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2F44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D60F6D">
        <w:rPr>
          <w:rFonts w:ascii="Times New Roman" w:eastAsia="Times New Roman" w:hAnsi="Times New Roman" w:cs="Times New Roman"/>
        </w:rPr>
        <w:t xml:space="preserve">состоится </w:t>
      </w:r>
      <w:r w:rsidR="00D25AE7">
        <w:rPr>
          <w:rFonts w:ascii="Times New Roman" w:eastAsia="Times New Roman" w:hAnsi="Times New Roman" w:cs="Times New Roman"/>
        </w:rPr>
        <w:t>19</w:t>
      </w:r>
      <w:r w:rsidR="00472510">
        <w:rPr>
          <w:rFonts w:ascii="Times New Roman" w:eastAsia="Times New Roman" w:hAnsi="Times New Roman" w:cs="Times New Roman"/>
        </w:rPr>
        <w:t>.07</w:t>
      </w:r>
      <w:r w:rsidR="005D2417">
        <w:rPr>
          <w:rFonts w:ascii="Times New Roman" w:eastAsia="Times New Roman" w:hAnsi="Times New Roman" w:cs="Times New Roman"/>
        </w:rPr>
        <w:t>.2024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3,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9F1559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Некрасова</w:t>
            </w:r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Алсу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 w:rsidR="007A0145"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Лот № 1: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нежилое помещение № 25/24, общей площадью 19,5 кв.м., с кадастровым номером 24:34:0010124:586, расположенное по адресу: Российская Федерация, Красноярский край, Северо-Енисейский район, </w:t>
            </w:r>
            <w:proofErr w:type="spellStart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, ул. Донского, д. 14А. Состоян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ие объекта – удовлетворительное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; </w:t>
            </w:r>
          </w:p>
          <w:p w:rsidR="007A0145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нежилое помещение № 25/25, общей площадью 13,1 кв.м., с кадастровым номером 24:34:0010124:587, расположенное по адресу: Российская Федерация, Красноярский край, Северо-Енисейский район, </w:t>
            </w:r>
            <w:proofErr w:type="spellStart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proofErr w:type="gramStart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Северо-Енисейский</w:t>
            </w:r>
            <w:proofErr w:type="gramEnd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ул. Донского, д. 14А. Состояние объекта – удовлетворительное. </w:t>
            </w:r>
          </w:p>
          <w:p w:rsid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Цветные фотографии прилагаются.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Этаж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 первый 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Полы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 дощатые,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линолеум 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Проемы оконные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пластиковые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Проемы дверные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: деревянные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Дверь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деревянная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Внутренняя отделка стен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 </w:t>
            </w:r>
            <w:r w:rsidR="00050DAD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панели </w:t>
            </w:r>
            <w:proofErr w:type="spellStart"/>
            <w:r w:rsidR="00050DAD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пвх</w:t>
            </w:r>
            <w:proofErr w:type="spellEnd"/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Отопление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: имеется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Водоснабжение: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  <w:r w:rsid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имеется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Канализация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: отсутствует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Электроосвещение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: имеется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Физическое состояние помещений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: удовлетворительное</w:t>
            </w:r>
          </w:p>
          <w:p w:rsidR="00AD5E23" w:rsidRPr="00AD5E23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Назначение помещений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: </w:t>
            </w:r>
            <w:proofErr w:type="gramStart"/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нежилые</w:t>
            </w:r>
            <w:proofErr w:type="gramEnd"/>
          </w:p>
          <w:p w:rsidR="00AD5E23" w:rsidRPr="007A0145" w:rsidRDefault="00AD5E23" w:rsidP="00AD5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Наличие обременения</w:t>
            </w:r>
            <w:r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: не обременено</w:t>
            </w:r>
          </w:p>
        </w:tc>
      </w:tr>
      <w:tr w:rsidR="005D2417" w:rsidRPr="007A0145" w:rsidTr="00377888">
        <w:trPr>
          <w:trHeight w:val="1099"/>
        </w:trPr>
        <w:tc>
          <w:tcPr>
            <w:tcW w:w="2112" w:type="pct"/>
            <w:vAlign w:val="center"/>
          </w:tcPr>
          <w:p w:rsidR="005D2417" w:rsidRPr="005D2417" w:rsidRDefault="005D2417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Ц</w:t>
            </w:r>
            <w:r w:rsidRPr="005D241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елевое назначение государственного или муниципального имущества, права на которое передаются по договору</w:t>
            </w:r>
          </w:p>
          <w:p w:rsidR="005D2417" w:rsidRPr="007A0145" w:rsidRDefault="005D2417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2888" w:type="pct"/>
          </w:tcPr>
          <w:p w:rsidR="005D2417" w:rsidRPr="005D2417" w:rsidRDefault="005D2417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</w:t>
            </w:r>
            <w:r w:rsid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 № 1 -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осуществление предпринимательской и иной деятельности, не противоречащей действующему законодательству Российской Федерации</w:t>
            </w:r>
          </w:p>
        </w:tc>
      </w:tr>
      <w:tr w:rsidR="007A0145" w:rsidRPr="007A0145" w:rsidTr="005D2417">
        <w:trPr>
          <w:trHeight w:val="61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AD5E23" w:rsidRPr="007A0145" w:rsidRDefault="00472510" w:rsidP="00AD5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Лот № 1 – </w:t>
            </w:r>
            <w:r w:rsidR="00AD5E23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>12 062,00</w:t>
            </w:r>
            <w:r w:rsid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050DAD"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руб. без учета НДС, коммунальных, эксплуатационных и административно-хозяйственных расходов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5D2417" w:rsidRPr="007A0145" w:rsidRDefault="007A0145" w:rsidP="005D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 лоту № 1 – 5 (пять) лет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Местом подачи заявок на участие в аукционе является электронная площадка (</w:t>
            </w:r>
            <w:hyperlink r:id="rId6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https://www.rts-tender.ru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)  Заявка на участие в аукционе в сроки, указанные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кциона, направляется оператору электронной площадки в форме электронного документа и подписывается усиленной квалифицированной подписью заявителя.  </w:t>
            </w:r>
          </w:p>
          <w:p w:rsidR="00050DAD" w:rsidRPr="00050DAD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Время, указываемое в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 и аукционной документации – местное Красноярское. </w:t>
            </w:r>
          </w:p>
          <w:p w:rsidR="00050DAD" w:rsidRPr="007C2FC0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 исчислении сроков, указанных в настоящем извещении о проведен</w:t>
            </w:r>
            <w:proofErr w:type="gramStart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ии ау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кциона, принимается время сервера электронной </w:t>
            </w:r>
            <w:r w:rsidRPr="00050DAD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lastRenderedPageBreak/>
              <w:t>торговой площадки – местное Красноярское.</w:t>
            </w:r>
          </w:p>
          <w:p w:rsidR="005D2417" w:rsidRDefault="00050DAD" w:rsidP="00050D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Дата и время окончания срока подачи заявок – 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</w:t>
            </w:r>
            <w:r w:rsidR="007C2FC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24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.06.2024 (10:00 по местному времени) до </w:t>
            </w:r>
            <w:r w:rsidR="007C2FC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15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.07.2024</w:t>
            </w:r>
            <w:r w:rsidR="005D2417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(10:00 по местному времени). Время приема заявок: круглосуточно</w:t>
            </w:r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по адресу (</w:t>
            </w:r>
            <w:hyperlink r:id="rId7" w:history="1">
              <w:r w:rsidR="005D2417" w:rsidRPr="0051451E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www.rts-tender.ru</w:t>
              </w:r>
            </w:hyperlink>
            <w:r w:rsidR="005D2417" w:rsidRPr="005D2417">
              <w:rPr>
                <w:rFonts w:ascii="Times New Roman" w:eastAsia="Times New Roman" w:hAnsi="Times New Roman" w:cs="Times New Roman"/>
                <w:sz w:val="21"/>
                <w:szCs w:val="21"/>
              </w:rPr>
              <w:t>).</w:t>
            </w:r>
          </w:p>
          <w:p w:rsidR="007A0145" w:rsidRPr="007A0145" w:rsidRDefault="007A0145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</w:p>
        </w:tc>
      </w:tr>
      <w:tr w:rsidR="00377888" w:rsidRPr="007A0145" w:rsidTr="00262A25">
        <w:trPr>
          <w:trHeight w:val="500"/>
        </w:trPr>
        <w:tc>
          <w:tcPr>
            <w:tcW w:w="2112" w:type="pct"/>
            <w:vAlign w:val="center"/>
          </w:tcPr>
          <w:p w:rsidR="00377888" w:rsidRPr="007A0145" w:rsidRDefault="00377888" w:rsidP="003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Д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ат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377888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определения участников электронного аукциона</w:t>
            </w:r>
          </w:p>
        </w:tc>
        <w:tc>
          <w:tcPr>
            <w:tcW w:w="2888" w:type="pct"/>
          </w:tcPr>
          <w:p w:rsidR="00377888" w:rsidRDefault="007C2FC0" w:rsidP="005D2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17</w:t>
            </w:r>
            <w:r w:rsidR="00472510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.07.2024 </w:t>
            </w:r>
            <w:r w:rsidR="00377888" w:rsidRP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>(10:00 по местному</w:t>
            </w:r>
            <w:r w:rsidR="00377888" w:rsidRPr="00377888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времени).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72510" w:rsidRPr="00472510" w:rsidRDefault="00472510" w:rsidP="00472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251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Лот № 1 – </w:t>
            </w:r>
            <w:r w:rsidR="00AD5E23" w:rsidRPr="00AD5E2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12 062,00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472510" w:rsidRPr="00472510" w:rsidRDefault="00472510" w:rsidP="00472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  <w:r w:rsidR="009F155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участниками конкурса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</w:t>
            </w:r>
            <w:hyperlink r:id="rId8" w:anchor="l264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3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</w:t>
            </w:r>
            <w:hyperlink r:id="rId9" w:anchor="l138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5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статьи 14 Закона N 209-ФЗ, в случае проведения конкурса, участниками которого могут</w:t>
            </w:r>
            <w:proofErr w:type="gramEnd"/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</w:t>
            </w:r>
            <w:hyperlink r:id="rId10" w:anchor="l0" w:history="1">
              <w:r w:rsidRPr="00050DAD">
                <w:rPr>
                  <w:rStyle w:val="a5"/>
                  <w:rFonts w:ascii="Times New Roman" w:eastAsia="Times New Roman" w:hAnsi="Times New Roman" w:cs="Times New Roman"/>
                  <w:sz w:val="21"/>
                  <w:szCs w:val="21"/>
                </w:rPr>
                <w:t>N 209-ФЗ</w:t>
              </w:r>
            </w:hyperlink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5A0E96" w:rsidRPr="007A0145" w:rsidTr="00262A25">
        <w:trPr>
          <w:trHeight w:val="500"/>
        </w:trPr>
        <w:tc>
          <w:tcPr>
            <w:tcW w:w="2112" w:type="pct"/>
            <w:vAlign w:val="center"/>
          </w:tcPr>
          <w:p w:rsidR="005A0E96" w:rsidRPr="005A0E96" w:rsidRDefault="005A0E96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</w:t>
            </w:r>
            <w:r w:rsidRPr="005A0E9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рок и порядок оплаты по договору</w:t>
            </w:r>
          </w:p>
          <w:p w:rsidR="005A0E96" w:rsidRPr="007A0145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888" w:type="pct"/>
          </w:tcPr>
          <w:p w:rsidR="005A0E96" w:rsidRPr="009F1559" w:rsidRDefault="005A0E96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Арендная плата, размер которой определен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в 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 w:rsidRPr="005A0E96">
              <w:rPr>
                <w:rFonts w:ascii="Times New Roman" w:eastAsia="Times New Roman" w:hAnsi="Times New Roman" w:cs="Times New Roman"/>
                <w:sz w:val="21"/>
                <w:szCs w:val="21"/>
              </w:rPr>
              <w:t>, вносится ежемесячно, не позднее 10 числа месяца, за который вносится плата.</w:t>
            </w:r>
          </w:p>
        </w:tc>
      </w:tr>
      <w:tr w:rsidR="00050DAD" w:rsidRPr="007A0145" w:rsidTr="00262A25">
        <w:trPr>
          <w:trHeight w:val="500"/>
        </w:trPr>
        <w:tc>
          <w:tcPr>
            <w:tcW w:w="2112" w:type="pct"/>
            <w:vAlign w:val="center"/>
          </w:tcPr>
          <w:p w:rsidR="00050DAD" w:rsidRDefault="00050DAD" w:rsidP="005A0E9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Величина повышения начальной цены договора («шаг аукциона»)</w:t>
            </w:r>
          </w:p>
        </w:tc>
        <w:tc>
          <w:tcPr>
            <w:tcW w:w="2888" w:type="pct"/>
          </w:tcPr>
          <w:p w:rsidR="00050DAD" w:rsidRPr="005A0E96" w:rsidRDefault="00050DAD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50DAD">
              <w:rPr>
                <w:rFonts w:ascii="Times New Roman" w:eastAsia="Times New Roman" w:hAnsi="Times New Roman" w:cs="Times New Roman"/>
                <w:sz w:val="21"/>
                <w:szCs w:val="21"/>
              </w:rPr>
              <w:t>Пять процентов начальной (минимальной) цены договора (цены лота)</w:t>
            </w:r>
            <w:r w:rsidR="007C2FC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– 603,10 руб.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0DAD"/>
    <w:rsid w:val="00052FBF"/>
    <w:rsid w:val="00054756"/>
    <w:rsid w:val="000B4267"/>
    <w:rsid w:val="000C2520"/>
    <w:rsid w:val="000F4FDC"/>
    <w:rsid w:val="001164E2"/>
    <w:rsid w:val="00133029"/>
    <w:rsid w:val="001625F3"/>
    <w:rsid w:val="001A2ACF"/>
    <w:rsid w:val="00294DAD"/>
    <w:rsid w:val="002E1D9D"/>
    <w:rsid w:val="002F449A"/>
    <w:rsid w:val="002F7AE8"/>
    <w:rsid w:val="00324E0D"/>
    <w:rsid w:val="00377888"/>
    <w:rsid w:val="004076FC"/>
    <w:rsid w:val="00447975"/>
    <w:rsid w:val="00472510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A0E96"/>
    <w:rsid w:val="005B023E"/>
    <w:rsid w:val="005C281B"/>
    <w:rsid w:val="005D2417"/>
    <w:rsid w:val="005D71CB"/>
    <w:rsid w:val="005D781C"/>
    <w:rsid w:val="005F73D2"/>
    <w:rsid w:val="00602F9E"/>
    <w:rsid w:val="006303EB"/>
    <w:rsid w:val="00634046"/>
    <w:rsid w:val="00641A50"/>
    <w:rsid w:val="00662535"/>
    <w:rsid w:val="006D2676"/>
    <w:rsid w:val="006E20FD"/>
    <w:rsid w:val="006F3503"/>
    <w:rsid w:val="00713597"/>
    <w:rsid w:val="00762380"/>
    <w:rsid w:val="007801FB"/>
    <w:rsid w:val="00780963"/>
    <w:rsid w:val="00786B1D"/>
    <w:rsid w:val="007A0145"/>
    <w:rsid w:val="007C2FC0"/>
    <w:rsid w:val="007D49E5"/>
    <w:rsid w:val="00817359"/>
    <w:rsid w:val="00817C23"/>
    <w:rsid w:val="008507D9"/>
    <w:rsid w:val="0085327F"/>
    <w:rsid w:val="008532F4"/>
    <w:rsid w:val="008A0ECC"/>
    <w:rsid w:val="008C0360"/>
    <w:rsid w:val="008E20F9"/>
    <w:rsid w:val="00905549"/>
    <w:rsid w:val="0094101B"/>
    <w:rsid w:val="00941DCF"/>
    <w:rsid w:val="00954B31"/>
    <w:rsid w:val="009639B3"/>
    <w:rsid w:val="009B128A"/>
    <w:rsid w:val="009F1559"/>
    <w:rsid w:val="00A00DBB"/>
    <w:rsid w:val="00A121F8"/>
    <w:rsid w:val="00A4322F"/>
    <w:rsid w:val="00A9537B"/>
    <w:rsid w:val="00AC1BE2"/>
    <w:rsid w:val="00AD5E23"/>
    <w:rsid w:val="00B2531A"/>
    <w:rsid w:val="00B44FC3"/>
    <w:rsid w:val="00B65F17"/>
    <w:rsid w:val="00B95D2B"/>
    <w:rsid w:val="00BB43F8"/>
    <w:rsid w:val="00C02636"/>
    <w:rsid w:val="00CD54FB"/>
    <w:rsid w:val="00CE182E"/>
    <w:rsid w:val="00D25AE7"/>
    <w:rsid w:val="00D36E56"/>
    <w:rsid w:val="00D60F6D"/>
    <w:rsid w:val="00D71498"/>
    <w:rsid w:val="00DE27F7"/>
    <w:rsid w:val="00E33A95"/>
    <w:rsid w:val="00E42939"/>
    <w:rsid w:val="00E456B2"/>
    <w:rsid w:val="00E4625C"/>
    <w:rsid w:val="00E95524"/>
    <w:rsid w:val="00E96C34"/>
    <w:rsid w:val="00E97B0D"/>
    <w:rsid w:val="00ED633A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4089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s-tende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10" Type="http://schemas.openxmlformats.org/officeDocument/2006/relationships/hyperlink" Target="https://normativ.kontur.ru/document?moduleid=1&amp;documentid=4440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44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44B5E-7A1E-4FBF-BBBE-0F5BCCA2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NAH</cp:lastModifiedBy>
  <cp:revision>86</cp:revision>
  <cp:lastPrinted>2024-06-18T10:46:00Z</cp:lastPrinted>
  <dcterms:created xsi:type="dcterms:W3CDTF">2015-06-26T08:14:00Z</dcterms:created>
  <dcterms:modified xsi:type="dcterms:W3CDTF">2024-06-18T10:46:00Z</dcterms:modified>
</cp:coreProperties>
</file>