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2F44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D663B9">
        <w:rPr>
          <w:rFonts w:ascii="Times New Roman" w:eastAsia="Times New Roman" w:hAnsi="Times New Roman" w:cs="Times New Roman"/>
        </w:rPr>
        <w:t>0</w:t>
      </w:r>
      <w:r w:rsidR="00B155DB">
        <w:rPr>
          <w:rFonts w:ascii="Times New Roman" w:eastAsia="Times New Roman" w:hAnsi="Times New Roman" w:cs="Times New Roman"/>
        </w:rPr>
        <w:t>7</w:t>
      </w:r>
      <w:r w:rsidR="00D663B9">
        <w:rPr>
          <w:rFonts w:ascii="Times New Roman" w:eastAsia="Times New Roman" w:hAnsi="Times New Roman" w:cs="Times New Roman"/>
        </w:rPr>
        <w:t>.08</w:t>
      </w:r>
      <w:r w:rsidR="005D2417">
        <w:rPr>
          <w:rFonts w:ascii="Times New Roman" w:eastAsia="Times New Roman" w:hAnsi="Times New Roman" w:cs="Times New Roman"/>
        </w:rPr>
        <w:t>.2024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3,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Алсу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Лот № 1:</w:t>
            </w:r>
          </w:p>
          <w:p w:rsidR="00F63511" w:rsidRPr="00F63511" w:rsidRDefault="00AD5E23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F63511" w:rsidRP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нежилое помещение № 25/8, общей площадью 9,0 кв.м., с кадастровым номером 24:34:0010124:593, расположенное по адресу: Российская Федерация, Красноярский край, Северо-Енисейский район, </w:t>
            </w:r>
            <w:proofErr w:type="spellStart"/>
            <w:r w:rsidR="00F63511" w:rsidRP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="00F63511" w:rsidRP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="00F63511" w:rsidRP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="00F63511" w:rsidRP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ул. Донского, д. 14А. Состояние объекта – удовлетворительное. 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Объект сдается в аренду и предназначен для осуществления деятельности в сфере услуг.</w:t>
            </w:r>
          </w:p>
          <w:p w:rsid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Цветные фотографии прилагаются.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 xml:space="preserve">Этаж: цокольный 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 xml:space="preserve">Полы: дощатые, линолеум 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Проемы оконные: нет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Проемы дверные: деревянные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Дверь: деревянная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Внутренняя отделка стен: обои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Отопление: имеется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Водоснабжение: не имеется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Канализация: отсутствует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Электроосвещение: имеется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Физическое состояние помещений: удовлетворительное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 xml:space="preserve">Назначение помещений: </w:t>
            </w:r>
            <w:proofErr w:type="gramStart"/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нежилые</w:t>
            </w:r>
            <w:proofErr w:type="gramEnd"/>
          </w:p>
          <w:p w:rsidR="00AD5E23" w:rsidRDefault="00F63511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Наличие обременения: не обременено.</w:t>
            </w:r>
          </w:p>
          <w:p w:rsidR="00F63511" w:rsidRPr="00F63511" w:rsidRDefault="00F63511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</w:p>
        </w:tc>
      </w:tr>
      <w:tr w:rsidR="005D2417" w:rsidRPr="007A0145" w:rsidTr="00377888">
        <w:trPr>
          <w:trHeight w:val="1099"/>
        </w:trPr>
        <w:tc>
          <w:tcPr>
            <w:tcW w:w="2112" w:type="pct"/>
            <w:vAlign w:val="center"/>
          </w:tcPr>
          <w:p w:rsidR="005D2417" w:rsidRPr="005D2417" w:rsidRDefault="005D2417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Ц</w:t>
            </w:r>
            <w:r w:rsidRPr="005D241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елевое назначение государственного или муниципального имущества, права на которое передаются по договору</w:t>
            </w:r>
          </w:p>
          <w:p w:rsidR="005D2417" w:rsidRPr="007A0145" w:rsidRDefault="005D2417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888" w:type="pct"/>
          </w:tcPr>
          <w:p w:rsidR="005D2417" w:rsidRPr="005D2417" w:rsidRDefault="005D2417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</w:t>
            </w:r>
            <w:r w:rsid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 № 1 -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</w:p>
        </w:tc>
      </w:tr>
      <w:tr w:rsidR="007A0145" w:rsidRPr="007A0145" w:rsidTr="005D2417">
        <w:trPr>
          <w:trHeight w:val="61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AD5E23" w:rsidRPr="007A0145" w:rsidRDefault="00472510" w:rsidP="00AD5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Лот № 1 – 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3 330</w:t>
            </w:r>
            <w:r w:rsidR="00AD5E23"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,00</w:t>
            </w:r>
            <w:r w:rsid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руб. без учета НДС, коммунальных, эксплуатационных и административно-хозяйственных расходов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5D2417" w:rsidRPr="007A0145" w:rsidRDefault="007A0145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 лоту № 1 – 5 (пять) лет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Местом подачи заявок на участие в аукционе является электронная площадка (</w:t>
            </w:r>
            <w:hyperlink r:id="rId6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https://www.rts-tender.ru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)  Заявка на участие в аукционе в сроки, указанные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кциона, направляется оператору электронной площадки в форме электронного документа и подписывается усиленной квалифицированной подписью заявителя.  </w:t>
            </w:r>
          </w:p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Время, указываемое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 и аукционной документации – местное Красноярское. </w:t>
            </w:r>
          </w:p>
          <w:p w:rsidR="00050DAD" w:rsidRPr="007C2FC0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 исчислении сроков, указанных в настоящем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кциона, принимается время сервера электронной торговой площадки – местное Красноярское.</w:t>
            </w:r>
          </w:p>
          <w:p w:rsidR="005D2417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–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15.07.2024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(10:00 по местному времени) до 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05.08.2024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(10:00 по местному времени). Время приема заявок: круглосуточно</w:t>
            </w:r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адресу (</w:t>
            </w:r>
            <w:hyperlink r:id="rId7" w:history="1">
              <w:r w:rsidR="005D2417" w:rsidRPr="0051451E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www.rts-tender.ru</w:t>
              </w:r>
            </w:hyperlink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7A0145" w:rsidRPr="007A0145" w:rsidRDefault="007A0145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</w:p>
        </w:tc>
      </w:tr>
      <w:tr w:rsidR="00377888" w:rsidRPr="007A0145" w:rsidTr="00262A25">
        <w:trPr>
          <w:trHeight w:val="500"/>
        </w:trPr>
        <w:tc>
          <w:tcPr>
            <w:tcW w:w="2112" w:type="pct"/>
            <w:vAlign w:val="center"/>
          </w:tcPr>
          <w:p w:rsidR="00377888" w:rsidRPr="007A0145" w:rsidRDefault="00377888" w:rsidP="003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Д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определения участников электронного аукциона</w:t>
            </w:r>
          </w:p>
        </w:tc>
        <w:tc>
          <w:tcPr>
            <w:tcW w:w="2888" w:type="pct"/>
          </w:tcPr>
          <w:p w:rsidR="00377888" w:rsidRDefault="00F63511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06.08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.2024 </w:t>
            </w:r>
            <w:r w:rsidR="00377888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(10:00 по местному</w:t>
            </w:r>
            <w:r w:rsidR="00377888" w:rsidRPr="003778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времени).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72510" w:rsidRPr="00472510" w:rsidRDefault="00472510" w:rsidP="00472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№ 1 – 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3 330</w:t>
            </w:r>
            <w:r w:rsidR="00AD5E23"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  <w:p w:rsidR="00472510" w:rsidRPr="00472510" w:rsidRDefault="00472510" w:rsidP="00472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участниками конкурса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</w:t>
            </w:r>
            <w:hyperlink r:id="rId8" w:anchor="l264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3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</w:t>
            </w:r>
            <w:hyperlink r:id="rId9" w:anchor="l138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5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статьи 14 Закона N 209-ФЗ, в случае проведения конкурса, участниками которого могут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</w:t>
            </w:r>
            <w:hyperlink r:id="rId10" w:anchor="l0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N 209-ФЗ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A0E96" w:rsidRPr="007A0145" w:rsidTr="00262A25">
        <w:trPr>
          <w:trHeight w:val="500"/>
        </w:trPr>
        <w:tc>
          <w:tcPr>
            <w:tcW w:w="2112" w:type="pct"/>
            <w:vAlign w:val="center"/>
          </w:tcPr>
          <w:p w:rsidR="005A0E96" w:rsidRPr="005A0E96" w:rsidRDefault="005A0E96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</w:t>
            </w:r>
            <w:r w:rsidRPr="005A0E9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рок и порядок оплаты по договору</w:t>
            </w:r>
          </w:p>
          <w:p w:rsidR="005A0E96" w:rsidRPr="007A0145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888" w:type="pct"/>
          </w:tcPr>
          <w:p w:rsidR="005A0E96" w:rsidRPr="009F1559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Арендная плата, размер которой определен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, вносится ежемесячно, не позднее 10 числа месяца, за который вносится плата.</w:t>
            </w:r>
          </w:p>
        </w:tc>
      </w:tr>
      <w:tr w:rsidR="00050DAD" w:rsidRPr="007A0145" w:rsidTr="00262A25">
        <w:trPr>
          <w:trHeight w:val="500"/>
        </w:trPr>
        <w:tc>
          <w:tcPr>
            <w:tcW w:w="2112" w:type="pct"/>
            <w:vAlign w:val="center"/>
          </w:tcPr>
          <w:p w:rsidR="00050DAD" w:rsidRDefault="00050DAD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Величина повышения начальной цены договора («шаг аукциона»)</w:t>
            </w:r>
          </w:p>
        </w:tc>
        <w:tc>
          <w:tcPr>
            <w:tcW w:w="2888" w:type="pct"/>
          </w:tcPr>
          <w:p w:rsidR="00050DAD" w:rsidRPr="005A0E96" w:rsidRDefault="00050DAD" w:rsidP="00F86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Пять процентов начальной (минимальной) цены договора (цены лота)</w:t>
            </w:r>
            <w:r w:rsid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F860AF">
              <w:rPr>
                <w:rFonts w:ascii="Times New Roman" w:eastAsia="Times New Roman" w:hAnsi="Times New Roman" w:cs="Times New Roman"/>
                <w:sz w:val="21"/>
                <w:szCs w:val="21"/>
              </w:rPr>
              <w:t>166,5</w:t>
            </w:r>
            <w:r w:rsid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0DAD"/>
    <w:rsid w:val="00052FBF"/>
    <w:rsid w:val="00054756"/>
    <w:rsid w:val="000B4267"/>
    <w:rsid w:val="000C2520"/>
    <w:rsid w:val="000D7350"/>
    <w:rsid w:val="000F4FDC"/>
    <w:rsid w:val="001164E2"/>
    <w:rsid w:val="00133029"/>
    <w:rsid w:val="001625F3"/>
    <w:rsid w:val="001A2ACF"/>
    <w:rsid w:val="00294DAD"/>
    <w:rsid w:val="002E1D9D"/>
    <w:rsid w:val="002F449A"/>
    <w:rsid w:val="002F7AE8"/>
    <w:rsid w:val="00324E0D"/>
    <w:rsid w:val="00377888"/>
    <w:rsid w:val="004076FC"/>
    <w:rsid w:val="00447975"/>
    <w:rsid w:val="00472510"/>
    <w:rsid w:val="00475D0D"/>
    <w:rsid w:val="004A6918"/>
    <w:rsid w:val="004B2EB9"/>
    <w:rsid w:val="004F4E41"/>
    <w:rsid w:val="00504812"/>
    <w:rsid w:val="00546B89"/>
    <w:rsid w:val="00552B51"/>
    <w:rsid w:val="00593122"/>
    <w:rsid w:val="0059782D"/>
    <w:rsid w:val="005A0E96"/>
    <w:rsid w:val="005B023E"/>
    <w:rsid w:val="005C281B"/>
    <w:rsid w:val="005D2417"/>
    <w:rsid w:val="005D71CB"/>
    <w:rsid w:val="005D781C"/>
    <w:rsid w:val="005F73D2"/>
    <w:rsid w:val="00602F9E"/>
    <w:rsid w:val="006303EB"/>
    <w:rsid w:val="00634046"/>
    <w:rsid w:val="00641A50"/>
    <w:rsid w:val="00662535"/>
    <w:rsid w:val="006D2676"/>
    <w:rsid w:val="006E20FD"/>
    <w:rsid w:val="006F3503"/>
    <w:rsid w:val="00713597"/>
    <w:rsid w:val="00762380"/>
    <w:rsid w:val="007801FB"/>
    <w:rsid w:val="00780963"/>
    <w:rsid w:val="00786B1D"/>
    <w:rsid w:val="007A0145"/>
    <w:rsid w:val="007C2FC0"/>
    <w:rsid w:val="007D49E5"/>
    <w:rsid w:val="00817359"/>
    <w:rsid w:val="00817C23"/>
    <w:rsid w:val="008507D9"/>
    <w:rsid w:val="0085327F"/>
    <w:rsid w:val="008532F4"/>
    <w:rsid w:val="008A0ECC"/>
    <w:rsid w:val="008C0360"/>
    <w:rsid w:val="008E20F9"/>
    <w:rsid w:val="00905549"/>
    <w:rsid w:val="0094101B"/>
    <w:rsid w:val="00941DCF"/>
    <w:rsid w:val="00954B31"/>
    <w:rsid w:val="009639B3"/>
    <w:rsid w:val="009B128A"/>
    <w:rsid w:val="009F1559"/>
    <w:rsid w:val="00A00DBB"/>
    <w:rsid w:val="00A121F8"/>
    <w:rsid w:val="00A4322F"/>
    <w:rsid w:val="00A9537B"/>
    <w:rsid w:val="00AC1BE2"/>
    <w:rsid w:val="00AD5E23"/>
    <w:rsid w:val="00B155DB"/>
    <w:rsid w:val="00B2531A"/>
    <w:rsid w:val="00B44FC3"/>
    <w:rsid w:val="00B65F17"/>
    <w:rsid w:val="00B95D2B"/>
    <w:rsid w:val="00BB43F8"/>
    <w:rsid w:val="00C02636"/>
    <w:rsid w:val="00CD54FB"/>
    <w:rsid w:val="00CE182E"/>
    <w:rsid w:val="00D25AE7"/>
    <w:rsid w:val="00D36E56"/>
    <w:rsid w:val="00D60F6D"/>
    <w:rsid w:val="00D663B9"/>
    <w:rsid w:val="00D71498"/>
    <w:rsid w:val="00DE27F7"/>
    <w:rsid w:val="00E33A95"/>
    <w:rsid w:val="00E42939"/>
    <w:rsid w:val="00E456B2"/>
    <w:rsid w:val="00E4625C"/>
    <w:rsid w:val="00E95524"/>
    <w:rsid w:val="00E96C34"/>
    <w:rsid w:val="00E97B0D"/>
    <w:rsid w:val="00ED633A"/>
    <w:rsid w:val="00ED7200"/>
    <w:rsid w:val="00F04023"/>
    <w:rsid w:val="00F14332"/>
    <w:rsid w:val="00F63511"/>
    <w:rsid w:val="00F7295B"/>
    <w:rsid w:val="00F860AF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08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10" Type="http://schemas.openxmlformats.org/officeDocument/2006/relationships/hyperlink" Target="https://normativ.kontur.ru/document?moduleid=1&amp;documentid=444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46810-C37B-4291-B398-A9CC6D10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NAH</cp:lastModifiedBy>
  <cp:revision>87</cp:revision>
  <cp:lastPrinted>2024-06-18T10:46:00Z</cp:lastPrinted>
  <dcterms:created xsi:type="dcterms:W3CDTF">2015-06-26T08:14:00Z</dcterms:created>
  <dcterms:modified xsi:type="dcterms:W3CDTF">2024-07-10T09:14:00Z</dcterms:modified>
</cp:coreProperties>
</file>