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145" w:rsidRPr="007A0145" w:rsidRDefault="007A0145" w:rsidP="002F44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A0145">
        <w:rPr>
          <w:rFonts w:ascii="Times New Roman" w:eastAsia="Times New Roman" w:hAnsi="Times New Roman" w:cs="Times New Roman"/>
          <w:b/>
        </w:rPr>
        <w:t>ИЗВЕЩЕНИЕ</w:t>
      </w:r>
    </w:p>
    <w:p w:rsidR="007A0145" w:rsidRPr="00D60F6D" w:rsidRDefault="007A0145" w:rsidP="007A014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</w:rPr>
      </w:pPr>
      <w:r w:rsidRPr="007A0145">
        <w:rPr>
          <w:rFonts w:ascii="Times New Roman" w:eastAsia="Times New Roman" w:hAnsi="Times New Roman" w:cs="Times New Roman"/>
        </w:rPr>
        <w:t xml:space="preserve">о проведении открытого аукциона на право заключения договора аренды недвижимого имущества, находящегося в муниципальной собственности  Северо-Енисейского муниципального района Красноярского края, который </w:t>
      </w:r>
      <w:r w:rsidRPr="00D60F6D">
        <w:rPr>
          <w:rFonts w:ascii="Times New Roman" w:eastAsia="Times New Roman" w:hAnsi="Times New Roman" w:cs="Times New Roman"/>
        </w:rPr>
        <w:t xml:space="preserve">состоится </w:t>
      </w:r>
      <w:r w:rsidR="00D663B9">
        <w:rPr>
          <w:rFonts w:ascii="Times New Roman" w:eastAsia="Times New Roman" w:hAnsi="Times New Roman" w:cs="Times New Roman"/>
        </w:rPr>
        <w:t>0</w:t>
      </w:r>
      <w:r w:rsidR="00D263C1">
        <w:rPr>
          <w:rFonts w:ascii="Times New Roman" w:eastAsia="Times New Roman" w:hAnsi="Times New Roman" w:cs="Times New Roman"/>
        </w:rPr>
        <w:t>9</w:t>
      </w:r>
      <w:r w:rsidR="00D663B9">
        <w:rPr>
          <w:rFonts w:ascii="Times New Roman" w:eastAsia="Times New Roman" w:hAnsi="Times New Roman" w:cs="Times New Roman"/>
        </w:rPr>
        <w:t>.08</w:t>
      </w:r>
      <w:r w:rsidR="005D2417">
        <w:rPr>
          <w:rFonts w:ascii="Times New Roman" w:eastAsia="Times New Roman" w:hAnsi="Times New Roman" w:cs="Times New Roman"/>
        </w:rPr>
        <w:t>.2024</w:t>
      </w: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9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6010"/>
      </w:tblGrid>
      <w:tr w:rsidR="007A0145" w:rsidRPr="007A0145" w:rsidTr="00262A25"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Наименование организатора открытого аукциона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Муниципальное образование Северо-Енисейский муниципальный район Красноярского края, от имени которого действует Комитет по управлению муниципальным имуществом администрации Северо-Енисейского района</w:t>
            </w:r>
          </w:p>
        </w:tc>
      </w:tr>
      <w:tr w:rsidR="007A0145" w:rsidRPr="007A0145" w:rsidTr="00262A25">
        <w:trPr>
          <w:trHeight w:val="2025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Место нахождения, почтовый адрес, адрес электронной почты, номер контактного телефона организатора аукциона, ФИО, должность ответственного специалиста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Комитет по управлению муниципальным имуществом администрации Северо-Енисейского района, 663282, Красноярский край, Северо-Енисейский район,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Северо-Енисейский, ул. Ленина, д. 48, кабинет № </w:t>
            </w:r>
            <w:r w:rsidR="00D263C1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hyperlink r:id="rId5" w:history="1"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kumise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@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inbox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.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ru</w:t>
              </w:r>
            </w:hyperlink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, тел. 8 (39160) 21-0-60, факс 8 (39160) 21-6-72</w:t>
            </w:r>
          </w:p>
          <w:p w:rsidR="007A0145" w:rsidRPr="007A0145" w:rsidRDefault="009F1559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Некрасова</w:t>
            </w:r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Алсу</w:t>
            </w:r>
            <w:proofErr w:type="spellEnd"/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Хусаиновна</w:t>
            </w:r>
            <w:proofErr w:type="spellEnd"/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, ведущий специалист Комитета по управлению муниципальным имуществом администрации Северо-Енисейского района</w:t>
            </w:r>
          </w:p>
        </w:tc>
      </w:tr>
      <w:tr w:rsidR="007A0145" w:rsidRPr="007A0145" w:rsidTr="00262A25">
        <w:trPr>
          <w:trHeight w:val="1416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Место расположения, описание и технические характеристики муниципального имущества, права на которое передаются по договору</w:t>
            </w:r>
          </w:p>
        </w:tc>
        <w:tc>
          <w:tcPr>
            <w:tcW w:w="2888" w:type="pct"/>
          </w:tcPr>
          <w:p w:rsidR="00AD5E23" w:rsidRPr="00AD5E23" w:rsidRDefault="00AD5E23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Лот № 1:</w:t>
            </w:r>
          </w:p>
          <w:p w:rsidR="00D263C1" w:rsidRDefault="00D263C1" w:rsidP="00D26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</w:t>
            </w:r>
            <w:r w:rsidRPr="00D263C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нежилое помещение № 25/9, общей площадью 12,8 кв.м., с кадастровым номером 24:34:0010124:594, расположенное по адресу: Российская Федерация, Красноярский край, Северо-Енисейский район, </w:t>
            </w:r>
            <w:proofErr w:type="spellStart"/>
            <w:r w:rsidRPr="00D263C1">
              <w:rPr>
                <w:rFonts w:ascii="Times New Roman" w:eastAsia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Pr="00D263C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. </w:t>
            </w:r>
            <w:proofErr w:type="gramStart"/>
            <w:r w:rsidRPr="00D263C1">
              <w:rPr>
                <w:rFonts w:ascii="Times New Roman" w:eastAsia="Times New Roman" w:hAnsi="Times New Roman" w:cs="Times New Roman"/>
                <w:sz w:val="21"/>
                <w:szCs w:val="21"/>
              </w:rPr>
              <w:t>Северо-Енисейский</w:t>
            </w:r>
            <w:proofErr w:type="gramEnd"/>
            <w:r w:rsidRPr="00D263C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ул. Донского, д. 14А. </w:t>
            </w:r>
          </w:p>
          <w:p w:rsidR="00D263C1" w:rsidRPr="00D263C1" w:rsidRDefault="00D263C1" w:rsidP="00D26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263C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Состояние объекта – удовлетворительное. </w:t>
            </w:r>
          </w:p>
          <w:p w:rsidR="00D263C1" w:rsidRPr="00D263C1" w:rsidRDefault="00D263C1" w:rsidP="00D26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263C1">
              <w:rPr>
                <w:rFonts w:ascii="Times New Roman" w:eastAsia="Times New Roman" w:hAnsi="Times New Roman" w:cs="Times New Roman"/>
                <w:sz w:val="21"/>
                <w:szCs w:val="21"/>
              </w:rPr>
              <w:t>Объект сдается в аренду и предназначен для осуществления деятельности в сфере услуг.</w:t>
            </w:r>
          </w:p>
          <w:p w:rsidR="00AD5E23" w:rsidRDefault="00AD5E23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Цветные фотографии прилагаются.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 xml:space="preserve">Этаж: цокольный 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 xml:space="preserve">Полы: дощатые, линолеум 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Проемы оконные: нет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Проемы дверные: деревянные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Дверь: деревянная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Внутренняя отделка стен: обои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Отопление: имеется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Водоснабжение: не имеется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Канализация: отсутствует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Электроосвещение: имеется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Физическое состояние помещений: удовлетворительное</w:t>
            </w:r>
          </w:p>
          <w:p w:rsidR="00F63511" w:rsidRPr="00F63511" w:rsidRDefault="00F63511" w:rsidP="00F63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 xml:space="preserve">Назначение помещений: </w:t>
            </w:r>
            <w:proofErr w:type="gramStart"/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нежилые</w:t>
            </w:r>
            <w:proofErr w:type="gramEnd"/>
          </w:p>
          <w:p w:rsidR="00AD5E23" w:rsidRDefault="00F63511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F63511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Наличие обременения: не обременено.</w:t>
            </w:r>
          </w:p>
          <w:p w:rsidR="00F63511" w:rsidRPr="00F63511" w:rsidRDefault="00F63511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</w:p>
        </w:tc>
      </w:tr>
      <w:tr w:rsidR="005D2417" w:rsidRPr="007A0145" w:rsidTr="00377888">
        <w:trPr>
          <w:trHeight w:val="1099"/>
        </w:trPr>
        <w:tc>
          <w:tcPr>
            <w:tcW w:w="2112" w:type="pct"/>
            <w:vAlign w:val="center"/>
          </w:tcPr>
          <w:p w:rsidR="005D2417" w:rsidRPr="005D2417" w:rsidRDefault="005D2417" w:rsidP="005D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Ц</w:t>
            </w:r>
            <w:r w:rsidRPr="005D241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елевое назначение государственного или муниципального имущества, права на которое передаются по договору</w:t>
            </w:r>
          </w:p>
          <w:p w:rsidR="005D2417" w:rsidRPr="007A0145" w:rsidRDefault="005D2417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888" w:type="pct"/>
          </w:tcPr>
          <w:p w:rsidR="005D2417" w:rsidRPr="005D2417" w:rsidRDefault="005D2417" w:rsidP="005D2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Л</w:t>
            </w:r>
            <w:r w:rsidR="00472510">
              <w:rPr>
                <w:rFonts w:ascii="Times New Roman" w:eastAsia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т № 1 - </w:t>
            </w:r>
            <w:r w:rsidR="00050DAD"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осуществление предпринимательской и иной деятельности, не противоречащей действующему законодательству Российской Федерации</w:t>
            </w:r>
          </w:p>
        </w:tc>
      </w:tr>
      <w:tr w:rsidR="007A0145" w:rsidRPr="007A0145" w:rsidTr="005D2417">
        <w:trPr>
          <w:trHeight w:val="61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Начальная (минимальная) цена договора в размере ежемесячного платежа за право аренды указанным имуществом</w:t>
            </w:r>
          </w:p>
        </w:tc>
        <w:tc>
          <w:tcPr>
            <w:tcW w:w="2888" w:type="pct"/>
            <w:vAlign w:val="center"/>
          </w:tcPr>
          <w:p w:rsidR="00AD5E23" w:rsidRPr="007A0145" w:rsidRDefault="00472510" w:rsidP="00AD5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7251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Лот № 1 – </w:t>
            </w:r>
            <w:r w:rsidR="00D263C1" w:rsidRPr="00D263C1">
              <w:rPr>
                <w:rFonts w:ascii="Times New Roman" w:eastAsia="Times New Roman" w:hAnsi="Times New Roman" w:cs="Times New Roman"/>
                <w:sz w:val="21"/>
                <w:szCs w:val="21"/>
              </w:rPr>
              <w:t>4 736,00</w:t>
            </w:r>
            <w:r w:rsidR="00D263C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="00050DAD"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руб. без учета НДС, коммунальных, эксплуатационных и административно-хозяйственных расходов</w:t>
            </w: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7A0145" w:rsidRPr="007A0145" w:rsidTr="00262A25">
        <w:trPr>
          <w:trHeight w:val="48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 действия договора</w:t>
            </w:r>
          </w:p>
        </w:tc>
        <w:tc>
          <w:tcPr>
            <w:tcW w:w="2888" w:type="pct"/>
            <w:vAlign w:val="center"/>
          </w:tcPr>
          <w:p w:rsidR="005D2417" w:rsidRPr="007A0145" w:rsidRDefault="007A0145" w:rsidP="005D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По лоту № 1 – 5 (пять) лет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Срок, место и порядок предоставления документации об аукционе, электронный адрес сайта в сети "Интернет", на котором размещена документация об аукционе</w:t>
            </w:r>
          </w:p>
        </w:tc>
        <w:tc>
          <w:tcPr>
            <w:tcW w:w="2888" w:type="pct"/>
          </w:tcPr>
          <w:p w:rsidR="00050DAD" w:rsidRPr="00050DAD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Местом подачи заявок на участие в аукционе является электронная площадка (</w:t>
            </w:r>
            <w:hyperlink r:id="rId6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https://www.rts-tender.ru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)  Заявка на участие в аукционе в сроки, указанные в извещении о проведен</w:t>
            </w:r>
            <w:proofErr w:type="gramStart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ии ау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кциона, направляется оператору электронной площадки в форме электронного документа и подписывается усиленной квалифицированной подписью заявителя.  </w:t>
            </w:r>
          </w:p>
          <w:p w:rsidR="00050DAD" w:rsidRPr="00050DAD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Время, указываемое в извещении о проведен</w:t>
            </w:r>
            <w:proofErr w:type="gramStart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ии ау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 xml:space="preserve">кциона и аукционной документации – местное Красноярское. </w:t>
            </w:r>
          </w:p>
          <w:p w:rsidR="00050DAD" w:rsidRPr="007C2FC0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При исчислении сроков, указанных в настоящем извещении о проведен</w:t>
            </w:r>
            <w:proofErr w:type="gramStart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ии ау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кциона, принимается время сервера электронной торговой площадки – местное Красноярское.</w:t>
            </w:r>
          </w:p>
          <w:p w:rsidR="005D2417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Дата и время окончания срока подачи заявок – 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с </w:t>
            </w:r>
            <w:r w:rsidR="00D263C1">
              <w:rPr>
                <w:rFonts w:ascii="Times New Roman" w:eastAsia="Times New Roman" w:hAnsi="Times New Roman" w:cs="Times New Roman"/>
                <w:sz w:val="21"/>
                <w:szCs w:val="21"/>
              </w:rPr>
              <w:t>18</w:t>
            </w:r>
            <w:r w:rsidR="00F63511">
              <w:rPr>
                <w:rFonts w:ascii="Times New Roman" w:eastAsia="Times New Roman" w:hAnsi="Times New Roman" w:cs="Times New Roman"/>
                <w:sz w:val="21"/>
                <w:szCs w:val="21"/>
              </w:rPr>
              <w:t>.07.2024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(10:00 по местному времени) до </w:t>
            </w:r>
            <w:r w:rsidR="00F63511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  <w:r w:rsidR="00D263C1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  <w:r w:rsidR="00F63511">
              <w:rPr>
                <w:rFonts w:ascii="Times New Roman" w:eastAsia="Times New Roman" w:hAnsi="Times New Roman" w:cs="Times New Roman"/>
                <w:sz w:val="21"/>
                <w:szCs w:val="21"/>
              </w:rPr>
              <w:t>.08.2024</w:t>
            </w:r>
            <w:r w:rsidR="005D2417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(10:00 по местному времени). Время приема заявок: круглосуточно</w:t>
            </w:r>
            <w:r w:rsidR="005D2417" w:rsidRPr="005D241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по адресу (</w:t>
            </w:r>
            <w:hyperlink r:id="rId7" w:history="1">
              <w:r w:rsidR="005D2417" w:rsidRPr="0051451E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www.rts-tender.ru</w:t>
              </w:r>
            </w:hyperlink>
            <w:r w:rsidR="005D2417" w:rsidRPr="005D2417">
              <w:rPr>
                <w:rFonts w:ascii="Times New Roman" w:eastAsia="Times New Roman" w:hAnsi="Times New Roman" w:cs="Times New Roman"/>
                <w:sz w:val="21"/>
                <w:szCs w:val="21"/>
              </w:rPr>
              <w:t>).</w:t>
            </w:r>
          </w:p>
          <w:p w:rsidR="007A0145" w:rsidRPr="007A0145" w:rsidRDefault="007A0145" w:rsidP="005D2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</w:rPr>
            </w:pPr>
          </w:p>
        </w:tc>
      </w:tr>
      <w:tr w:rsidR="00377888" w:rsidRPr="007A0145" w:rsidTr="00262A25">
        <w:trPr>
          <w:trHeight w:val="500"/>
        </w:trPr>
        <w:tc>
          <w:tcPr>
            <w:tcW w:w="2112" w:type="pct"/>
            <w:vAlign w:val="center"/>
          </w:tcPr>
          <w:p w:rsidR="00377888" w:rsidRPr="007A0145" w:rsidRDefault="00377888" w:rsidP="003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lastRenderedPageBreak/>
              <w:t>Д</w:t>
            </w:r>
            <w:r w:rsidRPr="0037788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ат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а</w:t>
            </w:r>
            <w:r w:rsidRPr="0037788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определения участников электронного аукциона</w:t>
            </w:r>
          </w:p>
        </w:tc>
        <w:tc>
          <w:tcPr>
            <w:tcW w:w="2888" w:type="pct"/>
          </w:tcPr>
          <w:p w:rsidR="00377888" w:rsidRDefault="00F63511" w:rsidP="00D26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  <w:r w:rsidR="00D263C1"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.08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.2024 </w:t>
            </w:r>
            <w:r w:rsidR="00377888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>(10:00 по местному</w:t>
            </w:r>
            <w:r w:rsidR="00377888" w:rsidRPr="0037788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времени).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Требование о внесении задатка, а также размер задатка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tabs>
                <w:tab w:val="left" w:pos="39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Указанный задаток должен быть внесен участником аукциона до даты окончания предоставления заявок на участие в аукционе в размере:</w:t>
            </w:r>
          </w:p>
          <w:p w:rsidR="007A0145" w:rsidRPr="007A0145" w:rsidRDefault="007A0145" w:rsidP="007A0145">
            <w:pPr>
              <w:tabs>
                <w:tab w:val="left" w:pos="39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72510" w:rsidRPr="00472510" w:rsidRDefault="00472510" w:rsidP="00472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7251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Лот № 1 – </w:t>
            </w:r>
            <w:r w:rsidR="00D263C1" w:rsidRPr="00D263C1">
              <w:rPr>
                <w:rFonts w:ascii="Times New Roman" w:eastAsia="Times New Roman" w:hAnsi="Times New Roman" w:cs="Times New Roman"/>
                <w:sz w:val="21"/>
                <w:szCs w:val="21"/>
              </w:rPr>
              <w:t>4 736,00</w:t>
            </w:r>
            <w:r w:rsidR="00AD5E23"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,00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руб.</w:t>
            </w:r>
          </w:p>
          <w:p w:rsidR="00472510" w:rsidRPr="00472510" w:rsidRDefault="00472510" w:rsidP="00472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Реквизиты счета для перечисления задатка, вносимого участником аукциона в обеспечение исполнения обязательства по заключению договора аренды:</w:t>
            </w: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Финансовое управление администрации Северо-Енисейского района (Комитет по управлению муниципальным имуществом администрации Северо-Енисейского района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лс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05193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06300) </w:t>
            </w:r>
            <w:proofErr w:type="spellStart"/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</w:t>
            </w:r>
            <w:proofErr w:type="spellEnd"/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/с  03232643046490001900</w:t>
            </w:r>
            <w:r w:rsidR="009F155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ОТДЕЛЕНИЕ КРАСНОЯРСК БАНКА РОССИИ // УФК ПО КРАСНОЯРСКОМУ КРАЮ, Г КРАСНОЯРСК, БИК 010407105,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Кор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/с  40102810245370000011, ИНН 2434001995, КПП 243401001, ОКТМО 04649000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Срок, в течение которого организатор аукциона вправе отказаться от проведения аукциона, устанавливаемый с учетом положений документации об аукционе</w:t>
            </w:r>
          </w:p>
        </w:tc>
        <w:tc>
          <w:tcPr>
            <w:tcW w:w="2888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Не </w:t>
            </w:r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позднее</w:t>
            </w:r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чем за пять дней до даты окончания срока подачи заявок на участие в аукционе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Требования к участникам аукциона</w:t>
            </w:r>
          </w:p>
        </w:tc>
        <w:tc>
          <w:tcPr>
            <w:tcW w:w="2888" w:type="pct"/>
          </w:tcPr>
          <w:p w:rsidR="007A0145" w:rsidRPr="007A0145" w:rsidRDefault="00050DAD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участниками конкурса могут являться только субъекты малого и среднего предпринимательства, физические лица, применяющие специальный налоговый режим "Налог на профессиональный доход", или организации, образующие инфраструктуру поддержки субъектов малого и среднего предпринимательства, имеющие право на поддержку органов государственной власти и органов местного самоуправления в соответствии с частями </w:t>
            </w:r>
            <w:hyperlink r:id="rId8" w:anchor="l264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3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 </w:t>
            </w:r>
            <w:hyperlink r:id="rId9" w:anchor="l138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5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статьи 14 Закона N 209-ФЗ, в случае проведения конкурса, участниками которого могут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являться только субъекты малого и среднего предпринимательства, физические лица, применяющие специальный налоговый режим "Налог на профессиональный доход", или организации, образующие инфраструктуру поддержки субъектов малого и среднего предпринимательства, в соответствии с Законом </w:t>
            </w:r>
            <w:hyperlink r:id="rId10" w:anchor="l0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N 209-ФЗ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5A0E96" w:rsidRPr="007A0145" w:rsidTr="00262A25">
        <w:trPr>
          <w:trHeight w:val="500"/>
        </w:trPr>
        <w:tc>
          <w:tcPr>
            <w:tcW w:w="2112" w:type="pct"/>
            <w:vAlign w:val="center"/>
          </w:tcPr>
          <w:p w:rsidR="005A0E96" w:rsidRPr="005A0E96" w:rsidRDefault="005A0E96" w:rsidP="005A0E9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С</w:t>
            </w:r>
            <w:r w:rsidRPr="005A0E9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рок и порядок оплаты по договору</w:t>
            </w:r>
          </w:p>
          <w:p w:rsidR="005A0E96" w:rsidRPr="007A0145" w:rsidRDefault="005A0E96" w:rsidP="007A014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888" w:type="pct"/>
          </w:tcPr>
          <w:p w:rsidR="005A0E96" w:rsidRPr="009F1559" w:rsidRDefault="005A0E96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A0E9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Арендная плата, размер которой определен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в </w:t>
            </w:r>
            <w:r w:rsidRPr="005A0E96">
              <w:rPr>
                <w:rFonts w:ascii="Times New Roman" w:eastAsia="Times New Roman" w:hAnsi="Times New Roman" w:cs="Times New Roman"/>
                <w:sz w:val="21"/>
                <w:szCs w:val="21"/>
              </w:rPr>
              <w:t>договор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е</w:t>
            </w:r>
            <w:r w:rsidRPr="005A0E96">
              <w:rPr>
                <w:rFonts w:ascii="Times New Roman" w:eastAsia="Times New Roman" w:hAnsi="Times New Roman" w:cs="Times New Roman"/>
                <w:sz w:val="21"/>
                <w:szCs w:val="21"/>
              </w:rPr>
              <w:t>, вносится ежемесячно, не позднее 10 числа месяца, за который вносится плата.</w:t>
            </w:r>
          </w:p>
        </w:tc>
      </w:tr>
      <w:tr w:rsidR="00050DAD" w:rsidRPr="007A0145" w:rsidTr="00262A25">
        <w:trPr>
          <w:trHeight w:val="500"/>
        </w:trPr>
        <w:tc>
          <w:tcPr>
            <w:tcW w:w="2112" w:type="pct"/>
            <w:vAlign w:val="center"/>
          </w:tcPr>
          <w:p w:rsidR="00050DAD" w:rsidRDefault="00050DAD" w:rsidP="005A0E9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Величина повышения начальной цены договора («шаг аукциона»)</w:t>
            </w:r>
          </w:p>
        </w:tc>
        <w:tc>
          <w:tcPr>
            <w:tcW w:w="2888" w:type="pct"/>
          </w:tcPr>
          <w:p w:rsidR="00050DAD" w:rsidRPr="005A0E96" w:rsidRDefault="00050DAD" w:rsidP="00D26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Пять процентов начальной (минимальной) цены договора (цены лота)</w:t>
            </w:r>
            <w:r w:rsid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– </w:t>
            </w:r>
            <w:r w:rsidR="00D263C1">
              <w:rPr>
                <w:rFonts w:ascii="Times New Roman" w:eastAsia="Times New Roman" w:hAnsi="Times New Roman" w:cs="Times New Roman"/>
                <w:sz w:val="21"/>
                <w:szCs w:val="21"/>
              </w:rPr>
              <w:t>236,80</w:t>
            </w:r>
            <w:r w:rsid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руб.</w:t>
            </w:r>
          </w:p>
        </w:tc>
      </w:tr>
    </w:tbl>
    <w:p w:rsidR="007A0145" w:rsidRPr="007A0145" w:rsidRDefault="007A0145" w:rsidP="007A0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0ECC" w:rsidRPr="007A0145" w:rsidRDefault="008A0ECC" w:rsidP="007A0145"/>
    <w:sectPr w:rsidR="008A0ECC" w:rsidRPr="007A0145" w:rsidSect="008507D9">
      <w:pgSz w:w="11906" w:h="16838"/>
      <w:pgMar w:top="568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47975"/>
    <w:rsid w:val="00024758"/>
    <w:rsid w:val="00050DAD"/>
    <w:rsid w:val="00052FBF"/>
    <w:rsid w:val="00054756"/>
    <w:rsid w:val="000B4267"/>
    <w:rsid w:val="000C2520"/>
    <w:rsid w:val="000D7350"/>
    <w:rsid w:val="000F4FDC"/>
    <w:rsid w:val="001164E2"/>
    <w:rsid w:val="00133029"/>
    <w:rsid w:val="001625F3"/>
    <w:rsid w:val="001A2ACF"/>
    <w:rsid w:val="00294DAD"/>
    <w:rsid w:val="002E1D9D"/>
    <w:rsid w:val="002F449A"/>
    <w:rsid w:val="002F7AE8"/>
    <w:rsid w:val="00324E0D"/>
    <w:rsid w:val="00377888"/>
    <w:rsid w:val="004076FC"/>
    <w:rsid w:val="00417A06"/>
    <w:rsid w:val="00447975"/>
    <w:rsid w:val="00472510"/>
    <w:rsid w:val="00475D0D"/>
    <w:rsid w:val="004A6918"/>
    <w:rsid w:val="004B2EB9"/>
    <w:rsid w:val="004F4E41"/>
    <w:rsid w:val="00504812"/>
    <w:rsid w:val="00546B89"/>
    <w:rsid w:val="00552B51"/>
    <w:rsid w:val="00593122"/>
    <w:rsid w:val="0059782D"/>
    <w:rsid w:val="005A0E96"/>
    <w:rsid w:val="005B023E"/>
    <w:rsid w:val="005C281B"/>
    <w:rsid w:val="005D2417"/>
    <w:rsid w:val="005D71CB"/>
    <w:rsid w:val="005D781C"/>
    <w:rsid w:val="005F73D2"/>
    <w:rsid w:val="00602F9E"/>
    <w:rsid w:val="006303EB"/>
    <w:rsid w:val="00634046"/>
    <w:rsid w:val="00641A50"/>
    <w:rsid w:val="00662535"/>
    <w:rsid w:val="006D2676"/>
    <w:rsid w:val="006E20FD"/>
    <w:rsid w:val="006F3503"/>
    <w:rsid w:val="00713597"/>
    <w:rsid w:val="00762380"/>
    <w:rsid w:val="007801FB"/>
    <w:rsid w:val="00780963"/>
    <w:rsid w:val="00786B1D"/>
    <w:rsid w:val="007A0145"/>
    <w:rsid w:val="007C2FC0"/>
    <w:rsid w:val="007D49E5"/>
    <w:rsid w:val="00817359"/>
    <w:rsid w:val="00817C23"/>
    <w:rsid w:val="008507D9"/>
    <w:rsid w:val="0085327F"/>
    <w:rsid w:val="008532F4"/>
    <w:rsid w:val="008A0ECC"/>
    <w:rsid w:val="008C0360"/>
    <w:rsid w:val="008E20F9"/>
    <w:rsid w:val="00905549"/>
    <w:rsid w:val="0094101B"/>
    <w:rsid w:val="00941DCF"/>
    <w:rsid w:val="00954B31"/>
    <w:rsid w:val="009639B3"/>
    <w:rsid w:val="009B128A"/>
    <w:rsid w:val="009F1559"/>
    <w:rsid w:val="00A00DBB"/>
    <w:rsid w:val="00A121F8"/>
    <w:rsid w:val="00A4322F"/>
    <w:rsid w:val="00A9537B"/>
    <w:rsid w:val="00AC1BE2"/>
    <w:rsid w:val="00AD5E23"/>
    <w:rsid w:val="00B155DB"/>
    <w:rsid w:val="00B2531A"/>
    <w:rsid w:val="00B44FC3"/>
    <w:rsid w:val="00B65F17"/>
    <w:rsid w:val="00B95D2B"/>
    <w:rsid w:val="00BB43F8"/>
    <w:rsid w:val="00C02636"/>
    <w:rsid w:val="00CD54FB"/>
    <w:rsid w:val="00CE182E"/>
    <w:rsid w:val="00D25AE7"/>
    <w:rsid w:val="00D263C1"/>
    <w:rsid w:val="00D36E56"/>
    <w:rsid w:val="00D60F6D"/>
    <w:rsid w:val="00D663B9"/>
    <w:rsid w:val="00D71498"/>
    <w:rsid w:val="00DE27F7"/>
    <w:rsid w:val="00E33A95"/>
    <w:rsid w:val="00E42939"/>
    <w:rsid w:val="00E456B2"/>
    <w:rsid w:val="00E4625C"/>
    <w:rsid w:val="00E95524"/>
    <w:rsid w:val="00E96C34"/>
    <w:rsid w:val="00E97B0D"/>
    <w:rsid w:val="00ED633A"/>
    <w:rsid w:val="00ED7200"/>
    <w:rsid w:val="00F04023"/>
    <w:rsid w:val="00F14332"/>
    <w:rsid w:val="00F63511"/>
    <w:rsid w:val="00F7295B"/>
    <w:rsid w:val="00F860AF"/>
    <w:rsid w:val="00FC16F2"/>
    <w:rsid w:val="00FE0F28"/>
    <w:rsid w:val="00FE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6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479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47975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link w:val="ConsNormal0"/>
    <w:rsid w:val="004479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link w:val="ConsNormal"/>
    <w:locked/>
    <w:rsid w:val="00447975"/>
    <w:rPr>
      <w:rFonts w:ascii="Arial" w:eastAsia="Times New Roman" w:hAnsi="Arial" w:cs="Arial"/>
      <w:sz w:val="20"/>
      <w:szCs w:val="20"/>
    </w:rPr>
  </w:style>
  <w:style w:type="character" w:styleId="a5">
    <w:name w:val="Hyperlink"/>
    <w:rsid w:val="0044797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3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44089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rts-tender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umise@inbox.ru" TargetMode="External"/><Relationship Id="rId10" Type="http://schemas.openxmlformats.org/officeDocument/2006/relationships/hyperlink" Target="https://normativ.kontur.ru/document?moduleid=1&amp;documentid=4440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4440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BFB2E-2417-4A2B-AA98-BF0F78BD0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2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NAH</cp:lastModifiedBy>
  <cp:revision>88</cp:revision>
  <cp:lastPrinted>2024-06-18T10:46:00Z</cp:lastPrinted>
  <dcterms:created xsi:type="dcterms:W3CDTF">2015-06-26T08:14:00Z</dcterms:created>
  <dcterms:modified xsi:type="dcterms:W3CDTF">2024-07-11T04:16:00Z</dcterms:modified>
</cp:coreProperties>
</file>