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theme/themeOverride1.xml" ContentType="application/vnd.openxmlformats-officedocument.themeOverride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C7" w:rsidRPr="000B5B0E" w:rsidRDefault="00B4302F" w:rsidP="00A446C7">
      <w:pPr>
        <w:pStyle w:val="a4"/>
        <w:ind w:left="0" w:right="0"/>
      </w:pPr>
      <w:r>
        <w:rPr>
          <w:lang w:val="en-US"/>
        </w:rPr>
        <w:fldChar w:fldCharType="begin"/>
      </w:r>
      <w:r w:rsidR="00A446C7" w:rsidRPr="000C0FC7">
        <w:instrText xml:space="preserve"> </w:instrText>
      </w:r>
      <w:r w:rsidR="00A446C7">
        <w:rPr>
          <w:lang w:val="en-US"/>
        </w:rPr>
        <w:instrText>DOCPROPERTY</w:instrText>
      </w:r>
      <w:r w:rsidR="00A446C7" w:rsidRPr="000C0FC7">
        <w:instrText xml:space="preserve">  "Наименование проекта"  \* </w:instrText>
      </w:r>
      <w:r w:rsidR="00A446C7">
        <w:rPr>
          <w:lang w:val="en-US"/>
        </w:rPr>
        <w:instrText>MERGEFORMAT</w:instrText>
      </w:r>
      <w:r w:rsidR="00A446C7" w:rsidRPr="000C0FC7">
        <w:instrText xml:space="preserve"> </w:instrText>
      </w:r>
      <w:r>
        <w:rPr>
          <w:lang w:val="en-US"/>
        </w:rPr>
        <w:fldChar w:fldCharType="separate"/>
      </w:r>
      <w:r w:rsidR="00A446C7">
        <w:t>Схемы</w:t>
      </w:r>
      <w:r w:rsidR="00A446C7" w:rsidRPr="00B62F17">
        <w:t xml:space="preserve"> водоснабжени</w:t>
      </w:r>
      <w:r w:rsidR="00A446C7">
        <w:t>я и водоотведения гп Северо-Енисейский</w:t>
      </w:r>
      <w:r w:rsidR="00A446C7" w:rsidRPr="00B62F17">
        <w:t xml:space="preserve"> </w:t>
      </w:r>
      <w:r w:rsidR="00A446C7">
        <w:t>Северо-Енисейского района на период с 2014 года до 2024 года</w:t>
      </w:r>
      <w:r>
        <w:rPr>
          <w:lang w:val="en-US"/>
        </w:rPr>
        <w:fldChar w:fldCharType="end"/>
      </w:r>
    </w:p>
    <w:p w:rsidR="00F66551" w:rsidRDefault="00F66551" w:rsidP="00E80BBF"/>
    <w:p w:rsidR="00695CA4" w:rsidRDefault="00695CA4" w:rsidP="00E80BBF"/>
    <w:p w:rsidR="00555548" w:rsidRDefault="00555548" w:rsidP="00E80BBF"/>
    <w:p w:rsidR="00AD1005" w:rsidRDefault="00AD1005" w:rsidP="00E80BBF"/>
    <w:p w:rsidR="00AD1005" w:rsidRDefault="00AD1005" w:rsidP="00E80BBF"/>
    <w:p w:rsidR="00555548" w:rsidRDefault="00555548" w:rsidP="00E80BBF"/>
    <w:p w:rsidR="00F66551" w:rsidRDefault="00F66551" w:rsidP="00E80BBF"/>
    <w:p w:rsidR="00F66551" w:rsidRPr="0012585F" w:rsidRDefault="00F66551" w:rsidP="00E80BBF"/>
    <w:p w:rsidR="00F66551" w:rsidRPr="009A6CA4" w:rsidRDefault="00484D34" w:rsidP="00955197">
      <w:pPr>
        <w:pStyle w:val="a5"/>
        <w:ind w:left="0" w:right="0"/>
      </w:pPr>
      <w:r>
        <w:t>Том</w:t>
      </w:r>
      <w:r w:rsidR="00F66551">
        <w:t> </w:t>
      </w:r>
      <w:fldSimple w:instr=" DOCPROPERTY  &quot;Номер тома&quot;  \* MERGEFORMAT ">
        <w:r w:rsidR="00D17899">
          <w:t>2</w:t>
        </w:r>
      </w:fldSimple>
    </w:p>
    <w:p w:rsidR="00F66551" w:rsidRPr="009A6CA4" w:rsidRDefault="00B4302F" w:rsidP="00955197">
      <w:pPr>
        <w:pStyle w:val="a5"/>
        <w:ind w:left="0" w:right="0"/>
      </w:pPr>
      <w:fldSimple w:instr=" DOCPROPERTY  &quot;Наименование тома&quot;  \* MERGEFORMAT ">
        <w:r w:rsidR="00D17899">
          <w:t>Схема водоотведения</w:t>
        </w:r>
      </w:fldSimple>
    </w:p>
    <w:p w:rsidR="00F66551" w:rsidRDefault="00B4302F" w:rsidP="00F66551">
      <w:pPr>
        <w:pStyle w:val="a6"/>
      </w:pPr>
      <w:fldSimple w:instr=" DOCPROPERTY  &quot;Базовое обозначение&quot;  \* MERGEFORMAT ">
        <w:r w:rsidR="00D17899">
          <w:t>ЕВС-34.ПП14-45</w:t>
        </w:r>
      </w:fldSimple>
      <w:fldSimple w:instr=" DOCPROPERTY  &quot;Доп. обозначение&quot;  \* MERGEFORMAT ">
        <w:r w:rsidR="00D17899">
          <w:t>.П.00.00-СВП</w:t>
        </w:r>
      </w:fldSimple>
    </w:p>
    <w:p w:rsidR="00F66551" w:rsidRPr="00E63E42" w:rsidRDefault="00F66551" w:rsidP="00E80BBF"/>
    <w:p w:rsidR="007C4C6E" w:rsidRDefault="007C4C6E" w:rsidP="00E80BBF"/>
    <w:p w:rsidR="007C4C6E" w:rsidRPr="007C4C6E" w:rsidRDefault="007C4C6E" w:rsidP="00E80BBF"/>
    <w:p w:rsidR="004419B2" w:rsidRDefault="00F66551" w:rsidP="00D31F34">
      <w:pPr>
        <w:pStyle w:val="a4"/>
        <w:ind w:left="0" w:right="0"/>
      </w:pPr>
      <w:r>
        <w:br w:type="page"/>
      </w:r>
      <w:fldSimple w:instr=" DOCPROPERTY  &quot;Наименование проекта&quot;  \* MERGEFORMAT ">
        <w:r w:rsidR="00A446C7">
          <w:t>Схемы</w:t>
        </w:r>
        <w:r w:rsidR="00A446C7" w:rsidRPr="00B62F17">
          <w:t xml:space="preserve"> водоснабжени</w:t>
        </w:r>
        <w:r w:rsidR="00A446C7">
          <w:t>я и водоотведения гп Северо-Енисейский</w:t>
        </w:r>
        <w:r w:rsidR="00A446C7" w:rsidRPr="00B62F17">
          <w:t xml:space="preserve"> </w:t>
        </w:r>
        <w:r w:rsidR="00A446C7">
          <w:t>Северо-Енисейского района на период с 2014 года до 2024 года</w:t>
        </w:r>
      </w:fldSimple>
    </w:p>
    <w:p w:rsidR="00D31F34" w:rsidRPr="00D31F34" w:rsidRDefault="00D31F34" w:rsidP="00D31F34">
      <w:pPr>
        <w:pStyle w:val="a4"/>
        <w:ind w:left="0" w:right="0"/>
      </w:pPr>
    </w:p>
    <w:p w:rsidR="004419B2" w:rsidRPr="0012585F" w:rsidRDefault="004419B2" w:rsidP="00E80BBF"/>
    <w:p w:rsidR="004419B2" w:rsidRPr="009A6CA4" w:rsidRDefault="004419B2" w:rsidP="004419B2">
      <w:pPr>
        <w:pStyle w:val="a5"/>
      </w:pPr>
      <w:r>
        <w:t>Том </w:t>
      </w:r>
      <w:fldSimple w:instr=" DOCPROPERTY  &quot;Номер тома&quot;  \* MERGEFORMAT ">
        <w:r w:rsidR="00D17899">
          <w:t>2</w:t>
        </w:r>
      </w:fldSimple>
    </w:p>
    <w:p w:rsidR="004419B2" w:rsidRPr="009A6CA4" w:rsidRDefault="00A446C7" w:rsidP="00A446C7">
      <w:pPr>
        <w:pStyle w:val="a5"/>
        <w:ind w:left="567" w:right="0"/>
        <w:jc w:val="both"/>
      </w:pPr>
      <w:r>
        <w:t xml:space="preserve">                                       </w:t>
      </w:r>
      <w:fldSimple w:instr=" DOCPROPERTY  &quot;Наименование тома&quot;  \* MERGEFORMAT ">
        <w:r w:rsidR="00D17899">
          <w:t>Схема водоотведения</w:t>
        </w:r>
      </w:fldSimple>
    </w:p>
    <w:p w:rsidR="004419B2" w:rsidRDefault="00B4302F" w:rsidP="004419B2">
      <w:pPr>
        <w:pStyle w:val="a6"/>
      </w:pPr>
      <w:fldSimple w:instr=" DOCPROPERTY  &quot;Базовое обозначение&quot;  \* MERGEFORMAT ">
        <w:r w:rsidR="00D17899">
          <w:t>ЕВС-34.ПП14-45</w:t>
        </w:r>
      </w:fldSimple>
      <w:fldSimple w:instr=" DOCPROPERTY  &quot;Доп. обозначение&quot;  \* MERGEFORMAT ">
        <w:r w:rsidR="00D17899">
          <w:t>.П.00.00-СВП</w:t>
        </w:r>
      </w:fldSimple>
    </w:p>
    <w:p w:rsidR="004419B2" w:rsidRPr="008C7B1C" w:rsidRDefault="004419B2" w:rsidP="004419B2"/>
    <w:p w:rsidR="004419B2" w:rsidRDefault="004419B2" w:rsidP="004419B2"/>
    <w:p w:rsidR="00555548" w:rsidRDefault="00555548" w:rsidP="004419B2"/>
    <w:p w:rsidR="00555548" w:rsidRDefault="00555548" w:rsidP="004419B2"/>
    <w:p w:rsidR="00555548" w:rsidRDefault="00555548" w:rsidP="004419B2"/>
    <w:p w:rsidR="00555548" w:rsidRDefault="00555548" w:rsidP="004419B2">
      <w:bookmarkStart w:id="0" w:name="_GoBack"/>
      <w:bookmarkEnd w:id="0"/>
    </w:p>
    <w:p w:rsidR="004419B2" w:rsidRPr="00772D1F" w:rsidRDefault="004419B2" w:rsidP="004419B2"/>
    <w:p w:rsidR="004419B2" w:rsidRPr="001524C4" w:rsidRDefault="004419B2" w:rsidP="004419B2">
      <w:pPr>
        <w:pStyle w:val="af0"/>
      </w:pPr>
      <w:r w:rsidRPr="001524C4">
        <w:t>Исполнительный директор</w:t>
      </w:r>
      <w:r w:rsidRPr="001524C4">
        <w:tab/>
      </w:r>
      <w:fldSimple w:instr=" DOCPROPERTY  Manager  \* MERGEFORMAT ">
        <w:r w:rsidR="00D17899">
          <w:t>Е. Г. Жуль</w:t>
        </w:r>
      </w:fldSimple>
    </w:p>
    <w:p w:rsidR="004419B2" w:rsidRDefault="004419B2" w:rsidP="004419B2">
      <w:pPr>
        <w:pStyle w:val="af0"/>
      </w:pPr>
      <w:r w:rsidRPr="001524C4">
        <w:t>Главный инженер проекта</w:t>
      </w:r>
      <w:r w:rsidRPr="001524C4">
        <w:tab/>
      </w:r>
      <w:r w:rsidR="00555548">
        <w:t>А</w:t>
      </w:r>
      <w:r>
        <w:t xml:space="preserve">. </w:t>
      </w:r>
      <w:r w:rsidR="00555548">
        <w:t>Н</w:t>
      </w:r>
      <w:r>
        <w:t>.</w:t>
      </w:r>
      <w:r>
        <w:rPr>
          <w:lang w:val="en-US"/>
        </w:rPr>
        <w:t> </w:t>
      </w:r>
      <w:fldSimple w:instr=" DOCPROPERTY  ГИП  \* MERGEFORMAT ">
        <w:r w:rsidR="00D17899">
          <w:t>Шишлова</w:t>
        </w:r>
      </w:fldSimple>
    </w:p>
    <w:p w:rsidR="00E80BBF" w:rsidRPr="00E80BBF" w:rsidRDefault="00E80BBF" w:rsidP="00E80BBF"/>
    <w:p w:rsidR="00E80BBF" w:rsidRDefault="00E80BBF" w:rsidP="00F66551">
      <w:pPr>
        <w:sectPr w:rsidR="00E80BBF" w:rsidSect="003F7273">
          <w:headerReference w:type="default" r:id="rId8"/>
          <w:footerReference w:type="default" r:id="rId9"/>
          <w:headerReference w:type="first" r:id="rId10"/>
          <w:pgSz w:w="11906" w:h="16838"/>
          <w:pgMar w:top="624" w:right="652" w:bottom="1418" w:left="1418" w:header="283" w:footer="312" w:gutter="0"/>
          <w:cols w:space="708"/>
          <w:docGrid w:linePitch="360"/>
        </w:sectPr>
      </w:pPr>
    </w:p>
    <w:p w:rsidR="001F1450" w:rsidRDefault="001F1450" w:rsidP="001F1450">
      <w:pPr>
        <w:pStyle w:val="af2"/>
      </w:pPr>
      <w:r>
        <w:lastRenderedPageBreak/>
        <w:t>Состав проектной документации</w:t>
      </w:r>
    </w:p>
    <w:p w:rsidR="005A7150" w:rsidRPr="005A7150" w:rsidRDefault="005A7150" w:rsidP="005A7150">
      <w:pPr>
        <w:pStyle w:val="e"/>
      </w:pPr>
    </w:p>
    <w:tbl>
      <w:tblPr>
        <w:tblW w:w="10375" w:type="dxa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3402"/>
        <w:gridCol w:w="5272"/>
        <w:gridCol w:w="1134"/>
      </w:tblGrid>
      <w:tr w:rsidR="00801DAF" w:rsidRPr="009A6CA4" w:rsidTr="00801DAF">
        <w:trPr>
          <w:trHeight w:val="851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9737FC" w:rsidRDefault="00801DAF" w:rsidP="00801DAF">
            <w:pPr>
              <w:pStyle w:val="af3"/>
              <w:rPr>
                <w:spacing w:val="-18"/>
                <w:sz w:val="20"/>
                <w:szCs w:val="20"/>
              </w:rPr>
            </w:pPr>
            <w:r w:rsidRPr="009737FC">
              <w:rPr>
                <w:spacing w:val="-18"/>
                <w:sz w:val="20"/>
                <w:szCs w:val="20"/>
              </w:rPr>
              <w:t>Номер тома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9737FC" w:rsidRDefault="00801DAF" w:rsidP="00801DAF">
            <w:pPr>
              <w:pStyle w:val="af3"/>
              <w:rPr>
                <w:sz w:val="20"/>
                <w:szCs w:val="20"/>
              </w:rPr>
            </w:pPr>
            <w:r w:rsidRPr="009737FC">
              <w:rPr>
                <w:sz w:val="20"/>
                <w:szCs w:val="20"/>
              </w:rPr>
              <w:t>Обозначение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9737FC" w:rsidRDefault="00801DAF" w:rsidP="00801DAF">
            <w:pPr>
              <w:pStyle w:val="af3"/>
              <w:rPr>
                <w:sz w:val="20"/>
                <w:szCs w:val="20"/>
              </w:rPr>
            </w:pPr>
            <w:r w:rsidRPr="009737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C35B18" w:rsidRDefault="00801DAF" w:rsidP="00801DAF">
            <w:pPr>
              <w:pStyle w:val="af3"/>
              <w:rPr>
                <w:spacing w:val="-12"/>
                <w:sz w:val="20"/>
                <w:szCs w:val="20"/>
              </w:rPr>
            </w:pPr>
            <w:r w:rsidRPr="00C35B18">
              <w:rPr>
                <w:spacing w:val="-12"/>
                <w:sz w:val="20"/>
                <w:szCs w:val="20"/>
              </w:rPr>
              <w:t>Примечание</w:t>
            </w:r>
          </w:p>
        </w:tc>
      </w:tr>
      <w:tr w:rsidR="00D17899" w:rsidRPr="006602C0" w:rsidTr="00801DAF">
        <w:trPr>
          <w:trHeight w:val="454"/>
        </w:trPr>
        <w:tc>
          <w:tcPr>
            <w:tcW w:w="567" w:type="dxa"/>
            <w:vAlign w:val="center"/>
          </w:tcPr>
          <w:p w:rsidR="00D17899" w:rsidRPr="00121E55" w:rsidRDefault="00D17899" w:rsidP="005F54A4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vAlign w:val="center"/>
          </w:tcPr>
          <w:p w:rsidR="00D17899" w:rsidRPr="0008790B" w:rsidRDefault="00B4302F" w:rsidP="00973E5B">
            <w:pPr>
              <w:pStyle w:val="af5"/>
              <w:rPr>
                <w:b/>
              </w:rPr>
            </w:pPr>
            <w:fldSimple w:instr=" DOCPROPERTY  &quot;Базовое обозначение&quot;  \* MERGEFORMAT ">
              <w:r w:rsidR="00D17899" w:rsidRPr="00D53BEF">
                <w:rPr>
                  <w:b/>
                </w:rPr>
                <w:t>ЕВС-</w:t>
              </w:r>
              <w:r w:rsidR="00D17899">
                <w:rPr>
                  <w:b/>
                </w:rPr>
                <w:t>34</w:t>
              </w:r>
              <w:r w:rsidR="00D17899" w:rsidRPr="00D53BEF">
                <w:rPr>
                  <w:b/>
                </w:rPr>
                <w:t>.ПП14-</w:t>
              </w:r>
              <w:r w:rsidR="00D17899">
                <w:rPr>
                  <w:b/>
                </w:rPr>
                <w:t>45</w:t>
              </w:r>
            </w:fldSimple>
            <w:r w:rsidR="00D17899" w:rsidRPr="0008790B">
              <w:rPr>
                <w:b/>
              </w:rPr>
              <w:t>.П.00.00-ОСВ</w:t>
            </w:r>
          </w:p>
        </w:tc>
        <w:tc>
          <w:tcPr>
            <w:tcW w:w="5272" w:type="dxa"/>
            <w:vAlign w:val="center"/>
          </w:tcPr>
          <w:p w:rsidR="00D17899" w:rsidRPr="00121E55" w:rsidRDefault="00D17899" w:rsidP="005F54A4">
            <w:pPr>
              <w:pStyle w:val="af5"/>
              <w:rPr>
                <w:b/>
              </w:rPr>
            </w:pPr>
            <w:r w:rsidRPr="00484D34">
              <w:rPr>
                <w:b/>
              </w:rPr>
              <w:t>Схема водоснабжения</w:t>
            </w:r>
          </w:p>
        </w:tc>
        <w:tc>
          <w:tcPr>
            <w:tcW w:w="1134" w:type="dxa"/>
            <w:vAlign w:val="center"/>
          </w:tcPr>
          <w:p w:rsidR="00D17899" w:rsidRPr="006602C0" w:rsidRDefault="00D17899" w:rsidP="00801DAF">
            <w:pPr>
              <w:pStyle w:val="af5"/>
              <w:rPr>
                <w:b/>
              </w:rPr>
            </w:pPr>
          </w:p>
        </w:tc>
      </w:tr>
      <w:tr w:rsidR="00D17899" w:rsidRPr="006602C0" w:rsidTr="00801DAF">
        <w:trPr>
          <w:trHeight w:val="454"/>
        </w:trPr>
        <w:tc>
          <w:tcPr>
            <w:tcW w:w="567" w:type="dxa"/>
            <w:vAlign w:val="center"/>
          </w:tcPr>
          <w:p w:rsidR="00D17899" w:rsidRPr="006602C0" w:rsidRDefault="00D17899" w:rsidP="005F54A4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D17899" w:rsidRPr="0008790B" w:rsidRDefault="00B4302F" w:rsidP="00973E5B">
            <w:pPr>
              <w:pStyle w:val="af5"/>
              <w:rPr>
                <w:b/>
              </w:rPr>
            </w:pPr>
            <w:fldSimple w:instr=" DOCPROPERTY  &quot;Базовое обозначение&quot;  \* MERGEFORMAT ">
              <w:r w:rsidR="00D17899" w:rsidRPr="00D53BEF">
                <w:rPr>
                  <w:b/>
                </w:rPr>
                <w:t>ЕВС-</w:t>
              </w:r>
              <w:r w:rsidR="00D17899">
                <w:rPr>
                  <w:b/>
                </w:rPr>
                <w:t>34</w:t>
              </w:r>
              <w:r w:rsidR="00D17899" w:rsidRPr="00D53BEF">
                <w:rPr>
                  <w:b/>
                </w:rPr>
                <w:t>.ПП14-</w:t>
              </w:r>
              <w:r w:rsidR="00D17899">
                <w:rPr>
                  <w:b/>
                </w:rPr>
                <w:t>45</w:t>
              </w:r>
            </w:fldSimple>
            <w:r>
              <w:fldChar w:fldCharType="begin"/>
            </w:r>
            <w:r w:rsidR="005F1410">
              <w:instrText xml:space="preserve"> DOCPROPERTY  "Базовое обозначение"  \* MERGEFORMAT </w:instrText>
            </w:r>
            <w:r>
              <w:fldChar w:fldCharType="end"/>
            </w:r>
            <w:r w:rsidR="00D17899" w:rsidRPr="0008790B">
              <w:rPr>
                <w:b/>
              </w:rPr>
              <w:t>.П.00.00-СВП</w:t>
            </w:r>
          </w:p>
        </w:tc>
        <w:tc>
          <w:tcPr>
            <w:tcW w:w="5272" w:type="dxa"/>
            <w:vAlign w:val="center"/>
          </w:tcPr>
          <w:p w:rsidR="00D17899" w:rsidRPr="006602C0" w:rsidRDefault="00D17899" w:rsidP="00484D34">
            <w:pPr>
              <w:pStyle w:val="af5"/>
              <w:rPr>
                <w:b/>
              </w:rPr>
            </w:pPr>
            <w:r w:rsidRPr="00F5233E">
              <w:rPr>
                <w:b/>
              </w:rPr>
              <w:t xml:space="preserve">Схема </w:t>
            </w:r>
            <w:r>
              <w:rPr>
                <w:b/>
              </w:rPr>
              <w:t>водоотведения</w:t>
            </w:r>
          </w:p>
        </w:tc>
        <w:tc>
          <w:tcPr>
            <w:tcW w:w="1134" w:type="dxa"/>
            <w:vAlign w:val="center"/>
          </w:tcPr>
          <w:p w:rsidR="00D17899" w:rsidRPr="006602C0" w:rsidRDefault="00D17899" w:rsidP="00801DAF">
            <w:pPr>
              <w:pStyle w:val="af5"/>
              <w:rPr>
                <w:b/>
              </w:rPr>
            </w:pPr>
          </w:p>
        </w:tc>
      </w:tr>
      <w:tr w:rsidR="00F5233E" w:rsidRPr="009A6CA4" w:rsidTr="00801DAF">
        <w:trPr>
          <w:trHeight w:val="454"/>
        </w:trPr>
        <w:tc>
          <w:tcPr>
            <w:tcW w:w="567" w:type="dxa"/>
            <w:vAlign w:val="center"/>
          </w:tcPr>
          <w:p w:rsidR="00F5233E" w:rsidRPr="00121E55" w:rsidRDefault="00F5233E" w:rsidP="00F5233E">
            <w:pPr>
              <w:pStyle w:val="af5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F5233E" w:rsidRPr="00F34241" w:rsidRDefault="00F5233E" w:rsidP="00F5233E">
            <w:pPr>
              <w:pStyle w:val="af5"/>
              <w:rPr>
                <w:b/>
              </w:rPr>
            </w:pPr>
          </w:p>
        </w:tc>
        <w:tc>
          <w:tcPr>
            <w:tcW w:w="5272" w:type="dxa"/>
            <w:vAlign w:val="center"/>
          </w:tcPr>
          <w:p w:rsidR="00F5233E" w:rsidRPr="00121E55" w:rsidRDefault="00F5233E" w:rsidP="00CA52B9">
            <w:pPr>
              <w:pStyle w:val="af5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5233E" w:rsidRPr="00D74E42" w:rsidRDefault="00F5233E" w:rsidP="00801DAF">
            <w:pPr>
              <w:pStyle w:val="af5"/>
            </w:pPr>
          </w:p>
        </w:tc>
      </w:tr>
    </w:tbl>
    <w:p w:rsidR="00566807" w:rsidRPr="007C4C6E" w:rsidRDefault="00566807" w:rsidP="00A9554B">
      <w:pPr>
        <w:pStyle w:val="e"/>
        <w:jc w:val="center"/>
        <w:rPr>
          <w:b/>
        </w:rPr>
      </w:pPr>
    </w:p>
    <w:p w:rsidR="00A9554B" w:rsidRPr="00A9554B" w:rsidRDefault="00A9554B" w:rsidP="00A9554B">
      <w:pPr>
        <w:pStyle w:val="e"/>
      </w:pPr>
    </w:p>
    <w:p w:rsidR="00A9554B" w:rsidRDefault="00A9554B" w:rsidP="001F1450">
      <w:pPr>
        <w:sectPr w:rsidR="00A9554B" w:rsidSect="001A3C8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624" w:right="652" w:bottom="1418" w:left="1418" w:header="283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pgNumType w:start="2"/>
          <w:cols w:space="708"/>
          <w:titlePg/>
          <w:docGrid w:linePitch="360"/>
        </w:sectPr>
      </w:pPr>
    </w:p>
    <w:p w:rsidR="001C3A3B" w:rsidRPr="001524C4" w:rsidRDefault="001C3A3B" w:rsidP="001C3A3B">
      <w:pPr>
        <w:pStyle w:val="af2"/>
      </w:pPr>
      <w:r w:rsidRPr="001524C4">
        <w:t>Содержание</w:t>
      </w:r>
      <w:bookmarkStart w:id="1" w:name="zk2"/>
      <w:bookmarkEnd w:id="1"/>
    </w:p>
    <w:p w:rsidR="008842DA" w:rsidRDefault="00B4302F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B4302F">
        <w:rPr>
          <w:bCs w:val="0"/>
        </w:rPr>
        <w:fldChar w:fldCharType="begin"/>
      </w:r>
      <w:r w:rsidR="00BD1B4D">
        <w:rPr>
          <w:bCs w:val="0"/>
        </w:rPr>
        <w:instrText xml:space="preserve"> TOC \o "1-2" \h \z \u </w:instrText>
      </w:r>
      <w:r w:rsidRPr="00B4302F">
        <w:rPr>
          <w:bCs w:val="0"/>
        </w:rPr>
        <w:fldChar w:fldCharType="separate"/>
      </w:r>
      <w:hyperlink w:anchor="_Toc387869820" w:history="1">
        <w:r w:rsidR="008842DA" w:rsidRPr="003F261A">
          <w:rPr>
            <w:rStyle w:val="af6"/>
            <w:noProof/>
          </w:rPr>
          <w:t>Введение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842DA" w:rsidRDefault="00B4302F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7869821" w:history="1">
        <w:r w:rsidR="008842DA" w:rsidRPr="003F261A">
          <w:rPr>
            <w:rStyle w:val="af6"/>
            <w:noProof/>
          </w:rPr>
          <w:t>Глава 1.</w:t>
        </w:r>
        <w:r w:rsidR="008842D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842DA" w:rsidRPr="003F261A">
          <w:rPr>
            <w:rStyle w:val="af6"/>
            <w:noProof/>
          </w:rPr>
          <w:t>Существующее положение в сфере водоотведения поселения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22" w:history="1">
        <w:r w:rsidR="008842DA" w:rsidRPr="003F261A">
          <w:rPr>
            <w:rStyle w:val="af6"/>
            <w:w w:val="0"/>
          </w:rPr>
          <w:t>Часть 1.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23" w:history="1">
        <w:r w:rsidR="008842DA" w:rsidRPr="003F261A">
          <w:rPr>
            <w:rStyle w:val="af6"/>
            <w:w w:val="0"/>
          </w:rPr>
          <w:t>Часть 2.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Описание результатов технического обследования централизованной системы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24" w:history="1">
        <w:r w:rsidR="008842DA" w:rsidRPr="003F261A">
          <w:rPr>
            <w:rStyle w:val="af6"/>
            <w:w w:val="0"/>
          </w:rPr>
          <w:t>Часть 3.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25" w:history="1">
        <w:r w:rsidR="008842DA" w:rsidRPr="003F261A">
          <w:rPr>
            <w:rStyle w:val="af6"/>
            <w:w w:val="0"/>
          </w:rPr>
          <w:t>Часть 4.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26" w:history="1">
        <w:r w:rsidR="008842DA" w:rsidRPr="003F261A">
          <w:rPr>
            <w:rStyle w:val="af6"/>
            <w:w w:val="0"/>
          </w:rPr>
          <w:t>Часть 5.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Описание состояния и функционирования канализационных коллекторов и сетей, сооружений на них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27" w:history="1">
        <w:r w:rsidR="008842DA" w:rsidRPr="003F261A">
          <w:rPr>
            <w:rStyle w:val="af6"/>
            <w:w w:val="0"/>
          </w:rPr>
          <w:t>Часть 6.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Оценка безопасности и надежности объектов централизованной системы водоотведения и их управляемости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28" w:history="1">
        <w:r w:rsidR="008842DA" w:rsidRPr="003F261A">
          <w:rPr>
            <w:rStyle w:val="af6"/>
            <w:w w:val="0"/>
          </w:rPr>
          <w:t>Часть 7.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Оценка воздействия сбросов сточных вод через централизованную систему водоотведения на окружающую среду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29" w:history="1">
        <w:r w:rsidR="008842DA" w:rsidRPr="003F261A">
          <w:rPr>
            <w:rStyle w:val="af6"/>
            <w:w w:val="0"/>
          </w:rPr>
          <w:t>Часть 8.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Описание территорий муниципального образования, не охваченных централизованной системой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30" w:history="1">
        <w:r w:rsidR="008842DA" w:rsidRPr="003F261A">
          <w:rPr>
            <w:rStyle w:val="af6"/>
            <w:w w:val="0"/>
          </w:rPr>
          <w:t>Часть 9.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Описание существующих технических и технологических проблем системы водоотведения поселения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7869831" w:history="1">
        <w:r w:rsidR="008842DA" w:rsidRPr="003F261A">
          <w:rPr>
            <w:rStyle w:val="af6"/>
            <w:noProof/>
          </w:rPr>
          <w:t>Глава 2.</w:t>
        </w:r>
        <w:r w:rsidR="008842D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842DA" w:rsidRPr="003F261A">
          <w:rPr>
            <w:rStyle w:val="af6"/>
            <w:noProof/>
          </w:rPr>
          <w:t>Балансы сточных вод в системе водоотведения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32" w:history="1">
        <w:r w:rsidR="008842DA" w:rsidRPr="003F261A">
          <w:rPr>
            <w:rStyle w:val="af6"/>
            <w:w w:val="0"/>
          </w:rPr>
          <w:t>Часть 1.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33" w:history="1">
        <w:r w:rsidR="008842DA" w:rsidRPr="003F261A">
          <w:rPr>
            <w:rStyle w:val="af6"/>
            <w:w w:val="0"/>
          </w:rPr>
          <w:t>Часть 2.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34" w:history="1">
        <w:r w:rsidR="008842DA" w:rsidRPr="003F261A">
          <w:rPr>
            <w:rStyle w:val="af6"/>
            <w:w w:val="0"/>
          </w:rPr>
          <w:t>Часть 3.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35" w:history="1">
        <w:r w:rsidR="008842DA" w:rsidRPr="003F261A">
          <w:rPr>
            <w:rStyle w:val="af6"/>
            <w:w w:val="0"/>
          </w:rPr>
          <w:t>Часть 4.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36" w:history="1">
        <w:r w:rsidR="008842DA" w:rsidRPr="003F261A">
          <w:rPr>
            <w:rStyle w:val="af6"/>
            <w:w w:val="0"/>
          </w:rPr>
          <w:t>Часть 5.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поселений.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7869837" w:history="1">
        <w:r w:rsidR="008842DA" w:rsidRPr="003F261A">
          <w:rPr>
            <w:rStyle w:val="af6"/>
            <w:noProof/>
          </w:rPr>
          <w:t>Глава 3.</w:t>
        </w:r>
        <w:r w:rsidR="008842D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842DA" w:rsidRPr="003F261A">
          <w:rPr>
            <w:rStyle w:val="af6"/>
            <w:noProof/>
          </w:rPr>
          <w:t>Прогноз объема сточных вод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38" w:history="1">
        <w:r w:rsidR="008842DA" w:rsidRPr="003F261A">
          <w:rPr>
            <w:rStyle w:val="af6"/>
            <w:w w:val="0"/>
          </w:rPr>
          <w:t>Часть 1.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Сведения о фактическом и ожидаемом поступлении сточных вод в централизованную систему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39" w:history="1">
        <w:r w:rsidR="008842DA" w:rsidRPr="003F261A">
          <w:rPr>
            <w:rStyle w:val="af6"/>
            <w:w w:val="0"/>
          </w:rPr>
          <w:t>Часть 2.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Писание структуры централизованной системы водоотведения (эксплуатационные и технологические зоны)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40" w:history="1">
        <w:r w:rsidR="008842DA" w:rsidRPr="003F261A">
          <w:rPr>
            <w:rStyle w:val="af6"/>
            <w:w w:val="0"/>
          </w:rPr>
          <w:t>Часть 3.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41" w:history="1">
        <w:r w:rsidR="008842DA" w:rsidRPr="003F261A">
          <w:rPr>
            <w:rStyle w:val="af6"/>
            <w:w w:val="0"/>
          </w:rPr>
          <w:t>Часть 4.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42" w:history="1">
        <w:r w:rsidR="008842DA" w:rsidRPr="003F261A">
          <w:rPr>
            <w:rStyle w:val="af6"/>
            <w:w w:val="0"/>
          </w:rPr>
          <w:t>Часть 5.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12"/>
        <w:tabs>
          <w:tab w:val="left" w:pos="132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7869843" w:history="1">
        <w:r w:rsidR="008842DA" w:rsidRPr="003F261A">
          <w:rPr>
            <w:rStyle w:val="af6"/>
            <w:noProof/>
          </w:rPr>
          <w:t>Глава 4.</w:t>
        </w:r>
        <w:r w:rsidR="008842D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842DA" w:rsidRPr="003F261A">
          <w:rPr>
            <w:rStyle w:val="af6"/>
            <w:noProof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44" w:history="1">
        <w:r w:rsidR="008842DA" w:rsidRPr="003F261A">
          <w:rPr>
            <w:rStyle w:val="af6"/>
            <w:w w:val="0"/>
          </w:rPr>
          <w:t>Часть 1.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Основные направления, принципы, задачи и целевые показатели развития централизованной системы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45" w:history="1">
        <w:r w:rsidR="008842DA" w:rsidRPr="003F261A">
          <w:rPr>
            <w:rStyle w:val="af6"/>
            <w:w w:val="0"/>
          </w:rPr>
          <w:t>Часть 2.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46" w:history="1">
        <w:r w:rsidR="008842DA" w:rsidRPr="003F261A">
          <w:rPr>
            <w:rStyle w:val="af6"/>
            <w:w w:val="0"/>
          </w:rPr>
          <w:t>Часть 3.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Технические обоснования основных мероприятий по реализации схем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47" w:history="1">
        <w:r w:rsidR="008842DA" w:rsidRPr="003F261A">
          <w:rPr>
            <w:rStyle w:val="af6"/>
            <w:w w:val="0"/>
          </w:rPr>
          <w:t>Часть 4.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48" w:history="1">
        <w:r w:rsidR="008842DA" w:rsidRPr="003F261A">
          <w:rPr>
            <w:rStyle w:val="af6"/>
            <w:w w:val="0"/>
          </w:rPr>
          <w:t>Часть 5.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49" w:history="1">
        <w:r w:rsidR="008842DA" w:rsidRPr="003F261A">
          <w:rPr>
            <w:rStyle w:val="af6"/>
            <w:w w:val="0"/>
          </w:rPr>
          <w:t>Часть 6.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Описание вариантов маршрутов прохождения трубопроводов (трасс) по территории поселения, расположения намечаемых площадок под строительство сооружений водоотведения и их обоснование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50" w:history="1">
        <w:r w:rsidR="008842DA" w:rsidRPr="003F261A">
          <w:rPr>
            <w:rStyle w:val="af6"/>
            <w:w w:val="0"/>
          </w:rPr>
          <w:t>Часть 7.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Границы и характеристики охранных зон сетей и сооружений централизованной системы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51" w:history="1">
        <w:r w:rsidR="008842DA" w:rsidRPr="003F261A">
          <w:rPr>
            <w:rStyle w:val="af6"/>
            <w:w w:val="0"/>
          </w:rPr>
          <w:t>Часть 8.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Границы планируемых зон размещения объектов централизованной системы водоотведения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12"/>
        <w:tabs>
          <w:tab w:val="left" w:pos="124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7869852" w:history="1">
        <w:r w:rsidR="008842DA" w:rsidRPr="003F261A">
          <w:rPr>
            <w:rStyle w:val="af6"/>
            <w:noProof/>
          </w:rPr>
          <w:t>Глава 5.</w:t>
        </w:r>
        <w:r w:rsidR="008842D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842DA" w:rsidRPr="003F261A">
          <w:rPr>
            <w:rStyle w:val="af6"/>
            <w:noProof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53" w:history="1">
        <w:r w:rsidR="008842DA" w:rsidRPr="003F261A">
          <w:rPr>
            <w:rStyle w:val="af6"/>
            <w:w w:val="0"/>
          </w:rPr>
          <w:t>Часть 1.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7869854" w:history="1">
        <w:r w:rsidR="008842DA" w:rsidRPr="003F261A">
          <w:rPr>
            <w:rStyle w:val="af6"/>
            <w:w w:val="0"/>
          </w:rPr>
          <w:t>Часть 2.</w:t>
        </w:r>
        <w:r w:rsidR="008842DA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8842DA" w:rsidRPr="003F261A">
          <w:rPr>
            <w:rStyle w:val="af6"/>
          </w:rPr>
          <w:t>Сведения о применении методов, безопасных для окружающей среды, при утилизации осадков сточных вод</w:t>
        </w:r>
        <w:r w:rsidR="008842DA">
          <w:rPr>
            <w:webHidden/>
          </w:rPr>
          <w:tab/>
        </w:r>
        <w:r>
          <w:rPr>
            <w:webHidden/>
          </w:rPr>
          <w:fldChar w:fldCharType="begin"/>
        </w:r>
        <w:r w:rsidR="008842DA">
          <w:rPr>
            <w:webHidden/>
          </w:rPr>
          <w:instrText xml:space="preserve"> PAGEREF _Toc387869854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3961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42DA" w:rsidRDefault="00B4302F">
      <w:pPr>
        <w:pStyle w:val="12"/>
        <w:tabs>
          <w:tab w:val="left" w:pos="132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7869855" w:history="1">
        <w:r w:rsidR="008842DA" w:rsidRPr="003F261A">
          <w:rPr>
            <w:rStyle w:val="af6"/>
            <w:noProof/>
          </w:rPr>
          <w:t>Глава 6.</w:t>
        </w:r>
        <w:r w:rsidR="008842D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842DA" w:rsidRPr="003F261A">
          <w:rPr>
            <w:rStyle w:val="af6"/>
            <w:noProof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842DA" w:rsidRDefault="00B4302F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7869856" w:history="1">
        <w:r w:rsidR="008842DA" w:rsidRPr="003F261A">
          <w:rPr>
            <w:rStyle w:val="af6"/>
            <w:noProof/>
          </w:rPr>
          <w:t>Глава 7.</w:t>
        </w:r>
        <w:r w:rsidR="008842D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842DA" w:rsidRPr="003F261A">
          <w:rPr>
            <w:rStyle w:val="af6"/>
            <w:noProof/>
          </w:rPr>
          <w:t>Целевые показатели развития централизованной системы водоотведения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842DA" w:rsidRDefault="00B4302F">
      <w:pPr>
        <w:pStyle w:val="12"/>
        <w:tabs>
          <w:tab w:val="left" w:pos="124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7869857" w:history="1">
        <w:r w:rsidR="008842DA" w:rsidRPr="003F261A">
          <w:rPr>
            <w:rStyle w:val="af6"/>
            <w:noProof/>
          </w:rPr>
          <w:t>Глава 8.</w:t>
        </w:r>
        <w:r w:rsidR="008842D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842DA" w:rsidRPr="003F261A">
          <w:rPr>
            <w:rStyle w:val="af6"/>
            <w:noProof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842DA" w:rsidRDefault="00B4302F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7869858" w:history="1">
        <w:r w:rsidR="008842DA" w:rsidRPr="003F261A">
          <w:rPr>
            <w:rStyle w:val="af6"/>
            <w:noProof/>
          </w:rPr>
          <w:t>Нормативно-техническая (ссылочная) литература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842DA" w:rsidRDefault="00B4302F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7869859" w:history="1">
        <w:r w:rsidR="008842DA" w:rsidRPr="003F261A">
          <w:rPr>
            <w:rStyle w:val="af6"/>
            <w:noProof/>
          </w:rPr>
          <w:t>Приложение А. Техническое задание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842DA" w:rsidRDefault="00B4302F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7869860" w:history="1">
        <w:r w:rsidR="008842DA" w:rsidRPr="003F261A">
          <w:rPr>
            <w:rStyle w:val="af6"/>
            <w:noProof/>
          </w:rPr>
          <w:t>Приложение Б. Схема сетей канализации</w:t>
        </w:r>
        <w:r w:rsidR="008842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842DA">
          <w:rPr>
            <w:noProof/>
            <w:webHidden/>
          </w:rPr>
          <w:instrText xml:space="preserve"> PAGEREF _Toc387869860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396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0A0F61" w:rsidRPr="000A0F61" w:rsidRDefault="00B4302F" w:rsidP="00D44512">
      <w:pPr>
        <w:pStyle w:val="e"/>
        <w:ind w:firstLine="0"/>
        <w:rPr>
          <w:lang w:val="en-US"/>
        </w:rPr>
      </w:pPr>
      <w:r>
        <w:rPr>
          <w:bCs/>
          <w:szCs w:val="28"/>
        </w:rPr>
        <w:fldChar w:fldCharType="end"/>
      </w:r>
    </w:p>
    <w:p w:rsidR="000C5877" w:rsidRPr="00AE320D" w:rsidRDefault="000C5877" w:rsidP="000C5877"/>
    <w:p w:rsidR="000C5877" w:rsidRPr="00AE320D" w:rsidRDefault="000C5877" w:rsidP="000C5877">
      <w:pPr>
        <w:sectPr w:rsidR="000C5877" w:rsidRPr="00AE320D" w:rsidSect="00EA6369">
          <w:footerReference w:type="first" r:id="rId15"/>
          <w:pgSz w:w="11906" w:h="16838"/>
          <w:pgMar w:top="624" w:right="652" w:bottom="1418" w:left="1418" w:header="283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titlePg/>
          <w:docGrid w:linePitch="360"/>
        </w:sectPr>
      </w:pPr>
    </w:p>
    <w:p w:rsidR="000C5877" w:rsidRPr="00973E5B" w:rsidRDefault="000C5877" w:rsidP="000C5877">
      <w:pPr>
        <w:pStyle w:val="1"/>
        <w:numPr>
          <w:ilvl w:val="0"/>
          <w:numId w:val="0"/>
        </w:numPr>
        <w:ind w:left="709"/>
        <w:jc w:val="center"/>
        <w:rPr>
          <w:bCs/>
        </w:rPr>
      </w:pPr>
      <w:bookmarkStart w:id="2" w:name="zk3"/>
      <w:bookmarkStart w:id="3" w:name="_Toc387869820"/>
      <w:r w:rsidRPr="00973E5B">
        <w:rPr>
          <w:bCs/>
        </w:rPr>
        <w:t>Введение</w:t>
      </w:r>
      <w:bookmarkEnd w:id="2"/>
      <w:bookmarkEnd w:id="3"/>
    </w:p>
    <w:p w:rsidR="009873A3" w:rsidRPr="00973E5B" w:rsidRDefault="009873A3" w:rsidP="009873A3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973E5B">
        <w:rPr>
          <w:rFonts w:cs="Times New Roman"/>
          <w:szCs w:val="28"/>
        </w:rPr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9873A3" w:rsidRPr="00973E5B" w:rsidRDefault="009873A3" w:rsidP="009873A3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973E5B">
        <w:rPr>
          <w:rFonts w:cs="Times New Roman"/>
          <w:szCs w:val="28"/>
        </w:rPr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</w:t>
      </w:r>
      <w:proofErr w:type="spellStart"/>
      <w:r w:rsidRPr="00973E5B">
        <w:rPr>
          <w:rFonts w:cs="Times New Roman"/>
          <w:szCs w:val="28"/>
        </w:rPr>
        <w:t>предпроектного</w:t>
      </w:r>
      <w:proofErr w:type="spellEnd"/>
      <w:r w:rsidRPr="00973E5B">
        <w:rPr>
          <w:rFonts w:cs="Times New Roman"/>
          <w:szCs w:val="28"/>
        </w:rPr>
        <w:t xml:space="preserve"> документа по развитию водопроводного и канализационного хозяйства населенного пункта принята практика составления перспективных схем водоснабжения и водоотведения городов.</w:t>
      </w:r>
    </w:p>
    <w:p w:rsidR="009873A3" w:rsidRPr="00973E5B" w:rsidRDefault="009873A3" w:rsidP="009873A3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973E5B">
        <w:rPr>
          <w:rFonts w:cs="Times New Roman"/>
          <w:szCs w:val="28"/>
        </w:rPr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:rsidR="00973E5B" w:rsidRPr="00B62F17" w:rsidRDefault="00973E5B" w:rsidP="00973E5B">
      <w:pPr>
        <w:suppressAutoHyphens/>
        <w:autoSpaceDE w:val="0"/>
        <w:autoSpaceDN w:val="0"/>
        <w:adjustRightInd w:val="0"/>
        <w:ind w:firstLine="709"/>
        <w:rPr>
          <w:szCs w:val="26"/>
        </w:rPr>
      </w:pPr>
      <w:r w:rsidRPr="00B62F17">
        <w:rPr>
          <w:rFonts w:cs="Times New Roman"/>
          <w:szCs w:val="28"/>
        </w:rPr>
        <w:t xml:space="preserve"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 в целом и отдельных их частей путем оценки их сравнительной </w:t>
      </w:r>
      <w:r w:rsidRPr="00B62F17">
        <w:rPr>
          <w:szCs w:val="28"/>
        </w:rPr>
        <w:t>эффективности по критерию минимума суммарных дисконтированных затрат</w:t>
      </w:r>
      <w:r w:rsidRPr="00B62F17">
        <w:rPr>
          <w:rFonts w:ascii="TimesNewRomanPSMT" w:hAnsi="TimesNewRomanPSMT" w:cs="TimesNewRomanPSMT"/>
          <w:color w:val="33339A"/>
          <w:sz w:val="28"/>
          <w:szCs w:val="28"/>
        </w:rPr>
        <w:t>.</w:t>
      </w:r>
    </w:p>
    <w:p w:rsidR="00973E5B" w:rsidRPr="00B62F17" w:rsidRDefault="00973E5B" w:rsidP="00973E5B">
      <w:pPr>
        <w:pStyle w:val="Style8"/>
        <w:widowControl/>
        <w:ind w:firstLine="709"/>
        <w:jc w:val="both"/>
        <w:rPr>
          <w:sz w:val="22"/>
        </w:rPr>
      </w:pPr>
      <w:r w:rsidRPr="00B62F17">
        <w:rPr>
          <w:szCs w:val="26"/>
        </w:rPr>
        <w:t xml:space="preserve">Основой для разработки и реализации схемы водоснабжения и водоотведения р.п. Северо-Енисейский до 2024 года является Федеральный закон от 7 декабря 2011 г. </w:t>
      </w:r>
      <w:r w:rsidRPr="00B62F17">
        <w:rPr>
          <w:szCs w:val="26"/>
        </w:rPr>
        <w:br/>
        <w:t>№ 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:rsidR="00973E5B" w:rsidRPr="00B62F17" w:rsidRDefault="00973E5B" w:rsidP="00973E5B">
      <w:pPr>
        <w:suppressAutoHyphens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62F17">
        <w:t>Проектная документация разработана на основании задания на проектирование по объекту «</w:t>
      </w:r>
      <w:fldSimple w:instr=" DOCPROPERTY  &quot;Наименование проекта&quot;  \* MERGEFORMAT ">
        <w:r w:rsidRPr="00B62F17">
          <w:t xml:space="preserve">Схема водоснабжения и водоотведения </w:t>
        </w:r>
        <w:r w:rsidRPr="00B62F17">
          <w:rPr>
            <w:szCs w:val="24"/>
          </w:rPr>
          <w:t>в Красноярском крае Северо-Енисейском районе р.п. Северо-Енисейский</w:t>
        </w:r>
      </w:fldSimple>
      <w:r w:rsidRPr="00B62F17">
        <w:t>».</w:t>
      </w:r>
      <w:r w:rsidRPr="00B62F17">
        <w:rPr>
          <w:rFonts w:cs="Times New Roman"/>
          <w:szCs w:val="28"/>
        </w:rPr>
        <w:t xml:space="preserve"> </w:t>
      </w:r>
    </w:p>
    <w:p w:rsidR="00973E5B" w:rsidRPr="00B62F17" w:rsidRDefault="00973E5B" w:rsidP="00973E5B">
      <w:pPr>
        <w:pStyle w:val="e"/>
      </w:pPr>
      <w:r w:rsidRPr="00B62F17"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0C5877" w:rsidRPr="00D17899" w:rsidRDefault="000C5877" w:rsidP="00433F16">
      <w:pPr>
        <w:pStyle w:val="e"/>
        <w:rPr>
          <w:highlight w:val="yellow"/>
        </w:rPr>
      </w:pPr>
    </w:p>
    <w:p w:rsidR="005A7150" w:rsidRPr="00973E5B" w:rsidRDefault="001C68DE" w:rsidP="001C68DE">
      <w:pPr>
        <w:pStyle w:val="1"/>
      </w:pPr>
      <w:bookmarkStart w:id="4" w:name="_Toc387869821"/>
      <w:r w:rsidRPr="00973E5B">
        <w:t>Существующее</w:t>
      </w:r>
      <w:r w:rsidRPr="00973E5B">
        <w:rPr>
          <w:caps w:val="0"/>
        </w:rPr>
        <w:t xml:space="preserve"> </w:t>
      </w:r>
      <w:r w:rsidRPr="00973E5B">
        <w:t>положение в сфере водоотведения поселения</w:t>
      </w:r>
      <w:bookmarkEnd w:id="4"/>
      <w:r w:rsidRPr="00973E5B">
        <w:t xml:space="preserve"> </w:t>
      </w:r>
    </w:p>
    <w:p w:rsidR="000A21B0" w:rsidRPr="00973E5B" w:rsidRDefault="000A21B0" w:rsidP="005F1410">
      <w:pPr>
        <w:pStyle w:val="20"/>
        <w:tabs>
          <w:tab w:val="left" w:pos="5387"/>
        </w:tabs>
        <w:ind w:left="567"/>
      </w:pPr>
      <w:bookmarkStart w:id="5" w:name="_Toc387869822"/>
      <w:r w:rsidRPr="00973E5B"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  <w:bookmarkEnd w:id="5"/>
    </w:p>
    <w:p w:rsidR="007046E2" w:rsidRPr="00973E5B" w:rsidRDefault="007046E2" w:rsidP="007046E2">
      <w:pPr>
        <w:pStyle w:val="CM7"/>
        <w:ind w:firstLine="709"/>
        <w:jc w:val="both"/>
        <w:rPr>
          <w:rFonts w:eastAsia="Times New Roman"/>
        </w:rPr>
      </w:pPr>
      <w:r w:rsidRPr="00973E5B">
        <w:rPr>
          <w:rFonts w:eastAsia="Times New Roman"/>
        </w:rPr>
        <w:t xml:space="preserve">Основными объектами водоотведения </w:t>
      </w:r>
      <w:r w:rsidR="00973E5B" w:rsidRPr="00973E5B">
        <w:rPr>
          <w:rFonts w:eastAsia="Times New Roman"/>
        </w:rPr>
        <w:t>р.п. Северо-Енисейский</w:t>
      </w:r>
      <w:r w:rsidRPr="00973E5B">
        <w:rPr>
          <w:rFonts w:eastAsia="Times New Roman"/>
        </w:rPr>
        <w:t xml:space="preserve"> являются: </w:t>
      </w:r>
    </w:p>
    <w:p w:rsidR="007046E2" w:rsidRPr="00973E5B" w:rsidRDefault="007046E2" w:rsidP="007046E2">
      <w:pPr>
        <w:pStyle w:val="CM7"/>
        <w:ind w:firstLine="709"/>
        <w:jc w:val="both"/>
        <w:rPr>
          <w:rFonts w:eastAsia="Times New Roman"/>
        </w:rPr>
      </w:pPr>
      <w:r w:rsidRPr="00973E5B">
        <w:rPr>
          <w:rFonts w:eastAsia="Times New Roman"/>
        </w:rPr>
        <w:t xml:space="preserve">- население (общежития.); </w:t>
      </w:r>
    </w:p>
    <w:p w:rsidR="007046E2" w:rsidRPr="00973E5B" w:rsidRDefault="007046E2" w:rsidP="007046E2">
      <w:pPr>
        <w:pStyle w:val="Default"/>
        <w:ind w:firstLine="709"/>
        <w:jc w:val="both"/>
        <w:rPr>
          <w:color w:val="auto"/>
        </w:rPr>
      </w:pPr>
      <w:r w:rsidRPr="00973E5B">
        <w:rPr>
          <w:color w:val="auto"/>
        </w:rPr>
        <w:t xml:space="preserve">- объекты соцкультбыта; </w:t>
      </w:r>
    </w:p>
    <w:p w:rsidR="007046E2" w:rsidRPr="00973E5B" w:rsidRDefault="007046E2" w:rsidP="007046E2">
      <w:pPr>
        <w:pStyle w:val="Default"/>
        <w:ind w:firstLine="709"/>
        <w:jc w:val="both"/>
        <w:rPr>
          <w:color w:val="auto"/>
        </w:rPr>
      </w:pPr>
      <w:r w:rsidRPr="00973E5B">
        <w:rPr>
          <w:color w:val="auto"/>
        </w:rPr>
        <w:t>- местная промышленность.</w:t>
      </w:r>
    </w:p>
    <w:p w:rsidR="00973E5B" w:rsidRPr="00973E5B" w:rsidRDefault="00973E5B" w:rsidP="00973E5B">
      <w:pPr>
        <w:ind w:firstLine="709"/>
        <w:rPr>
          <w:rFonts w:eastAsia="Times New Roman"/>
          <w:szCs w:val="24"/>
          <w:lang w:eastAsia="ru-RU"/>
        </w:rPr>
      </w:pPr>
      <w:r w:rsidRPr="00F326DD">
        <w:t>Водоотведение хоз</w:t>
      </w:r>
      <w:r>
        <w:t>яйственно</w:t>
      </w:r>
      <w:r w:rsidRPr="00F326DD">
        <w:t xml:space="preserve">-бытовых сточных вод </w:t>
      </w:r>
      <w:r>
        <w:t>в</w:t>
      </w:r>
      <w:r w:rsidRPr="00F326DD">
        <w:t xml:space="preserve"> </w:t>
      </w:r>
      <w:r>
        <w:t xml:space="preserve">р.п. </w:t>
      </w:r>
      <w:r w:rsidRPr="00F326DD">
        <w:t xml:space="preserve">Северо-Енисейский осуществляется с помощью полной раздельной системы водоотведения. На главном коллекторе имеется насосная станция, оборудованная насосами СМ 120-80-316- 2 шт. Диаметр безнапорного участка коллектора – </w:t>
      </w:r>
      <w:r>
        <w:t>100-</w:t>
      </w:r>
      <w:smartTag w:uri="urn:schemas-microsoft-com:office:smarttags" w:element="metricconverter">
        <w:smartTagPr>
          <w:attr w:name="ProductID" w:val="400 мм"/>
        </w:smartTagPr>
        <w:r w:rsidRPr="00F326DD">
          <w:t>400 мм</w:t>
        </w:r>
      </w:smartTag>
      <w:r w:rsidRPr="00F326DD">
        <w:t xml:space="preserve">, напорного – </w:t>
      </w:r>
      <w:smartTag w:uri="urn:schemas-microsoft-com:office:smarttags" w:element="metricconverter">
        <w:smartTagPr>
          <w:attr w:name="ProductID" w:val="219 мм"/>
        </w:smartTagPr>
        <w:r w:rsidRPr="00F326DD">
          <w:t>219 мм</w:t>
        </w:r>
      </w:smartTag>
      <w:r w:rsidRPr="00F326DD">
        <w:t xml:space="preserve">. </w:t>
      </w:r>
      <w:r>
        <w:t xml:space="preserve">Протяженность самотечного коллектора составляет -12,42 км, напорного – 0,58 км. </w:t>
      </w:r>
      <w:r w:rsidRPr="00F326DD">
        <w:t>Сточные воды  поступают на очистные сооружения биологической очистки проектной мощностью 2,1 тыс. м</w:t>
      </w:r>
      <w:r w:rsidRPr="00973E5B">
        <w:rPr>
          <w:vertAlign w:val="superscript"/>
        </w:rPr>
        <w:t>3</w:t>
      </w:r>
      <w:r w:rsidRPr="00F326DD">
        <w:t>/</w:t>
      </w:r>
      <w:proofErr w:type="spellStart"/>
      <w:r w:rsidRPr="00F326DD">
        <w:t>сут</w:t>
      </w:r>
      <w:proofErr w:type="spellEnd"/>
      <w:r w:rsidRPr="00F326DD">
        <w:t>.</w:t>
      </w:r>
      <w:r w:rsidRPr="001922D4">
        <w:t xml:space="preserve"> </w:t>
      </w:r>
      <w:r>
        <w:t xml:space="preserve">Так же на </w:t>
      </w:r>
      <w:r w:rsidRPr="00973E5B">
        <w:t xml:space="preserve">канализационные очистные сооружения (КОС) сбрасываются с ассенизационных машин </w:t>
      </w:r>
      <w:r w:rsidRPr="00973E5B">
        <w:rPr>
          <w:rFonts w:eastAsia="Times New Roman"/>
          <w:szCs w:val="24"/>
          <w:lang w:eastAsia="ru-RU"/>
        </w:rPr>
        <w:t xml:space="preserve">хозяйственно-бытовые стоки из септиков </w:t>
      </w:r>
      <w:proofErr w:type="spellStart"/>
      <w:r w:rsidRPr="00973E5B">
        <w:rPr>
          <w:rFonts w:eastAsia="Times New Roman"/>
          <w:szCs w:val="24"/>
          <w:lang w:eastAsia="ru-RU"/>
        </w:rPr>
        <w:t>неканализованной</w:t>
      </w:r>
      <w:proofErr w:type="spellEnd"/>
      <w:r w:rsidRPr="00973E5B">
        <w:rPr>
          <w:rFonts w:eastAsia="Times New Roman"/>
          <w:szCs w:val="24"/>
          <w:lang w:eastAsia="ru-RU"/>
        </w:rPr>
        <w:t xml:space="preserve"> части поселка и других поселков района.</w:t>
      </w:r>
    </w:p>
    <w:p w:rsidR="00973E5B" w:rsidRPr="00973E5B" w:rsidRDefault="00973E5B" w:rsidP="00697E35">
      <w:pPr>
        <w:ind w:firstLine="709"/>
        <w:rPr>
          <w:rFonts w:eastAsia="Times New Roman"/>
          <w:szCs w:val="24"/>
          <w:lang w:eastAsia="ru-RU"/>
        </w:rPr>
      </w:pPr>
      <w:r w:rsidRPr="00973E5B">
        <w:rPr>
          <w:rFonts w:eastAsia="Times New Roman"/>
          <w:szCs w:val="24"/>
          <w:lang w:eastAsia="ru-RU"/>
        </w:rPr>
        <w:t>В состав технологической цепочки очистных сооружений входят: 2 песколовки, 4 первичных отстойника, высоконагруженный биофильтр, 2 вторичных отстойника и контактный резервуар, представляющий собой лоток с ершовым смесителем. Обеззараживание очищенных стоков производится хлорной известью до вторичного отстойни</w:t>
      </w:r>
      <w:r w:rsidR="00697E35">
        <w:rPr>
          <w:rFonts w:eastAsia="Times New Roman"/>
          <w:szCs w:val="24"/>
          <w:lang w:eastAsia="ru-RU"/>
        </w:rPr>
        <w:t xml:space="preserve">ка. </w:t>
      </w:r>
      <w:r w:rsidRPr="00973E5B">
        <w:rPr>
          <w:rFonts w:eastAsia="Times New Roman"/>
          <w:szCs w:val="24"/>
          <w:lang w:eastAsia="ru-RU"/>
        </w:rPr>
        <w:t xml:space="preserve">Сброс очищенных сточных вод происходит в р. </w:t>
      </w:r>
      <w:proofErr w:type="spellStart"/>
      <w:r w:rsidRPr="00973E5B">
        <w:rPr>
          <w:rFonts w:eastAsia="Times New Roman"/>
          <w:szCs w:val="24"/>
          <w:lang w:eastAsia="ru-RU"/>
        </w:rPr>
        <w:t>Безымянка</w:t>
      </w:r>
      <w:proofErr w:type="spellEnd"/>
      <w:r w:rsidRPr="00973E5B">
        <w:rPr>
          <w:rFonts w:eastAsia="Times New Roman"/>
          <w:szCs w:val="24"/>
          <w:lang w:eastAsia="ru-RU"/>
        </w:rPr>
        <w:t xml:space="preserve">. </w:t>
      </w:r>
    </w:p>
    <w:p w:rsidR="00F70C5D" w:rsidRPr="00973E5B" w:rsidRDefault="006C3F34" w:rsidP="0015170B">
      <w:pPr>
        <w:ind w:firstLine="709"/>
        <w:rPr>
          <w:rFonts w:eastAsia="Times New Roman"/>
          <w:szCs w:val="24"/>
          <w:lang w:eastAsia="ru-RU"/>
        </w:rPr>
      </w:pPr>
      <w:r w:rsidRPr="00973E5B">
        <w:rPr>
          <w:rFonts w:eastAsia="Times New Roman"/>
          <w:szCs w:val="24"/>
          <w:lang w:eastAsia="ru-RU"/>
        </w:rPr>
        <w:t>Схем</w:t>
      </w:r>
      <w:r w:rsidR="00355E48" w:rsidRPr="00973E5B">
        <w:rPr>
          <w:rFonts w:eastAsia="Times New Roman"/>
          <w:szCs w:val="24"/>
          <w:lang w:eastAsia="ru-RU"/>
        </w:rPr>
        <w:t>а сетей приведена в приложении Б</w:t>
      </w:r>
      <w:r w:rsidRPr="00973E5B">
        <w:rPr>
          <w:rFonts w:eastAsia="Times New Roman"/>
          <w:szCs w:val="24"/>
          <w:lang w:eastAsia="ru-RU"/>
        </w:rPr>
        <w:t>.</w:t>
      </w:r>
    </w:p>
    <w:p w:rsidR="000A21B0" w:rsidRPr="00697E35" w:rsidRDefault="000A21B0" w:rsidP="005F1410">
      <w:pPr>
        <w:pStyle w:val="20"/>
        <w:tabs>
          <w:tab w:val="left" w:pos="5387"/>
        </w:tabs>
        <w:ind w:left="567"/>
      </w:pPr>
      <w:bookmarkStart w:id="6" w:name="_Toc387869823"/>
      <w:r w:rsidRPr="00697E35">
        <w:t>Описание результатов технического обследования централизованной системы водоотведения</w:t>
      </w:r>
      <w:bookmarkEnd w:id="6"/>
    </w:p>
    <w:p w:rsidR="00F924B5" w:rsidRPr="00F924B5" w:rsidRDefault="00973E5B" w:rsidP="00F924B5">
      <w:pPr>
        <w:ind w:firstLine="708"/>
      </w:pPr>
      <w:r w:rsidRPr="00697E35">
        <w:t>Сточные воды</w:t>
      </w:r>
      <w:r w:rsidR="00697E35" w:rsidRPr="00697E35">
        <w:t xml:space="preserve"> в р.п. Северо</w:t>
      </w:r>
      <w:r w:rsidR="00697E35">
        <w:t>-Енисейский</w:t>
      </w:r>
      <w:r w:rsidRPr="00F326DD">
        <w:t xml:space="preserve"> поступают на очистные сооружения биологической очистки проектной мощностью 2,1 тыс. м</w:t>
      </w:r>
      <w:r w:rsidRPr="00574A77">
        <w:rPr>
          <w:vertAlign w:val="superscript"/>
        </w:rPr>
        <w:t>3</w:t>
      </w:r>
      <w:r w:rsidR="00F924B5">
        <w:t>/</w:t>
      </w:r>
      <w:proofErr w:type="spellStart"/>
      <w:r w:rsidR="00F924B5">
        <w:t>сут</w:t>
      </w:r>
      <w:proofErr w:type="spellEnd"/>
      <w:r w:rsidR="00F924B5">
        <w:t>, год постройки -1985.</w:t>
      </w:r>
      <w:r w:rsidRPr="001922D4">
        <w:t xml:space="preserve"> </w:t>
      </w:r>
      <w:r>
        <w:t xml:space="preserve">Так же на </w:t>
      </w:r>
      <w:r w:rsidRPr="00973E5B">
        <w:t xml:space="preserve">канализационные очистные сооружения (КОС) сбрасываются с ассенизационных машин </w:t>
      </w:r>
      <w:r w:rsidRPr="00F924B5">
        <w:t xml:space="preserve">хозяйственно-бытовые стоки из септиков </w:t>
      </w:r>
      <w:proofErr w:type="spellStart"/>
      <w:r w:rsidRPr="00F924B5">
        <w:t>неканализованной</w:t>
      </w:r>
      <w:proofErr w:type="spellEnd"/>
      <w:r w:rsidRPr="00F924B5">
        <w:t xml:space="preserve"> части поселка и других поселков района.</w:t>
      </w:r>
      <w:r w:rsidR="00F924B5" w:rsidRPr="00F924B5">
        <w:t xml:space="preserve"> Сбор стоков ассенизационными машинами осуществляется путем слива сточных вод в последний колодец безнапорного участка сети перед КНС.</w:t>
      </w:r>
    </w:p>
    <w:p w:rsidR="00973E5B" w:rsidRPr="00F924B5" w:rsidRDefault="00973E5B" w:rsidP="00973E5B">
      <w:pPr>
        <w:ind w:firstLine="709"/>
      </w:pPr>
      <w:r w:rsidRPr="00F924B5">
        <w:t>В состав технологической цепочки очистных сооружений входят: 2 песколовки, 4 первичных отстойника, высоконагруженный биофильтр, 2 вторичных отстойника и контактный резервуар, представляющий собой лоток с ершовым смесителем. Обеззараживание очищенных стоков производится хлорной известью до вторичного отстойника.</w:t>
      </w:r>
    </w:p>
    <w:p w:rsidR="00973E5B" w:rsidRDefault="00973E5B" w:rsidP="00973E5B">
      <w:pPr>
        <w:ind w:firstLine="709"/>
        <w:rPr>
          <w:rFonts w:eastAsia="Times New Roman"/>
          <w:szCs w:val="24"/>
          <w:lang w:eastAsia="ru-RU"/>
        </w:rPr>
      </w:pPr>
      <w:r w:rsidRPr="00F924B5">
        <w:t>На очистных сооружениях имеется ведомственная лаборатория. Лаборатория не аттестована. Отбор проб производится</w:t>
      </w:r>
      <w:r w:rsidRPr="00973E5B">
        <w:rPr>
          <w:rFonts w:eastAsia="Times New Roman"/>
          <w:szCs w:val="24"/>
          <w:lang w:eastAsia="ru-RU"/>
        </w:rPr>
        <w:t xml:space="preserve"> согласно план-графика, согласованного с ЦЛАТИ по Красноярскому краю. Выполняет анализы </w:t>
      </w:r>
      <w:proofErr w:type="spellStart"/>
      <w:r w:rsidRPr="00973E5B">
        <w:rPr>
          <w:rFonts w:eastAsia="Times New Roman"/>
          <w:szCs w:val="24"/>
          <w:lang w:eastAsia="ru-RU"/>
        </w:rPr>
        <w:t>пробирно-аналитическая</w:t>
      </w:r>
      <w:proofErr w:type="spellEnd"/>
      <w:r w:rsidRPr="00973E5B">
        <w:rPr>
          <w:rFonts w:eastAsia="Times New Roman"/>
          <w:szCs w:val="24"/>
          <w:lang w:eastAsia="ru-RU"/>
        </w:rPr>
        <w:t xml:space="preserve"> лаборатория ООО «</w:t>
      </w:r>
      <w:proofErr w:type="spellStart"/>
      <w:r w:rsidRPr="00973E5B">
        <w:rPr>
          <w:rFonts w:eastAsia="Times New Roman"/>
          <w:szCs w:val="24"/>
          <w:lang w:eastAsia="ru-RU"/>
        </w:rPr>
        <w:t>Соврудник</w:t>
      </w:r>
      <w:proofErr w:type="spellEnd"/>
      <w:r w:rsidRPr="00973E5B">
        <w:rPr>
          <w:rFonts w:eastAsia="Times New Roman"/>
          <w:szCs w:val="24"/>
          <w:lang w:eastAsia="ru-RU"/>
        </w:rPr>
        <w:t xml:space="preserve">», имеющая аттестацию и аккредитацию. Приборы учета объёмов сточных вод не установлены, объем поступающих сточных вод определяется по производительности и времени работы насосов. Сброс очищенных сточных вод происходит в р. </w:t>
      </w:r>
      <w:proofErr w:type="spellStart"/>
      <w:r w:rsidRPr="00973E5B">
        <w:rPr>
          <w:rFonts w:eastAsia="Times New Roman"/>
          <w:szCs w:val="24"/>
          <w:lang w:eastAsia="ru-RU"/>
        </w:rPr>
        <w:t>Безымянка</w:t>
      </w:r>
      <w:proofErr w:type="spellEnd"/>
      <w:r w:rsidRPr="00973E5B">
        <w:rPr>
          <w:rFonts w:eastAsia="Times New Roman"/>
          <w:szCs w:val="24"/>
          <w:lang w:eastAsia="ru-RU"/>
        </w:rPr>
        <w:t xml:space="preserve">. </w:t>
      </w:r>
    </w:p>
    <w:p w:rsidR="00F924B5" w:rsidRDefault="00F924B5" w:rsidP="00973E5B">
      <w:pPr>
        <w:ind w:firstLine="709"/>
      </w:pPr>
      <w:r>
        <w:t>Среднегодовые показатели загрязнений на входе и выходе с канализационных очистных сооружений р.п. Северо-Енисейский за 1 кв. 2014 г. приведены в таблице 1.2.1.</w:t>
      </w:r>
    </w:p>
    <w:p w:rsidR="00F924B5" w:rsidRDefault="00F924B5" w:rsidP="00973E5B">
      <w:pPr>
        <w:ind w:firstLine="709"/>
      </w:pPr>
    </w:p>
    <w:p w:rsidR="00F924B5" w:rsidRDefault="00F924B5" w:rsidP="00973E5B">
      <w:pPr>
        <w:ind w:firstLine="709"/>
      </w:pPr>
    </w:p>
    <w:p w:rsidR="00F924B5" w:rsidRDefault="00F924B5" w:rsidP="00973E5B">
      <w:pPr>
        <w:ind w:firstLine="709"/>
      </w:pPr>
    </w:p>
    <w:p w:rsidR="00F924B5" w:rsidRDefault="00F924B5" w:rsidP="00973E5B">
      <w:pPr>
        <w:ind w:firstLine="709"/>
      </w:pPr>
    </w:p>
    <w:p w:rsidR="00F924B5" w:rsidRDefault="00F924B5" w:rsidP="00F924B5">
      <w:pPr>
        <w:ind w:firstLine="709"/>
        <w:jc w:val="right"/>
      </w:pPr>
      <w:r>
        <w:t>Таблица 1.2.1</w:t>
      </w:r>
    </w:p>
    <w:tbl>
      <w:tblPr>
        <w:tblW w:w="10065" w:type="dxa"/>
        <w:tblInd w:w="108" w:type="dxa"/>
        <w:tblLayout w:type="fixed"/>
        <w:tblLook w:val="04A0"/>
      </w:tblPr>
      <w:tblGrid>
        <w:gridCol w:w="2694"/>
        <w:gridCol w:w="850"/>
        <w:gridCol w:w="1134"/>
        <w:gridCol w:w="1276"/>
        <w:gridCol w:w="1276"/>
        <w:gridCol w:w="1275"/>
        <w:gridCol w:w="1560"/>
      </w:tblGrid>
      <w:tr w:rsidR="00F924B5" w:rsidRPr="00F924B5" w:rsidTr="00F924B5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 xml:space="preserve">Наименование </w:t>
            </w:r>
          </w:p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ПДС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выход воды с биологической очистки/полученные концентрации</w:t>
            </w:r>
          </w:p>
        </w:tc>
      </w:tr>
      <w:tr w:rsidR="00F924B5" w:rsidRPr="00F924B5" w:rsidTr="00F924B5">
        <w:trPr>
          <w:trHeight w:val="9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B5" w:rsidRPr="00F924B5" w:rsidRDefault="00F924B5" w:rsidP="00F924B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B5" w:rsidRPr="00F924B5" w:rsidRDefault="00F924B5" w:rsidP="00F924B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B5" w:rsidRPr="00F924B5" w:rsidRDefault="00F924B5" w:rsidP="00F924B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средняя концентрация  за 3 месяца</w:t>
            </w:r>
          </w:p>
        </w:tc>
      </w:tr>
      <w:tr w:rsidR="00F924B5" w:rsidRPr="00F924B5" w:rsidTr="00F924B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11,37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3,14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ХПК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16,30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Сухой остаток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164,97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Фенолы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Фосфат-ион (по 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0,56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Нитрат-ион (по NО3)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13,41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3,99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30,88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31,00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Сульфаты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25,10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0,88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Нитрит-ион (по  NО2)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АПАВ (анион активный)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0,29</w:t>
            </w:r>
          </w:p>
        </w:tc>
      </w:tr>
      <w:tr w:rsidR="00F924B5" w:rsidRPr="00F924B5" w:rsidTr="00F924B5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Железо общее растворимое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0,00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924B5" w:rsidRPr="00F924B5" w:rsidTr="00F924B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924B5">
              <w:rPr>
                <w:rFonts w:eastAsia="Times New Roman" w:cs="Times New Roman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6,5-8,5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B5" w:rsidRPr="00F924B5" w:rsidRDefault="00F924B5" w:rsidP="00F924B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924B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B5" w:rsidRPr="00F924B5" w:rsidRDefault="00F924B5" w:rsidP="00F924B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24B5">
              <w:rPr>
                <w:rFonts w:eastAsia="Times New Roman" w:cs="Times New Roman"/>
                <w:szCs w:val="24"/>
                <w:lang w:eastAsia="ru-RU"/>
              </w:rPr>
              <w:t>6,90</w:t>
            </w:r>
          </w:p>
        </w:tc>
      </w:tr>
    </w:tbl>
    <w:p w:rsidR="00F924B5" w:rsidRDefault="00F924B5" w:rsidP="00973E5B">
      <w:pPr>
        <w:ind w:firstLine="709"/>
        <w:rPr>
          <w:rFonts w:eastAsia="Times New Roman"/>
          <w:szCs w:val="24"/>
          <w:lang w:eastAsia="ru-RU"/>
        </w:rPr>
      </w:pPr>
    </w:p>
    <w:p w:rsidR="00F924B5" w:rsidRPr="00973E5B" w:rsidRDefault="00F924B5" w:rsidP="00973E5B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Из таблицы 1. 2.1 видно, что степень очистки на существующих очистных сооружениях не соответствует ПДС по многим показателям (взвешенные вещества, ХПК, хлориды, железо, фосфат-ион и </w:t>
      </w:r>
      <w:proofErr w:type="spellStart"/>
      <w:r>
        <w:rPr>
          <w:rFonts w:eastAsia="Times New Roman"/>
          <w:szCs w:val="24"/>
          <w:lang w:eastAsia="ru-RU"/>
        </w:rPr>
        <w:t>др</w:t>
      </w:r>
      <w:proofErr w:type="spellEnd"/>
      <w:r>
        <w:rPr>
          <w:rFonts w:eastAsia="Times New Roman"/>
          <w:szCs w:val="24"/>
          <w:lang w:eastAsia="ru-RU"/>
        </w:rPr>
        <w:t>). Требуется реконструкция очистных сооружений.</w:t>
      </w:r>
    </w:p>
    <w:p w:rsidR="000A21B0" w:rsidRPr="00697E35" w:rsidRDefault="000A21B0" w:rsidP="005F1410">
      <w:pPr>
        <w:pStyle w:val="20"/>
        <w:ind w:left="567"/>
      </w:pPr>
      <w:bookmarkStart w:id="7" w:name="_Toc387869824"/>
      <w:r w:rsidRPr="00697E35"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7"/>
    </w:p>
    <w:p w:rsidR="006C3F34" w:rsidRPr="00697E35" w:rsidRDefault="006C3F34" w:rsidP="00697E35">
      <w:pPr>
        <w:ind w:firstLine="709"/>
        <w:rPr>
          <w:rFonts w:eastAsia="Times New Roman"/>
          <w:szCs w:val="24"/>
          <w:lang w:eastAsia="ru-RU"/>
        </w:rPr>
      </w:pPr>
      <w:r w:rsidRPr="00697E35">
        <w:t xml:space="preserve">Водоотведение </w:t>
      </w:r>
      <w:r w:rsidR="00697E35" w:rsidRPr="00697E35">
        <w:t xml:space="preserve">р.п. Северо-Енисейский </w:t>
      </w:r>
      <w:r w:rsidRPr="00697E35">
        <w:t>осуществляется системой самотечных</w:t>
      </w:r>
      <w:r w:rsidR="00697E35" w:rsidRPr="00697E35">
        <w:t xml:space="preserve"> и напорного</w:t>
      </w:r>
      <w:r w:rsidRPr="00697E35">
        <w:t xml:space="preserve"> коллекторов </w:t>
      </w:r>
      <w:r w:rsidR="00697E35" w:rsidRPr="00697E35">
        <w:t>на канализационные очистные сооружения</w:t>
      </w:r>
      <w:r w:rsidRPr="00697E35">
        <w:t xml:space="preserve">. </w:t>
      </w:r>
      <w:r w:rsidR="00697E35" w:rsidRPr="00697E35">
        <w:rPr>
          <w:rFonts w:eastAsia="Times New Roman"/>
          <w:szCs w:val="24"/>
          <w:lang w:eastAsia="ru-RU"/>
        </w:rPr>
        <w:t xml:space="preserve">Система канализации охватывает ул. Донского, Октябрьская, Карла Маркса, Коммунистическая, Набережная, Маяковского, Гоголя, Суворова, Капитана </w:t>
      </w:r>
      <w:proofErr w:type="spellStart"/>
      <w:r w:rsidR="00697E35" w:rsidRPr="00697E35">
        <w:rPr>
          <w:rFonts w:eastAsia="Times New Roman"/>
          <w:szCs w:val="24"/>
          <w:lang w:eastAsia="ru-RU"/>
        </w:rPr>
        <w:t>Тибекина</w:t>
      </w:r>
      <w:proofErr w:type="spellEnd"/>
      <w:r w:rsidR="00697E35" w:rsidRPr="00697E35">
        <w:rPr>
          <w:rFonts w:eastAsia="Times New Roman"/>
          <w:szCs w:val="24"/>
          <w:lang w:eastAsia="ru-RU"/>
        </w:rPr>
        <w:t xml:space="preserve">, 60 лет ВЛКСМ, Южная. </w:t>
      </w:r>
      <w:proofErr w:type="spellStart"/>
      <w:r w:rsidRPr="00697E35">
        <w:t>Канализование</w:t>
      </w:r>
      <w:proofErr w:type="spellEnd"/>
      <w:r w:rsidRPr="00697E35">
        <w:t xml:space="preserve"> остальной части поселка осуществляется в выгребные ямы</w:t>
      </w:r>
      <w:r w:rsidR="00697E35">
        <w:t xml:space="preserve"> с последующим вывозом на КОС</w:t>
      </w:r>
      <w:r w:rsidRPr="00697E35">
        <w:t>.</w:t>
      </w:r>
    </w:p>
    <w:p w:rsidR="000A21B0" w:rsidRPr="00F924B5" w:rsidRDefault="000A21B0" w:rsidP="005F1410">
      <w:pPr>
        <w:pStyle w:val="20"/>
        <w:ind w:left="567"/>
      </w:pPr>
      <w:bookmarkStart w:id="8" w:name="_Toc387869825"/>
      <w:r w:rsidRPr="00F924B5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8"/>
    </w:p>
    <w:p w:rsidR="006121CA" w:rsidRPr="00F924B5" w:rsidRDefault="00697E35" w:rsidP="006121CA">
      <w:pPr>
        <w:pStyle w:val="e"/>
      </w:pPr>
      <w:r w:rsidRPr="00F924B5">
        <w:t>Осадок образующийся при очистке сточных вод р.п. Северо-Енисейский складируется</w:t>
      </w:r>
      <w:r w:rsidR="00F924B5" w:rsidRPr="00F924B5">
        <w:t xml:space="preserve"> на иловых площадках.</w:t>
      </w:r>
    </w:p>
    <w:p w:rsidR="000A21B0" w:rsidRPr="00F924B5" w:rsidRDefault="000A21B0" w:rsidP="005F1410">
      <w:pPr>
        <w:pStyle w:val="20"/>
        <w:ind w:left="567"/>
      </w:pPr>
      <w:bookmarkStart w:id="9" w:name="_Toc387869826"/>
      <w:r w:rsidRPr="00F924B5">
        <w:t>Описание состояния и функционирования канализационных коллекторов и сетей, сооружений на них</w:t>
      </w:r>
      <w:bookmarkEnd w:id="9"/>
    </w:p>
    <w:p w:rsidR="0015170B" w:rsidRPr="00697E35" w:rsidRDefault="0015170B" w:rsidP="0015170B">
      <w:pPr>
        <w:pStyle w:val="Style60"/>
        <w:widowControl/>
        <w:ind w:firstLine="709"/>
        <w:jc w:val="both"/>
        <w:rPr>
          <w:rFonts w:eastAsia="Times New Roman"/>
          <w:kern w:val="0"/>
          <w:lang w:eastAsia="ru-RU" w:bidi="ar-SA"/>
        </w:rPr>
      </w:pPr>
      <w:r w:rsidRPr="00F924B5">
        <w:rPr>
          <w:rFonts w:eastAsia="Times New Roman"/>
          <w:kern w:val="0"/>
          <w:lang w:eastAsia="ru-RU" w:bidi="ar-SA"/>
        </w:rPr>
        <w:t>Отвод и транспортировка хозяйственно-бытовых</w:t>
      </w:r>
      <w:r w:rsidRPr="00697E35">
        <w:rPr>
          <w:rFonts w:eastAsia="Times New Roman"/>
          <w:kern w:val="0"/>
          <w:lang w:eastAsia="ru-RU" w:bidi="ar-SA"/>
        </w:rPr>
        <w:t xml:space="preserve"> сточных вод от абонентов </w:t>
      </w:r>
      <w:r w:rsidR="00697E35" w:rsidRPr="00697E35">
        <w:rPr>
          <w:rFonts w:eastAsia="Times New Roman"/>
          <w:kern w:val="0"/>
          <w:lang w:eastAsia="ru-RU" w:bidi="ar-SA"/>
        </w:rPr>
        <w:t xml:space="preserve">на канализационные очистные сооружения </w:t>
      </w:r>
      <w:r w:rsidRPr="00697E35">
        <w:rPr>
          <w:rFonts w:eastAsia="Times New Roman"/>
          <w:kern w:val="0"/>
          <w:lang w:eastAsia="ru-RU" w:bidi="ar-SA"/>
        </w:rPr>
        <w:t>осуществл</w:t>
      </w:r>
      <w:r w:rsidR="006121CA" w:rsidRPr="00697E35">
        <w:rPr>
          <w:rFonts w:eastAsia="Times New Roman"/>
          <w:kern w:val="0"/>
          <w:lang w:eastAsia="ru-RU" w:bidi="ar-SA"/>
        </w:rPr>
        <w:t>яется через систему самотечных</w:t>
      </w:r>
      <w:r w:rsidRPr="00697E35">
        <w:rPr>
          <w:rFonts w:eastAsia="Times New Roman"/>
          <w:kern w:val="0"/>
          <w:lang w:eastAsia="ru-RU" w:bidi="ar-SA"/>
        </w:rPr>
        <w:t xml:space="preserve"> коллекторов</w:t>
      </w:r>
      <w:r w:rsidR="00697E35" w:rsidRPr="00697E35">
        <w:rPr>
          <w:rFonts w:eastAsia="Times New Roman"/>
          <w:kern w:val="0"/>
          <w:lang w:eastAsia="ru-RU" w:bidi="ar-SA"/>
        </w:rPr>
        <w:t>, КНС и напорного коллектора</w:t>
      </w:r>
      <w:r w:rsidR="006121CA" w:rsidRPr="00697E35">
        <w:rPr>
          <w:rFonts w:eastAsia="Times New Roman"/>
          <w:kern w:val="0"/>
          <w:lang w:eastAsia="ru-RU" w:bidi="ar-SA"/>
        </w:rPr>
        <w:t>.</w:t>
      </w:r>
    </w:p>
    <w:p w:rsidR="0015170B" w:rsidRPr="00F924B5" w:rsidRDefault="0015170B" w:rsidP="0015170B">
      <w:pPr>
        <w:pStyle w:val="e"/>
      </w:pPr>
      <w:r w:rsidRPr="00697E35">
        <w:t xml:space="preserve">Функционирование и эксплуатация канализационных сетей систем централизованного водоотведения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</w:t>
      </w:r>
      <w:r w:rsidRPr="00F924B5">
        <w:t>30.12.1999 г.</w:t>
      </w:r>
    </w:p>
    <w:p w:rsidR="00697E35" w:rsidRDefault="00697E35" w:rsidP="00697E35">
      <w:pPr>
        <w:ind w:firstLine="709"/>
        <w:rPr>
          <w:rFonts w:eastAsia="Times New Roman"/>
          <w:szCs w:val="24"/>
          <w:lang w:eastAsia="ru-RU"/>
        </w:rPr>
      </w:pPr>
      <w:r w:rsidRPr="00F924B5">
        <w:t>Протяженность самотечного коллектора составляет - 12,42 км, напорного – 0,58 км.</w:t>
      </w:r>
      <w:r w:rsidR="0015170B" w:rsidRPr="00F924B5">
        <w:rPr>
          <w:rFonts w:eastAsia="Times New Roman"/>
          <w:szCs w:val="24"/>
          <w:lang w:eastAsia="ru-RU"/>
        </w:rPr>
        <w:t xml:space="preserve"> </w:t>
      </w:r>
      <w:r w:rsidR="007C3F8D" w:rsidRPr="00F924B5">
        <w:rPr>
          <w:rFonts w:eastAsia="Times New Roman"/>
          <w:szCs w:val="24"/>
          <w:lang w:eastAsia="ru-RU"/>
        </w:rPr>
        <w:t xml:space="preserve">Канализация выполнена из </w:t>
      </w:r>
      <w:proofErr w:type="spellStart"/>
      <w:r w:rsidR="00F924B5" w:rsidRPr="00F924B5">
        <w:rPr>
          <w:rFonts w:eastAsia="Times New Roman"/>
          <w:szCs w:val="24"/>
          <w:lang w:eastAsia="ru-RU"/>
        </w:rPr>
        <w:t>асбесто-цементных</w:t>
      </w:r>
      <w:proofErr w:type="spellEnd"/>
      <w:r w:rsidR="007C3F8D" w:rsidRPr="00F924B5">
        <w:rPr>
          <w:rFonts w:eastAsia="Times New Roman"/>
          <w:szCs w:val="24"/>
          <w:lang w:eastAsia="ru-RU"/>
        </w:rPr>
        <w:t xml:space="preserve"> </w:t>
      </w:r>
      <w:r w:rsidR="007C3F8D" w:rsidRPr="00697E35">
        <w:rPr>
          <w:rFonts w:eastAsia="Times New Roman"/>
          <w:szCs w:val="24"/>
          <w:lang w:eastAsia="ru-RU"/>
        </w:rPr>
        <w:t>труб диаметр</w:t>
      </w:r>
      <w:r w:rsidRPr="00697E35">
        <w:rPr>
          <w:rFonts w:eastAsia="Times New Roman"/>
          <w:szCs w:val="24"/>
          <w:lang w:eastAsia="ru-RU"/>
        </w:rPr>
        <w:t>ом</w:t>
      </w:r>
      <w:r w:rsidR="007C3F8D" w:rsidRPr="00697E35">
        <w:rPr>
          <w:rFonts w:eastAsia="Times New Roman"/>
          <w:szCs w:val="24"/>
          <w:lang w:eastAsia="ru-RU"/>
        </w:rPr>
        <w:t xml:space="preserve"> </w:t>
      </w:r>
      <w:r w:rsidRPr="00697E35">
        <w:rPr>
          <w:rFonts w:eastAsia="Times New Roman"/>
          <w:szCs w:val="24"/>
          <w:lang w:eastAsia="ru-RU"/>
        </w:rPr>
        <w:t>100-400</w:t>
      </w:r>
      <w:r w:rsidR="007C3F8D" w:rsidRPr="00697E35">
        <w:rPr>
          <w:rFonts w:eastAsia="Times New Roman"/>
          <w:szCs w:val="24"/>
          <w:lang w:eastAsia="ru-RU"/>
        </w:rPr>
        <w:t xml:space="preserve"> мм, износ сетей составляет около </w:t>
      </w:r>
      <w:r w:rsidRPr="00697E35">
        <w:rPr>
          <w:rFonts w:eastAsia="Times New Roman"/>
          <w:szCs w:val="24"/>
          <w:lang w:eastAsia="ru-RU"/>
        </w:rPr>
        <w:t>45-10</w:t>
      </w:r>
      <w:r w:rsidR="007C3F8D" w:rsidRPr="00697E35">
        <w:rPr>
          <w:rFonts w:eastAsia="Times New Roman"/>
          <w:szCs w:val="24"/>
          <w:lang w:eastAsia="ru-RU"/>
        </w:rPr>
        <w:t>0 %.</w:t>
      </w:r>
    </w:p>
    <w:p w:rsidR="0015170B" w:rsidRPr="00697E35" w:rsidRDefault="0015170B" w:rsidP="00697E35">
      <w:pPr>
        <w:ind w:firstLine="709"/>
        <w:rPr>
          <w:rFonts w:eastAsia="Times New Roman"/>
          <w:szCs w:val="24"/>
          <w:lang w:eastAsia="ru-RU"/>
        </w:rPr>
      </w:pPr>
      <w:r w:rsidRPr="00697E35">
        <w:rPr>
          <w:rFonts w:eastAsia="Times New Roman"/>
          <w:szCs w:val="24"/>
          <w:lang w:eastAsia="ru-RU"/>
        </w:rPr>
        <w:t xml:space="preserve">Канализационные сети и сооружения находятся на балансе </w:t>
      </w:r>
      <w:r w:rsidR="00697E35" w:rsidRPr="00697E35">
        <w:t>МУП «Управление коммуникационным комплексом Северо-Енисейского района».</w:t>
      </w:r>
    </w:p>
    <w:p w:rsidR="006121CA" w:rsidRPr="00697E35" w:rsidRDefault="006121CA" w:rsidP="0015170B">
      <w:pPr>
        <w:ind w:firstLine="709"/>
        <w:rPr>
          <w:rFonts w:eastAsia="Times New Roman"/>
          <w:szCs w:val="24"/>
          <w:lang w:eastAsia="ru-RU"/>
        </w:rPr>
      </w:pPr>
      <w:r w:rsidRPr="00697E35">
        <w:rPr>
          <w:rFonts w:eastAsia="Times New Roman"/>
          <w:szCs w:val="24"/>
          <w:lang w:eastAsia="ru-RU"/>
        </w:rPr>
        <w:t>С</w:t>
      </w:r>
      <w:r w:rsidR="0015170B" w:rsidRPr="00697E35">
        <w:rPr>
          <w:rFonts w:eastAsia="Times New Roman"/>
          <w:szCs w:val="24"/>
          <w:lang w:eastAsia="ru-RU"/>
        </w:rPr>
        <w:t xml:space="preserve">точные воды </w:t>
      </w:r>
      <w:r w:rsidR="00697E35" w:rsidRPr="00697E35">
        <w:rPr>
          <w:rFonts w:eastAsia="Times New Roman"/>
          <w:szCs w:val="24"/>
          <w:lang w:eastAsia="ru-RU"/>
        </w:rPr>
        <w:t xml:space="preserve">домов не подключенных к сетям канализации </w:t>
      </w:r>
      <w:r w:rsidR="007C3F8D" w:rsidRPr="00697E35">
        <w:rPr>
          <w:rFonts w:eastAsia="Times New Roman"/>
          <w:szCs w:val="24"/>
          <w:lang w:eastAsia="ru-RU"/>
        </w:rPr>
        <w:t>собираются в септик и выгребные ямы</w:t>
      </w:r>
      <w:r w:rsidR="0015170B" w:rsidRPr="00697E35">
        <w:rPr>
          <w:rFonts w:eastAsia="Times New Roman"/>
          <w:szCs w:val="24"/>
          <w:lang w:eastAsia="ru-RU"/>
        </w:rPr>
        <w:t xml:space="preserve"> и </w:t>
      </w:r>
      <w:r w:rsidR="007C3F8D" w:rsidRPr="00697E35">
        <w:rPr>
          <w:rFonts w:eastAsia="Times New Roman"/>
          <w:szCs w:val="24"/>
          <w:lang w:eastAsia="ru-RU"/>
        </w:rPr>
        <w:t xml:space="preserve">вывозятся на </w:t>
      </w:r>
      <w:r w:rsidR="00697E35" w:rsidRPr="00697E35">
        <w:rPr>
          <w:rFonts w:eastAsia="Times New Roman"/>
          <w:szCs w:val="24"/>
          <w:lang w:eastAsia="ru-RU"/>
        </w:rPr>
        <w:t>КОС</w:t>
      </w:r>
      <w:r w:rsidR="0015170B" w:rsidRPr="00697E35">
        <w:rPr>
          <w:rFonts w:eastAsia="Times New Roman"/>
          <w:szCs w:val="24"/>
          <w:lang w:eastAsia="ru-RU"/>
        </w:rPr>
        <w:t xml:space="preserve">. </w:t>
      </w:r>
    </w:p>
    <w:p w:rsidR="0015170B" w:rsidRPr="00697E35" w:rsidRDefault="0015170B" w:rsidP="0015170B">
      <w:pPr>
        <w:ind w:firstLine="709"/>
        <w:rPr>
          <w:rFonts w:eastAsia="Times New Roman"/>
          <w:szCs w:val="24"/>
          <w:lang w:eastAsia="ru-RU"/>
        </w:rPr>
      </w:pPr>
      <w:r w:rsidRPr="00697E35">
        <w:rPr>
          <w:rFonts w:eastAsia="Times New Roman"/>
          <w:szCs w:val="24"/>
          <w:lang w:eastAsia="ru-RU"/>
        </w:rPr>
        <w:t>Сети водоотведения введены в эксплуатацию в 19</w:t>
      </w:r>
      <w:r w:rsidR="00697E35" w:rsidRPr="00697E35">
        <w:rPr>
          <w:rFonts w:eastAsia="Times New Roman"/>
          <w:szCs w:val="24"/>
          <w:lang w:eastAsia="ru-RU"/>
        </w:rPr>
        <w:t>83</w:t>
      </w:r>
      <w:r w:rsidR="007C3F8D" w:rsidRPr="00697E35">
        <w:rPr>
          <w:rFonts w:eastAsia="Times New Roman"/>
          <w:szCs w:val="24"/>
          <w:lang w:eastAsia="ru-RU"/>
        </w:rPr>
        <w:t xml:space="preserve"> </w:t>
      </w:r>
      <w:r w:rsidRPr="00697E35">
        <w:rPr>
          <w:rFonts w:eastAsia="Times New Roman"/>
          <w:szCs w:val="24"/>
          <w:lang w:eastAsia="ru-RU"/>
        </w:rPr>
        <w:t>году.</w:t>
      </w:r>
    </w:p>
    <w:p w:rsidR="000A21B0" w:rsidRPr="005448B4" w:rsidRDefault="000A21B0" w:rsidP="005F1410">
      <w:pPr>
        <w:pStyle w:val="20"/>
        <w:ind w:left="567"/>
      </w:pPr>
      <w:bookmarkStart w:id="10" w:name="_Toc387869827"/>
      <w:r w:rsidRPr="005448B4">
        <w:t>Оценка безопасности и надежности объектов централизованной системы водоотведения и их управляемости</w:t>
      </w:r>
      <w:bookmarkEnd w:id="10"/>
    </w:p>
    <w:p w:rsidR="006121CA" w:rsidRPr="005448B4" w:rsidRDefault="0015170B" w:rsidP="0015170B">
      <w:pPr>
        <w:ind w:firstLine="709"/>
        <w:rPr>
          <w:rFonts w:eastAsia="Times New Roman"/>
          <w:szCs w:val="24"/>
          <w:lang w:eastAsia="ru-RU"/>
        </w:rPr>
      </w:pPr>
      <w:r w:rsidRPr="005448B4">
        <w:rPr>
          <w:rFonts w:eastAsia="Times New Roman"/>
          <w:szCs w:val="24"/>
          <w:lang w:eastAsia="ru-RU"/>
        </w:rPr>
        <w:t xml:space="preserve">Централизованная система водоотведения представляет собой сложную систему инженерных сооружений, надежная и эффективная работа которых является одной из важнейших составляющих благополучия </w:t>
      </w:r>
      <w:r w:rsidR="006121CA" w:rsidRPr="005448B4">
        <w:rPr>
          <w:rFonts w:eastAsia="Times New Roman"/>
          <w:szCs w:val="24"/>
          <w:lang w:eastAsia="ru-RU"/>
        </w:rPr>
        <w:t>поселка</w:t>
      </w:r>
      <w:r w:rsidRPr="005448B4">
        <w:rPr>
          <w:rFonts w:eastAsia="Times New Roman"/>
          <w:szCs w:val="24"/>
          <w:lang w:eastAsia="ru-RU"/>
        </w:rPr>
        <w:t xml:space="preserve">. По системе, состоящей из трубопроводов общей протяженностью </w:t>
      </w:r>
      <w:r w:rsidR="00697E35" w:rsidRPr="005448B4">
        <w:rPr>
          <w:rFonts w:eastAsia="Times New Roman"/>
          <w:szCs w:val="24"/>
          <w:lang w:eastAsia="ru-RU"/>
        </w:rPr>
        <w:t>13 к</w:t>
      </w:r>
      <w:r w:rsidR="007C3F8D" w:rsidRPr="005448B4">
        <w:rPr>
          <w:rFonts w:eastAsia="Times New Roman"/>
          <w:szCs w:val="24"/>
          <w:lang w:eastAsia="ru-RU"/>
        </w:rPr>
        <w:t>м</w:t>
      </w:r>
      <w:r w:rsidR="006121CA" w:rsidRPr="005448B4">
        <w:rPr>
          <w:rFonts w:eastAsia="Times New Roman"/>
          <w:szCs w:val="24"/>
          <w:lang w:eastAsia="ru-RU"/>
        </w:rPr>
        <w:t xml:space="preserve">, сточные воды </w:t>
      </w:r>
      <w:r w:rsidR="00973E5B" w:rsidRPr="005448B4">
        <w:rPr>
          <w:rFonts w:eastAsia="Times New Roman"/>
          <w:szCs w:val="24"/>
          <w:lang w:eastAsia="ru-RU"/>
        </w:rPr>
        <w:t>р.п. Северо-Енисейский</w:t>
      </w:r>
      <w:r w:rsidR="006121CA" w:rsidRPr="005448B4">
        <w:rPr>
          <w:rFonts w:eastAsia="Times New Roman"/>
          <w:szCs w:val="24"/>
          <w:lang w:eastAsia="ru-RU"/>
        </w:rPr>
        <w:t xml:space="preserve"> отводятся</w:t>
      </w:r>
      <w:r w:rsidR="00D77369" w:rsidRPr="005448B4">
        <w:rPr>
          <w:rFonts w:eastAsia="Times New Roman"/>
          <w:szCs w:val="24"/>
          <w:lang w:eastAsia="ru-RU"/>
        </w:rPr>
        <w:t xml:space="preserve"> </w:t>
      </w:r>
      <w:r w:rsidR="006121CA" w:rsidRPr="005448B4">
        <w:rPr>
          <w:rFonts w:eastAsia="Times New Roman"/>
          <w:szCs w:val="24"/>
          <w:lang w:eastAsia="ru-RU"/>
        </w:rPr>
        <w:t xml:space="preserve">на </w:t>
      </w:r>
      <w:r w:rsidR="00697E35" w:rsidRPr="005448B4">
        <w:rPr>
          <w:rFonts w:eastAsia="Times New Roman"/>
          <w:szCs w:val="24"/>
          <w:lang w:eastAsia="ru-RU"/>
        </w:rPr>
        <w:t>канализационные очистные сооружения</w:t>
      </w:r>
      <w:r w:rsidR="006121CA" w:rsidRPr="005448B4">
        <w:rPr>
          <w:rFonts w:eastAsia="Times New Roman"/>
          <w:szCs w:val="24"/>
          <w:lang w:eastAsia="ru-RU"/>
        </w:rPr>
        <w:t>.</w:t>
      </w:r>
    </w:p>
    <w:p w:rsidR="0015170B" w:rsidRPr="005448B4" w:rsidRDefault="0015170B" w:rsidP="0015170B">
      <w:pPr>
        <w:ind w:firstLine="709"/>
        <w:rPr>
          <w:rFonts w:eastAsia="Times New Roman"/>
          <w:szCs w:val="24"/>
          <w:lang w:eastAsia="ru-RU"/>
        </w:rPr>
      </w:pPr>
      <w:r w:rsidRPr="005448B4">
        <w:rPr>
          <w:rFonts w:eastAsia="Times New Roman"/>
          <w:szCs w:val="24"/>
          <w:lang w:eastAsia="ru-RU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 являются,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В условиях плотной городской застройки наиболее экономичным решением является применение бестраншейных методов ремонта и восстановления трубопроводов. Для вновь прокладываемых участков канализационных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</w:t>
      </w:r>
    </w:p>
    <w:p w:rsidR="000A21B0" w:rsidRPr="00673AF2" w:rsidRDefault="000A21B0" w:rsidP="005F1410">
      <w:pPr>
        <w:pStyle w:val="20"/>
        <w:ind w:left="567"/>
      </w:pPr>
      <w:bookmarkStart w:id="11" w:name="_Toc387869828"/>
      <w:r w:rsidRPr="00673AF2">
        <w:t>Оценка воздействия сбросов сточных вод через централизованную систему водоотведения на окружающую среду</w:t>
      </w:r>
      <w:bookmarkEnd w:id="11"/>
    </w:p>
    <w:p w:rsidR="0015170B" w:rsidRPr="00673AF2" w:rsidRDefault="0015170B" w:rsidP="0015170B">
      <w:pPr>
        <w:ind w:firstLine="709"/>
      </w:pPr>
      <w:r w:rsidRPr="00673AF2">
        <w:rPr>
          <w:rFonts w:eastAsia="Times New Roman"/>
          <w:szCs w:val="24"/>
          <w:lang w:eastAsia="ru-RU"/>
        </w:rPr>
        <w:t xml:space="preserve">Все хозяйственно-бытовые и производственные сточные воды по системе, состоящей из трубопроводов, каналов, коллекторов, отводятся </w:t>
      </w:r>
      <w:r w:rsidR="005448B4" w:rsidRPr="00673AF2">
        <w:rPr>
          <w:rFonts w:eastAsia="Times New Roman"/>
          <w:szCs w:val="24"/>
          <w:lang w:eastAsia="ru-RU"/>
        </w:rPr>
        <w:t>на канализационные очистные сооружения</w:t>
      </w:r>
      <w:r w:rsidR="00805043" w:rsidRPr="00673AF2">
        <w:rPr>
          <w:rFonts w:eastAsia="Times New Roman"/>
          <w:szCs w:val="24"/>
          <w:lang w:eastAsia="ru-RU"/>
        </w:rPr>
        <w:t xml:space="preserve">. </w:t>
      </w:r>
    </w:p>
    <w:p w:rsidR="007543C6" w:rsidRPr="00673AF2" w:rsidRDefault="007543C6" w:rsidP="0015170B">
      <w:pPr>
        <w:ind w:firstLine="709"/>
      </w:pPr>
      <w:r w:rsidRPr="00673AF2">
        <w:t>С целью устранения нарушений необходим</w:t>
      </w:r>
      <w:r w:rsidR="00673AF2" w:rsidRPr="00673AF2">
        <w:t>а реконструкции очистных сооружений</w:t>
      </w:r>
      <w:r w:rsidR="00133839" w:rsidRPr="00673AF2">
        <w:t xml:space="preserve"> </w:t>
      </w:r>
      <w:r w:rsidR="00973E5B" w:rsidRPr="00673AF2">
        <w:t>р.п. Северо-Енисейский</w:t>
      </w:r>
      <w:r w:rsidRPr="00673AF2">
        <w:t xml:space="preserve"> в 201</w:t>
      </w:r>
      <w:r w:rsidR="00673AF2" w:rsidRPr="00673AF2">
        <w:t>6</w:t>
      </w:r>
      <w:r w:rsidRPr="00673AF2">
        <w:t>-2018гг</w:t>
      </w:r>
      <w:r w:rsidR="00673AF2" w:rsidRPr="00673AF2">
        <w:t>.</w:t>
      </w:r>
    </w:p>
    <w:p w:rsidR="000A21B0" w:rsidRPr="00DC5271" w:rsidRDefault="000A21B0" w:rsidP="005F1410">
      <w:pPr>
        <w:pStyle w:val="20"/>
        <w:ind w:left="567"/>
      </w:pPr>
      <w:bookmarkStart w:id="12" w:name="_Toc387869829"/>
      <w:r w:rsidRPr="00DC5271">
        <w:t>Описание территорий муниципального образования, не охваченных централизованной системой водоотведения</w:t>
      </w:r>
      <w:bookmarkEnd w:id="12"/>
    </w:p>
    <w:p w:rsidR="00133839" w:rsidRPr="00DC5271" w:rsidRDefault="0015170B" w:rsidP="00133839">
      <w:pPr>
        <w:ind w:firstLine="709"/>
        <w:rPr>
          <w:rFonts w:eastAsia="Times New Roman"/>
          <w:szCs w:val="24"/>
          <w:lang w:eastAsia="ru-RU"/>
        </w:rPr>
      </w:pPr>
      <w:r w:rsidRPr="00DC5271">
        <w:rPr>
          <w:rFonts w:eastAsia="Times New Roman"/>
          <w:szCs w:val="24"/>
          <w:lang w:eastAsia="ru-RU"/>
        </w:rPr>
        <w:t xml:space="preserve">На данный момент в </w:t>
      </w:r>
      <w:r w:rsidR="00973E5B" w:rsidRPr="00DC5271">
        <w:rPr>
          <w:rFonts w:eastAsia="Times New Roman"/>
          <w:szCs w:val="24"/>
          <w:lang w:eastAsia="ru-RU"/>
        </w:rPr>
        <w:t>р.п. Северо-Енисейский</w:t>
      </w:r>
      <w:r w:rsidRPr="00DC5271">
        <w:rPr>
          <w:rFonts w:eastAsia="Times New Roman"/>
          <w:szCs w:val="24"/>
          <w:lang w:eastAsia="ru-RU"/>
        </w:rPr>
        <w:t xml:space="preserve"> имеются следующие территории, обеспеченные централизованной системой вод</w:t>
      </w:r>
      <w:r w:rsidR="00133839" w:rsidRPr="00DC5271">
        <w:rPr>
          <w:rFonts w:eastAsia="Times New Roman"/>
          <w:szCs w:val="24"/>
          <w:lang w:eastAsia="ru-RU"/>
        </w:rPr>
        <w:t>оотведения:</w:t>
      </w:r>
      <w:r w:rsidR="00DC5271" w:rsidRPr="00DC5271">
        <w:rPr>
          <w:rFonts w:eastAsia="Times New Roman"/>
          <w:szCs w:val="24"/>
          <w:lang w:eastAsia="ru-RU"/>
        </w:rPr>
        <w:t xml:space="preserve"> ул. Донского, Октябрьская, Карла Маркса, Коммунистическая, Набережная, Маяковского, Гоголя, Суворова, Капитана </w:t>
      </w:r>
      <w:proofErr w:type="spellStart"/>
      <w:r w:rsidR="00DC5271" w:rsidRPr="00DC5271">
        <w:rPr>
          <w:rFonts w:eastAsia="Times New Roman"/>
          <w:szCs w:val="24"/>
          <w:lang w:eastAsia="ru-RU"/>
        </w:rPr>
        <w:t>Тибекина</w:t>
      </w:r>
      <w:proofErr w:type="spellEnd"/>
      <w:r w:rsidR="00DC5271" w:rsidRPr="00DC5271">
        <w:rPr>
          <w:rFonts w:eastAsia="Times New Roman"/>
          <w:szCs w:val="24"/>
          <w:lang w:eastAsia="ru-RU"/>
        </w:rPr>
        <w:t xml:space="preserve">, 60 лет ВЛКСМ, Южная. </w:t>
      </w:r>
      <w:proofErr w:type="spellStart"/>
      <w:r w:rsidR="00DC5271" w:rsidRPr="00DC5271">
        <w:t>Канализование</w:t>
      </w:r>
      <w:proofErr w:type="spellEnd"/>
      <w:r w:rsidR="00DC5271" w:rsidRPr="00DC5271">
        <w:t xml:space="preserve"> остальной части поселка осуществляется в выгребные ямы с последующим вывозом на КОС</w:t>
      </w:r>
    </w:p>
    <w:p w:rsidR="000A21B0" w:rsidRPr="00673AF2" w:rsidRDefault="000A21B0" w:rsidP="005F1410">
      <w:pPr>
        <w:pStyle w:val="20"/>
        <w:ind w:left="567"/>
      </w:pPr>
      <w:bookmarkStart w:id="13" w:name="_Toc387869830"/>
      <w:r w:rsidRPr="00673AF2">
        <w:t>Описание существующих технических и технологических проблем системы водоотведения поселения</w:t>
      </w:r>
      <w:bookmarkEnd w:id="13"/>
    </w:p>
    <w:p w:rsidR="007543C6" w:rsidRPr="00673AF2" w:rsidRDefault="0015170B" w:rsidP="00673AF2">
      <w:pPr>
        <w:ind w:firstLine="709"/>
        <w:rPr>
          <w:rFonts w:eastAsia="Times New Roman"/>
          <w:szCs w:val="24"/>
          <w:lang w:eastAsia="ru-RU"/>
        </w:rPr>
      </w:pPr>
      <w:r w:rsidRPr="00673AF2">
        <w:rPr>
          <w:rFonts w:eastAsia="Times New Roman"/>
          <w:szCs w:val="24"/>
          <w:lang w:eastAsia="ru-RU"/>
        </w:rPr>
        <w:t>Проблемным вопросом в части сетевого канализационного хозяйства является истечение срока эксплуатации трубопроводов</w:t>
      </w:r>
      <w:r w:rsidR="007543C6" w:rsidRPr="00673AF2">
        <w:rPr>
          <w:rFonts w:eastAsia="Times New Roman"/>
          <w:szCs w:val="24"/>
          <w:lang w:eastAsia="ru-RU"/>
        </w:rPr>
        <w:t>,</w:t>
      </w:r>
      <w:r w:rsidR="00673AF2" w:rsidRPr="00673AF2">
        <w:rPr>
          <w:rFonts w:eastAsia="Times New Roman"/>
          <w:szCs w:val="24"/>
          <w:lang w:eastAsia="ru-RU"/>
        </w:rPr>
        <w:t xml:space="preserve"> а так же не достаточная степень очистки сточных вод на выходе с канализационных</w:t>
      </w:r>
      <w:r w:rsidR="007543C6" w:rsidRPr="00673AF2">
        <w:rPr>
          <w:rFonts w:eastAsia="Times New Roman"/>
          <w:szCs w:val="24"/>
          <w:lang w:eastAsia="ru-RU"/>
        </w:rPr>
        <w:t xml:space="preserve"> очистных сооружений.</w:t>
      </w:r>
    </w:p>
    <w:p w:rsidR="0015170B" w:rsidRPr="00DC5271" w:rsidRDefault="0015170B" w:rsidP="0015170B">
      <w:pPr>
        <w:ind w:firstLine="709"/>
        <w:rPr>
          <w:rFonts w:eastAsia="Times New Roman"/>
          <w:szCs w:val="24"/>
          <w:lang w:eastAsia="ru-RU"/>
        </w:rPr>
      </w:pPr>
      <w:r w:rsidRPr="00673AF2">
        <w:rPr>
          <w:rFonts w:eastAsia="Times New Roman"/>
          <w:szCs w:val="24"/>
          <w:lang w:eastAsia="ru-RU"/>
        </w:rPr>
        <w:t>Износ</w:t>
      </w:r>
      <w:r w:rsidR="007543C6" w:rsidRPr="00673AF2">
        <w:rPr>
          <w:rFonts w:eastAsia="Times New Roman"/>
          <w:szCs w:val="24"/>
          <w:lang w:eastAsia="ru-RU"/>
        </w:rPr>
        <w:t xml:space="preserve"> коллекторов</w:t>
      </w:r>
      <w:r w:rsidRPr="00673AF2">
        <w:rPr>
          <w:rFonts w:eastAsia="Times New Roman"/>
          <w:szCs w:val="24"/>
          <w:lang w:eastAsia="ru-RU"/>
        </w:rPr>
        <w:t xml:space="preserve"> дворовых и уличных сетей составляет до</w:t>
      </w:r>
      <w:r w:rsidR="00DC5271" w:rsidRPr="00673AF2">
        <w:rPr>
          <w:rFonts w:eastAsia="Times New Roman"/>
          <w:szCs w:val="24"/>
          <w:lang w:eastAsia="ru-RU"/>
        </w:rPr>
        <w:t xml:space="preserve"> 10</w:t>
      </w:r>
      <w:r w:rsidR="007543C6" w:rsidRPr="00673AF2">
        <w:rPr>
          <w:rFonts w:eastAsia="Times New Roman"/>
          <w:szCs w:val="24"/>
          <w:lang w:eastAsia="ru-RU"/>
        </w:rPr>
        <w:t>0</w:t>
      </w:r>
      <w:r w:rsidRPr="00673AF2">
        <w:rPr>
          <w:rFonts w:eastAsia="Times New Roman"/>
          <w:szCs w:val="24"/>
          <w:lang w:eastAsia="ru-RU"/>
        </w:rPr>
        <w:t>%. Это приводит к аварийности на сетях - образованию утечек. Поэтому необходима своевременная реконструкция и модернизация сетей хозяйственно-бытовой канализа</w:t>
      </w:r>
      <w:r w:rsidR="007543C6" w:rsidRPr="00673AF2">
        <w:rPr>
          <w:rFonts w:eastAsia="Times New Roman"/>
          <w:szCs w:val="24"/>
          <w:lang w:eastAsia="ru-RU"/>
        </w:rPr>
        <w:t>ции.</w:t>
      </w:r>
    </w:p>
    <w:p w:rsidR="005A7150" w:rsidRPr="00DC5271" w:rsidRDefault="001C68DE" w:rsidP="001C68DE">
      <w:pPr>
        <w:pStyle w:val="1"/>
      </w:pPr>
      <w:bookmarkStart w:id="14" w:name="_Toc387869831"/>
      <w:r w:rsidRPr="00DC5271">
        <w:t>Балансы сточных вод в системе водоотведения</w:t>
      </w:r>
      <w:bookmarkEnd w:id="14"/>
    </w:p>
    <w:p w:rsidR="000A21B0" w:rsidRPr="00DC5271" w:rsidRDefault="00D94A43" w:rsidP="005F1410">
      <w:pPr>
        <w:pStyle w:val="20"/>
        <w:ind w:left="567"/>
      </w:pPr>
      <w:bookmarkStart w:id="15" w:name="_Toc387869832"/>
      <w:r w:rsidRPr="00DC5271">
        <w:t xml:space="preserve">Баланс </w:t>
      </w:r>
      <w:r w:rsidR="000A21B0" w:rsidRPr="00DC5271">
        <w:t>поступления сточных вод в централизованную систему водоотведения и отведения стоков по техн</w:t>
      </w:r>
      <w:r w:rsidRPr="00DC5271">
        <w:t>ологическим зонам водоотведения</w:t>
      </w:r>
      <w:bookmarkEnd w:id="15"/>
    </w:p>
    <w:p w:rsidR="007543C6" w:rsidRPr="00DC5271" w:rsidRDefault="0015170B" w:rsidP="00F27ED6">
      <w:pPr>
        <w:pStyle w:val="e"/>
      </w:pPr>
      <w:r w:rsidRPr="00DC5271">
        <w:t xml:space="preserve">В </w:t>
      </w:r>
      <w:r w:rsidR="00962311" w:rsidRPr="00DC5271">
        <w:t>поселке</w:t>
      </w:r>
      <w:r w:rsidRPr="00DC5271">
        <w:t xml:space="preserve"> эксплуатируется единая централизованная система водоотведения хозяйственно-бытовых и производственных сточных вод. </w:t>
      </w:r>
    </w:p>
    <w:p w:rsidR="0015170B" w:rsidRPr="00DC5271" w:rsidRDefault="00DC5271" w:rsidP="0015170B">
      <w:pPr>
        <w:pStyle w:val="e"/>
      </w:pPr>
      <w:r>
        <w:t>Д</w:t>
      </w:r>
      <w:r w:rsidR="0015170B" w:rsidRPr="00DC5271">
        <w:t xml:space="preserve">анные </w:t>
      </w:r>
      <w:r w:rsidR="007543C6" w:rsidRPr="00DC5271">
        <w:t>п</w:t>
      </w:r>
      <w:r w:rsidR="0015170B" w:rsidRPr="00DC5271">
        <w:t>о поступлению сточных вод за 2</w:t>
      </w:r>
      <w:r w:rsidRPr="00DC5271">
        <w:t>014</w:t>
      </w:r>
      <w:r w:rsidR="00F27ED6" w:rsidRPr="00DC5271">
        <w:t xml:space="preserve"> </w:t>
      </w:r>
      <w:r w:rsidR="0015170B" w:rsidRPr="00DC5271">
        <w:t>г. представлены в таблице 2.1.1.</w:t>
      </w:r>
    </w:p>
    <w:p w:rsidR="0015170B" w:rsidRDefault="0015170B" w:rsidP="0015170B">
      <w:pPr>
        <w:pStyle w:val="e"/>
        <w:jc w:val="right"/>
      </w:pPr>
      <w:r w:rsidRPr="00404413">
        <w:t>Таблица 2.1.1</w:t>
      </w:r>
    </w:p>
    <w:p w:rsidR="00404413" w:rsidRPr="00404413" w:rsidRDefault="00404413" w:rsidP="0015170B">
      <w:pPr>
        <w:pStyle w:val="e"/>
        <w:jc w:val="right"/>
      </w:pPr>
    </w:p>
    <w:tbl>
      <w:tblPr>
        <w:tblW w:w="8455" w:type="dxa"/>
        <w:jc w:val="center"/>
        <w:tblLook w:val="04A0"/>
      </w:tblPr>
      <w:tblGrid>
        <w:gridCol w:w="768"/>
        <w:gridCol w:w="3375"/>
        <w:gridCol w:w="960"/>
        <w:gridCol w:w="1240"/>
        <w:gridCol w:w="1116"/>
        <w:gridCol w:w="996"/>
      </w:tblGrid>
      <w:tr w:rsidR="00F27ED6" w:rsidRPr="00404413" w:rsidTr="00404413">
        <w:trPr>
          <w:trHeight w:val="315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spellEnd"/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изм</w:t>
            </w:r>
            <w:proofErr w:type="spellEnd"/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Отчетный период 2013 год</w:t>
            </w:r>
          </w:p>
        </w:tc>
      </w:tr>
      <w:tr w:rsidR="00F27ED6" w:rsidRPr="00404413" w:rsidTr="00404413">
        <w:trPr>
          <w:trHeight w:val="315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Сутки</w:t>
            </w:r>
          </w:p>
        </w:tc>
      </w:tr>
      <w:tr w:rsidR="00404413" w:rsidRPr="00404413" w:rsidTr="00404413">
        <w:trPr>
          <w:trHeight w:val="384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413" w:rsidRPr="00404413" w:rsidRDefault="00404413" w:rsidP="004044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413" w:rsidRPr="00404413" w:rsidRDefault="00404413" w:rsidP="00404413">
            <w:pPr>
              <w:jc w:val="lef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Собрано сточной воды 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3" w:rsidRPr="00404413" w:rsidRDefault="00404413" w:rsidP="00404413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м</w:t>
            </w:r>
            <w:r w:rsidRPr="00404413">
              <w:rPr>
                <w:rFonts w:eastAsia="Times New Roman" w:cs="Times New Roman"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13" w:rsidRPr="00404413" w:rsidRDefault="00404413" w:rsidP="00404413">
            <w:pPr>
              <w:jc w:val="center"/>
              <w:rPr>
                <w:bCs/>
                <w:color w:val="000000"/>
              </w:rPr>
            </w:pPr>
            <w:r w:rsidRPr="00404413">
              <w:rPr>
                <w:bCs/>
                <w:color w:val="000000"/>
              </w:rPr>
              <w:t>691900,91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13" w:rsidRPr="00404413" w:rsidRDefault="00404413" w:rsidP="00404413">
            <w:pPr>
              <w:jc w:val="center"/>
              <w:rPr>
                <w:bCs/>
                <w:color w:val="000000"/>
              </w:rPr>
            </w:pPr>
            <w:r w:rsidRPr="00404413">
              <w:rPr>
                <w:bCs/>
                <w:color w:val="000000"/>
              </w:rPr>
              <w:t>27750,17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13" w:rsidRPr="00404413" w:rsidRDefault="00404413" w:rsidP="00404413">
            <w:pPr>
              <w:jc w:val="center"/>
              <w:rPr>
                <w:bCs/>
                <w:color w:val="000000"/>
              </w:rPr>
            </w:pPr>
            <w:r w:rsidRPr="00404413">
              <w:rPr>
                <w:bCs/>
                <w:color w:val="000000"/>
              </w:rPr>
              <w:t>1905,53</w:t>
            </w:r>
          </w:p>
        </w:tc>
      </w:tr>
      <w:tr w:rsidR="00F27ED6" w:rsidRPr="00404413" w:rsidTr="00404413">
        <w:trPr>
          <w:trHeight w:val="37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D6" w:rsidRPr="00404413" w:rsidRDefault="00F27ED6" w:rsidP="00F27ED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D6" w:rsidRPr="00404413" w:rsidRDefault="00F27ED6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404413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D6" w:rsidRPr="00404413" w:rsidRDefault="00404413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397661,80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D6" w:rsidRPr="00404413" w:rsidRDefault="00404413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3268,53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D6" w:rsidRPr="00404413" w:rsidRDefault="00404413" w:rsidP="00F27ED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1089,48</w:t>
            </w:r>
          </w:p>
        </w:tc>
      </w:tr>
      <w:tr w:rsidR="00404413" w:rsidRPr="00404413" w:rsidTr="00404413">
        <w:trPr>
          <w:trHeight w:val="63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413" w:rsidRPr="00404413" w:rsidRDefault="00404413" w:rsidP="004044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413" w:rsidRPr="00404413" w:rsidRDefault="00404413" w:rsidP="0040441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предприятия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3" w:rsidRPr="00404413" w:rsidRDefault="00404413" w:rsidP="004044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404413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13" w:rsidRPr="00404413" w:rsidRDefault="00404413" w:rsidP="00404413">
            <w:pPr>
              <w:jc w:val="center"/>
              <w:rPr>
                <w:color w:val="000000"/>
                <w:szCs w:val="24"/>
              </w:rPr>
            </w:pPr>
            <w:r w:rsidRPr="00404413">
              <w:rPr>
                <w:color w:val="000000"/>
              </w:rPr>
              <w:t>90428,64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13" w:rsidRPr="00404413" w:rsidRDefault="00404413" w:rsidP="00404413">
            <w:pPr>
              <w:jc w:val="center"/>
              <w:rPr>
                <w:color w:val="000000"/>
                <w:szCs w:val="24"/>
              </w:rPr>
            </w:pPr>
            <w:r w:rsidRPr="00404413">
              <w:rPr>
                <w:color w:val="000000"/>
              </w:rPr>
              <w:t>7535,72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13" w:rsidRPr="00404413" w:rsidRDefault="00404413" w:rsidP="00404413">
            <w:pPr>
              <w:jc w:val="center"/>
              <w:rPr>
                <w:color w:val="000000"/>
                <w:szCs w:val="24"/>
              </w:rPr>
            </w:pPr>
            <w:r w:rsidRPr="00404413">
              <w:rPr>
                <w:color w:val="000000"/>
                <w:szCs w:val="24"/>
              </w:rPr>
              <w:t>251,19</w:t>
            </w:r>
          </w:p>
        </w:tc>
      </w:tr>
      <w:tr w:rsidR="00404413" w:rsidRPr="00404413" w:rsidTr="0040441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413" w:rsidRPr="00404413" w:rsidRDefault="00404413" w:rsidP="004044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3" w:rsidRPr="00404413" w:rsidRDefault="00404413" w:rsidP="0040441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3" w:rsidRPr="00404413" w:rsidRDefault="00404413" w:rsidP="0040441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13" w:rsidRPr="00404413" w:rsidRDefault="00404413" w:rsidP="00404413">
            <w:pPr>
              <w:jc w:val="center"/>
              <w:rPr>
                <w:color w:val="000000"/>
              </w:rPr>
            </w:pPr>
            <w:r w:rsidRPr="00404413">
              <w:rPr>
                <w:color w:val="000000"/>
              </w:rPr>
              <w:t>170276,67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13" w:rsidRPr="00404413" w:rsidRDefault="00404413" w:rsidP="00404413">
            <w:pPr>
              <w:jc w:val="center"/>
              <w:rPr>
                <w:color w:val="000000"/>
              </w:rPr>
            </w:pPr>
            <w:r w:rsidRPr="00404413">
              <w:rPr>
                <w:color w:val="000000"/>
              </w:rPr>
              <w:t>14189,72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13" w:rsidRPr="00404413" w:rsidRDefault="00404413" w:rsidP="00404413">
            <w:pPr>
              <w:jc w:val="center"/>
              <w:rPr>
                <w:color w:val="000000"/>
              </w:rPr>
            </w:pPr>
            <w:r w:rsidRPr="00404413">
              <w:rPr>
                <w:color w:val="000000"/>
              </w:rPr>
              <w:t>472,99</w:t>
            </w:r>
          </w:p>
        </w:tc>
      </w:tr>
      <w:tr w:rsidR="00404413" w:rsidRPr="00404413" w:rsidTr="00404413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413" w:rsidRPr="00404413" w:rsidRDefault="00574A77" w:rsidP="004044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13" w:rsidRPr="00404413" w:rsidRDefault="00404413" w:rsidP="0040441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Собственные нужды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13" w:rsidRPr="00404413" w:rsidRDefault="00404413" w:rsidP="0040441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13" w:rsidRPr="00404413" w:rsidRDefault="00404413" w:rsidP="004044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33533,80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13" w:rsidRPr="00404413" w:rsidRDefault="00404413" w:rsidP="004044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2756,20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413" w:rsidRPr="00404413" w:rsidRDefault="00404413" w:rsidP="004044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13">
              <w:rPr>
                <w:rFonts w:eastAsia="Times New Roman" w:cs="Times New Roman"/>
                <w:color w:val="000000"/>
                <w:szCs w:val="24"/>
                <w:lang w:eastAsia="ru-RU"/>
              </w:rPr>
              <w:t>91,87</w:t>
            </w:r>
          </w:p>
        </w:tc>
      </w:tr>
    </w:tbl>
    <w:p w:rsidR="0015170B" w:rsidRPr="00D17899" w:rsidRDefault="00574A77" w:rsidP="007D4E57">
      <w:pPr>
        <w:pStyle w:val="e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5170B" w:rsidRPr="00574A77" w:rsidRDefault="007D4E57" w:rsidP="00F27ED6">
      <w:pPr>
        <w:pStyle w:val="e"/>
        <w:jc w:val="left"/>
        <w:rPr>
          <w:noProof/>
        </w:rPr>
      </w:pPr>
      <w:r w:rsidRPr="00574A77">
        <w:rPr>
          <w:noProof/>
        </w:rPr>
        <w:t>Рис.2.1.1</w:t>
      </w:r>
      <w:r w:rsidR="00F27ED6" w:rsidRPr="00574A77">
        <w:rPr>
          <w:noProof/>
        </w:rPr>
        <w:t>. Распределение сточных вод по группам потребителей</w:t>
      </w:r>
    </w:p>
    <w:p w:rsidR="000A21B0" w:rsidRPr="00DC5271" w:rsidRDefault="00D94A43" w:rsidP="005F1410">
      <w:pPr>
        <w:pStyle w:val="20"/>
        <w:ind w:left="567"/>
      </w:pPr>
      <w:bookmarkStart w:id="16" w:name="_Toc387869833"/>
      <w:r w:rsidRPr="00DC5271">
        <w:t xml:space="preserve">Оценка </w:t>
      </w:r>
      <w:r w:rsidR="000A21B0" w:rsidRPr="00DC5271">
        <w:t>фактического притока неорганизованного стока (сточных вод, поступающих по поверхности рельефа местности) по техн</w:t>
      </w:r>
      <w:r w:rsidRPr="00DC5271">
        <w:t>ологическим зонам водоотведения</w:t>
      </w:r>
      <w:bookmarkEnd w:id="16"/>
    </w:p>
    <w:p w:rsidR="0015170B" w:rsidRPr="00DC5271" w:rsidRDefault="00413647" w:rsidP="0015170B">
      <w:pPr>
        <w:ind w:firstLine="709"/>
        <w:rPr>
          <w:szCs w:val="24"/>
        </w:rPr>
      </w:pPr>
      <w:r w:rsidRPr="00DC5271">
        <w:rPr>
          <w:rFonts w:eastAsia="Times New Roman"/>
          <w:szCs w:val="24"/>
          <w:lang w:eastAsia="ru-RU"/>
        </w:rPr>
        <w:t xml:space="preserve">Ливневой канализации в </w:t>
      </w:r>
      <w:r w:rsidR="00DC5271" w:rsidRPr="00DC5271">
        <w:rPr>
          <w:rFonts w:eastAsia="Times New Roman"/>
          <w:szCs w:val="24"/>
          <w:lang w:eastAsia="ru-RU"/>
        </w:rPr>
        <w:t>р.п. Северо-Енисейский</w:t>
      </w:r>
      <w:r w:rsidRPr="00DC5271">
        <w:rPr>
          <w:rFonts w:eastAsia="Times New Roman"/>
          <w:szCs w:val="24"/>
          <w:lang w:eastAsia="ru-RU"/>
        </w:rPr>
        <w:t xml:space="preserve"> не предусмотрено. Ливневые стоки неорганизованно поступают по поверхности рельефа в существующие водные объекты поселка, что способствует их загрязнению.</w:t>
      </w:r>
    </w:p>
    <w:p w:rsidR="000A21B0" w:rsidRPr="00DC5271" w:rsidRDefault="00D94A43" w:rsidP="005F1410">
      <w:pPr>
        <w:pStyle w:val="20"/>
        <w:ind w:left="567"/>
      </w:pPr>
      <w:bookmarkStart w:id="17" w:name="_Toc387869834"/>
      <w:r w:rsidRPr="00DC5271">
        <w:t xml:space="preserve">Сведения </w:t>
      </w:r>
      <w:r w:rsidR="000A21B0" w:rsidRPr="00DC5271">
        <w:t>об оснащенности зданий, строений, сооружений приборами учета принимаемых сточных вод и их применении при осущ</w:t>
      </w:r>
      <w:r w:rsidRPr="00DC5271">
        <w:t>ествлении коммерческих расчетов</w:t>
      </w:r>
      <w:bookmarkEnd w:id="17"/>
    </w:p>
    <w:p w:rsidR="0015170B" w:rsidRPr="00DC5271" w:rsidRDefault="0015170B" w:rsidP="0015170B">
      <w:pPr>
        <w:pStyle w:val="e"/>
      </w:pPr>
      <w:r w:rsidRPr="00DC5271">
        <w:t>Размер платы за коммунальную услугу водоотведения, предоставленную за расчетный период</w:t>
      </w:r>
      <w:r w:rsidR="00D77369" w:rsidRPr="00DC5271">
        <w:t>,</w:t>
      </w:r>
      <w:r w:rsidRPr="00DC5271">
        <w:t xml:space="preserve"> в жилом помещении, не оборудованном индивидуальным или общим (квартирным) прибором учета сточных бытовых вод, рассчитывается</w:t>
      </w:r>
      <w:r w:rsidR="00D77369" w:rsidRPr="00DC5271">
        <w:t>,</w:t>
      </w:r>
      <w:r w:rsidRPr="00DC5271">
        <w:t xml:space="preserve"> исходя из суммы объемов холодной и горячей воды, предоставленных в таком жилом помещении и определенных по показаниям индивидуальных или общих (квартирных) приборов учета холодной и горячей воды за расчетный период, а при отсутствии приборов учета холодной и горячей воды - исходя из норматива водоотведения.</w:t>
      </w:r>
    </w:p>
    <w:p w:rsidR="00D94A43" w:rsidRPr="00DC5271" w:rsidRDefault="0015170B" w:rsidP="00D94A43">
      <w:pPr>
        <w:pStyle w:val="e"/>
      </w:pPr>
      <w:r w:rsidRPr="00DC5271">
        <w:t xml:space="preserve">Дальнейшее развитие коммерческого учёта сточных вод будет осуществляться в соответствии с </w:t>
      </w:r>
      <w:proofErr w:type="spellStart"/>
      <w:r w:rsidRPr="00DC5271">
        <w:t>Постановлени</w:t>
      </w:r>
      <w:r w:rsidR="00D77369" w:rsidRPr="00DC5271">
        <w:t>м</w:t>
      </w:r>
      <w:proofErr w:type="spellEnd"/>
      <w:r w:rsidRPr="00DC5271">
        <w:t xml:space="preserve"> правительства Российской Федерации «Об утверждении правил организации коммерческого учета воды и сточных вод» № 776 от 04.09.2013 г.</w:t>
      </w:r>
    </w:p>
    <w:p w:rsidR="000A21B0" w:rsidRPr="00DC5271" w:rsidRDefault="00D94A43" w:rsidP="005F1410">
      <w:pPr>
        <w:pStyle w:val="20"/>
        <w:ind w:left="567"/>
      </w:pPr>
      <w:bookmarkStart w:id="18" w:name="_Toc387869835"/>
      <w:r w:rsidRPr="00DC5271">
        <w:t xml:space="preserve">Результаты </w:t>
      </w:r>
      <w:r w:rsidR="000A21B0" w:rsidRPr="00DC5271">
        <w:t>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</w:t>
      </w:r>
      <w:r w:rsidRPr="00DC5271">
        <w:t>ственных мощностей</w:t>
      </w:r>
      <w:bookmarkEnd w:id="18"/>
    </w:p>
    <w:p w:rsidR="0015170B" w:rsidRPr="00DC5271" w:rsidRDefault="00413647" w:rsidP="00413647">
      <w:pPr>
        <w:pStyle w:val="e"/>
      </w:pPr>
      <w:r w:rsidRPr="00DC5271">
        <w:t>Для ретроспективного анализа за последние 10 лет балансов поступления сточных вод исходных данных предоставлено не было.</w:t>
      </w:r>
    </w:p>
    <w:p w:rsidR="000A21B0" w:rsidRPr="00DC5271" w:rsidRDefault="00D94A43" w:rsidP="005F1410">
      <w:pPr>
        <w:pStyle w:val="20"/>
        <w:ind w:left="567"/>
      </w:pPr>
      <w:bookmarkStart w:id="19" w:name="_Toc387869836"/>
      <w:r w:rsidRPr="00DC5271">
        <w:t xml:space="preserve">Прогнозные </w:t>
      </w:r>
      <w:r w:rsidR="000A21B0" w:rsidRPr="00DC5271">
        <w:t>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поселений.</w:t>
      </w:r>
      <w:bookmarkEnd w:id="19"/>
    </w:p>
    <w:p w:rsidR="0015170B" w:rsidRPr="00DC5271" w:rsidRDefault="0015170B" w:rsidP="0015170B">
      <w:pPr>
        <w:pStyle w:val="e"/>
        <w:suppressAutoHyphens/>
        <w:spacing w:before="0"/>
        <w:ind w:firstLine="567"/>
      </w:pPr>
      <w:r w:rsidRPr="00DC5271">
        <w:rPr>
          <w:color w:val="000000"/>
        </w:rPr>
        <w:t xml:space="preserve">Прогнозные балансы поступления сточных вод в централизованную систему водоотведения сточных </w:t>
      </w:r>
      <w:r w:rsidR="00413647" w:rsidRPr="00DC5271">
        <w:rPr>
          <w:color w:val="000000"/>
        </w:rPr>
        <w:t>вод</w:t>
      </w:r>
      <w:r w:rsidRPr="00DC5271">
        <w:rPr>
          <w:color w:val="000000"/>
        </w:rPr>
        <w:t xml:space="preserve"> по функциональным зонам водоотведения до 202</w:t>
      </w:r>
      <w:r w:rsidR="00593923" w:rsidRPr="00DC5271">
        <w:rPr>
          <w:color w:val="000000"/>
        </w:rPr>
        <w:t>4</w:t>
      </w:r>
      <w:r w:rsidRPr="00DC5271">
        <w:rPr>
          <w:color w:val="000000"/>
        </w:rPr>
        <w:t xml:space="preserve"> года представлен</w:t>
      </w:r>
      <w:r w:rsidR="00D77369" w:rsidRPr="00DC5271">
        <w:rPr>
          <w:color w:val="000000"/>
        </w:rPr>
        <w:t>ы</w:t>
      </w:r>
      <w:r w:rsidRPr="00DC5271">
        <w:rPr>
          <w:color w:val="000000"/>
        </w:rPr>
        <w:t xml:space="preserve"> в таблице 2.5.1.</w:t>
      </w:r>
    </w:p>
    <w:p w:rsidR="0015170B" w:rsidRPr="00D17899" w:rsidRDefault="0015170B" w:rsidP="0015170B">
      <w:pPr>
        <w:pStyle w:val="e"/>
        <w:jc w:val="right"/>
        <w:rPr>
          <w:b/>
          <w:highlight w:val="yellow"/>
        </w:rPr>
      </w:pPr>
      <w:r w:rsidRPr="00CC2974">
        <w:rPr>
          <w:b/>
        </w:rPr>
        <w:t>Таблица 2.5.1</w:t>
      </w:r>
    </w:p>
    <w:tbl>
      <w:tblPr>
        <w:tblW w:w="9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074"/>
        <w:gridCol w:w="1381"/>
        <w:gridCol w:w="954"/>
        <w:gridCol w:w="1086"/>
        <w:gridCol w:w="876"/>
        <w:gridCol w:w="996"/>
      </w:tblGrid>
      <w:tr w:rsidR="00574A77" w:rsidRPr="00F27915" w:rsidTr="00CC2974">
        <w:trPr>
          <w:trHeight w:val="39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</w:t>
            </w:r>
            <w:proofErr w:type="spellEnd"/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/</w:t>
            </w:r>
            <w:proofErr w:type="spellStart"/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Наименование потребителей и степень благоустройства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население, чел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Фактический 2014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На 2024 г.</w:t>
            </w:r>
          </w:p>
        </w:tc>
      </w:tr>
      <w:tr w:rsidR="00574A77" w:rsidRPr="00F27915" w:rsidTr="00CC2974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574A77" w:rsidRPr="00F27915" w:rsidRDefault="00574A77" w:rsidP="008842DA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77" w:rsidRPr="00F27915" w:rsidRDefault="00574A77" w:rsidP="008842DA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77" w:rsidRPr="00F27915" w:rsidRDefault="00574A77" w:rsidP="008842DA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тыс. м</w:t>
            </w: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vertAlign w:val="superscript"/>
                <w:lang w:eastAsia="ru-RU"/>
              </w:rPr>
              <w:t>3</w:t>
            </w: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/год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м</w:t>
            </w: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vertAlign w:val="superscript"/>
                <w:lang w:eastAsia="ru-RU"/>
              </w:rPr>
              <w:t>3</w:t>
            </w: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/</w:t>
            </w:r>
            <w:proofErr w:type="spellStart"/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тыс. м</w:t>
            </w: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vertAlign w:val="superscript"/>
                <w:lang w:eastAsia="ru-RU"/>
              </w:rPr>
              <w:t>3</w:t>
            </w: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/год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м</w:t>
            </w: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vertAlign w:val="superscript"/>
                <w:lang w:eastAsia="ru-RU"/>
              </w:rPr>
              <w:t>3</w:t>
            </w:r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/</w:t>
            </w:r>
            <w:proofErr w:type="spellStart"/>
            <w:r w:rsidRPr="00F2791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сут</w:t>
            </w:r>
            <w:proofErr w:type="spellEnd"/>
          </w:p>
        </w:tc>
      </w:tr>
      <w:tr w:rsidR="00574A77" w:rsidRPr="00F27915" w:rsidTr="00CC297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574A7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574A77">
            <w:pPr>
              <w:jc w:val="left"/>
              <w:rPr>
                <w:color w:val="000000"/>
              </w:rPr>
            </w:pPr>
            <w:r w:rsidRPr="00F27915">
              <w:rPr>
                <w:color w:val="000000"/>
              </w:rPr>
              <w:t>Жилые дома квартирного типа с ваннами длинной 1500 до 1700 мм оборудованными душам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574A77">
            <w:pPr>
              <w:jc w:val="center"/>
              <w:rPr>
                <w:color w:val="000000"/>
              </w:rPr>
            </w:pPr>
            <w:r w:rsidRPr="00F27915">
              <w:rPr>
                <w:color w:val="000000"/>
              </w:rPr>
              <w:t>4508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74A77" w:rsidRDefault="00574A77" w:rsidP="00574A77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397,66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574A77" w:rsidRDefault="00574A77" w:rsidP="00574A77">
            <w:pPr>
              <w:jc w:val="center"/>
            </w:pPr>
            <w:r w:rsidRPr="00E43F8B">
              <w:rPr>
                <w:rFonts w:eastAsia="Times New Roman" w:cs="Times New Roman"/>
                <w:color w:val="000000"/>
                <w:szCs w:val="24"/>
                <w:lang w:eastAsia="ru-RU"/>
              </w:rPr>
              <w:t>1089,48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74A77" w:rsidRPr="00F27915" w:rsidRDefault="00574A77" w:rsidP="00574A77">
            <w:pPr>
              <w:jc w:val="center"/>
              <w:rPr>
                <w:color w:val="000000"/>
                <w:szCs w:val="24"/>
              </w:rPr>
            </w:pPr>
            <w:r w:rsidRPr="00F27915">
              <w:rPr>
                <w:color w:val="000000"/>
                <w:szCs w:val="24"/>
              </w:rPr>
              <w:t>457,70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574A77">
            <w:pPr>
              <w:jc w:val="center"/>
              <w:rPr>
                <w:color w:val="000000"/>
              </w:rPr>
            </w:pPr>
            <w:r w:rsidRPr="00F27915">
              <w:rPr>
                <w:color w:val="000000"/>
              </w:rPr>
              <w:t>1253,98</w:t>
            </w:r>
          </w:p>
        </w:tc>
      </w:tr>
      <w:tr w:rsidR="00574A77" w:rsidRPr="00F27915" w:rsidTr="00CC297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rPr>
                <w:color w:val="000000"/>
              </w:rPr>
            </w:pPr>
            <w:r w:rsidRPr="00F27915">
              <w:rPr>
                <w:color w:val="000000"/>
              </w:rPr>
              <w:t>Жилые дома квартирного типа с централизованным горячим водоснабжением, оборудованные умывальниками, мойками и душами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color w:val="000000"/>
              </w:rPr>
            </w:pPr>
            <w:r w:rsidRPr="00F27915">
              <w:rPr>
                <w:color w:val="000000"/>
              </w:rPr>
              <w:t>43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color w:val="000000"/>
                <w:szCs w:val="24"/>
              </w:rPr>
            </w:pPr>
            <w:r w:rsidRPr="00F27915">
              <w:rPr>
                <w:color w:val="000000"/>
                <w:szCs w:val="24"/>
              </w:rPr>
              <w:t>25,17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color w:val="000000"/>
              </w:rPr>
            </w:pPr>
            <w:r w:rsidRPr="00F27915">
              <w:rPr>
                <w:color w:val="000000"/>
              </w:rPr>
              <w:t>68,96</w:t>
            </w:r>
          </w:p>
        </w:tc>
      </w:tr>
      <w:tr w:rsidR="00574A77" w:rsidRPr="00F27915" w:rsidTr="00CC297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A77" w:rsidRPr="00F27915" w:rsidRDefault="00574A77" w:rsidP="008842DA">
            <w:pPr>
              <w:rPr>
                <w:color w:val="000000"/>
              </w:rPr>
            </w:pPr>
            <w:r w:rsidRPr="00F27915">
              <w:rPr>
                <w:color w:val="000000"/>
              </w:rPr>
              <w:t>Жилые дома квартирного типа с водопроводом холодной и горячей воды и канализацией без ванн (в т. ч. из системы отопления)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574A77" w:rsidRPr="00F27915" w:rsidTr="00CC297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rPr>
                <w:color w:val="000000"/>
              </w:rPr>
            </w:pPr>
            <w:r w:rsidRPr="00F27915">
              <w:rPr>
                <w:color w:val="000000"/>
              </w:rPr>
              <w:t>Общежития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color w:val="000000"/>
              </w:rPr>
            </w:pPr>
            <w:r w:rsidRPr="00F27915">
              <w:rPr>
                <w:color w:val="000000"/>
              </w:rPr>
              <w:t>272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574A77" w:rsidRPr="00F27915" w:rsidTr="00CC297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CC2974" w:rsidP="008842DA">
            <w:pPr>
              <w:rPr>
                <w:color w:val="000000"/>
              </w:rPr>
            </w:pPr>
            <w:r>
              <w:rPr>
                <w:color w:val="000000"/>
              </w:rPr>
              <w:t>Не канализованные районы (выгребы, септики)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color w:val="000000"/>
              </w:rPr>
            </w:pPr>
            <w:r w:rsidRPr="00F27915">
              <w:rPr>
                <w:color w:val="000000"/>
              </w:rPr>
              <w:t>1866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28,51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color w:val="000000"/>
              </w:rPr>
            </w:pPr>
            <w:r w:rsidRPr="00F27915">
              <w:rPr>
                <w:color w:val="000000"/>
              </w:rPr>
              <w:t>78,10</w:t>
            </w:r>
          </w:p>
        </w:tc>
      </w:tr>
      <w:tr w:rsidR="00574A77" w:rsidRPr="00F27915" w:rsidTr="00CC297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4A77" w:rsidRPr="00227924" w:rsidRDefault="00574A77" w:rsidP="008842DA">
            <w:pP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227924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A77" w:rsidRPr="00227924" w:rsidRDefault="00574A77" w:rsidP="008842DA">
            <w:pP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74A77" w:rsidRPr="00227924" w:rsidRDefault="00574A77" w:rsidP="008842DA">
            <w:pPr>
              <w:jc w:val="center"/>
              <w:rPr>
                <w:rFonts w:cs="Times New Roman"/>
                <w:b/>
                <w:bCs/>
                <w:i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000000"/>
                <w:szCs w:val="24"/>
              </w:rPr>
              <w:t>397,66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74A77" w:rsidRPr="00227924" w:rsidRDefault="00574A77" w:rsidP="008842DA">
            <w:pPr>
              <w:jc w:val="center"/>
              <w:rPr>
                <w:rFonts w:cs="Times New Roman"/>
                <w:b/>
                <w:bCs/>
                <w:i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000000"/>
                <w:szCs w:val="24"/>
              </w:rPr>
              <w:t>1089,48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74A77" w:rsidRPr="00227924" w:rsidRDefault="00574A77" w:rsidP="008842DA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227924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511,38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227924" w:rsidRDefault="00574A77" w:rsidP="008842DA">
            <w:pPr>
              <w:jc w:val="center"/>
              <w:rPr>
                <w:b/>
                <w:bCs/>
                <w:iCs/>
                <w:color w:val="000000"/>
              </w:rPr>
            </w:pPr>
            <w:r w:rsidRPr="00227924">
              <w:rPr>
                <w:b/>
                <w:bCs/>
                <w:iCs/>
                <w:color w:val="000000"/>
              </w:rPr>
              <w:t>1401,04</w:t>
            </w:r>
          </w:p>
        </w:tc>
      </w:tr>
      <w:tr w:rsidR="00574A77" w:rsidRPr="00F27915" w:rsidTr="00CC2974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Нужды местной промышленности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91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74A77" w:rsidRPr="00F27915" w:rsidRDefault="00574A77" w:rsidP="008842D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294,24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574A77" w:rsidRPr="00F27915" w:rsidRDefault="00574A77" w:rsidP="008842D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816,05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574A77" w:rsidRPr="00F27915" w:rsidRDefault="00574A77" w:rsidP="008842D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27915">
              <w:rPr>
                <w:rFonts w:cs="Times New Roman"/>
                <w:color w:val="000000"/>
                <w:szCs w:val="24"/>
              </w:rPr>
              <w:t>342,68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4A77" w:rsidRPr="00F27915" w:rsidRDefault="00574A77" w:rsidP="008842D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F27915">
              <w:rPr>
                <w:rFonts w:cs="Times New Roman"/>
                <w:color w:val="000000"/>
                <w:szCs w:val="24"/>
              </w:rPr>
              <w:t>938,86</w:t>
            </w:r>
          </w:p>
        </w:tc>
      </w:tr>
      <w:tr w:rsidR="00CC2974" w:rsidRPr="00F27915" w:rsidTr="00CC297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C2974" w:rsidRPr="00227924" w:rsidRDefault="00CC2974" w:rsidP="00CC29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2974" w:rsidRPr="00227924" w:rsidRDefault="00CC2974" w:rsidP="00CC2974">
            <w:pPr>
              <w:jc w:val="left"/>
              <w:rPr>
                <w:rFonts w:cs="Times New Roman"/>
                <w:b/>
                <w:szCs w:val="24"/>
              </w:rPr>
            </w:pPr>
            <w:r w:rsidRPr="00227924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2974" w:rsidRPr="00227924" w:rsidRDefault="00CC2974" w:rsidP="00CC29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2974" w:rsidRDefault="00CC2974" w:rsidP="00CC29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691,9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C2974" w:rsidRDefault="00CC2974" w:rsidP="00CC29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1905,53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C2974" w:rsidRDefault="00CC2974" w:rsidP="00CC29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2974" w:rsidRDefault="00CC2974" w:rsidP="00CC29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2339,9</w:t>
            </w:r>
          </w:p>
        </w:tc>
      </w:tr>
    </w:tbl>
    <w:p w:rsidR="0015170B" w:rsidRPr="00574A77" w:rsidRDefault="00574A77" w:rsidP="00355E48">
      <w:pPr>
        <w:pStyle w:val="Style59"/>
        <w:ind w:firstLine="567"/>
        <w:jc w:val="center"/>
        <w:rPr>
          <w:noProof/>
          <w:lang w:eastAsia="ru-RU" w:bidi="ar-SA"/>
        </w:rPr>
      </w:pPr>
      <w:r w:rsidRPr="00574A77">
        <w:rPr>
          <w:noProof/>
          <w:lang w:eastAsia="ru-RU" w:bidi="ar-SA"/>
        </w:rPr>
        <w:drawing>
          <wp:inline distT="0" distB="0" distL="0" distR="0">
            <wp:extent cx="4686300" cy="2838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5170B" w:rsidRPr="00574A77" w:rsidRDefault="00355E48" w:rsidP="0015170B">
      <w:pPr>
        <w:pStyle w:val="e"/>
      </w:pPr>
      <w:r w:rsidRPr="00574A77">
        <w:t>Рис. 2.5.1</w:t>
      </w:r>
      <w:r w:rsidR="0015170B" w:rsidRPr="00574A77">
        <w:t xml:space="preserve">. Существующие и перспективные объемы сточных вод, </w:t>
      </w:r>
      <w:r w:rsidRPr="00574A77">
        <w:t xml:space="preserve">тыс. </w:t>
      </w:r>
      <w:r w:rsidR="0015170B" w:rsidRPr="00574A77">
        <w:t>м</w:t>
      </w:r>
      <w:r w:rsidR="0015170B" w:rsidRPr="00574A77">
        <w:rPr>
          <w:vertAlign w:val="superscript"/>
        </w:rPr>
        <w:t>3</w:t>
      </w:r>
      <w:r w:rsidR="00772CD5" w:rsidRPr="00574A77">
        <w:t>/год</w:t>
      </w:r>
      <w:r w:rsidR="0015170B" w:rsidRPr="00574A77">
        <w:t>.</w:t>
      </w:r>
    </w:p>
    <w:p w:rsidR="001C68DE" w:rsidRPr="00DC5271" w:rsidRDefault="001C68DE" w:rsidP="001C68DE">
      <w:pPr>
        <w:pStyle w:val="1"/>
      </w:pPr>
      <w:bookmarkStart w:id="20" w:name="_Toc387869837"/>
      <w:r w:rsidRPr="00DC5271">
        <w:t>Прогноз объема сточных вод</w:t>
      </w:r>
      <w:bookmarkEnd w:id="20"/>
    </w:p>
    <w:p w:rsidR="00786889" w:rsidRPr="00DC5271" w:rsidRDefault="00786889" w:rsidP="005F1410">
      <w:pPr>
        <w:pStyle w:val="20"/>
        <w:ind w:left="567"/>
      </w:pPr>
      <w:bookmarkStart w:id="21" w:name="_Toc387869838"/>
      <w:r w:rsidRPr="00DC5271">
        <w:t>Сведения о фактическом и ожидаемом поступлении сточных вод в централизованную систему водоотведения</w:t>
      </w:r>
      <w:bookmarkEnd w:id="21"/>
    </w:p>
    <w:p w:rsidR="0015170B" w:rsidRPr="00DC5271" w:rsidRDefault="00355E48" w:rsidP="00355E48">
      <w:pPr>
        <w:pStyle w:val="e"/>
      </w:pPr>
      <w:r w:rsidRPr="00DC5271">
        <w:t>Сведения о фактическом и ожидаемом поступлении сточных вод в централизованную систему водоотведения представлены в таблице 2.5.1</w:t>
      </w:r>
    </w:p>
    <w:p w:rsidR="00786889" w:rsidRPr="00DC5271" w:rsidRDefault="00786889" w:rsidP="005F1410">
      <w:pPr>
        <w:pStyle w:val="20"/>
        <w:ind w:left="567"/>
      </w:pPr>
      <w:bookmarkStart w:id="22" w:name="_Toc387869839"/>
      <w:r w:rsidRPr="00DC5271">
        <w:t>Писание структуры централизованной системы водоотведения (эксплуатационные и технологические зоны)</w:t>
      </w:r>
      <w:bookmarkEnd w:id="22"/>
    </w:p>
    <w:p w:rsidR="00355E48" w:rsidRPr="00DC5271" w:rsidRDefault="00355E48" w:rsidP="00355E48">
      <w:pPr>
        <w:ind w:firstLine="709"/>
      </w:pPr>
      <w:r w:rsidRPr="00DC5271">
        <w:rPr>
          <w:szCs w:val="24"/>
        </w:rPr>
        <w:t xml:space="preserve">Эксплуатационные зоны установлены в количестве 1 шт., согласно бассейнов </w:t>
      </w:r>
      <w:proofErr w:type="spellStart"/>
      <w:r w:rsidRPr="00DC5271">
        <w:rPr>
          <w:szCs w:val="24"/>
        </w:rPr>
        <w:t>канали-зования</w:t>
      </w:r>
      <w:proofErr w:type="spellEnd"/>
      <w:r w:rsidRPr="00DC5271">
        <w:rPr>
          <w:szCs w:val="24"/>
        </w:rPr>
        <w:t xml:space="preserve"> и представлены в приложении Б.</w:t>
      </w:r>
      <w:r w:rsidRPr="00DC5271">
        <w:t xml:space="preserve"> </w:t>
      </w:r>
    </w:p>
    <w:p w:rsidR="00786889" w:rsidRPr="00DC5271" w:rsidRDefault="00786889" w:rsidP="005F1410">
      <w:pPr>
        <w:pStyle w:val="20"/>
        <w:ind w:left="567"/>
      </w:pPr>
      <w:bookmarkStart w:id="23" w:name="_Toc387869840"/>
      <w:r w:rsidRPr="00DC5271"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3"/>
    </w:p>
    <w:p w:rsidR="0015170B" w:rsidRPr="00CC2974" w:rsidRDefault="0015170B" w:rsidP="0015170B">
      <w:pPr>
        <w:pStyle w:val="e"/>
      </w:pPr>
      <w:r w:rsidRPr="00CC2974">
        <w:t>Расчетное число жителей в 20</w:t>
      </w:r>
      <w:r w:rsidR="00CE5FEA" w:rsidRPr="00CC2974">
        <w:t>2</w:t>
      </w:r>
      <w:r w:rsidR="00593923" w:rsidRPr="00CC2974">
        <w:t>4</w:t>
      </w:r>
      <w:r w:rsidRPr="00CC2974">
        <w:t xml:space="preserve"> году на территории </w:t>
      </w:r>
      <w:r w:rsidR="00973E5B" w:rsidRPr="00CC2974">
        <w:t>р.п. Северо-Енисейский</w:t>
      </w:r>
      <w:r w:rsidR="00CE5FEA" w:rsidRPr="00CC2974">
        <w:t xml:space="preserve"> не изменится и составит </w:t>
      </w:r>
      <w:r w:rsidR="00CC2974" w:rsidRPr="00CC2974">
        <w:t>6816</w:t>
      </w:r>
      <w:r w:rsidR="00CE5FEA" w:rsidRPr="00CC2974">
        <w:t xml:space="preserve"> чел.</w:t>
      </w:r>
    </w:p>
    <w:p w:rsidR="0015170B" w:rsidRPr="00CC2974" w:rsidRDefault="0015170B" w:rsidP="0015170B">
      <w:pPr>
        <w:pStyle w:val="e"/>
      </w:pPr>
      <w:r w:rsidRPr="00CC2974">
        <w:t xml:space="preserve">Норма водоотведения принята согласно СП 32.13330.2012 и составляет: </w:t>
      </w:r>
      <w:r w:rsidR="00CC2974" w:rsidRPr="00CC2974">
        <w:t>составляет 260-125 л/</w:t>
      </w:r>
      <w:proofErr w:type="spellStart"/>
      <w:r w:rsidR="00CC2974" w:rsidRPr="00CC2974">
        <w:t>сут</w:t>
      </w:r>
      <w:proofErr w:type="spellEnd"/>
      <w:r w:rsidR="00CC2974" w:rsidRPr="00CC2974">
        <w:t>.</w:t>
      </w:r>
    </w:p>
    <w:p w:rsidR="00786889" w:rsidRPr="00CC2974" w:rsidRDefault="0015170B" w:rsidP="0015170B">
      <w:pPr>
        <w:pStyle w:val="e"/>
      </w:pPr>
      <w:r w:rsidRPr="00CC2974">
        <w:t xml:space="preserve">Расчет количества хозяйственно-бытовых сточных вод </w:t>
      </w:r>
      <w:r w:rsidR="00973E5B" w:rsidRPr="00CC2974">
        <w:t>р.п. Северо-Енисейский</w:t>
      </w:r>
      <w:r w:rsidR="00CE5FEA" w:rsidRPr="00CC2974">
        <w:t xml:space="preserve"> на 202</w:t>
      </w:r>
      <w:r w:rsidR="00593923" w:rsidRPr="00CC2974">
        <w:t>4</w:t>
      </w:r>
      <w:r w:rsidR="00CE5FEA" w:rsidRPr="00CC2974">
        <w:t xml:space="preserve"> г представлен в таблице №3.3.1</w:t>
      </w:r>
    </w:p>
    <w:p w:rsidR="0015170B" w:rsidRPr="00CC2974" w:rsidRDefault="0015170B" w:rsidP="0015170B">
      <w:pPr>
        <w:ind w:right="55"/>
        <w:jc w:val="right"/>
        <w:rPr>
          <w:b/>
          <w:szCs w:val="24"/>
        </w:rPr>
      </w:pPr>
      <w:r w:rsidRPr="00CC2974">
        <w:rPr>
          <w:b/>
          <w:szCs w:val="24"/>
        </w:rPr>
        <w:t>Таблица 3.3.1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3228"/>
        <w:gridCol w:w="1238"/>
        <w:gridCol w:w="1705"/>
        <w:gridCol w:w="906"/>
        <w:gridCol w:w="1134"/>
        <w:gridCol w:w="1134"/>
      </w:tblGrid>
      <w:tr w:rsidR="00CC2974" w:rsidRPr="00CC2974" w:rsidTr="008842DA">
        <w:trPr>
          <w:trHeight w:val="397"/>
        </w:trPr>
        <w:tc>
          <w:tcPr>
            <w:tcW w:w="735" w:type="dxa"/>
            <w:vMerge w:val="restart"/>
            <w:shd w:val="clear" w:color="auto" w:fill="auto"/>
            <w:vAlign w:val="center"/>
            <w:hideMark/>
          </w:tcPr>
          <w:p w:rsidR="00CC2974" w:rsidRPr="00CC2974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</w:t>
            </w:r>
            <w:proofErr w:type="spellEnd"/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/</w:t>
            </w:r>
            <w:proofErr w:type="spellStart"/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CC2974" w:rsidRPr="00CC2974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Потребители и степень</w:t>
            </w:r>
          </w:p>
          <w:p w:rsidR="00CC2974" w:rsidRPr="00CC2974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благоустройства</w:t>
            </w:r>
            <w:r w:rsidRPr="00CC2974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  <w:hideMark/>
          </w:tcPr>
          <w:p w:rsidR="00CC2974" w:rsidRPr="00CC2974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Норма л/</w:t>
            </w:r>
            <w:proofErr w:type="spellStart"/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сут.чел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:rsidR="00CC2974" w:rsidRPr="00CC2974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Действующий норматив потребления холодной воды, м</w:t>
            </w: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vertAlign w:val="superscript"/>
                <w:lang w:eastAsia="ru-RU"/>
              </w:rPr>
              <w:t>3</w:t>
            </w: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/</w:t>
            </w:r>
            <w:proofErr w:type="spellStart"/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чел.мес</w:t>
            </w:r>
            <w:proofErr w:type="spellEnd"/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  <w:hideMark/>
          </w:tcPr>
          <w:p w:rsidR="00CC2974" w:rsidRPr="00CC2974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Население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C2974" w:rsidRPr="00CC2974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Расход,</w:t>
            </w:r>
          </w:p>
          <w:p w:rsidR="00CC2974" w:rsidRPr="00CC2974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м</w:t>
            </w: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vertAlign w:val="superscript"/>
                <w:lang w:eastAsia="ru-RU"/>
              </w:rPr>
              <w:t>3</w:t>
            </w: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/</w:t>
            </w:r>
            <w:proofErr w:type="spellStart"/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сут</w:t>
            </w:r>
            <w:proofErr w:type="spellEnd"/>
          </w:p>
        </w:tc>
      </w:tr>
      <w:tr w:rsidR="00CC2974" w:rsidRPr="00C25808" w:rsidTr="008842DA">
        <w:trPr>
          <w:trHeight w:val="397"/>
        </w:trPr>
        <w:tc>
          <w:tcPr>
            <w:tcW w:w="735" w:type="dxa"/>
            <w:vMerge/>
            <w:vAlign w:val="center"/>
            <w:hideMark/>
          </w:tcPr>
          <w:p w:rsidR="00CC2974" w:rsidRPr="00CC2974" w:rsidRDefault="00CC2974" w:rsidP="008842DA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  <w:hideMark/>
          </w:tcPr>
          <w:p w:rsidR="00CC2974" w:rsidRPr="00CC2974" w:rsidRDefault="00CC2974" w:rsidP="008842D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CC2974" w:rsidRPr="00CC2974" w:rsidRDefault="00CC2974" w:rsidP="008842DA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CC2974" w:rsidRPr="00CC2974" w:rsidRDefault="00CC2974" w:rsidP="008842DA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:rsidR="00CC2974" w:rsidRPr="00CC2974" w:rsidRDefault="00CC2974" w:rsidP="008842DA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974" w:rsidRPr="00CC2974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По</w:t>
            </w:r>
          </w:p>
          <w:p w:rsidR="00CC2974" w:rsidRPr="00CC2974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норме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C2974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По факту</w:t>
            </w:r>
          </w:p>
        </w:tc>
      </w:tr>
      <w:tr w:rsidR="00CC2974" w:rsidRPr="00C25808" w:rsidTr="008842DA">
        <w:trPr>
          <w:trHeight w:val="397"/>
        </w:trPr>
        <w:tc>
          <w:tcPr>
            <w:tcW w:w="735" w:type="dxa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25808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25808">
              <w:rPr>
                <w:rFonts w:eastAsia="Times New Roman" w:cs="Times New Roman"/>
                <w:color w:val="000000"/>
                <w:szCs w:val="24"/>
                <w:lang w:eastAsia="ru-RU"/>
              </w:rPr>
              <w:t>Застройка зданиями, оборудованными внутренними водопроводами, канализацией (полное благоустройство)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color w:val="000000"/>
              </w:rPr>
            </w:pPr>
            <w:r w:rsidRPr="00C25808">
              <w:rPr>
                <w:color w:val="000000"/>
              </w:rPr>
              <w:t>260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color w:val="000000"/>
              </w:rPr>
            </w:pPr>
            <w:r w:rsidRPr="00C25808">
              <w:rPr>
                <w:color w:val="000000"/>
              </w:rPr>
              <w:t>7,76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color w:val="000000"/>
              </w:rPr>
            </w:pPr>
            <w:r w:rsidRPr="00C25808">
              <w:rPr>
                <w:color w:val="000000"/>
              </w:rPr>
              <w:t>4823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974" w:rsidRDefault="00CC2974" w:rsidP="0088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974" w:rsidRDefault="00CC2974" w:rsidP="0088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1247,55</w:t>
            </w:r>
          </w:p>
        </w:tc>
      </w:tr>
      <w:tr w:rsidR="00CC2974" w:rsidRPr="00C25808" w:rsidTr="008842DA">
        <w:trPr>
          <w:trHeight w:val="397"/>
        </w:trPr>
        <w:tc>
          <w:tcPr>
            <w:tcW w:w="735" w:type="dxa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25808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25808">
              <w:rPr>
                <w:rFonts w:eastAsia="Times New Roman" w:cs="Times New Roman"/>
                <w:color w:val="000000"/>
                <w:szCs w:val="24"/>
                <w:lang w:eastAsia="ru-RU"/>
              </w:rPr>
              <w:t>Застройка зданиями, оборудованными внутренними водопроводами, канализацией (без ванн)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color w:val="000000"/>
              </w:rPr>
            </w:pPr>
            <w:r w:rsidRPr="00C25808">
              <w:rPr>
                <w:color w:val="000000"/>
              </w:rPr>
              <w:t>160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color w:val="000000"/>
              </w:rPr>
            </w:pPr>
            <w:r w:rsidRPr="00C25808">
              <w:rPr>
                <w:color w:val="000000"/>
              </w:rPr>
              <w:t>3,12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color w:val="000000"/>
              </w:rPr>
            </w:pPr>
            <w:r w:rsidRPr="00C25808">
              <w:rPr>
                <w:color w:val="000000"/>
              </w:rPr>
              <w:t>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974" w:rsidRDefault="00CC2974" w:rsidP="0088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2974" w:rsidRDefault="00CC2974" w:rsidP="0088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44,82</w:t>
            </w:r>
          </w:p>
        </w:tc>
      </w:tr>
      <w:tr w:rsidR="00CC2974" w:rsidRPr="00C25808" w:rsidTr="008842DA">
        <w:trPr>
          <w:trHeight w:val="397"/>
        </w:trPr>
        <w:tc>
          <w:tcPr>
            <w:tcW w:w="735" w:type="dxa"/>
            <w:shd w:val="clear" w:color="auto" w:fill="auto"/>
            <w:vAlign w:val="center"/>
          </w:tcPr>
          <w:p w:rsidR="00CC2974" w:rsidRPr="00C25808" w:rsidRDefault="00CC2974" w:rsidP="008842DA">
            <w:pPr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25808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C2974" w:rsidRPr="00C25808" w:rsidRDefault="00CC2974" w:rsidP="00CC297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Не канализованные районы (выгребы, септики)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C2974" w:rsidRPr="00C25808" w:rsidRDefault="00CC2974" w:rsidP="008842D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25808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C2974" w:rsidRPr="00C25808" w:rsidRDefault="00CC2974" w:rsidP="008842DA">
            <w:pPr>
              <w:jc w:val="center"/>
              <w:rPr>
                <w:color w:val="000000"/>
              </w:rPr>
            </w:pPr>
            <w:r w:rsidRPr="00C25808">
              <w:rPr>
                <w:color w:val="000000"/>
              </w:rPr>
              <w:t>0,915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C2974" w:rsidRPr="00C25808" w:rsidRDefault="00CC2974" w:rsidP="008842DA">
            <w:pPr>
              <w:jc w:val="center"/>
              <w:rPr>
                <w:color w:val="000000"/>
              </w:rPr>
            </w:pPr>
            <w:r w:rsidRPr="00C25808">
              <w:rPr>
                <w:color w:val="000000"/>
              </w:rPr>
              <w:t>1562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974" w:rsidRDefault="00CC2974" w:rsidP="0088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974" w:rsidRDefault="00CC2974" w:rsidP="0088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47,64</w:t>
            </w:r>
          </w:p>
        </w:tc>
      </w:tr>
      <w:tr w:rsidR="00CC2974" w:rsidRPr="00C25808" w:rsidTr="008842DA">
        <w:trPr>
          <w:trHeight w:val="397"/>
        </w:trPr>
        <w:tc>
          <w:tcPr>
            <w:tcW w:w="7812" w:type="dxa"/>
            <w:gridSpan w:val="5"/>
            <w:shd w:val="clear" w:color="auto" w:fill="auto"/>
            <w:noWrap/>
            <w:vAlign w:val="center"/>
            <w:hideMark/>
          </w:tcPr>
          <w:p w:rsidR="00CC2974" w:rsidRPr="00C25808" w:rsidRDefault="00CC2974" w:rsidP="008842D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25808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ИТОГО</w:t>
            </w:r>
            <w:r w:rsidRPr="00C2580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b/>
                <w:bCs/>
                <w:iCs/>
                <w:color w:val="000000"/>
              </w:rPr>
            </w:pPr>
            <w:r w:rsidRPr="00C25808">
              <w:rPr>
                <w:b/>
                <w:bCs/>
                <w:iCs/>
                <w:color w:val="000000"/>
              </w:rPr>
              <w:t>1401,04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b/>
                <w:bCs/>
                <w:iCs/>
                <w:color w:val="000000"/>
              </w:rPr>
            </w:pPr>
            <w:r w:rsidRPr="00C25808">
              <w:rPr>
                <w:b/>
                <w:bCs/>
                <w:iCs/>
                <w:color w:val="000000"/>
              </w:rPr>
              <w:t>1340,01</w:t>
            </w:r>
          </w:p>
        </w:tc>
      </w:tr>
      <w:tr w:rsidR="00CC2974" w:rsidRPr="00C25808" w:rsidTr="008842DA">
        <w:trPr>
          <w:trHeight w:val="397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2580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228" w:type="dxa"/>
            <w:shd w:val="clear" w:color="auto" w:fill="auto"/>
            <w:vAlign w:val="center"/>
            <w:hideMark/>
          </w:tcPr>
          <w:p w:rsidR="00CC2974" w:rsidRDefault="00CC2974" w:rsidP="008842DA">
            <w:pPr>
              <w:jc w:val="left"/>
              <w:rPr>
                <w:color w:val="000000"/>
              </w:rPr>
            </w:pPr>
            <w:r w:rsidRPr="00F27915">
              <w:rPr>
                <w:color w:val="000000"/>
              </w:rPr>
              <w:t xml:space="preserve">Неучтенные расходы на </w:t>
            </w:r>
            <w:r>
              <w:rPr>
                <w:color w:val="000000"/>
              </w:rPr>
              <w:t xml:space="preserve">прочие нужды (местная промышленность, юридические лица) 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C2974" w:rsidRDefault="00CC2974" w:rsidP="0088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938,86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CC2974" w:rsidRPr="00C25808" w:rsidRDefault="00CC2974" w:rsidP="008842D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2580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CC2974" w:rsidRPr="00C25808" w:rsidRDefault="00CC2974" w:rsidP="008842D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2580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color w:val="000000"/>
              </w:rPr>
            </w:pPr>
            <w:r w:rsidRPr="00C25808">
              <w:rPr>
                <w:color w:val="000000"/>
              </w:rPr>
              <w:t>938,86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color w:val="000000"/>
              </w:rPr>
            </w:pPr>
            <w:r w:rsidRPr="00C25808">
              <w:rPr>
                <w:color w:val="000000"/>
              </w:rPr>
              <w:t>938,86</w:t>
            </w:r>
          </w:p>
        </w:tc>
      </w:tr>
      <w:tr w:rsidR="00CC2974" w:rsidRPr="00C25808" w:rsidTr="008842DA">
        <w:trPr>
          <w:trHeight w:val="397"/>
        </w:trPr>
        <w:tc>
          <w:tcPr>
            <w:tcW w:w="7812" w:type="dxa"/>
            <w:gridSpan w:val="5"/>
            <w:shd w:val="clear" w:color="auto" w:fill="auto"/>
            <w:vAlign w:val="center"/>
            <w:hideMark/>
          </w:tcPr>
          <w:p w:rsidR="00CC2974" w:rsidRPr="00C25808" w:rsidRDefault="00CC2974" w:rsidP="008842D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25808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b/>
                <w:bCs/>
                <w:iCs/>
                <w:color w:val="000000"/>
              </w:rPr>
            </w:pPr>
            <w:r w:rsidRPr="00C25808">
              <w:rPr>
                <w:b/>
                <w:bCs/>
                <w:iCs/>
                <w:color w:val="000000"/>
              </w:rPr>
              <w:t>2339,90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2974" w:rsidRPr="00C25808" w:rsidRDefault="00CC2974" w:rsidP="008842DA">
            <w:pPr>
              <w:jc w:val="center"/>
              <w:rPr>
                <w:b/>
                <w:bCs/>
                <w:iCs/>
                <w:color w:val="000000"/>
              </w:rPr>
            </w:pPr>
            <w:r w:rsidRPr="00C25808">
              <w:rPr>
                <w:b/>
                <w:bCs/>
                <w:iCs/>
                <w:color w:val="000000"/>
              </w:rPr>
              <w:t>2278,87</w:t>
            </w:r>
          </w:p>
        </w:tc>
      </w:tr>
    </w:tbl>
    <w:p w:rsidR="00355E48" w:rsidRPr="00D17899" w:rsidRDefault="00355E48" w:rsidP="0015170B">
      <w:pPr>
        <w:pStyle w:val="e"/>
        <w:rPr>
          <w:highlight w:val="yellow"/>
        </w:rPr>
      </w:pPr>
    </w:p>
    <w:p w:rsidR="0015170B" w:rsidRPr="00CC2974" w:rsidRDefault="00D77369" w:rsidP="0015170B">
      <w:pPr>
        <w:pStyle w:val="e"/>
      </w:pPr>
      <w:r w:rsidRPr="00CC2974">
        <w:t xml:space="preserve">Таким образом из расчета видно, </w:t>
      </w:r>
      <w:r w:rsidR="00830A8A" w:rsidRPr="00CC2974">
        <w:t xml:space="preserve">что </w:t>
      </w:r>
      <w:r w:rsidR="00CC2974" w:rsidRPr="00CC2974">
        <w:t>существующей</w:t>
      </w:r>
      <w:r w:rsidR="00830A8A" w:rsidRPr="00CC2974">
        <w:t xml:space="preserve"> </w:t>
      </w:r>
      <w:r w:rsidR="00CC2974" w:rsidRPr="00CC2974">
        <w:t xml:space="preserve">мощности </w:t>
      </w:r>
      <w:r w:rsidR="00830A8A" w:rsidRPr="00CC2974">
        <w:t xml:space="preserve">канализационных очистных сооружений </w:t>
      </w:r>
      <w:r w:rsidR="00973E5B" w:rsidRPr="00CC2974">
        <w:t>р.п. Северо-Енисейский</w:t>
      </w:r>
      <w:r w:rsidR="00CC2974" w:rsidRPr="00CC2974">
        <w:t xml:space="preserve"> не достаточно, необходимо увеличение производительности до</w:t>
      </w:r>
      <w:r w:rsidR="00830A8A" w:rsidRPr="00CC2974">
        <w:t xml:space="preserve"> </w:t>
      </w:r>
      <w:r w:rsidR="00CC2974" w:rsidRPr="00CC2974">
        <w:t>23</w:t>
      </w:r>
      <w:r w:rsidR="009B7BE5" w:rsidRPr="00CC2974">
        <w:t xml:space="preserve">00 </w:t>
      </w:r>
      <w:r w:rsidR="00830A8A" w:rsidRPr="00CC2974">
        <w:t>м</w:t>
      </w:r>
      <w:r w:rsidRPr="00CC2974">
        <w:rPr>
          <w:vertAlign w:val="superscript"/>
        </w:rPr>
        <w:t>3</w:t>
      </w:r>
      <w:r w:rsidR="00830A8A" w:rsidRPr="00CC2974">
        <w:t>/</w:t>
      </w:r>
      <w:proofErr w:type="spellStart"/>
      <w:r w:rsidR="00830A8A" w:rsidRPr="00CC2974">
        <w:t>сут</w:t>
      </w:r>
      <w:proofErr w:type="spellEnd"/>
      <w:r w:rsidRPr="00CC2974">
        <w:t>.</w:t>
      </w:r>
    </w:p>
    <w:p w:rsidR="00786889" w:rsidRPr="00DC5271" w:rsidRDefault="00786889" w:rsidP="005F1410">
      <w:pPr>
        <w:pStyle w:val="20"/>
        <w:ind w:left="567"/>
      </w:pPr>
      <w:bookmarkStart w:id="24" w:name="_Toc387869841"/>
      <w:r w:rsidRPr="00DC5271">
        <w:t>Результаты анализа гидравлических режимов и режимов работы элементов централизованной системы водоотведения</w:t>
      </w:r>
      <w:bookmarkEnd w:id="24"/>
    </w:p>
    <w:p w:rsidR="009B7BE5" w:rsidRPr="00DC5271" w:rsidRDefault="00DC5271" w:rsidP="009B7BE5">
      <w:pPr>
        <w:pStyle w:val="Style81"/>
        <w:widowControl/>
        <w:ind w:firstLine="709"/>
        <w:jc w:val="both"/>
        <w:rPr>
          <w:rFonts w:eastAsia="Times New Roman"/>
          <w:lang w:eastAsia="ru-RU"/>
        </w:rPr>
      </w:pPr>
      <w:r w:rsidRPr="00DC5271">
        <w:t>Водоотведение хозяйственно-бытовых сточных вод в р.п. Северо-Енисейский осуществляется с помощью полной раздельной системы водоотведения</w:t>
      </w:r>
      <w:r w:rsidRPr="00DC5271">
        <w:rPr>
          <w:rFonts w:eastAsia="Times New Roman"/>
          <w:kern w:val="0"/>
          <w:lang w:eastAsia="ru-RU" w:bidi="ar-SA"/>
        </w:rPr>
        <w:t>. О</w:t>
      </w:r>
      <w:r w:rsidR="009B7BE5" w:rsidRPr="00DC5271">
        <w:rPr>
          <w:rFonts w:eastAsia="Times New Roman"/>
          <w:kern w:val="0"/>
          <w:lang w:eastAsia="ru-RU" w:bidi="ar-SA"/>
        </w:rPr>
        <w:t xml:space="preserve">твод и транспортировка стоков от абонентов производится через систему самотечных </w:t>
      </w:r>
      <w:r>
        <w:rPr>
          <w:rFonts w:eastAsia="Times New Roman"/>
          <w:kern w:val="0"/>
          <w:lang w:eastAsia="ru-RU" w:bidi="ar-SA"/>
        </w:rPr>
        <w:t xml:space="preserve">и напорных </w:t>
      </w:r>
      <w:r w:rsidR="009B7BE5" w:rsidRPr="00DC5271">
        <w:rPr>
          <w:rFonts w:eastAsia="Times New Roman"/>
          <w:kern w:val="0"/>
          <w:lang w:eastAsia="ru-RU" w:bidi="ar-SA"/>
        </w:rPr>
        <w:t xml:space="preserve">трубопроводов диаметром от 100 до </w:t>
      </w:r>
      <w:r w:rsidRPr="00DC5271">
        <w:rPr>
          <w:rFonts w:eastAsia="Times New Roman"/>
          <w:kern w:val="0"/>
          <w:lang w:eastAsia="ru-RU" w:bidi="ar-SA"/>
        </w:rPr>
        <w:t>40</w:t>
      </w:r>
      <w:r w:rsidR="009B7BE5" w:rsidRPr="00DC5271">
        <w:rPr>
          <w:rFonts w:eastAsia="Times New Roman"/>
          <w:kern w:val="0"/>
          <w:lang w:eastAsia="ru-RU" w:bidi="ar-SA"/>
        </w:rPr>
        <w:t xml:space="preserve">0 </w:t>
      </w:r>
      <w:r w:rsidRPr="00DC5271">
        <w:rPr>
          <w:rFonts w:eastAsia="Times New Roman"/>
          <w:kern w:val="0"/>
          <w:lang w:eastAsia="ru-RU" w:bidi="ar-SA"/>
        </w:rPr>
        <w:t> </w:t>
      </w:r>
      <w:r w:rsidR="009B7BE5" w:rsidRPr="00DC5271">
        <w:rPr>
          <w:rFonts w:eastAsia="Times New Roman"/>
          <w:kern w:val="0"/>
          <w:lang w:eastAsia="ru-RU" w:bidi="ar-SA"/>
        </w:rPr>
        <w:t>мм</w:t>
      </w:r>
      <w:r>
        <w:rPr>
          <w:rFonts w:eastAsia="Times New Roman"/>
          <w:kern w:val="0"/>
          <w:lang w:eastAsia="ru-RU" w:bidi="ar-SA"/>
        </w:rPr>
        <w:t xml:space="preserve"> на канализационные очистные сооружения</w:t>
      </w:r>
      <w:r w:rsidR="009B7BE5" w:rsidRPr="00DC5271">
        <w:rPr>
          <w:rFonts w:eastAsia="Times New Roman"/>
          <w:kern w:val="0"/>
          <w:lang w:eastAsia="ru-RU" w:bidi="ar-SA"/>
        </w:rPr>
        <w:t xml:space="preserve">. Стоки </w:t>
      </w:r>
      <w:r w:rsidRPr="00DC5271">
        <w:rPr>
          <w:rFonts w:eastAsia="Times New Roman"/>
          <w:kern w:val="0"/>
          <w:lang w:eastAsia="ru-RU" w:bidi="ar-SA"/>
        </w:rPr>
        <w:t>от не канализованных домов</w:t>
      </w:r>
      <w:r w:rsidR="009B7BE5" w:rsidRPr="00DC5271">
        <w:rPr>
          <w:rFonts w:eastAsia="Times New Roman"/>
          <w:kern w:val="0"/>
          <w:lang w:eastAsia="ru-RU" w:bidi="ar-SA"/>
        </w:rPr>
        <w:t xml:space="preserve"> </w:t>
      </w:r>
      <w:r w:rsidR="009B7BE5" w:rsidRPr="00DC5271">
        <w:rPr>
          <w:rFonts w:eastAsia="Times New Roman"/>
          <w:lang w:eastAsia="ru-RU"/>
        </w:rPr>
        <w:t xml:space="preserve">в септики и выгребные ямы, после чего, в свою очередь, вывозятся ассенизаторскими машинами </w:t>
      </w:r>
      <w:r w:rsidRPr="00DC5271">
        <w:rPr>
          <w:rFonts w:eastAsia="Times New Roman"/>
          <w:lang w:eastAsia="ru-RU"/>
        </w:rPr>
        <w:t>на КОС</w:t>
      </w:r>
      <w:r w:rsidR="009B7BE5" w:rsidRPr="00DC5271">
        <w:rPr>
          <w:rFonts w:eastAsia="Times New Roman"/>
          <w:lang w:eastAsia="ru-RU"/>
        </w:rPr>
        <w:t>.</w:t>
      </w:r>
    </w:p>
    <w:p w:rsidR="00786889" w:rsidRPr="00CC2974" w:rsidRDefault="00786889" w:rsidP="005F1410">
      <w:pPr>
        <w:pStyle w:val="20"/>
        <w:ind w:left="567"/>
      </w:pPr>
      <w:bookmarkStart w:id="25" w:name="_Toc387869842"/>
      <w:r w:rsidRPr="00CC2974">
        <w:t>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25"/>
    </w:p>
    <w:p w:rsidR="009B7BE5" w:rsidRPr="00CC2974" w:rsidRDefault="009B7BE5" w:rsidP="009B7BE5">
      <w:pPr>
        <w:pStyle w:val="Style81"/>
        <w:widowControl/>
        <w:ind w:firstLine="709"/>
        <w:jc w:val="both"/>
        <w:rPr>
          <w:rFonts w:eastAsia="Times New Roman"/>
          <w:kern w:val="0"/>
          <w:lang w:eastAsia="ru-RU" w:bidi="ar-SA"/>
        </w:rPr>
      </w:pPr>
      <w:r w:rsidRPr="00CC2974">
        <w:rPr>
          <w:rFonts w:eastAsia="Times New Roman"/>
          <w:kern w:val="0"/>
          <w:lang w:eastAsia="ru-RU" w:bidi="ar-SA"/>
        </w:rPr>
        <w:t>В период с 201</w:t>
      </w:r>
      <w:r w:rsidR="00DC5271" w:rsidRPr="00CC2974">
        <w:rPr>
          <w:rFonts w:eastAsia="Times New Roman"/>
          <w:kern w:val="0"/>
          <w:lang w:eastAsia="ru-RU" w:bidi="ar-SA"/>
        </w:rPr>
        <w:t>4</w:t>
      </w:r>
      <w:r w:rsidRPr="00CC2974">
        <w:rPr>
          <w:rFonts w:eastAsia="Times New Roman"/>
          <w:kern w:val="0"/>
          <w:lang w:eastAsia="ru-RU" w:bidi="ar-SA"/>
        </w:rPr>
        <w:t xml:space="preserve"> по 2024 годы ожидается возрастание объемов сточных вод на от населения и прочих потребителей в связи с улучшением степени благоустройства. </w:t>
      </w:r>
    </w:p>
    <w:p w:rsidR="009B7BE5" w:rsidRPr="00CC2974" w:rsidRDefault="00CC2974" w:rsidP="009B7BE5">
      <w:pPr>
        <w:pStyle w:val="Style81"/>
        <w:widowControl/>
        <w:ind w:firstLine="709"/>
        <w:jc w:val="both"/>
        <w:rPr>
          <w:rFonts w:eastAsia="Times New Roman"/>
          <w:kern w:val="0"/>
          <w:lang w:eastAsia="ru-RU" w:bidi="ar-SA"/>
        </w:rPr>
      </w:pPr>
      <w:r w:rsidRPr="00CC2974">
        <w:rPr>
          <w:rFonts w:eastAsia="Times New Roman"/>
          <w:kern w:val="0"/>
          <w:lang w:eastAsia="ru-RU" w:bidi="ar-SA"/>
        </w:rPr>
        <w:t>Необходима реконструкция и расширение</w:t>
      </w:r>
      <w:r w:rsidR="009B7BE5" w:rsidRPr="00CC2974">
        <w:rPr>
          <w:rFonts w:eastAsia="Times New Roman"/>
          <w:lang w:eastAsia="ru-RU"/>
        </w:rPr>
        <w:t xml:space="preserve"> канализационных очистных сооружений </w:t>
      </w:r>
      <w:r w:rsidRPr="00CC2974">
        <w:rPr>
          <w:rFonts w:eastAsia="Times New Roman"/>
          <w:lang w:eastAsia="ru-RU"/>
        </w:rPr>
        <w:t xml:space="preserve">до </w:t>
      </w:r>
      <w:r w:rsidR="009B7BE5" w:rsidRPr="00CC2974">
        <w:rPr>
          <w:rFonts w:eastAsia="Times New Roman"/>
          <w:lang w:eastAsia="ru-RU"/>
        </w:rPr>
        <w:t>мощност</w:t>
      </w:r>
      <w:r w:rsidRPr="00CC2974">
        <w:rPr>
          <w:rFonts w:eastAsia="Times New Roman"/>
          <w:lang w:eastAsia="ru-RU"/>
        </w:rPr>
        <w:t>и</w:t>
      </w:r>
      <w:r w:rsidR="009B7BE5" w:rsidRPr="00CC2974">
        <w:rPr>
          <w:rFonts w:eastAsia="Times New Roman"/>
          <w:lang w:eastAsia="ru-RU"/>
        </w:rPr>
        <w:t xml:space="preserve"> </w:t>
      </w:r>
      <w:r w:rsidRPr="00CC2974">
        <w:rPr>
          <w:rFonts w:eastAsia="Times New Roman"/>
          <w:lang w:eastAsia="ru-RU"/>
        </w:rPr>
        <w:t>23</w:t>
      </w:r>
      <w:r w:rsidR="009B7BE5" w:rsidRPr="00CC2974">
        <w:rPr>
          <w:rFonts w:eastAsia="Times New Roman"/>
          <w:lang w:eastAsia="ru-RU"/>
        </w:rPr>
        <w:t>00 м</w:t>
      </w:r>
      <w:r w:rsidR="009B7BE5" w:rsidRPr="00CC2974">
        <w:rPr>
          <w:rFonts w:eastAsia="Times New Roman"/>
          <w:vertAlign w:val="superscript"/>
          <w:lang w:eastAsia="ru-RU"/>
        </w:rPr>
        <w:t>3</w:t>
      </w:r>
      <w:r w:rsidR="009B7BE5" w:rsidRPr="00CC2974">
        <w:rPr>
          <w:rFonts w:eastAsia="Times New Roman"/>
          <w:lang w:eastAsia="ru-RU"/>
        </w:rPr>
        <w:t>/</w:t>
      </w:r>
      <w:proofErr w:type="spellStart"/>
      <w:r w:rsidR="009B7BE5" w:rsidRPr="00CC2974">
        <w:rPr>
          <w:rFonts w:eastAsia="Times New Roman"/>
          <w:lang w:eastAsia="ru-RU"/>
        </w:rPr>
        <w:t>сут</w:t>
      </w:r>
      <w:proofErr w:type="spellEnd"/>
      <w:r w:rsidR="009B7BE5" w:rsidRPr="00CC2974">
        <w:rPr>
          <w:rFonts w:eastAsia="Times New Roman"/>
          <w:lang w:eastAsia="ru-RU"/>
        </w:rPr>
        <w:t>.</w:t>
      </w:r>
    </w:p>
    <w:p w:rsidR="001C68DE" w:rsidRPr="00273577" w:rsidRDefault="001C68DE" w:rsidP="001C68DE">
      <w:pPr>
        <w:pStyle w:val="1"/>
      </w:pPr>
      <w:bookmarkStart w:id="26" w:name="_Toc387869843"/>
      <w:r w:rsidRPr="00273577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6"/>
    </w:p>
    <w:p w:rsidR="002404F7" w:rsidRPr="00273577" w:rsidRDefault="002404F7" w:rsidP="005F1410">
      <w:pPr>
        <w:pStyle w:val="20"/>
        <w:ind w:left="567"/>
      </w:pPr>
      <w:bookmarkStart w:id="27" w:name="_Toc387869844"/>
      <w:r w:rsidRPr="00273577">
        <w:t>Основные направления, принципы, задачи и целевые показатели развития централизованной системы водоотведения</w:t>
      </w:r>
      <w:bookmarkEnd w:id="27"/>
    </w:p>
    <w:p w:rsidR="00931FC2" w:rsidRPr="00273577" w:rsidRDefault="00931FC2" w:rsidP="00AD5C8D">
      <w:pPr>
        <w:pStyle w:val="Style81"/>
        <w:widowControl/>
        <w:ind w:firstLine="709"/>
        <w:jc w:val="both"/>
        <w:rPr>
          <w:rFonts w:eastAsia="Times New Roman"/>
          <w:lang w:eastAsia="ru-RU"/>
        </w:rPr>
      </w:pPr>
      <w:r w:rsidRPr="00273577">
        <w:rPr>
          <w:rFonts w:eastAsia="Times New Roman"/>
          <w:lang w:eastAsia="ru-RU"/>
        </w:rPr>
        <w:t xml:space="preserve">Канализационные сети </w:t>
      </w:r>
      <w:r w:rsidR="00973E5B" w:rsidRPr="00273577">
        <w:rPr>
          <w:rFonts w:eastAsia="Times New Roman"/>
          <w:lang w:eastAsia="ru-RU"/>
        </w:rPr>
        <w:t>р.п. Северо-Енисейский</w:t>
      </w:r>
      <w:r w:rsidRPr="00273577">
        <w:rPr>
          <w:rFonts w:eastAsia="Times New Roman"/>
          <w:lang w:eastAsia="ru-RU"/>
        </w:rPr>
        <w:t xml:space="preserve"> состоят из внутриквартальных сетей, протяжённостью </w:t>
      </w:r>
      <w:r w:rsidR="00DC5271" w:rsidRPr="00273577">
        <w:rPr>
          <w:rFonts w:eastAsia="Times New Roman"/>
          <w:lang w:eastAsia="ru-RU"/>
        </w:rPr>
        <w:t>13</w:t>
      </w:r>
      <w:r w:rsidRPr="00273577">
        <w:rPr>
          <w:rFonts w:eastAsia="Times New Roman"/>
          <w:lang w:eastAsia="ru-RU"/>
        </w:rPr>
        <w:t xml:space="preserve"> </w:t>
      </w:r>
      <w:r w:rsidR="00DC5271" w:rsidRPr="00273577">
        <w:rPr>
          <w:rFonts w:eastAsia="Times New Roman"/>
          <w:lang w:eastAsia="ru-RU"/>
        </w:rPr>
        <w:t>к</w:t>
      </w:r>
      <w:r w:rsidRPr="00273577">
        <w:rPr>
          <w:rFonts w:eastAsia="Times New Roman"/>
          <w:lang w:eastAsia="ru-RU"/>
        </w:rPr>
        <w:t>м</w:t>
      </w:r>
      <w:r w:rsidR="00DC5271" w:rsidRPr="00273577">
        <w:rPr>
          <w:rFonts w:eastAsia="Times New Roman"/>
          <w:lang w:eastAsia="ru-RU"/>
        </w:rPr>
        <w:t>, КНС, канализационных очистных сооружений</w:t>
      </w:r>
      <w:r w:rsidRPr="00273577">
        <w:rPr>
          <w:rFonts w:eastAsia="Times New Roman"/>
          <w:lang w:eastAsia="ru-RU"/>
        </w:rPr>
        <w:t xml:space="preserve">, </w:t>
      </w:r>
      <w:r w:rsidR="00DC5271" w:rsidRPr="00273577">
        <w:rPr>
          <w:rFonts w:eastAsia="Times New Roman"/>
          <w:lang w:eastAsia="ru-RU"/>
        </w:rPr>
        <w:t xml:space="preserve">а так же </w:t>
      </w:r>
      <w:r w:rsidRPr="00273577">
        <w:rPr>
          <w:rFonts w:eastAsia="Times New Roman"/>
          <w:lang w:eastAsia="ru-RU"/>
        </w:rPr>
        <w:t xml:space="preserve">септиков и выгребных ям, расположенных в различных частях поселка с </w:t>
      </w:r>
      <w:r w:rsidR="00DC5271" w:rsidRPr="00273577">
        <w:rPr>
          <w:rFonts w:eastAsia="Times New Roman"/>
          <w:lang w:eastAsia="ru-RU"/>
        </w:rPr>
        <w:t>последующим вывозом на КОС</w:t>
      </w:r>
      <w:r w:rsidRPr="00273577">
        <w:rPr>
          <w:rFonts w:eastAsia="Times New Roman"/>
          <w:lang w:eastAsia="ru-RU"/>
        </w:rPr>
        <w:t>.</w:t>
      </w:r>
    </w:p>
    <w:p w:rsidR="00AD5C8D" w:rsidRPr="00CC2974" w:rsidRDefault="00931FC2" w:rsidP="00AD5C8D">
      <w:pPr>
        <w:pStyle w:val="Style81"/>
        <w:widowControl/>
        <w:ind w:firstLine="709"/>
        <w:jc w:val="both"/>
        <w:rPr>
          <w:rFonts w:eastAsia="Times New Roman"/>
          <w:kern w:val="0"/>
          <w:lang w:eastAsia="ru-RU" w:bidi="ar-SA"/>
        </w:rPr>
      </w:pPr>
      <w:r w:rsidRPr="00273577">
        <w:rPr>
          <w:rFonts w:eastAsia="Times New Roman"/>
          <w:kern w:val="0"/>
          <w:lang w:eastAsia="ru-RU" w:bidi="ar-SA"/>
        </w:rPr>
        <w:t xml:space="preserve"> </w:t>
      </w:r>
      <w:r w:rsidR="00AD5C8D" w:rsidRPr="00273577">
        <w:rPr>
          <w:rFonts w:eastAsia="Times New Roman"/>
          <w:kern w:val="0"/>
          <w:lang w:eastAsia="ru-RU" w:bidi="ar-SA"/>
        </w:rPr>
        <w:t xml:space="preserve"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</w:t>
      </w:r>
      <w:r w:rsidR="00AD5C8D" w:rsidRPr="00CC2974">
        <w:rPr>
          <w:rFonts w:eastAsia="Times New Roman"/>
          <w:kern w:val="0"/>
          <w:lang w:eastAsia="ru-RU" w:bidi="ar-SA"/>
        </w:rPr>
        <w:t xml:space="preserve">ремонта и восстановления трубопроводов. </w:t>
      </w:r>
    </w:p>
    <w:p w:rsidR="00CC2974" w:rsidRPr="00CC2974" w:rsidRDefault="005F3F69" w:rsidP="00CC2974">
      <w:pPr>
        <w:pStyle w:val="Style81"/>
        <w:widowControl/>
        <w:ind w:firstLine="709"/>
        <w:jc w:val="both"/>
        <w:rPr>
          <w:rFonts w:eastAsia="Times New Roman"/>
          <w:kern w:val="0"/>
          <w:lang w:eastAsia="ru-RU" w:bidi="ar-SA"/>
        </w:rPr>
      </w:pPr>
      <w:r w:rsidRPr="00CC2974">
        <w:t xml:space="preserve">Для обеспечения безопасности здоровья населения и снижения негативного воздействия на окружающую среду </w:t>
      </w:r>
      <w:r w:rsidR="00CC2974" w:rsidRPr="00CC2974">
        <w:rPr>
          <w:rFonts w:eastAsia="Times New Roman"/>
          <w:kern w:val="0"/>
          <w:lang w:eastAsia="ru-RU" w:bidi="ar-SA"/>
        </w:rPr>
        <w:t>необходима реконструкция и расширение</w:t>
      </w:r>
      <w:r w:rsidR="00CC2974" w:rsidRPr="00CC2974">
        <w:rPr>
          <w:rFonts w:eastAsia="Times New Roman"/>
          <w:lang w:eastAsia="ru-RU"/>
        </w:rPr>
        <w:t xml:space="preserve"> канализационных очистных сооружений до мощности 2300 м</w:t>
      </w:r>
      <w:r w:rsidR="00CC2974" w:rsidRPr="00CC2974">
        <w:rPr>
          <w:rFonts w:eastAsia="Times New Roman"/>
          <w:vertAlign w:val="superscript"/>
          <w:lang w:eastAsia="ru-RU"/>
        </w:rPr>
        <w:t>3</w:t>
      </w:r>
      <w:r w:rsidR="00CC2974" w:rsidRPr="00CC2974">
        <w:rPr>
          <w:rFonts w:eastAsia="Times New Roman"/>
          <w:lang w:eastAsia="ru-RU"/>
        </w:rPr>
        <w:t>/</w:t>
      </w:r>
      <w:proofErr w:type="spellStart"/>
      <w:r w:rsidR="00CC2974" w:rsidRPr="00CC2974">
        <w:rPr>
          <w:rFonts w:eastAsia="Times New Roman"/>
          <w:lang w:eastAsia="ru-RU"/>
        </w:rPr>
        <w:t>сут</w:t>
      </w:r>
      <w:proofErr w:type="spellEnd"/>
      <w:r w:rsidR="00CC2974" w:rsidRPr="00CC2974">
        <w:rPr>
          <w:rFonts w:eastAsia="Times New Roman"/>
          <w:lang w:eastAsia="ru-RU"/>
        </w:rPr>
        <w:t>.</w:t>
      </w:r>
    </w:p>
    <w:p w:rsidR="005F3F69" w:rsidRPr="00D17899" w:rsidRDefault="005F3F69" w:rsidP="00AD5C8D">
      <w:pPr>
        <w:pStyle w:val="e"/>
        <w:suppressAutoHyphens/>
        <w:spacing w:before="80"/>
        <w:ind w:firstLine="567"/>
        <w:rPr>
          <w:highlight w:val="yellow"/>
        </w:rPr>
      </w:pPr>
    </w:p>
    <w:p w:rsidR="00AD5C8D" w:rsidRPr="00273577" w:rsidRDefault="00AD5C8D" w:rsidP="00AD5C8D">
      <w:pPr>
        <w:pStyle w:val="Style81"/>
        <w:widowControl/>
        <w:ind w:firstLine="709"/>
        <w:jc w:val="both"/>
      </w:pPr>
      <w:r w:rsidRPr="00273577">
        <w:rPr>
          <w:rFonts w:eastAsia="Times New Roman"/>
          <w:kern w:val="0"/>
          <w:lang w:eastAsia="ru-RU" w:bidi="ar-SA"/>
        </w:rPr>
        <w:t>Реализация всех вышеперечисленных мероприятий направлена на повышение безопасности и надежности системы водоотведения и обеспечение устойчивой работы данной системы.</w:t>
      </w:r>
    </w:p>
    <w:p w:rsidR="002404F7" w:rsidRPr="008842DA" w:rsidRDefault="002404F7" w:rsidP="008842DA">
      <w:pPr>
        <w:pStyle w:val="20"/>
        <w:ind w:left="567"/>
      </w:pPr>
      <w:bookmarkStart w:id="28" w:name="_Toc387869845"/>
      <w:r w:rsidRPr="008842DA"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28"/>
    </w:p>
    <w:p w:rsidR="00AD5C8D" w:rsidRPr="008842DA" w:rsidRDefault="00AD5C8D" w:rsidP="00AD5C8D">
      <w:pPr>
        <w:pStyle w:val="e"/>
        <w:suppressAutoHyphens/>
        <w:spacing w:before="0"/>
        <w:ind w:firstLine="567"/>
      </w:pPr>
      <w:r w:rsidRPr="008842DA">
        <w:t>Перечень основных мероприятий по реализации схем водоотведения представлены в таблице 4.2.1.</w:t>
      </w:r>
    </w:p>
    <w:p w:rsidR="00AD5C8D" w:rsidRPr="008842DA" w:rsidRDefault="00AD5C8D" w:rsidP="00AD5C8D">
      <w:pPr>
        <w:pStyle w:val="e"/>
        <w:suppressAutoHyphens/>
        <w:spacing w:before="0"/>
        <w:ind w:firstLine="567"/>
        <w:jc w:val="right"/>
        <w:rPr>
          <w:i/>
        </w:rPr>
      </w:pPr>
      <w:r w:rsidRPr="008842DA">
        <w:rPr>
          <w:i/>
        </w:rPr>
        <w:t>Таблица 4.2.1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51"/>
        <w:gridCol w:w="1353"/>
        <w:gridCol w:w="1900"/>
      </w:tblGrid>
      <w:tr w:rsidR="00AD5C8D" w:rsidRPr="008842DA" w:rsidTr="008842DA">
        <w:trPr>
          <w:trHeight w:val="397"/>
          <w:tblHeader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D5C8D" w:rsidRPr="008842DA" w:rsidRDefault="00AD5C8D" w:rsidP="00AD5C8D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№</w:t>
            </w:r>
          </w:p>
          <w:p w:rsidR="00AD5C8D" w:rsidRPr="008842DA" w:rsidRDefault="00AD5C8D" w:rsidP="00AD5C8D">
            <w:pPr>
              <w:jc w:val="center"/>
              <w:rPr>
                <w:szCs w:val="24"/>
              </w:rPr>
            </w:pPr>
            <w:proofErr w:type="spellStart"/>
            <w:r w:rsidRPr="008842DA">
              <w:rPr>
                <w:szCs w:val="24"/>
              </w:rPr>
              <w:t>п</w:t>
            </w:r>
            <w:proofErr w:type="spellEnd"/>
            <w:r w:rsidRPr="008842DA">
              <w:rPr>
                <w:szCs w:val="24"/>
              </w:rPr>
              <w:t>/</w:t>
            </w:r>
            <w:proofErr w:type="spellStart"/>
            <w:r w:rsidRPr="008842DA">
              <w:rPr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shd w:val="clear" w:color="auto" w:fill="auto"/>
            <w:vAlign w:val="center"/>
          </w:tcPr>
          <w:p w:rsidR="00AD5C8D" w:rsidRPr="008842DA" w:rsidRDefault="00AD5C8D" w:rsidP="00AD5C8D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Наименование работ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AD5C8D" w:rsidRPr="008842DA" w:rsidRDefault="00AD5C8D" w:rsidP="00AD5C8D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Объем</w:t>
            </w:r>
          </w:p>
          <w:p w:rsidR="00AD5C8D" w:rsidRPr="008842DA" w:rsidRDefault="00AD5C8D" w:rsidP="00AD5C8D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 xml:space="preserve"> работ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D5C8D" w:rsidRPr="008842DA" w:rsidRDefault="00AD5C8D" w:rsidP="00AD5C8D">
            <w:pPr>
              <w:ind w:right="-30"/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Срок строительства</w:t>
            </w:r>
          </w:p>
        </w:tc>
      </w:tr>
      <w:tr w:rsidR="00AD5C8D" w:rsidRPr="008842DA" w:rsidTr="008842DA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D5C8D" w:rsidRPr="008842DA" w:rsidRDefault="002C16E4" w:rsidP="00AD5C8D">
            <w:pPr>
              <w:jc w:val="center"/>
              <w:rPr>
                <w:rFonts w:cs="Times New Roman"/>
                <w:szCs w:val="24"/>
              </w:rPr>
            </w:pPr>
            <w:r w:rsidRPr="008842DA">
              <w:rPr>
                <w:rFonts w:cs="Times New Roman"/>
                <w:szCs w:val="24"/>
              </w:rPr>
              <w:t>1</w:t>
            </w:r>
          </w:p>
        </w:tc>
        <w:tc>
          <w:tcPr>
            <w:tcW w:w="6151" w:type="dxa"/>
            <w:shd w:val="clear" w:color="auto" w:fill="auto"/>
          </w:tcPr>
          <w:p w:rsidR="008842DA" w:rsidRPr="008842DA" w:rsidRDefault="00AD5C8D" w:rsidP="008842DA">
            <w:pPr>
              <w:rPr>
                <w:rFonts w:cs="Times New Roman"/>
                <w:szCs w:val="24"/>
              </w:rPr>
            </w:pPr>
            <w:r w:rsidRPr="008842DA">
              <w:rPr>
                <w:rFonts w:cs="Times New Roman"/>
              </w:rPr>
              <w:t xml:space="preserve">Замена распределительных сетей водоотведения </w:t>
            </w:r>
            <w:r w:rsidR="00BA2B90" w:rsidRPr="008842DA">
              <w:rPr>
                <w:rFonts w:cs="Times New Roman"/>
              </w:rPr>
              <w:t xml:space="preserve">из </w:t>
            </w:r>
            <w:r w:rsidR="00931FC2" w:rsidRPr="008842DA">
              <w:rPr>
                <w:rFonts w:cs="Times New Roman"/>
              </w:rPr>
              <w:t>стальных</w:t>
            </w:r>
            <w:r w:rsidR="00BA2B90" w:rsidRPr="008842DA">
              <w:rPr>
                <w:rFonts w:cs="Times New Roman"/>
              </w:rPr>
              <w:t xml:space="preserve"> труб на трубы из полипропилена с двойной стенкой </w:t>
            </w:r>
            <w:r w:rsidR="00BA2B90" w:rsidRPr="008842DA">
              <w:rPr>
                <w:rFonts w:cs="Times New Roman"/>
                <w:szCs w:val="24"/>
              </w:rPr>
              <w:t>«</w:t>
            </w:r>
            <w:proofErr w:type="spellStart"/>
            <w:r w:rsidR="00BA2B90" w:rsidRPr="008842DA">
              <w:rPr>
                <w:rFonts w:cs="Times New Roman"/>
                <w:szCs w:val="24"/>
                <w:lang w:val="en-US"/>
              </w:rPr>
              <w:t>Pragma</w:t>
            </w:r>
            <w:proofErr w:type="spellEnd"/>
            <w:r w:rsidR="00BA2B90" w:rsidRPr="008842DA">
              <w:rPr>
                <w:rFonts w:cs="Times New Roman"/>
                <w:szCs w:val="24"/>
              </w:rPr>
              <w:t xml:space="preserve">» (ТУ 2248-001-76167990-2005) </w:t>
            </w:r>
          </w:p>
          <w:p w:rsidR="00AD5C8D" w:rsidRPr="008842DA" w:rsidRDefault="00BA2B90" w:rsidP="008842DA">
            <w:pPr>
              <w:rPr>
                <w:rFonts w:cs="Times New Roman"/>
              </w:rPr>
            </w:pPr>
            <w:r w:rsidRPr="008842DA">
              <w:rPr>
                <w:rFonts w:cs="Times New Roman"/>
                <w:szCs w:val="24"/>
              </w:rPr>
              <w:t>Ø</w:t>
            </w:r>
            <w:r w:rsidR="008842DA" w:rsidRPr="008842DA">
              <w:rPr>
                <w:rFonts w:cs="Times New Roman"/>
                <w:szCs w:val="24"/>
              </w:rPr>
              <w:t>1</w:t>
            </w:r>
            <w:r w:rsidRPr="008842DA">
              <w:rPr>
                <w:rFonts w:cs="Times New Roman"/>
                <w:szCs w:val="24"/>
              </w:rPr>
              <w:t>00 мм, средняя глубина заложения 3,0 м</w:t>
            </w:r>
            <w:r w:rsidRPr="008842DA">
              <w:rPr>
                <w:rFonts w:cs="Times New Roman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AD5C8D" w:rsidRPr="008842DA" w:rsidRDefault="008842DA" w:rsidP="00AD5C8D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175</w:t>
            </w:r>
            <w:r w:rsidR="00931FC2" w:rsidRPr="008842DA">
              <w:rPr>
                <w:szCs w:val="24"/>
              </w:rPr>
              <w:t xml:space="preserve"> </w:t>
            </w:r>
            <w:r w:rsidR="00AD5C8D" w:rsidRPr="008842DA">
              <w:rPr>
                <w:szCs w:val="24"/>
              </w:rPr>
              <w:t>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D5C8D" w:rsidRPr="008842DA" w:rsidRDefault="00AD5C8D" w:rsidP="008842DA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20</w:t>
            </w:r>
            <w:r w:rsidR="00157AC9" w:rsidRPr="008842DA">
              <w:rPr>
                <w:szCs w:val="24"/>
              </w:rPr>
              <w:t>1</w:t>
            </w:r>
            <w:r w:rsidR="008842DA">
              <w:rPr>
                <w:szCs w:val="24"/>
              </w:rPr>
              <w:t>5</w:t>
            </w:r>
            <w:r w:rsidR="005F3F69" w:rsidRPr="008842DA">
              <w:rPr>
                <w:szCs w:val="24"/>
              </w:rPr>
              <w:t>-20</w:t>
            </w:r>
            <w:r w:rsidR="008842DA">
              <w:rPr>
                <w:szCs w:val="24"/>
              </w:rPr>
              <w:t>20</w:t>
            </w:r>
            <w:r w:rsidR="002C16E4" w:rsidRPr="008842DA">
              <w:rPr>
                <w:szCs w:val="24"/>
              </w:rPr>
              <w:t xml:space="preserve"> </w:t>
            </w:r>
            <w:r w:rsidR="005F3F69" w:rsidRPr="008842DA">
              <w:rPr>
                <w:szCs w:val="24"/>
              </w:rPr>
              <w:t>гг</w:t>
            </w:r>
            <w:r w:rsidRPr="008842DA">
              <w:rPr>
                <w:szCs w:val="24"/>
              </w:rPr>
              <w:t>.</w:t>
            </w:r>
          </w:p>
        </w:tc>
      </w:tr>
      <w:tr w:rsidR="008842DA" w:rsidRPr="008842DA" w:rsidTr="008842DA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842DA" w:rsidRPr="008842DA" w:rsidRDefault="008842DA" w:rsidP="008842DA">
            <w:pPr>
              <w:jc w:val="center"/>
              <w:rPr>
                <w:rFonts w:cs="Times New Roman"/>
                <w:szCs w:val="24"/>
              </w:rPr>
            </w:pPr>
            <w:r w:rsidRPr="008842DA">
              <w:rPr>
                <w:rFonts w:cs="Times New Roman"/>
                <w:szCs w:val="24"/>
              </w:rPr>
              <w:t>2</w:t>
            </w:r>
          </w:p>
        </w:tc>
        <w:tc>
          <w:tcPr>
            <w:tcW w:w="6151" w:type="dxa"/>
            <w:shd w:val="clear" w:color="auto" w:fill="auto"/>
          </w:tcPr>
          <w:p w:rsidR="008842DA" w:rsidRPr="008842DA" w:rsidRDefault="008842DA" w:rsidP="008842DA">
            <w:pPr>
              <w:rPr>
                <w:rFonts w:cs="Times New Roman"/>
              </w:rPr>
            </w:pPr>
            <w:r w:rsidRPr="008842DA">
              <w:rPr>
                <w:szCs w:val="24"/>
              </w:rPr>
              <w:t>--//-- Ø150мм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842DA" w:rsidRPr="008842DA" w:rsidRDefault="008842DA" w:rsidP="008842DA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4460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42DA" w:rsidRDefault="008842DA" w:rsidP="008842DA">
            <w:pPr>
              <w:jc w:val="center"/>
            </w:pPr>
            <w:r w:rsidRPr="00E231DC">
              <w:rPr>
                <w:szCs w:val="24"/>
              </w:rPr>
              <w:t>2015-2020 гг.</w:t>
            </w:r>
          </w:p>
        </w:tc>
      </w:tr>
      <w:tr w:rsidR="008842DA" w:rsidRPr="008842DA" w:rsidTr="008842DA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842DA" w:rsidRPr="008842DA" w:rsidRDefault="008842DA" w:rsidP="008842DA">
            <w:pPr>
              <w:jc w:val="center"/>
              <w:rPr>
                <w:rFonts w:cs="Times New Roman"/>
                <w:szCs w:val="24"/>
              </w:rPr>
            </w:pPr>
            <w:r w:rsidRPr="008842DA">
              <w:rPr>
                <w:rFonts w:cs="Times New Roman"/>
                <w:szCs w:val="24"/>
              </w:rPr>
              <w:t>3</w:t>
            </w:r>
          </w:p>
        </w:tc>
        <w:tc>
          <w:tcPr>
            <w:tcW w:w="6151" w:type="dxa"/>
            <w:shd w:val="clear" w:color="auto" w:fill="auto"/>
          </w:tcPr>
          <w:p w:rsidR="008842DA" w:rsidRPr="008842DA" w:rsidRDefault="008842DA" w:rsidP="008842DA">
            <w:pPr>
              <w:rPr>
                <w:rFonts w:cs="Times New Roman"/>
              </w:rPr>
            </w:pPr>
            <w:r w:rsidRPr="008842DA">
              <w:rPr>
                <w:szCs w:val="24"/>
              </w:rPr>
              <w:t>--//-- Ø200мм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842DA" w:rsidRPr="008842DA" w:rsidRDefault="008842DA" w:rsidP="008842DA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2520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42DA" w:rsidRDefault="008842DA" w:rsidP="008842DA">
            <w:pPr>
              <w:jc w:val="center"/>
            </w:pPr>
            <w:r w:rsidRPr="00E231DC">
              <w:rPr>
                <w:szCs w:val="24"/>
              </w:rPr>
              <w:t>2015-2020 гг.</w:t>
            </w:r>
          </w:p>
        </w:tc>
      </w:tr>
      <w:tr w:rsidR="008842DA" w:rsidRPr="008842DA" w:rsidTr="008842DA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842DA" w:rsidRPr="008842DA" w:rsidRDefault="008842DA" w:rsidP="008842DA">
            <w:pPr>
              <w:jc w:val="center"/>
              <w:rPr>
                <w:rFonts w:cs="Times New Roman"/>
                <w:szCs w:val="24"/>
              </w:rPr>
            </w:pPr>
            <w:r w:rsidRPr="008842DA">
              <w:rPr>
                <w:rFonts w:cs="Times New Roman"/>
                <w:szCs w:val="24"/>
              </w:rPr>
              <w:t>4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8842DA" w:rsidRPr="008842DA" w:rsidRDefault="008842DA" w:rsidP="008842DA">
            <w:pPr>
              <w:jc w:val="left"/>
              <w:rPr>
                <w:szCs w:val="24"/>
              </w:rPr>
            </w:pPr>
            <w:r w:rsidRPr="008842DA">
              <w:rPr>
                <w:szCs w:val="24"/>
              </w:rPr>
              <w:t>--//-- Ø250мм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842DA" w:rsidRPr="008842DA" w:rsidRDefault="008842DA" w:rsidP="008842DA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1360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42DA" w:rsidRDefault="008842DA" w:rsidP="008842DA">
            <w:pPr>
              <w:jc w:val="center"/>
            </w:pPr>
            <w:r w:rsidRPr="00E231DC">
              <w:rPr>
                <w:szCs w:val="24"/>
              </w:rPr>
              <w:t>2015-2020 гг.</w:t>
            </w:r>
          </w:p>
        </w:tc>
      </w:tr>
      <w:tr w:rsidR="008842DA" w:rsidRPr="008842DA" w:rsidTr="008842DA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842DA" w:rsidRPr="008842DA" w:rsidRDefault="008842DA" w:rsidP="008842DA">
            <w:pPr>
              <w:jc w:val="center"/>
              <w:rPr>
                <w:rFonts w:cs="Times New Roman"/>
                <w:szCs w:val="24"/>
              </w:rPr>
            </w:pPr>
            <w:r w:rsidRPr="008842DA">
              <w:rPr>
                <w:rFonts w:cs="Times New Roman"/>
                <w:szCs w:val="24"/>
              </w:rPr>
              <w:t>5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8842DA" w:rsidRPr="008842DA" w:rsidRDefault="008842DA" w:rsidP="008842DA">
            <w:pPr>
              <w:jc w:val="left"/>
              <w:rPr>
                <w:szCs w:val="24"/>
              </w:rPr>
            </w:pPr>
            <w:r w:rsidRPr="008842DA">
              <w:rPr>
                <w:szCs w:val="24"/>
              </w:rPr>
              <w:t>--//-- Ø300мм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842DA" w:rsidRPr="008842DA" w:rsidRDefault="008842DA" w:rsidP="008842DA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2980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42DA" w:rsidRDefault="008842DA" w:rsidP="008842DA">
            <w:pPr>
              <w:jc w:val="center"/>
            </w:pPr>
            <w:r w:rsidRPr="00E231DC">
              <w:rPr>
                <w:szCs w:val="24"/>
              </w:rPr>
              <w:t>2015-2020 гг.</w:t>
            </w:r>
          </w:p>
        </w:tc>
      </w:tr>
      <w:tr w:rsidR="0083267D" w:rsidRPr="008842DA" w:rsidTr="008842DA">
        <w:trPr>
          <w:trHeight w:val="397"/>
          <w:jc w:val="center"/>
        </w:trPr>
        <w:tc>
          <w:tcPr>
            <w:tcW w:w="10052" w:type="dxa"/>
            <w:gridSpan w:val="4"/>
            <w:shd w:val="clear" w:color="auto" w:fill="auto"/>
            <w:vAlign w:val="center"/>
          </w:tcPr>
          <w:p w:rsidR="0083267D" w:rsidRPr="008842DA" w:rsidRDefault="0083267D" w:rsidP="002C16E4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Канализационные насосные станции</w:t>
            </w:r>
          </w:p>
        </w:tc>
      </w:tr>
      <w:tr w:rsidR="0083267D" w:rsidRPr="008842DA" w:rsidTr="008842DA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3267D" w:rsidRPr="008842DA" w:rsidRDefault="008842DA" w:rsidP="00AD5C8D">
            <w:pPr>
              <w:jc w:val="center"/>
              <w:rPr>
                <w:rFonts w:cs="Times New Roman"/>
                <w:szCs w:val="24"/>
              </w:rPr>
            </w:pPr>
            <w:r w:rsidRPr="008842DA">
              <w:rPr>
                <w:rFonts w:cs="Times New Roman"/>
                <w:szCs w:val="24"/>
              </w:rPr>
              <w:t>6</w:t>
            </w:r>
          </w:p>
        </w:tc>
        <w:tc>
          <w:tcPr>
            <w:tcW w:w="6151" w:type="dxa"/>
            <w:shd w:val="clear" w:color="auto" w:fill="auto"/>
          </w:tcPr>
          <w:p w:rsidR="0083267D" w:rsidRPr="008842DA" w:rsidRDefault="008842DA" w:rsidP="008842DA">
            <w:pPr>
              <w:rPr>
                <w:rFonts w:cs="Times New Roman"/>
              </w:rPr>
            </w:pPr>
            <w:r w:rsidRPr="008842DA">
              <w:rPr>
                <w:rFonts w:cs="Times New Roman"/>
              </w:rPr>
              <w:t xml:space="preserve">Замена насосного оборудования на импортное </w:t>
            </w:r>
            <w:r w:rsidRPr="008842DA">
              <w:rPr>
                <w:rFonts w:cs="Times New Roman"/>
                <w:lang w:val="en-US"/>
              </w:rPr>
              <w:t>Q</w:t>
            </w:r>
            <w:r w:rsidRPr="008842DA">
              <w:rPr>
                <w:rFonts w:cs="Times New Roman"/>
              </w:rPr>
              <w:t>=120 М</w:t>
            </w:r>
            <w:r w:rsidRPr="008842DA">
              <w:rPr>
                <w:rFonts w:cs="Times New Roman"/>
                <w:vertAlign w:val="superscript"/>
              </w:rPr>
              <w:t>3</w:t>
            </w:r>
            <w:r w:rsidRPr="008842DA">
              <w:rPr>
                <w:rFonts w:cs="Times New Roman"/>
              </w:rPr>
              <w:t xml:space="preserve">/ч, </w:t>
            </w:r>
            <w:r w:rsidRPr="008842DA">
              <w:rPr>
                <w:rFonts w:cs="Times New Roman"/>
                <w:lang w:val="en-US"/>
              </w:rPr>
              <w:t>H</w:t>
            </w:r>
            <w:r w:rsidRPr="008842DA">
              <w:rPr>
                <w:rFonts w:cs="Times New Roman"/>
              </w:rPr>
              <w:t>=30 м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3267D" w:rsidRPr="008842DA" w:rsidRDefault="008842DA" w:rsidP="00AD5C8D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 xml:space="preserve">2 </w:t>
            </w:r>
            <w:proofErr w:type="spellStart"/>
            <w:r w:rsidRPr="008842DA">
              <w:rPr>
                <w:szCs w:val="24"/>
              </w:rPr>
              <w:t>шт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:rsidR="0083267D" w:rsidRPr="008842DA" w:rsidRDefault="008842DA" w:rsidP="002C16E4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2016 гг.</w:t>
            </w:r>
          </w:p>
        </w:tc>
      </w:tr>
      <w:tr w:rsidR="0083267D" w:rsidRPr="008842DA" w:rsidTr="008842DA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3267D" w:rsidRPr="008842DA" w:rsidRDefault="0083267D" w:rsidP="00973E5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404" w:type="dxa"/>
            <w:gridSpan w:val="3"/>
            <w:shd w:val="clear" w:color="auto" w:fill="auto"/>
            <w:vAlign w:val="center"/>
          </w:tcPr>
          <w:p w:rsidR="0083267D" w:rsidRPr="008842DA" w:rsidRDefault="0083267D" w:rsidP="00973E5B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Канализационные очистные сооружения</w:t>
            </w:r>
          </w:p>
        </w:tc>
      </w:tr>
      <w:tr w:rsidR="0083267D" w:rsidRPr="008842DA" w:rsidTr="008842DA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3267D" w:rsidRPr="008842DA" w:rsidRDefault="008842DA" w:rsidP="0083267D">
            <w:pPr>
              <w:jc w:val="center"/>
              <w:rPr>
                <w:rFonts w:cs="Times New Roman"/>
                <w:szCs w:val="24"/>
              </w:rPr>
            </w:pPr>
            <w:r w:rsidRPr="008842DA">
              <w:rPr>
                <w:rFonts w:cs="Times New Roman"/>
                <w:szCs w:val="24"/>
              </w:rPr>
              <w:t>7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83267D" w:rsidRPr="008842DA" w:rsidRDefault="0083267D" w:rsidP="0083267D">
            <w:pPr>
              <w:ind w:right="-108"/>
              <w:jc w:val="left"/>
              <w:rPr>
                <w:szCs w:val="24"/>
              </w:rPr>
            </w:pPr>
            <w:r w:rsidRPr="008842DA">
              <w:rPr>
                <w:szCs w:val="24"/>
              </w:rPr>
              <w:t xml:space="preserve">Проектирование системы доочистки и механического обезвоживания осадка и </w:t>
            </w:r>
            <w:proofErr w:type="spellStart"/>
            <w:r w:rsidRPr="008842DA">
              <w:rPr>
                <w:szCs w:val="24"/>
              </w:rPr>
              <w:t>УФ-обеззараживания</w:t>
            </w:r>
            <w:proofErr w:type="spellEnd"/>
            <w:r w:rsidRPr="008842DA">
              <w:rPr>
                <w:szCs w:val="24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3267D" w:rsidRPr="008842DA" w:rsidRDefault="0083267D" w:rsidP="0083267D">
            <w:pPr>
              <w:jc w:val="center"/>
              <w:rPr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3267D" w:rsidRPr="008842DA" w:rsidRDefault="0083267D" w:rsidP="00187A53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2015-201</w:t>
            </w:r>
            <w:r w:rsidR="00187A53">
              <w:rPr>
                <w:szCs w:val="24"/>
              </w:rPr>
              <w:t>6</w:t>
            </w:r>
            <w:r w:rsidRPr="008842DA">
              <w:rPr>
                <w:szCs w:val="24"/>
              </w:rPr>
              <w:t xml:space="preserve"> гг.</w:t>
            </w:r>
          </w:p>
        </w:tc>
      </w:tr>
      <w:tr w:rsidR="0083267D" w:rsidRPr="008842DA" w:rsidTr="008842DA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3267D" w:rsidRPr="008842DA" w:rsidRDefault="008842DA" w:rsidP="0083267D">
            <w:pPr>
              <w:jc w:val="center"/>
              <w:rPr>
                <w:rFonts w:cs="Times New Roman"/>
                <w:szCs w:val="24"/>
              </w:rPr>
            </w:pPr>
            <w:r w:rsidRPr="008842DA">
              <w:rPr>
                <w:rFonts w:cs="Times New Roman"/>
                <w:szCs w:val="24"/>
              </w:rPr>
              <w:t>8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83267D" w:rsidRPr="008842DA" w:rsidRDefault="0083267D" w:rsidP="0083267D">
            <w:pPr>
              <w:ind w:right="-108"/>
              <w:jc w:val="left"/>
              <w:rPr>
                <w:szCs w:val="24"/>
              </w:rPr>
            </w:pPr>
            <w:r w:rsidRPr="008842DA">
              <w:rPr>
                <w:szCs w:val="24"/>
              </w:rPr>
              <w:t xml:space="preserve">Строительство системы доочистки и механического обезвоживания осадка и </w:t>
            </w:r>
            <w:proofErr w:type="spellStart"/>
            <w:r w:rsidRPr="008842DA">
              <w:rPr>
                <w:szCs w:val="24"/>
              </w:rPr>
              <w:t>УФ-обеззараживания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</w:tcPr>
          <w:p w:rsidR="0083267D" w:rsidRPr="008842DA" w:rsidRDefault="0083267D" w:rsidP="0083267D">
            <w:pPr>
              <w:jc w:val="center"/>
              <w:rPr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3267D" w:rsidRPr="008842DA" w:rsidRDefault="0083267D" w:rsidP="0083267D">
            <w:pPr>
              <w:jc w:val="center"/>
              <w:rPr>
                <w:szCs w:val="24"/>
              </w:rPr>
            </w:pPr>
            <w:r w:rsidRPr="008842DA">
              <w:rPr>
                <w:szCs w:val="24"/>
              </w:rPr>
              <w:t>2018-2023 гг.</w:t>
            </w:r>
          </w:p>
        </w:tc>
      </w:tr>
    </w:tbl>
    <w:p w:rsidR="00157AC9" w:rsidRPr="008842DA" w:rsidRDefault="00AD5C8D" w:rsidP="00AD5C8D">
      <w:pPr>
        <w:pStyle w:val="e"/>
        <w:suppressAutoHyphens/>
        <w:spacing w:before="0"/>
        <w:ind w:firstLine="567"/>
      </w:pPr>
      <w:r w:rsidRPr="008842DA">
        <w:t>Строительство линейных объектов: строительство безнапорных канал</w:t>
      </w:r>
      <w:r w:rsidR="00157AC9" w:rsidRPr="008842DA">
        <w:t>изационных сетей – с 201</w:t>
      </w:r>
      <w:r w:rsidR="008842DA" w:rsidRPr="008842DA">
        <w:t>5</w:t>
      </w:r>
      <w:r w:rsidR="00157AC9" w:rsidRPr="008842DA">
        <w:t xml:space="preserve"> до 20</w:t>
      </w:r>
      <w:r w:rsidR="008842DA" w:rsidRPr="008842DA">
        <w:t>20</w:t>
      </w:r>
      <w:r w:rsidRPr="008842DA">
        <w:t xml:space="preserve"> гг.</w:t>
      </w:r>
      <w:r w:rsidR="002C16E4" w:rsidRPr="008842DA">
        <w:t xml:space="preserve"> </w:t>
      </w:r>
      <w:r w:rsidRPr="008842DA">
        <w:t xml:space="preserve">Целью данного мероприятия является гарантированное и надежное обеспечение водоотведения в </w:t>
      </w:r>
      <w:r w:rsidR="00973E5B" w:rsidRPr="008842DA">
        <w:t>р.п. Северо-Енисейский</w:t>
      </w:r>
      <w:r w:rsidR="00157AC9" w:rsidRPr="008842DA">
        <w:t>.</w:t>
      </w:r>
    </w:p>
    <w:p w:rsidR="002C16E4" w:rsidRPr="008842DA" w:rsidRDefault="008842DA" w:rsidP="002C16E4">
      <w:pPr>
        <w:pStyle w:val="e"/>
        <w:suppressAutoHyphens/>
        <w:spacing w:before="0"/>
        <w:ind w:firstLine="567"/>
      </w:pPr>
      <w:r w:rsidRPr="008842DA">
        <w:t>Реконструкция канализационных очистных сооружений Целью данного</w:t>
      </w:r>
      <w:r w:rsidR="002C16E4" w:rsidRPr="008842DA">
        <w:t xml:space="preserve"> мероприятия является гарантированное и надежное обеспечение водоотведения, обеспечение снижения негативного воздействия на окружающую среду.</w:t>
      </w:r>
    </w:p>
    <w:p w:rsidR="002404F7" w:rsidRPr="0083267D" w:rsidRDefault="002404F7" w:rsidP="00855921">
      <w:pPr>
        <w:pStyle w:val="20"/>
        <w:ind w:left="709"/>
      </w:pPr>
      <w:bookmarkStart w:id="29" w:name="_Toc387869846"/>
      <w:r w:rsidRPr="0083267D">
        <w:t>Технические обоснования основных мероприятий по реализации схем водоотведения</w:t>
      </w:r>
      <w:bookmarkEnd w:id="29"/>
    </w:p>
    <w:p w:rsidR="00AD5C8D" w:rsidRPr="00273577" w:rsidRDefault="00AD5C8D" w:rsidP="00AD5C8D">
      <w:pPr>
        <w:pStyle w:val="e"/>
      </w:pPr>
      <w:r w:rsidRPr="0083267D">
        <w:t>В виду изно</w:t>
      </w:r>
      <w:r w:rsidR="00182CF9" w:rsidRPr="0083267D">
        <w:t>шенности канализационных сетей</w:t>
      </w:r>
      <w:r w:rsidRPr="0083267D">
        <w:t xml:space="preserve">, целесообразно произвести реконструкцию </w:t>
      </w:r>
      <w:r w:rsidR="00182CF9" w:rsidRPr="0083267D">
        <w:t xml:space="preserve">существующих сетей водоотведения </w:t>
      </w:r>
      <w:r w:rsidR="0083267D" w:rsidRPr="0083267D">
        <w:t>реконструкцию канализационных очистных сооружений</w:t>
      </w:r>
      <w:r w:rsidR="00182CF9" w:rsidRPr="0083267D">
        <w:t>,</w:t>
      </w:r>
      <w:r w:rsidRPr="0083267D">
        <w:t xml:space="preserve"> что несомненно приведет к таким показателям, как: надежность и бесперебойность системы водоотведения; повышение качества обслуживания абонентов</w:t>
      </w:r>
      <w:r w:rsidR="00182CF9" w:rsidRPr="0083267D">
        <w:t>, снижение негативного воздействия на окружающую среду.</w:t>
      </w:r>
    </w:p>
    <w:p w:rsidR="002404F7" w:rsidRPr="00273577" w:rsidRDefault="002404F7" w:rsidP="00855921">
      <w:pPr>
        <w:pStyle w:val="20"/>
        <w:ind w:left="709"/>
      </w:pPr>
      <w:bookmarkStart w:id="30" w:name="_Toc387869847"/>
      <w:r w:rsidRPr="00273577"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30"/>
    </w:p>
    <w:p w:rsidR="00AD5C8D" w:rsidRPr="00273577" w:rsidRDefault="00AD5C8D" w:rsidP="00AD5C8D">
      <w:pPr>
        <w:pStyle w:val="e"/>
      </w:pPr>
      <w:r w:rsidRPr="00273577">
        <w:t>В рамках разрабатываемой схемы</w:t>
      </w:r>
      <w:r w:rsidR="00182CF9" w:rsidRPr="00273577">
        <w:t xml:space="preserve"> водоснабжения и водоотведения </w:t>
      </w:r>
      <w:r w:rsidR="00973E5B" w:rsidRPr="00273577">
        <w:t>р.п. Северо-Енисейский</w:t>
      </w:r>
      <w:r w:rsidRPr="00273577">
        <w:t xml:space="preserve"> предложено строительство </w:t>
      </w:r>
      <w:r w:rsidR="00182CF9" w:rsidRPr="00273577">
        <w:t xml:space="preserve">новых </w:t>
      </w:r>
      <w:r w:rsidRPr="00273577">
        <w:t>канализационных сетей</w:t>
      </w:r>
      <w:r w:rsidR="0003647D" w:rsidRPr="00273577">
        <w:t xml:space="preserve"> от </w:t>
      </w:r>
      <w:r w:rsidR="00273577" w:rsidRPr="00273577">
        <w:t>строящихся объектов,</w:t>
      </w:r>
      <w:r w:rsidRPr="00273577">
        <w:t xml:space="preserve"> </w:t>
      </w:r>
      <w:r w:rsidR="00182CF9" w:rsidRPr="00273577">
        <w:t xml:space="preserve">реконструкция существующих </w:t>
      </w:r>
      <w:r w:rsidR="00182CF9" w:rsidRPr="0083267D">
        <w:t>сетей</w:t>
      </w:r>
      <w:r w:rsidR="00273577" w:rsidRPr="0083267D">
        <w:t xml:space="preserve">, </w:t>
      </w:r>
      <w:r w:rsidR="0083267D" w:rsidRPr="0083267D">
        <w:t>реконструкция</w:t>
      </w:r>
      <w:r w:rsidR="00273577" w:rsidRPr="0083267D">
        <w:t xml:space="preserve"> КОС</w:t>
      </w:r>
      <w:r w:rsidR="0083267D" w:rsidRPr="0083267D">
        <w:t xml:space="preserve"> с расширением</w:t>
      </w:r>
      <w:r w:rsidR="00273577" w:rsidRPr="0083267D">
        <w:t>.</w:t>
      </w:r>
    </w:p>
    <w:p w:rsidR="002404F7" w:rsidRPr="00CC2974" w:rsidRDefault="002404F7" w:rsidP="00855921">
      <w:pPr>
        <w:pStyle w:val="20"/>
        <w:ind w:left="709"/>
      </w:pPr>
      <w:bookmarkStart w:id="31" w:name="_Toc387869848"/>
      <w:r w:rsidRPr="00CC2974"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31"/>
    </w:p>
    <w:p w:rsidR="00AD5C8D" w:rsidRPr="00CC2974" w:rsidRDefault="00AD5C8D" w:rsidP="00AD5C8D">
      <w:pPr>
        <w:pStyle w:val="e"/>
      </w:pPr>
      <w:r w:rsidRPr="00CC2974">
        <w:t xml:space="preserve">Автоматизация и диспетчеризация технологического процесса системы водоотведения является важным пунктом в </w:t>
      </w:r>
      <w:r w:rsidR="00090269" w:rsidRPr="00CC2974">
        <w:t>проектировании</w:t>
      </w:r>
      <w:r w:rsidRPr="00CC2974">
        <w:t xml:space="preserve"> очистных</w:t>
      </w:r>
      <w:r w:rsidR="00090269" w:rsidRPr="00CC2974">
        <w:t xml:space="preserve"> сооружений</w:t>
      </w:r>
      <w:r w:rsidRPr="00CC2974">
        <w:t xml:space="preserve">. </w:t>
      </w:r>
    </w:p>
    <w:p w:rsidR="00AD5C8D" w:rsidRPr="00CC2974" w:rsidRDefault="00AD5C8D" w:rsidP="00AD5C8D">
      <w:pPr>
        <w:pStyle w:val="e"/>
      </w:pPr>
      <w:r w:rsidRPr="00CC2974">
        <w:t xml:space="preserve">При </w:t>
      </w:r>
      <w:r w:rsidR="00CC2974" w:rsidRPr="00CC2974">
        <w:t>реконструкции</w:t>
      </w:r>
      <w:r w:rsidRPr="00CC2974">
        <w:t xml:space="preserve"> канализационных очистных сооружений </w:t>
      </w:r>
      <w:r w:rsidR="00973E5B" w:rsidRPr="00CC2974">
        <w:t>р.п. Северо-Енисейский</w:t>
      </w:r>
      <w:r w:rsidRPr="00CC2974">
        <w:t xml:space="preserve"> необходимо </w:t>
      </w:r>
      <w:r w:rsidR="00182CF9" w:rsidRPr="00CC2974">
        <w:t>учесть</w:t>
      </w:r>
      <w:r w:rsidRPr="00CC2974">
        <w:t xml:space="preserve"> автоматизацию на всех технологических процессах с передачей сигнала на пульт диспетчеру.</w:t>
      </w:r>
    </w:p>
    <w:p w:rsidR="00AD5C8D" w:rsidRPr="00CC2974" w:rsidRDefault="00AD5C8D" w:rsidP="00AD5C8D">
      <w:pPr>
        <w:pStyle w:val="e"/>
      </w:pPr>
      <w:r w:rsidRPr="00CC2974">
        <w:t>Ожидаемый эффект:</w:t>
      </w:r>
    </w:p>
    <w:p w:rsidR="00AD5C8D" w:rsidRPr="00CC2974" w:rsidRDefault="00AD5C8D" w:rsidP="006276A8">
      <w:pPr>
        <w:pStyle w:val="e"/>
        <w:numPr>
          <w:ilvl w:val="0"/>
          <w:numId w:val="10"/>
        </w:numPr>
        <w:ind w:left="709" w:hanging="283"/>
      </w:pPr>
      <w:r w:rsidRPr="00CC2974">
        <w:t>повышение оперативности и качества управления технологическими процессами;</w:t>
      </w:r>
    </w:p>
    <w:p w:rsidR="00AD5C8D" w:rsidRPr="00CC2974" w:rsidRDefault="00AD5C8D" w:rsidP="006276A8">
      <w:pPr>
        <w:pStyle w:val="e"/>
        <w:numPr>
          <w:ilvl w:val="0"/>
          <w:numId w:val="10"/>
        </w:numPr>
        <w:ind w:left="709" w:hanging="283"/>
      </w:pPr>
      <w:r w:rsidRPr="00CC2974">
        <w:t xml:space="preserve">повышение безопасности производственных процессов; </w:t>
      </w:r>
    </w:p>
    <w:p w:rsidR="00AD5C8D" w:rsidRPr="00CC2974" w:rsidRDefault="00AD5C8D" w:rsidP="006276A8">
      <w:pPr>
        <w:pStyle w:val="e"/>
        <w:numPr>
          <w:ilvl w:val="0"/>
          <w:numId w:val="10"/>
        </w:numPr>
        <w:ind w:left="709" w:hanging="283"/>
      </w:pPr>
      <w:r w:rsidRPr="00CC2974">
        <w:t>повышение уровня контроля технических систем и объектов, обеспечение их функционирования без постоянного присутствия дежурного персонала;</w:t>
      </w:r>
    </w:p>
    <w:p w:rsidR="00AD5C8D" w:rsidRPr="00CC2974" w:rsidRDefault="00AD5C8D" w:rsidP="006276A8">
      <w:pPr>
        <w:pStyle w:val="e"/>
        <w:numPr>
          <w:ilvl w:val="0"/>
          <w:numId w:val="10"/>
        </w:numPr>
        <w:ind w:left="709" w:hanging="283"/>
      </w:pPr>
      <w:r w:rsidRPr="00CC2974">
        <w:t>сокращение затрат времени персонала на обнаружение и локализацию неисправностей и аварий в системе;</w:t>
      </w:r>
    </w:p>
    <w:p w:rsidR="00AD5C8D" w:rsidRPr="00CC2974" w:rsidRDefault="00AD5C8D" w:rsidP="006276A8">
      <w:pPr>
        <w:pStyle w:val="e"/>
        <w:numPr>
          <w:ilvl w:val="0"/>
          <w:numId w:val="10"/>
        </w:numPr>
        <w:ind w:left="709" w:hanging="283"/>
      </w:pPr>
      <w:r w:rsidRPr="00CC2974">
        <w:t>экономия трудовых ресурсов, облегчение условий труда обслуживающего персонала;</w:t>
      </w:r>
    </w:p>
    <w:p w:rsidR="00AD5C8D" w:rsidRPr="00CC2974" w:rsidRDefault="00AD5C8D" w:rsidP="006276A8">
      <w:pPr>
        <w:pStyle w:val="e"/>
        <w:numPr>
          <w:ilvl w:val="0"/>
          <w:numId w:val="10"/>
        </w:numPr>
        <w:ind w:left="709" w:hanging="283"/>
      </w:pPr>
      <w:r w:rsidRPr="00CC2974">
        <w:t>сбор, обработка и хранение информации о техническом состоянии и технологических параметрах системы объектов;</w:t>
      </w:r>
    </w:p>
    <w:p w:rsidR="00AD5C8D" w:rsidRPr="00CC2974" w:rsidRDefault="00AD5C8D" w:rsidP="006276A8">
      <w:pPr>
        <w:pStyle w:val="e"/>
        <w:numPr>
          <w:ilvl w:val="0"/>
          <w:numId w:val="10"/>
        </w:numPr>
        <w:ind w:left="709" w:hanging="283"/>
      </w:pPr>
      <w:r w:rsidRPr="00CC2974">
        <w:t>ведение баз данных, обеспечивающих информационную поддержку оперативного диспетчерского персонала.</w:t>
      </w:r>
    </w:p>
    <w:p w:rsidR="00AD5C8D" w:rsidRPr="00CC2974" w:rsidRDefault="00AD5C8D" w:rsidP="00AD5C8D">
      <w:pPr>
        <w:pStyle w:val="e"/>
      </w:pPr>
      <w:r w:rsidRPr="00CC2974">
        <w:t xml:space="preserve">Вышеперечисленные мероприятия позволят интенсифицировать работу очистных сооружений канализации и позволят контролировать процесс очистки на всех стадиях. </w:t>
      </w:r>
    </w:p>
    <w:p w:rsidR="002404F7" w:rsidRPr="0083267D" w:rsidRDefault="002404F7" w:rsidP="00855921">
      <w:pPr>
        <w:pStyle w:val="20"/>
        <w:ind w:left="709"/>
      </w:pPr>
      <w:bookmarkStart w:id="32" w:name="_Toc387869849"/>
      <w:r w:rsidRPr="0083267D">
        <w:t>Описание вариантов маршрутов прохождения трубопроводов (трасс) по территории поселения, расположения намечаемых площадок под строительство сооружений водоотведения и их обоснование</w:t>
      </w:r>
      <w:bookmarkEnd w:id="32"/>
    </w:p>
    <w:p w:rsidR="00182CF9" w:rsidRPr="00273577" w:rsidRDefault="00EE5F06" w:rsidP="00EE5F06">
      <w:pPr>
        <w:pStyle w:val="e"/>
      </w:pPr>
      <w:r w:rsidRPr="00273577">
        <w:t xml:space="preserve">Реконструкция и замена канализационных </w:t>
      </w:r>
      <w:r w:rsidR="00182CF9" w:rsidRPr="00273577">
        <w:t xml:space="preserve">трубопроводов в </w:t>
      </w:r>
      <w:r w:rsidR="00973E5B" w:rsidRPr="00273577">
        <w:t>р.п. Северо-Енисейский</w:t>
      </w:r>
      <w:r w:rsidR="00182CF9" w:rsidRPr="00273577">
        <w:t xml:space="preserve"> </w:t>
      </w:r>
      <w:r w:rsidRPr="00273577">
        <w:t xml:space="preserve">о предусмотрена в месте расположения существующих </w:t>
      </w:r>
      <w:r w:rsidR="00182CF9" w:rsidRPr="00273577">
        <w:t>коллекторов.</w:t>
      </w:r>
    </w:p>
    <w:p w:rsidR="0003647D" w:rsidRPr="00273577" w:rsidRDefault="0003647D" w:rsidP="0003647D">
      <w:pPr>
        <w:pStyle w:val="e"/>
      </w:pPr>
      <w:r w:rsidRPr="00273577">
        <w:t>Новые сети канализации размещаются согласно проекту канализационных очистных сооружений и представлены в приложении Б.</w:t>
      </w:r>
    </w:p>
    <w:p w:rsidR="002404F7" w:rsidRPr="00273577" w:rsidRDefault="002404F7" w:rsidP="00855921">
      <w:pPr>
        <w:pStyle w:val="20"/>
        <w:ind w:left="709"/>
      </w:pPr>
      <w:bookmarkStart w:id="33" w:name="_Toc387869850"/>
      <w:r w:rsidRPr="00273577">
        <w:t>Границы и характеристики охранных зон сетей и сооружений централизованной системы водоотведения</w:t>
      </w:r>
      <w:bookmarkEnd w:id="33"/>
    </w:p>
    <w:p w:rsidR="0003647D" w:rsidRPr="00273577" w:rsidRDefault="0003647D" w:rsidP="0003647D">
      <w:pPr>
        <w:pStyle w:val="e"/>
      </w:pPr>
      <w:r w:rsidRPr="00273577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:rsidR="0003647D" w:rsidRPr="00273577" w:rsidRDefault="0003647D" w:rsidP="0003647D">
      <w:pPr>
        <w:pStyle w:val="e"/>
      </w:pPr>
      <w:r w:rsidRPr="00273577"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:rsidR="00786889" w:rsidRPr="00CC2974" w:rsidRDefault="002404F7" w:rsidP="00855921">
      <w:pPr>
        <w:pStyle w:val="20"/>
        <w:ind w:left="709"/>
      </w:pPr>
      <w:bookmarkStart w:id="34" w:name="_Toc387869851"/>
      <w:r w:rsidRPr="00CC2974">
        <w:t>Границы планируемых зон размещения объектов централизованной системы водоотведения</w:t>
      </w:r>
      <w:bookmarkEnd w:id="34"/>
    </w:p>
    <w:p w:rsidR="0003647D" w:rsidRPr="00CC2974" w:rsidRDefault="00CC2974" w:rsidP="0003647D">
      <w:pPr>
        <w:pStyle w:val="e"/>
      </w:pPr>
      <w:r w:rsidRPr="00CC2974">
        <w:t>Р</w:t>
      </w:r>
      <w:r w:rsidR="0003647D" w:rsidRPr="00CC2974">
        <w:t xml:space="preserve">азмещения </w:t>
      </w:r>
      <w:r w:rsidRPr="00CC2974">
        <w:t>канализационных очистных сооружений</w:t>
      </w:r>
      <w:r w:rsidR="0003647D" w:rsidRPr="00CC2974">
        <w:t xml:space="preserve"> представлен</w:t>
      </w:r>
      <w:r w:rsidRPr="00CC2974">
        <w:t>о</w:t>
      </w:r>
      <w:r w:rsidR="0003647D" w:rsidRPr="00CC2974">
        <w:t xml:space="preserve"> в приложении Б.</w:t>
      </w:r>
    </w:p>
    <w:p w:rsidR="001C68DE" w:rsidRPr="0083267D" w:rsidRDefault="001C68DE" w:rsidP="001C68DE">
      <w:pPr>
        <w:pStyle w:val="1"/>
      </w:pPr>
      <w:bookmarkStart w:id="35" w:name="_Toc387869852"/>
      <w:r w:rsidRPr="0083267D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35"/>
    </w:p>
    <w:p w:rsidR="00D44512" w:rsidRPr="0083267D" w:rsidRDefault="00D44512" w:rsidP="00661E0D">
      <w:pPr>
        <w:pStyle w:val="20"/>
        <w:ind w:left="709"/>
      </w:pPr>
      <w:bookmarkStart w:id="36" w:name="_Toc387869853"/>
      <w:r w:rsidRPr="0083267D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36"/>
    </w:p>
    <w:p w:rsidR="0003647D" w:rsidRPr="0083267D" w:rsidRDefault="0003647D" w:rsidP="0003647D">
      <w:pPr>
        <w:pStyle w:val="e"/>
      </w:pPr>
      <w:r w:rsidRPr="0083267D">
        <w:t>Основными мероприятиями по сокращению поступления загрязняющих веществ и микроорганизмов в поверхностные и подземные водные объекты, являются:</w:t>
      </w:r>
    </w:p>
    <w:p w:rsidR="0003647D" w:rsidRPr="0083267D" w:rsidRDefault="0003647D" w:rsidP="0003647D">
      <w:pPr>
        <w:pStyle w:val="e"/>
      </w:pPr>
      <w:r w:rsidRPr="0083267D">
        <w:t xml:space="preserve">- </w:t>
      </w:r>
      <w:r w:rsidR="0083267D" w:rsidRPr="0083267D">
        <w:t>реконструкция очистных сооружений с доведением качества сточных вод на выходе из КОС до требований к сбросу в водоем.</w:t>
      </w:r>
      <w:r w:rsidRPr="0083267D">
        <w:t>;</w:t>
      </w:r>
    </w:p>
    <w:p w:rsidR="0003647D" w:rsidRPr="0083267D" w:rsidRDefault="0003647D" w:rsidP="0003647D">
      <w:pPr>
        <w:pStyle w:val="e"/>
      </w:pPr>
      <w:r w:rsidRPr="0083267D">
        <w:t xml:space="preserve">- строительство </w:t>
      </w:r>
      <w:r w:rsidR="00273577" w:rsidRPr="0083267D">
        <w:t>новых и замена старых</w:t>
      </w:r>
      <w:r w:rsidRPr="0083267D">
        <w:t xml:space="preserve"> канализационных сетей.</w:t>
      </w:r>
    </w:p>
    <w:p w:rsidR="0003647D" w:rsidRPr="0083267D" w:rsidRDefault="0003647D" w:rsidP="0003647D">
      <w:pPr>
        <w:pStyle w:val="e"/>
      </w:pPr>
      <w:r w:rsidRPr="0083267D">
        <w:t xml:space="preserve">В соответствии с </w:t>
      </w:r>
      <w:proofErr w:type="spellStart"/>
      <w:r w:rsidRPr="0083267D">
        <w:t>СанПиН</w:t>
      </w:r>
      <w:proofErr w:type="spellEnd"/>
      <w:r w:rsidRPr="0083267D">
        <w:t xml:space="preserve"> 2.2.1/2.1.1.1200-03 на все сооружения для очистки сточных вод устанавливается размер санитарно-защитной зоны, равный:</w:t>
      </w:r>
    </w:p>
    <w:p w:rsidR="0003647D" w:rsidRPr="0083267D" w:rsidRDefault="0003647D" w:rsidP="0003647D">
      <w:pPr>
        <w:pStyle w:val="e"/>
      </w:pPr>
      <w:r w:rsidRPr="0083267D">
        <w:t xml:space="preserve">- для площадки канализационных очистных сооружений – </w:t>
      </w:r>
      <w:r w:rsidR="0083267D" w:rsidRPr="0083267D">
        <w:t>200-300</w:t>
      </w:r>
      <w:r w:rsidRPr="0083267D">
        <w:t xml:space="preserve"> м.</w:t>
      </w:r>
    </w:p>
    <w:p w:rsidR="002404F7" w:rsidRPr="0083267D" w:rsidRDefault="00D44512" w:rsidP="00661E0D">
      <w:pPr>
        <w:pStyle w:val="20"/>
        <w:ind w:left="709"/>
      </w:pPr>
      <w:bookmarkStart w:id="37" w:name="_Toc387869854"/>
      <w:r w:rsidRPr="0083267D">
        <w:t>Сведения о применении методов, безопасных для окружающей среды, при утилизации осадков сточных вод</w:t>
      </w:r>
      <w:bookmarkEnd w:id="37"/>
    </w:p>
    <w:p w:rsidR="0003647D" w:rsidRPr="0083267D" w:rsidRDefault="0003647D" w:rsidP="0003647D">
      <w:pPr>
        <w:pStyle w:val="e"/>
      </w:pPr>
      <w:r w:rsidRPr="0083267D">
        <w:t>В качестве методов для уменьшения воздействия работы КОС на окружающую природную среду при проектировании необходимо учесть:</w:t>
      </w:r>
    </w:p>
    <w:p w:rsidR="0003647D" w:rsidRPr="0083267D" w:rsidRDefault="0003647D" w:rsidP="0003647D">
      <w:pPr>
        <w:pStyle w:val="e"/>
      </w:pPr>
      <w:r w:rsidRPr="0083267D">
        <w:t xml:space="preserve">- система доочистки сточных вод. Применение данной системы на КОС обеспечит очистку сточных вод до нормативных значений водоема </w:t>
      </w:r>
      <w:proofErr w:type="spellStart"/>
      <w:r w:rsidRPr="0083267D">
        <w:t>рыбохозяйственного</w:t>
      </w:r>
      <w:proofErr w:type="spellEnd"/>
      <w:r w:rsidRPr="0083267D">
        <w:t xml:space="preserve"> значения </w:t>
      </w:r>
    </w:p>
    <w:p w:rsidR="0003647D" w:rsidRPr="0083267D" w:rsidRDefault="0003647D" w:rsidP="0003647D">
      <w:pPr>
        <w:pStyle w:val="e"/>
      </w:pPr>
      <w:r w:rsidRPr="0083267D">
        <w:t xml:space="preserve">- система УФ- обеззараживания. Применение данной системы позволит снизить содержание хлора в воде, после обеззараживания сточных вод, перед сбросом данных вод в водоем. Снижение уровня хлора в сточных водах, сбрасываемых в водоем, уменьшает воздействие на животный мир водоема. </w:t>
      </w:r>
    </w:p>
    <w:p w:rsidR="0003647D" w:rsidRPr="0083267D" w:rsidRDefault="0003647D" w:rsidP="0003647D">
      <w:pPr>
        <w:pStyle w:val="e"/>
      </w:pPr>
      <w:r w:rsidRPr="0083267D">
        <w:t>- система механического обезвоживания осадка. Применение данной системы на КОС обеспечит сокращение объемов осадка сточных вод, а также сокращения территорий занятых под полями фильтрации.</w:t>
      </w:r>
    </w:p>
    <w:p w:rsidR="00D44512" w:rsidRPr="00D17899" w:rsidRDefault="00D44512" w:rsidP="00D44512">
      <w:pPr>
        <w:pStyle w:val="e"/>
        <w:rPr>
          <w:highlight w:val="yellow"/>
        </w:rPr>
      </w:pPr>
    </w:p>
    <w:p w:rsidR="001C68DE" w:rsidRPr="00273577" w:rsidRDefault="001C68DE" w:rsidP="00D44512">
      <w:pPr>
        <w:pStyle w:val="1"/>
      </w:pPr>
      <w:bookmarkStart w:id="38" w:name="_Toc387869855"/>
      <w:r w:rsidRPr="00273577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38"/>
    </w:p>
    <w:p w:rsidR="00D44512" w:rsidRPr="00273577" w:rsidRDefault="00D44512" w:rsidP="00D44512">
      <w:pPr>
        <w:pStyle w:val="e"/>
      </w:pPr>
      <w:r w:rsidRPr="00273577">
        <w:t>…включает в 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объектам-аналогам по видам капитального строительства и видам работ, с указанием источников финансирования.</w:t>
      </w:r>
    </w:p>
    <w:p w:rsidR="0021757B" w:rsidRPr="00273577" w:rsidRDefault="00EE5F06" w:rsidP="0021757B">
      <w:pPr>
        <w:pStyle w:val="e"/>
      </w:pPr>
      <w:r w:rsidRPr="00273577">
        <w:t>Оценка капитальных вложений в новое строительство, реконструкцию и модернизацию объектов централизованных систем водоотведение представлена в таблице 6.1</w:t>
      </w:r>
    </w:p>
    <w:p w:rsidR="000E111B" w:rsidRPr="00D17899" w:rsidRDefault="000E111B" w:rsidP="000E111B">
      <w:pPr>
        <w:keepLines/>
        <w:spacing w:before="120"/>
        <w:ind w:firstLine="709"/>
        <w:rPr>
          <w:rFonts w:eastAsia="Times New Roman" w:cs="Times New Roman"/>
          <w:szCs w:val="24"/>
          <w:highlight w:val="yellow"/>
          <w:lang w:eastAsia="ru-RU"/>
        </w:rPr>
      </w:pPr>
    </w:p>
    <w:p w:rsidR="000E111B" w:rsidRPr="00D17899" w:rsidRDefault="000E111B" w:rsidP="000E111B">
      <w:pPr>
        <w:keepLines/>
        <w:spacing w:before="120"/>
        <w:ind w:firstLine="709"/>
        <w:rPr>
          <w:rFonts w:eastAsia="Times New Roman" w:cs="Times New Roman"/>
          <w:szCs w:val="24"/>
          <w:highlight w:val="yellow"/>
          <w:lang w:eastAsia="ru-RU"/>
        </w:rPr>
      </w:pPr>
    </w:p>
    <w:p w:rsidR="000E111B" w:rsidRPr="00D17899" w:rsidRDefault="000E111B" w:rsidP="000E111B">
      <w:pPr>
        <w:keepLines/>
        <w:spacing w:before="120"/>
        <w:ind w:firstLine="709"/>
        <w:rPr>
          <w:rFonts w:eastAsia="Times New Roman" w:cs="Times New Roman"/>
          <w:szCs w:val="24"/>
          <w:highlight w:val="yellow"/>
          <w:lang w:eastAsia="ru-RU"/>
        </w:rPr>
      </w:pPr>
    </w:p>
    <w:p w:rsidR="000E111B" w:rsidRPr="00D17899" w:rsidRDefault="000E111B" w:rsidP="000E111B">
      <w:pPr>
        <w:keepLines/>
        <w:spacing w:before="120"/>
        <w:ind w:firstLine="709"/>
        <w:rPr>
          <w:rFonts w:eastAsia="Times New Roman" w:cs="Times New Roman"/>
          <w:szCs w:val="24"/>
          <w:highlight w:val="yellow"/>
          <w:lang w:eastAsia="ru-RU"/>
        </w:rPr>
        <w:sectPr w:rsidR="000E111B" w:rsidRPr="00D17899" w:rsidSect="0058042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624" w:right="652" w:bottom="1418" w:left="1418" w:header="283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titlePg/>
          <w:docGrid w:linePitch="360"/>
        </w:sectPr>
      </w:pPr>
    </w:p>
    <w:p w:rsidR="000E111B" w:rsidRPr="00661E0D" w:rsidRDefault="0021284A" w:rsidP="0021284A">
      <w:pPr>
        <w:keepLines/>
        <w:spacing w:before="120"/>
        <w:ind w:firstLine="709"/>
        <w:jc w:val="right"/>
        <w:rPr>
          <w:rFonts w:eastAsia="Times New Roman" w:cs="Times New Roman"/>
          <w:b/>
          <w:szCs w:val="24"/>
          <w:lang w:eastAsia="ru-RU"/>
        </w:rPr>
      </w:pPr>
      <w:r w:rsidRPr="00661E0D">
        <w:rPr>
          <w:rFonts w:eastAsia="Times New Roman" w:cs="Times New Roman"/>
          <w:b/>
          <w:szCs w:val="24"/>
          <w:lang w:eastAsia="ru-RU"/>
        </w:rPr>
        <w:t>Таблица 6.1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1938"/>
        <w:gridCol w:w="1502"/>
        <w:gridCol w:w="1701"/>
        <w:gridCol w:w="1134"/>
        <w:gridCol w:w="992"/>
        <w:gridCol w:w="992"/>
        <w:gridCol w:w="851"/>
        <w:gridCol w:w="850"/>
        <w:gridCol w:w="992"/>
        <w:gridCol w:w="993"/>
        <w:gridCol w:w="850"/>
        <w:gridCol w:w="992"/>
        <w:gridCol w:w="993"/>
        <w:gridCol w:w="850"/>
      </w:tblGrid>
      <w:tr w:rsidR="0021284A" w:rsidRPr="00EE37A9" w:rsidTr="00EE37A9">
        <w:trPr>
          <w:trHeight w:val="397"/>
          <w:tblHeader/>
        </w:trPr>
        <w:tc>
          <w:tcPr>
            <w:tcW w:w="16126" w:type="dxa"/>
            <w:gridSpan w:val="15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Оценка капитальных вложений в новое строительство, реконструкцию и модернизацию объектов централизованных систем водоотведения</w:t>
            </w:r>
          </w:p>
        </w:tc>
      </w:tr>
      <w:tr w:rsidR="0021284A" w:rsidRPr="00EE37A9" w:rsidTr="00EE37A9">
        <w:trPr>
          <w:trHeight w:val="397"/>
          <w:tblHeader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spellEnd"/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1938" w:type="dxa"/>
            <w:vMerge w:val="restart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Характеристики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 оценки инвестиции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Ориентировочный объем инвестиции, тыс.руб.</w:t>
            </w:r>
          </w:p>
        </w:tc>
        <w:tc>
          <w:tcPr>
            <w:tcW w:w="9355" w:type="dxa"/>
            <w:gridSpan w:val="10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Сумма освоения, тыс.руб. (без НДС)</w:t>
            </w:r>
          </w:p>
        </w:tc>
      </w:tr>
      <w:tr w:rsidR="0021284A" w:rsidRPr="00EE37A9" w:rsidTr="00EE37A9">
        <w:trPr>
          <w:trHeight w:val="397"/>
          <w:tblHeader/>
        </w:trPr>
        <w:tc>
          <w:tcPr>
            <w:tcW w:w="496" w:type="dxa"/>
            <w:vMerge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284A" w:rsidRPr="00EE37A9" w:rsidRDefault="0021284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1284A" w:rsidRPr="00EE37A9" w:rsidRDefault="0021284A" w:rsidP="0059392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  <w:r w:rsidR="00D87097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-202</w:t>
            </w:r>
            <w:r w:rsidR="00593923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9061DA" w:rsidRPr="00EE37A9" w:rsidTr="00EE37A9">
        <w:trPr>
          <w:trHeight w:val="397"/>
        </w:trPr>
        <w:tc>
          <w:tcPr>
            <w:tcW w:w="496" w:type="dxa"/>
            <w:shd w:val="clear" w:color="auto" w:fill="auto"/>
            <w:hideMark/>
          </w:tcPr>
          <w:p w:rsidR="009061DA" w:rsidRPr="00EE37A9" w:rsidRDefault="009061DA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938" w:type="dxa"/>
            <w:shd w:val="clear" w:color="auto" w:fill="auto"/>
            <w:hideMark/>
          </w:tcPr>
          <w:p w:rsidR="009061DA" w:rsidRPr="00EE37A9" w:rsidRDefault="009061DA" w:rsidP="00133961">
            <w:pPr>
              <w:rPr>
                <w:rFonts w:cs="Times New Roman"/>
                <w:szCs w:val="24"/>
              </w:rPr>
            </w:pPr>
            <w:r w:rsidRPr="00EE37A9">
              <w:rPr>
                <w:rFonts w:cs="Times New Roman"/>
              </w:rPr>
              <w:t xml:space="preserve">Замена распределительных сетей водоотведения из стальных труб на трубы из полипропилена с двойной стенкой </w:t>
            </w:r>
            <w:r w:rsidRPr="00EE37A9">
              <w:rPr>
                <w:rFonts w:cs="Times New Roman"/>
                <w:szCs w:val="24"/>
              </w:rPr>
              <w:t>«</w:t>
            </w:r>
            <w:proofErr w:type="spellStart"/>
            <w:r w:rsidRPr="00EE37A9">
              <w:rPr>
                <w:rFonts w:cs="Times New Roman"/>
                <w:szCs w:val="24"/>
                <w:lang w:val="en-US"/>
              </w:rPr>
              <w:t>Pragma</w:t>
            </w:r>
            <w:proofErr w:type="spellEnd"/>
            <w:r w:rsidRPr="00EE37A9">
              <w:rPr>
                <w:rFonts w:cs="Times New Roman"/>
                <w:szCs w:val="24"/>
              </w:rPr>
              <w:t xml:space="preserve">» (ТУ 2248-001-76167990-2005) </w:t>
            </w:r>
          </w:p>
          <w:p w:rsidR="009061DA" w:rsidRPr="00EE37A9" w:rsidRDefault="009061DA" w:rsidP="00133961">
            <w:pPr>
              <w:rPr>
                <w:rFonts w:cs="Times New Roman"/>
              </w:rPr>
            </w:pPr>
            <w:r w:rsidRPr="00EE37A9">
              <w:rPr>
                <w:rFonts w:cs="Times New Roman"/>
                <w:szCs w:val="24"/>
              </w:rPr>
              <w:t>Ø100-300 мм, средняя глубина заложения 3,0 м</w:t>
            </w:r>
            <w:r w:rsidRPr="00EE37A9">
              <w:rPr>
                <w:rFonts w:cs="Times New Roman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  <w:hideMark/>
          </w:tcPr>
          <w:p w:rsidR="009061DA" w:rsidRPr="00EE37A9" w:rsidRDefault="009061DA" w:rsidP="0085592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szCs w:val="24"/>
              </w:rPr>
              <w:t>«</w:t>
            </w:r>
            <w:proofErr w:type="spellStart"/>
            <w:r w:rsidRPr="00EE37A9">
              <w:rPr>
                <w:szCs w:val="24"/>
                <w:lang w:val="en-US"/>
              </w:rPr>
              <w:t>Pragma</w:t>
            </w:r>
            <w:proofErr w:type="spellEnd"/>
            <w:r w:rsidRPr="00EE37A9">
              <w:rPr>
                <w:szCs w:val="24"/>
              </w:rPr>
              <w:t xml:space="preserve">» (ТУ 2248-001-76167990-2005)  Ø100 - 300 мм, </w:t>
            </w:r>
            <w:r w:rsidRPr="00EE37A9">
              <w:rPr>
                <w:szCs w:val="24"/>
                <w:lang w:val="en-US"/>
              </w:rPr>
              <w:t>L</w:t>
            </w:r>
            <w:r w:rsidRPr="00EE37A9">
              <w:rPr>
                <w:szCs w:val="24"/>
              </w:rPr>
              <w:t xml:space="preserve">=11495 м в период с 2015 по 2020 </w:t>
            </w:r>
            <w:proofErr w:type="spellStart"/>
            <w:r w:rsidRPr="00EE37A9">
              <w:rPr>
                <w:szCs w:val="24"/>
              </w:rPr>
              <w:t>гг</w:t>
            </w:r>
            <w:proofErr w:type="spellEnd"/>
            <w:r w:rsidRPr="00EE37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1DA" w:rsidRPr="00EE37A9" w:rsidRDefault="009061DA" w:rsidP="00855921">
            <w:pPr>
              <w:jc w:val="center"/>
              <w:rPr>
                <w:highlight w:val="yellow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По объектам аналогам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1DA" w:rsidRPr="00EE37A9" w:rsidRDefault="009061DA" w:rsidP="009061D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1DA" w:rsidRPr="00EE37A9" w:rsidRDefault="009061DA" w:rsidP="009061D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1DA" w:rsidRPr="00EE37A9" w:rsidRDefault="009061DA" w:rsidP="009061D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61DA" w:rsidRPr="00EE37A9" w:rsidRDefault="009061DA" w:rsidP="009061DA">
            <w:pPr>
              <w:jc w:val="center"/>
            </w:pPr>
            <w:r w:rsidRPr="00EE37A9">
              <w:t>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61DA" w:rsidRPr="00EE37A9" w:rsidRDefault="009061DA" w:rsidP="009061DA">
            <w:pPr>
              <w:jc w:val="center"/>
            </w:pPr>
            <w:r w:rsidRPr="00EE37A9">
              <w:t>10000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1DA" w:rsidRPr="00EE37A9" w:rsidRDefault="009061DA" w:rsidP="009061DA">
            <w:pPr>
              <w:jc w:val="center"/>
            </w:pPr>
            <w:r w:rsidRPr="00EE37A9"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1DA" w:rsidRPr="00EE37A9" w:rsidRDefault="009061DA" w:rsidP="009061DA">
            <w:pPr>
              <w:jc w:val="center"/>
            </w:pPr>
            <w:r w:rsidRPr="00EE37A9">
              <w:t>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61DA" w:rsidRPr="00EE37A9" w:rsidRDefault="009061DA" w:rsidP="009061DA">
            <w:pPr>
              <w:jc w:val="center"/>
            </w:pPr>
            <w:r w:rsidRPr="00EE37A9">
              <w:t>10000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1DA" w:rsidRPr="00EE37A9" w:rsidRDefault="009061DA" w:rsidP="009061D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1DA" w:rsidRPr="00EE37A9" w:rsidRDefault="009061DA" w:rsidP="009061D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61DA" w:rsidRPr="00EE37A9" w:rsidRDefault="009061DA" w:rsidP="009061D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</w:tr>
      <w:tr w:rsidR="00855921" w:rsidRPr="00EE37A9" w:rsidTr="00EE37A9">
        <w:trPr>
          <w:trHeight w:val="397"/>
        </w:trPr>
        <w:tc>
          <w:tcPr>
            <w:tcW w:w="496" w:type="dxa"/>
            <w:shd w:val="clear" w:color="auto" w:fill="auto"/>
            <w:vAlign w:val="center"/>
            <w:hideMark/>
          </w:tcPr>
          <w:p w:rsidR="00855921" w:rsidRPr="00EE37A9" w:rsidRDefault="00855921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938" w:type="dxa"/>
            <w:shd w:val="clear" w:color="auto" w:fill="auto"/>
            <w:hideMark/>
          </w:tcPr>
          <w:p w:rsidR="00855921" w:rsidRPr="00EE37A9" w:rsidRDefault="00FC674D" w:rsidP="00FC674D">
            <w:pPr>
              <w:jc w:val="left"/>
              <w:rPr>
                <w:rFonts w:cs="Times New Roman"/>
              </w:rPr>
            </w:pPr>
            <w:r w:rsidRPr="00EE37A9">
              <w:rPr>
                <w:rFonts w:cs="Times New Roman"/>
              </w:rPr>
              <w:t xml:space="preserve">Замена насосного оборудования на импортное </w:t>
            </w:r>
            <w:r w:rsidRPr="00EE37A9">
              <w:rPr>
                <w:rFonts w:cs="Times New Roman"/>
                <w:lang w:val="en-US"/>
              </w:rPr>
              <w:t>Q</w:t>
            </w:r>
            <w:r w:rsidRPr="00EE37A9">
              <w:rPr>
                <w:rFonts w:cs="Times New Roman"/>
              </w:rPr>
              <w:t>=120 м</w:t>
            </w:r>
            <w:r w:rsidRPr="00EE37A9">
              <w:rPr>
                <w:rFonts w:cs="Times New Roman"/>
                <w:vertAlign w:val="superscript"/>
              </w:rPr>
              <w:t>3</w:t>
            </w:r>
            <w:r w:rsidRPr="00EE37A9">
              <w:rPr>
                <w:rFonts w:cs="Times New Roman"/>
              </w:rPr>
              <w:t xml:space="preserve">/ч, </w:t>
            </w:r>
            <w:r w:rsidRPr="00EE37A9">
              <w:rPr>
                <w:rFonts w:cs="Times New Roman"/>
                <w:lang w:val="en-US"/>
              </w:rPr>
              <w:t>H</w:t>
            </w:r>
            <w:r w:rsidRPr="00EE37A9">
              <w:rPr>
                <w:rFonts w:cs="Times New Roman"/>
              </w:rPr>
              <w:t>=30 м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855921" w:rsidRPr="00EE37A9" w:rsidRDefault="00855921" w:rsidP="00FC674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szCs w:val="24"/>
              </w:rPr>
              <w:t>2016 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5921" w:rsidRPr="00EE37A9" w:rsidRDefault="00855921" w:rsidP="00855921">
            <w:pPr>
              <w:jc w:val="center"/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По объектам аналогам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5921" w:rsidRPr="00EE37A9" w:rsidRDefault="009061DA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="00855921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5921" w:rsidRPr="00EE37A9" w:rsidRDefault="009061DA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5921" w:rsidRPr="00EE37A9" w:rsidRDefault="009061DA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5921" w:rsidRPr="00EE37A9" w:rsidRDefault="009061DA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="00855921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5921" w:rsidRPr="00EE37A9" w:rsidRDefault="009061DA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5921" w:rsidRPr="00EE37A9" w:rsidRDefault="009061DA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55921" w:rsidRPr="00EE37A9" w:rsidRDefault="009061DA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5921" w:rsidRPr="00EE37A9" w:rsidRDefault="00855921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5921" w:rsidRPr="00EE37A9" w:rsidRDefault="00855921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55921" w:rsidRPr="00EE37A9" w:rsidRDefault="00855921" w:rsidP="005F4E0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37A9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5921" w:rsidRPr="00EE37A9" w:rsidRDefault="00855921" w:rsidP="005F4E0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37A9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-</w:t>
            </w:r>
          </w:p>
        </w:tc>
      </w:tr>
      <w:tr w:rsidR="00B80698" w:rsidRPr="00EE37A9" w:rsidTr="00EE37A9">
        <w:trPr>
          <w:trHeight w:val="397"/>
        </w:trPr>
        <w:tc>
          <w:tcPr>
            <w:tcW w:w="496" w:type="dxa"/>
            <w:shd w:val="clear" w:color="auto" w:fill="auto"/>
            <w:hideMark/>
          </w:tcPr>
          <w:p w:rsidR="00B80698" w:rsidRPr="00EE37A9" w:rsidRDefault="00B80698" w:rsidP="00E85761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B80698" w:rsidRPr="00EE37A9" w:rsidRDefault="00B80698" w:rsidP="00133961">
            <w:pPr>
              <w:ind w:right="-108"/>
              <w:jc w:val="left"/>
              <w:rPr>
                <w:szCs w:val="24"/>
              </w:rPr>
            </w:pPr>
            <w:r w:rsidRPr="00EE37A9">
              <w:rPr>
                <w:szCs w:val="24"/>
              </w:rPr>
              <w:t xml:space="preserve">Проектирование системы доочистки и механического обезвоживания осадка и </w:t>
            </w:r>
            <w:proofErr w:type="spellStart"/>
            <w:r w:rsidRPr="00EE37A9">
              <w:rPr>
                <w:szCs w:val="24"/>
              </w:rPr>
              <w:t>УФ-обеззараживания</w:t>
            </w:r>
            <w:proofErr w:type="spellEnd"/>
            <w:r w:rsidRPr="00EE37A9">
              <w:rPr>
                <w:szCs w:val="24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B80698" w:rsidRPr="00EE37A9" w:rsidRDefault="00B80698" w:rsidP="00410936">
            <w:pPr>
              <w:jc w:val="center"/>
              <w:rPr>
                <w:szCs w:val="24"/>
              </w:rPr>
            </w:pPr>
            <w:r w:rsidRPr="00EE37A9">
              <w:rPr>
                <w:szCs w:val="24"/>
              </w:rPr>
              <w:t>2015-201</w:t>
            </w:r>
            <w:r w:rsidR="00410936" w:rsidRPr="00EE37A9">
              <w:rPr>
                <w:szCs w:val="24"/>
              </w:rPr>
              <w:t>6</w:t>
            </w:r>
            <w:r w:rsidRPr="00EE37A9">
              <w:rPr>
                <w:szCs w:val="24"/>
              </w:rPr>
              <w:t xml:space="preserve"> гг.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0698" w:rsidRPr="00EE37A9" w:rsidRDefault="00B80698" w:rsidP="00855921">
            <w:pPr>
              <w:jc w:val="center"/>
              <w:rPr>
                <w:highlight w:val="yellow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По объектам аналогам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698" w:rsidRPr="00EE37A9" w:rsidRDefault="00410936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="00B80698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0698" w:rsidRPr="00EE37A9" w:rsidRDefault="00B80698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0698" w:rsidRPr="00EE37A9" w:rsidRDefault="00410936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="00B80698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698" w:rsidRPr="00EE37A9" w:rsidRDefault="00410936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="00B80698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80698" w:rsidRPr="00EE37A9" w:rsidRDefault="00410936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0698" w:rsidRPr="00EE37A9" w:rsidRDefault="00B80698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80698" w:rsidRPr="00EE37A9" w:rsidRDefault="00B80698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80698" w:rsidRPr="00EE37A9" w:rsidRDefault="00B80698" w:rsidP="005F4E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0698" w:rsidRPr="00EE37A9" w:rsidRDefault="00B80698" w:rsidP="005F4E0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37A9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80698" w:rsidRPr="00EE37A9" w:rsidRDefault="00B80698" w:rsidP="005F4E0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37A9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80698" w:rsidRPr="00EE37A9" w:rsidRDefault="00B80698" w:rsidP="005F4E0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37A9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-</w:t>
            </w:r>
          </w:p>
        </w:tc>
      </w:tr>
      <w:tr w:rsidR="005F2540" w:rsidRPr="00EE37A9" w:rsidTr="00EE37A9">
        <w:trPr>
          <w:trHeight w:val="397"/>
        </w:trPr>
        <w:tc>
          <w:tcPr>
            <w:tcW w:w="496" w:type="dxa"/>
            <w:shd w:val="clear" w:color="auto" w:fill="auto"/>
          </w:tcPr>
          <w:p w:rsidR="005F2540" w:rsidRPr="00EE37A9" w:rsidRDefault="005F2540" w:rsidP="00E8576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F2540" w:rsidRPr="00EE37A9" w:rsidRDefault="005F2540" w:rsidP="00133961">
            <w:pPr>
              <w:ind w:right="-108"/>
              <w:jc w:val="left"/>
              <w:rPr>
                <w:szCs w:val="24"/>
              </w:rPr>
            </w:pPr>
            <w:r w:rsidRPr="00EE37A9">
              <w:rPr>
                <w:szCs w:val="24"/>
              </w:rPr>
              <w:t xml:space="preserve">Строительство системы доочистки и механического обезвоживания осадка и </w:t>
            </w:r>
            <w:proofErr w:type="spellStart"/>
            <w:r w:rsidRPr="00EE37A9">
              <w:rPr>
                <w:szCs w:val="24"/>
              </w:rPr>
              <w:t>УФ-обеззараживания</w:t>
            </w:r>
            <w:proofErr w:type="spellEnd"/>
          </w:p>
        </w:tc>
        <w:tc>
          <w:tcPr>
            <w:tcW w:w="1502" w:type="dxa"/>
            <w:shd w:val="clear" w:color="auto" w:fill="auto"/>
            <w:vAlign w:val="center"/>
          </w:tcPr>
          <w:p w:rsidR="005F2540" w:rsidRPr="00EE37A9" w:rsidRDefault="005F2540" w:rsidP="00133961">
            <w:pPr>
              <w:jc w:val="center"/>
              <w:rPr>
                <w:szCs w:val="24"/>
              </w:rPr>
            </w:pPr>
            <w:r w:rsidRPr="00EE37A9">
              <w:rPr>
                <w:szCs w:val="24"/>
              </w:rPr>
              <w:t>2018-2023 гг.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540" w:rsidRPr="00EE37A9" w:rsidRDefault="005F2540" w:rsidP="00B8069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По объектам аналогам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540" w:rsidRPr="00EE37A9" w:rsidRDefault="005F2540" w:rsidP="005F2540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80000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2540" w:rsidRPr="00EE37A9" w:rsidRDefault="005F2540" w:rsidP="005F2540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2540" w:rsidRPr="00EE37A9" w:rsidRDefault="005F2540" w:rsidP="005F2540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2540" w:rsidRPr="00EE37A9" w:rsidRDefault="005F2540" w:rsidP="005F2540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2540" w:rsidRPr="00EE37A9" w:rsidRDefault="005F2540" w:rsidP="005F2540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2540" w:rsidRPr="00EE37A9" w:rsidRDefault="005F2540" w:rsidP="005F254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2540" w:rsidRPr="00EE37A9" w:rsidRDefault="005F2540" w:rsidP="005F2540">
            <w:pPr>
              <w:jc w:val="center"/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2540" w:rsidRPr="00EE37A9" w:rsidRDefault="005F2540" w:rsidP="005F2540">
            <w:pPr>
              <w:jc w:val="center"/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2540" w:rsidRPr="00EE37A9" w:rsidRDefault="00D4381E" w:rsidP="005F2540">
            <w:pPr>
              <w:jc w:val="center"/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5F2540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2540" w:rsidRPr="00EE37A9" w:rsidRDefault="00D4381E" w:rsidP="005F2540">
            <w:pPr>
              <w:jc w:val="center"/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5F2540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2540" w:rsidRPr="00EE37A9" w:rsidRDefault="00D4381E" w:rsidP="005F2540">
            <w:pPr>
              <w:jc w:val="center"/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5F2540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0000</w:t>
            </w:r>
          </w:p>
        </w:tc>
      </w:tr>
      <w:tr w:rsidR="00855921" w:rsidRPr="00EE37A9" w:rsidTr="00EE37A9">
        <w:trPr>
          <w:trHeight w:val="397"/>
        </w:trPr>
        <w:tc>
          <w:tcPr>
            <w:tcW w:w="496" w:type="dxa"/>
            <w:shd w:val="clear" w:color="auto" w:fill="auto"/>
            <w:vAlign w:val="center"/>
            <w:hideMark/>
          </w:tcPr>
          <w:p w:rsidR="00855921" w:rsidRPr="00EE37A9" w:rsidRDefault="00B80698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="00855921" w:rsidRPr="00EE37A9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55921" w:rsidRPr="00EE37A9" w:rsidRDefault="00855921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855921" w:rsidRPr="00EE37A9" w:rsidRDefault="00855921" w:rsidP="0046569F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5921" w:rsidRPr="00EE37A9" w:rsidRDefault="00855921" w:rsidP="0046569F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5921" w:rsidRPr="00EE37A9" w:rsidRDefault="00175901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  <w:r w:rsidR="00855921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5921" w:rsidRPr="00EE37A9" w:rsidRDefault="00D4381E" w:rsidP="0046569F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5921" w:rsidRPr="00EE37A9" w:rsidRDefault="00855921" w:rsidP="00D4381E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D4381E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5921" w:rsidRPr="00EE37A9" w:rsidRDefault="00175901" w:rsidP="00B013C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  <w:r w:rsidR="005F2540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5921" w:rsidRPr="00EE37A9" w:rsidRDefault="00855921" w:rsidP="005F2540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5F2540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5921" w:rsidRPr="00EE37A9" w:rsidRDefault="00855921" w:rsidP="0017590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175901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55921" w:rsidRPr="00EE37A9" w:rsidRDefault="00855921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175901"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5921" w:rsidRPr="00EE37A9" w:rsidRDefault="00D4381E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5921" w:rsidRPr="00EE37A9" w:rsidRDefault="00D4381E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55921" w:rsidRPr="00EE37A9" w:rsidRDefault="00D4381E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5921" w:rsidRPr="00EE37A9" w:rsidRDefault="00D4381E" w:rsidP="0046569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E37A9">
              <w:rPr>
                <w:rFonts w:eastAsia="Times New Roman" w:cs="Times New Roman"/>
                <w:color w:val="000000"/>
                <w:sz w:val="22"/>
                <w:lang w:eastAsia="ru-RU"/>
              </w:rPr>
              <w:t>20000</w:t>
            </w:r>
          </w:p>
        </w:tc>
      </w:tr>
    </w:tbl>
    <w:p w:rsidR="000E111B" w:rsidRPr="00D17899" w:rsidRDefault="000E111B" w:rsidP="000E111B">
      <w:pPr>
        <w:keepLines/>
        <w:spacing w:before="120"/>
        <w:ind w:firstLine="709"/>
        <w:rPr>
          <w:rFonts w:eastAsia="Times New Roman" w:cs="Times New Roman"/>
          <w:szCs w:val="24"/>
          <w:highlight w:val="yellow"/>
          <w:lang w:eastAsia="ru-RU"/>
        </w:rPr>
      </w:pPr>
    </w:p>
    <w:p w:rsidR="000E111B" w:rsidRPr="00D17899" w:rsidRDefault="000E111B" w:rsidP="000E111B">
      <w:pPr>
        <w:keepLines/>
        <w:spacing w:before="120"/>
        <w:ind w:firstLine="709"/>
        <w:rPr>
          <w:rFonts w:eastAsia="Times New Roman" w:cs="Times New Roman"/>
          <w:szCs w:val="24"/>
          <w:highlight w:val="yellow"/>
          <w:lang w:eastAsia="ru-RU"/>
        </w:rPr>
        <w:sectPr w:rsidR="000E111B" w:rsidRPr="00D17899" w:rsidSect="00BA2B90">
          <w:headerReference w:type="default" r:id="rId24"/>
          <w:footerReference w:type="default" r:id="rId25"/>
          <w:headerReference w:type="first" r:id="rId26"/>
          <w:pgSz w:w="16838" w:h="11906" w:orient="landscape"/>
          <w:pgMar w:top="1418" w:right="652" w:bottom="1247" w:left="510" w:header="284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docGrid w:linePitch="360"/>
        </w:sectPr>
      </w:pPr>
    </w:p>
    <w:p w:rsidR="001C68DE" w:rsidRPr="00273577" w:rsidRDefault="001C68DE" w:rsidP="001C68DE">
      <w:pPr>
        <w:pStyle w:val="1"/>
      </w:pPr>
      <w:bookmarkStart w:id="39" w:name="_Toc387869856"/>
      <w:r w:rsidRPr="00273577">
        <w:t>Целевые показатели развития централизованной системы водоотведения</w:t>
      </w:r>
      <w:bookmarkEnd w:id="39"/>
    </w:p>
    <w:p w:rsidR="00517A21" w:rsidRPr="00273577" w:rsidRDefault="00517A21" w:rsidP="00517A21">
      <w:pPr>
        <w:pStyle w:val="e"/>
      </w:pPr>
      <w:r w:rsidRPr="00273577">
        <w:t xml:space="preserve">В результате реализации настоящей программы: </w:t>
      </w:r>
    </w:p>
    <w:p w:rsidR="00517A21" w:rsidRPr="0083267D" w:rsidRDefault="00517A21" w:rsidP="00517A21">
      <w:pPr>
        <w:pStyle w:val="e"/>
      </w:pPr>
      <w:r w:rsidRPr="00273577">
        <w:t xml:space="preserve">- будет </w:t>
      </w:r>
      <w:r w:rsidRPr="0083267D">
        <w:t xml:space="preserve">достигнуто повышение надежности и качества предоставления коммунальных услуг; </w:t>
      </w:r>
    </w:p>
    <w:p w:rsidR="00517A21" w:rsidRPr="0083267D" w:rsidRDefault="00517A21" w:rsidP="00517A21">
      <w:pPr>
        <w:pStyle w:val="e"/>
      </w:pPr>
      <w:r w:rsidRPr="0083267D">
        <w:t xml:space="preserve">- будет улучшена экологическая ситуация, т.к. </w:t>
      </w:r>
      <w:r w:rsidR="0083267D" w:rsidRPr="0083267D">
        <w:t>качество сточных вод на выходе из КОС будет доведено до требований к сбросу в водоем</w:t>
      </w:r>
      <w:r w:rsidRPr="0083267D">
        <w:t xml:space="preserve">. </w:t>
      </w:r>
    </w:p>
    <w:p w:rsidR="00D44512" w:rsidRPr="00D17899" w:rsidRDefault="00D44512" w:rsidP="00D44512">
      <w:pPr>
        <w:pStyle w:val="e"/>
        <w:rPr>
          <w:highlight w:val="yellow"/>
        </w:rPr>
      </w:pPr>
    </w:p>
    <w:p w:rsidR="001C68DE" w:rsidRPr="00273577" w:rsidRDefault="001C68DE" w:rsidP="001C68DE">
      <w:pPr>
        <w:pStyle w:val="1"/>
      </w:pPr>
      <w:bookmarkStart w:id="40" w:name="_Toc387869857"/>
      <w:r w:rsidRPr="00273577"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40"/>
    </w:p>
    <w:p w:rsidR="00BF0D55" w:rsidRPr="00273577" w:rsidRDefault="00EE5F06" w:rsidP="00F42257">
      <w:pPr>
        <w:pStyle w:val="e"/>
      </w:pPr>
      <w:r w:rsidRPr="00273577">
        <w:t>Бесхозяйны</w:t>
      </w:r>
      <w:r w:rsidR="00F42257" w:rsidRPr="00273577">
        <w:t>х</w:t>
      </w:r>
      <w:r w:rsidRPr="00273577">
        <w:t xml:space="preserve"> сооружен</w:t>
      </w:r>
      <w:r w:rsidR="00F42257" w:rsidRPr="00273577">
        <w:t xml:space="preserve">ии </w:t>
      </w:r>
      <w:r w:rsidRPr="00273577">
        <w:t xml:space="preserve">водоотведения в </w:t>
      </w:r>
      <w:r w:rsidR="00973E5B" w:rsidRPr="00273577">
        <w:t>р.п. Северо-Енисейский</w:t>
      </w:r>
      <w:r w:rsidR="00F42257" w:rsidRPr="00273577">
        <w:t xml:space="preserve"> не выявлено</w:t>
      </w:r>
      <w:r w:rsidR="00517A21" w:rsidRPr="00273577">
        <w:t>.</w:t>
      </w:r>
    </w:p>
    <w:p w:rsidR="00FA63AA" w:rsidRPr="00273577" w:rsidRDefault="00FA63AA" w:rsidP="00FA63AA">
      <w:pPr>
        <w:pStyle w:val="1"/>
        <w:numPr>
          <w:ilvl w:val="0"/>
          <w:numId w:val="0"/>
        </w:numPr>
        <w:ind w:left="709"/>
        <w:jc w:val="center"/>
      </w:pPr>
      <w:bookmarkStart w:id="41" w:name="_Toc156797128"/>
      <w:bookmarkStart w:id="42" w:name="_Toc157496056"/>
      <w:bookmarkStart w:id="43" w:name="_Toc387869858"/>
      <w:r w:rsidRPr="00273577">
        <w:t>Нормативно-техническая (ссылочная) литература</w:t>
      </w:r>
      <w:bookmarkEnd w:id="41"/>
      <w:bookmarkEnd w:id="42"/>
      <w:bookmarkEnd w:id="43"/>
    </w:p>
    <w:p w:rsidR="00EE5F06" w:rsidRPr="00273577" w:rsidRDefault="00EE5F06" w:rsidP="00EE5F06">
      <w:pPr>
        <w:pStyle w:val="123"/>
        <w:numPr>
          <w:ilvl w:val="1"/>
          <w:numId w:val="2"/>
        </w:numPr>
        <w:suppressAutoHyphens/>
        <w:ind w:left="1474" w:hanging="340"/>
      </w:pPr>
      <w:r w:rsidRPr="00273577">
        <w:t xml:space="preserve">Постановление правительства Российской федерации от 5 сентября 2013 г. №782 </w:t>
      </w:r>
    </w:p>
    <w:p w:rsidR="00A869FD" w:rsidRPr="00273577" w:rsidRDefault="00EE5F06" w:rsidP="00FA63AA">
      <w:pPr>
        <w:pStyle w:val="123"/>
        <w:numPr>
          <w:ilvl w:val="1"/>
          <w:numId w:val="2"/>
        </w:numPr>
        <w:suppressAutoHyphens/>
        <w:ind w:left="1474"/>
      </w:pPr>
      <w:r w:rsidRPr="00273577">
        <w:rPr>
          <w:szCs w:val="28"/>
        </w:rPr>
        <w:t xml:space="preserve">СП 32.13330.2012 «Канализация. Наружные сети и сооружения. Актуализированная редакция </w:t>
      </w:r>
      <w:proofErr w:type="spellStart"/>
      <w:r w:rsidRPr="00273577">
        <w:rPr>
          <w:szCs w:val="28"/>
        </w:rPr>
        <w:t>СНиП</w:t>
      </w:r>
      <w:proofErr w:type="spellEnd"/>
      <w:r w:rsidRPr="00273577">
        <w:rPr>
          <w:szCs w:val="28"/>
        </w:rPr>
        <w:t xml:space="preserve"> 2.04.03-85»</w:t>
      </w:r>
    </w:p>
    <w:p w:rsidR="00FA63AA" w:rsidRPr="00273577" w:rsidRDefault="00FA63AA" w:rsidP="00FA63AA">
      <w:pPr>
        <w:pStyle w:val="123"/>
        <w:numPr>
          <w:ilvl w:val="1"/>
          <w:numId w:val="2"/>
        </w:numPr>
        <w:suppressAutoHyphens/>
        <w:ind w:left="1474"/>
      </w:pPr>
      <w:r w:rsidRPr="00273577">
        <w:t>Правила оформления см</w:t>
      </w:r>
      <w:r w:rsidR="003C1483" w:rsidRPr="00273577">
        <w:t>.</w:t>
      </w:r>
      <w:r w:rsidRPr="00273577">
        <w:t xml:space="preserve"> в: ГОСТ 7.1-2003, ГОСТ 7.80-2000, ГОСТ 7.82-2001, ГОСТ 7.12-1993, ГОСТ 7.9-1995.</w:t>
      </w:r>
    </w:p>
    <w:p w:rsidR="00CB482C" w:rsidRDefault="00CB482C" w:rsidP="00FA63AA">
      <w:pPr>
        <w:pStyle w:val="e"/>
        <w:ind w:firstLine="0"/>
      </w:pPr>
    </w:p>
    <w:p w:rsidR="00CB482C" w:rsidRDefault="00CB482C" w:rsidP="00FA63AA">
      <w:pPr>
        <w:pStyle w:val="e"/>
        <w:ind w:firstLine="0"/>
      </w:pPr>
    </w:p>
    <w:p w:rsidR="00D17899" w:rsidRDefault="00D17899" w:rsidP="00D17899">
      <w:pPr>
        <w:pStyle w:val="aff1"/>
      </w:pPr>
      <w:bookmarkStart w:id="44" w:name="_Toc387577984"/>
      <w:bookmarkStart w:id="45" w:name="_Toc387869859"/>
      <w:r w:rsidRPr="0085132C">
        <w:t>Приложение</w:t>
      </w:r>
      <w:r w:rsidRPr="001D158E">
        <w:t xml:space="preserve"> А</w:t>
      </w:r>
      <w:r>
        <w:t>. Техническое задание</w:t>
      </w:r>
      <w:bookmarkEnd w:id="44"/>
      <w:bookmarkEnd w:id="45"/>
    </w:p>
    <w:p w:rsidR="00D17899" w:rsidRDefault="00D17899" w:rsidP="00D17899">
      <w:pPr>
        <w:autoSpaceDE w:val="0"/>
        <w:autoSpaceDN w:val="0"/>
        <w:adjustRightInd w:val="0"/>
        <w:jc w:val="center"/>
        <w:rPr>
          <w:szCs w:val="24"/>
        </w:rPr>
      </w:pPr>
      <w:r w:rsidRPr="0003292E">
        <w:rPr>
          <w:szCs w:val="24"/>
        </w:rPr>
        <w:t>на разработку</w:t>
      </w:r>
      <w:r>
        <w:rPr>
          <w:szCs w:val="24"/>
        </w:rPr>
        <w:t xml:space="preserve"> с</w:t>
      </w:r>
      <w:r w:rsidRPr="0003292E">
        <w:rPr>
          <w:szCs w:val="24"/>
        </w:rPr>
        <w:t>хемы водоснабжения и водоотведения</w:t>
      </w:r>
      <w:r>
        <w:rPr>
          <w:szCs w:val="24"/>
        </w:rPr>
        <w:t xml:space="preserve"> в Красноярском крае</w:t>
      </w:r>
      <w:r w:rsidRPr="0003292E">
        <w:rPr>
          <w:szCs w:val="24"/>
        </w:rPr>
        <w:t xml:space="preserve"> </w:t>
      </w:r>
      <w:r>
        <w:rPr>
          <w:szCs w:val="24"/>
        </w:rPr>
        <w:t>Северо-Енисейском районе р.п. Северо-Енисейский.</w:t>
      </w:r>
    </w:p>
    <w:p w:rsidR="00D17899" w:rsidRPr="0003292E" w:rsidRDefault="00D17899" w:rsidP="00D17899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654"/>
      </w:tblGrid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Цель работы</w:t>
            </w:r>
          </w:p>
        </w:tc>
        <w:tc>
          <w:tcPr>
            <w:tcW w:w="7654" w:type="dxa"/>
          </w:tcPr>
          <w:p w:rsidR="00D17899" w:rsidRPr="00E8384B" w:rsidRDefault="00D17899" w:rsidP="00973E5B">
            <w:pPr>
              <w:rPr>
                <w:spacing w:val="-5"/>
              </w:rPr>
            </w:pPr>
            <w:r w:rsidRPr="00E8384B">
              <w:rPr>
                <w:spacing w:val="-5"/>
              </w:rPr>
              <w:t xml:space="preserve">Разработка схемы </w:t>
            </w:r>
            <w:r w:rsidRPr="00E8384B">
              <w:t>водоснабжения и водоотведения</w:t>
            </w:r>
            <w:r w:rsidRPr="00E8384B">
              <w:rPr>
                <w:spacing w:val="-5"/>
              </w:rPr>
              <w:t xml:space="preserve">  муниципального образования - на  период  до 202</w:t>
            </w:r>
            <w:r>
              <w:rPr>
                <w:spacing w:val="-5"/>
              </w:rPr>
              <w:t>4</w:t>
            </w:r>
            <w:r w:rsidRPr="00E8384B">
              <w:rPr>
                <w:spacing w:val="-5"/>
              </w:rPr>
              <w:t xml:space="preserve"> года.</w:t>
            </w:r>
          </w:p>
          <w:p w:rsidR="00D17899" w:rsidRPr="00E8384B" w:rsidRDefault="00D17899" w:rsidP="00973E5B"/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Необходимый результат работы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rPr>
                <w:spacing w:val="-5"/>
              </w:rPr>
              <w:t xml:space="preserve">Схема </w:t>
            </w:r>
            <w:r w:rsidRPr="00E8384B">
              <w:t>водоснабжения и водоотведения</w:t>
            </w:r>
            <w:r w:rsidRPr="00E8384B">
              <w:rPr>
                <w:spacing w:val="-5"/>
              </w:rPr>
              <w:t xml:space="preserve">, разработанная в соответствии с </w:t>
            </w:r>
            <w:r w:rsidRPr="00E8384B">
              <w:t>ФЗ от 07.12.2011 N 416 «О водоснабжении и водоотведении» и настоящим техническим заданием.</w:t>
            </w:r>
          </w:p>
          <w:p w:rsidR="00D17899" w:rsidRPr="00E8384B" w:rsidRDefault="00D17899" w:rsidP="00973E5B">
            <w:pPr>
              <w:rPr>
                <w:spacing w:val="-5"/>
              </w:rPr>
            </w:pPr>
            <w:r w:rsidRPr="00E8384B">
              <w:rPr>
                <w:spacing w:val="-5"/>
              </w:rPr>
              <w:t xml:space="preserve">Схема </w:t>
            </w:r>
            <w:r w:rsidRPr="00E8384B">
              <w:t>водоснабжения и водоотведения должна быть представлена Заказчику в электронном и печатном вариантах в соответствии с требованиями настоящего технического задания.</w:t>
            </w:r>
          </w:p>
        </w:tc>
      </w:tr>
      <w:tr w:rsidR="00D17899" w:rsidRPr="00E8384B" w:rsidTr="00973E5B">
        <w:tc>
          <w:tcPr>
            <w:tcW w:w="10206" w:type="dxa"/>
            <w:gridSpan w:val="2"/>
          </w:tcPr>
          <w:p w:rsidR="00D17899" w:rsidRPr="00E8384B" w:rsidRDefault="00D17899" w:rsidP="00973E5B">
            <w:r w:rsidRPr="00E8384B">
              <w:t>Общая информация.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Основные принципы разработки   Схемы водоснабжения и водоотведения</w:t>
            </w:r>
          </w:p>
          <w:p w:rsidR="00D17899" w:rsidRPr="00E8384B" w:rsidRDefault="00D17899" w:rsidP="00973E5B"/>
        </w:tc>
        <w:tc>
          <w:tcPr>
            <w:tcW w:w="7654" w:type="dxa"/>
          </w:tcPr>
          <w:p w:rsidR="00D17899" w:rsidRPr="00E8384B" w:rsidRDefault="00D17899" w:rsidP="00973E5B">
            <w:r w:rsidRPr="00E8384B">
              <w:t xml:space="preserve">Основные принципы разработки схемы водоснабжения и водоотведения: 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охрана здоровья населения и улучшения качества жизни населения путем обеспечения бесперебойного и качественного водоснабжения и водоотведения;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повышение энергетической эффективности путем экономного потребления воды;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снижение негативного воздействия на водные объекты путем повышения качества очистки сточных вод;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обеспечение доступности водоснабжения и водоотведения для абонентов за счет повышения эффективности деятельности организаций, осуществляющих горячее водоснабжение, холодное водоснабжение и (или) водоотведение;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обеспечение развития централизованных систем горячего водоснабжения, холодного водоснабжения и водоотведения путем развития эффективных форм управления этими системами, привлечения инвестиций и развития кадрового потенциала организаций, осуществляющих горячее водоснабжение, холодное водоснабжение и (или) водоотведение.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приоритетность обеспечения населения питьевой водой, горячей водой и услугами по водоотведению;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создание условий для привлечения инвестиций в сферу водоснабжения и водоотведения, обеспечение гарантий возврата частных инвестиций;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обеспечение технологического и организационного единства и целостности централизованных систем горячего водоснабжения, холодного водоснабжения и (или) водоотведения;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достижение и соблюдение баланса экономических интересов организаций, осуществляющих горячее водоснабжение, холодное водоснабжение и (или) водоотведение, и их абонентов;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установление тарифов в сфере водоснабжения и водоотведения исходя из экономически обоснованных расходов организаций, осуществляющих горячее водоснабжение, холодное водоснабжение и (или) водоотведение, необходимых для осуществления водоснабжения и (или) водоотведения;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 xml:space="preserve">- обеспечение стабильных и </w:t>
            </w:r>
            <w:proofErr w:type="spellStart"/>
            <w:r w:rsidRPr="00E8384B">
              <w:rPr>
                <w:rFonts w:cs="Times New Roman"/>
              </w:rPr>
              <w:t>недискриминационных</w:t>
            </w:r>
            <w:proofErr w:type="spellEnd"/>
            <w:r w:rsidRPr="00E8384B">
              <w:rPr>
                <w:rFonts w:cs="Times New Roman"/>
              </w:rPr>
              <w:t xml:space="preserve"> условий для осуществления предпринимательской деятельности в сфере водоснабжения и водоотведения;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обеспечение равных условий доступа абонентов к водоснабжению и водоотведению;</w:t>
            </w:r>
          </w:p>
          <w:p w:rsidR="00D17899" w:rsidRPr="00E8384B" w:rsidRDefault="00D17899" w:rsidP="00973E5B">
            <w:pPr>
              <w:rPr>
                <w:rFonts w:cs="Times New Roman"/>
              </w:rPr>
            </w:pPr>
            <w:r w:rsidRPr="00E8384B">
              <w:rPr>
                <w:rFonts w:cs="Times New Roman"/>
              </w:rPr>
              <w:t>- открытость деятельности организаций, осуществляющих горячее водоснабжение, холодное водоснабжение и (или) водоотведение,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осуществляющих регулирование в сфере водоснабжения и водоотведения.</w:t>
            </w:r>
          </w:p>
          <w:p w:rsidR="00D17899" w:rsidRPr="00E8384B" w:rsidRDefault="00D17899" w:rsidP="00973E5B">
            <w:r w:rsidRPr="00E8384B">
              <w:t>- обеспечение абонентов водой питьевого качества в необходимом количестве;</w:t>
            </w:r>
          </w:p>
          <w:p w:rsidR="00D17899" w:rsidRPr="00E8384B" w:rsidRDefault="00D17899" w:rsidP="00973E5B">
            <w:r w:rsidRPr="00E8384B">
              <w:t>- организация централизованного водоснабжения на территориях, где оно отсутствует;</w:t>
            </w:r>
          </w:p>
          <w:p w:rsidR="00D17899" w:rsidRPr="00E8384B" w:rsidRDefault="00D17899" w:rsidP="00973E5B">
            <w:r w:rsidRPr="00E8384B">
              <w:t>- внедрение безопасных технологий в процессе водоподготовки;</w:t>
            </w:r>
          </w:p>
          <w:p w:rsidR="00D17899" w:rsidRPr="00E8384B" w:rsidRDefault="00D17899" w:rsidP="00973E5B">
            <w:r w:rsidRPr="00E8384B">
              <w:t>- прекращение сброса промывных вод сооружений без очистки, внедрение систем с оборотным водоснабжением в производстве;</w:t>
            </w:r>
          </w:p>
          <w:p w:rsidR="00D17899" w:rsidRPr="00E8384B" w:rsidRDefault="00D17899" w:rsidP="00973E5B">
            <w:r w:rsidRPr="00E8384B">
              <w:t>- обеспечение водоснабжением максимального водопотребления в сутки объектов нового строительства и реконструируемых объектов, для которых производительности существующих сооружений недостаточно;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Характеристика системы водоснабжения и водоотведения</w:t>
            </w:r>
          </w:p>
          <w:p w:rsidR="00D17899" w:rsidRPr="00E8384B" w:rsidRDefault="00D17899" w:rsidP="00973E5B"/>
          <w:p w:rsidR="00D17899" w:rsidRPr="00E8384B" w:rsidRDefault="00D17899" w:rsidP="00973E5B"/>
        </w:tc>
        <w:tc>
          <w:tcPr>
            <w:tcW w:w="7654" w:type="dxa"/>
          </w:tcPr>
          <w:p w:rsidR="00D17899" w:rsidRDefault="00D17899" w:rsidP="00973E5B">
            <w:r w:rsidRPr="00A452D6">
              <w:t xml:space="preserve">1. Количество населенных пунктов – </w:t>
            </w:r>
            <w:r>
              <w:t>1</w:t>
            </w:r>
            <w:r w:rsidRPr="00A452D6">
              <w:t xml:space="preserve"> в том числе: с централизованным </w:t>
            </w:r>
            <w:r w:rsidRPr="00057EC5">
              <w:t xml:space="preserve">водоснабжением – </w:t>
            </w:r>
            <w:r>
              <w:t>1</w:t>
            </w:r>
            <w:r w:rsidRPr="00057EC5">
              <w:t>.</w:t>
            </w:r>
          </w:p>
          <w:p w:rsidR="00D17899" w:rsidRDefault="00D17899" w:rsidP="00973E5B">
            <w:r>
              <w:t xml:space="preserve">2. Количество </w:t>
            </w:r>
            <w:proofErr w:type="spellStart"/>
            <w:r>
              <w:t>водоснабжающих</w:t>
            </w:r>
            <w:proofErr w:type="spellEnd"/>
            <w:r>
              <w:t xml:space="preserve"> организаций – </w:t>
            </w:r>
            <w:r w:rsidRPr="00057EC5">
              <w:t>1.</w:t>
            </w:r>
          </w:p>
          <w:p w:rsidR="00D17899" w:rsidRPr="00E8384B" w:rsidRDefault="00D17899" w:rsidP="00973E5B">
            <w:pPr>
              <w:rPr>
                <w:rFonts w:eastAsia="Calibri"/>
              </w:rPr>
            </w:pPr>
            <w:r>
              <w:rPr>
                <w:u w:val="single"/>
              </w:rPr>
              <w:t>3</w:t>
            </w:r>
            <w:r w:rsidRPr="00E8384B">
              <w:rPr>
                <w:u w:val="single"/>
              </w:rPr>
              <w:t xml:space="preserve">. </w:t>
            </w:r>
            <w:r>
              <w:rPr>
                <w:u w:val="single"/>
              </w:rPr>
              <w:t>Система в</w:t>
            </w:r>
            <w:r w:rsidRPr="00E8384B">
              <w:rPr>
                <w:u w:val="single"/>
              </w:rPr>
              <w:t>одоснабжени</w:t>
            </w:r>
            <w:r>
              <w:rPr>
                <w:u w:val="single"/>
              </w:rPr>
              <w:t>я</w:t>
            </w:r>
            <w:r w:rsidRPr="00E8384B">
              <w:t>:</w:t>
            </w:r>
          </w:p>
          <w:p w:rsidR="00D17899" w:rsidRPr="00A452D6" w:rsidRDefault="00D17899" w:rsidP="00973E5B">
            <w:r>
              <w:t xml:space="preserve">Количество </w:t>
            </w:r>
            <w:proofErr w:type="spellStart"/>
            <w:r>
              <w:t>повысительных</w:t>
            </w:r>
            <w:proofErr w:type="spellEnd"/>
            <w:r>
              <w:t xml:space="preserve"> водопроводных насосных станций – нет;</w:t>
            </w:r>
          </w:p>
          <w:p w:rsidR="00D17899" w:rsidRPr="00E8384B" w:rsidRDefault="00D17899" w:rsidP="00973E5B">
            <w:r w:rsidRPr="00E8384B">
              <w:t>Количество подземных источников водоснабжения (</w:t>
            </w:r>
            <w:r w:rsidRPr="00AE08BE">
              <w:t>скважины)</w:t>
            </w:r>
            <w:r>
              <w:t xml:space="preserve"> – нет;</w:t>
            </w:r>
          </w:p>
          <w:p w:rsidR="00D17899" w:rsidRPr="00E8384B" w:rsidRDefault="00D17899" w:rsidP="00973E5B">
            <w:pPr>
              <w:rPr>
                <w:u w:val="single"/>
              </w:rPr>
            </w:pPr>
            <w:r w:rsidRPr="00E8384B">
              <w:t xml:space="preserve">Количество поверхностных источников </w:t>
            </w:r>
            <w:r w:rsidRPr="00AE08BE">
              <w:t>водоснабжения (водозаборы) 1.</w:t>
            </w:r>
            <w:r w:rsidRPr="00E8384B">
              <w:rPr>
                <w:u w:val="single"/>
              </w:rPr>
              <w:t xml:space="preserve"> </w:t>
            </w:r>
            <w:r w:rsidRPr="00AE08BE">
              <w:t>шт.</w:t>
            </w:r>
            <w:r>
              <w:t>;</w:t>
            </w:r>
          </w:p>
          <w:p w:rsidR="00D17899" w:rsidRPr="00E8384B" w:rsidRDefault="00D17899" w:rsidP="00973E5B">
            <w:r w:rsidRPr="00E8384B">
              <w:t xml:space="preserve">Магистральные сети  общей </w:t>
            </w:r>
            <w:r w:rsidRPr="00AE08BE">
              <w:t>протяжённостью 5,24 км;</w:t>
            </w:r>
          </w:p>
          <w:p w:rsidR="00D17899" w:rsidRPr="00AE08BE" w:rsidRDefault="00D17899" w:rsidP="00973E5B">
            <w:r w:rsidRPr="00E8384B">
              <w:t>Распределительные сети  общей протяжён</w:t>
            </w:r>
            <w:r w:rsidRPr="00AE08BE">
              <w:t>ностью 14,06 км;</w:t>
            </w:r>
          </w:p>
          <w:p w:rsidR="00D17899" w:rsidRPr="00E8384B" w:rsidRDefault="00D17899" w:rsidP="00973E5B">
            <w:r w:rsidRPr="00E8384B">
              <w:t>Насосные станции III подъёма</w:t>
            </w:r>
            <w:r>
              <w:t xml:space="preserve"> – нет;</w:t>
            </w:r>
          </w:p>
          <w:p w:rsidR="00D17899" w:rsidRPr="00E8384B" w:rsidRDefault="00D17899" w:rsidP="00973E5B">
            <w:r w:rsidRPr="00E8384B">
              <w:t xml:space="preserve">Водопроводные камеры и колодцы магистральных сетей в количестве  </w:t>
            </w:r>
            <w:r>
              <w:t xml:space="preserve">51 </w:t>
            </w:r>
            <w:r w:rsidRPr="00E8384B">
              <w:t>шт.</w:t>
            </w:r>
            <w:r>
              <w:t>;</w:t>
            </w:r>
          </w:p>
          <w:p w:rsidR="00D17899" w:rsidRPr="00E8384B" w:rsidRDefault="00D17899" w:rsidP="00973E5B">
            <w:r w:rsidRPr="00E8384B">
              <w:t>Водопроводные камеры и колодцы распределительных сетей в количестве</w:t>
            </w:r>
            <w:r>
              <w:t xml:space="preserve"> 119</w:t>
            </w:r>
            <w:r w:rsidRPr="00E8384B">
              <w:t xml:space="preserve"> шт.</w:t>
            </w:r>
            <w:r>
              <w:t>;</w:t>
            </w:r>
          </w:p>
          <w:p w:rsidR="00D17899" w:rsidRPr="00E8384B" w:rsidRDefault="00D17899" w:rsidP="00973E5B">
            <w:r w:rsidRPr="00E8384B">
              <w:t xml:space="preserve">Водонапорные </w:t>
            </w:r>
            <w:r w:rsidRPr="00C42A34">
              <w:t>башни</w:t>
            </w:r>
            <w:r>
              <w:t xml:space="preserve"> - нет</w:t>
            </w:r>
            <w:r w:rsidRPr="00C42A34">
              <w:t>.</w:t>
            </w:r>
          </w:p>
          <w:p w:rsidR="00D17899" w:rsidRPr="00E8384B" w:rsidRDefault="00D17899" w:rsidP="00973E5B">
            <w:pPr>
              <w:rPr>
                <w:u w:val="single"/>
              </w:rPr>
            </w:pPr>
            <w:r>
              <w:rPr>
                <w:u w:val="single"/>
              </w:rPr>
              <w:t>4.</w:t>
            </w:r>
            <w:r w:rsidRPr="00E8384B">
              <w:rPr>
                <w:u w:val="single"/>
              </w:rPr>
              <w:t xml:space="preserve"> Водоотведение:</w:t>
            </w:r>
          </w:p>
          <w:p w:rsidR="00D17899" w:rsidRPr="00E8384B" w:rsidRDefault="00D17899" w:rsidP="00973E5B">
            <w:r w:rsidRPr="00E8384B">
              <w:t xml:space="preserve">Количество очистных </w:t>
            </w:r>
            <w:r w:rsidRPr="00C42A34">
              <w:t>сооружений 1 шт</w:t>
            </w:r>
            <w:r>
              <w:t>.</w:t>
            </w:r>
            <w:r w:rsidRPr="00E8384B">
              <w:t xml:space="preserve">, в том числе </w:t>
            </w:r>
          </w:p>
          <w:p w:rsidR="00D17899" w:rsidRPr="00E8384B" w:rsidRDefault="00D17899" w:rsidP="00973E5B">
            <w:r w:rsidRPr="00E8384B">
              <w:t>локальных (</w:t>
            </w:r>
            <w:r w:rsidRPr="00C42A34">
              <w:t>абонентских)</w:t>
            </w:r>
            <w:r>
              <w:t xml:space="preserve"> – нет;</w:t>
            </w:r>
          </w:p>
          <w:p w:rsidR="00D17899" w:rsidRPr="00E8384B" w:rsidRDefault="00D17899" w:rsidP="00973E5B">
            <w:pPr>
              <w:rPr>
                <w:u w:val="single"/>
              </w:rPr>
            </w:pPr>
            <w:r w:rsidRPr="00E8384B">
              <w:t xml:space="preserve">Безнапорные сети с общей </w:t>
            </w:r>
            <w:r w:rsidRPr="00C42A34">
              <w:t>протяжённостью 12,42 км;</w:t>
            </w:r>
          </w:p>
          <w:p w:rsidR="00D17899" w:rsidRPr="00E8384B" w:rsidRDefault="00D17899" w:rsidP="00973E5B">
            <w:r w:rsidRPr="00E8384B">
              <w:t>Напорные сети с общей протяжённо</w:t>
            </w:r>
            <w:r w:rsidRPr="00C42A34">
              <w:t xml:space="preserve">стью </w:t>
            </w:r>
            <w:r>
              <w:t xml:space="preserve"> </w:t>
            </w:r>
            <w:r w:rsidRPr="00C42A34">
              <w:t>0,58 км</w:t>
            </w:r>
            <w:r>
              <w:t>;</w:t>
            </w:r>
          </w:p>
          <w:p w:rsidR="00D17899" w:rsidRPr="00E8384B" w:rsidRDefault="00D17899" w:rsidP="00973E5B">
            <w:r w:rsidRPr="00E8384B">
              <w:t xml:space="preserve">Канализационные насосные станции в </w:t>
            </w:r>
            <w:r w:rsidRPr="009C2284">
              <w:t>количестве 1 шт.,</w:t>
            </w:r>
            <w:r w:rsidRPr="00E8384B">
              <w:t xml:space="preserve">  общей производительностью </w:t>
            </w:r>
            <w:r w:rsidRPr="009C2284">
              <w:t>–</w:t>
            </w:r>
            <w:r>
              <w:t xml:space="preserve"> </w:t>
            </w:r>
            <w:r w:rsidRPr="009C2284">
              <w:t>80 тыс. м3/ч</w:t>
            </w:r>
            <w:r>
              <w:t>;</w:t>
            </w:r>
            <w:r w:rsidRPr="00E8384B">
              <w:rPr>
                <w:u w:val="single"/>
              </w:rPr>
              <w:t xml:space="preserve"> </w:t>
            </w:r>
          </w:p>
          <w:p w:rsidR="00D17899" w:rsidRPr="00E8384B" w:rsidRDefault="00D17899" w:rsidP="00973E5B">
            <w:r w:rsidRPr="00E8384B">
              <w:t>Канализационные камеры и колодцы напорных сетей</w:t>
            </w:r>
            <w:r>
              <w:t xml:space="preserve"> – нет;</w:t>
            </w:r>
          </w:p>
          <w:p w:rsidR="00D17899" w:rsidRPr="005F3FCF" w:rsidRDefault="00D17899" w:rsidP="00973E5B">
            <w:r w:rsidRPr="00E8384B">
              <w:t xml:space="preserve">Канализационные камеры и колодцы безнапорных сетей в количестве </w:t>
            </w:r>
            <w:r>
              <w:t xml:space="preserve">403 </w:t>
            </w:r>
            <w:r w:rsidRPr="00E8384B">
              <w:t>шт.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Исходная информация для разработки проекта Схемы водоснабжения и водоотведения и порядок ее предоставления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1. Документы территориального планирования, в том числе:</w:t>
            </w:r>
          </w:p>
          <w:p w:rsidR="00D17899" w:rsidRPr="00E8384B" w:rsidRDefault="00D17899" w:rsidP="00973E5B">
            <w:r w:rsidRPr="00E8384B">
              <w:t>-      Градостроительным кодексом РФ;</w:t>
            </w:r>
          </w:p>
          <w:p w:rsidR="00D17899" w:rsidRPr="00E8384B" w:rsidRDefault="00D17899" w:rsidP="00973E5B">
            <w:pPr>
              <w:rPr>
                <w:rFonts w:cs="Times New Roman"/>
                <w:b/>
              </w:rPr>
            </w:pPr>
            <w:r w:rsidRPr="00E8384B">
              <w:rPr>
                <w:rFonts w:cs="Times New Roman"/>
                <w:b/>
              </w:rPr>
              <w:t xml:space="preserve">Схема территориального планирования РФ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значения;  </w:t>
            </w:r>
          </w:p>
          <w:p w:rsidR="00D17899" w:rsidRPr="00E8384B" w:rsidRDefault="00D17899" w:rsidP="00973E5B">
            <w:pPr>
              <w:rPr>
                <w:rFonts w:cs="Times New Roman"/>
                <w:b/>
              </w:rPr>
            </w:pPr>
            <w:r w:rsidRPr="00E8384B">
              <w:rPr>
                <w:rFonts w:cs="Times New Roman"/>
                <w:b/>
              </w:rPr>
              <w:t xml:space="preserve">Схема территориального планирования РФ; </w:t>
            </w:r>
          </w:p>
          <w:p w:rsidR="00D17899" w:rsidRPr="00E8384B" w:rsidRDefault="00D17899" w:rsidP="00973E5B">
            <w:r w:rsidRPr="00E8384B">
              <w:t xml:space="preserve">Генеральный </w:t>
            </w:r>
            <w:r>
              <w:t>план муниципального образования;</w:t>
            </w:r>
          </w:p>
          <w:p w:rsidR="00D17899" w:rsidRPr="00E8384B" w:rsidRDefault="00D17899" w:rsidP="00973E5B">
            <w:r w:rsidRPr="00E8384B">
              <w:t xml:space="preserve">Генеральный план </w:t>
            </w:r>
            <w:r>
              <w:t>населенного пункта</w:t>
            </w:r>
          </w:p>
          <w:p w:rsidR="00D17899" w:rsidRPr="00E8384B" w:rsidRDefault="00D17899" w:rsidP="00973E5B">
            <w:r w:rsidRPr="00E8384B">
              <w:t xml:space="preserve">2. Программа комплексного развития коммунальной инфраструктуры.   </w:t>
            </w:r>
          </w:p>
          <w:p w:rsidR="00D17899" w:rsidRPr="00E8384B" w:rsidRDefault="00D17899" w:rsidP="00973E5B">
            <w:r w:rsidRPr="00E8384B">
              <w:t>3. Картографическая информация, в том числе:</w:t>
            </w:r>
          </w:p>
          <w:p w:rsidR="00D17899" w:rsidRPr="00E8384B" w:rsidRDefault="00D17899" w:rsidP="00973E5B">
            <w:r w:rsidRPr="00E8384B">
              <w:t>- топографическая съемка 1:2000 в формате *.</w:t>
            </w:r>
            <w:proofErr w:type="spellStart"/>
            <w:r w:rsidRPr="00E8384B">
              <w:t>jpeg</w:t>
            </w:r>
            <w:proofErr w:type="spellEnd"/>
            <w:r w:rsidRPr="00E8384B">
              <w:t>;</w:t>
            </w:r>
          </w:p>
          <w:p w:rsidR="00D17899" w:rsidRPr="00E8384B" w:rsidRDefault="00D17899" w:rsidP="00973E5B">
            <w:r w:rsidRPr="00E8384B">
              <w:t>4. Информация о соответствии качества питьевой воды требованиям законодательства Российской Федерации о санитарно-эпидемиологическом благополучии человека, о соответствии качества очистки сточных вод требованиям законодательства в области охраны окружающей среды;</w:t>
            </w:r>
          </w:p>
          <w:p w:rsidR="00D17899" w:rsidRPr="00E8384B" w:rsidRDefault="00D17899" w:rsidP="00973E5B">
            <w:r w:rsidRPr="00E8384B">
              <w:t>5. Информацию об инвестиционных программах, реализуемых организациями, осуществляющими водоснабжение и водоотведение, в том числе:</w:t>
            </w:r>
          </w:p>
          <w:p w:rsidR="00D17899" w:rsidRPr="00E8384B" w:rsidRDefault="00D17899" w:rsidP="00973E5B">
            <w:r w:rsidRPr="00E8384B">
              <w:t>- о планах мероприятий по приведению качества питьевой воды в соответствие с установленными требованиями;</w:t>
            </w:r>
          </w:p>
          <w:p w:rsidR="00D17899" w:rsidRPr="00E8384B" w:rsidRDefault="00D17899" w:rsidP="00973E5B">
            <w:r w:rsidRPr="00E8384B">
              <w:t>6.Данные о динамике потребления воды и уровне потерь воды, в том числе:</w:t>
            </w:r>
          </w:p>
          <w:p w:rsidR="00D17899" w:rsidRPr="00E8384B" w:rsidRDefault="00D17899" w:rsidP="00973E5B">
            <w:r w:rsidRPr="00E8384B">
              <w:t>-  копии балансов водопотребления за последние 3 года;</w:t>
            </w:r>
          </w:p>
          <w:p w:rsidR="00D17899" w:rsidRPr="00E8384B" w:rsidRDefault="00D17899" w:rsidP="00973E5B">
            <w:r w:rsidRPr="00E8384B">
              <w:t>-  копии балансов стоков за последние 3 года.</w:t>
            </w:r>
          </w:p>
          <w:p w:rsidR="00D17899" w:rsidRPr="00E8384B" w:rsidRDefault="00D17899" w:rsidP="00973E5B">
            <w:r w:rsidRPr="00E8384B">
              <w:t>7. Программы в области энергосбережения и повышения энергетической эффективности организаций, осуществляющих регулируемые виды деятельности в сфере водоснабжения и водоотведения  на территории поселения.</w:t>
            </w:r>
          </w:p>
          <w:p w:rsidR="00D17899" w:rsidRPr="00E8384B" w:rsidRDefault="00D17899" w:rsidP="00973E5B">
            <w:r>
              <w:t xml:space="preserve">8. </w:t>
            </w:r>
            <w:r w:rsidRPr="00E8384B">
              <w:t xml:space="preserve">Программа энергосбережения и повышения энергетической эффективности муниципального образования «Городской округ </w:t>
            </w:r>
            <w:proofErr w:type="spellStart"/>
            <w:r w:rsidRPr="00E8384B">
              <w:t>Ногликский</w:t>
            </w:r>
            <w:proofErr w:type="spellEnd"/>
            <w:r w:rsidRPr="00E8384B">
              <w:t>».</w:t>
            </w:r>
          </w:p>
          <w:p w:rsidR="00D17899" w:rsidRDefault="00D17899" w:rsidP="00973E5B">
            <w:r w:rsidRPr="00E8384B">
              <w:t xml:space="preserve">9. Производственные программы, организаций осуществляющих на территории поселения регулируемую деятельность в сфере водоснабжения и водоотведения. </w:t>
            </w:r>
          </w:p>
          <w:p w:rsidR="00D17899" w:rsidRDefault="00D17899" w:rsidP="00973E5B">
            <w:r>
              <w:t>10. Данные по потребителям системы водоснабжения и водоотведения с указанием нормы водопотребления.</w:t>
            </w:r>
          </w:p>
          <w:p w:rsidR="00D17899" w:rsidRPr="00E8384B" w:rsidRDefault="00D17899" w:rsidP="00973E5B">
            <w:r>
              <w:t>11. Графики водопотребления и водоотведения.</w:t>
            </w:r>
          </w:p>
        </w:tc>
      </w:tr>
      <w:tr w:rsidR="00D17899" w:rsidRPr="00E8384B" w:rsidTr="00973E5B">
        <w:trPr>
          <w:trHeight w:val="343"/>
        </w:trPr>
        <w:tc>
          <w:tcPr>
            <w:tcW w:w="10206" w:type="dxa"/>
            <w:gridSpan w:val="2"/>
          </w:tcPr>
          <w:p w:rsidR="00D17899" w:rsidRPr="00E8384B" w:rsidRDefault="00D17899" w:rsidP="00973E5B">
            <w:r w:rsidRPr="00E8384B">
              <w:t>2. Требования к содержанию проекта схемы водоснабжения и водоотведения.</w:t>
            </w:r>
          </w:p>
        </w:tc>
      </w:tr>
      <w:tr w:rsidR="00D17899" w:rsidRPr="00E8384B" w:rsidTr="00973E5B">
        <w:trPr>
          <w:trHeight w:val="460"/>
        </w:trPr>
        <w:tc>
          <w:tcPr>
            <w:tcW w:w="2552" w:type="dxa"/>
          </w:tcPr>
          <w:p w:rsidR="00D17899" w:rsidRPr="00E8384B" w:rsidRDefault="00D17899" w:rsidP="00973E5B">
            <w:r w:rsidRPr="00E8384B">
              <w:t>2.1. Содержание работы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Схема водоснабжения и водоотведения состоит из следующих глав:</w:t>
            </w:r>
          </w:p>
          <w:p w:rsidR="00D17899" w:rsidRPr="00E8384B" w:rsidRDefault="00D17899" w:rsidP="00973E5B">
            <w:r w:rsidRPr="00E8384B">
              <w:t>Глава 1. «Схема водоснабжения»</w:t>
            </w:r>
          </w:p>
          <w:p w:rsidR="00D17899" w:rsidRPr="00E8384B" w:rsidRDefault="00D17899" w:rsidP="00973E5B">
            <w:r w:rsidRPr="00E8384B">
              <w:t>Глава 2.  «Схема водоотведения»</w:t>
            </w:r>
          </w:p>
          <w:p w:rsidR="00D17899" w:rsidRPr="00E8384B" w:rsidRDefault="00D17899" w:rsidP="00973E5B">
            <w:pPr>
              <w:rPr>
                <w:b/>
              </w:rPr>
            </w:pPr>
          </w:p>
        </w:tc>
      </w:tr>
      <w:tr w:rsidR="00D17899" w:rsidRPr="00E8384B" w:rsidTr="00973E5B">
        <w:trPr>
          <w:trHeight w:val="699"/>
        </w:trPr>
        <w:tc>
          <w:tcPr>
            <w:tcW w:w="2552" w:type="dxa"/>
          </w:tcPr>
          <w:p w:rsidR="00D17899" w:rsidRPr="00E8384B" w:rsidRDefault="00D17899" w:rsidP="00973E5B">
            <w:pPr>
              <w:rPr>
                <w:u w:val="single"/>
              </w:rPr>
            </w:pPr>
            <w:r w:rsidRPr="00E8384B">
              <w:t>2.2 Глава «Схема водоснабжения» должна включать в себя информацию, определенную в соответствии с требованиями настоящего Технического задания и содержит следующие разделы:</w:t>
            </w:r>
          </w:p>
          <w:p w:rsidR="00D17899" w:rsidRPr="00E8384B" w:rsidRDefault="00D17899" w:rsidP="00973E5B"/>
        </w:tc>
        <w:tc>
          <w:tcPr>
            <w:tcW w:w="7654" w:type="dxa"/>
          </w:tcPr>
          <w:p w:rsidR="00D17899" w:rsidRPr="00E8384B" w:rsidRDefault="00D17899" w:rsidP="00973E5B">
            <w:r w:rsidRPr="00E8384B">
              <w:t>- «Существующее положение в сфере водоснабжения муниципального образования»;</w:t>
            </w:r>
          </w:p>
          <w:p w:rsidR="00D17899" w:rsidRPr="00E8384B" w:rsidRDefault="00D17899" w:rsidP="00973E5B">
            <w:r w:rsidRPr="00E8384B">
              <w:t>- «Существующие балансы производительности сооружений системы водоснабжения и потребления воды и удельное водопотребление»;</w:t>
            </w:r>
          </w:p>
          <w:p w:rsidR="00D17899" w:rsidRPr="00E8384B" w:rsidRDefault="00D17899" w:rsidP="00973E5B">
            <w:r w:rsidRPr="00E8384B">
              <w:t>- «Перспективное потребление коммунальных ресурсов в сфере водоснабжения»;</w:t>
            </w:r>
          </w:p>
          <w:p w:rsidR="00D17899" w:rsidRPr="00E8384B" w:rsidRDefault="00D17899" w:rsidP="00973E5B">
            <w:r w:rsidRPr="00E8384B">
              <w:t>- «Предложения по строительству, реконструкции и модернизации объектов систем водоснабжения»;</w:t>
            </w:r>
          </w:p>
          <w:p w:rsidR="00D17899" w:rsidRPr="00E8384B" w:rsidRDefault="00D17899" w:rsidP="00973E5B">
            <w:r w:rsidRPr="00E8384B">
              <w:t>- «Предложения по строительству, реконструкции и модернизации линейных объектов централизованных систем водоснабжения»;</w:t>
            </w:r>
          </w:p>
          <w:p w:rsidR="00D17899" w:rsidRPr="00E8384B" w:rsidRDefault="00D17899" w:rsidP="00973E5B">
            <w:r w:rsidRPr="00E8384B">
              <w:t>- «Экологические аспекты мероприятий по строительству и реконструкции объектов централизованной системы водоснабжения»;</w:t>
            </w:r>
          </w:p>
          <w:p w:rsidR="00D17899" w:rsidRPr="00E8384B" w:rsidRDefault="00D17899" w:rsidP="00973E5B">
            <w:r w:rsidRPr="00E8384B">
              <w:t xml:space="preserve">- «Оценка капитальных вложений в новое строительство, реконструкцию и модернизацию объектов централизованных систем водоснабжения» </w:t>
            </w:r>
          </w:p>
          <w:p w:rsidR="00D17899" w:rsidRPr="00E8384B" w:rsidRDefault="00D17899" w:rsidP="00973E5B"/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2.2.1. Раздел «Существующее положение в сфере водоснабжения муниципального образования»</w:t>
            </w:r>
          </w:p>
          <w:p w:rsidR="00D17899" w:rsidRPr="00E8384B" w:rsidRDefault="00D17899" w:rsidP="00973E5B">
            <w:r w:rsidRPr="00E8384B">
              <w:t>содержит: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описание структуры системы водоснабжения муниципального образования и территориально-институционального деления поселения на зоны действия предприятий, организующих водоснабжение муниципального образования;</w:t>
            </w:r>
          </w:p>
          <w:p w:rsidR="00D17899" w:rsidRPr="00E8384B" w:rsidRDefault="00D17899" w:rsidP="00973E5B">
            <w:r w:rsidRPr="00E8384B">
              <w:t xml:space="preserve">описание состояния существующих источников водоснабжения </w:t>
            </w:r>
            <w:r w:rsidRPr="00E8384B">
              <w:br/>
              <w:t>и водозаборных сооружений;</w:t>
            </w:r>
          </w:p>
          <w:p w:rsidR="00D17899" w:rsidRPr="00E8384B" w:rsidRDefault="00D17899" w:rsidP="00973E5B">
            <w:r w:rsidRPr="00E8384B">
              <w:t>описание существующих сооружений очистки и подготовки воды, включая оценку соответствия применяемой технологической схемы требованиям обеспечения нормативов качества и определение существующего дефицита (резерва) мощностей;</w:t>
            </w:r>
          </w:p>
          <w:p w:rsidR="00D17899" w:rsidRPr="00E8384B" w:rsidRDefault="00D17899" w:rsidP="00973E5B">
            <w:r w:rsidRPr="00E8384B">
              <w:t>описание технологических зон водоснабжения;</w:t>
            </w:r>
          </w:p>
          <w:p w:rsidR="00D17899" w:rsidRPr="00E8384B" w:rsidRDefault="00D17899" w:rsidP="00973E5B">
            <w:r w:rsidRPr="00E8384B">
              <w:t xml:space="preserve">описание состояния и функционирования существующих насосных станций, включая оценку </w:t>
            </w:r>
            <w:proofErr w:type="spellStart"/>
            <w:r w:rsidRPr="00E8384B">
              <w:t>энергоэффективности</w:t>
            </w:r>
            <w:proofErr w:type="spellEnd"/>
            <w:r w:rsidRPr="00E8384B">
              <w:t xml:space="preserve"> подачи воды;</w:t>
            </w:r>
          </w:p>
          <w:p w:rsidR="00D17899" w:rsidRPr="00E8384B" w:rsidRDefault="00D17899" w:rsidP="00973E5B">
            <w:r w:rsidRPr="00E8384B">
              <w:t>описание состояния и функционирования водопроводных сетей систем водоснабжения, включая оценку амортизации сетей и определение возможности обеспечения качества воды в процессе транспортировки;</w:t>
            </w:r>
          </w:p>
          <w:p w:rsidR="00D17899" w:rsidRPr="00E8384B" w:rsidRDefault="00D17899" w:rsidP="00973E5B">
            <w:r w:rsidRPr="00E8384B">
              <w:t>описание территорий муниципального образования, неохваченных централизованной системой водоснабжения;</w:t>
            </w:r>
          </w:p>
          <w:p w:rsidR="00D17899" w:rsidRPr="00E8384B" w:rsidRDefault="00D17899" w:rsidP="00973E5B">
            <w:r w:rsidRPr="00E8384B">
              <w:t>описание существующих технических и технологических проблем в водоснабжении муниципального образования;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2.2.2. Раздел «Существующие балансы производительности сооружений системы водоснабжения и потребления воды и удельное водопотребление» содержит: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общий водный баланс подачи и реализации воды, включая оценку и анализ структурных составляющих неучтенных расходов и потерь воды при ее производстве и транспортировке;</w:t>
            </w:r>
          </w:p>
          <w:p w:rsidR="00D17899" w:rsidRPr="00E8384B" w:rsidRDefault="00D17899" w:rsidP="00973E5B">
            <w:r w:rsidRPr="00E8384B">
              <w:t>территориальный водный баланс подачи воды по зонам действия водопроводных сооружений;</w:t>
            </w:r>
          </w:p>
          <w:p w:rsidR="00D17899" w:rsidRPr="00E8384B" w:rsidRDefault="00D17899" w:rsidP="00973E5B">
            <w:r w:rsidRPr="00E8384B">
              <w:t>структурный водный баланс реализации воды по группам потребителей;</w:t>
            </w:r>
          </w:p>
          <w:p w:rsidR="00D17899" w:rsidRPr="00E8384B" w:rsidRDefault="00D17899" w:rsidP="00973E5B">
            <w:r w:rsidRPr="00E8384B">
              <w:t>сведения о действующих нормах удельного водопотребления населения и о фактическом удельном водопотреблении с указанием способов его оценки (при отсутствии данных, разрабатывается план мониторинга фактического водопотребления населения);</w:t>
            </w:r>
          </w:p>
          <w:p w:rsidR="00D17899" w:rsidRPr="00E8384B" w:rsidRDefault="00D17899" w:rsidP="00973E5B">
            <w:r w:rsidRPr="00E8384B">
              <w:t>описание системы коммерческого приборного учета воды, отпущенной из сетей абонентам и анализ планов по установке приборов учета;</w:t>
            </w:r>
          </w:p>
          <w:p w:rsidR="00D17899" w:rsidRPr="00E8384B" w:rsidRDefault="00D17899" w:rsidP="00973E5B">
            <w:r w:rsidRPr="00E8384B">
              <w:t>анализ резервов и дефицитов производственных мощностей системы водоснабжения поселения.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 xml:space="preserve">2.2.3. Раздел 3 «Перспективное потребление коммунальных ресурсов </w:t>
            </w:r>
            <w:r w:rsidRPr="00E8384B">
              <w:br/>
              <w:t>в сфере водоснабжения»</w:t>
            </w:r>
          </w:p>
          <w:p w:rsidR="00D17899" w:rsidRPr="00E8384B" w:rsidRDefault="00D17899" w:rsidP="00973E5B">
            <w:r w:rsidRPr="00E8384B">
              <w:t>содержит: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сведения о фактическом и ожидаемом потреблении воды (годовое, среднесуточное, максимальное суточное);</w:t>
            </w:r>
          </w:p>
          <w:p w:rsidR="00D17899" w:rsidRPr="00E8384B" w:rsidRDefault="00D17899" w:rsidP="00973E5B">
            <w:r w:rsidRPr="00E8384B">
              <w:t>описание территориальной структуры потребления воды, которую следует определять по отчетам организаций, осуществляющих водоснабжение с территориальной разбивкой по технологическим зонам водопроводных станций;</w:t>
            </w:r>
          </w:p>
          <w:p w:rsidR="00D17899" w:rsidRPr="00E8384B" w:rsidRDefault="00D17899" w:rsidP="00973E5B">
            <w:r w:rsidRPr="00E8384B">
              <w:t>оценку расходов воды на водоснабжение по типам абонентов в виде прогноза изменения удельных расходов воды питьевого качества, в том числе: на водоснабжение жилых зданий; на водоснабжение объектов общественно-делового назначения; на водоснабжение промышленных объектов;</w:t>
            </w:r>
          </w:p>
          <w:p w:rsidR="00D17899" w:rsidRPr="00E8384B" w:rsidRDefault="00D17899" w:rsidP="00973E5B">
            <w:r w:rsidRPr="00E8384B">
              <w:t>сведения о фактических и планируемых потерях воды при ее транспортировке (годовые, среднесуточные значения);</w:t>
            </w:r>
          </w:p>
          <w:p w:rsidR="00D17899" w:rsidRPr="00E8384B" w:rsidRDefault="00D17899" w:rsidP="00973E5B">
            <w:r w:rsidRPr="00E8384B">
              <w:t>перспективные водные балансы (общий, территориальный по водопроводным сооружениям, а также структурный по группам потребителей);</w:t>
            </w:r>
          </w:p>
          <w:p w:rsidR="00D17899" w:rsidRPr="00E8384B" w:rsidRDefault="00D17899" w:rsidP="00973E5B">
            <w:r w:rsidRPr="00E8384B">
              <w:t>расчет требуемой мощности водозаборных и очистных сооружений исходя из данных о перспективном потреблении воды и величины неучтенных расходов и потерь воды при ее транспортировке, с указанием требуемых объемов подачи и потребления воды, дефицита (резерва) мощностей по зонам действия сооружений по годам на расчетный срок (в том числе, с учетом подачи воды ведомственными сооружениями водоподготовки).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 xml:space="preserve">2.2.4. Раздел 4 «Предложения по строительству, реконструкции </w:t>
            </w:r>
            <w:r w:rsidRPr="00E8384B">
              <w:br/>
              <w:t>и модернизации объектов систем водоснабжения»</w:t>
            </w:r>
          </w:p>
          <w:p w:rsidR="00D17899" w:rsidRPr="00E8384B" w:rsidRDefault="00D17899" w:rsidP="00973E5B">
            <w:r w:rsidRPr="00E8384B">
              <w:t>содержит: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сведения об объектах, предлагаемых к новому строительству для обеспечения перспективной подачи в сутки максимального водопотребления;</w:t>
            </w:r>
          </w:p>
          <w:p w:rsidR="00D17899" w:rsidRPr="00E8384B" w:rsidRDefault="00D17899" w:rsidP="00973E5B">
            <w:r w:rsidRPr="00E8384B">
              <w:t>сведения о действующих объектах, предлагаемых к реконструкции (техническому перевооружению) для обеспечения перспективной подачи в сутки максимального водопотребления;</w:t>
            </w:r>
          </w:p>
          <w:p w:rsidR="00D17899" w:rsidRPr="00E8384B" w:rsidRDefault="00D17899" w:rsidP="00973E5B">
            <w:r w:rsidRPr="00E8384B">
              <w:t>сведения о действующих объектах, предлагаемых к выводу из эксплуатации.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 xml:space="preserve">2.2.5. Раздел 5 «Предложения по строительству, реконструкции </w:t>
            </w:r>
            <w:r w:rsidRPr="00E8384B">
              <w:br/>
              <w:t>и модернизации линейных объектов централизованных систем водоснабжения»  содержит: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сведения о реконструируемых и предлагаемых к новому строительству магистральных водопроводных сетях, обеспечивающих перераспределение основных потоков из зон с избытком в зоны с дефицитом производительности сооружений (использование существующих резервов для существующих  абонентов);</w:t>
            </w:r>
          </w:p>
          <w:p w:rsidR="00D17899" w:rsidRPr="00E8384B" w:rsidRDefault="00D17899" w:rsidP="00973E5B">
            <w:r w:rsidRPr="00E8384B">
              <w:t xml:space="preserve">сведения о реконструируемых и предлагаемых к новому строительству магистральных водопроводных сетях для обеспечения перспективных изменений объема </w:t>
            </w:r>
            <w:proofErr w:type="spellStart"/>
            <w:r w:rsidRPr="00E8384B">
              <w:t>водоразбора</w:t>
            </w:r>
            <w:proofErr w:type="spellEnd"/>
            <w:r w:rsidRPr="00E8384B">
              <w:t xml:space="preserve"> во вновь осваиваемых районах поселения под жилищную, комплексную или производственную застройку (подача воды к объектам новой застройки);</w:t>
            </w:r>
          </w:p>
          <w:p w:rsidR="00D17899" w:rsidRPr="00E8384B" w:rsidRDefault="00D17899" w:rsidP="00973E5B">
            <w:r w:rsidRPr="00E8384B">
              <w:t>сведения о реконструируемых и предлагаемых к новому строительству магистральных водопроводных сетях для перераспределения технологических зон водопроводных сооружений;</w:t>
            </w:r>
          </w:p>
          <w:p w:rsidR="00D17899" w:rsidRPr="00E8384B" w:rsidRDefault="00D17899" w:rsidP="00973E5B">
            <w:r w:rsidRPr="00E8384B">
              <w:t>сведения о реконструируемых и предлагаемых к новому строительству магистральных водопроводных сетях для обеспечения нормативной надежности водоснабжения и качества подаваемой воды;</w:t>
            </w:r>
          </w:p>
          <w:p w:rsidR="00D17899" w:rsidRPr="00E8384B" w:rsidRDefault="00D17899" w:rsidP="00973E5B">
            <w:r w:rsidRPr="00E8384B">
              <w:t>сведения о реконструируемых участках водопроводной сети, подлежащих замене в связи с исчерпанием эксплуатационного ресурса;</w:t>
            </w:r>
          </w:p>
          <w:p w:rsidR="00D17899" w:rsidRPr="00E8384B" w:rsidRDefault="00D17899" w:rsidP="00973E5B">
            <w:r w:rsidRPr="00E8384B">
              <w:t>сведения о новом строительстве и реконструкции насосных станций;</w:t>
            </w:r>
          </w:p>
          <w:p w:rsidR="00D17899" w:rsidRPr="00E8384B" w:rsidRDefault="00D17899" w:rsidP="00973E5B">
            <w:r w:rsidRPr="00E8384B">
              <w:t xml:space="preserve">сведения о новом строительстве и реконструкции резервуаров </w:t>
            </w:r>
            <w:r w:rsidRPr="00E8384B">
              <w:br/>
              <w:t>и водонапорных башен;</w:t>
            </w:r>
          </w:p>
          <w:p w:rsidR="00D17899" w:rsidRPr="00E8384B" w:rsidRDefault="00D17899" w:rsidP="00973E5B">
            <w:r w:rsidRPr="00E8384B">
              <w:t xml:space="preserve">сведения о развитии систем диспетчеризации, телемеханизации </w:t>
            </w:r>
            <w:r w:rsidRPr="00E8384B">
              <w:br/>
              <w:t>и систем управления режимами водоснабжения на объектах организаций, осуществляющих водоснабжение;</w:t>
            </w:r>
          </w:p>
          <w:p w:rsidR="00D17899" w:rsidRPr="00E8384B" w:rsidRDefault="00D17899" w:rsidP="00973E5B">
            <w:r w:rsidRPr="00E8384B">
              <w:t>сведения о развитии системы  коммерческого учета водопотребления организациями, осуществляющими водоснабжение.</w:t>
            </w:r>
          </w:p>
          <w:p w:rsidR="00D17899" w:rsidRPr="00E8384B" w:rsidRDefault="00D17899" w:rsidP="00973E5B">
            <w:r w:rsidRPr="00E8384B">
              <w:t>Сведения о линейных объектах централизованных систем водоснабжения и сооружениях на них, предлагаемых к новому строительству и (или) реконструкции,  должны содержать:</w:t>
            </w:r>
          </w:p>
          <w:p w:rsidR="00D17899" w:rsidRPr="00E8384B" w:rsidRDefault="00D17899" w:rsidP="00973E5B">
            <w:r w:rsidRPr="00E8384B">
              <w:t xml:space="preserve">описание вариантов маршрутов прохождения линейного объекта </w:t>
            </w:r>
            <w:r w:rsidRPr="00E8384B">
              <w:br/>
              <w:t>по территории поселения (трассы) и их обоснованность;</w:t>
            </w:r>
          </w:p>
          <w:p w:rsidR="00D17899" w:rsidRPr="00E8384B" w:rsidRDefault="00D17899" w:rsidP="00973E5B">
            <w:r w:rsidRPr="00E8384B">
              <w:t xml:space="preserve">примерные места размещения насосных станций, </w:t>
            </w:r>
            <w:r>
              <w:t>резервуаров, водонапорных башен.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 xml:space="preserve">2.2.6. Раздел 6 " «Экологические аспекты мероприятий по строительству </w:t>
            </w:r>
            <w:r w:rsidRPr="00E8384B">
              <w:br/>
              <w:t>и реконструкции объектов централизованной системы водоснабжения» содержит: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(утилизации) промывных вод;</w:t>
            </w:r>
          </w:p>
          <w:p w:rsidR="00D17899" w:rsidRPr="00E8384B" w:rsidRDefault="00D17899" w:rsidP="00973E5B">
            <w:r w:rsidRPr="00E8384B">
      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другие).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2.2.7. Раздел 7 «Оценка капитальных вложений в новое строительство, реконструкцию и модернизацию объектов централизованных систем водоснабжения» включает:</w:t>
            </w:r>
          </w:p>
          <w:p w:rsidR="00D17899" w:rsidRPr="00E8384B" w:rsidRDefault="00D17899" w:rsidP="00973E5B"/>
        </w:tc>
        <w:tc>
          <w:tcPr>
            <w:tcW w:w="7654" w:type="dxa"/>
          </w:tcPr>
          <w:p w:rsidR="00D17899" w:rsidRPr="00E8384B" w:rsidRDefault="00D17899" w:rsidP="00973E5B">
            <w:r w:rsidRPr="00E8384B">
              <w:t>оценку капитальных вложений в новое строительство и реконструкцию объектов централизованных систем водоснабжения, выполненную в соответствии с укрупненными сметными нормативами,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(либо принятую по объектам - аналогам) по видам капитального строительства и видам работ;</w:t>
            </w:r>
          </w:p>
          <w:p w:rsidR="00D17899" w:rsidRPr="00E8384B" w:rsidRDefault="00D17899" w:rsidP="00973E5B">
            <w:r w:rsidRPr="00E8384B">
              <w:t>оценку капитальных вложений, выполненную в ценах, установленных территориальными справочниками (либо в ценах, принятых по объектам - аналогам)  на момент выполнения программы с последующим их приведением к текущим прогнозным ценам.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pPr>
              <w:rPr>
                <w:u w:val="single"/>
              </w:rPr>
            </w:pPr>
            <w:r w:rsidRPr="00E8384B">
              <w:t>2.3. Глава «Схема водоотведения» должна включать в себя информацию, определенную в соответствии с требованиями настоящего Технического задания и содержит следующие разделы:</w:t>
            </w:r>
          </w:p>
          <w:p w:rsidR="00D17899" w:rsidRPr="00E8384B" w:rsidRDefault="00D17899" w:rsidP="00973E5B"/>
        </w:tc>
        <w:tc>
          <w:tcPr>
            <w:tcW w:w="7654" w:type="dxa"/>
          </w:tcPr>
          <w:p w:rsidR="00D17899" w:rsidRPr="00E8384B" w:rsidRDefault="00D17899" w:rsidP="00973E5B">
            <w:r w:rsidRPr="00E8384B">
              <w:t>- «Существующее положение в сфере водоотведения муниципального образования»;</w:t>
            </w:r>
          </w:p>
          <w:p w:rsidR="00D17899" w:rsidRPr="00E8384B" w:rsidRDefault="00D17899" w:rsidP="00973E5B">
            <w:r w:rsidRPr="00E8384B">
              <w:t xml:space="preserve">- «Существующие балансы производительности сооружений системы водоотведения»; </w:t>
            </w:r>
          </w:p>
          <w:p w:rsidR="00D17899" w:rsidRPr="00E8384B" w:rsidRDefault="00D17899" w:rsidP="00973E5B">
            <w:r w:rsidRPr="00E8384B">
              <w:t>- «Перспективные расчетные расходы сточных вод»;</w:t>
            </w:r>
          </w:p>
          <w:p w:rsidR="00D17899" w:rsidRPr="00E8384B" w:rsidRDefault="00D17899" w:rsidP="00973E5B">
            <w:r w:rsidRPr="00E8384B">
              <w:t>- «Предложения по строительству, реконструкции и модернизации (техническому перевооружению) объектов централизованных систем водоотведения»;</w:t>
            </w:r>
          </w:p>
          <w:p w:rsidR="00D17899" w:rsidRPr="00E8384B" w:rsidRDefault="00D17899" w:rsidP="00973E5B">
            <w:r w:rsidRPr="00E8384B">
              <w:t>- «Предложения по строительству и реконструкции линейных объектов централизованных систем водоотведения»;</w:t>
            </w:r>
          </w:p>
          <w:p w:rsidR="00D17899" w:rsidRPr="00E8384B" w:rsidRDefault="00D17899" w:rsidP="00973E5B">
            <w:r w:rsidRPr="00E8384B">
              <w:t>- «Экологические аспекты мероприятий по строительству и реконструкции объектов централизованной системы водоотведения»;</w:t>
            </w:r>
          </w:p>
          <w:p w:rsidR="00D17899" w:rsidRPr="00E8384B" w:rsidRDefault="00D17899" w:rsidP="00973E5B">
            <w:r w:rsidRPr="00E8384B">
              <w:t>- «Оценка капитальных вложений в новое строительство, реконструкцию и модернизацию объектов централизованных систем водоотведения».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2.3.1. Раздел 1 «Существующее положение в сфере водоотведения муниципального образования» должен включает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описание структуры системы сбора, очистки и отведения сточных вод муниципального образования и территориально-институционального деления поселения на зоны действия предприятий, организующих водоотведение муниципального образования;</w:t>
            </w:r>
          </w:p>
          <w:p w:rsidR="00D17899" w:rsidRPr="00E8384B" w:rsidRDefault="00D17899" w:rsidP="00973E5B">
            <w:r w:rsidRPr="00E8384B">
              <w:t>описание существующих канализационных очистных сооружений, включая оценку соответствия применяемой технологической схемы требованиям обеспечения нормативов качества сточных вод и определение существующего дефицита (резерва) мощностей;</w:t>
            </w:r>
          </w:p>
          <w:p w:rsidR="00D17899" w:rsidRPr="00E8384B" w:rsidRDefault="00D17899" w:rsidP="00973E5B">
            <w:r w:rsidRPr="00E8384B">
              <w:t>описание тех</w:t>
            </w:r>
            <w:r>
              <w:t>нологических зон водоотведения</w:t>
            </w:r>
            <w:r w:rsidRPr="00E8384B">
              <w:t>;</w:t>
            </w:r>
          </w:p>
          <w:p w:rsidR="00D17899" w:rsidRPr="00E8384B" w:rsidRDefault="00D17899" w:rsidP="00973E5B">
            <w:r w:rsidRPr="00E8384B">
              <w:t>описание состояния и функционирования системы утилизации осадка сточных вод;</w:t>
            </w:r>
          </w:p>
          <w:p w:rsidR="00D17899" w:rsidRPr="00E8384B" w:rsidRDefault="00D17899" w:rsidP="00973E5B">
            <w:r w:rsidRPr="00E8384B">
              <w:t>описание состояния и функционирования канализационных коллекторов и сетей, и сооружений на них, включая оценку амортизации (износа) и определение возможности обеспечения отвода и утилизации сточных вод;</w:t>
            </w:r>
          </w:p>
          <w:p w:rsidR="00D17899" w:rsidRPr="00E8384B" w:rsidRDefault="00D17899" w:rsidP="00973E5B">
            <w:r w:rsidRPr="00E8384B">
              <w:t>оценка безопасности и надежности централизованных систем водоотведения и их управляемости;</w:t>
            </w:r>
          </w:p>
          <w:p w:rsidR="00D17899" w:rsidRPr="00E8384B" w:rsidRDefault="00D17899" w:rsidP="00973E5B">
            <w:r w:rsidRPr="00E8384B">
              <w:t xml:space="preserve">оценка воздействия централизованных систем водоотведения </w:t>
            </w:r>
            <w:r w:rsidRPr="00E8384B">
              <w:br/>
              <w:t>на окружающую среду;</w:t>
            </w:r>
          </w:p>
          <w:p w:rsidR="00D17899" w:rsidRPr="00E8384B" w:rsidRDefault="00D17899" w:rsidP="00973E5B">
            <w:r w:rsidRPr="00E8384B">
              <w:t>анализ территорий муниципального образования, неохваченных централизованной системой водоотведения.</w:t>
            </w:r>
          </w:p>
          <w:p w:rsidR="00D17899" w:rsidRPr="00E8384B" w:rsidRDefault="00D17899" w:rsidP="00973E5B">
            <w:r w:rsidRPr="00E8384B">
              <w:t xml:space="preserve">описание существующих технических и технологических проблем </w:t>
            </w:r>
            <w:r w:rsidRPr="00E8384B">
              <w:br/>
              <w:t>в водоснабжении муниципального образования.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2.3.2. Раздел 2 «Существующие балансы производительности сооружений системы водоотведения» содержит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описание структуры системы сбора, очистки и отведения сточных вод муниципального образования и территориально-институционального деления поселения на зоны действия предприятий, организующих водоотведение муниципального образования;</w:t>
            </w:r>
          </w:p>
          <w:p w:rsidR="00D17899" w:rsidRPr="00E8384B" w:rsidRDefault="00D17899" w:rsidP="00973E5B">
            <w:r w:rsidRPr="00E8384B">
              <w:t>описание существующих канализационных очистных сооружений, включая оценку соответствия применяемой технологической схемы требованиям обеспечения нормативов качества сточных вод и определение существующего дефицита (резерва) мощностей;</w:t>
            </w:r>
          </w:p>
          <w:p w:rsidR="00D17899" w:rsidRPr="00E8384B" w:rsidRDefault="00D17899" w:rsidP="00973E5B">
            <w:r w:rsidRPr="00E8384B">
              <w:t>описание технологических зон водоотведения  (отдельно для каждого очистного сооружения);</w:t>
            </w:r>
          </w:p>
          <w:p w:rsidR="00D17899" w:rsidRPr="00E8384B" w:rsidRDefault="00D17899" w:rsidP="00973E5B">
            <w:r w:rsidRPr="00E8384B">
              <w:t>описание состояния и функционирования системы утилизации осадка сточных вод;</w:t>
            </w:r>
          </w:p>
          <w:p w:rsidR="00D17899" w:rsidRPr="00E8384B" w:rsidRDefault="00D17899" w:rsidP="00973E5B">
            <w:r w:rsidRPr="00E8384B">
              <w:t>описание состояния и функционирования канализационных коллекторов и сетей, и сооружений на них, включая оценку амортизации (износа) и определение возможности обеспечения отвода и утилизации сточных вод;</w:t>
            </w:r>
          </w:p>
          <w:p w:rsidR="00D17899" w:rsidRPr="00E8384B" w:rsidRDefault="00D17899" w:rsidP="00973E5B">
            <w:r w:rsidRPr="00E8384B">
              <w:t>оценка безопасности и надежности централизованных систем водоотведения и их управляемости;</w:t>
            </w:r>
          </w:p>
          <w:p w:rsidR="00D17899" w:rsidRPr="00E8384B" w:rsidRDefault="00D17899" w:rsidP="00973E5B">
            <w:r w:rsidRPr="00E8384B">
              <w:t xml:space="preserve">оценка воздействия централизованных систем водоотведения </w:t>
            </w:r>
            <w:r w:rsidRPr="00E8384B">
              <w:br/>
              <w:t>на окружающую среду;</w:t>
            </w:r>
          </w:p>
          <w:p w:rsidR="00D17899" w:rsidRPr="00E8384B" w:rsidRDefault="00D17899" w:rsidP="00973E5B">
            <w:r w:rsidRPr="00E8384B">
              <w:t>анализ территорий муниципального образования, неохваченных централизованной системой водоотведения.</w:t>
            </w:r>
          </w:p>
          <w:p w:rsidR="00D17899" w:rsidRPr="00E8384B" w:rsidRDefault="00D17899" w:rsidP="00973E5B">
            <w:r w:rsidRPr="00E8384B">
              <w:t xml:space="preserve">описание существующих технических и технологических проблем </w:t>
            </w:r>
            <w:r w:rsidRPr="00E8384B">
              <w:br/>
              <w:t>в водоснабжении муниципального образования.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2.3.3. Раздел 3 «Перспективные расчетные расходы сточных вод» содержит: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сведения о фактическом и ожидаемом поступлении в централизованную систему водоотведения сточных вод;</w:t>
            </w:r>
          </w:p>
          <w:p w:rsidR="00D17899" w:rsidRPr="00E8384B" w:rsidRDefault="00D17899" w:rsidP="00973E5B">
            <w:r w:rsidRPr="00E8384B">
              <w:t xml:space="preserve">структура водоотведения, которая определяется по отчетам организаций, осуществляющих водоотведение с территориальной разбивкой по зонам действия очистных сооружений и прямых выпусков, кадастровым и планировочным кварталам, муниципальным районам, административным округам с последующим суммированием в целом по поселению. </w:t>
            </w:r>
          </w:p>
          <w:p w:rsidR="00D17899" w:rsidRPr="00E8384B" w:rsidRDefault="00D17899" w:rsidP="00973E5B">
            <w:r w:rsidRPr="00E8384B">
              <w:t>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вод, дефицита (резерва) мощностей по зонам действия сооружений по годам на расчетный срок.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pPr>
              <w:rPr>
                <w:spacing w:val="-6"/>
              </w:rPr>
            </w:pPr>
            <w:r w:rsidRPr="00E8384B">
              <w:t>2.3.4. Раздел 4 «Предложения по строительству, реконструкции и модернизации (техническому перевооружению) объектов централизованных систем водоотведения» включат: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сведения о реконструируемых и планируемых к новому строительству канализационных сетях, канализационных коллекторах и объектах на них, обеспечивающих сбор и транспортировку перспективного увеличения объема сточных вод в существующих районах территории муниципального образования;</w:t>
            </w:r>
          </w:p>
          <w:p w:rsidR="00D17899" w:rsidRPr="00E8384B" w:rsidRDefault="00D17899" w:rsidP="00973E5B">
            <w:r w:rsidRPr="00E8384B">
              <w:t>сведения о реконструируемых и планируемых к новому строительству канализационных сетях, канализационных коллекторах и объектах на них для обеспечения сбора и транспортировки перспективного увеличения объема сточных вод во вновь осваиваемых районах муниципального образования под жилищную, комплексную или производственную застройку;</w:t>
            </w:r>
          </w:p>
          <w:p w:rsidR="00D17899" w:rsidRPr="00E8384B" w:rsidRDefault="00D17899" w:rsidP="00973E5B">
            <w:r w:rsidRPr="00E8384B">
              <w:t>сведения о реконструируемых и планируемых к новому строительству канализационных сетях, канализационных коллекторах и объектах на них для обеспечения переключения прямых выпусков на очистные сооружения;</w:t>
            </w:r>
          </w:p>
          <w:p w:rsidR="00D17899" w:rsidRPr="00E8384B" w:rsidRDefault="00D17899" w:rsidP="00973E5B">
            <w:r w:rsidRPr="00E8384B">
              <w:t>сведения о реконструируемых и планируемых к новому строительству канализационных сетях, тоннельных коллекторах и объектах на них для обеспечения нормативной надежности водоотведения;</w:t>
            </w:r>
          </w:p>
          <w:p w:rsidR="00D17899" w:rsidRPr="00E8384B" w:rsidRDefault="00D17899" w:rsidP="00973E5B">
            <w:r w:rsidRPr="00E8384B">
              <w:t>сведения о реконструируемых участках канализационной сети, подлежащих замене в связи с исчерпанием эксплуатационного ресурса;</w:t>
            </w:r>
          </w:p>
          <w:p w:rsidR="00D17899" w:rsidRPr="00E8384B" w:rsidRDefault="00D17899" w:rsidP="00973E5B">
            <w:r w:rsidRPr="00E8384B">
              <w:t>сведения о новом строительстве и реконструкции насосных станций;</w:t>
            </w:r>
          </w:p>
          <w:p w:rsidR="00D17899" w:rsidRPr="00E8384B" w:rsidRDefault="00D17899" w:rsidP="00973E5B">
            <w:r w:rsidRPr="00E8384B">
              <w:t>сведения о новом строительстве и реконструкции регулирующих резервуаров;</w:t>
            </w:r>
          </w:p>
          <w:p w:rsidR="00D17899" w:rsidRPr="00E8384B" w:rsidRDefault="00D17899" w:rsidP="00973E5B">
            <w:r w:rsidRPr="00E8384B">
              <w:t xml:space="preserve">сведения о развитии систем диспетчеризации, телемеханизации </w:t>
            </w:r>
            <w:r w:rsidRPr="00E8384B">
              <w:br/>
              <w:t>и автоматизированных системах управления режимами водоотведения на объектах организаций, осуществляющих водоотведение;</w:t>
            </w:r>
          </w:p>
          <w:p w:rsidR="00D17899" w:rsidRPr="00E8384B" w:rsidRDefault="00D17899" w:rsidP="00973E5B">
            <w:r w:rsidRPr="00E8384B">
              <w:t>сведения о развитии системы коммерческого учета водоотведения, организациями, осуществляющими водоотведение.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2.3.5. Раздел 5 «Предложения по строительству и реконструкции линейных объектов централизованных систем водоотведения» состоит из следующих частей:</w:t>
            </w:r>
          </w:p>
          <w:p w:rsidR="00D17899" w:rsidRPr="00E8384B" w:rsidRDefault="00D17899" w:rsidP="00973E5B">
            <w:pPr>
              <w:rPr>
                <w:spacing w:val="-6"/>
              </w:rPr>
            </w:pP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сведения о реконструируемых и планируемых к новому строительству канализационных сетях, канализационных коллекторах и объектах на них, обеспечивающих сбор и транспортировку перспективного увеличения объема сточных вод в существующих районах территории муниципального образования;</w:t>
            </w:r>
          </w:p>
          <w:p w:rsidR="00D17899" w:rsidRPr="00E8384B" w:rsidRDefault="00D17899" w:rsidP="00973E5B">
            <w:r w:rsidRPr="00E8384B">
              <w:t>сведения о реконструируемых и планируемых к новому строительству канализационных сетях, канализационных коллекторах и объектах на них для обеспечения сбора и транспортировки перспективного увеличения объема сточных вод во вновь осваиваемых районах муниципального образования под жилищную, комплексную или производственную застройку;</w:t>
            </w:r>
          </w:p>
          <w:p w:rsidR="00D17899" w:rsidRPr="00E8384B" w:rsidRDefault="00D17899" w:rsidP="00973E5B">
            <w:r w:rsidRPr="00E8384B">
              <w:t>сведения о реконструируемых и планируемых к новому строительству канализационных сетях, канализационных коллекторах и объектах на них для обеспечения переключения прямых выпусков на очистные сооружения;</w:t>
            </w:r>
          </w:p>
          <w:p w:rsidR="00D17899" w:rsidRPr="00E8384B" w:rsidRDefault="00D17899" w:rsidP="00973E5B">
            <w:r w:rsidRPr="00E8384B">
              <w:t>сведения о реконструируемых и планируемых к новому строительству канализационных сетях, тоннельных коллекторах и объектах на них для обеспечения нормативной надежности водоотведения;</w:t>
            </w:r>
          </w:p>
          <w:p w:rsidR="00D17899" w:rsidRPr="00E8384B" w:rsidRDefault="00D17899" w:rsidP="00973E5B">
            <w:r w:rsidRPr="00E8384B">
              <w:t>сведения о реконструируемых участках канализационной сети, подлежащих замене в связи с исчерпанием эксплуатационного ресурса;</w:t>
            </w:r>
          </w:p>
          <w:p w:rsidR="00D17899" w:rsidRPr="00E8384B" w:rsidRDefault="00D17899" w:rsidP="00973E5B">
            <w:r w:rsidRPr="00E8384B">
              <w:t>сведения о новом строительстве и реконструкции насосных станций;</w:t>
            </w:r>
          </w:p>
          <w:p w:rsidR="00D17899" w:rsidRPr="00E8384B" w:rsidRDefault="00D17899" w:rsidP="00973E5B">
            <w:r w:rsidRPr="00E8384B">
              <w:t>сведения о новом строительстве и реконструкции регулирующих резервуаров;</w:t>
            </w:r>
          </w:p>
          <w:p w:rsidR="00D17899" w:rsidRPr="00E8384B" w:rsidRDefault="00D17899" w:rsidP="00973E5B">
            <w:r w:rsidRPr="00E8384B">
              <w:t>сведения о развитии систем диспетчеризации, телемеханизации и автоматизированных системах управления режимами водоотведения на объектах организаций, осуществляющих водоотведение;</w:t>
            </w:r>
          </w:p>
          <w:p w:rsidR="00D17899" w:rsidRPr="00E8384B" w:rsidRDefault="00D17899" w:rsidP="00973E5B">
            <w:r w:rsidRPr="00E8384B">
              <w:t>сведения о развитии системы коммерческого учета водоотведения, организациями, осуществляющими водоотведение.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pPr>
              <w:rPr>
                <w:spacing w:val="-6"/>
              </w:rPr>
            </w:pPr>
            <w:r w:rsidRPr="00E8384B">
              <w:t>2.3.6. Раздел 6 «Экологические аспекты мероприятий по строительству и реконструкции объектов централизованной системы водоотведения» включает: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сведения о мерах по предотвращению вредного воздействия на водный бассейн предлагаемых к новому строительству и реконструкции объектов водоотведения;</w:t>
            </w:r>
          </w:p>
          <w:p w:rsidR="00D17899" w:rsidRPr="00E8384B" w:rsidRDefault="00D17899" w:rsidP="00973E5B">
            <w:r w:rsidRPr="00E8384B">
              <w:t>сведения о мерах по предотвращению вредного воздействия на водный бассейн предлагаемых к новому строительству канализационных сетей (в том числе канализационных коллекторов);</w:t>
            </w:r>
          </w:p>
          <w:p w:rsidR="00D17899" w:rsidRPr="00E8384B" w:rsidRDefault="00D17899" w:rsidP="00973E5B">
            <w:r w:rsidRPr="00E8384B">
              <w:t>сведения о мерах по предотвращению вредного воздействия на окружающую среду при реализации мероприятий по хранению (утилизации) осадка сточных вод.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pPr>
              <w:rPr>
                <w:spacing w:val="-6"/>
              </w:rPr>
            </w:pPr>
            <w:r w:rsidRPr="00E8384B">
              <w:t>2.3.7. Раздел 7 Раздел «Оценка капитальных вложений в новое строительство, реконструкцию и модернизацию объектов централизованных систем водоотведения» включает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оценку капитальных вложений в новое строительство и реконструкцию объектов централизованных систем водоотведения, выполненную в соответствии с укрупненными сметными нормативами,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(либо принятую по объектам - аналогам) по видам капитального строительства и видам работ;</w:t>
            </w:r>
          </w:p>
          <w:p w:rsidR="00D17899" w:rsidRPr="00E8384B" w:rsidRDefault="00D17899" w:rsidP="00973E5B">
            <w:r w:rsidRPr="00E8384B">
              <w:t>оценку капитальных вложений, выполненную в ценах, установленных территориальными справочниками (либо в ценах, принятых по объектам - аналогам)  на момент выполнения программы с последующим их приведением к текущим прогнозным ценам.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pPr>
              <w:rPr>
                <w:spacing w:val="-6"/>
              </w:rPr>
            </w:pPr>
            <w:r w:rsidRPr="00E8384B">
              <w:rPr>
                <w:spacing w:val="-6"/>
              </w:rPr>
              <w:t>2.</w:t>
            </w:r>
            <w:r>
              <w:rPr>
                <w:spacing w:val="-6"/>
              </w:rPr>
              <w:t>4</w:t>
            </w:r>
            <w:r w:rsidRPr="00E8384B">
              <w:rPr>
                <w:spacing w:val="-6"/>
              </w:rPr>
              <w:t>. Требования к представлению результатов работы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Результатом работы по разработке  Схемы водоснабжения и водоотведения является:</w:t>
            </w:r>
          </w:p>
          <w:p w:rsidR="00D17899" w:rsidRPr="00E8384B" w:rsidRDefault="00D17899" w:rsidP="00973E5B">
            <w:r w:rsidRPr="00E8384B">
              <w:t xml:space="preserve">1. Текст проекта схемы водоснабжения и водоотведения в формате </w:t>
            </w:r>
            <w:r w:rsidRPr="00E8384B">
              <w:rPr>
                <w:lang w:val="en-US"/>
              </w:rPr>
              <w:t>doc</w:t>
            </w:r>
            <w:r w:rsidRPr="00E8384B">
              <w:t>, содержащий все необходимые разделы и составные части согласно Техническому за</w:t>
            </w:r>
            <w:r>
              <w:t>данию.</w:t>
            </w:r>
          </w:p>
          <w:p w:rsidR="00D17899" w:rsidRPr="00E8384B" w:rsidRDefault="00D17899" w:rsidP="00973E5B">
            <w:r w:rsidRPr="00E8384B">
              <w:t>Все документы, составляющие результат работ, представляются Исполнителем Заказчику следующим образом:</w:t>
            </w:r>
          </w:p>
          <w:p w:rsidR="00D17899" w:rsidRDefault="00D17899" w:rsidP="00973E5B">
            <w:r w:rsidRPr="00E8384B">
              <w:t xml:space="preserve">- в печатном виде в 2 экземплярах </w:t>
            </w:r>
          </w:p>
          <w:p w:rsidR="00D17899" w:rsidRPr="00E8384B" w:rsidRDefault="00D17899" w:rsidP="00973E5B">
            <w:r>
              <w:t xml:space="preserve">- в электронном виде формате </w:t>
            </w:r>
            <w:proofErr w:type="spellStart"/>
            <w:r w:rsidRPr="00E8384B">
              <w:rPr>
                <w:lang w:val="en-US"/>
              </w:rPr>
              <w:t>pdf</w:t>
            </w:r>
            <w:proofErr w:type="spellEnd"/>
            <w:r>
              <w:t xml:space="preserve"> на электронном носителе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rPr>
                <w:spacing w:val="-6"/>
              </w:rPr>
              <w:t>2.</w:t>
            </w:r>
            <w:r>
              <w:rPr>
                <w:spacing w:val="-6"/>
              </w:rPr>
              <w:t>5</w:t>
            </w:r>
            <w:r w:rsidRPr="00E8384B">
              <w:rPr>
                <w:spacing w:val="-6"/>
              </w:rPr>
              <w:t xml:space="preserve">. Требования к разработке схемы </w:t>
            </w:r>
            <w:r w:rsidRPr="00E8384B">
              <w:t>водоснабжения и водоотведения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>Схема водоснабжения и водоотведения должна  соответствовать:</w:t>
            </w:r>
          </w:p>
          <w:p w:rsidR="00D17899" w:rsidRPr="00E8384B" w:rsidRDefault="00D17899" w:rsidP="00973E5B">
            <w:r w:rsidRPr="00E8384B">
              <w:t>Федеральному закону от 07.12.2011 года № 416 -ФЗ  «О водоснабжении и водоотведении».</w:t>
            </w:r>
          </w:p>
          <w:p w:rsidR="00D17899" w:rsidRPr="00E8384B" w:rsidRDefault="00D17899" w:rsidP="00973E5B">
            <w:r w:rsidRPr="00E8384B">
              <w:t>Проекту Постановления Правительства РФ «Об утверждении Порядка разработки и утверждения схем водоснабжения и водоотведения, требований к их содержанию».</w:t>
            </w:r>
          </w:p>
        </w:tc>
      </w:tr>
      <w:tr w:rsidR="00D17899" w:rsidRPr="00E8384B" w:rsidTr="00973E5B">
        <w:tc>
          <w:tcPr>
            <w:tcW w:w="10206" w:type="dxa"/>
            <w:gridSpan w:val="2"/>
            <w:vAlign w:val="center"/>
          </w:tcPr>
          <w:p w:rsidR="00D17899" w:rsidRPr="00E8384B" w:rsidRDefault="00D17899" w:rsidP="00973E5B">
            <w:r w:rsidRPr="00E8384B">
              <w:br w:type="page"/>
              <w:t>3.Порядок и график выполнения работы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3.1. Первый этап. Представление Исходной информации, являющейся основой для разработки  Схемы водоснабжения и водоотведения.</w:t>
            </w:r>
          </w:p>
        </w:tc>
        <w:tc>
          <w:tcPr>
            <w:tcW w:w="7654" w:type="dxa"/>
          </w:tcPr>
          <w:p w:rsidR="00D17899" w:rsidRPr="00E8384B" w:rsidRDefault="00D17899" w:rsidP="00973E5B"/>
          <w:p w:rsidR="00D17899" w:rsidRPr="00E8384B" w:rsidRDefault="00D17899" w:rsidP="00973E5B">
            <w:r w:rsidRPr="00E8384B">
              <w:t xml:space="preserve">Заказчик представляет Исполнителю исходную информацию в соответствии с разделом 1.3. Технического задания в срок 10 дней с даты подписания контракта. </w:t>
            </w:r>
          </w:p>
        </w:tc>
      </w:tr>
      <w:tr w:rsidR="00D17899" w:rsidRPr="00E8384B" w:rsidTr="00973E5B">
        <w:tc>
          <w:tcPr>
            <w:tcW w:w="2552" w:type="dxa"/>
          </w:tcPr>
          <w:p w:rsidR="00D17899" w:rsidRPr="00E8384B" w:rsidRDefault="00D17899" w:rsidP="00973E5B">
            <w:r w:rsidRPr="00E8384B">
              <w:t>Второй этап. Разработка  Схемы водоснабжения и водоотведения</w:t>
            </w:r>
          </w:p>
        </w:tc>
        <w:tc>
          <w:tcPr>
            <w:tcW w:w="7654" w:type="dxa"/>
          </w:tcPr>
          <w:p w:rsidR="00D17899" w:rsidRPr="00E8384B" w:rsidRDefault="00D17899" w:rsidP="00973E5B">
            <w:r w:rsidRPr="00E8384B">
              <w:t xml:space="preserve">Исполнитель приступает к выполнению работы по разработке схемы водоснабжения и водоотведения  в срок 3 дня с момента получения им от Заказчика (от иных организаций на основании запроса Заказчика) всей исходной информации. </w:t>
            </w:r>
          </w:p>
          <w:p w:rsidR="00D17899" w:rsidRPr="00E8384B" w:rsidRDefault="00D17899" w:rsidP="00973E5B">
            <w:r w:rsidRPr="00E8384B">
              <w:t xml:space="preserve">Исполнитель обязан завершить разработку  схемы водоснабжения и водоотведения </w:t>
            </w:r>
            <w:r>
              <w:t>в соответствии с календарным планом</w:t>
            </w:r>
            <w:r w:rsidRPr="00E8384B">
              <w:t>.</w:t>
            </w:r>
          </w:p>
        </w:tc>
      </w:tr>
    </w:tbl>
    <w:p w:rsidR="00D17899" w:rsidRDefault="00D17899" w:rsidP="00D17899">
      <w:pPr>
        <w:pStyle w:val="e"/>
      </w:pPr>
    </w:p>
    <w:p w:rsidR="00D17899" w:rsidRDefault="00D17899" w:rsidP="00D17899">
      <w:pPr>
        <w:pStyle w:val="e"/>
      </w:pPr>
    </w:p>
    <w:p w:rsidR="00D17899" w:rsidRDefault="00D17899" w:rsidP="00D17899">
      <w:pPr>
        <w:pStyle w:val="e"/>
      </w:pPr>
    </w:p>
    <w:p w:rsidR="006276A8" w:rsidRPr="006276A8" w:rsidRDefault="006276A8" w:rsidP="006276A8">
      <w:pPr>
        <w:pStyle w:val="e"/>
      </w:pPr>
    </w:p>
    <w:p w:rsidR="00AE320D" w:rsidRDefault="00AE320D" w:rsidP="00E62ECB">
      <w:pPr>
        <w:pStyle w:val="e"/>
      </w:pPr>
    </w:p>
    <w:p w:rsidR="00AE320D" w:rsidRDefault="00AE320D" w:rsidP="00E62ECB">
      <w:pPr>
        <w:pStyle w:val="e"/>
      </w:pPr>
    </w:p>
    <w:p w:rsidR="00E62ECB" w:rsidRDefault="00E62ECB" w:rsidP="00E62ECB">
      <w:pPr>
        <w:pStyle w:val="aff1"/>
      </w:pPr>
      <w:bookmarkStart w:id="46" w:name="_Toc387869860"/>
      <w:r w:rsidRPr="0085132C">
        <w:t>Приложение</w:t>
      </w:r>
      <w:r>
        <w:t xml:space="preserve"> Б. </w:t>
      </w:r>
      <w:r w:rsidR="006276A8">
        <w:t>Схема сетей канализации</w:t>
      </w:r>
      <w:bookmarkEnd w:id="46"/>
    </w:p>
    <w:p w:rsidR="00FA63AA" w:rsidRPr="00FA63AA" w:rsidRDefault="00FA63AA" w:rsidP="00FA63AA">
      <w:pPr>
        <w:pStyle w:val="e"/>
      </w:pPr>
    </w:p>
    <w:p w:rsidR="00444420" w:rsidRPr="000C5877" w:rsidRDefault="00444420">
      <w:pPr>
        <w:spacing w:after="200" w:line="276" w:lineRule="auto"/>
        <w:jc w:val="left"/>
      </w:pPr>
      <w:r w:rsidRPr="000C5877">
        <w:br w:type="page"/>
      </w:r>
    </w:p>
    <w:p w:rsidR="00444420" w:rsidRDefault="00444420" w:rsidP="00F66551"/>
    <w:tbl>
      <w:tblPr>
        <w:tblW w:w="1037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9"/>
        <w:gridCol w:w="1069"/>
        <w:gridCol w:w="1067"/>
        <w:gridCol w:w="1004"/>
        <w:gridCol w:w="1132"/>
        <w:gridCol w:w="1831"/>
        <w:gridCol w:w="1067"/>
        <w:gridCol w:w="1221"/>
        <w:gridCol w:w="916"/>
      </w:tblGrid>
      <w:tr w:rsidR="00E62ECB" w:rsidRPr="00C359C8" w:rsidTr="004A2152">
        <w:trPr>
          <w:trHeight w:val="373"/>
        </w:trPr>
        <w:tc>
          <w:tcPr>
            <w:tcW w:w="10206" w:type="dxa"/>
            <w:gridSpan w:val="9"/>
            <w:vAlign w:val="center"/>
          </w:tcPr>
          <w:p w:rsidR="00E62ECB" w:rsidRPr="001D158E" w:rsidRDefault="00E62ECB" w:rsidP="0081074F">
            <w:pPr>
              <w:pStyle w:val="af3"/>
            </w:pPr>
            <w:r w:rsidRPr="001D158E">
              <w:t>Таблица регистрации изменений</w:t>
            </w:r>
          </w:p>
        </w:tc>
      </w:tr>
      <w:tr w:rsidR="00E62ECB" w:rsidRPr="00C359C8" w:rsidTr="004A2152">
        <w:trPr>
          <w:trHeight w:val="469"/>
        </w:trPr>
        <w:tc>
          <w:tcPr>
            <w:tcW w:w="1051" w:type="dxa"/>
            <w:vMerge w:val="restart"/>
            <w:vAlign w:val="center"/>
          </w:tcPr>
          <w:p w:rsidR="00E62ECB" w:rsidRPr="001D158E" w:rsidRDefault="00E62ECB" w:rsidP="0081074F">
            <w:pPr>
              <w:jc w:val="center"/>
            </w:pPr>
            <w:proofErr w:type="spellStart"/>
            <w:r w:rsidRPr="001D158E">
              <w:t>Изм</w:t>
            </w:r>
            <w:proofErr w:type="spellEnd"/>
            <w:r w:rsidRPr="001D158E">
              <w:t>.</w:t>
            </w:r>
          </w:p>
        </w:tc>
        <w:tc>
          <w:tcPr>
            <w:tcW w:w="4202" w:type="dxa"/>
            <w:gridSpan w:val="4"/>
            <w:vAlign w:val="center"/>
          </w:tcPr>
          <w:p w:rsidR="00E62ECB" w:rsidRPr="0012585F" w:rsidRDefault="00E62ECB" w:rsidP="0081074F">
            <w:pPr>
              <w:jc w:val="center"/>
            </w:pPr>
            <w:r w:rsidRPr="0012585F">
              <w:t>Номера листов</w:t>
            </w:r>
            <w:r w:rsidR="00A71667">
              <w:rPr>
                <w:lang w:val="en-US"/>
              </w:rPr>
              <w:t xml:space="preserve"> </w:t>
            </w:r>
            <w:r w:rsidRPr="0012585F">
              <w:t>(страниц)</w:t>
            </w:r>
          </w:p>
        </w:tc>
        <w:tc>
          <w:tcPr>
            <w:tcW w:w="1801" w:type="dxa"/>
            <w:vMerge w:val="restart"/>
            <w:vAlign w:val="center"/>
          </w:tcPr>
          <w:p w:rsidR="00E62ECB" w:rsidRPr="001D158E" w:rsidRDefault="00E62ECB" w:rsidP="0081074F">
            <w:pPr>
              <w:jc w:val="center"/>
            </w:pPr>
            <w:r w:rsidRPr="001D158E">
              <w:t>Всего листов (страниц) в документе</w:t>
            </w:r>
          </w:p>
        </w:tc>
        <w:tc>
          <w:tcPr>
            <w:tcW w:w="1050" w:type="dxa"/>
            <w:vMerge w:val="restart"/>
            <w:vAlign w:val="center"/>
          </w:tcPr>
          <w:p w:rsidR="00E62ECB" w:rsidRPr="001D158E" w:rsidRDefault="00E62ECB" w:rsidP="0081074F">
            <w:pPr>
              <w:jc w:val="center"/>
            </w:pPr>
            <w:r w:rsidRPr="001D158E">
              <w:t>№ докум.</w:t>
            </w:r>
          </w:p>
        </w:tc>
        <w:tc>
          <w:tcPr>
            <w:tcW w:w="1201" w:type="dxa"/>
            <w:vMerge w:val="restart"/>
            <w:vAlign w:val="center"/>
          </w:tcPr>
          <w:p w:rsidR="00E62ECB" w:rsidRPr="001D158E" w:rsidRDefault="00E62ECB" w:rsidP="0081074F">
            <w:pPr>
              <w:jc w:val="center"/>
            </w:pPr>
            <w:r w:rsidRPr="001D158E">
              <w:t>Подпись</w:t>
            </w:r>
          </w:p>
        </w:tc>
        <w:tc>
          <w:tcPr>
            <w:tcW w:w="901" w:type="dxa"/>
            <w:vMerge w:val="restart"/>
            <w:vAlign w:val="center"/>
          </w:tcPr>
          <w:p w:rsidR="00E62ECB" w:rsidRPr="001D158E" w:rsidRDefault="00E62ECB" w:rsidP="0081074F">
            <w:pPr>
              <w:jc w:val="center"/>
            </w:pPr>
            <w:r w:rsidRPr="001D158E">
              <w:t>Дата</w:t>
            </w:r>
          </w:p>
        </w:tc>
      </w:tr>
      <w:tr w:rsidR="00E62ECB" w:rsidRPr="00C359C8" w:rsidTr="004A2152">
        <w:trPr>
          <w:trHeight w:val="655"/>
        </w:trPr>
        <w:tc>
          <w:tcPr>
            <w:tcW w:w="1051" w:type="dxa"/>
            <w:vMerge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1" w:type="dxa"/>
            <w:tcMar>
              <w:left w:w="57" w:type="dxa"/>
              <w:right w:w="57" w:type="dxa"/>
            </w:tcMar>
            <w:vAlign w:val="center"/>
          </w:tcPr>
          <w:p w:rsidR="00E62ECB" w:rsidRPr="00EF3B3E" w:rsidRDefault="00E62ECB" w:rsidP="00DD6900">
            <w:pPr>
              <w:jc w:val="center"/>
            </w:pPr>
            <w:r w:rsidRPr="00EF3B3E">
              <w:t>Измененных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E62ECB" w:rsidRPr="00EF3B3E" w:rsidRDefault="00E62ECB" w:rsidP="00DD6900">
            <w:pPr>
              <w:jc w:val="center"/>
            </w:pPr>
            <w:r w:rsidRPr="00EF3B3E">
              <w:t>Замененных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E62ECB" w:rsidRPr="00EF3B3E" w:rsidRDefault="00E62ECB" w:rsidP="0081074F">
            <w:pPr>
              <w:jc w:val="center"/>
            </w:pPr>
            <w:r w:rsidRPr="00EF3B3E">
              <w:t>Новых</w:t>
            </w:r>
          </w:p>
        </w:tc>
        <w:tc>
          <w:tcPr>
            <w:tcW w:w="1113" w:type="dxa"/>
            <w:tcMar>
              <w:left w:w="57" w:type="dxa"/>
              <w:right w:w="57" w:type="dxa"/>
            </w:tcMar>
            <w:vAlign w:val="center"/>
          </w:tcPr>
          <w:p w:rsidR="00E62ECB" w:rsidRPr="00EF3B3E" w:rsidRDefault="00DD6900" w:rsidP="0081074F">
            <w:pPr>
              <w:jc w:val="center"/>
            </w:pPr>
            <w:r w:rsidRPr="00EF3B3E">
              <w:t>Аннулированных</w:t>
            </w:r>
          </w:p>
        </w:tc>
        <w:tc>
          <w:tcPr>
            <w:tcW w:w="1801" w:type="dxa"/>
            <w:vMerge/>
            <w:vAlign w:val="center"/>
          </w:tcPr>
          <w:p w:rsidR="00E62ECB" w:rsidRPr="00C359C8" w:rsidRDefault="00E62ECB" w:rsidP="008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center"/>
          </w:tcPr>
          <w:p w:rsidR="00E62ECB" w:rsidRPr="00C359C8" w:rsidRDefault="00E62ECB" w:rsidP="008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</w:tcPr>
          <w:p w:rsidR="00E62ECB" w:rsidRPr="00C359C8" w:rsidRDefault="00E62ECB" w:rsidP="008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vAlign w:val="center"/>
          </w:tcPr>
          <w:p w:rsidR="00E62ECB" w:rsidRPr="00C359C8" w:rsidRDefault="00E62ECB" w:rsidP="0081074F">
            <w:pPr>
              <w:jc w:val="center"/>
              <w:rPr>
                <w:sz w:val="18"/>
                <w:szCs w:val="18"/>
              </w:rPr>
            </w:pPr>
          </w:p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467775" w:rsidRDefault="00E62ECB" w:rsidP="0081074F"/>
        </w:tc>
        <w:tc>
          <w:tcPr>
            <w:tcW w:w="1051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467775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467775" w:rsidRDefault="00E62ECB" w:rsidP="0081074F"/>
        </w:tc>
        <w:tc>
          <w:tcPr>
            <w:tcW w:w="1201" w:type="dxa"/>
            <w:vAlign w:val="center"/>
          </w:tcPr>
          <w:p w:rsidR="00E62ECB" w:rsidRPr="00467775" w:rsidRDefault="00E62ECB" w:rsidP="0081074F"/>
        </w:tc>
        <w:tc>
          <w:tcPr>
            <w:tcW w:w="901" w:type="dxa"/>
            <w:vAlign w:val="center"/>
          </w:tcPr>
          <w:p w:rsidR="00E62ECB" w:rsidRPr="00467775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  <w:tr w:rsidR="00E62ECB" w:rsidRPr="00C359C8" w:rsidTr="004A2152">
        <w:tc>
          <w:tcPr>
            <w:tcW w:w="1051" w:type="dxa"/>
            <w:vAlign w:val="center"/>
          </w:tcPr>
          <w:p w:rsidR="00E62ECB" w:rsidRPr="00C359C8" w:rsidRDefault="00E62ECB" w:rsidP="0081074F"/>
        </w:tc>
        <w:tc>
          <w:tcPr>
            <w:tcW w:w="105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988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13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0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50" w:type="dxa"/>
            <w:vAlign w:val="center"/>
          </w:tcPr>
          <w:p w:rsidR="00E62ECB" w:rsidRPr="00C359C8" w:rsidRDefault="00E62ECB" w:rsidP="0081074F"/>
        </w:tc>
        <w:tc>
          <w:tcPr>
            <w:tcW w:w="1201" w:type="dxa"/>
            <w:vAlign w:val="center"/>
          </w:tcPr>
          <w:p w:rsidR="00E62ECB" w:rsidRPr="00C359C8" w:rsidRDefault="00E62ECB" w:rsidP="0081074F"/>
        </w:tc>
        <w:tc>
          <w:tcPr>
            <w:tcW w:w="901" w:type="dxa"/>
            <w:vAlign w:val="center"/>
          </w:tcPr>
          <w:p w:rsidR="00E62ECB" w:rsidRPr="00C359C8" w:rsidRDefault="00E62ECB" w:rsidP="0081074F"/>
        </w:tc>
      </w:tr>
    </w:tbl>
    <w:p w:rsidR="00E62ECB" w:rsidRPr="000C5877" w:rsidRDefault="00E62ECB" w:rsidP="00F66551">
      <w:bookmarkStart w:id="47" w:name="LastPage"/>
      <w:bookmarkEnd w:id="47"/>
    </w:p>
    <w:sectPr w:rsidR="00E62ECB" w:rsidRPr="000C5877" w:rsidSect="000E111B">
      <w:headerReference w:type="default" r:id="rId27"/>
      <w:footerReference w:type="default" r:id="rId28"/>
      <w:footerReference w:type="first" r:id="rId29"/>
      <w:pgSz w:w="11906" w:h="16838"/>
      <w:pgMar w:top="624" w:right="652" w:bottom="1560" w:left="1418" w:header="283" w:footer="312" w:gutter="0"/>
      <w:pgBorders>
        <w:top w:val="single" w:sz="8" w:space="14" w:color="auto"/>
        <w:left w:val="single" w:sz="8" w:space="10" w:color="auto"/>
        <w:bottom w:val="single" w:sz="8" w:space="0" w:color="auto"/>
        <w:right w:val="single" w:sz="8" w:space="17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9F" w:rsidRDefault="00480B9F" w:rsidP="00F66551">
      <w:r>
        <w:separator/>
      </w:r>
    </w:p>
  </w:endnote>
  <w:endnote w:type="continuationSeparator" w:id="0">
    <w:p w:rsidR="00480B9F" w:rsidRDefault="00480B9F" w:rsidP="00F6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61" w:rsidRPr="009A6CA4" w:rsidRDefault="00133961" w:rsidP="00380FAA">
    <w:pPr>
      <w:pStyle w:val="ac"/>
    </w:pPr>
  </w:p>
  <w:p w:rsidR="00133961" w:rsidRDefault="00133961" w:rsidP="00380FAA">
    <w:pPr>
      <w:pStyle w:val="ac"/>
    </w:pPr>
    <w:r>
      <w:t>2014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vertAnchor="page" w:horzAnchor="page" w:tblpXSpec="right" w:tblpYSpec="bottom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34"/>
      <w:gridCol w:w="357"/>
    </w:tblGrid>
    <w:tr w:rsidR="00133961" w:rsidRPr="001F1450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B4302F" w:rsidP="000A0F61">
          <w:pPr>
            <w:jc w:val="center"/>
            <w:rPr>
              <w:sz w:val="32"/>
              <w:szCs w:val="32"/>
            </w:rPr>
          </w:pPr>
          <w:r w:rsidRPr="0099196A">
            <w:rPr>
              <w:sz w:val="32"/>
              <w:szCs w:val="32"/>
            </w:rPr>
            <w:fldChar w:fldCharType="begin"/>
          </w:r>
          <w:r w:rsidR="00133961" w:rsidRPr="0099196A">
            <w:rPr>
              <w:sz w:val="32"/>
              <w:szCs w:val="32"/>
            </w:rPr>
            <w:instrText xml:space="preserve"> DOCPROPERTY  "Базовое обозначение"</w:instrText>
          </w:r>
          <w:r w:rsidR="00133961">
            <w:rPr>
              <w:sz w:val="32"/>
              <w:szCs w:val="32"/>
            </w:rPr>
            <w:instrText xml:space="preserve"> </w:instrText>
          </w:r>
          <w:r w:rsidRPr="0099196A">
            <w:rPr>
              <w:sz w:val="32"/>
              <w:szCs w:val="32"/>
            </w:rPr>
            <w:fldChar w:fldCharType="separate"/>
          </w:r>
          <w:r w:rsidR="00133961">
            <w:rPr>
              <w:sz w:val="32"/>
              <w:szCs w:val="32"/>
            </w:rPr>
            <w:t>ЕВС-34.ПП14-45</w:t>
          </w:r>
          <w:r w:rsidRPr="0099196A">
            <w:rPr>
              <w:sz w:val="32"/>
              <w:szCs w:val="32"/>
            </w:rPr>
            <w:fldChar w:fldCharType="end"/>
          </w:r>
          <w:r w:rsidRPr="0099196A">
            <w:rPr>
              <w:sz w:val="32"/>
              <w:szCs w:val="32"/>
            </w:rPr>
            <w:fldChar w:fldCharType="begin"/>
          </w:r>
          <w:r w:rsidR="00133961" w:rsidRPr="0099196A">
            <w:rPr>
              <w:sz w:val="32"/>
              <w:szCs w:val="32"/>
            </w:rPr>
            <w:instrText xml:space="preserve"> DOCPROPERTY  "Доп. обозначение" </w:instrText>
          </w:r>
          <w:r w:rsidRPr="0099196A">
            <w:rPr>
              <w:sz w:val="32"/>
              <w:szCs w:val="32"/>
            </w:rPr>
            <w:fldChar w:fldCharType="separate"/>
          </w:r>
          <w:r w:rsidR="00133961">
            <w:rPr>
              <w:sz w:val="32"/>
              <w:szCs w:val="32"/>
            </w:rPr>
            <w:t>.П.00.00-СВП</w:t>
          </w:r>
          <w:r w:rsidRPr="0099196A">
            <w:rPr>
              <w:sz w:val="32"/>
              <w:szCs w:val="32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0A0F61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  <w:proofErr w:type="spellStart"/>
          <w:r w:rsidRPr="001F1450">
            <w:rPr>
              <w:sz w:val="18"/>
              <w:szCs w:val="18"/>
            </w:rPr>
            <w:t>Изм</w:t>
          </w:r>
          <w:proofErr w:type="spellEnd"/>
          <w:r w:rsidRPr="001F1450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 xml:space="preserve">Кол. </w:t>
          </w:r>
          <w:proofErr w:type="spellStart"/>
          <w:r w:rsidRPr="001F1450">
            <w:rPr>
              <w:spacing w:val="-22"/>
              <w:sz w:val="18"/>
              <w:szCs w:val="18"/>
            </w:rPr>
            <w:t>уч</w:t>
          </w:r>
          <w:proofErr w:type="spellEnd"/>
          <w:r w:rsidRPr="001F1450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0A0F61">
      <w:trPr>
        <w:trHeight w:hRule="exact" w:val="28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Разработал</w:t>
          </w: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B4302F" w:rsidP="0099516C">
          <w:pPr>
            <w:jc w:val="left"/>
            <w:rPr>
              <w:spacing w:val="-12"/>
              <w:sz w:val="18"/>
              <w:szCs w:val="18"/>
            </w:rPr>
          </w:pPr>
          <w:fldSimple w:instr=" AUTHOR  \* FirstCap  \* MERGEFORMAT ">
            <w:r w:rsidR="00133961" w:rsidRPr="00133961">
              <w:rPr>
                <w:noProof/>
                <w:spacing w:val="-12"/>
                <w:sz w:val="18"/>
                <w:szCs w:val="18"/>
              </w:rPr>
              <w:t>Чудова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0A0F61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0A0F61" w:rsidRDefault="00B4302F" w:rsidP="000A0F61">
          <w:pPr>
            <w:jc w:val="center"/>
          </w:pPr>
          <w:r w:rsidRPr="003E0B4B">
            <w:rPr>
              <w:sz w:val="20"/>
              <w:szCs w:val="20"/>
            </w:rPr>
            <w:fldChar w:fldCharType="begin"/>
          </w:r>
          <w:r w:rsidR="00133961" w:rsidRPr="003E0B4B">
            <w:rPr>
              <w:sz w:val="20"/>
              <w:szCs w:val="20"/>
            </w:rPr>
            <w:instrText xml:space="preserve"> DOCPROPERTY  "Наименование </w:instrText>
          </w:r>
          <w:r w:rsidR="00133961">
            <w:rPr>
              <w:sz w:val="20"/>
              <w:szCs w:val="20"/>
            </w:rPr>
            <w:instrText>тома</w:instrText>
          </w:r>
          <w:r w:rsidR="00133961" w:rsidRPr="003E0B4B">
            <w:rPr>
              <w:sz w:val="20"/>
              <w:szCs w:val="20"/>
            </w:rPr>
            <w:instrText xml:space="preserve">" </w:instrText>
          </w:r>
          <w:r w:rsidRPr="003E0B4B">
            <w:rPr>
              <w:sz w:val="20"/>
              <w:szCs w:val="20"/>
            </w:rPr>
            <w:fldChar w:fldCharType="separate"/>
          </w:r>
          <w:r w:rsidR="00133961">
            <w:rPr>
              <w:sz w:val="20"/>
              <w:szCs w:val="20"/>
            </w:rPr>
            <w:t>Схема водоотведения</w:t>
          </w:r>
          <w:r w:rsidRPr="003E0B4B">
            <w:rPr>
              <w:sz w:val="20"/>
              <w:szCs w:val="20"/>
            </w:rPr>
            <w:fldChar w:fldCharType="end"/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0A0F61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Проверил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0A0F61">
          <w:pPr>
            <w:jc w:val="left"/>
            <w:rPr>
              <w:noProof/>
              <w:spacing w:val="-12"/>
              <w:sz w:val="18"/>
              <w:szCs w:val="18"/>
            </w:rPr>
          </w:pPr>
          <w:r>
            <w:rPr>
              <w:noProof/>
              <w:spacing w:val="-12"/>
              <w:sz w:val="18"/>
              <w:szCs w:val="18"/>
            </w:rPr>
            <w:t>Шишлова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0A0F61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133961" w:rsidRPr="001F1450" w:rsidRDefault="00B4302F" w:rsidP="000A0F61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="00133961" w:rsidRPr="00133961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8A71AB" w:rsidRDefault="00133961" w:rsidP="000A0F61">
          <w:pPr>
            <w:jc w:val="center"/>
            <w:rPr>
              <w:sz w:val="18"/>
              <w:szCs w:val="18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133961" w:rsidRPr="00725BFE" w:rsidRDefault="00B4302F" w:rsidP="000A0F61">
          <w:pPr>
            <w:jc w:val="center"/>
            <w:rPr>
              <w:noProof/>
              <w:sz w:val="20"/>
              <w:szCs w:val="20"/>
            </w:rPr>
          </w:pPr>
          <w:r w:rsidRPr="00725BFE">
            <w:rPr>
              <w:noProof/>
              <w:sz w:val="20"/>
              <w:szCs w:val="20"/>
            </w:rPr>
            <w:fldChar w:fldCharType="begin"/>
          </w:r>
          <w:r w:rsidR="00133961" w:rsidRPr="00725BFE">
            <w:rPr>
              <w:noProof/>
              <w:sz w:val="20"/>
              <w:szCs w:val="20"/>
            </w:rPr>
            <w:instrText xml:space="preserve"> = </w:instrText>
          </w:r>
          <w:r w:rsidRPr="00725BFE">
            <w:rPr>
              <w:noProof/>
              <w:sz w:val="20"/>
              <w:szCs w:val="20"/>
            </w:rPr>
            <w:fldChar w:fldCharType="begin"/>
          </w:r>
          <w:r w:rsidR="00133961" w:rsidRPr="00725BFE">
            <w:rPr>
              <w:noProof/>
              <w:sz w:val="20"/>
              <w:szCs w:val="20"/>
            </w:rPr>
            <w:instrText xml:space="preserve"> DOCPROPERTY Pages </w:instrText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133961">
            <w:rPr>
              <w:noProof/>
              <w:sz w:val="20"/>
              <w:szCs w:val="20"/>
            </w:rPr>
            <w:instrText>37</w:instrText>
          </w:r>
          <w:r w:rsidRPr="00725BFE">
            <w:rPr>
              <w:noProof/>
              <w:sz w:val="20"/>
              <w:szCs w:val="20"/>
            </w:rPr>
            <w:fldChar w:fldCharType="end"/>
          </w:r>
          <w:r w:rsidR="00133961" w:rsidRPr="00725BFE">
            <w:rPr>
              <w:noProof/>
              <w:sz w:val="20"/>
              <w:szCs w:val="20"/>
            </w:rPr>
            <w:instrText>-</w:instrText>
          </w:r>
          <w:r w:rsidRPr="00725BFE">
            <w:rPr>
              <w:noProof/>
              <w:sz w:val="20"/>
              <w:szCs w:val="20"/>
            </w:rPr>
            <w:fldChar w:fldCharType="begin"/>
          </w:r>
          <w:r w:rsidR="00133961" w:rsidRPr="00725BFE">
            <w:rPr>
              <w:noProof/>
              <w:sz w:val="20"/>
              <w:szCs w:val="20"/>
            </w:rPr>
            <w:instrText xml:space="preserve"> PAGEREF zk3 </w:instrText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133961">
            <w:rPr>
              <w:noProof/>
              <w:sz w:val="20"/>
              <w:szCs w:val="20"/>
            </w:rPr>
            <w:instrText>6</w:instrText>
          </w:r>
          <w:r w:rsidRPr="00725BFE">
            <w:rPr>
              <w:noProof/>
              <w:sz w:val="20"/>
              <w:szCs w:val="20"/>
            </w:rPr>
            <w:fldChar w:fldCharType="end"/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133961">
            <w:rPr>
              <w:noProof/>
              <w:sz w:val="20"/>
              <w:szCs w:val="20"/>
            </w:rPr>
            <w:t>31</w:t>
          </w:r>
          <w:r w:rsidRPr="00725BFE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0A0F61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Рук. отдела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0A0F61">
          <w:pPr>
            <w:jc w:val="left"/>
            <w:rPr>
              <w:noProof/>
              <w:spacing w:val="-12"/>
              <w:sz w:val="18"/>
              <w:szCs w:val="18"/>
            </w:rPr>
          </w:pPr>
          <w:r>
            <w:rPr>
              <w:noProof/>
              <w:spacing w:val="-12"/>
              <w:sz w:val="18"/>
              <w:szCs w:val="18"/>
            </w:rPr>
            <w:t>Шипицина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0A0F61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0A0F61">
          <w:pPr>
            <w:jc w:val="center"/>
            <w:rPr>
              <w:szCs w:val="24"/>
            </w:rPr>
          </w:pPr>
          <w:fldSimple w:instr=" DOCPROPERTY  Company  \* MERGEFORMAT ">
            <w:r w:rsidR="00133961" w:rsidRPr="00133961">
              <w:rPr>
                <w:szCs w:val="24"/>
              </w:rPr>
              <w:t>ООО «КИЦ»</w:t>
            </w:r>
          </w:fldSimple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0A0F61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0A0F61">
          <w:pPr>
            <w:jc w:val="left"/>
            <w:rPr>
              <w:noProof/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0A0F61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ГИП</w:t>
          </w: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9196A" w:rsidRDefault="00B4302F" w:rsidP="000A0F61">
          <w:pPr>
            <w:jc w:val="left"/>
            <w:rPr>
              <w:noProof/>
              <w:spacing w:val="-12"/>
              <w:sz w:val="18"/>
              <w:szCs w:val="18"/>
            </w:rPr>
          </w:pPr>
          <w:fldSimple w:instr=" DOCPROPERTY  ГИП  \* MERGEFORMAT ">
            <w:r w:rsidR="00133961" w:rsidRPr="00133961">
              <w:rPr>
                <w:noProof/>
                <w:spacing w:val="-12"/>
                <w:sz w:val="18"/>
                <w:szCs w:val="18"/>
              </w:rPr>
              <w:t>Шишлова</w:t>
            </w:r>
          </w:fldSimple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0A0F61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0A0F61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1F1450" w:rsidRDefault="00133961" w:rsidP="000A0F61">
          <w:pPr>
            <w:jc w:val="center"/>
            <w:rPr>
              <w:sz w:val="18"/>
              <w:szCs w:val="18"/>
            </w:rPr>
          </w:pPr>
        </w:p>
      </w:tc>
    </w:tr>
  </w:tbl>
  <w:tbl>
    <w:tblPr>
      <w:tblStyle w:val="af1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170"/>
      <w:gridCol w:w="113"/>
      <w:gridCol w:w="171"/>
      <w:gridCol w:w="113"/>
      <w:gridCol w:w="284"/>
    </w:tblGrid>
    <w:tr w:rsidR="00133961" w:rsidRPr="007F2184" w:rsidTr="000A0F61">
      <w:trPr>
        <w:cantSplit/>
        <w:trHeight w:val="567"/>
      </w:trPr>
      <w:tc>
        <w:tcPr>
          <w:tcW w:w="283" w:type="dxa"/>
          <w:gridSpan w:val="2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Согласовано</w:t>
          </w: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0A0F61">
      <w:trPr>
        <w:cantSplit/>
        <w:trHeight w:val="850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0A0F61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0A0F61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0A0F61">
      <w:trPr>
        <w:cantSplit/>
        <w:trHeight w:hRule="exact" w:val="1418"/>
      </w:trPr>
      <w:tc>
        <w:tcPr>
          <w:tcW w:w="170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textDirection w:val="btL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Взам</w:t>
          </w:r>
          <w:proofErr w:type="spellEnd"/>
          <w:r w:rsidRPr="007F2184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0A0F61">
      <w:trPr>
        <w:cantSplit/>
        <w:trHeight w:hRule="exact" w:val="1985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Подп</w:t>
          </w:r>
          <w:proofErr w:type="spellEnd"/>
          <w:r w:rsidRPr="007F2184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0A0F61">
      <w:trPr>
        <w:cantSplit/>
        <w:trHeight w:hRule="exact" w:val="1418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0A0F61">
      <w:trPr>
        <w:cantSplit/>
        <w:trHeight w:val="300"/>
      </w:trPr>
      <w:tc>
        <w:tcPr>
          <w:tcW w:w="170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7F2184" w:rsidRDefault="00133961" w:rsidP="000A0F61">
          <w:pPr>
            <w:pStyle w:val="ac"/>
            <w:rPr>
              <w:sz w:val="18"/>
              <w:szCs w:val="18"/>
            </w:rPr>
          </w:pPr>
        </w:p>
      </w:tc>
    </w:tr>
  </w:tbl>
  <w:p w:rsidR="00133961" w:rsidRDefault="00133961" w:rsidP="000A0F61">
    <w:pPr>
      <w:pStyle w:val="ac"/>
      <w:jc w:val="right"/>
    </w:pPr>
  </w:p>
  <w:p w:rsidR="00133961" w:rsidRPr="000A0F61" w:rsidRDefault="00133961" w:rsidP="000A0F6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vertAnchor="page" w:horzAnchor="page" w:tblpXSpec="right" w:tblpYSpec="bottom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133961" w:rsidRPr="0055203A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99196A" w:rsidRDefault="00133961" w:rsidP="000A0F61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DE1FCA" w:rsidRDefault="00B4302F" w:rsidP="000A0F61">
          <w:pPr>
            <w:jc w:val="center"/>
            <w:rPr>
              <w:sz w:val="32"/>
              <w:szCs w:val="32"/>
            </w:rPr>
          </w:pPr>
          <w:fldSimple w:instr=" DOCPROPERTY  &quot;Базовое обозначение&quot;  \* MERGEFORMAT ">
            <w:r w:rsidR="00133961" w:rsidRPr="00133961">
              <w:rPr>
                <w:sz w:val="32"/>
                <w:szCs w:val="32"/>
              </w:rPr>
              <w:t>ЕВС-34.ПП14-45</w:t>
            </w:r>
          </w:fldSimple>
          <w:fldSimple w:instr=" DOCPROPERTY  &quot;Доп. обозначение&quot;  \* MERGEFORMAT ">
            <w:r w:rsidR="00133961" w:rsidRPr="00133961">
              <w:rPr>
                <w:sz w:val="32"/>
                <w:szCs w:val="32"/>
              </w:rPr>
              <w:t>.П.00.00-СВП</w:t>
            </w:r>
          </w:fldSimple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0A0F61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B4302F" w:rsidP="000A0F61">
          <w:pPr>
            <w:pStyle w:val="ac"/>
            <w:rPr>
              <w:szCs w:val="24"/>
            </w:rPr>
          </w:pPr>
          <w:r w:rsidRPr="00D20A39">
            <w:fldChar w:fldCharType="begin"/>
          </w:r>
          <w:r w:rsidR="00133961" w:rsidRPr="00D20A39">
            <w:instrText xml:space="preserve"> = </w:instrText>
          </w:r>
          <w:fldSimple w:instr=" PAGE ">
            <w:r w:rsidR="00CD70B2">
              <w:rPr>
                <w:noProof/>
              </w:rPr>
              <w:instrText>4</w:instrText>
            </w:r>
          </w:fldSimple>
          <w:r w:rsidR="00133961" w:rsidRPr="00D20A39">
            <w:instrText>-</w:instrText>
          </w:r>
          <w:r>
            <w:fldChar w:fldCharType="begin"/>
          </w:r>
          <w:r w:rsidR="00133961">
            <w:instrText xml:space="preserve"> PAGEREF zk</w:instrText>
          </w:r>
          <w:r w:rsidR="00133961">
            <w:rPr>
              <w:lang w:val="en-US"/>
            </w:rPr>
            <w:instrText>2</w:instrText>
          </w:r>
          <w:r w:rsidR="00133961">
            <w:instrText xml:space="preserve"> </w:instrText>
          </w:r>
          <w:r>
            <w:fldChar w:fldCharType="separate"/>
          </w:r>
          <w:r w:rsidR="00CD70B2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133961" w:rsidRPr="00D20A39">
            <w:instrText>+1</w:instrText>
          </w:r>
          <w:r w:rsidRPr="00D20A39">
            <w:fldChar w:fldCharType="separate"/>
          </w:r>
          <w:r w:rsidR="00CD70B2">
            <w:rPr>
              <w:noProof/>
            </w:rPr>
            <w:t>2</w:t>
          </w:r>
          <w:r w:rsidRPr="00D20A39"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Изм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 xml:space="preserve">Кол. </w:t>
          </w:r>
          <w:proofErr w:type="spellStart"/>
          <w:r w:rsidRPr="0055203A">
            <w:rPr>
              <w:spacing w:val="-22"/>
              <w:sz w:val="18"/>
              <w:szCs w:val="18"/>
            </w:rPr>
            <w:t>уч</w:t>
          </w:r>
          <w:proofErr w:type="spellEnd"/>
          <w:r w:rsidRPr="0055203A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0A0F61">
          <w:pPr>
            <w:pStyle w:val="ac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</w:tbl>
  <w:p w:rsidR="00133961" w:rsidRDefault="00133961" w:rsidP="000A0F61">
    <w:pPr>
      <w:pStyle w:val="ac"/>
      <w:rPr>
        <w:lang w:val="en-US"/>
      </w:rPr>
    </w:pPr>
  </w:p>
  <w:tbl>
    <w:tblPr>
      <w:tblStyle w:val="af1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133961" w:rsidRPr="0055203A" w:rsidTr="000A0F61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Взам</w:t>
          </w:r>
          <w:proofErr w:type="spellEnd"/>
          <w:r w:rsidRPr="0055203A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</w:tbl>
  <w:p w:rsidR="00133961" w:rsidRPr="00D05569" w:rsidRDefault="00133961" w:rsidP="000A0F61">
    <w:pPr>
      <w:pStyle w:val="ac"/>
    </w:pPr>
  </w:p>
  <w:p w:rsidR="00133961" w:rsidRPr="000A0F61" w:rsidRDefault="00133961" w:rsidP="000A0F6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topFromText="284" w:vertAnchor="page" w:horzAnchor="page" w:tblpXSpec="right" w:tblpYSpec="bottom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34"/>
      <w:gridCol w:w="357"/>
    </w:tblGrid>
    <w:tr w:rsidR="00133961" w:rsidRPr="001F1450" w:rsidTr="004338D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DE1FCA" w:rsidRDefault="00B4302F" w:rsidP="004338D7">
          <w:pPr>
            <w:jc w:val="center"/>
            <w:rPr>
              <w:sz w:val="32"/>
              <w:szCs w:val="32"/>
            </w:rPr>
          </w:pPr>
          <w:r w:rsidRPr="00DE1FCA">
            <w:rPr>
              <w:sz w:val="32"/>
              <w:szCs w:val="32"/>
            </w:rPr>
            <w:fldChar w:fldCharType="begin"/>
          </w:r>
          <w:r w:rsidR="00133961" w:rsidRPr="00DE1FCA">
            <w:rPr>
              <w:sz w:val="32"/>
              <w:szCs w:val="32"/>
            </w:rPr>
            <w:instrText xml:space="preserve"> DOCPROPERTY  "Базовое обозначение"  </w:instrText>
          </w:r>
          <w:r w:rsidRPr="00DE1FCA">
            <w:rPr>
              <w:sz w:val="32"/>
              <w:szCs w:val="32"/>
            </w:rPr>
            <w:fldChar w:fldCharType="separate"/>
          </w:r>
          <w:r w:rsidR="00133961">
            <w:rPr>
              <w:sz w:val="32"/>
              <w:szCs w:val="32"/>
            </w:rPr>
            <w:t>ЕВС-34.ПП14-45</w:t>
          </w:r>
          <w:r w:rsidRPr="00DE1FCA">
            <w:rPr>
              <w:sz w:val="32"/>
              <w:szCs w:val="32"/>
            </w:rPr>
            <w:fldChar w:fldCharType="end"/>
          </w:r>
          <w:r w:rsidRPr="00DE1FCA">
            <w:rPr>
              <w:sz w:val="32"/>
              <w:szCs w:val="32"/>
            </w:rPr>
            <w:fldChar w:fldCharType="begin"/>
          </w:r>
          <w:r w:rsidR="00133961" w:rsidRPr="00DE1FCA">
            <w:rPr>
              <w:sz w:val="32"/>
              <w:szCs w:val="32"/>
            </w:rPr>
            <w:instrText xml:space="preserve"> DOCPROPERTY  "Доп. обозначение" </w:instrText>
          </w:r>
          <w:r w:rsidRPr="00DE1FCA">
            <w:rPr>
              <w:sz w:val="32"/>
              <w:szCs w:val="32"/>
            </w:rPr>
            <w:fldChar w:fldCharType="separate"/>
          </w:r>
          <w:r w:rsidR="00133961">
            <w:rPr>
              <w:sz w:val="32"/>
              <w:szCs w:val="32"/>
            </w:rPr>
            <w:t>.П.00.00-СВП</w:t>
          </w:r>
          <w:r w:rsidRPr="00DE1FCA">
            <w:rPr>
              <w:sz w:val="32"/>
              <w:szCs w:val="32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proofErr w:type="spellStart"/>
          <w:r w:rsidRPr="001F1450">
            <w:rPr>
              <w:sz w:val="18"/>
              <w:szCs w:val="18"/>
            </w:rPr>
            <w:t>Изм</w:t>
          </w:r>
          <w:proofErr w:type="spellEnd"/>
          <w:r w:rsidRPr="001F1450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 xml:space="preserve">Кол. </w:t>
          </w:r>
          <w:proofErr w:type="spellStart"/>
          <w:r w:rsidRPr="001F1450">
            <w:rPr>
              <w:spacing w:val="-22"/>
              <w:sz w:val="18"/>
              <w:szCs w:val="18"/>
            </w:rPr>
            <w:t>уч</w:t>
          </w:r>
          <w:proofErr w:type="spellEnd"/>
          <w:r w:rsidRPr="001F1450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ГИП</w:t>
          </w: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DE1FCA" w:rsidRDefault="00B4302F" w:rsidP="004338D7">
          <w:pPr>
            <w:jc w:val="left"/>
            <w:rPr>
              <w:spacing w:val="-12"/>
              <w:sz w:val="18"/>
              <w:szCs w:val="18"/>
            </w:rPr>
          </w:pPr>
          <w:fldSimple w:instr=" DOCPROPERTY  ГИП  \* MERGEFORMAT ">
            <w:r w:rsidR="00133961" w:rsidRPr="00133961">
              <w:rPr>
                <w:spacing w:val="-12"/>
                <w:sz w:val="18"/>
                <w:szCs w:val="18"/>
              </w:rPr>
              <w:t>Шишлова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4338D7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DE1FCA" w:rsidRDefault="00B4302F" w:rsidP="004338D7">
          <w:pPr>
            <w:jc w:val="center"/>
          </w:pPr>
          <w:fldSimple w:instr=" STYLEREF  &quot;Заголовок раздела&quot; ">
            <w:r w:rsidR="00CD70B2">
              <w:rPr>
                <w:noProof/>
              </w:rPr>
              <w:t>Состав проектной документации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DE1FCA" w:rsidRDefault="00133961" w:rsidP="004338D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133961" w:rsidRPr="001F1450" w:rsidRDefault="00B4302F" w:rsidP="004338D7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="00133961" w:rsidRPr="00133961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8A71AB" w:rsidRDefault="00133961" w:rsidP="004338D7">
          <w:pPr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133961" w:rsidRPr="001F1450" w:rsidRDefault="00B4302F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fldChar w:fldCharType="begin"/>
          </w:r>
          <w:r w:rsidR="00133961" w:rsidRPr="001F1450">
            <w:rPr>
              <w:sz w:val="18"/>
              <w:szCs w:val="18"/>
            </w:rPr>
            <w:instrText xml:space="preserve"> SECTIONPAGES </w:instrText>
          </w:r>
          <w:r w:rsidRPr="001F1450">
            <w:rPr>
              <w:sz w:val="18"/>
              <w:szCs w:val="18"/>
            </w:rPr>
            <w:fldChar w:fldCharType="separate"/>
          </w:r>
          <w:r w:rsidR="00CD70B2">
            <w:rPr>
              <w:noProof/>
              <w:sz w:val="18"/>
              <w:szCs w:val="18"/>
            </w:rPr>
            <w:t>1</w:t>
          </w:r>
          <w:r w:rsidRPr="001F1450">
            <w:rPr>
              <w:sz w:val="18"/>
              <w:szCs w:val="18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DE1FCA" w:rsidRDefault="00133961" w:rsidP="004338D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4338D7">
          <w:pPr>
            <w:jc w:val="center"/>
            <w:rPr>
              <w:szCs w:val="24"/>
            </w:rPr>
          </w:pPr>
          <w:fldSimple w:instr=" DOCPROPERTY  Company  \* MERGEFORMAT ">
            <w:r w:rsidR="00133961" w:rsidRPr="00133961">
              <w:rPr>
                <w:szCs w:val="24"/>
              </w:rPr>
              <w:t>ООО «КИЦ»</w:t>
            </w:r>
          </w:fldSimple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DE1FCA" w:rsidRDefault="00133961" w:rsidP="004338D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DE1FCA" w:rsidRDefault="00133961" w:rsidP="004338D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</w:tbl>
  <w:tbl>
    <w:tblPr>
      <w:tblStyle w:val="af1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170"/>
      <w:gridCol w:w="113"/>
      <w:gridCol w:w="171"/>
      <w:gridCol w:w="113"/>
      <w:gridCol w:w="284"/>
    </w:tblGrid>
    <w:tr w:rsidR="00133961" w:rsidRPr="007F2184" w:rsidTr="006C17F1">
      <w:trPr>
        <w:cantSplit/>
        <w:trHeight w:val="567"/>
      </w:trPr>
      <w:tc>
        <w:tcPr>
          <w:tcW w:w="283" w:type="dxa"/>
          <w:gridSpan w:val="2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Согласовано</w:t>
          </w: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6C17F1">
      <w:trPr>
        <w:cantSplit/>
        <w:trHeight w:val="850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6C17F1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6C17F1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6C17F1">
      <w:trPr>
        <w:cantSplit/>
        <w:trHeight w:hRule="exact" w:val="1418"/>
      </w:trPr>
      <w:tc>
        <w:tcPr>
          <w:tcW w:w="170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textDirection w:val="btL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Взам</w:t>
          </w:r>
          <w:proofErr w:type="spellEnd"/>
          <w:r w:rsidRPr="007F2184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6C17F1">
      <w:trPr>
        <w:cantSplit/>
        <w:trHeight w:hRule="exact" w:val="1985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Подп</w:t>
          </w:r>
          <w:proofErr w:type="spellEnd"/>
          <w:r w:rsidRPr="007F2184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6C17F1">
      <w:trPr>
        <w:cantSplit/>
        <w:trHeight w:hRule="exact" w:val="1418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6C17F1">
      <w:trPr>
        <w:cantSplit/>
        <w:trHeight w:val="300"/>
      </w:trPr>
      <w:tc>
        <w:tcPr>
          <w:tcW w:w="170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7F2184" w:rsidRDefault="00133961" w:rsidP="006C17F1">
          <w:pPr>
            <w:pStyle w:val="ac"/>
            <w:rPr>
              <w:sz w:val="18"/>
              <w:szCs w:val="18"/>
            </w:rPr>
          </w:pPr>
        </w:p>
      </w:tc>
    </w:tr>
  </w:tbl>
  <w:p w:rsidR="00133961" w:rsidRDefault="00133961" w:rsidP="005A7150">
    <w:pPr>
      <w:pStyle w:val="ac"/>
      <w:jc w:val="right"/>
    </w:pPr>
  </w:p>
  <w:p w:rsidR="00133961" w:rsidRDefault="00133961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topFromText="284" w:vertAnchor="page" w:horzAnchor="page" w:tblpXSpec="right" w:tblpYSpec="bottom"/>
      <w:tblOverlap w:val="never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34"/>
      <w:gridCol w:w="357"/>
    </w:tblGrid>
    <w:tr w:rsidR="00133961" w:rsidRPr="001F1450" w:rsidTr="004338D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B4302F" w:rsidP="004338D7">
          <w:pPr>
            <w:jc w:val="center"/>
            <w:rPr>
              <w:sz w:val="32"/>
              <w:szCs w:val="32"/>
            </w:rPr>
          </w:pPr>
          <w:r w:rsidRPr="0099196A">
            <w:rPr>
              <w:sz w:val="32"/>
              <w:szCs w:val="32"/>
            </w:rPr>
            <w:fldChar w:fldCharType="begin"/>
          </w:r>
          <w:r w:rsidR="00133961" w:rsidRPr="0099196A">
            <w:rPr>
              <w:sz w:val="32"/>
              <w:szCs w:val="32"/>
            </w:rPr>
            <w:instrText xml:space="preserve"> DOCPROPERTY  "Базовое обозначение"</w:instrText>
          </w:r>
          <w:r w:rsidR="00133961">
            <w:rPr>
              <w:sz w:val="32"/>
              <w:szCs w:val="32"/>
            </w:rPr>
            <w:instrText xml:space="preserve"> </w:instrText>
          </w:r>
          <w:r w:rsidRPr="0099196A">
            <w:rPr>
              <w:sz w:val="32"/>
              <w:szCs w:val="32"/>
            </w:rPr>
            <w:fldChar w:fldCharType="separate"/>
          </w:r>
          <w:r w:rsidR="00133961">
            <w:rPr>
              <w:sz w:val="32"/>
              <w:szCs w:val="32"/>
            </w:rPr>
            <w:t>ЕВС-34.ПП14-45</w:t>
          </w:r>
          <w:r w:rsidRPr="0099196A">
            <w:rPr>
              <w:sz w:val="32"/>
              <w:szCs w:val="32"/>
            </w:rPr>
            <w:fldChar w:fldCharType="end"/>
          </w:r>
          <w:r w:rsidRPr="0099196A">
            <w:rPr>
              <w:sz w:val="32"/>
              <w:szCs w:val="32"/>
            </w:rPr>
            <w:fldChar w:fldCharType="begin"/>
          </w:r>
          <w:r w:rsidR="00133961" w:rsidRPr="0099196A">
            <w:rPr>
              <w:sz w:val="32"/>
              <w:szCs w:val="32"/>
            </w:rPr>
            <w:instrText xml:space="preserve"> DOCPROPERTY  "Доп. обозначение" </w:instrText>
          </w:r>
          <w:r w:rsidRPr="0099196A">
            <w:rPr>
              <w:sz w:val="32"/>
              <w:szCs w:val="32"/>
            </w:rPr>
            <w:fldChar w:fldCharType="separate"/>
          </w:r>
          <w:r w:rsidR="00133961">
            <w:rPr>
              <w:sz w:val="32"/>
              <w:szCs w:val="32"/>
            </w:rPr>
            <w:t>.П.00.00-СВП</w:t>
          </w:r>
          <w:r w:rsidRPr="0099196A">
            <w:rPr>
              <w:sz w:val="32"/>
              <w:szCs w:val="32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proofErr w:type="spellStart"/>
          <w:r w:rsidRPr="001F1450">
            <w:rPr>
              <w:sz w:val="18"/>
              <w:szCs w:val="18"/>
            </w:rPr>
            <w:t>Изм</w:t>
          </w:r>
          <w:proofErr w:type="spellEnd"/>
          <w:r w:rsidRPr="001F1450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 xml:space="preserve">Кол. </w:t>
          </w:r>
          <w:proofErr w:type="spellStart"/>
          <w:r w:rsidRPr="001F1450">
            <w:rPr>
              <w:spacing w:val="-22"/>
              <w:sz w:val="18"/>
              <w:szCs w:val="18"/>
            </w:rPr>
            <w:t>уч</w:t>
          </w:r>
          <w:proofErr w:type="spellEnd"/>
          <w:r w:rsidRPr="001F1450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Разработал</w:t>
          </w: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B4302F" w:rsidP="005C0F2C">
          <w:pPr>
            <w:jc w:val="left"/>
            <w:rPr>
              <w:spacing w:val="-12"/>
              <w:sz w:val="18"/>
              <w:szCs w:val="18"/>
            </w:rPr>
          </w:pPr>
          <w:fldSimple w:instr=" AUTHOR  \* FirstCap  \* MERGEFORMAT ">
            <w:r w:rsidR="00133961" w:rsidRPr="00133961">
              <w:rPr>
                <w:noProof/>
                <w:spacing w:val="-12"/>
                <w:sz w:val="18"/>
                <w:szCs w:val="18"/>
              </w:rPr>
              <w:t>Чудова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4338D7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F6793" w:rsidRDefault="00B4302F" w:rsidP="004338D7">
          <w:pPr>
            <w:jc w:val="center"/>
            <w:rPr>
              <w:lang w:val="en-US"/>
            </w:rPr>
          </w:pPr>
          <w:fldSimple w:instr=" STYLEREF  &quot;Заголовок раздела&quot; ">
            <w:r w:rsidR="00CD70B2">
              <w:rPr>
                <w:noProof/>
              </w:rPr>
              <w:t>Содержание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Проверил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4338D7">
          <w:pPr>
            <w:jc w:val="left"/>
            <w:rPr>
              <w:noProof/>
              <w:spacing w:val="-12"/>
              <w:sz w:val="18"/>
              <w:szCs w:val="18"/>
            </w:rPr>
          </w:pPr>
          <w:r>
            <w:rPr>
              <w:noProof/>
              <w:spacing w:val="-12"/>
              <w:sz w:val="18"/>
              <w:szCs w:val="18"/>
            </w:rPr>
            <w:t>Шишлова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4338D7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133961" w:rsidRPr="001F1450" w:rsidRDefault="00B4302F" w:rsidP="004338D7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="00133961" w:rsidRPr="00133961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133961" w:rsidRPr="001F1450" w:rsidRDefault="00B4302F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fldChar w:fldCharType="begin"/>
          </w:r>
          <w:r w:rsidR="00133961" w:rsidRPr="001F1450">
            <w:rPr>
              <w:sz w:val="18"/>
              <w:szCs w:val="18"/>
            </w:rPr>
            <w:instrText xml:space="preserve"> SECTIONPAGES </w:instrText>
          </w:r>
          <w:r w:rsidRPr="001F1450">
            <w:rPr>
              <w:sz w:val="18"/>
              <w:szCs w:val="18"/>
            </w:rPr>
            <w:fldChar w:fldCharType="separate"/>
          </w:r>
          <w:r w:rsidR="00CD70B2">
            <w:rPr>
              <w:noProof/>
              <w:sz w:val="18"/>
              <w:szCs w:val="18"/>
            </w:rPr>
            <w:t>3</w:t>
          </w:r>
          <w:r w:rsidRPr="001F1450">
            <w:rPr>
              <w:sz w:val="18"/>
              <w:szCs w:val="18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Рук. отдела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99516C">
          <w:pPr>
            <w:jc w:val="left"/>
            <w:rPr>
              <w:noProof/>
              <w:spacing w:val="-12"/>
              <w:sz w:val="18"/>
              <w:szCs w:val="18"/>
            </w:rPr>
          </w:pPr>
          <w:r>
            <w:rPr>
              <w:noProof/>
              <w:spacing w:val="-12"/>
              <w:sz w:val="18"/>
              <w:szCs w:val="18"/>
            </w:rPr>
            <w:t>Шипицина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4338D7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4338D7">
          <w:pPr>
            <w:jc w:val="center"/>
            <w:rPr>
              <w:szCs w:val="24"/>
            </w:rPr>
          </w:pPr>
          <w:fldSimple w:instr=" DOCPROPERTY  Company  \* MERGEFORMAT ">
            <w:r w:rsidR="00133961" w:rsidRPr="00133961">
              <w:rPr>
                <w:szCs w:val="24"/>
              </w:rPr>
              <w:t>ООО «КИЦ»</w:t>
            </w:r>
          </w:fldSimple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4338D7">
          <w:pPr>
            <w:jc w:val="left"/>
            <w:rPr>
              <w:noProof/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ГИП</w:t>
          </w: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9196A" w:rsidRDefault="00B4302F" w:rsidP="004338D7">
          <w:pPr>
            <w:jc w:val="left"/>
            <w:rPr>
              <w:noProof/>
              <w:spacing w:val="-12"/>
              <w:sz w:val="18"/>
              <w:szCs w:val="18"/>
            </w:rPr>
          </w:pPr>
          <w:fldSimple w:instr=" DOCPROPERTY  ГИП  \* MERGEFORMAT ">
            <w:r w:rsidR="00133961" w:rsidRPr="00133961">
              <w:rPr>
                <w:noProof/>
                <w:spacing w:val="-12"/>
                <w:sz w:val="18"/>
                <w:szCs w:val="18"/>
              </w:rPr>
              <w:t>Шишлова</w:t>
            </w:r>
          </w:fldSimple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4338D7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4338D7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1F1450" w:rsidRDefault="00133961" w:rsidP="004338D7">
          <w:pPr>
            <w:jc w:val="center"/>
            <w:rPr>
              <w:sz w:val="18"/>
              <w:szCs w:val="18"/>
            </w:rPr>
          </w:pPr>
        </w:p>
      </w:tc>
    </w:tr>
  </w:tbl>
  <w:p w:rsidR="00133961" w:rsidRDefault="00133961" w:rsidP="00B95DB7">
    <w:pPr>
      <w:pStyle w:val="ac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61" w:rsidRDefault="00133961">
    <w:pPr>
      <w:pStyle w:val="ac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4"/>
      <w:tblpPr w:leftFromText="113" w:rightFromText="113" w:vertAnchor="page" w:horzAnchor="page" w:tblpXSpec="right" w:tblpYSpec="bottom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133961" w:rsidRPr="0055203A" w:rsidTr="00BA2B90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99196A" w:rsidRDefault="00133961" w:rsidP="00BA2B90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DE1FCA" w:rsidRDefault="00B4302F" w:rsidP="00BA2B90">
          <w:pPr>
            <w:jc w:val="center"/>
            <w:rPr>
              <w:sz w:val="32"/>
              <w:szCs w:val="32"/>
            </w:rPr>
          </w:pPr>
          <w:fldSimple w:instr=" DOCPROPERTY  &quot;Базовое обозначение&quot;  \* MERGEFORMAT ">
            <w:r w:rsidR="00133961" w:rsidRPr="00133961">
              <w:rPr>
                <w:sz w:val="32"/>
                <w:szCs w:val="32"/>
              </w:rPr>
              <w:t>ЕВС-34.ПП14-45</w:t>
            </w:r>
          </w:fldSimple>
          <w:fldSimple w:instr=" DOCPROPERTY  &quot;Доп. обозначение&quot;  \* MERGEFORMAT ">
            <w:r w:rsidR="00133961" w:rsidRPr="00133961">
              <w:rPr>
                <w:sz w:val="32"/>
                <w:szCs w:val="32"/>
              </w:rPr>
              <w:t>.П.00.00-СВП</w:t>
            </w:r>
          </w:fldSimple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BA2B90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BA2B90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B4302F" w:rsidP="00BA2B90">
          <w:pPr>
            <w:pStyle w:val="ac"/>
            <w:rPr>
              <w:szCs w:val="24"/>
            </w:rPr>
          </w:pPr>
          <w:r w:rsidRPr="00D20A39">
            <w:fldChar w:fldCharType="begin"/>
          </w:r>
          <w:r w:rsidR="00133961" w:rsidRPr="00D20A39">
            <w:instrText xml:space="preserve"> = </w:instrText>
          </w:r>
          <w:fldSimple w:instr=" PAGE ">
            <w:r w:rsidR="00133961">
              <w:rPr>
                <w:noProof/>
              </w:rPr>
              <w:instrText>20</w:instrText>
            </w:r>
          </w:fldSimple>
          <w:r w:rsidR="00133961" w:rsidRPr="00D20A39">
            <w:instrText>-</w:instrText>
          </w:r>
          <w:r>
            <w:fldChar w:fldCharType="begin"/>
          </w:r>
          <w:r w:rsidR="00133961">
            <w:instrText xml:space="preserve"> PAGEREF zk</w:instrText>
          </w:r>
          <w:r w:rsidR="00133961">
            <w:rPr>
              <w:lang w:val="en-US"/>
            </w:rPr>
            <w:instrText>3</w:instrText>
          </w:r>
          <w:r w:rsidR="00133961">
            <w:instrText xml:space="preserve"> </w:instrText>
          </w:r>
          <w:r>
            <w:fldChar w:fldCharType="separate"/>
          </w:r>
          <w:r w:rsidR="00133961">
            <w:rPr>
              <w:noProof/>
            </w:rPr>
            <w:instrText>6</w:instrText>
          </w:r>
          <w:r>
            <w:rPr>
              <w:noProof/>
            </w:rPr>
            <w:fldChar w:fldCharType="end"/>
          </w:r>
          <w:r w:rsidR="00133961" w:rsidRPr="00D20A39">
            <w:instrText>+1</w:instrText>
          </w:r>
          <w:r w:rsidRPr="00D20A39">
            <w:fldChar w:fldCharType="separate"/>
          </w:r>
          <w:r w:rsidR="00133961">
            <w:rPr>
              <w:noProof/>
            </w:rPr>
            <w:t>15</w:t>
          </w:r>
          <w:r w:rsidRPr="00D20A39"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BA2B90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Изм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 xml:space="preserve">Кол. </w:t>
          </w:r>
          <w:proofErr w:type="spellStart"/>
          <w:r w:rsidRPr="0055203A">
            <w:rPr>
              <w:spacing w:val="-22"/>
              <w:sz w:val="18"/>
              <w:szCs w:val="18"/>
            </w:rPr>
            <w:t>уч</w:t>
          </w:r>
          <w:proofErr w:type="spellEnd"/>
          <w:r w:rsidRPr="0055203A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BA2B90">
          <w:pPr>
            <w:pStyle w:val="ac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BA2B90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</w:tr>
  </w:tbl>
  <w:p w:rsidR="00133961" w:rsidRDefault="00133961" w:rsidP="00BA2B90">
    <w:pPr>
      <w:pStyle w:val="ac"/>
      <w:rPr>
        <w:lang w:val="en-US"/>
      </w:rPr>
    </w:pPr>
  </w:p>
  <w:tbl>
    <w:tblPr>
      <w:tblStyle w:val="14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133961" w:rsidRPr="0055203A" w:rsidTr="00BA2B90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Взам</w:t>
          </w:r>
          <w:proofErr w:type="spellEnd"/>
          <w:r w:rsidRPr="0055203A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BA2B90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BA2B90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BA2B90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55203A" w:rsidRDefault="00133961" w:rsidP="00BA2B90">
          <w:pPr>
            <w:pStyle w:val="ac"/>
            <w:rPr>
              <w:sz w:val="18"/>
              <w:szCs w:val="18"/>
            </w:rPr>
          </w:pPr>
        </w:p>
      </w:tc>
    </w:tr>
  </w:tbl>
  <w:p w:rsidR="00133961" w:rsidRPr="002167D9" w:rsidRDefault="00133961" w:rsidP="00BA2B90">
    <w:pPr>
      <w:pStyle w:val="ac"/>
      <w:rPr>
        <w:lang w:val="en-US"/>
      </w:rPr>
    </w:pPr>
  </w:p>
  <w:p w:rsidR="00133961" w:rsidRPr="00FE5417" w:rsidRDefault="00133961" w:rsidP="00BA2B90">
    <w:pPr>
      <w:pStyle w:val="ac"/>
    </w:pPr>
  </w:p>
  <w:p w:rsidR="00133961" w:rsidRPr="00B21C8D" w:rsidRDefault="00133961" w:rsidP="00BA2B90">
    <w:pPr>
      <w:pStyle w:val="ac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4"/>
      <w:tblpPr w:leftFromText="113" w:rightFromText="113" w:vertAnchor="page" w:horzAnchor="page" w:tblpXSpec="right" w:tblpYSpec="bottom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34"/>
      <w:gridCol w:w="357"/>
    </w:tblGrid>
    <w:tr w:rsidR="00133961" w:rsidRPr="001F1450" w:rsidTr="00BA2B90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B4302F" w:rsidP="00BA2B90">
          <w:pPr>
            <w:jc w:val="center"/>
            <w:rPr>
              <w:sz w:val="32"/>
              <w:szCs w:val="32"/>
            </w:rPr>
          </w:pPr>
          <w:r w:rsidRPr="0099196A">
            <w:rPr>
              <w:sz w:val="32"/>
              <w:szCs w:val="32"/>
            </w:rPr>
            <w:fldChar w:fldCharType="begin"/>
          </w:r>
          <w:r w:rsidR="00133961" w:rsidRPr="0099196A">
            <w:rPr>
              <w:sz w:val="32"/>
              <w:szCs w:val="32"/>
            </w:rPr>
            <w:instrText xml:space="preserve"> DOCPROPERTY  "Базовое обозначение"</w:instrText>
          </w:r>
          <w:r w:rsidR="00133961">
            <w:rPr>
              <w:sz w:val="32"/>
              <w:szCs w:val="32"/>
            </w:rPr>
            <w:instrText xml:space="preserve"> </w:instrText>
          </w:r>
          <w:r w:rsidRPr="0099196A">
            <w:rPr>
              <w:sz w:val="32"/>
              <w:szCs w:val="32"/>
            </w:rPr>
            <w:fldChar w:fldCharType="separate"/>
          </w:r>
          <w:r w:rsidR="00133961">
            <w:rPr>
              <w:sz w:val="32"/>
              <w:szCs w:val="32"/>
            </w:rPr>
            <w:t>ЕВС-34.ПП14-45</w:t>
          </w:r>
          <w:r w:rsidRPr="0099196A">
            <w:rPr>
              <w:sz w:val="32"/>
              <w:szCs w:val="32"/>
            </w:rPr>
            <w:fldChar w:fldCharType="end"/>
          </w:r>
          <w:r w:rsidRPr="0099196A">
            <w:rPr>
              <w:sz w:val="32"/>
              <w:szCs w:val="32"/>
            </w:rPr>
            <w:fldChar w:fldCharType="begin"/>
          </w:r>
          <w:r w:rsidR="00133961" w:rsidRPr="0099196A">
            <w:rPr>
              <w:sz w:val="32"/>
              <w:szCs w:val="32"/>
            </w:rPr>
            <w:instrText xml:space="preserve"> DOCPROPERTY  "Доп. обозначение" </w:instrText>
          </w:r>
          <w:r w:rsidRPr="0099196A">
            <w:rPr>
              <w:sz w:val="32"/>
              <w:szCs w:val="32"/>
            </w:rPr>
            <w:fldChar w:fldCharType="separate"/>
          </w:r>
          <w:r w:rsidR="00133961">
            <w:rPr>
              <w:sz w:val="32"/>
              <w:szCs w:val="32"/>
            </w:rPr>
            <w:t>.П.00.00-СВП</w:t>
          </w:r>
          <w:r w:rsidRPr="0099196A">
            <w:rPr>
              <w:sz w:val="32"/>
              <w:szCs w:val="32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BA2B90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BA2B90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  <w:proofErr w:type="spellStart"/>
          <w:r w:rsidRPr="001F1450">
            <w:rPr>
              <w:sz w:val="18"/>
              <w:szCs w:val="18"/>
            </w:rPr>
            <w:t>Изм</w:t>
          </w:r>
          <w:proofErr w:type="spellEnd"/>
          <w:r w:rsidRPr="001F1450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 xml:space="preserve">Кол. </w:t>
          </w:r>
          <w:proofErr w:type="spellStart"/>
          <w:r w:rsidRPr="001F1450">
            <w:rPr>
              <w:spacing w:val="-22"/>
              <w:sz w:val="18"/>
              <w:szCs w:val="18"/>
            </w:rPr>
            <w:t>уч</w:t>
          </w:r>
          <w:proofErr w:type="spellEnd"/>
          <w:r w:rsidRPr="001F1450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BA2B90">
      <w:trPr>
        <w:trHeight w:hRule="exact" w:val="28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Разработал</w:t>
          </w: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B4302F" w:rsidP="00BA2B90">
          <w:pPr>
            <w:jc w:val="left"/>
            <w:rPr>
              <w:spacing w:val="-12"/>
              <w:sz w:val="18"/>
              <w:szCs w:val="18"/>
            </w:rPr>
          </w:pPr>
          <w:fldSimple w:instr=" AUTHOR  \* FirstCap  \* MERGEFORMAT ">
            <w:r w:rsidR="00133961" w:rsidRPr="00133961">
              <w:rPr>
                <w:noProof/>
                <w:spacing w:val="-12"/>
                <w:sz w:val="18"/>
                <w:szCs w:val="18"/>
              </w:rPr>
              <w:t>Чудова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BA2B90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725BFE" w:rsidRDefault="00133961" w:rsidP="00BA2B90">
          <w:pPr>
            <w:jc w:val="center"/>
            <w:rPr>
              <w:lang w:val="en-US"/>
            </w:rPr>
          </w:pPr>
          <w:r>
            <w:t>Схема водоотведения</w:t>
          </w:r>
          <w:fldSimple w:instr=" DOCPROPERTY  &quot;Наименование раздела&quot; ">
            <w:r>
              <w:t xml:space="preserve"> 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BA2B90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Проверил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58042B">
          <w:pPr>
            <w:jc w:val="left"/>
            <w:rPr>
              <w:noProof/>
              <w:spacing w:val="-12"/>
              <w:sz w:val="18"/>
              <w:szCs w:val="18"/>
            </w:rPr>
          </w:pPr>
          <w:r>
            <w:rPr>
              <w:noProof/>
              <w:spacing w:val="-12"/>
              <w:sz w:val="18"/>
              <w:szCs w:val="18"/>
            </w:rPr>
            <w:t>Шишлова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BA2B90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133961" w:rsidRPr="001F1450" w:rsidRDefault="00B4302F" w:rsidP="00BA2B90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="00133961" w:rsidRPr="00133961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8A71AB" w:rsidRDefault="00133961" w:rsidP="00BA2B90">
          <w:pPr>
            <w:jc w:val="center"/>
            <w:rPr>
              <w:sz w:val="18"/>
              <w:szCs w:val="18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133961" w:rsidRPr="00725BFE" w:rsidRDefault="00B4302F" w:rsidP="00BA2B90">
          <w:pPr>
            <w:jc w:val="center"/>
            <w:rPr>
              <w:noProof/>
              <w:sz w:val="20"/>
              <w:szCs w:val="20"/>
            </w:rPr>
          </w:pPr>
          <w:r w:rsidRPr="00725BFE">
            <w:rPr>
              <w:noProof/>
              <w:sz w:val="20"/>
              <w:szCs w:val="20"/>
            </w:rPr>
            <w:fldChar w:fldCharType="begin"/>
          </w:r>
          <w:r w:rsidR="00133961" w:rsidRPr="00725BFE">
            <w:rPr>
              <w:noProof/>
              <w:sz w:val="20"/>
              <w:szCs w:val="20"/>
            </w:rPr>
            <w:instrText xml:space="preserve"> = </w:instrText>
          </w:r>
          <w:r w:rsidRPr="00725BFE">
            <w:rPr>
              <w:noProof/>
              <w:sz w:val="20"/>
              <w:szCs w:val="20"/>
            </w:rPr>
            <w:fldChar w:fldCharType="begin"/>
          </w:r>
          <w:r w:rsidR="00133961" w:rsidRPr="00725BFE">
            <w:rPr>
              <w:noProof/>
              <w:sz w:val="20"/>
              <w:szCs w:val="20"/>
            </w:rPr>
            <w:instrText xml:space="preserve"> DOCPROPERTY Pages </w:instrText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133961">
            <w:rPr>
              <w:noProof/>
              <w:sz w:val="20"/>
              <w:szCs w:val="20"/>
            </w:rPr>
            <w:instrText>37</w:instrText>
          </w:r>
          <w:r w:rsidRPr="00725BFE">
            <w:rPr>
              <w:noProof/>
              <w:sz w:val="20"/>
              <w:szCs w:val="20"/>
            </w:rPr>
            <w:fldChar w:fldCharType="end"/>
          </w:r>
          <w:r w:rsidR="00133961" w:rsidRPr="00725BFE">
            <w:rPr>
              <w:noProof/>
              <w:sz w:val="20"/>
              <w:szCs w:val="20"/>
            </w:rPr>
            <w:instrText>-</w:instrText>
          </w:r>
          <w:r w:rsidRPr="00725BFE">
            <w:rPr>
              <w:noProof/>
              <w:sz w:val="20"/>
              <w:szCs w:val="20"/>
            </w:rPr>
            <w:fldChar w:fldCharType="begin"/>
          </w:r>
          <w:r w:rsidR="00133961" w:rsidRPr="00725BFE">
            <w:rPr>
              <w:noProof/>
              <w:sz w:val="20"/>
              <w:szCs w:val="20"/>
            </w:rPr>
            <w:instrText xml:space="preserve"> PAGEREF zk3 </w:instrText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133961">
            <w:rPr>
              <w:noProof/>
              <w:sz w:val="20"/>
              <w:szCs w:val="20"/>
            </w:rPr>
            <w:instrText>6</w:instrText>
          </w:r>
          <w:r w:rsidRPr="00725BFE">
            <w:rPr>
              <w:noProof/>
              <w:sz w:val="20"/>
              <w:szCs w:val="20"/>
            </w:rPr>
            <w:fldChar w:fldCharType="end"/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133961">
            <w:rPr>
              <w:noProof/>
              <w:sz w:val="20"/>
              <w:szCs w:val="20"/>
            </w:rPr>
            <w:t>31</w:t>
          </w:r>
          <w:r w:rsidRPr="00725BFE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BA2B90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Рук. отдела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58042B">
          <w:pPr>
            <w:jc w:val="left"/>
            <w:rPr>
              <w:noProof/>
              <w:spacing w:val="-12"/>
              <w:sz w:val="18"/>
              <w:szCs w:val="18"/>
            </w:rPr>
          </w:pPr>
          <w:r>
            <w:rPr>
              <w:noProof/>
              <w:spacing w:val="-12"/>
              <w:sz w:val="18"/>
              <w:szCs w:val="18"/>
            </w:rPr>
            <w:t>Шипицина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BA2B90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BA2B90">
          <w:pPr>
            <w:jc w:val="center"/>
            <w:rPr>
              <w:szCs w:val="24"/>
            </w:rPr>
          </w:pPr>
          <w:fldSimple w:instr=" DOCPROPERTY  Company  \* MERGEFORMAT ">
            <w:r w:rsidR="00133961" w:rsidRPr="00133961">
              <w:rPr>
                <w:szCs w:val="24"/>
              </w:rPr>
              <w:t>ООО «КИЦ»</w:t>
            </w:r>
          </w:fldSimple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BA2B90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BA2B90">
          <w:pPr>
            <w:jc w:val="left"/>
            <w:rPr>
              <w:noProof/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BA2B90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ГИП</w:t>
          </w: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9196A" w:rsidRDefault="00B4302F" w:rsidP="00BA2B90">
          <w:pPr>
            <w:jc w:val="left"/>
            <w:rPr>
              <w:noProof/>
              <w:spacing w:val="-12"/>
              <w:sz w:val="18"/>
              <w:szCs w:val="18"/>
            </w:rPr>
          </w:pPr>
          <w:fldSimple w:instr=" DOCPROPERTY  ГИП  \* MERGEFORMAT ">
            <w:r w:rsidR="00133961" w:rsidRPr="00133961">
              <w:rPr>
                <w:noProof/>
                <w:spacing w:val="-12"/>
                <w:sz w:val="18"/>
                <w:szCs w:val="18"/>
              </w:rPr>
              <w:t>Шишлова</w:t>
            </w:r>
          </w:fldSimple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B4302F" w:rsidP="00BA2B90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133961" w:rsidRPr="00133961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</w:tr>
    <w:tr w:rsidR="00133961" w:rsidRPr="001F1450" w:rsidTr="00BA2B90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1F1450" w:rsidRDefault="00133961" w:rsidP="00BA2B90">
          <w:pPr>
            <w:jc w:val="center"/>
            <w:rPr>
              <w:sz w:val="18"/>
              <w:szCs w:val="18"/>
            </w:rPr>
          </w:pPr>
        </w:p>
      </w:tc>
    </w:tr>
  </w:tbl>
  <w:tbl>
    <w:tblPr>
      <w:tblStyle w:val="14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170"/>
      <w:gridCol w:w="113"/>
      <w:gridCol w:w="171"/>
      <w:gridCol w:w="113"/>
      <w:gridCol w:w="284"/>
    </w:tblGrid>
    <w:tr w:rsidR="00133961" w:rsidRPr="007F2184" w:rsidTr="00BA2B90">
      <w:trPr>
        <w:cantSplit/>
        <w:trHeight w:val="567"/>
      </w:trPr>
      <w:tc>
        <w:tcPr>
          <w:tcW w:w="283" w:type="dxa"/>
          <w:gridSpan w:val="2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Согласовано</w:t>
          </w: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BA2B90">
      <w:trPr>
        <w:cantSplit/>
        <w:trHeight w:val="850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BA2B90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BA2B90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BA2B90">
      <w:trPr>
        <w:cantSplit/>
        <w:trHeight w:hRule="exact" w:val="1418"/>
      </w:trPr>
      <w:tc>
        <w:tcPr>
          <w:tcW w:w="170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textDirection w:val="btL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Взам</w:t>
          </w:r>
          <w:proofErr w:type="spellEnd"/>
          <w:r w:rsidRPr="007F2184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BA2B90">
      <w:trPr>
        <w:cantSplit/>
        <w:trHeight w:hRule="exact" w:val="1985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Подп</w:t>
          </w:r>
          <w:proofErr w:type="spellEnd"/>
          <w:r w:rsidRPr="007F2184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BA2B90">
      <w:trPr>
        <w:cantSplit/>
        <w:trHeight w:hRule="exact" w:val="1418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</w:tr>
    <w:tr w:rsidR="00133961" w:rsidRPr="007F2184" w:rsidTr="00BA2B90">
      <w:trPr>
        <w:cantSplit/>
        <w:trHeight w:val="300"/>
      </w:trPr>
      <w:tc>
        <w:tcPr>
          <w:tcW w:w="170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7F2184" w:rsidRDefault="00133961" w:rsidP="00BA2B90">
          <w:pPr>
            <w:pStyle w:val="ac"/>
            <w:rPr>
              <w:sz w:val="18"/>
              <w:szCs w:val="18"/>
            </w:rPr>
          </w:pPr>
        </w:p>
      </w:tc>
    </w:tr>
  </w:tbl>
  <w:p w:rsidR="00133961" w:rsidRDefault="00133961" w:rsidP="00BA2B90">
    <w:pPr>
      <w:pStyle w:val="ac"/>
      <w:jc w:val="right"/>
    </w:pPr>
  </w:p>
  <w:p w:rsidR="00133961" w:rsidRPr="00B21C8D" w:rsidRDefault="00133961" w:rsidP="00BA2B90">
    <w:pPr>
      <w:pStyle w:val="ac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25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133961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99196A" w:rsidRDefault="00133961" w:rsidP="0081074F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F6793" w:rsidRDefault="00B4302F" w:rsidP="009F6793">
          <w:pPr>
            <w:pStyle w:val="ac"/>
            <w:rPr>
              <w:sz w:val="32"/>
              <w:szCs w:val="32"/>
              <w:lang w:val="en-US"/>
            </w:rPr>
          </w:pPr>
          <w:r w:rsidRPr="0099196A">
            <w:rPr>
              <w:sz w:val="32"/>
              <w:szCs w:val="32"/>
            </w:rPr>
            <w:fldChar w:fldCharType="begin"/>
          </w:r>
          <w:r w:rsidR="00133961" w:rsidRPr="0099196A">
            <w:rPr>
              <w:sz w:val="32"/>
              <w:szCs w:val="32"/>
            </w:rPr>
            <w:instrText xml:space="preserve"> DOCPROPERTY  "Базовое обозначение" </w:instrText>
          </w:r>
          <w:r w:rsidRPr="0099196A">
            <w:rPr>
              <w:sz w:val="32"/>
              <w:szCs w:val="32"/>
            </w:rPr>
            <w:fldChar w:fldCharType="separate"/>
          </w:r>
          <w:r w:rsidR="00133961">
            <w:rPr>
              <w:sz w:val="32"/>
              <w:szCs w:val="32"/>
            </w:rPr>
            <w:t>ЕВС-34.ПП14-45</w:t>
          </w:r>
          <w:r w:rsidRPr="0099196A">
            <w:rPr>
              <w:sz w:val="32"/>
              <w:szCs w:val="32"/>
            </w:rPr>
            <w:fldChar w:fldCharType="end"/>
          </w:r>
          <w:r w:rsidRPr="0099196A">
            <w:rPr>
              <w:sz w:val="32"/>
              <w:szCs w:val="32"/>
            </w:rPr>
            <w:fldChar w:fldCharType="begin"/>
          </w:r>
          <w:r w:rsidR="00133961" w:rsidRPr="0099196A">
            <w:rPr>
              <w:sz w:val="32"/>
              <w:szCs w:val="32"/>
            </w:rPr>
            <w:instrText xml:space="preserve"> DOCPROPERTY  "Доп. обозначение" </w:instrText>
          </w:r>
          <w:r w:rsidRPr="0099196A">
            <w:rPr>
              <w:sz w:val="32"/>
              <w:szCs w:val="32"/>
            </w:rPr>
            <w:fldChar w:fldCharType="separate"/>
          </w:r>
          <w:r w:rsidR="00133961">
            <w:rPr>
              <w:sz w:val="32"/>
              <w:szCs w:val="32"/>
            </w:rPr>
            <w:t>.П.00.00-СВП</w:t>
          </w:r>
          <w:r w:rsidRPr="0099196A">
            <w:rPr>
              <w:sz w:val="32"/>
              <w:szCs w:val="32"/>
            </w:rPr>
            <w:fldChar w:fldCharType="end"/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81074F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81074F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B4302F" w:rsidP="00EA6369">
          <w:pPr>
            <w:pStyle w:val="ac"/>
            <w:rPr>
              <w:szCs w:val="24"/>
            </w:rPr>
          </w:pPr>
          <w:r w:rsidRPr="00D20A39">
            <w:fldChar w:fldCharType="begin"/>
          </w:r>
          <w:r w:rsidR="00133961" w:rsidRPr="00D20A39">
            <w:instrText xml:space="preserve"> = </w:instrText>
          </w:r>
          <w:fldSimple w:instr=" PAGE ">
            <w:r w:rsidR="00133961">
              <w:rPr>
                <w:noProof/>
              </w:rPr>
              <w:instrText>22</w:instrText>
            </w:r>
          </w:fldSimple>
          <w:r w:rsidR="00133961" w:rsidRPr="00D20A39">
            <w:instrText>-</w:instrText>
          </w:r>
          <w:r>
            <w:fldChar w:fldCharType="begin"/>
          </w:r>
          <w:r w:rsidR="00133961">
            <w:instrText xml:space="preserve"> PAGEREF zk</w:instrText>
          </w:r>
          <w:r w:rsidR="00133961">
            <w:rPr>
              <w:lang w:val="en-US"/>
            </w:rPr>
            <w:instrText>3</w:instrText>
          </w:r>
          <w:r w:rsidR="00133961">
            <w:instrText xml:space="preserve"> </w:instrText>
          </w:r>
          <w:r>
            <w:fldChar w:fldCharType="separate"/>
          </w:r>
          <w:r w:rsidR="00133961">
            <w:rPr>
              <w:noProof/>
            </w:rPr>
            <w:instrText>6</w:instrText>
          </w:r>
          <w:r>
            <w:rPr>
              <w:noProof/>
            </w:rPr>
            <w:fldChar w:fldCharType="end"/>
          </w:r>
          <w:r w:rsidR="00133961" w:rsidRPr="00D20A39">
            <w:instrText>+1</w:instrText>
          </w:r>
          <w:r w:rsidRPr="00D20A39">
            <w:fldChar w:fldCharType="separate"/>
          </w:r>
          <w:r w:rsidR="00133961">
            <w:rPr>
              <w:noProof/>
            </w:rPr>
            <w:t>17</w:t>
          </w:r>
          <w:r w:rsidRPr="00D20A39"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Изм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 xml:space="preserve">Кол. </w:t>
          </w:r>
          <w:proofErr w:type="spellStart"/>
          <w:r w:rsidRPr="0055203A">
            <w:rPr>
              <w:spacing w:val="-22"/>
              <w:sz w:val="18"/>
              <w:szCs w:val="18"/>
            </w:rPr>
            <w:t>уч</w:t>
          </w:r>
          <w:proofErr w:type="spellEnd"/>
          <w:r w:rsidRPr="0055203A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81074F">
          <w:pPr>
            <w:pStyle w:val="ac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81074F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81074F">
          <w:pPr>
            <w:pStyle w:val="ac"/>
            <w:rPr>
              <w:sz w:val="18"/>
              <w:szCs w:val="18"/>
            </w:rPr>
          </w:pPr>
        </w:p>
      </w:tc>
    </w:tr>
  </w:tbl>
  <w:p w:rsidR="00133961" w:rsidRPr="0055203A" w:rsidRDefault="00133961" w:rsidP="0055203A">
    <w:pPr>
      <w:pStyle w:val="ac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vertAnchor="page" w:horzAnchor="page" w:tblpXSpec="right" w:tblpYSpec="bottom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133961" w:rsidRPr="0055203A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99196A" w:rsidRDefault="00133961" w:rsidP="000A0F61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DE1FCA" w:rsidRDefault="00B4302F" w:rsidP="000A0F61">
          <w:pPr>
            <w:jc w:val="center"/>
            <w:rPr>
              <w:sz w:val="32"/>
              <w:szCs w:val="32"/>
            </w:rPr>
          </w:pPr>
          <w:fldSimple w:instr=" DOCPROPERTY  &quot;Базовое обозначение&quot;  \* MERGEFORMAT ">
            <w:r w:rsidR="00133961" w:rsidRPr="00133961">
              <w:rPr>
                <w:sz w:val="32"/>
                <w:szCs w:val="32"/>
              </w:rPr>
              <w:t>ЕВС-34.ПП14-45</w:t>
            </w:r>
          </w:fldSimple>
          <w:fldSimple w:instr=" DOCPROPERTY  &quot;Доп. обозначение&quot;  \* MERGEFORMAT ">
            <w:r w:rsidR="00133961" w:rsidRPr="00133961">
              <w:rPr>
                <w:sz w:val="32"/>
                <w:szCs w:val="32"/>
              </w:rPr>
              <w:t>.П.00.00-СВП</w:t>
            </w:r>
          </w:fldSimple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0A0F61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B4302F" w:rsidP="000A0F61">
          <w:pPr>
            <w:pStyle w:val="ac"/>
            <w:rPr>
              <w:szCs w:val="24"/>
            </w:rPr>
          </w:pPr>
          <w:r w:rsidRPr="00D20A39">
            <w:fldChar w:fldCharType="begin"/>
          </w:r>
          <w:r w:rsidR="00133961" w:rsidRPr="00D20A39">
            <w:instrText xml:space="preserve"> = </w:instrText>
          </w:r>
          <w:fldSimple w:instr=" PAGE ">
            <w:r w:rsidR="00133961">
              <w:rPr>
                <w:noProof/>
              </w:rPr>
              <w:instrText>36</w:instrText>
            </w:r>
          </w:fldSimple>
          <w:r w:rsidR="00133961" w:rsidRPr="00D20A39">
            <w:instrText>-</w:instrText>
          </w:r>
          <w:r>
            <w:fldChar w:fldCharType="begin"/>
          </w:r>
          <w:r w:rsidR="00133961">
            <w:instrText xml:space="preserve"> PAGEREF zk</w:instrText>
          </w:r>
          <w:r w:rsidR="00133961">
            <w:rPr>
              <w:lang w:val="en-US"/>
            </w:rPr>
            <w:instrText>3</w:instrText>
          </w:r>
          <w:r w:rsidR="00133961">
            <w:instrText xml:space="preserve"> </w:instrText>
          </w:r>
          <w:r>
            <w:fldChar w:fldCharType="separate"/>
          </w:r>
          <w:r w:rsidR="00133961">
            <w:rPr>
              <w:noProof/>
            </w:rPr>
            <w:instrText>6</w:instrText>
          </w:r>
          <w:r>
            <w:rPr>
              <w:noProof/>
            </w:rPr>
            <w:fldChar w:fldCharType="end"/>
          </w:r>
          <w:r w:rsidR="00133961" w:rsidRPr="00D20A39">
            <w:instrText>+1</w:instrText>
          </w:r>
          <w:r w:rsidRPr="00D20A39">
            <w:fldChar w:fldCharType="separate"/>
          </w:r>
          <w:r w:rsidR="00133961">
            <w:rPr>
              <w:noProof/>
            </w:rPr>
            <w:t>31</w:t>
          </w:r>
          <w:r w:rsidRPr="00D20A39"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Изм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 xml:space="preserve">Кол. </w:t>
          </w:r>
          <w:proofErr w:type="spellStart"/>
          <w:r w:rsidRPr="0055203A">
            <w:rPr>
              <w:spacing w:val="-22"/>
              <w:sz w:val="18"/>
              <w:szCs w:val="18"/>
            </w:rPr>
            <w:t>уч</w:t>
          </w:r>
          <w:proofErr w:type="spellEnd"/>
          <w:r w:rsidRPr="0055203A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99196A" w:rsidRDefault="00133961" w:rsidP="000A0F61">
          <w:pPr>
            <w:pStyle w:val="ac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</w:tbl>
  <w:p w:rsidR="00133961" w:rsidRDefault="00133961" w:rsidP="00E42093">
    <w:pPr>
      <w:pStyle w:val="ac"/>
      <w:rPr>
        <w:lang w:val="en-US"/>
      </w:rPr>
    </w:pPr>
  </w:p>
  <w:tbl>
    <w:tblPr>
      <w:tblStyle w:val="af1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133961" w:rsidRPr="0055203A" w:rsidTr="000A0F61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Взам</w:t>
          </w:r>
          <w:proofErr w:type="spellEnd"/>
          <w:r w:rsidRPr="0055203A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  <w:tr w:rsidR="00133961" w:rsidRPr="0055203A" w:rsidTr="000A0F61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133961" w:rsidRPr="0055203A" w:rsidRDefault="00133961" w:rsidP="000A0F61">
          <w:pPr>
            <w:pStyle w:val="ac"/>
            <w:rPr>
              <w:sz w:val="18"/>
              <w:szCs w:val="18"/>
            </w:rPr>
          </w:pPr>
        </w:p>
      </w:tc>
    </w:tr>
  </w:tbl>
  <w:p w:rsidR="00133961" w:rsidRPr="00E42093" w:rsidRDefault="00133961" w:rsidP="00D773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9F" w:rsidRDefault="00480B9F" w:rsidP="00F66551">
      <w:r>
        <w:separator/>
      </w:r>
    </w:p>
  </w:footnote>
  <w:footnote w:type="continuationSeparator" w:id="0">
    <w:p w:rsidR="00480B9F" w:rsidRDefault="00480B9F" w:rsidP="00F66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61" w:rsidRDefault="00133961" w:rsidP="00380FAA">
    <w:pPr>
      <w:pStyle w:val="aa"/>
      <w:jc w:val="center"/>
    </w:pPr>
    <w:r w:rsidRPr="004C5F6C">
      <w:rPr>
        <w:noProof/>
        <w:lang w:eastAsia="ru-RU"/>
      </w:rPr>
      <w:drawing>
        <wp:inline distT="0" distB="0" distL="0" distR="0">
          <wp:extent cx="5605200" cy="892800"/>
          <wp:effectExtent l="0" t="0" r="0" b="3175"/>
          <wp:docPr id="2" name="Рисунок 739" descr="Лого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9" descr="Лого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200" cy="89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33961" w:rsidRDefault="00133961" w:rsidP="003A3C01">
    <w:pPr>
      <w:jc w:val="center"/>
    </w:pPr>
  </w:p>
  <w:p w:rsidR="00133961" w:rsidRDefault="00133961" w:rsidP="003A3C01">
    <w:pPr>
      <w:jc w:val="center"/>
    </w:pPr>
    <w:r w:rsidRPr="008A709A">
      <w:t>Свидетельство</w:t>
    </w:r>
    <w:r w:rsidRPr="00726324">
      <w:t xml:space="preserve"> </w:t>
    </w:r>
    <w:r>
      <w:t>№ 0551-2011-2461002003-П-9 от 11 ноября 2011 г.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133961" w:rsidTr="000A0F61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133961" w:rsidRDefault="00B4302F" w:rsidP="000A0F61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133961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133961">
            <w:rPr>
              <w:noProof/>
              <w:szCs w:val="24"/>
            </w:rPr>
            <w:t>36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133961" w:rsidRDefault="00133961" w:rsidP="000A0F61">
          <w:pPr>
            <w:pStyle w:val="aa"/>
            <w:jc w:val="center"/>
            <w:rPr>
              <w:szCs w:val="24"/>
            </w:rPr>
          </w:pPr>
        </w:p>
      </w:tc>
    </w:tr>
  </w:tbl>
  <w:p w:rsidR="00133961" w:rsidRDefault="00133961" w:rsidP="00E42093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81" w:rightFromText="181" w:horzAnchor="page" w:tblpXSpec="right" w:tblpY="-283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133961" w:rsidTr="007228A3">
      <w:trPr>
        <w:trHeight w:hRule="exact" w:val="284"/>
      </w:trPr>
      <w:tc>
        <w:tcPr>
          <w:tcW w:w="567" w:type="dxa"/>
          <w:vAlign w:val="center"/>
        </w:tcPr>
        <w:p w:rsidR="00133961" w:rsidRDefault="00B4302F" w:rsidP="007228A3">
          <w:pPr>
            <w:pStyle w:val="aa"/>
            <w:jc w:val="center"/>
          </w:pPr>
          <w:fldSimple w:instr=" PAGE   \* MERGEFORMAT ">
            <w:r w:rsidR="00133961">
              <w:rPr>
                <w:noProof/>
              </w:rPr>
              <w:t>15</w:t>
            </w:r>
          </w:fldSimple>
        </w:p>
      </w:tc>
      <w:tc>
        <w:tcPr>
          <w:tcW w:w="351" w:type="dxa"/>
          <w:vAlign w:val="center"/>
        </w:tcPr>
        <w:p w:rsidR="00133961" w:rsidRDefault="00133961" w:rsidP="007228A3">
          <w:pPr>
            <w:pStyle w:val="aa"/>
            <w:jc w:val="center"/>
          </w:pPr>
        </w:p>
      </w:tc>
    </w:tr>
  </w:tbl>
  <w:p w:rsidR="00133961" w:rsidRDefault="00133961" w:rsidP="007228A3">
    <w:pPr>
      <w:pStyle w:val="aa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133961" w:rsidTr="0081074F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133961" w:rsidRDefault="00B4302F" w:rsidP="0081074F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133961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CD70B2">
            <w:rPr>
              <w:noProof/>
              <w:szCs w:val="24"/>
            </w:rPr>
            <w:t>4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133961" w:rsidRDefault="00133961" w:rsidP="0081074F">
          <w:pPr>
            <w:pStyle w:val="aa"/>
            <w:jc w:val="center"/>
            <w:rPr>
              <w:szCs w:val="24"/>
            </w:rPr>
          </w:pPr>
        </w:p>
      </w:tc>
    </w:tr>
  </w:tbl>
  <w:p w:rsidR="00133961" w:rsidRDefault="00133961" w:rsidP="00380FAA">
    <w:pPr>
      <w:pStyle w:val="aa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133961" w:rsidTr="000A0F61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133961" w:rsidRDefault="00B4302F" w:rsidP="000A0F61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133961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CD70B2">
            <w:rPr>
              <w:noProof/>
              <w:szCs w:val="24"/>
            </w:rPr>
            <w:t>2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133961" w:rsidRDefault="00133961" w:rsidP="000A0F61">
          <w:pPr>
            <w:pStyle w:val="aa"/>
            <w:jc w:val="center"/>
            <w:rPr>
              <w:szCs w:val="24"/>
            </w:rPr>
          </w:pPr>
        </w:p>
      </w:tc>
    </w:tr>
  </w:tbl>
  <w:p w:rsidR="00133961" w:rsidRDefault="00133961" w:rsidP="000A0F61">
    <w:pPr>
      <w:pStyle w:val="aa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61" w:rsidRDefault="00133961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4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133961" w:rsidTr="00BA2B90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133961" w:rsidRDefault="00B4302F" w:rsidP="00BA2B90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133961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133961">
            <w:rPr>
              <w:noProof/>
              <w:szCs w:val="24"/>
            </w:rPr>
            <w:t>20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133961" w:rsidRDefault="00133961" w:rsidP="00BA2B90">
          <w:pPr>
            <w:pStyle w:val="aa"/>
            <w:jc w:val="center"/>
            <w:rPr>
              <w:szCs w:val="24"/>
            </w:rPr>
          </w:pPr>
        </w:p>
      </w:tc>
    </w:tr>
  </w:tbl>
  <w:p w:rsidR="00133961" w:rsidRDefault="00133961" w:rsidP="00BA2B90">
    <w:pPr>
      <w:pStyle w:val="aa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61" w:rsidRDefault="00133961">
    <w:pPr>
      <w:pStyle w:val="aa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25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133961" w:rsidTr="0081074F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133961" w:rsidRDefault="00B4302F" w:rsidP="0081074F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133961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133961">
            <w:rPr>
              <w:noProof/>
              <w:szCs w:val="24"/>
            </w:rPr>
            <w:t>22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133961" w:rsidRDefault="00133961" w:rsidP="0081074F">
          <w:pPr>
            <w:pStyle w:val="aa"/>
            <w:jc w:val="center"/>
            <w:rPr>
              <w:szCs w:val="24"/>
            </w:rPr>
          </w:pPr>
        </w:p>
      </w:tc>
    </w:tr>
  </w:tbl>
  <w:tbl>
    <w:tblPr>
      <w:tblStyle w:val="25"/>
      <w:tblpPr w:leftFromText="181" w:rightFromText="181" w:vertAnchor="page" w:horzAnchor="page" w:tblpYSpec="top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4A0"/>
    </w:tblPr>
    <w:tblGrid>
      <w:gridCol w:w="329"/>
      <w:gridCol w:w="1418"/>
      <w:gridCol w:w="1984"/>
      <w:gridCol w:w="1417"/>
    </w:tblGrid>
    <w:tr w:rsidR="00133961" w:rsidTr="00DE1FCA">
      <w:trPr>
        <w:cantSplit/>
        <w:trHeight w:hRule="exact" w:val="454"/>
      </w:trPr>
      <w:tc>
        <w:tcPr>
          <w:tcW w:w="3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984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</w:p>
      </w:tc>
    </w:tr>
    <w:tr w:rsidR="00133961" w:rsidTr="00DE1FCA">
      <w:trPr>
        <w:cantSplit/>
        <w:trHeight w:hRule="exact" w:val="284"/>
      </w:trPr>
      <w:tc>
        <w:tcPr>
          <w:tcW w:w="329" w:type="dxa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  <w:r w:rsidRPr="00AA54FE">
            <w:rPr>
              <w:sz w:val="18"/>
              <w:szCs w:val="18"/>
            </w:rPr>
            <w:t>Инв. № подл.</w:t>
          </w:r>
        </w:p>
      </w:tc>
      <w:tc>
        <w:tcPr>
          <w:tcW w:w="1984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  <w:proofErr w:type="spellStart"/>
          <w:r w:rsidRPr="00AA54FE">
            <w:rPr>
              <w:sz w:val="18"/>
              <w:szCs w:val="18"/>
            </w:rPr>
            <w:t>Подп</w:t>
          </w:r>
          <w:proofErr w:type="spellEnd"/>
          <w:r w:rsidRPr="00AA54FE">
            <w:rPr>
              <w:sz w:val="18"/>
              <w:szCs w:val="18"/>
            </w:rPr>
            <w:t>. и дата</w:t>
          </w:r>
        </w:p>
      </w:tc>
      <w:tc>
        <w:tcPr>
          <w:tcW w:w="1417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  <w:proofErr w:type="spellStart"/>
          <w:r w:rsidRPr="00AA54FE">
            <w:rPr>
              <w:sz w:val="18"/>
              <w:szCs w:val="18"/>
            </w:rPr>
            <w:t>Взам</w:t>
          </w:r>
          <w:proofErr w:type="spellEnd"/>
          <w:r w:rsidRPr="00AA54FE">
            <w:rPr>
              <w:sz w:val="18"/>
              <w:szCs w:val="18"/>
            </w:rPr>
            <w:t>. инв. №</w:t>
          </w:r>
        </w:p>
      </w:tc>
    </w:tr>
    <w:tr w:rsidR="00133961" w:rsidTr="00DE1FCA">
      <w:trPr>
        <w:cantSplit/>
        <w:trHeight w:hRule="exact" w:val="397"/>
      </w:trPr>
      <w:tc>
        <w:tcPr>
          <w:tcW w:w="329" w:type="dxa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8" w:space="0" w:color="auto"/>
            <w:bottom w:val="nil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984" w:type="dxa"/>
          <w:tcBorders>
            <w:bottom w:val="nil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7" w:type="dxa"/>
          <w:tcBorders>
            <w:bottom w:val="nil"/>
          </w:tcBorders>
          <w:vAlign w:val="center"/>
        </w:tcPr>
        <w:p w:rsidR="00133961" w:rsidRPr="00AA54FE" w:rsidRDefault="00133961" w:rsidP="00DE1FCA">
          <w:pPr>
            <w:pStyle w:val="ac"/>
            <w:rPr>
              <w:sz w:val="18"/>
              <w:szCs w:val="18"/>
            </w:rPr>
          </w:pPr>
        </w:p>
      </w:tc>
    </w:tr>
  </w:tbl>
  <w:p w:rsidR="00133961" w:rsidRDefault="00133961" w:rsidP="00380FAA">
    <w:pPr>
      <w:pStyle w:val="aa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25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133961" w:rsidTr="0081074F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133961" w:rsidRDefault="00B4302F" w:rsidP="0081074F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133961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133961">
            <w:rPr>
              <w:noProof/>
              <w:szCs w:val="24"/>
            </w:rPr>
            <w:t>22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133961" w:rsidRDefault="00133961" w:rsidP="0081074F">
          <w:pPr>
            <w:pStyle w:val="aa"/>
            <w:jc w:val="center"/>
            <w:rPr>
              <w:szCs w:val="24"/>
            </w:rPr>
          </w:pPr>
        </w:p>
      </w:tc>
    </w:tr>
  </w:tbl>
  <w:tbl>
    <w:tblPr>
      <w:tblStyle w:val="25"/>
      <w:tblpPr w:leftFromText="181" w:rightFromText="181" w:vertAnchor="page" w:horzAnchor="page" w:tblpYSpec="top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4A0"/>
    </w:tblPr>
    <w:tblGrid>
      <w:gridCol w:w="329"/>
      <w:gridCol w:w="1418"/>
      <w:gridCol w:w="1984"/>
      <w:gridCol w:w="1417"/>
    </w:tblGrid>
    <w:tr w:rsidR="00133961" w:rsidTr="00DE1FCA">
      <w:trPr>
        <w:cantSplit/>
        <w:trHeight w:hRule="exact" w:val="454"/>
      </w:trPr>
      <w:tc>
        <w:tcPr>
          <w:tcW w:w="3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984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</w:p>
      </w:tc>
    </w:tr>
    <w:tr w:rsidR="00133961" w:rsidTr="00DE1FCA">
      <w:trPr>
        <w:cantSplit/>
        <w:trHeight w:hRule="exact" w:val="284"/>
      </w:trPr>
      <w:tc>
        <w:tcPr>
          <w:tcW w:w="329" w:type="dxa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Инв. № подл.</w:t>
          </w:r>
        </w:p>
      </w:tc>
      <w:tc>
        <w:tcPr>
          <w:tcW w:w="1984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Подп</w:t>
          </w:r>
          <w:proofErr w:type="spellEnd"/>
          <w:r w:rsidRPr="007F2184">
            <w:rPr>
              <w:sz w:val="18"/>
              <w:szCs w:val="18"/>
            </w:rPr>
            <w:t>. и дата</w:t>
          </w:r>
        </w:p>
      </w:tc>
      <w:tc>
        <w:tcPr>
          <w:tcW w:w="1417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Взам</w:t>
          </w:r>
          <w:proofErr w:type="spellEnd"/>
          <w:r w:rsidRPr="007F2184">
            <w:rPr>
              <w:sz w:val="18"/>
              <w:szCs w:val="18"/>
            </w:rPr>
            <w:t>. инв. №</w:t>
          </w:r>
        </w:p>
      </w:tc>
    </w:tr>
    <w:tr w:rsidR="00133961" w:rsidTr="00DE1FCA">
      <w:trPr>
        <w:cantSplit/>
        <w:trHeight w:hRule="exact" w:val="397"/>
      </w:trPr>
      <w:tc>
        <w:tcPr>
          <w:tcW w:w="329" w:type="dxa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8" w:space="0" w:color="auto"/>
            <w:bottom w:val="nil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984" w:type="dxa"/>
          <w:tcBorders>
            <w:bottom w:val="nil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7" w:type="dxa"/>
          <w:tcBorders>
            <w:bottom w:val="nil"/>
          </w:tcBorders>
          <w:vAlign w:val="center"/>
        </w:tcPr>
        <w:p w:rsidR="00133961" w:rsidRPr="007F2184" w:rsidRDefault="00133961" w:rsidP="00DE1FCA">
          <w:pPr>
            <w:pStyle w:val="ac"/>
            <w:rPr>
              <w:sz w:val="18"/>
              <w:szCs w:val="18"/>
            </w:rPr>
          </w:pPr>
        </w:p>
      </w:tc>
    </w:tr>
  </w:tbl>
  <w:p w:rsidR="00133961" w:rsidRDefault="00133961" w:rsidP="007228A3">
    <w:pPr>
      <w:pStyle w:val="aa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F02AAA"/>
    <w:multiLevelType w:val="hybridMultilevel"/>
    <w:tmpl w:val="DD2EE4A8"/>
    <w:lvl w:ilvl="0" w:tplc="DB085F64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A2500D"/>
    <w:multiLevelType w:val="hybridMultilevel"/>
    <w:tmpl w:val="A90E3386"/>
    <w:lvl w:ilvl="0" w:tplc="E132B9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AD3E66"/>
    <w:multiLevelType w:val="multilevel"/>
    <w:tmpl w:val="F8F8F328"/>
    <w:styleLink w:val="2"/>
    <w:lvl w:ilvl="0">
      <w:start w:val="1"/>
      <w:numFmt w:val="decimal"/>
      <w:pStyle w:val="1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pStyle w:val="20"/>
      <w:lvlText w:val="Часть %2."/>
      <w:lvlJc w:val="left"/>
      <w:pPr>
        <w:tabs>
          <w:tab w:val="num" w:pos="3261"/>
        </w:tabs>
        <w:ind w:left="283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russianLower"/>
      <w:pStyle w:val="3"/>
      <w:lvlText w:val="%3)"/>
      <w:lvlJc w:val="left"/>
      <w:pPr>
        <w:tabs>
          <w:tab w:val="num" w:pos="1304"/>
        </w:tabs>
        <w:ind w:left="710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4">
    <w:nsid w:val="24B8541C"/>
    <w:multiLevelType w:val="multilevel"/>
    <w:tmpl w:val="DD2EE4A8"/>
    <w:styleLink w:val="-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23213A"/>
    <w:multiLevelType w:val="hybridMultilevel"/>
    <w:tmpl w:val="E5A0D514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0E5EC0"/>
    <w:multiLevelType w:val="multilevel"/>
    <w:tmpl w:val="4BF8F1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AB27F08"/>
    <w:multiLevelType w:val="hybridMultilevel"/>
    <w:tmpl w:val="77580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E5443E"/>
    <w:multiLevelType w:val="multilevel"/>
    <w:tmpl w:val="F8F8F328"/>
    <w:numStyleLink w:val="2"/>
  </w:abstractNum>
  <w:abstractNum w:abstractNumId="9">
    <w:nsid w:val="44A76B2B"/>
    <w:multiLevelType w:val="multilevel"/>
    <w:tmpl w:val="B1964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4E0441E2"/>
    <w:multiLevelType w:val="multilevel"/>
    <w:tmpl w:val="80F6D824"/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Часть %2."/>
      <w:lvlJc w:val="left"/>
      <w:pPr>
        <w:tabs>
          <w:tab w:val="num" w:pos="1134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russianLower"/>
      <w:lvlText w:val="%3)"/>
      <w:lvlJc w:val="left"/>
      <w:pPr>
        <w:tabs>
          <w:tab w:val="num" w:pos="1304"/>
        </w:tabs>
        <w:ind w:left="710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1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2">
    <w:nsid w:val="5B4A6186"/>
    <w:multiLevelType w:val="hybridMultilevel"/>
    <w:tmpl w:val="501242BA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765E3C"/>
    <w:multiLevelType w:val="multilevel"/>
    <w:tmpl w:val="04190023"/>
    <w:styleLink w:val="10"/>
    <w:lvl w:ilvl="0">
      <w:start w:val="1"/>
      <w:numFmt w:val="decimal"/>
      <w:lvlText w:val="Статья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6CA847B2"/>
    <w:multiLevelType w:val="multilevel"/>
    <w:tmpl w:val="F95E223A"/>
    <w:styleLink w:val="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3"/>
  </w:num>
  <w:num w:numId="8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9">
    <w:abstractNumId w:val="14"/>
  </w:num>
  <w:num w:numId="10">
    <w:abstractNumId w:val="7"/>
  </w:num>
  <w:num w:numId="11">
    <w:abstractNumId w:val="5"/>
  </w:num>
  <w:num w:numId="12">
    <w:abstractNumId w:val="12"/>
  </w:num>
  <w:num w:numId="13">
    <w:abstractNumId w:val="9"/>
  </w:num>
  <w:num w:numId="14">
    <w:abstractNumId w:val="6"/>
  </w:num>
  <w:num w:numId="15">
    <w:abstractNumId w:val="2"/>
  </w:num>
  <w:num w:numId="16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</w:num>
  <w:num w:numId="17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</w:num>
  <w:num w:numId="18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19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0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1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2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3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4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5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6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7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8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29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30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31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32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33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34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35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36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37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38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39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0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1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2">
    <w:abstractNumId w:val="8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0"/>
        <w:lvlText w:val="Часть %2."/>
        <w:lvlJc w:val="left"/>
        <w:pPr>
          <w:tabs>
            <w:tab w:val="num" w:pos="3261"/>
          </w:tabs>
          <w:ind w:left="2836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proofState w:spelling="clean"/>
  <w:stylePaneFormatFilter w:val="1021"/>
  <w:stylePaneSortMethod w:val="0000"/>
  <w:defaultTabStop w:val="709"/>
  <w:autoHyphenation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B333A"/>
    <w:rsid w:val="000108E3"/>
    <w:rsid w:val="0003647D"/>
    <w:rsid w:val="00037269"/>
    <w:rsid w:val="00057DBC"/>
    <w:rsid w:val="0006106E"/>
    <w:rsid w:val="0007341C"/>
    <w:rsid w:val="000769BC"/>
    <w:rsid w:val="00082628"/>
    <w:rsid w:val="000843D1"/>
    <w:rsid w:val="00090269"/>
    <w:rsid w:val="00092421"/>
    <w:rsid w:val="000A0F61"/>
    <w:rsid w:val="000A21B0"/>
    <w:rsid w:val="000A4A99"/>
    <w:rsid w:val="000C5877"/>
    <w:rsid w:val="000E111B"/>
    <w:rsid w:val="000E7C89"/>
    <w:rsid w:val="000F542A"/>
    <w:rsid w:val="000F7292"/>
    <w:rsid w:val="0010142D"/>
    <w:rsid w:val="00112D47"/>
    <w:rsid w:val="001142A3"/>
    <w:rsid w:val="00120614"/>
    <w:rsid w:val="00133839"/>
    <w:rsid w:val="00133961"/>
    <w:rsid w:val="00133FDF"/>
    <w:rsid w:val="001417CC"/>
    <w:rsid w:val="0014410A"/>
    <w:rsid w:val="0015170B"/>
    <w:rsid w:val="00157AC9"/>
    <w:rsid w:val="00167C96"/>
    <w:rsid w:val="00175901"/>
    <w:rsid w:val="00175D0D"/>
    <w:rsid w:val="00182CF9"/>
    <w:rsid w:val="00187A53"/>
    <w:rsid w:val="001A3C8A"/>
    <w:rsid w:val="001A54CD"/>
    <w:rsid w:val="001A6720"/>
    <w:rsid w:val="001C3A3B"/>
    <w:rsid w:val="001C68DE"/>
    <w:rsid w:val="001F1450"/>
    <w:rsid w:val="0021284A"/>
    <w:rsid w:val="0021757B"/>
    <w:rsid w:val="00221759"/>
    <w:rsid w:val="0022576C"/>
    <w:rsid w:val="002404F7"/>
    <w:rsid w:val="00264BA7"/>
    <w:rsid w:val="00273577"/>
    <w:rsid w:val="00273F63"/>
    <w:rsid w:val="00280F11"/>
    <w:rsid w:val="002908CB"/>
    <w:rsid w:val="00292962"/>
    <w:rsid w:val="002B653A"/>
    <w:rsid w:val="002C16E4"/>
    <w:rsid w:val="002C197B"/>
    <w:rsid w:val="002D1158"/>
    <w:rsid w:val="002E6247"/>
    <w:rsid w:val="002F0AF2"/>
    <w:rsid w:val="00303B44"/>
    <w:rsid w:val="0034193D"/>
    <w:rsid w:val="003467EB"/>
    <w:rsid w:val="00355097"/>
    <w:rsid w:val="00355E48"/>
    <w:rsid w:val="00361612"/>
    <w:rsid w:val="00370AE9"/>
    <w:rsid w:val="003754F2"/>
    <w:rsid w:val="00380FAA"/>
    <w:rsid w:val="00386996"/>
    <w:rsid w:val="00396DF9"/>
    <w:rsid w:val="003A3C01"/>
    <w:rsid w:val="003B48A8"/>
    <w:rsid w:val="003C1483"/>
    <w:rsid w:val="003E0B4B"/>
    <w:rsid w:val="003E300D"/>
    <w:rsid w:val="003E6E2E"/>
    <w:rsid w:val="003F17B7"/>
    <w:rsid w:val="003F2222"/>
    <w:rsid w:val="003F7273"/>
    <w:rsid w:val="004034AB"/>
    <w:rsid w:val="00404413"/>
    <w:rsid w:val="00410936"/>
    <w:rsid w:val="00413647"/>
    <w:rsid w:val="00430AA8"/>
    <w:rsid w:val="004338D7"/>
    <w:rsid w:val="00433F16"/>
    <w:rsid w:val="00440C61"/>
    <w:rsid w:val="004419B2"/>
    <w:rsid w:val="00444420"/>
    <w:rsid w:val="004451B0"/>
    <w:rsid w:val="00450791"/>
    <w:rsid w:val="004625A9"/>
    <w:rsid w:val="00465000"/>
    <w:rsid w:val="0046569F"/>
    <w:rsid w:val="00480B9F"/>
    <w:rsid w:val="00484685"/>
    <w:rsid w:val="00484D34"/>
    <w:rsid w:val="004A2152"/>
    <w:rsid w:val="004B49DC"/>
    <w:rsid w:val="004D607A"/>
    <w:rsid w:val="004E057E"/>
    <w:rsid w:val="004F7C24"/>
    <w:rsid w:val="00503D04"/>
    <w:rsid w:val="00517A21"/>
    <w:rsid w:val="00532226"/>
    <w:rsid w:val="00536333"/>
    <w:rsid w:val="005448B4"/>
    <w:rsid w:val="0055203A"/>
    <w:rsid w:val="00555548"/>
    <w:rsid w:val="0056014E"/>
    <w:rsid w:val="00562F6B"/>
    <w:rsid w:val="00566807"/>
    <w:rsid w:val="00570D9A"/>
    <w:rsid w:val="005741D9"/>
    <w:rsid w:val="00574A77"/>
    <w:rsid w:val="0058042B"/>
    <w:rsid w:val="00584032"/>
    <w:rsid w:val="00584A9C"/>
    <w:rsid w:val="00585A98"/>
    <w:rsid w:val="00593923"/>
    <w:rsid w:val="00594839"/>
    <w:rsid w:val="00596377"/>
    <w:rsid w:val="005A32B3"/>
    <w:rsid w:val="005A7150"/>
    <w:rsid w:val="005B2599"/>
    <w:rsid w:val="005C0F2C"/>
    <w:rsid w:val="005D525C"/>
    <w:rsid w:val="005D7EFA"/>
    <w:rsid w:val="005E0A81"/>
    <w:rsid w:val="005F1410"/>
    <w:rsid w:val="005F2540"/>
    <w:rsid w:val="005F3546"/>
    <w:rsid w:val="005F3F69"/>
    <w:rsid w:val="005F4E0F"/>
    <w:rsid w:val="005F54A4"/>
    <w:rsid w:val="005F6959"/>
    <w:rsid w:val="006121CA"/>
    <w:rsid w:val="006276A8"/>
    <w:rsid w:val="00651CFD"/>
    <w:rsid w:val="00652DE7"/>
    <w:rsid w:val="00656053"/>
    <w:rsid w:val="00661E0D"/>
    <w:rsid w:val="00673AF2"/>
    <w:rsid w:val="00695CA4"/>
    <w:rsid w:val="00697E35"/>
    <w:rsid w:val="006C17F1"/>
    <w:rsid w:val="006C2FA4"/>
    <w:rsid w:val="006C3F34"/>
    <w:rsid w:val="006D2820"/>
    <w:rsid w:val="006D444A"/>
    <w:rsid w:val="006D59EE"/>
    <w:rsid w:val="006D5CE6"/>
    <w:rsid w:val="006E7A43"/>
    <w:rsid w:val="006F43C6"/>
    <w:rsid w:val="007046E2"/>
    <w:rsid w:val="00706F1A"/>
    <w:rsid w:val="0071646A"/>
    <w:rsid w:val="007228A3"/>
    <w:rsid w:val="00725BFE"/>
    <w:rsid w:val="007315FF"/>
    <w:rsid w:val="0075273A"/>
    <w:rsid w:val="007528BF"/>
    <w:rsid w:val="007543C6"/>
    <w:rsid w:val="00761C4B"/>
    <w:rsid w:val="007628B2"/>
    <w:rsid w:val="00770C03"/>
    <w:rsid w:val="00772CD5"/>
    <w:rsid w:val="00786889"/>
    <w:rsid w:val="007A2101"/>
    <w:rsid w:val="007B2198"/>
    <w:rsid w:val="007B7D0D"/>
    <w:rsid w:val="007C3F8D"/>
    <w:rsid w:val="007C4C6E"/>
    <w:rsid w:val="007D4E57"/>
    <w:rsid w:val="007E4137"/>
    <w:rsid w:val="007E6B57"/>
    <w:rsid w:val="007F2184"/>
    <w:rsid w:val="007F3237"/>
    <w:rsid w:val="00801DAF"/>
    <w:rsid w:val="00805043"/>
    <w:rsid w:val="0081074F"/>
    <w:rsid w:val="00815C82"/>
    <w:rsid w:val="00817EBF"/>
    <w:rsid w:val="00830A8A"/>
    <w:rsid w:val="0083267D"/>
    <w:rsid w:val="00855921"/>
    <w:rsid w:val="008616CF"/>
    <w:rsid w:val="008842DA"/>
    <w:rsid w:val="008B113E"/>
    <w:rsid w:val="008B6562"/>
    <w:rsid w:val="008C0577"/>
    <w:rsid w:val="008D045D"/>
    <w:rsid w:val="008D3BFA"/>
    <w:rsid w:val="008F4A6C"/>
    <w:rsid w:val="008F584A"/>
    <w:rsid w:val="009061DA"/>
    <w:rsid w:val="00906C48"/>
    <w:rsid w:val="009229CF"/>
    <w:rsid w:val="00931894"/>
    <w:rsid w:val="00931FC2"/>
    <w:rsid w:val="00941628"/>
    <w:rsid w:val="009427E5"/>
    <w:rsid w:val="00955197"/>
    <w:rsid w:val="00962311"/>
    <w:rsid w:val="00962433"/>
    <w:rsid w:val="00970EDA"/>
    <w:rsid w:val="00971205"/>
    <w:rsid w:val="009733BC"/>
    <w:rsid w:val="00973E5B"/>
    <w:rsid w:val="009873A3"/>
    <w:rsid w:val="0099196A"/>
    <w:rsid w:val="0099516C"/>
    <w:rsid w:val="009B7BE5"/>
    <w:rsid w:val="009C30DB"/>
    <w:rsid w:val="009E4A26"/>
    <w:rsid w:val="009F6793"/>
    <w:rsid w:val="00A446C7"/>
    <w:rsid w:val="00A54AA1"/>
    <w:rsid w:val="00A71667"/>
    <w:rsid w:val="00A869FD"/>
    <w:rsid w:val="00A9554B"/>
    <w:rsid w:val="00A960F7"/>
    <w:rsid w:val="00AA54FE"/>
    <w:rsid w:val="00AA72A2"/>
    <w:rsid w:val="00AB333A"/>
    <w:rsid w:val="00AB6832"/>
    <w:rsid w:val="00AC3583"/>
    <w:rsid w:val="00AD1005"/>
    <w:rsid w:val="00AD5C8D"/>
    <w:rsid w:val="00AE085C"/>
    <w:rsid w:val="00AE320D"/>
    <w:rsid w:val="00AF6042"/>
    <w:rsid w:val="00B013CC"/>
    <w:rsid w:val="00B1458A"/>
    <w:rsid w:val="00B33315"/>
    <w:rsid w:val="00B376C8"/>
    <w:rsid w:val="00B4302F"/>
    <w:rsid w:val="00B4449D"/>
    <w:rsid w:val="00B4479C"/>
    <w:rsid w:val="00B64063"/>
    <w:rsid w:val="00B7481E"/>
    <w:rsid w:val="00B80698"/>
    <w:rsid w:val="00B81D80"/>
    <w:rsid w:val="00B954AD"/>
    <w:rsid w:val="00B95DB7"/>
    <w:rsid w:val="00BA2B90"/>
    <w:rsid w:val="00BA3B1E"/>
    <w:rsid w:val="00BC00E2"/>
    <w:rsid w:val="00BC01DC"/>
    <w:rsid w:val="00BD1B4D"/>
    <w:rsid w:val="00BE4EA0"/>
    <w:rsid w:val="00BF0D55"/>
    <w:rsid w:val="00C13949"/>
    <w:rsid w:val="00C32200"/>
    <w:rsid w:val="00C337CC"/>
    <w:rsid w:val="00C425DF"/>
    <w:rsid w:val="00C46A63"/>
    <w:rsid w:val="00C553FC"/>
    <w:rsid w:val="00C63392"/>
    <w:rsid w:val="00C81664"/>
    <w:rsid w:val="00CA1B2C"/>
    <w:rsid w:val="00CA52B9"/>
    <w:rsid w:val="00CB3C82"/>
    <w:rsid w:val="00CB482C"/>
    <w:rsid w:val="00CC2974"/>
    <w:rsid w:val="00CC5B62"/>
    <w:rsid w:val="00CD70B2"/>
    <w:rsid w:val="00CE5FEA"/>
    <w:rsid w:val="00D01EAC"/>
    <w:rsid w:val="00D10773"/>
    <w:rsid w:val="00D17899"/>
    <w:rsid w:val="00D2628B"/>
    <w:rsid w:val="00D30F9A"/>
    <w:rsid w:val="00D31F34"/>
    <w:rsid w:val="00D4381E"/>
    <w:rsid w:val="00D44512"/>
    <w:rsid w:val="00D51A0B"/>
    <w:rsid w:val="00D7731E"/>
    <w:rsid w:val="00D77369"/>
    <w:rsid w:val="00D87097"/>
    <w:rsid w:val="00D943D8"/>
    <w:rsid w:val="00D94A43"/>
    <w:rsid w:val="00DC5271"/>
    <w:rsid w:val="00DD6900"/>
    <w:rsid w:val="00DE1FCA"/>
    <w:rsid w:val="00DE4C05"/>
    <w:rsid w:val="00DF05B8"/>
    <w:rsid w:val="00E03A8D"/>
    <w:rsid w:val="00E1253D"/>
    <w:rsid w:val="00E211DE"/>
    <w:rsid w:val="00E24821"/>
    <w:rsid w:val="00E34860"/>
    <w:rsid w:val="00E42093"/>
    <w:rsid w:val="00E5446A"/>
    <w:rsid w:val="00E62ECB"/>
    <w:rsid w:val="00E63E42"/>
    <w:rsid w:val="00E707D0"/>
    <w:rsid w:val="00E73AB9"/>
    <w:rsid w:val="00E80BBF"/>
    <w:rsid w:val="00E83937"/>
    <w:rsid w:val="00E85761"/>
    <w:rsid w:val="00EA1E68"/>
    <w:rsid w:val="00EA6369"/>
    <w:rsid w:val="00EB1467"/>
    <w:rsid w:val="00EC284D"/>
    <w:rsid w:val="00ED741F"/>
    <w:rsid w:val="00EE37A9"/>
    <w:rsid w:val="00EE3AD1"/>
    <w:rsid w:val="00EE5F06"/>
    <w:rsid w:val="00EF06C2"/>
    <w:rsid w:val="00F06F58"/>
    <w:rsid w:val="00F10D36"/>
    <w:rsid w:val="00F22250"/>
    <w:rsid w:val="00F27ED6"/>
    <w:rsid w:val="00F42257"/>
    <w:rsid w:val="00F5233E"/>
    <w:rsid w:val="00F54BF5"/>
    <w:rsid w:val="00F64AAF"/>
    <w:rsid w:val="00F65486"/>
    <w:rsid w:val="00F66551"/>
    <w:rsid w:val="00F70C5D"/>
    <w:rsid w:val="00F75EB3"/>
    <w:rsid w:val="00F91E2D"/>
    <w:rsid w:val="00F924B5"/>
    <w:rsid w:val="00FA606C"/>
    <w:rsid w:val="00FA63AA"/>
    <w:rsid w:val="00FA70EE"/>
    <w:rsid w:val="00FC47E4"/>
    <w:rsid w:val="00FC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0FA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next w:val="20"/>
    <w:link w:val="11"/>
    <w:qFormat/>
    <w:rsid w:val="00596377"/>
    <w:pPr>
      <w:keepNext/>
      <w:pageBreakBefore/>
      <w:widowControl w:val="0"/>
      <w:numPr>
        <w:numId w:val="8"/>
      </w:numPr>
      <w:tabs>
        <w:tab w:val="left" w:pos="2098"/>
      </w:tabs>
      <w:suppressAutoHyphens/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20">
    <w:name w:val="heading 2"/>
    <w:next w:val="e"/>
    <w:link w:val="21"/>
    <w:qFormat/>
    <w:rsid w:val="00596377"/>
    <w:pPr>
      <w:keepLines/>
      <w:widowControl w:val="0"/>
      <w:numPr>
        <w:ilvl w:val="1"/>
        <w:numId w:val="8"/>
      </w:numPr>
      <w:tabs>
        <w:tab w:val="left" w:pos="1701"/>
        <w:tab w:val="left" w:pos="1814"/>
      </w:tabs>
      <w:suppressAutoHyphens/>
      <w:snapToGrid w:val="0"/>
      <w:spacing w:before="36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next w:val="e"/>
    <w:link w:val="31"/>
    <w:qFormat/>
    <w:rsid w:val="00596377"/>
    <w:pPr>
      <w:numPr>
        <w:ilvl w:val="2"/>
        <w:numId w:val="8"/>
      </w:numPr>
      <w:tabs>
        <w:tab w:val="left" w:pos="1077"/>
      </w:tabs>
      <w:spacing w:before="3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basedOn w:val="3"/>
    <w:next w:val="a0"/>
    <w:link w:val="40"/>
    <w:uiPriority w:val="9"/>
    <w:semiHidden/>
    <w:unhideWhenUsed/>
    <w:qFormat/>
    <w:rsid w:val="00EA1E68"/>
    <w:pPr>
      <w:keepLines/>
      <w:numPr>
        <w:ilvl w:val="0"/>
        <w:numId w:val="0"/>
      </w:numPr>
      <w:tabs>
        <w:tab w:val="left" w:pos="1531"/>
      </w:tabs>
      <w:spacing w:before="200"/>
      <w:ind w:left="709"/>
      <w:outlineLvl w:val="3"/>
    </w:pPr>
    <w:rPr>
      <w:rFonts w:eastAsiaTheme="majorEastAsia" w:cstheme="majorBidi"/>
      <w:bCs w:val="0"/>
      <w:i w:val="0"/>
      <w:iCs/>
    </w:rPr>
  </w:style>
  <w:style w:type="paragraph" w:styleId="5">
    <w:name w:val="heading 5"/>
    <w:basedOn w:val="4"/>
    <w:next w:val="a0"/>
    <w:link w:val="50"/>
    <w:unhideWhenUsed/>
    <w:qFormat/>
    <w:rsid w:val="004A2152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next w:val="a0"/>
    <w:link w:val="60"/>
    <w:autoRedefine/>
    <w:qFormat/>
    <w:rsid w:val="000C587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0"/>
    <w:link w:val="70"/>
    <w:autoRedefine/>
    <w:qFormat/>
    <w:rsid w:val="000C587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0"/>
    <w:link w:val="80"/>
    <w:autoRedefine/>
    <w:qFormat/>
    <w:rsid w:val="000C587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0"/>
    <w:link w:val="90"/>
    <w:autoRedefine/>
    <w:qFormat/>
    <w:rsid w:val="000C587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">
    <w:name w:val="Основной тeкст"/>
    <w:link w:val="e0"/>
    <w:rsid w:val="00D44512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ъект"/>
    <w:rsid w:val="00AD1005"/>
    <w:pPr>
      <w:widowControl w:val="0"/>
      <w:suppressAutoHyphens/>
      <w:spacing w:before="2400" w:after="840" w:line="240" w:lineRule="auto"/>
      <w:ind w:left="142" w:right="340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5">
    <w:name w:val="Том"/>
    <w:aliases w:val="книга"/>
    <w:next w:val="e"/>
    <w:rsid w:val="00F66551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6">
    <w:name w:val="Шифр"/>
    <w:next w:val="a0"/>
    <w:rsid w:val="004419B2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a7">
    <w:name w:val="Стадия"/>
    <w:next w:val="e"/>
    <w:link w:val="a8"/>
    <w:rsid w:val="00F66551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a8">
    <w:name w:val="Стадия Знак"/>
    <w:basedOn w:val="a1"/>
    <w:link w:val="a7"/>
    <w:rsid w:val="00F66551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9">
    <w:name w:val="Раздел"/>
    <w:next w:val="e"/>
    <w:rsid w:val="00F6655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unhideWhenUsed/>
    <w:rsid w:val="00380FAA"/>
  </w:style>
  <w:style w:type="character" w:customStyle="1" w:styleId="ab">
    <w:name w:val="Верхний колонтитул Знак"/>
    <w:basedOn w:val="a1"/>
    <w:link w:val="aa"/>
    <w:uiPriority w:val="99"/>
    <w:rsid w:val="00380FAA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380FAA"/>
    <w:pPr>
      <w:jc w:val="center"/>
    </w:pPr>
  </w:style>
  <w:style w:type="character" w:customStyle="1" w:styleId="ad">
    <w:name w:val="Нижний колонтитул Знак"/>
    <w:basedOn w:val="a1"/>
    <w:link w:val="ac"/>
    <w:uiPriority w:val="99"/>
    <w:rsid w:val="00380FAA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380F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80FAA"/>
    <w:rPr>
      <w:rFonts w:ascii="Tahoma" w:hAnsi="Tahoma" w:cs="Tahoma"/>
      <w:sz w:val="16"/>
      <w:szCs w:val="16"/>
    </w:rPr>
  </w:style>
  <w:style w:type="paragraph" w:customStyle="1" w:styleId="af0">
    <w:name w:val="Подписи"/>
    <w:next w:val="e"/>
    <w:rsid w:val="004419B2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3F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 раздела"/>
    <w:next w:val="e"/>
    <w:rsid w:val="001F1450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3">
    <w:name w:val="Заголовок таблицы"/>
    <w:link w:val="af4"/>
    <w:rsid w:val="00801DA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Заголовок таблицы Знак"/>
    <w:basedOn w:val="a1"/>
    <w:link w:val="af3"/>
    <w:rsid w:val="00801D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5">
    <w:name w:val="Пункт состава проекта"/>
    <w:basedOn w:val="a0"/>
    <w:qFormat/>
    <w:rsid w:val="0010142D"/>
    <w:pPr>
      <w:suppressAutoHyphens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6">
    <w:name w:val="Hyperlink"/>
    <w:basedOn w:val="a1"/>
    <w:uiPriority w:val="99"/>
    <w:unhideWhenUsed/>
    <w:rsid w:val="001C3A3B"/>
    <w:rPr>
      <w:color w:val="0000FF" w:themeColor="hyperlink"/>
      <w:u w:val="single"/>
    </w:rPr>
  </w:style>
  <w:style w:type="paragraph" w:styleId="12">
    <w:name w:val="toc 1"/>
    <w:next w:val="22"/>
    <w:uiPriority w:val="39"/>
    <w:rsid w:val="00167C96"/>
    <w:pPr>
      <w:keepLines/>
      <w:tabs>
        <w:tab w:val="left" w:pos="907"/>
        <w:tab w:val="right" w:leader="dot" w:pos="9809"/>
      </w:tabs>
      <w:spacing w:before="120" w:after="0" w:line="240" w:lineRule="auto"/>
      <w:ind w:left="907" w:right="454" w:hanging="907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2">
    <w:name w:val="toc 2"/>
    <w:basedOn w:val="12"/>
    <w:next w:val="32"/>
    <w:uiPriority w:val="39"/>
    <w:rsid w:val="002908CB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2">
    <w:name w:val="toc 3"/>
    <w:basedOn w:val="22"/>
    <w:next w:val="a0"/>
    <w:uiPriority w:val="39"/>
    <w:rsid w:val="00B954AD"/>
    <w:pPr>
      <w:tabs>
        <w:tab w:val="left" w:pos="1474"/>
      </w:tabs>
      <w:ind w:left="1191"/>
    </w:pPr>
    <w:rPr>
      <w:iCs/>
    </w:rPr>
  </w:style>
  <w:style w:type="character" w:customStyle="1" w:styleId="11">
    <w:name w:val="Заголовок 1 Знак"/>
    <w:basedOn w:val="a1"/>
    <w:link w:val="1"/>
    <w:rsid w:val="00596377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596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"/>
    <w:rsid w:val="00596377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C58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C5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C58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C5877"/>
    <w:rPr>
      <w:rFonts w:ascii="Times New Roman" w:eastAsia="Times New Roman" w:hAnsi="Times New Roman" w:cs="Aria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A1E68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A2152"/>
    <w:rPr>
      <w:rFonts w:ascii="Times New Roman" w:eastAsiaTheme="majorEastAsia" w:hAnsi="Times New Roman" w:cstheme="majorBidi"/>
      <w:i/>
      <w:iCs/>
      <w:sz w:val="24"/>
      <w:szCs w:val="24"/>
      <w:u w:val="single"/>
      <w:lang w:eastAsia="ru-RU"/>
    </w:rPr>
  </w:style>
  <w:style w:type="numbering" w:customStyle="1" w:styleId="10">
    <w:name w:val="Стиль1"/>
    <w:uiPriority w:val="99"/>
    <w:rsid w:val="009C30DB"/>
    <w:pPr>
      <w:numPr>
        <w:numId w:val="6"/>
      </w:numPr>
    </w:pPr>
  </w:style>
  <w:style w:type="paragraph" w:customStyle="1" w:styleId="af7">
    <w:name w:val="Список нумерованный а) б) в)"/>
    <w:rsid w:val="009427E5"/>
    <w:p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8">
    <w:name w:val="Формула"/>
    <w:next w:val="e"/>
    <w:rsid w:val="000C5877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note text"/>
    <w:link w:val="afa"/>
    <w:rsid w:val="003C1483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a">
    <w:name w:val="Текст сноски Знак"/>
    <w:basedOn w:val="a1"/>
    <w:link w:val="af9"/>
    <w:rsid w:val="003C148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footnote reference"/>
    <w:basedOn w:val="a1"/>
    <w:rsid w:val="00FA63AA"/>
    <w:rPr>
      <w:vertAlign w:val="superscript"/>
    </w:rPr>
  </w:style>
  <w:style w:type="paragraph" w:customStyle="1" w:styleId="a">
    <w:name w:val="Список маркированый"/>
    <w:rsid w:val="00E63E42"/>
    <w:pPr>
      <w:numPr>
        <w:numId w:val="3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мер рисунка"/>
    <w:basedOn w:val="a0"/>
    <w:next w:val="e"/>
    <w:rsid w:val="00FA63AA"/>
    <w:pPr>
      <w:spacing w:before="240" w:after="240"/>
      <w:ind w:left="284" w:right="284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afd">
    <w:name w:val="Рисунок"/>
    <w:rsid w:val="00FA63AA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FA63AA"/>
    <w:pPr>
      <w:numPr>
        <w:numId w:val="4"/>
      </w:numPr>
    </w:pPr>
  </w:style>
  <w:style w:type="paragraph" w:customStyle="1" w:styleId="afe">
    <w:name w:val="Текст таблицы"/>
    <w:link w:val="aff"/>
    <w:rsid w:val="00FA63A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Текст таблицы Знак"/>
    <w:basedOn w:val="a1"/>
    <w:link w:val="afe"/>
    <w:rsid w:val="00FA6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Название таблицы"/>
    <w:rsid w:val="00FA63AA"/>
    <w:pPr>
      <w:keepNext/>
      <w:spacing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iCs/>
      <w:snapToGrid w:val="0"/>
      <w:sz w:val="24"/>
      <w:szCs w:val="24"/>
    </w:rPr>
  </w:style>
  <w:style w:type="paragraph" w:customStyle="1" w:styleId="aff1">
    <w:name w:val="Название приложения"/>
    <w:next w:val="e"/>
    <w:rsid w:val="00E62ECB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1"/>
    <w:link w:val="e"/>
    <w:rsid w:val="00D44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rsid w:val="00656053"/>
    <w:pPr>
      <w:numPr>
        <w:ilvl w:val="1"/>
        <w:numId w:val="5"/>
      </w:numPr>
      <w:ind w:left="1474" w:hanging="340"/>
    </w:pPr>
  </w:style>
  <w:style w:type="paragraph" w:styleId="41">
    <w:name w:val="toc 4"/>
    <w:basedOn w:val="a0"/>
    <w:next w:val="a0"/>
    <w:autoRedefine/>
    <w:uiPriority w:val="39"/>
    <w:unhideWhenUsed/>
    <w:rsid w:val="00BD1B4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numbering" w:customStyle="1" w:styleId="2">
    <w:name w:val="Стиль2"/>
    <w:uiPriority w:val="99"/>
    <w:rsid w:val="00596377"/>
    <w:pPr>
      <w:numPr>
        <w:numId w:val="7"/>
      </w:numPr>
    </w:pPr>
  </w:style>
  <w:style w:type="character" w:customStyle="1" w:styleId="FontStyle158">
    <w:name w:val="Font Style158"/>
    <w:rsid w:val="0015170B"/>
    <w:rPr>
      <w:rFonts w:eastAsia="Times New Roman"/>
      <w:color w:val="auto"/>
      <w:sz w:val="26"/>
      <w:lang w:val="ru-RU"/>
    </w:rPr>
  </w:style>
  <w:style w:type="paragraph" w:styleId="aff2">
    <w:name w:val="List Paragraph"/>
    <w:basedOn w:val="a0"/>
    <w:qFormat/>
    <w:rsid w:val="0015170B"/>
    <w:pPr>
      <w:ind w:left="720"/>
      <w:contextualSpacing/>
    </w:pPr>
    <w:rPr>
      <w:rFonts w:eastAsia="Calibri" w:cs="Times New Roman"/>
    </w:rPr>
  </w:style>
  <w:style w:type="paragraph" w:styleId="aff3">
    <w:name w:val="Body Text"/>
    <w:basedOn w:val="a0"/>
    <w:link w:val="aff4"/>
    <w:rsid w:val="0015170B"/>
    <w:pPr>
      <w:jc w:val="left"/>
    </w:pPr>
    <w:rPr>
      <w:rFonts w:eastAsia="Times New Roman" w:cs="Times New Roman"/>
      <w:szCs w:val="20"/>
    </w:rPr>
  </w:style>
  <w:style w:type="character" w:customStyle="1" w:styleId="aff4">
    <w:name w:val="Основной текст Знак"/>
    <w:basedOn w:val="a1"/>
    <w:link w:val="aff3"/>
    <w:rsid w:val="0015170B"/>
    <w:rPr>
      <w:rFonts w:ascii="Times New Roman" w:eastAsia="Times New Roman" w:hAnsi="Times New Roman" w:cs="Times New Roman"/>
      <w:sz w:val="24"/>
      <w:szCs w:val="20"/>
    </w:rPr>
  </w:style>
  <w:style w:type="numbering" w:customStyle="1" w:styleId="30">
    <w:name w:val="Стиль3"/>
    <w:uiPriority w:val="99"/>
    <w:rsid w:val="0015170B"/>
    <w:pPr>
      <w:numPr>
        <w:numId w:val="9"/>
      </w:numPr>
    </w:pPr>
  </w:style>
  <w:style w:type="character" w:styleId="aff5">
    <w:name w:val="Book Title"/>
    <w:uiPriority w:val="33"/>
    <w:qFormat/>
    <w:rsid w:val="0015170B"/>
    <w:rPr>
      <w:b/>
      <w:bCs/>
      <w:i/>
      <w:iCs/>
      <w:spacing w:val="5"/>
    </w:rPr>
  </w:style>
  <w:style w:type="character" w:customStyle="1" w:styleId="FontStyle163">
    <w:name w:val="Font Style163"/>
    <w:rsid w:val="0015170B"/>
    <w:rPr>
      <w:rFonts w:ascii="Times New Roman" w:hAnsi="Times New Roman"/>
      <w:sz w:val="18"/>
      <w:lang w:val="ru-RU"/>
    </w:rPr>
  </w:style>
  <w:style w:type="paragraph" w:customStyle="1" w:styleId="Style15">
    <w:name w:val="Style15"/>
    <w:basedOn w:val="a0"/>
    <w:rsid w:val="0015170B"/>
    <w:pPr>
      <w:widowControl w:val="0"/>
      <w:suppressAutoHyphens/>
      <w:autoSpaceDE w:val="0"/>
      <w:jc w:val="left"/>
      <w:textAlignment w:val="baseline"/>
    </w:pPr>
    <w:rPr>
      <w:rFonts w:eastAsia="Arial Unicode MS" w:cs="Times New Roman"/>
      <w:kern w:val="1"/>
      <w:szCs w:val="24"/>
      <w:lang w:eastAsia="hi-IN" w:bidi="hi-IN"/>
    </w:rPr>
  </w:style>
  <w:style w:type="paragraph" w:customStyle="1" w:styleId="Style25">
    <w:name w:val="Style25"/>
    <w:basedOn w:val="a0"/>
    <w:rsid w:val="0015170B"/>
    <w:pPr>
      <w:widowControl w:val="0"/>
      <w:suppressAutoHyphens/>
      <w:autoSpaceDE w:val="0"/>
      <w:jc w:val="left"/>
      <w:textAlignment w:val="baseline"/>
    </w:pPr>
    <w:rPr>
      <w:rFonts w:eastAsia="Arial Unicode MS" w:cs="Times New Roman"/>
      <w:kern w:val="1"/>
      <w:szCs w:val="24"/>
      <w:lang w:eastAsia="hi-IN" w:bidi="hi-IN"/>
    </w:rPr>
  </w:style>
  <w:style w:type="paragraph" w:customStyle="1" w:styleId="Style81">
    <w:name w:val="Style81"/>
    <w:basedOn w:val="a0"/>
    <w:rsid w:val="0015170B"/>
    <w:pPr>
      <w:widowControl w:val="0"/>
      <w:suppressAutoHyphens/>
      <w:autoSpaceDE w:val="0"/>
      <w:jc w:val="left"/>
      <w:textAlignment w:val="baseline"/>
    </w:pPr>
    <w:rPr>
      <w:rFonts w:eastAsia="Arial Unicode MS" w:cs="Times New Roman"/>
      <w:kern w:val="1"/>
      <w:szCs w:val="24"/>
      <w:lang w:eastAsia="hi-IN" w:bidi="hi-IN"/>
    </w:rPr>
  </w:style>
  <w:style w:type="paragraph" w:customStyle="1" w:styleId="Style85">
    <w:name w:val="Style85"/>
    <w:basedOn w:val="a0"/>
    <w:rsid w:val="0015170B"/>
    <w:pPr>
      <w:widowControl w:val="0"/>
      <w:suppressAutoHyphens/>
      <w:jc w:val="left"/>
    </w:pPr>
    <w:rPr>
      <w:rFonts w:eastAsia="Times New Roman" w:cs="Times New Roman"/>
      <w:kern w:val="1"/>
      <w:szCs w:val="24"/>
      <w:lang w:eastAsia="ar-SA"/>
    </w:rPr>
  </w:style>
  <w:style w:type="character" w:customStyle="1" w:styleId="WW8Num1z0">
    <w:name w:val="WW8Num1z0"/>
    <w:rsid w:val="0015170B"/>
    <w:rPr>
      <w:rFonts w:ascii="Symbol" w:hAnsi="Symbol"/>
    </w:rPr>
  </w:style>
  <w:style w:type="paragraph" w:customStyle="1" w:styleId="Style60">
    <w:name w:val="Style60"/>
    <w:basedOn w:val="a0"/>
    <w:rsid w:val="0015170B"/>
    <w:pPr>
      <w:widowControl w:val="0"/>
      <w:suppressAutoHyphens/>
      <w:autoSpaceDE w:val="0"/>
      <w:jc w:val="left"/>
      <w:textAlignment w:val="baseline"/>
    </w:pPr>
    <w:rPr>
      <w:rFonts w:eastAsia="Arial Unicode MS" w:cs="Times New Roman"/>
      <w:kern w:val="1"/>
      <w:szCs w:val="24"/>
      <w:lang w:eastAsia="hi-IN" w:bidi="hi-IN"/>
    </w:rPr>
  </w:style>
  <w:style w:type="paragraph" w:styleId="aff6">
    <w:name w:val="No Spacing"/>
    <w:uiPriority w:val="1"/>
    <w:qFormat/>
    <w:rsid w:val="001517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15170B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5170B"/>
    <w:rPr>
      <w:rFonts w:ascii="Times New Roman" w:eastAsia="Calibri" w:hAnsi="Times New Roman" w:cs="Times New Roman"/>
      <w:sz w:val="24"/>
    </w:rPr>
  </w:style>
  <w:style w:type="paragraph" w:styleId="aff7">
    <w:name w:val="Body Text Indent"/>
    <w:basedOn w:val="a0"/>
    <w:link w:val="aff8"/>
    <w:uiPriority w:val="99"/>
    <w:semiHidden/>
    <w:unhideWhenUsed/>
    <w:rsid w:val="0015170B"/>
    <w:pPr>
      <w:spacing w:after="120"/>
      <w:ind w:left="283"/>
    </w:pPr>
    <w:rPr>
      <w:rFonts w:eastAsia="Calibri" w:cs="Times New Roman"/>
    </w:rPr>
  </w:style>
  <w:style w:type="character" w:customStyle="1" w:styleId="aff8">
    <w:name w:val="Основной текст с отступом Знак"/>
    <w:basedOn w:val="a1"/>
    <w:link w:val="aff7"/>
    <w:uiPriority w:val="99"/>
    <w:semiHidden/>
    <w:rsid w:val="0015170B"/>
    <w:rPr>
      <w:rFonts w:ascii="Times New Roman" w:eastAsia="Calibri" w:hAnsi="Times New Roman" w:cs="Times New Roman"/>
      <w:sz w:val="24"/>
    </w:rPr>
  </w:style>
  <w:style w:type="paragraph" w:styleId="aff9">
    <w:name w:val="Normal (Web)"/>
    <w:basedOn w:val="a0"/>
    <w:uiPriority w:val="99"/>
    <w:unhideWhenUsed/>
    <w:rsid w:val="0015170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lavie3">
    <w:name w:val="zaglavie3"/>
    <w:rsid w:val="0015170B"/>
  </w:style>
  <w:style w:type="character" w:styleId="affa">
    <w:name w:val="Strong"/>
    <w:uiPriority w:val="22"/>
    <w:qFormat/>
    <w:rsid w:val="0015170B"/>
    <w:rPr>
      <w:b/>
      <w:bCs/>
    </w:rPr>
  </w:style>
  <w:style w:type="paragraph" w:customStyle="1" w:styleId="Style122">
    <w:name w:val="Style122"/>
    <w:basedOn w:val="a0"/>
    <w:rsid w:val="0015170B"/>
    <w:pPr>
      <w:widowControl w:val="0"/>
      <w:suppressAutoHyphens/>
      <w:jc w:val="left"/>
    </w:pPr>
    <w:rPr>
      <w:rFonts w:eastAsia="Times New Roman" w:cs="Times New Roman"/>
      <w:kern w:val="1"/>
      <w:szCs w:val="24"/>
      <w:lang w:eastAsia="ar-SA"/>
    </w:rPr>
  </w:style>
  <w:style w:type="character" w:customStyle="1" w:styleId="FontStyle161">
    <w:name w:val="Font Style161"/>
    <w:rsid w:val="0015170B"/>
    <w:rPr>
      <w:rFonts w:eastAsia="Times New Roman"/>
      <w:b/>
      <w:color w:val="auto"/>
      <w:sz w:val="38"/>
      <w:lang w:val="ru-RU"/>
    </w:rPr>
  </w:style>
  <w:style w:type="paragraph" w:customStyle="1" w:styleId="Style11">
    <w:name w:val="Style11"/>
    <w:basedOn w:val="a0"/>
    <w:rsid w:val="0015170B"/>
    <w:pPr>
      <w:widowControl w:val="0"/>
      <w:suppressAutoHyphens/>
      <w:autoSpaceDE w:val="0"/>
      <w:jc w:val="left"/>
      <w:textAlignment w:val="baseline"/>
    </w:pPr>
    <w:rPr>
      <w:rFonts w:eastAsia="Arial Unicode MS" w:cs="Times New Roman"/>
      <w:kern w:val="1"/>
      <w:szCs w:val="24"/>
      <w:lang w:eastAsia="hi-IN" w:bidi="hi-IN"/>
    </w:rPr>
  </w:style>
  <w:style w:type="paragraph" w:customStyle="1" w:styleId="Style117">
    <w:name w:val="Style117"/>
    <w:basedOn w:val="a0"/>
    <w:rsid w:val="0015170B"/>
    <w:pPr>
      <w:widowControl w:val="0"/>
      <w:suppressAutoHyphens/>
      <w:jc w:val="left"/>
    </w:pPr>
    <w:rPr>
      <w:rFonts w:eastAsia="Times New Roman" w:cs="Times New Roman"/>
      <w:kern w:val="1"/>
      <w:szCs w:val="24"/>
      <w:lang w:eastAsia="ar-SA"/>
    </w:rPr>
  </w:style>
  <w:style w:type="paragraph" w:customStyle="1" w:styleId="Style59">
    <w:name w:val="Style59"/>
    <w:basedOn w:val="a0"/>
    <w:rsid w:val="0015170B"/>
    <w:pPr>
      <w:widowControl w:val="0"/>
      <w:suppressAutoHyphens/>
      <w:autoSpaceDE w:val="0"/>
      <w:jc w:val="left"/>
      <w:textAlignment w:val="baseline"/>
    </w:pPr>
    <w:rPr>
      <w:rFonts w:eastAsia="Arial Unicode MS" w:cs="Times New Roman"/>
      <w:kern w:val="1"/>
      <w:szCs w:val="24"/>
      <w:lang w:eastAsia="hi-IN" w:bidi="hi-IN"/>
    </w:rPr>
  </w:style>
  <w:style w:type="character" w:customStyle="1" w:styleId="FontStyle162">
    <w:name w:val="Font Style162"/>
    <w:rsid w:val="0015170B"/>
    <w:rPr>
      <w:rFonts w:ascii="Times New Roman" w:hAnsi="Times New Roman"/>
      <w:b/>
      <w:sz w:val="18"/>
      <w:lang w:val="ru-RU"/>
    </w:rPr>
  </w:style>
  <w:style w:type="paragraph" w:customStyle="1" w:styleId="13">
    <w:name w:val="Обычный1"/>
    <w:uiPriority w:val="99"/>
    <w:rsid w:val="0015170B"/>
    <w:pPr>
      <w:widowControl w:val="0"/>
      <w:snapToGrid w:val="0"/>
      <w:spacing w:after="0" w:line="259" w:lineRule="auto"/>
      <w:ind w:left="440" w:hanging="2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0"/>
    <w:rsid w:val="0015170B"/>
    <w:pPr>
      <w:widowControl w:val="0"/>
      <w:ind w:left="567" w:hanging="567"/>
    </w:pPr>
    <w:rPr>
      <w:rFonts w:eastAsia="Times New Roman" w:cs="Times New Roman"/>
      <w:szCs w:val="20"/>
      <w:lang w:eastAsia="ru-RU"/>
    </w:rPr>
  </w:style>
  <w:style w:type="paragraph" w:customStyle="1" w:styleId="Default">
    <w:name w:val="Default"/>
    <w:rsid w:val="001517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15170B"/>
    <w:pPr>
      <w:spacing w:after="100" w:line="259" w:lineRule="auto"/>
      <w:ind w:left="88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15170B"/>
    <w:pPr>
      <w:spacing w:after="100" w:line="259" w:lineRule="auto"/>
      <w:ind w:left="110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15170B"/>
    <w:pPr>
      <w:spacing w:after="100" w:line="259" w:lineRule="auto"/>
      <w:ind w:left="132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15170B"/>
    <w:pPr>
      <w:spacing w:after="100" w:line="259" w:lineRule="auto"/>
      <w:ind w:left="154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15170B"/>
    <w:pPr>
      <w:spacing w:after="100" w:line="259" w:lineRule="auto"/>
      <w:ind w:left="176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FontStyle166">
    <w:name w:val="Font Style166"/>
    <w:rsid w:val="0015170B"/>
    <w:rPr>
      <w:rFonts w:ascii="Times New Roman" w:hAnsi="Times New Roman"/>
      <w:sz w:val="26"/>
    </w:rPr>
  </w:style>
  <w:style w:type="paragraph" w:customStyle="1" w:styleId="Style130">
    <w:name w:val="Style130"/>
    <w:basedOn w:val="a0"/>
    <w:rsid w:val="0015170B"/>
    <w:pPr>
      <w:widowControl w:val="0"/>
      <w:suppressAutoHyphens/>
      <w:jc w:val="left"/>
    </w:pPr>
    <w:rPr>
      <w:rFonts w:eastAsia="Times New Roman" w:cs="Times New Roman"/>
      <w:kern w:val="1"/>
      <w:szCs w:val="24"/>
      <w:lang w:eastAsia="ar-SA"/>
    </w:rPr>
  </w:style>
  <w:style w:type="paragraph" w:customStyle="1" w:styleId="Style48">
    <w:name w:val="Style48"/>
    <w:basedOn w:val="a0"/>
    <w:rsid w:val="0015170B"/>
    <w:pPr>
      <w:widowControl w:val="0"/>
      <w:suppressAutoHyphens/>
      <w:jc w:val="left"/>
    </w:pPr>
    <w:rPr>
      <w:rFonts w:eastAsia="Times New Roman" w:cs="Times New Roman"/>
      <w:kern w:val="1"/>
      <w:szCs w:val="24"/>
      <w:lang w:eastAsia="ar-SA"/>
    </w:rPr>
  </w:style>
  <w:style w:type="character" w:customStyle="1" w:styleId="FontStyle157">
    <w:name w:val="Font Style157"/>
    <w:rsid w:val="0015170B"/>
    <w:rPr>
      <w:rFonts w:eastAsia="Times New Roman"/>
      <w:b/>
      <w:color w:val="auto"/>
      <w:sz w:val="26"/>
      <w:lang w:val="ru-RU"/>
    </w:rPr>
  </w:style>
  <w:style w:type="paragraph" w:customStyle="1" w:styleId="Style8">
    <w:name w:val="Style8"/>
    <w:basedOn w:val="a0"/>
    <w:rsid w:val="009873A3"/>
    <w:pPr>
      <w:widowControl w:val="0"/>
      <w:suppressAutoHyphens/>
      <w:autoSpaceDE w:val="0"/>
      <w:jc w:val="left"/>
      <w:textAlignment w:val="baseline"/>
    </w:pPr>
    <w:rPr>
      <w:rFonts w:eastAsia="Arial Unicode MS" w:cs="Times New Roman"/>
      <w:kern w:val="1"/>
      <w:szCs w:val="24"/>
      <w:lang w:eastAsia="hi-IN" w:bidi="hi-IN"/>
    </w:rPr>
  </w:style>
  <w:style w:type="paragraph" w:customStyle="1" w:styleId="CM7">
    <w:name w:val="CM7"/>
    <w:basedOn w:val="Default"/>
    <w:next w:val="Default"/>
    <w:uiPriority w:val="99"/>
    <w:rsid w:val="007046E2"/>
    <w:pPr>
      <w:widowControl w:val="0"/>
      <w:spacing w:line="323" w:lineRule="atLeast"/>
    </w:pPr>
    <w:rPr>
      <w:rFonts w:eastAsiaTheme="minorEastAsia"/>
      <w:color w:val="auto"/>
    </w:rPr>
  </w:style>
  <w:style w:type="character" w:customStyle="1" w:styleId="apple-converted-space">
    <w:name w:val="apple-converted-space"/>
    <w:basedOn w:val="a1"/>
    <w:rsid w:val="007543C6"/>
  </w:style>
  <w:style w:type="table" w:customStyle="1" w:styleId="14">
    <w:name w:val="Сетка таблицы1"/>
    <w:basedOn w:val="a2"/>
    <w:next w:val="af1"/>
    <w:uiPriority w:val="59"/>
    <w:rsid w:val="000E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1"/>
    <w:uiPriority w:val="59"/>
    <w:rsid w:val="000E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0"/>
    <w:link w:val="34"/>
    <w:uiPriority w:val="99"/>
    <w:semiHidden/>
    <w:unhideWhenUsed/>
    <w:rsid w:val="00973E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73E5B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RV-1c\Project\&#1058;&#1077;&#1082;&#1091;&#1097;&#1080;&#1077;%20&#1087;&#1088;&#1086;&#1077;&#1082;&#1090;&#1099;\&#1057;&#1093;&#1077;&#1084;&#1099;%20&#1042;&#1080;&#1042;\&#1057;&#1077;&#1074;&#1077;&#1088;&#1086;-&#1045;&#1085;&#1080;&#1089;&#1077;&#1081;&#1089;&#1082;&#1080;&#1081;%20&#1088;&#1072;&#1081;&#1086;&#1085;\&#1045;&#1042;&#1057;-34.&#1055;&#1055;14-45_&#1088;.&#1087;.%20&#1057;&#1077;&#1074;&#1077;&#1088;&#1086;-&#1045;&#1085;&#1080;&#1089;&#1077;&#1081;&#1089;&#1082;&#1080;&#1081;\&#1057;&#1093;&#1077;&#1084;&#1072;%20&#1074;&#1086;&#1076;&#1086;&#1086;&#1090;&#1074;&#1077;&#1076;&#1077;&#1085;&#1080;&#1103;\&#1041;&#1072;&#1083;&#1072;&#1093;&#1090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SRV-1c\Project\&#1058;&#1077;&#1082;&#1091;&#1097;&#1080;&#1077;%20&#1087;&#1088;&#1086;&#1077;&#1082;&#1090;&#1099;\&#1057;&#1093;&#1077;&#1084;&#1099;%20&#1042;&#1080;&#1042;\&#1057;&#1077;&#1074;&#1077;&#1088;&#1086;-&#1045;&#1085;&#1080;&#1089;&#1077;&#1081;&#1089;&#1082;&#1080;&#1081;%20&#1088;&#1072;&#1081;&#1086;&#1085;\&#1045;&#1042;&#1057;-34.&#1055;&#1055;14-45_&#1088;.&#1087;.%20&#1057;&#1077;&#1074;&#1077;&#1088;&#1086;-&#1045;&#1085;&#1080;&#1089;&#1077;&#1081;&#1089;&#1082;&#1080;&#1081;\&#1057;&#1093;&#1077;&#1084;&#1072;%20&#1074;&#1086;&#1076;&#1086;&#1086;&#1090;&#1074;&#1077;&#1076;&#1077;&#1085;&#1080;&#1103;\&#1041;&#1072;&#1083;&#1072;&#1093;&#1090;&#1072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explosion val="1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explosion val="5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explosion val="18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Лист1!$B$77:$B$80</c:f>
              <c:strCache>
                <c:ptCount val="4"/>
                <c:pt idx="0">
                  <c:v>Население</c:v>
                </c:pt>
                <c:pt idx="1">
                  <c:v>Бюджетные предприятия</c:v>
                </c:pt>
                <c:pt idx="2">
                  <c:v>Прочие потребители</c:v>
                </c:pt>
                <c:pt idx="3">
                  <c:v>Собственные нужды</c:v>
                </c:pt>
              </c:strCache>
            </c:strRef>
          </c:cat>
          <c:val>
            <c:numRef>
              <c:f>Лист1!$D$77:$D$80</c:f>
              <c:numCache>
                <c:formatCode>General</c:formatCode>
                <c:ptCount val="4"/>
                <c:pt idx="0">
                  <c:v>397661.8</c:v>
                </c:pt>
                <c:pt idx="1">
                  <c:v>90428.64</c:v>
                </c:pt>
                <c:pt idx="2">
                  <c:v>170276.67</c:v>
                </c:pt>
                <c:pt idx="3">
                  <c:v>33533.800000000003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Лист1!$B$157:$B$158</c:f>
              <c:strCache>
                <c:ptCount val="2"/>
                <c:pt idx="0">
                  <c:v>Фактический 2014 г</c:v>
                </c:pt>
                <c:pt idx="1">
                  <c:v>Расчетный 2024 г.</c:v>
                </c:pt>
              </c:strCache>
            </c:strRef>
          </c:cat>
          <c:val>
            <c:numRef>
              <c:f>Лист1!$C$157:$C$158</c:f>
              <c:numCache>
                <c:formatCode>General</c:formatCode>
                <c:ptCount val="2"/>
                <c:pt idx="0">
                  <c:v>691.90000000000009</c:v>
                </c:pt>
                <c:pt idx="1">
                  <c:v>2339.9</c:v>
                </c:pt>
              </c:numCache>
            </c:numRef>
          </c:val>
        </c:ser>
        <c:gapWidth val="219"/>
        <c:overlap val="-27"/>
        <c:axId val="58447360"/>
        <c:axId val="58448896"/>
      </c:barChart>
      <c:catAx>
        <c:axId val="584473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448896"/>
        <c:crosses val="autoZero"/>
        <c:auto val="1"/>
        <c:lblAlgn val="ctr"/>
        <c:lblOffset val="100"/>
      </c:catAx>
      <c:valAx>
        <c:axId val="584488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44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BE8910D-B460-40AC-8C2E-D8F69F3E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9703</Words>
  <Characters>55312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 Г. Жуль</Manager>
  <Company>ООО «КИЦ»</Company>
  <LinksUpToDate>false</LinksUpToDate>
  <CharactersWithSpaces>64886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Чудова</dc:creator>
  <cp:lastModifiedBy>Окунева Анна Вячеславовна</cp:lastModifiedBy>
  <cp:revision>2</cp:revision>
  <cp:lastPrinted>2014-06-16T03:11:00Z</cp:lastPrinted>
  <dcterms:created xsi:type="dcterms:W3CDTF">2014-06-18T04:56:00Z</dcterms:created>
  <dcterms:modified xsi:type="dcterms:W3CDTF">2014-06-18T04:56:00Z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 проекта">
    <vt:lpwstr>Схема водоснабжения и водоотведения в Красноярском крае Северо-Енисейском районе р.п. Северо-Енисейский</vt:lpwstr>
  </property>
  <property fmtid="{D5CDD505-2E9C-101B-9397-08002B2CF9AE}" pid="3" name="Стадия">
    <vt:lpwstr>Проектная</vt:lpwstr>
  </property>
  <property fmtid="{D5CDD505-2E9C-101B-9397-08002B2CF9AE}" pid="4" name="Номер тома">
    <vt:lpwstr>2</vt:lpwstr>
  </property>
  <property fmtid="{D5CDD505-2E9C-101B-9397-08002B2CF9AE}" pid="5" name="Наименование тома">
    <vt:lpwstr>Схема водоотведения</vt:lpwstr>
  </property>
  <property fmtid="{D5CDD505-2E9C-101B-9397-08002B2CF9AE}" pid="6" name="Номер раздела">
    <vt:lpwstr>2</vt:lpwstr>
  </property>
  <property fmtid="{D5CDD505-2E9C-101B-9397-08002B2CF9AE}" pid="7" name="Наименование раздела">
    <vt:lpwstr> </vt:lpwstr>
  </property>
  <property fmtid="{D5CDD505-2E9C-101B-9397-08002B2CF9AE}" pid="8" name="ГИП">
    <vt:lpwstr>Шишлова</vt:lpwstr>
  </property>
  <property fmtid="{D5CDD505-2E9C-101B-9397-08002B2CF9AE}" pid="9" name="Базовое обозначение">
    <vt:lpwstr>ЕВС-34.ПП14-45</vt:lpwstr>
  </property>
  <property fmtid="{D5CDD505-2E9C-101B-9397-08002B2CF9AE}" pid="10" name="Доп. обозначение">
    <vt:lpwstr>.П.00.00-СВП</vt:lpwstr>
  </property>
  <property fmtid="{D5CDD505-2E9C-101B-9397-08002B2CF9AE}" pid="11" name="Дата">
    <vt:lpwstr>05.14</vt:lpwstr>
  </property>
</Properties>
</file>