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39" w:rsidRDefault="00F075CC" w:rsidP="00F075CC">
      <w:pPr>
        <w:ind w:left="-851"/>
        <w:jc w:val="center"/>
        <w:rPr>
          <w:b/>
          <w:sz w:val="28"/>
          <w:szCs w:val="28"/>
          <w:u w:val="none"/>
        </w:rPr>
      </w:pPr>
      <w:r w:rsidRPr="00F075CC">
        <w:rPr>
          <w:b/>
          <w:sz w:val="28"/>
          <w:szCs w:val="28"/>
          <w:u w:val="none"/>
        </w:rPr>
        <w:t xml:space="preserve">Обобщение правоприменительной практики при осуществлении муниципального контроля в сфере благоустройства за </w:t>
      </w:r>
      <w:r w:rsidRPr="00F075CC">
        <w:rPr>
          <w:b/>
          <w:sz w:val="28"/>
          <w:szCs w:val="28"/>
          <w:u w:val="none"/>
          <w:lang w:val="en-US"/>
        </w:rPr>
        <w:t>IV</w:t>
      </w:r>
      <w:r w:rsidRPr="00F075CC">
        <w:rPr>
          <w:b/>
          <w:sz w:val="28"/>
          <w:szCs w:val="28"/>
          <w:u w:val="none"/>
        </w:rPr>
        <w:t xml:space="preserve"> квартал 2024 года.</w:t>
      </w:r>
    </w:p>
    <w:p w:rsidR="00F075CC" w:rsidRPr="00F075CC" w:rsidRDefault="00F075CC" w:rsidP="00F075CC">
      <w:pPr>
        <w:ind w:left="-567" w:firstLine="567"/>
        <w:rPr>
          <w:sz w:val="28"/>
          <w:szCs w:val="28"/>
          <w:u w:val="none"/>
        </w:rPr>
      </w:pPr>
      <w:r w:rsidRPr="00F075CC">
        <w:rPr>
          <w:sz w:val="28"/>
          <w:szCs w:val="28"/>
          <w:u w:val="none"/>
        </w:rPr>
        <w:t>В рамках профилактических мероприятий в сфере благоустройства, муниципальным инспектором в сфере благоустройства проведено:</w:t>
      </w:r>
    </w:p>
    <w:p w:rsidR="00F075CC" w:rsidRPr="00F075CC" w:rsidRDefault="00F075CC" w:rsidP="00F075CC">
      <w:pPr>
        <w:ind w:left="-567" w:firstLine="567"/>
        <w:rPr>
          <w:sz w:val="28"/>
          <w:szCs w:val="28"/>
          <w:u w:val="none"/>
        </w:rPr>
      </w:pPr>
      <w:r w:rsidRPr="00F075CC">
        <w:rPr>
          <w:sz w:val="28"/>
          <w:szCs w:val="28"/>
          <w:u w:val="none"/>
        </w:rPr>
        <w:t>1 выездное обследование на основании задания, утвержденного распоряжением администрации Северо-Енисейского района;</w:t>
      </w:r>
    </w:p>
    <w:p w:rsidR="00F075CC" w:rsidRPr="00F075CC" w:rsidRDefault="00F075CC" w:rsidP="00F075CC">
      <w:pPr>
        <w:ind w:left="-567" w:firstLine="567"/>
        <w:rPr>
          <w:sz w:val="28"/>
          <w:szCs w:val="28"/>
          <w:u w:val="none"/>
        </w:rPr>
      </w:pPr>
      <w:proofErr w:type="gramStart"/>
      <w:r w:rsidRPr="00F075CC">
        <w:rPr>
          <w:sz w:val="28"/>
          <w:szCs w:val="28"/>
          <w:u w:val="none"/>
        </w:rPr>
        <w:t>64 профилактических выездных обследования, осуществляемых в рамках повседневного контроля, по результатам которых в адреса юридических лиц и индивидуальных предпринимателей ответственных за эксплуатацию и содержание зданий (включая многоквартирные дома и жилые дома), строений, сооружений, объектов благоустройства на Территории населенных пунктов района направлено 45 информационных писем о проведении мероприятий направленных на устранение выявленных недостатков по 42 информационным письмам получены ответы об исполнении</w:t>
      </w:r>
      <w:proofErr w:type="gramEnd"/>
      <w:r w:rsidRPr="00F075CC">
        <w:rPr>
          <w:sz w:val="28"/>
          <w:szCs w:val="28"/>
          <w:u w:val="none"/>
        </w:rPr>
        <w:t xml:space="preserve"> выявленных недостатков, за нарушение Закона Красноярского края «Об административных правонарушениях» от 02.10.2008 № 7-2161 </w:t>
      </w:r>
      <w:proofErr w:type="gramStart"/>
      <w:r w:rsidRPr="00F075CC">
        <w:rPr>
          <w:sz w:val="28"/>
          <w:szCs w:val="28"/>
          <w:u w:val="none"/>
        </w:rPr>
        <w:t>составлено и направлено</w:t>
      </w:r>
      <w:proofErr w:type="gramEnd"/>
      <w:r w:rsidRPr="00F075CC">
        <w:rPr>
          <w:sz w:val="28"/>
          <w:szCs w:val="28"/>
          <w:u w:val="none"/>
        </w:rPr>
        <w:t xml:space="preserve"> в административную комиссию Северо-Енисейского района 19 административных материала, из них:</w:t>
      </w:r>
    </w:p>
    <w:p w:rsidR="00F075CC" w:rsidRPr="00F075CC" w:rsidRDefault="00F075CC" w:rsidP="00F075CC">
      <w:pPr>
        <w:ind w:left="-567" w:firstLine="567"/>
        <w:rPr>
          <w:sz w:val="28"/>
          <w:szCs w:val="28"/>
          <w:u w:val="none"/>
        </w:rPr>
      </w:pPr>
      <w:r w:rsidRPr="00F075CC">
        <w:rPr>
          <w:sz w:val="28"/>
          <w:szCs w:val="28"/>
          <w:u w:val="none"/>
        </w:rPr>
        <w:t>за нарушение требований статьи 5 «Требования к содержанию и благоустройству зданий, многоквартирных домов, строений, сооружений и земельных участков, на которых они расположены» – составлено 2 протокола размещение каких-либо зданий и сооружений, хозяйственных, временных и других построек на дворовой территории и территории прилегающей к зданиям, строениям, сооружениям− 1 протокол.</w:t>
      </w:r>
    </w:p>
    <w:p w:rsidR="00F075CC" w:rsidRPr="00F075CC" w:rsidRDefault="00F075CC" w:rsidP="00F075CC">
      <w:pPr>
        <w:ind w:left="-567" w:firstLine="567"/>
        <w:rPr>
          <w:sz w:val="28"/>
          <w:szCs w:val="28"/>
          <w:u w:val="none"/>
        </w:rPr>
      </w:pPr>
      <w:r w:rsidRPr="00F075CC">
        <w:rPr>
          <w:sz w:val="28"/>
          <w:szCs w:val="28"/>
          <w:u w:val="none"/>
        </w:rPr>
        <w:t>требований статьи 6 «Содержание домовладений» – выразившееся, в складирования и длительного (свыше 7 дней) хранения на прилегающей территории строительных материалов (дров, угля, паллет, хлыстов и т.д.), топлива, минеральных и органических удобрений, сыпучих инертных материалов − 10 протокола из них, оставление разукомплектованных транспортных сре</w:t>
      </w:r>
      <w:proofErr w:type="gramStart"/>
      <w:r w:rsidRPr="00F075CC">
        <w:rPr>
          <w:sz w:val="28"/>
          <w:szCs w:val="28"/>
          <w:u w:val="none"/>
        </w:rPr>
        <w:t>дств св</w:t>
      </w:r>
      <w:proofErr w:type="gramEnd"/>
      <w:r w:rsidRPr="00F075CC">
        <w:rPr>
          <w:sz w:val="28"/>
          <w:szCs w:val="28"/>
          <w:u w:val="none"/>
        </w:rPr>
        <w:t>ыше 10 суток – 4 протокола.</w:t>
      </w:r>
    </w:p>
    <w:p w:rsidR="00F075CC" w:rsidRPr="00F075CC" w:rsidRDefault="00F075CC" w:rsidP="00F075CC">
      <w:pPr>
        <w:ind w:left="-567" w:firstLine="567"/>
        <w:rPr>
          <w:sz w:val="28"/>
          <w:szCs w:val="28"/>
          <w:u w:val="none"/>
        </w:rPr>
      </w:pPr>
      <w:r w:rsidRPr="00F075CC">
        <w:rPr>
          <w:sz w:val="28"/>
          <w:szCs w:val="28"/>
          <w:u w:val="none"/>
        </w:rPr>
        <w:t>требований статьи 42 «Содержание домашних (сельскохозяйственных) животных» – непредотвращении опасного воздействия домашних животных на граждан − 7 протоколов из них, выгул домашних животных в местах общего пользования, без сопровождения владельца − 1 протокол.</w:t>
      </w:r>
    </w:p>
    <w:p w:rsidR="00F075CC" w:rsidRPr="00F075CC" w:rsidRDefault="00F075CC" w:rsidP="00F075CC">
      <w:pPr>
        <w:ind w:left="-567" w:firstLine="567"/>
        <w:rPr>
          <w:sz w:val="28"/>
          <w:szCs w:val="28"/>
          <w:u w:val="none"/>
        </w:rPr>
      </w:pPr>
      <w:r w:rsidRPr="00F075CC">
        <w:rPr>
          <w:sz w:val="28"/>
          <w:szCs w:val="28"/>
          <w:u w:val="none"/>
        </w:rPr>
        <w:t>В отношении индивидуального предпринимателя – протокол.</w:t>
      </w:r>
    </w:p>
    <w:p w:rsidR="00F075CC" w:rsidRPr="00F075CC" w:rsidRDefault="00F075CC" w:rsidP="00F075CC">
      <w:pPr>
        <w:ind w:left="-567" w:firstLine="567"/>
        <w:rPr>
          <w:sz w:val="28"/>
          <w:szCs w:val="28"/>
          <w:u w:val="none"/>
        </w:rPr>
      </w:pPr>
      <w:proofErr w:type="gramStart"/>
      <w:r w:rsidRPr="00F075CC">
        <w:rPr>
          <w:sz w:val="28"/>
          <w:szCs w:val="28"/>
          <w:u w:val="none"/>
        </w:rPr>
        <w:t xml:space="preserve">В целях осуществления муниципального контроля за соблюдением контролируемыми лицами требований Правил благоустройства территории населенных пунктов Северо-Енисейского района, утвержденных решением Северо-Енисейского районного Совета депутатов от 31.03.2017 № 264-21, в соответствии со статьей 75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№ 131-ФЗ «Об общих </w:t>
      </w:r>
      <w:r w:rsidRPr="00F075CC">
        <w:rPr>
          <w:sz w:val="28"/>
          <w:szCs w:val="28"/>
          <w:u w:val="none"/>
        </w:rPr>
        <w:lastRenderedPageBreak/>
        <w:t>принципах организации местного самоуправления в Российской Федерации</w:t>
      </w:r>
      <w:proofErr w:type="gramEnd"/>
      <w:r w:rsidRPr="00F075CC">
        <w:rPr>
          <w:sz w:val="28"/>
          <w:szCs w:val="28"/>
          <w:u w:val="none"/>
        </w:rPr>
        <w:t xml:space="preserve">» проведено два выездных обследования территории общего пользования в гп Северо-Енисейский и п. </w:t>
      </w:r>
      <w:proofErr w:type="gramStart"/>
      <w:r w:rsidRPr="00F075CC">
        <w:rPr>
          <w:sz w:val="28"/>
          <w:szCs w:val="28"/>
          <w:u w:val="none"/>
        </w:rPr>
        <w:t>Новая</w:t>
      </w:r>
      <w:proofErr w:type="gramEnd"/>
      <w:r w:rsidRPr="00F075CC">
        <w:rPr>
          <w:sz w:val="28"/>
          <w:szCs w:val="28"/>
          <w:u w:val="none"/>
        </w:rPr>
        <w:t xml:space="preserve"> </w:t>
      </w:r>
      <w:proofErr w:type="spellStart"/>
      <w:r w:rsidRPr="00F075CC">
        <w:rPr>
          <w:sz w:val="28"/>
          <w:szCs w:val="28"/>
          <w:u w:val="none"/>
        </w:rPr>
        <w:t>Калами</w:t>
      </w:r>
      <w:proofErr w:type="spellEnd"/>
      <w:r w:rsidRPr="00F075CC">
        <w:rPr>
          <w:sz w:val="28"/>
          <w:szCs w:val="28"/>
          <w:u w:val="none"/>
        </w:rPr>
        <w:t>, в соответствии с заданиями на проведение контрольного мероприятия без взаимодействия с контролируемым лицом, утвержденными распоряжениями администрации Северо-Енисейского района от 20.05.2024 № 1235-р и 10.10.2024 № 2683-р.</w:t>
      </w:r>
    </w:p>
    <w:p w:rsidR="00F075CC" w:rsidRPr="00F075CC" w:rsidRDefault="00F075CC" w:rsidP="00F075CC">
      <w:pPr>
        <w:ind w:left="-567" w:firstLine="567"/>
        <w:rPr>
          <w:sz w:val="28"/>
          <w:szCs w:val="28"/>
          <w:u w:val="none"/>
        </w:rPr>
      </w:pPr>
      <w:proofErr w:type="gramStart"/>
      <w:r w:rsidRPr="00F075CC">
        <w:rPr>
          <w:sz w:val="28"/>
          <w:szCs w:val="28"/>
          <w:u w:val="none"/>
        </w:rPr>
        <w:t>Проведены</w:t>
      </w:r>
      <w:proofErr w:type="gramEnd"/>
      <w:r w:rsidRPr="00F075CC">
        <w:rPr>
          <w:sz w:val="28"/>
          <w:szCs w:val="28"/>
          <w:u w:val="none"/>
        </w:rPr>
        <w:t xml:space="preserve"> публичны слушания по проекту внесения изменений в решение Северо-Енисейского районного Совета депутатов «Об утверждении Правил благоустройства территории населенных пунктов Северо-Енисейского района», с последующим его утверждением решением Северо-Енисейским районным Советом депутатов от 16.05.2024 № 802-44.</w:t>
      </w:r>
    </w:p>
    <w:p w:rsidR="00F075CC" w:rsidRPr="00F075CC" w:rsidRDefault="00F075CC" w:rsidP="00F075CC">
      <w:pPr>
        <w:ind w:left="-567" w:firstLine="567"/>
        <w:rPr>
          <w:sz w:val="28"/>
          <w:szCs w:val="28"/>
          <w:u w:val="none"/>
        </w:rPr>
      </w:pPr>
      <w:proofErr w:type="gramStart"/>
      <w:r w:rsidRPr="00F075CC">
        <w:rPr>
          <w:sz w:val="28"/>
          <w:szCs w:val="28"/>
          <w:u w:val="none"/>
        </w:rPr>
        <w:t>Также осуществляется постоянная работа по поддержанию в актуальном состоянии перечней и текстов нормативных правовых актов, содержащих обязательные требования, соблюдение которых подлежат оценке при проведении мероприятий по муниципальному контролю в сфере благоустройства на территории населенных пунктов Северо-Енисейского района, в том числе размещенных на официальном сайте Северо-Енисейского района в сети Интернет.</w:t>
      </w:r>
      <w:proofErr w:type="gramEnd"/>
    </w:p>
    <w:p w:rsidR="00F075CC" w:rsidRPr="00F075CC" w:rsidRDefault="00F075CC" w:rsidP="00F075CC">
      <w:pPr>
        <w:ind w:left="-851"/>
        <w:jc w:val="left"/>
        <w:rPr>
          <w:b/>
          <w:sz w:val="28"/>
          <w:szCs w:val="28"/>
          <w:u w:val="none"/>
        </w:rPr>
      </w:pPr>
    </w:p>
    <w:sectPr w:rsidR="00F075CC" w:rsidRPr="00F075CC" w:rsidSect="00F075CC">
      <w:pgSz w:w="11906" w:h="16838" w:code="9"/>
      <w:pgMar w:top="567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075CC"/>
    <w:rsid w:val="00146D9B"/>
    <w:rsid w:val="0018492F"/>
    <w:rsid w:val="00221B98"/>
    <w:rsid w:val="00226E5D"/>
    <w:rsid w:val="00264CC8"/>
    <w:rsid w:val="003B5863"/>
    <w:rsid w:val="003F26B6"/>
    <w:rsid w:val="00463AB1"/>
    <w:rsid w:val="00493B5A"/>
    <w:rsid w:val="00562BDE"/>
    <w:rsid w:val="005A2D0A"/>
    <w:rsid w:val="005F4D30"/>
    <w:rsid w:val="006310CB"/>
    <w:rsid w:val="0066426F"/>
    <w:rsid w:val="0068495D"/>
    <w:rsid w:val="006B7939"/>
    <w:rsid w:val="00706F13"/>
    <w:rsid w:val="008D24B3"/>
    <w:rsid w:val="00990CD9"/>
    <w:rsid w:val="009B38A0"/>
    <w:rsid w:val="00A15056"/>
    <w:rsid w:val="00B92DF5"/>
    <w:rsid w:val="00BE5F3E"/>
    <w:rsid w:val="00CB1049"/>
    <w:rsid w:val="00D200D9"/>
    <w:rsid w:val="00DA1D48"/>
    <w:rsid w:val="00DC766C"/>
    <w:rsid w:val="00F0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u w:val="single"/>
        <w:lang w:val="ru-RU" w:eastAsia="en-US" w:bidi="ar-SA"/>
      </w:rPr>
    </w:rPrDefault>
    <w:pPrDefault>
      <w:pPr>
        <w:spacing w:after="24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F075CC"/>
    <w:pPr>
      <w:widowControl w:val="0"/>
      <w:suppressAutoHyphens/>
      <w:snapToGrid w:val="0"/>
      <w:spacing w:after="0"/>
      <w:ind w:firstLine="0"/>
      <w:jc w:val="left"/>
    </w:pPr>
    <w:rPr>
      <w:rFonts w:ascii="Arial" w:eastAsia="Times New Roman" w:hAnsi="Arial" w:cs="Arial"/>
      <w:b/>
      <w:sz w:val="16"/>
      <w:szCs w:val="20"/>
      <w:u w:val="none"/>
      <w:lang w:eastAsia="zh-CN"/>
    </w:rPr>
  </w:style>
  <w:style w:type="character" w:styleId="a3">
    <w:name w:val="Emphasis"/>
    <w:uiPriority w:val="20"/>
    <w:qFormat/>
    <w:rsid w:val="00F075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573</Words>
  <Characters>3271</Characters>
  <Application>Microsoft Office Word</Application>
  <DocSecurity>0</DocSecurity>
  <Lines>27</Lines>
  <Paragraphs>7</Paragraphs>
  <ScaleCrop>false</ScaleCrop>
  <Company>Администрация Северо-Енисейского района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</dc:creator>
  <cp:keywords/>
  <dc:description/>
  <cp:lastModifiedBy>BES</cp:lastModifiedBy>
  <cp:revision>2</cp:revision>
  <dcterms:created xsi:type="dcterms:W3CDTF">2025-02-06T08:53:00Z</dcterms:created>
  <dcterms:modified xsi:type="dcterms:W3CDTF">2025-02-06T08:57:00Z</dcterms:modified>
</cp:coreProperties>
</file>