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A8" w:rsidRPr="0010581D" w:rsidRDefault="00C16A6B" w:rsidP="001D3019">
      <w:pPr>
        <w:pStyle w:val="1"/>
        <w:numPr>
          <w:ilvl w:val="0"/>
          <w:numId w:val="0"/>
        </w:numPr>
        <w:rPr>
          <w:sz w:val="36"/>
          <w:szCs w:val="36"/>
        </w:rPr>
      </w:pPr>
      <w:bookmarkStart w:id="0" w:name="_Toc49869664"/>
      <w:r>
        <w:rPr>
          <w:sz w:val="36"/>
          <w:szCs w:val="36"/>
        </w:rPr>
        <w:t xml:space="preserve"> </w:t>
      </w:r>
      <w:r w:rsidR="00117CA8" w:rsidRPr="0010581D">
        <w:rPr>
          <w:sz w:val="36"/>
          <w:szCs w:val="36"/>
        </w:rPr>
        <w:t>Инвестици</w:t>
      </w:r>
      <w:bookmarkEnd w:id="0"/>
      <w:r w:rsidR="00EF0139">
        <w:rPr>
          <w:sz w:val="36"/>
          <w:szCs w:val="36"/>
        </w:rPr>
        <w:t xml:space="preserve">онная деятельность Северо-Енисейского </w:t>
      </w:r>
      <w:r w:rsidR="00CB0770">
        <w:rPr>
          <w:sz w:val="36"/>
          <w:szCs w:val="36"/>
        </w:rPr>
        <w:t>муниципального округа</w:t>
      </w:r>
      <w:r w:rsidR="00EF0139">
        <w:rPr>
          <w:sz w:val="36"/>
          <w:szCs w:val="36"/>
        </w:rPr>
        <w:t xml:space="preserve"> в 202</w:t>
      </w:r>
      <w:r w:rsidR="000841A3">
        <w:rPr>
          <w:sz w:val="36"/>
          <w:szCs w:val="36"/>
        </w:rPr>
        <w:t>4</w:t>
      </w:r>
      <w:r w:rsidR="00EF0139">
        <w:rPr>
          <w:sz w:val="36"/>
          <w:szCs w:val="36"/>
        </w:rPr>
        <w:t xml:space="preserve"> году</w:t>
      </w:r>
    </w:p>
    <w:p w:rsidR="00117CA8" w:rsidRPr="00A037CD" w:rsidRDefault="00117CA8" w:rsidP="00117CA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yellow"/>
          <w:u w:val="single"/>
        </w:rPr>
      </w:pPr>
    </w:p>
    <w:p w:rsidR="00117CA8" w:rsidRPr="00466160" w:rsidRDefault="00117CA8" w:rsidP="00117CA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466160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Повышение инвестиционной привлекательности Северо-Енисейского </w:t>
      </w:r>
      <w:r w:rsidR="00CB0770">
        <w:rPr>
          <w:rFonts w:ascii="Times New Roman CYR" w:hAnsi="Times New Roman CYR" w:cs="Times New Roman CYR"/>
          <w:b/>
          <w:sz w:val="28"/>
          <w:szCs w:val="28"/>
          <w:u w:val="single"/>
        </w:rPr>
        <w:t>муниципального округа</w:t>
      </w:r>
      <w:r w:rsidRPr="00466160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- это ключевое и приоритетное направление деятельности органов местного самоуправления</w:t>
      </w:r>
      <w:r w:rsidRPr="00466160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117CA8" w:rsidRPr="00E1184B" w:rsidRDefault="00466160" w:rsidP="00117CA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Рост о</w:t>
      </w:r>
      <w:r w:rsidR="00117CA8" w:rsidRPr="0046616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бъем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а</w:t>
      </w:r>
      <w:r w:rsidR="00117CA8" w:rsidRPr="0046616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r w:rsidR="00117CA8" w:rsidRPr="000A1541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инвестиций</w:t>
      </w:r>
      <w:r w:rsidR="00117CA8" w:rsidRPr="000A1541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</w:t>
      </w:r>
      <w:r w:rsidR="000A1541" w:rsidRPr="000A1541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в основной капитал </w:t>
      </w:r>
      <w:r w:rsidR="00117CA8" w:rsidRPr="000A1541">
        <w:rPr>
          <w:rFonts w:ascii="Times New Roman CYR" w:hAnsi="Times New Roman CYR" w:cs="Times New Roman CYR"/>
          <w:b/>
          <w:sz w:val="28"/>
          <w:szCs w:val="28"/>
          <w:u w:val="single"/>
        </w:rPr>
        <w:t>является</w:t>
      </w:r>
      <w:r w:rsidR="00117CA8" w:rsidRPr="00466160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показателем успешности развития </w:t>
      </w:r>
      <w:r w:rsidR="00E7116B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Северо-Енисейского </w:t>
      </w:r>
      <w:r w:rsidR="00CB0770">
        <w:rPr>
          <w:rFonts w:ascii="Times New Roman CYR" w:hAnsi="Times New Roman CYR" w:cs="Times New Roman CYR"/>
          <w:b/>
          <w:sz w:val="28"/>
          <w:szCs w:val="28"/>
          <w:u w:val="single"/>
        </w:rPr>
        <w:t>муниципального округа</w:t>
      </w:r>
      <w:r w:rsidR="00117CA8" w:rsidRPr="00466160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, </w:t>
      </w:r>
      <w:r w:rsidR="00117CA8" w:rsidRPr="00E1184B">
        <w:rPr>
          <w:rFonts w:ascii="Times New Roman CYR" w:hAnsi="Times New Roman CYR" w:cs="Times New Roman CYR"/>
          <w:sz w:val="28"/>
          <w:szCs w:val="28"/>
        </w:rPr>
        <w:t>который способствует формированию комфортных условий для непрерывной модернизации производства, постоянного обновления и совершенствования технического парка маши</w:t>
      </w:r>
      <w:r w:rsidR="00DF7CC4">
        <w:rPr>
          <w:rFonts w:ascii="Times New Roman CYR" w:hAnsi="Times New Roman CYR" w:cs="Times New Roman CYR"/>
          <w:sz w:val="28"/>
          <w:szCs w:val="28"/>
        </w:rPr>
        <w:t>н</w:t>
      </w:r>
      <w:r w:rsidR="00117CA8" w:rsidRPr="00E1184B">
        <w:rPr>
          <w:rFonts w:ascii="Times New Roman CYR" w:hAnsi="Times New Roman CYR" w:cs="Times New Roman CYR"/>
          <w:sz w:val="28"/>
          <w:szCs w:val="28"/>
        </w:rPr>
        <w:t xml:space="preserve"> и оборудования, запуска новых произво</w:t>
      </w:r>
      <w:proofErr w:type="gramStart"/>
      <w:r w:rsidR="00117CA8" w:rsidRPr="00E1184B">
        <w:rPr>
          <w:rFonts w:ascii="Times New Roman CYR" w:hAnsi="Times New Roman CYR" w:cs="Times New Roman CYR"/>
          <w:sz w:val="28"/>
          <w:szCs w:val="28"/>
        </w:rPr>
        <w:t xml:space="preserve">дств </w:t>
      </w:r>
      <w:r w:rsidR="00E7116B">
        <w:rPr>
          <w:rFonts w:ascii="Times New Roman CYR" w:hAnsi="Times New Roman CYR" w:cs="Times New Roman CYR"/>
          <w:sz w:val="28"/>
          <w:szCs w:val="28"/>
        </w:rPr>
        <w:t>в сф</w:t>
      </w:r>
      <w:proofErr w:type="gramEnd"/>
      <w:r w:rsidR="00E7116B">
        <w:rPr>
          <w:rFonts w:ascii="Times New Roman CYR" w:hAnsi="Times New Roman CYR" w:cs="Times New Roman CYR"/>
          <w:sz w:val="28"/>
          <w:szCs w:val="28"/>
        </w:rPr>
        <w:t xml:space="preserve">ере промышленности </w:t>
      </w:r>
      <w:r w:rsidR="00E7116B" w:rsidRPr="00E1184B">
        <w:rPr>
          <w:rFonts w:ascii="Times New Roman CYR" w:hAnsi="Times New Roman CYR" w:cs="Times New Roman CYR"/>
          <w:sz w:val="28"/>
          <w:szCs w:val="28"/>
        </w:rPr>
        <w:t>обновлени</w:t>
      </w:r>
      <w:r w:rsidR="00E7116B">
        <w:rPr>
          <w:rFonts w:ascii="Times New Roman CYR" w:hAnsi="Times New Roman CYR" w:cs="Times New Roman CYR"/>
          <w:sz w:val="28"/>
          <w:szCs w:val="28"/>
        </w:rPr>
        <w:t>я</w:t>
      </w:r>
      <w:r w:rsidR="00E7116B" w:rsidRPr="00E1184B">
        <w:rPr>
          <w:rFonts w:ascii="Times New Roman CYR" w:hAnsi="Times New Roman CYR" w:cs="Times New Roman CYR"/>
          <w:sz w:val="28"/>
          <w:szCs w:val="28"/>
        </w:rPr>
        <w:t xml:space="preserve"> основных фондов золотодобывающих предприятий (это, прежде всего, Полюс, </w:t>
      </w:r>
      <w:proofErr w:type="spellStart"/>
      <w:r w:rsidR="00E7116B" w:rsidRPr="00E1184B">
        <w:rPr>
          <w:rFonts w:ascii="Times New Roman CYR" w:hAnsi="Times New Roman CYR" w:cs="Times New Roman CYR"/>
          <w:sz w:val="28"/>
          <w:szCs w:val="28"/>
        </w:rPr>
        <w:t>Соврудник</w:t>
      </w:r>
      <w:proofErr w:type="spellEnd"/>
      <w:r w:rsidR="00E7116B" w:rsidRPr="00E1184B">
        <w:rPr>
          <w:rFonts w:ascii="Times New Roman CYR" w:hAnsi="Times New Roman CYR" w:cs="Times New Roman CYR"/>
          <w:sz w:val="28"/>
          <w:szCs w:val="28"/>
        </w:rPr>
        <w:t xml:space="preserve">, Прииск Дражный, </w:t>
      </w:r>
      <w:proofErr w:type="spellStart"/>
      <w:r w:rsidR="00E7116B" w:rsidRPr="00E1184B">
        <w:rPr>
          <w:rFonts w:ascii="Times New Roman CYR" w:hAnsi="Times New Roman CYR" w:cs="Times New Roman CYR"/>
          <w:sz w:val="28"/>
          <w:szCs w:val="28"/>
        </w:rPr>
        <w:t>Амикан</w:t>
      </w:r>
      <w:proofErr w:type="spellEnd"/>
      <w:r w:rsidR="00E7116B">
        <w:rPr>
          <w:rFonts w:ascii="Times New Roman CYR" w:hAnsi="Times New Roman CYR" w:cs="Times New Roman CYR"/>
          <w:sz w:val="28"/>
          <w:szCs w:val="28"/>
        </w:rPr>
        <w:t>).</w:t>
      </w:r>
    </w:p>
    <w:p w:rsidR="00117CA8" w:rsidRPr="00E7116B" w:rsidRDefault="00DF7CC4" w:rsidP="00DF7CC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7CA8" w:rsidRPr="00DF7CC4">
        <w:rPr>
          <w:sz w:val="28"/>
          <w:szCs w:val="28"/>
        </w:rPr>
        <w:t xml:space="preserve">Так, по данным </w:t>
      </w:r>
      <w:r w:rsidRPr="00DF7CC4">
        <w:rPr>
          <w:bCs/>
          <w:kern w:val="24"/>
          <w:sz w:val="28"/>
          <w:szCs w:val="28"/>
        </w:rPr>
        <w:t>Управлени</w:t>
      </w:r>
      <w:r>
        <w:rPr>
          <w:bCs/>
          <w:kern w:val="24"/>
          <w:sz w:val="28"/>
          <w:szCs w:val="28"/>
        </w:rPr>
        <w:t>я</w:t>
      </w:r>
      <w:r w:rsidRPr="00DF7CC4">
        <w:rPr>
          <w:bCs/>
          <w:kern w:val="24"/>
          <w:sz w:val="28"/>
          <w:szCs w:val="28"/>
        </w:rPr>
        <w:t xml:space="preserve"> Федеральной службы государственной статистики по Красноярскому краю, Республике Хакасия и Республике Тыва  (</w:t>
      </w:r>
      <w:proofErr w:type="spellStart"/>
      <w:r w:rsidRPr="00DF7CC4">
        <w:rPr>
          <w:bCs/>
          <w:kern w:val="24"/>
          <w:sz w:val="28"/>
          <w:szCs w:val="28"/>
        </w:rPr>
        <w:t>Красноярскстат</w:t>
      </w:r>
      <w:proofErr w:type="spellEnd"/>
      <w:r w:rsidRPr="00DF7CC4">
        <w:rPr>
          <w:bCs/>
          <w:kern w:val="24"/>
          <w:sz w:val="28"/>
          <w:szCs w:val="28"/>
        </w:rPr>
        <w:t>)</w:t>
      </w:r>
      <w:r>
        <w:rPr>
          <w:bCs/>
          <w:kern w:val="24"/>
          <w:sz w:val="28"/>
          <w:szCs w:val="28"/>
        </w:rPr>
        <w:t xml:space="preserve"> </w:t>
      </w:r>
      <w:r w:rsidR="00117CA8" w:rsidRPr="003C0B45">
        <w:rPr>
          <w:rFonts w:ascii="Times New Roman CYR" w:hAnsi="Times New Roman CYR" w:cs="Times New Roman CYR"/>
          <w:sz w:val="28"/>
          <w:szCs w:val="28"/>
        </w:rPr>
        <w:t>за 202</w:t>
      </w:r>
      <w:r w:rsidR="000841A3">
        <w:rPr>
          <w:rFonts w:ascii="Times New Roman CYR" w:hAnsi="Times New Roman CYR" w:cs="Times New Roman CYR"/>
          <w:sz w:val="28"/>
          <w:szCs w:val="28"/>
        </w:rPr>
        <w:t>4</w:t>
      </w:r>
      <w:r w:rsidR="00117CA8" w:rsidRPr="003C0B45">
        <w:rPr>
          <w:rFonts w:ascii="Times New Roman CYR" w:hAnsi="Times New Roman CYR" w:cs="Times New Roman CYR"/>
          <w:sz w:val="28"/>
          <w:szCs w:val="28"/>
        </w:rPr>
        <w:t xml:space="preserve"> год предприятиями и организациями Северо-Енисейского </w:t>
      </w:r>
      <w:r w:rsidR="00CB0770">
        <w:rPr>
          <w:rFonts w:ascii="Times New Roman CYR" w:hAnsi="Times New Roman CYR" w:cs="Times New Roman CYR"/>
          <w:sz w:val="28"/>
          <w:szCs w:val="28"/>
        </w:rPr>
        <w:t>муниципального округа</w:t>
      </w:r>
      <w:r w:rsidR="00117CA8" w:rsidRPr="003C0B45">
        <w:rPr>
          <w:rFonts w:ascii="Times New Roman CYR" w:hAnsi="Times New Roman CYR" w:cs="Times New Roman CYR"/>
          <w:sz w:val="28"/>
          <w:szCs w:val="28"/>
        </w:rPr>
        <w:t xml:space="preserve"> инвестировано в основной капитал </w:t>
      </w:r>
      <w:r w:rsidR="000841A3" w:rsidRPr="000841A3">
        <w:rPr>
          <w:rFonts w:ascii="Times New Roman CYR" w:hAnsi="Times New Roman CYR" w:cs="Times New Roman CYR"/>
          <w:b/>
          <w:sz w:val="28"/>
          <w:szCs w:val="28"/>
          <w:u w:val="single"/>
        </w:rPr>
        <w:t>51</w:t>
      </w:r>
      <w:r w:rsidR="00117CA8" w:rsidRPr="000841A3">
        <w:rPr>
          <w:rFonts w:ascii="Times New Roman CYR" w:hAnsi="Times New Roman CYR" w:cs="Times New Roman CYR"/>
          <w:b/>
          <w:sz w:val="28"/>
          <w:szCs w:val="28"/>
          <w:u w:val="single"/>
        </w:rPr>
        <w:t> </w:t>
      </w:r>
      <w:r w:rsidR="000841A3" w:rsidRPr="000841A3">
        <w:rPr>
          <w:rFonts w:ascii="Times New Roman CYR" w:hAnsi="Times New Roman CYR" w:cs="Times New Roman CYR"/>
          <w:b/>
          <w:sz w:val="28"/>
          <w:szCs w:val="28"/>
          <w:u w:val="single"/>
        </w:rPr>
        <w:t>413</w:t>
      </w:r>
      <w:r w:rsidR="00117CA8" w:rsidRPr="000841A3">
        <w:rPr>
          <w:rFonts w:ascii="Times New Roman CYR" w:hAnsi="Times New Roman CYR" w:cs="Times New Roman CYR"/>
          <w:b/>
          <w:sz w:val="28"/>
          <w:szCs w:val="28"/>
          <w:u w:val="single"/>
        </w:rPr>
        <w:t> </w:t>
      </w:r>
      <w:r w:rsidR="000841A3" w:rsidRPr="000841A3">
        <w:rPr>
          <w:rFonts w:ascii="Times New Roman CYR" w:hAnsi="Times New Roman CYR" w:cs="Times New Roman CYR"/>
          <w:b/>
          <w:sz w:val="28"/>
          <w:szCs w:val="28"/>
          <w:u w:val="single"/>
        </w:rPr>
        <w:t>991</w:t>
      </w:r>
      <w:r w:rsidR="00117CA8" w:rsidRPr="000841A3">
        <w:rPr>
          <w:rFonts w:ascii="Times New Roman CYR" w:hAnsi="Times New Roman CYR" w:cs="Times New Roman CYR"/>
          <w:b/>
          <w:sz w:val="28"/>
          <w:szCs w:val="28"/>
          <w:u w:val="single"/>
        </w:rPr>
        <w:t>,00</w:t>
      </w:r>
      <w:r w:rsidR="00840E02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тыс. рублей</w:t>
      </w:r>
      <w:r w:rsidR="00E7116B">
        <w:rPr>
          <w:rFonts w:ascii="Times New Roman CYR" w:hAnsi="Times New Roman CYR" w:cs="Times New Roman CYR"/>
          <w:b/>
          <w:sz w:val="26"/>
          <w:szCs w:val="26"/>
        </w:rPr>
        <w:t xml:space="preserve">, </w:t>
      </w:r>
      <w:r w:rsidR="00E7116B" w:rsidRPr="00E7116B">
        <w:rPr>
          <w:rFonts w:ascii="Times New Roman CYR" w:hAnsi="Times New Roman CYR" w:cs="Times New Roman CYR"/>
          <w:sz w:val="28"/>
          <w:szCs w:val="28"/>
        </w:rPr>
        <w:t>что больше на 65,3 % чем в 2023 году</w:t>
      </w:r>
      <w:r w:rsidR="00E7116B">
        <w:rPr>
          <w:rFonts w:ascii="Times New Roman CYR" w:hAnsi="Times New Roman CYR" w:cs="Times New Roman CYR"/>
          <w:sz w:val="28"/>
          <w:szCs w:val="28"/>
        </w:rPr>
        <w:t>.</w:t>
      </w:r>
    </w:p>
    <w:p w:rsidR="00117CA8" w:rsidRPr="00C876B4" w:rsidRDefault="00117CA8" w:rsidP="003E5B9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76B4">
        <w:rPr>
          <w:rFonts w:ascii="Times New Roman CYR" w:hAnsi="Times New Roman CYR" w:cs="Times New Roman CYR"/>
          <w:sz w:val="28"/>
          <w:szCs w:val="28"/>
        </w:rPr>
        <w:t>Объем инвестиций в основной капитал за счет всех  источников финансирования по полному кругу хозяйствующих субъектов представлен в таблице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7FD2">
        <w:rPr>
          <w:rFonts w:ascii="Times New Roman CYR" w:hAnsi="Times New Roman CYR" w:cs="Times New Roman CYR"/>
          <w:sz w:val="28"/>
          <w:szCs w:val="28"/>
        </w:rPr>
        <w:t>1</w:t>
      </w:r>
      <w:r w:rsidRPr="00C876B4">
        <w:rPr>
          <w:rFonts w:ascii="Times New Roman CYR" w:hAnsi="Times New Roman CYR" w:cs="Times New Roman CYR"/>
          <w:sz w:val="28"/>
          <w:szCs w:val="28"/>
        </w:rPr>
        <w:t>.</w:t>
      </w:r>
    </w:p>
    <w:p w:rsidR="00117CA8" w:rsidRPr="00C876B4" w:rsidRDefault="00117CA8" w:rsidP="00117CA8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  <w:r w:rsidRPr="00C876B4">
        <w:rPr>
          <w:rFonts w:ascii="Times New Roman CYR" w:hAnsi="Times New Roman CYR" w:cs="Times New Roman CYR"/>
          <w:sz w:val="28"/>
          <w:szCs w:val="28"/>
        </w:rPr>
        <w:t xml:space="preserve">Таблица </w:t>
      </w:r>
      <w:r w:rsidR="004B7FD2">
        <w:rPr>
          <w:rFonts w:ascii="Times New Roman CYR" w:hAnsi="Times New Roman CYR" w:cs="Times New Roman CYR"/>
          <w:sz w:val="28"/>
          <w:szCs w:val="28"/>
        </w:rPr>
        <w:t>1</w:t>
      </w:r>
      <w:r w:rsidRPr="00C876B4">
        <w:rPr>
          <w:rFonts w:ascii="Times New Roman CYR" w:hAnsi="Times New Roman CYR" w:cs="Times New Roman CYR"/>
          <w:sz w:val="28"/>
          <w:szCs w:val="28"/>
        </w:rPr>
        <w:t xml:space="preserve"> </w:t>
      </w:r>
    </w:p>
    <w:tbl>
      <w:tblPr>
        <w:tblW w:w="10286" w:type="dxa"/>
        <w:jc w:val="center"/>
        <w:tblInd w:w="-4579" w:type="dxa"/>
        <w:tblLayout w:type="fixed"/>
        <w:tblLook w:val="0000" w:firstRow="0" w:lastRow="0" w:firstColumn="0" w:lastColumn="0" w:noHBand="0" w:noVBand="0"/>
      </w:tblPr>
      <w:tblGrid>
        <w:gridCol w:w="5145"/>
        <w:gridCol w:w="1134"/>
        <w:gridCol w:w="1134"/>
        <w:gridCol w:w="1417"/>
        <w:gridCol w:w="1456"/>
      </w:tblGrid>
      <w:tr w:rsidR="000841A3" w:rsidRPr="003C0B45" w:rsidTr="000841A3">
        <w:trPr>
          <w:trHeight w:val="423"/>
          <w:jc w:val="center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A3" w:rsidRPr="003C0B45" w:rsidRDefault="000841A3" w:rsidP="00117C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C0B45"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1A3" w:rsidRPr="003C0B45" w:rsidRDefault="000841A3" w:rsidP="00D94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3C0B45">
              <w:rPr>
                <w:b/>
                <w:bCs/>
                <w:sz w:val="26"/>
                <w:szCs w:val="26"/>
              </w:rPr>
              <w:t>20</w:t>
            </w:r>
            <w:r>
              <w:rPr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1A3" w:rsidRPr="003C0B45" w:rsidRDefault="000841A3" w:rsidP="00D94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3C0B45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1A3" w:rsidRPr="003C0B45" w:rsidRDefault="000841A3" w:rsidP="00D94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3C0B45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1A3" w:rsidRPr="003C0B45" w:rsidRDefault="000841A3" w:rsidP="000841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2024</w:t>
            </w:r>
          </w:p>
        </w:tc>
      </w:tr>
      <w:tr w:rsidR="000841A3" w:rsidRPr="003C0B45" w:rsidTr="000841A3">
        <w:trPr>
          <w:trHeight w:val="1367"/>
          <w:jc w:val="center"/>
        </w:trPr>
        <w:tc>
          <w:tcPr>
            <w:tcW w:w="5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A3" w:rsidRPr="003C0B45" w:rsidRDefault="000841A3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  <w:sz w:val="22"/>
                <w:szCs w:val="22"/>
              </w:rPr>
              <w:t xml:space="preserve">Объем инвестиций в основной капитал за счет всех источников финансирования </w:t>
            </w:r>
            <w:r w:rsidRPr="003C0B45">
              <w:rPr>
                <w:rFonts w:ascii="Times New Roman CYR" w:hAnsi="Times New Roman CYR" w:cs="Times New Roman CYR"/>
                <w:b/>
                <w:sz w:val="22"/>
                <w:szCs w:val="22"/>
              </w:rPr>
              <w:t>по полному кругу</w:t>
            </w:r>
            <w:r w:rsidRPr="003C0B45">
              <w:rPr>
                <w:rFonts w:ascii="Times New Roman CYR" w:hAnsi="Times New Roman CYR" w:cs="Times New Roman CYR"/>
                <w:sz w:val="22"/>
                <w:szCs w:val="22"/>
              </w:rPr>
              <w:t xml:space="preserve"> хозяйствующих субъектов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1A3" w:rsidRPr="003C0B45" w:rsidRDefault="000841A3" w:rsidP="00117CA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26 289 617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41A3" w:rsidRPr="003C0B45" w:rsidRDefault="000841A3" w:rsidP="00D947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0B4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0 871 192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1A3" w:rsidRPr="00163D1A" w:rsidRDefault="000841A3" w:rsidP="00E7116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3</w:t>
            </w:r>
            <w:r w:rsidR="00E7116B">
              <w:rPr>
                <w:rFonts w:ascii="Times New Roman CYR" w:hAnsi="Times New Roman CYR" w:cs="Times New Roman CYR"/>
                <w:b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 </w:t>
            </w:r>
            <w:r w:rsidR="00E7116B">
              <w:rPr>
                <w:rFonts w:ascii="Times New Roman CYR" w:hAnsi="Times New Roman CYR" w:cs="Times New Roman CYR"/>
                <w:b/>
                <w:sz w:val="20"/>
                <w:szCs w:val="20"/>
              </w:rPr>
              <w:t>101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 </w:t>
            </w:r>
            <w:r w:rsidR="00E7116B">
              <w:rPr>
                <w:rFonts w:ascii="Times New Roman CYR" w:hAnsi="Times New Roman CYR" w:cs="Times New Roman CYR"/>
                <w:b/>
                <w:sz w:val="20"/>
                <w:szCs w:val="20"/>
              </w:rPr>
              <w:t>178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1A3" w:rsidRDefault="000841A3" w:rsidP="000841A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51 413 991</w:t>
            </w:r>
          </w:p>
        </w:tc>
      </w:tr>
    </w:tbl>
    <w:p w:rsidR="00117CA8" w:rsidRPr="004938AA" w:rsidRDefault="00117CA8" w:rsidP="00117CA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highlight w:val="yellow"/>
        </w:rPr>
      </w:pPr>
    </w:p>
    <w:p w:rsidR="00117CA8" w:rsidRPr="00C876B4" w:rsidRDefault="00117CA8" w:rsidP="00117CA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76B4">
        <w:rPr>
          <w:rFonts w:ascii="Times New Roman CYR" w:hAnsi="Times New Roman CYR" w:cs="Times New Roman CYR"/>
          <w:sz w:val="28"/>
          <w:szCs w:val="28"/>
        </w:rPr>
        <w:t xml:space="preserve">Инвестиции в основной капитал за счет всех источников финансирования по видам экономической деятельности (без субъектов малого предпринимательства), представлены в таблице </w:t>
      </w:r>
      <w:r w:rsidR="004B7FD2">
        <w:rPr>
          <w:rFonts w:ascii="Times New Roman CYR" w:hAnsi="Times New Roman CYR" w:cs="Times New Roman CYR"/>
          <w:sz w:val="28"/>
          <w:szCs w:val="28"/>
        </w:rPr>
        <w:t>2</w:t>
      </w:r>
      <w:r w:rsidRPr="000668E2">
        <w:rPr>
          <w:rFonts w:ascii="Times New Roman CYR" w:hAnsi="Times New Roman CYR" w:cs="Times New Roman CYR"/>
          <w:sz w:val="28"/>
          <w:szCs w:val="28"/>
        </w:rPr>
        <w:t>.</w:t>
      </w:r>
      <w:r w:rsidRPr="00C876B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17CA8" w:rsidRPr="006663B7" w:rsidRDefault="00117CA8" w:rsidP="00117CA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6663B7">
        <w:rPr>
          <w:rFonts w:ascii="Times New Roman CYR" w:hAnsi="Times New Roman CYR" w:cs="Times New Roman CYR"/>
          <w:sz w:val="28"/>
          <w:szCs w:val="28"/>
        </w:rPr>
        <w:t xml:space="preserve">Таблица </w:t>
      </w:r>
      <w:r w:rsidR="004B7FD2">
        <w:rPr>
          <w:rFonts w:ascii="Times New Roman CYR" w:hAnsi="Times New Roman CYR" w:cs="Times New Roman CYR"/>
          <w:sz w:val="28"/>
          <w:szCs w:val="28"/>
        </w:rPr>
        <w:t>2</w:t>
      </w:r>
      <w:r w:rsidRPr="006663B7">
        <w:rPr>
          <w:rFonts w:ascii="Times New Roman CYR" w:hAnsi="Times New Roman CYR" w:cs="Times New Roman CYR"/>
          <w:sz w:val="28"/>
          <w:szCs w:val="28"/>
        </w:rPr>
        <w:t xml:space="preserve">  </w:t>
      </w:r>
    </w:p>
    <w:tbl>
      <w:tblPr>
        <w:tblW w:w="10008" w:type="dxa"/>
        <w:jc w:val="center"/>
        <w:tblInd w:w="-687" w:type="dxa"/>
        <w:tblLayout w:type="fixed"/>
        <w:tblLook w:val="0000" w:firstRow="0" w:lastRow="0" w:firstColumn="0" w:lastColumn="0" w:noHBand="0" w:noVBand="0"/>
      </w:tblPr>
      <w:tblGrid>
        <w:gridCol w:w="4531"/>
        <w:gridCol w:w="1892"/>
        <w:gridCol w:w="3585"/>
      </w:tblGrid>
      <w:tr w:rsidR="00117CA8" w:rsidRPr="003C0B45" w:rsidTr="00163D1A">
        <w:trPr>
          <w:trHeight w:val="85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A8" w:rsidRPr="003C0B45" w:rsidRDefault="00117CA8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C0B45">
              <w:rPr>
                <w:rFonts w:ascii="Times New Roman CYR" w:hAnsi="Times New Roman CYR" w:cs="Times New Roman CYR"/>
                <w:b/>
              </w:rPr>
              <w:t xml:space="preserve">Объем инвестиций в основной капитал за счет всех источников финансирования </w:t>
            </w:r>
            <w:r w:rsidRPr="003C0B45">
              <w:rPr>
                <w:rFonts w:ascii="Times New Roman CYR" w:hAnsi="Times New Roman CYR" w:cs="Times New Roman CYR"/>
                <w:b/>
                <w:sz w:val="22"/>
                <w:szCs w:val="22"/>
              </w:rPr>
              <w:t>(без субъектов малого предпринимательства),</w:t>
            </w:r>
            <w:r w:rsidRPr="003C0B45">
              <w:rPr>
                <w:rFonts w:ascii="Times New Roman CYR" w:hAnsi="Times New Roman CYR" w:cs="Times New Roman CYR"/>
                <w:b/>
              </w:rPr>
              <w:t xml:space="preserve"> всего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CA8" w:rsidRPr="003C0B45" w:rsidRDefault="00117CA8" w:rsidP="000841A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C0B45">
              <w:rPr>
                <w:rFonts w:ascii="Times New Roman CYR" w:hAnsi="Times New Roman CYR" w:cs="Times New Roman CYR"/>
                <w:b/>
              </w:rPr>
              <w:t>202</w:t>
            </w:r>
            <w:r w:rsidR="000841A3">
              <w:rPr>
                <w:rFonts w:ascii="Times New Roman CYR" w:hAnsi="Times New Roman CYR" w:cs="Times New Roman CYR"/>
                <w:b/>
              </w:rPr>
              <w:t>3</w:t>
            </w:r>
            <w:r w:rsidRPr="003C0B45">
              <w:rPr>
                <w:rFonts w:ascii="Times New Roman CYR" w:hAnsi="Times New Roman CYR" w:cs="Times New Roman CYR"/>
                <w:b/>
              </w:rPr>
              <w:t xml:space="preserve"> год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CA8" w:rsidRPr="003C0B45" w:rsidRDefault="00117CA8" w:rsidP="000841A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C0B45">
              <w:rPr>
                <w:rFonts w:ascii="Times New Roman CYR" w:hAnsi="Times New Roman CYR" w:cs="Times New Roman CYR"/>
                <w:b/>
              </w:rPr>
              <w:t>202</w:t>
            </w:r>
            <w:r w:rsidR="000841A3">
              <w:rPr>
                <w:rFonts w:ascii="Times New Roman CYR" w:hAnsi="Times New Roman CYR" w:cs="Times New Roman CYR"/>
                <w:b/>
              </w:rPr>
              <w:t>4</w:t>
            </w:r>
            <w:r w:rsidRPr="003C0B45">
              <w:rPr>
                <w:rFonts w:ascii="Times New Roman CYR" w:hAnsi="Times New Roman CYR" w:cs="Times New Roman CYR"/>
                <w:b/>
              </w:rPr>
              <w:t xml:space="preserve"> год</w:t>
            </w:r>
          </w:p>
        </w:tc>
      </w:tr>
      <w:tr w:rsidR="00117CA8" w:rsidRPr="003C0B45" w:rsidTr="00163D1A">
        <w:trPr>
          <w:trHeight w:val="39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CA8" w:rsidRPr="003C0B45" w:rsidRDefault="00117CA8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3C0B45">
              <w:rPr>
                <w:rFonts w:ascii="Times New Roman CYR" w:hAnsi="Times New Roman CYR" w:cs="Times New Roman CYR"/>
                <w:b/>
              </w:rPr>
              <w:t>Всего: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7CA8" w:rsidRPr="003C0B45" w:rsidRDefault="000841A3" w:rsidP="00E7116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</w:t>
            </w:r>
            <w:r w:rsidR="00E7116B">
              <w:rPr>
                <w:rFonts w:ascii="Times New Roman CYR" w:hAnsi="Times New Roman CYR" w:cs="Times New Roman CYR"/>
                <w:b/>
              </w:rPr>
              <w:t>1</w:t>
            </w:r>
            <w:r w:rsidR="00E65C9C" w:rsidRPr="003C0B45">
              <w:rPr>
                <w:rFonts w:ascii="Times New Roman CYR" w:hAnsi="Times New Roman CYR" w:cs="Times New Roman CYR"/>
                <w:b/>
              </w:rPr>
              <w:t> </w:t>
            </w:r>
            <w:r w:rsidR="00E7116B">
              <w:rPr>
                <w:rFonts w:ascii="Times New Roman CYR" w:hAnsi="Times New Roman CYR" w:cs="Times New Roman CYR"/>
                <w:b/>
              </w:rPr>
              <w:t>101</w:t>
            </w:r>
            <w:r w:rsidR="00E65C9C" w:rsidRPr="003C0B45">
              <w:rPr>
                <w:rFonts w:ascii="Times New Roman CYR" w:hAnsi="Times New Roman CYR" w:cs="Times New Roman CYR"/>
                <w:b/>
              </w:rPr>
              <w:t> </w:t>
            </w:r>
            <w:r w:rsidR="00E7116B">
              <w:rPr>
                <w:rFonts w:ascii="Times New Roman CYR" w:hAnsi="Times New Roman CYR" w:cs="Times New Roman CYR"/>
                <w:b/>
              </w:rPr>
              <w:t>178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7CA8" w:rsidRPr="00163D1A" w:rsidRDefault="000841A3" w:rsidP="000841A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51</w:t>
            </w:r>
            <w:r w:rsidR="00615B74">
              <w:rPr>
                <w:rFonts w:ascii="Times New Roman CYR" w:hAnsi="Times New Roman CYR" w:cs="Times New Roman CYR"/>
                <w:b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413</w:t>
            </w:r>
            <w:r w:rsidR="00615B74">
              <w:rPr>
                <w:rFonts w:ascii="Times New Roman CYR" w:hAnsi="Times New Roman CYR" w:cs="Times New Roman CYR"/>
                <w:b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991</w:t>
            </w:r>
            <w:r w:rsidR="00163D1A" w:rsidRPr="00163D1A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</w:t>
            </w:r>
          </w:p>
        </w:tc>
      </w:tr>
      <w:tr w:rsidR="00117CA8" w:rsidRPr="003C0B45" w:rsidTr="00117CA8">
        <w:trPr>
          <w:trHeight w:val="363"/>
          <w:jc w:val="center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A8" w:rsidRPr="003C0B45" w:rsidRDefault="00117CA8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</w:rPr>
              <w:t>в том числе по видам экономической деятельности:</w:t>
            </w:r>
          </w:p>
        </w:tc>
      </w:tr>
      <w:tr w:rsidR="00E65C9C" w:rsidRPr="003C0B45" w:rsidTr="00163D1A">
        <w:trPr>
          <w:trHeight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E65C9C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</w:rPr>
              <w:t>Добыча полезных ископаемых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0841A3" w:rsidP="000841A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</w:t>
            </w:r>
            <w:r w:rsidR="00E65C9C" w:rsidRPr="003C0B45">
              <w:rPr>
                <w:rFonts w:ascii="Times New Roman CYR" w:hAnsi="Times New Roman CYR" w:cs="Times New Roman CYR"/>
              </w:rPr>
              <w:t> </w:t>
            </w:r>
            <w:r>
              <w:rPr>
                <w:rFonts w:ascii="Times New Roman CYR" w:hAnsi="Times New Roman CYR" w:cs="Times New Roman CYR"/>
              </w:rPr>
              <w:t>894</w:t>
            </w:r>
            <w:r w:rsidR="00E65C9C" w:rsidRPr="003C0B45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275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E21D70" w:rsidRDefault="000841A3" w:rsidP="000841A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yellow"/>
              </w:rPr>
            </w:pPr>
            <w:r>
              <w:rPr>
                <w:rFonts w:ascii="Times New Roman CYR" w:hAnsi="Times New Roman CYR" w:cs="Times New Roman CYR"/>
              </w:rPr>
              <w:t>42</w:t>
            </w:r>
            <w:r w:rsidR="00E21D70" w:rsidRPr="00E21D70">
              <w:rPr>
                <w:rFonts w:ascii="Times New Roman CYR" w:hAnsi="Times New Roman CYR" w:cs="Times New Roman CYR"/>
              </w:rPr>
              <w:t> </w:t>
            </w:r>
            <w:r>
              <w:rPr>
                <w:rFonts w:ascii="Times New Roman CYR" w:hAnsi="Times New Roman CYR" w:cs="Times New Roman CYR"/>
              </w:rPr>
              <w:t>124</w:t>
            </w:r>
            <w:r w:rsidR="00F7155F">
              <w:rPr>
                <w:rFonts w:ascii="Times New Roman CYR" w:hAnsi="Times New Roman CYR" w:cs="Times New Roman CYR"/>
              </w:rPr>
              <w:t> 2</w:t>
            </w:r>
            <w:r>
              <w:rPr>
                <w:rFonts w:ascii="Times New Roman CYR" w:hAnsi="Times New Roman CYR" w:cs="Times New Roman CYR"/>
              </w:rPr>
              <w:t>42</w:t>
            </w:r>
          </w:p>
        </w:tc>
      </w:tr>
      <w:tr w:rsidR="00E65C9C" w:rsidRPr="003C0B45" w:rsidTr="00163D1A">
        <w:trPr>
          <w:trHeight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E65C9C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</w:rPr>
              <w:t>Обрабатывающие производства</w:t>
            </w:r>
            <w:r w:rsidR="00445E2B">
              <w:rPr>
                <w:rFonts w:ascii="Times New Roman CYR" w:hAnsi="Times New Roman CYR" w:cs="Times New Roman CYR"/>
              </w:rPr>
              <w:t xml:space="preserve"> (</w:t>
            </w:r>
            <w:proofErr w:type="gramStart"/>
            <w:r w:rsidR="00445E2B">
              <w:rPr>
                <w:rFonts w:ascii="Times New Roman CYR" w:hAnsi="Times New Roman CYR" w:cs="Times New Roman CYR"/>
              </w:rPr>
              <w:t>металлургическое</w:t>
            </w:r>
            <w:proofErr w:type="gramEnd"/>
            <w:r w:rsidR="00445E2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0841A3" w:rsidP="000841A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  <w:r w:rsidR="00E65C9C" w:rsidRPr="003C0B45">
              <w:rPr>
                <w:rFonts w:ascii="Times New Roman CYR" w:hAnsi="Times New Roman CYR" w:cs="Times New Roman CYR"/>
              </w:rPr>
              <w:t> </w:t>
            </w:r>
            <w:r>
              <w:rPr>
                <w:rFonts w:ascii="Times New Roman CYR" w:hAnsi="Times New Roman CYR" w:cs="Times New Roman CYR"/>
              </w:rPr>
              <w:t>515</w:t>
            </w:r>
            <w:r w:rsidR="00E65C9C" w:rsidRPr="003C0B45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105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E21D70" w:rsidRDefault="000841A3" w:rsidP="000841A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yellow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="00F7155F" w:rsidRPr="00F7155F">
              <w:rPr>
                <w:rFonts w:ascii="Times New Roman CYR" w:hAnsi="Times New Roman CYR" w:cs="Times New Roman CYR"/>
              </w:rPr>
              <w:t> </w:t>
            </w:r>
            <w:r>
              <w:rPr>
                <w:rFonts w:ascii="Times New Roman CYR" w:hAnsi="Times New Roman CYR" w:cs="Times New Roman CYR"/>
              </w:rPr>
              <w:t>278</w:t>
            </w:r>
            <w:r w:rsidR="00F7155F" w:rsidRPr="00F7155F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952</w:t>
            </w:r>
          </w:p>
        </w:tc>
      </w:tr>
      <w:tr w:rsidR="00E65C9C" w:rsidRPr="003C0B45" w:rsidTr="00163D1A">
        <w:trPr>
          <w:trHeight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E65C9C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</w:rPr>
              <w:t>Строительство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D94719" w:rsidP="000841A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="000841A3">
              <w:rPr>
                <w:rFonts w:ascii="Times New Roman CYR" w:hAnsi="Times New Roman CYR" w:cs="Times New Roman CYR"/>
              </w:rPr>
              <w:t>04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0841A3">
              <w:rPr>
                <w:rFonts w:ascii="Times New Roman CYR" w:hAnsi="Times New Roman CYR" w:cs="Times New Roman CYR"/>
              </w:rPr>
              <w:t>566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E21D70" w:rsidRDefault="000841A3" w:rsidP="000841A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yellow"/>
              </w:rPr>
            </w:pPr>
            <w:r>
              <w:rPr>
                <w:rFonts w:ascii="Times New Roman CYR" w:hAnsi="Times New Roman CYR" w:cs="Times New Roman CYR"/>
              </w:rPr>
              <w:t>95</w:t>
            </w:r>
            <w:r w:rsidR="00F7155F">
              <w:rPr>
                <w:rFonts w:ascii="Times New Roman CYR" w:hAnsi="Times New Roman CYR" w:cs="Times New Roman CYR"/>
              </w:rPr>
              <w:t> </w:t>
            </w:r>
            <w:r>
              <w:rPr>
                <w:rFonts w:ascii="Times New Roman CYR" w:hAnsi="Times New Roman CYR" w:cs="Times New Roman CYR"/>
              </w:rPr>
              <w:t>298</w:t>
            </w:r>
          </w:p>
        </w:tc>
      </w:tr>
      <w:tr w:rsidR="00E65C9C" w:rsidRPr="003C0B45" w:rsidTr="00163D1A">
        <w:trPr>
          <w:trHeight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E65C9C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</w:rPr>
              <w:t xml:space="preserve">Торговля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0841A3" w:rsidP="009846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E21D70" w:rsidRDefault="000841A3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14 584</w:t>
            </w:r>
          </w:p>
        </w:tc>
      </w:tr>
      <w:tr w:rsidR="00E65C9C" w:rsidRPr="003C0B45" w:rsidTr="00163D1A">
        <w:trPr>
          <w:trHeight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E65C9C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</w:rPr>
              <w:t>Деятельность гостинец и предприятий общественного питания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0841A3" w:rsidRDefault="000841A3" w:rsidP="00D947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841A3">
              <w:rPr>
                <w:rFonts w:ascii="Times New Roman CYR" w:hAnsi="Times New Roman CYR" w:cs="Times New Roman CYR"/>
              </w:rPr>
              <w:t>32 578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0841A3" w:rsidRDefault="000841A3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841A3">
              <w:rPr>
                <w:rFonts w:ascii="Times New Roman CYR" w:hAnsi="Times New Roman CYR" w:cs="Times New Roman CYR"/>
              </w:rPr>
              <w:t>686 599</w:t>
            </w:r>
          </w:p>
        </w:tc>
      </w:tr>
      <w:tr w:rsidR="00E65C9C" w:rsidRPr="003C0B45" w:rsidTr="00163D1A">
        <w:trPr>
          <w:trHeight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E65C9C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0841A3" w:rsidRDefault="00E65C9C" w:rsidP="009846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841A3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0841A3" w:rsidRDefault="00E65C9C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841A3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65C9C" w:rsidRPr="003C0B45" w:rsidTr="00163D1A">
        <w:trPr>
          <w:trHeight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E65C9C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</w:rPr>
              <w:t>Транспортировка и хранение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0841A3" w:rsidP="000841A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1 633</w:t>
            </w:r>
            <w:r w:rsidR="00D94719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714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E21D70" w:rsidRDefault="000841A3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201 099</w:t>
            </w:r>
          </w:p>
        </w:tc>
      </w:tr>
      <w:tr w:rsidR="00E65C9C" w:rsidRPr="003C0B45" w:rsidTr="00163D1A">
        <w:trPr>
          <w:trHeight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E65C9C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</w:rPr>
              <w:t>Деятельность профессиональная, научная и техническая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D94719" w:rsidP="000841A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1 2</w:t>
            </w:r>
            <w:r w:rsidR="000841A3">
              <w:rPr>
                <w:rFonts w:ascii="Times New Roman CYR" w:hAnsi="Times New Roman CYR" w:cs="Times New Roman CYR"/>
              </w:rPr>
              <w:t>27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0841A3">
              <w:rPr>
                <w:rFonts w:ascii="Times New Roman CYR" w:hAnsi="Times New Roman CYR" w:cs="Times New Roman CYR"/>
              </w:rPr>
              <w:t>284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E21D70" w:rsidRDefault="000841A3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2 807 228</w:t>
            </w:r>
          </w:p>
        </w:tc>
      </w:tr>
      <w:tr w:rsidR="00E65C9C" w:rsidRPr="003C0B45" w:rsidTr="00163D1A">
        <w:trPr>
          <w:trHeight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E65C9C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E65C9C" w:rsidP="009846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E21D70" w:rsidRDefault="00E65C9C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21D70">
              <w:rPr>
                <w:rFonts w:ascii="Times New Roman CYR" w:hAnsi="Times New Roman CYR" w:cs="Times New Roman CYR"/>
              </w:rPr>
              <w:t>0</w:t>
            </w:r>
          </w:p>
        </w:tc>
      </w:tr>
      <w:tr w:rsidR="00E65C9C" w:rsidRPr="003C0B45" w:rsidTr="00163D1A">
        <w:trPr>
          <w:trHeight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E65C9C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3C0B45" w:rsidRDefault="000841A3" w:rsidP="009846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167 204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9C" w:rsidRPr="00E21D70" w:rsidRDefault="000841A3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17 481</w:t>
            </w:r>
          </w:p>
        </w:tc>
      </w:tr>
      <w:tr w:rsidR="00E65C9C" w:rsidRPr="003C0B45" w:rsidTr="00163D1A">
        <w:trPr>
          <w:trHeight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C" w:rsidRPr="003C0B45" w:rsidRDefault="00E65C9C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</w:rPr>
              <w:t>Образование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C" w:rsidRPr="003C0B45" w:rsidRDefault="000841A3" w:rsidP="009846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24 172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C" w:rsidRPr="00E21D70" w:rsidRDefault="000841A3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24 833</w:t>
            </w:r>
          </w:p>
        </w:tc>
      </w:tr>
      <w:tr w:rsidR="00E65C9C" w:rsidRPr="003C0B45" w:rsidTr="00163D1A">
        <w:trPr>
          <w:trHeight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C" w:rsidRPr="003C0B45" w:rsidRDefault="00E65C9C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</w:rPr>
              <w:t>Деятельность в области здравоохранения и социальных услуг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C" w:rsidRPr="003C0B45" w:rsidRDefault="000841A3" w:rsidP="009846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55 172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C" w:rsidRPr="00E21D70" w:rsidRDefault="000841A3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21 857</w:t>
            </w:r>
          </w:p>
        </w:tc>
      </w:tr>
      <w:tr w:rsidR="00117CA8" w:rsidRPr="003C0B45" w:rsidTr="00163D1A">
        <w:trPr>
          <w:trHeight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A8" w:rsidRPr="003C0B45" w:rsidRDefault="00117CA8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C0B45">
              <w:rPr>
                <w:rFonts w:ascii="Times New Roman CYR" w:hAnsi="Times New Roman CYR" w:cs="Times New Roman CYR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A8" w:rsidRPr="003C0B45" w:rsidRDefault="000841A3" w:rsidP="00E65C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16 889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A8" w:rsidRPr="003C0B45" w:rsidRDefault="000841A3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12 994</w:t>
            </w:r>
          </w:p>
        </w:tc>
      </w:tr>
    </w:tbl>
    <w:p w:rsidR="00BA0257" w:rsidRDefault="00C77957" w:rsidP="00C7795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</w:p>
    <w:p w:rsidR="00E21D70" w:rsidRPr="00F7155F" w:rsidRDefault="00C77957" w:rsidP="00C7795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21D70" w:rsidRPr="00F7155F">
        <w:rPr>
          <w:rFonts w:ascii="Times New Roman CYR" w:hAnsi="Times New Roman CYR" w:cs="Times New Roman CYR"/>
          <w:sz w:val="28"/>
          <w:szCs w:val="28"/>
        </w:rPr>
        <w:t>Наибольшая доля инвестиций (</w:t>
      </w:r>
      <w:r w:rsidR="00011C59">
        <w:rPr>
          <w:rFonts w:ascii="Times New Roman CYR" w:hAnsi="Times New Roman CYR" w:cs="Times New Roman CYR"/>
          <w:sz w:val="28"/>
          <w:szCs w:val="28"/>
        </w:rPr>
        <w:t>81,93</w:t>
      </w:r>
      <w:r w:rsidR="00E21D70" w:rsidRPr="00F7155F">
        <w:rPr>
          <w:rFonts w:ascii="Times New Roman CYR" w:hAnsi="Times New Roman CYR" w:cs="Times New Roman CYR"/>
          <w:sz w:val="28"/>
          <w:szCs w:val="28"/>
        </w:rPr>
        <w:t>% от общего объема инвестиций за счет всех источников финансирования) приходится на вид экономической деятельности «Добыча полезных ископаемых» и составляет в 202</w:t>
      </w:r>
      <w:r w:rsidR="00011C59">
        <w:rPr>
          <w:rFonts w:ascii="Times New Roman CYR" w:hAnsi="Times New Roman CYR" w:cs="Times New Roman CYR"/>
          <w:sz w:val="28"/>
          <w:szCs w:val="28"/>
        </w:rPr>
        <w:t>4</w:t>
      </w:r>
      <w:r w:rsidR="00E21D70" w:rsidRPr="00F7155F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="00011C59">
        <w:rPr>
          <w:rFonts w:ascii="Times New Roman CYR" w:hAnsi="Times New Roman CYR" w:cs="Times New Roman CYR"/>
          <w:b/>
          <w:sz w:val="28"/>
          <w:szCs w:val="28"/>
        </w:rPr>
        <w:t>42</w:t>
      </w:r>
      <w:r w:rsidR="00E21D70" w:rsidRPr="00F7155F">
        <w:rPr>
          <w:rFonts w:ascii="Times New Roman CYR" w:hAnsi="Times New Roman CYR" w:cs="Times New Roman CYR"/>
          <w:b/>
          <w:sz w:val="28"/>
          <w:szCs w:val="28"/>
        </w:rPr>
        <w:t> </w:t>
      </w:r>
      <w:r w:rsidR="00011C59">
        <w:rPr>
          <w:rFonts w:ascii="Times New Roman CYR" w:hAnsi="Times New Roman CYR" w:cs="Times New Roman CYR"/>
          <w:b/>
          <w:sz w:val="28"/>
          <w:szCs w:val="28"/>
        </w:rPr>
        <w:t>124</w:t>
      </w:r>
      <w:r w:rsidR="00E21D70" w:rsidRPr="00F7155F">
        <w:rPr>
          <w:rFonts w:ascii="Times New Roman CYR" w:hAnsi="Times New Roman CYR" w:cs="Times New Roman CYR"/>
          <w:b/>
          <w:sz w:val="28"/>
          <w:szCs w:val="28"/>
        </w:rPr>
        <w:t> </w:t>
      </w:r>
      <w:r w:rsidR="00F7155F" w:rsidRPr="00F7155F">
        <w:rPr>
          <w:rFonts w:ascii="Times New Roman CYR" w:hAnsi="Times New Roman CYR" w:cs="Times New Roman CYR"/>
          <w:b/>
          <w:sz w:val="28"/>
          <w:szCs w:val="28"/>
        </w:rPr>
        <w:t>2</w:t>
      </w:r>
      <w:r w:rsidR="00011C59">
        <w:rPr>
          <w:rFonts w:ascii="Times New Roman CYR" w:hAnsi="Times New Roman CYR" w:cs="Times New Roman CYR"/>
          <w:b/>
          <w:sz w:val="28"/>
          <w:szCs w:val="28"/>
        </w:rPr>
        <w:t>42</w:t>
      </w:r>
      <w:r w:rsidR="00E21D70" w:rsidRPr="00F7155F">
        <w:rPr>
          <w:rFonts w:ascii="Times New Roman CYR" w:hAnsi="Times New Roman CYR" w:cs="Times New Roman CYR"/>
          <w:b/>
          <w:sz w:val="28"/>
          <w:szCs w:val="28"/>
        </w:rPr>
        <w:t>,</w:t>
      </w:r>
      <w:r w:rsidR="00615B74" w:rsidRPr="00F7155F">
        <w:rPr>
          <w:rFonts w:ascii="Times New Roman CYR" w:hAnsi="Times New Roman CYR" w:cs="Times New Roman CYR"/>
          <w:b/>
          <w:sz w:val="28"/>
          <w:szCs w:val="28"/>
        </w:rPr>
        <w:t>00</w:t>
      </w:r>
      <w:r w:rsidR="00E21D70" w:rsidRPr="00F7155F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E21D70" w:rsidRPr="00F7155F">
        <w:rPr>
          <w:rFonts w:ascii="Times New Roman CYR" w:hAnsi="Times New Roman CYR" w:cs="Times New Roman CYR"/>
          <w:sz w:val="28"/>
          <w:szCs w:val="28"/>
        </w:rPr>
        <w:t xml:space="preserve">тыс. руб. </w:t>
      </w:r>
    </w:p>
    <w:p w:rsidR="00117CA8" w:rsidRPr="000E40BF" w:rsidRDefault="00117CA8" w:rsidP="00117CA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E40BF">
        <w:rPr>
          <w:rFonts w:ascii="Times New Roman CYR" w:hAnsi="Times New Roman CYR" w:cs="Times New Roman CYR"/>
          <w:sz w:val="28"/>
          <w:szCs w:val="28"/>
        </w:rPr>
        <w:t>Главным образом, это инвестиции основных золотодобывающих предприятий</w:t>
      </w:r>
      <w:r w:rsidR="00CB0770">
        <w:rPr>
          <w:rFonts w:ascii="Times New Roman CYR" w:hAnsi="Times New Roman CYR" w:cs="Times New Roman CYR"/>
          <w:sz w:val="28"/>
          <w:szCs w:val="28"/>
        </w:rPr>
        <w:t xml:space="preserve"> Северо-Енисейского муниципального округа</w:t>
      </w:r>
      <w:r w:rsidRPr="000E40BF">
        <w:rPr>
          <w:rFonts w:ascii="Times New Roman CYR" w:hAnsi="Times New Roman CYR" w:cs="Times New Roman CYR"/>
          <w:sz w:val="28"/>
          <w:szCs w:val="28"/>
        </w:rPr>
        <w:t>: ООО «</w:t>
      </w:r>
      <w:proofErr w:type="spellStart"/>
      <w:r w:rsidRPr="000E40BF">
        <w:rPr>
          <w:rFonts w:ascii="Times New Roman CYR" w:hAnsi="Times New Roman CYR" w:cs="Times New Roman CYR"/>
          <w:sz w:val="28"/>
          <w:szCs w:val="28"/>
        </w:rPr>
        <w:t>Соврудник</w:t>
      </w:r>
      <w:proofErr w:type="spellEnd"/>
      <w:r w:rsidRPr="000E40BF">
        <w:rPr>
          <w:rFonts w:ascii="Times New Roman CYR" w:hAnsi="Times New Roman CYR" w:cs="Times New Roman CYR"/>
          <w:sz w:val="28"/>
          <w:szCs w:val="28"/>
        </w:rPr>
        <w:t>», АО «Полюс Красноярск», ООО АС «Прииск дражный», ООО ГРК «</w:t>
      </w:r>
      <w:proofErr w:type="spellStart"/>
      <w:r w:rsidRPr="000E40BF">
        <w:rPr>
          <w:rFonts w:ascii="Times New Roman CYR" w:hAnsi="Times New Roman CYR" w:cs="Times New Roman CYR"/>
          <w:sz w:val="28"/>
          <w:szCs w:val="28"/>
        </w:rPr>
        <w:t>Амикан</w:t>
      </w:r>
      <w:proofErr w:type="spellEnd"/>
      <w:r w:rsidRPr="000E40BF">
        <w:rPr>
          <w:rFonts w:ascii="Times New Roman CYR" w:hAnsi="Times New Roman CYR" w:cs="Times New Roman CYR"/>
          <w:sz w:val="28"/>
          <w:szCs w:val="28"/>
        </w:rPr>
        <w:t xml:space="preserve">». Значение этого показателя связано, прежде всего, с капиталоемкими вложениями золотодобывающих предприятий </w:t>
      </w:r>
      <w:r w:rsidR="00DF7CC4">
        <w:rPr>
          <w:rFonts w:ascii="Times New Roman CYR" w:hAnsi="Times New Roman CYR" w:cs="Times New Roman CYR"/>
          <w:sz w:val="28"/>
          <w:szCs w:val="28"/>
        </w:rPr>
        <w:t>на</w:t>
      </w:r>
      <w:r w:rsidRPr="000E40BF">
        <w:rPr>
          <w:rFonts w:ascii="Times New Roman CYR" w:hAnsi="Times New Roman CYR" w:cs="Times New Roman CYR"/>
          <w:sz w:val="28"/>
          <w:szCs w:val="28"/>
        </w:rPr>
        <w:t xml:space="preserve"> реализаци</w:t>
      </w:r>
      <w:r w:rsidR="00DF7CC4">
        <w:rPr>
          <w:rFonts w:ascii="Times New Roman CYR" w:hAnsi="Times New Roman CYR" w:cs="Times New Roman CYR"/>
          <w:sz w:val="28"/>
          <w:szCs w:val="28"/>
        </w:rPr>
        <w:t>ю</w:t>
      </w:r>
      <w:r w:rsidRPr="000E40BF">
        <w:rPr>
          <w:rFonts w:ascii="Times New Roman CYR" w:hAnsi="Times New Roman CYR" w:cs="Times New Roman CYR"/>
          <w:sz w:val="28"/>
          <w:szCs w:val="28"/>
        </w:rPr>
        <w:t xml:space="preserve"> действующих инвестиционных проектов.</w:t>
      </w:r>
    </w:p>
    <w:p w:rsidR="00117CA8" w:rsidRPr="00980F13" w:rsidRDefault="00011C59" w:rsidP="00117CA8">
      <w:pPr>
        <w:ind w:firstLine="567"/>
        <w:jc w:val="both"/>
        <w:rPr>
          <w:sz w:val="28"/>
          <w:szCs w:val="28"/>
        </w:rPr>
      </w:pPr>
      <w:r w:rsidRPr="00011C59">
        <w:rPr>
          <w:b/>
          <w:sz w:val="28"/>
          <w:szCs w:val="28"/>
          <w:u w:val="single"/>
        </w:rPr>
        <w:t>В</w:t>
      </w:r>
      <w:r w:rsidR="00117CA8" w:rsidRPr="00011C59">
        <w:rPr>
          <w:b/>
          <w:sz w:val="28"/>
          <w:szCs w:val="28"/>
          <w:u w:val="single"/>
        </w:rPr>
        <w:t xml:space="preserve"> Северо-Енисейско</w:t>
      </w:r>
      <w:r w:rsidRPr="00011C59">
        <w:rPr>
          <w:b/>
          <w:sz w:val="28"/>
          <w:szCs w:val="28"/>
          <w:u w:val="single"/>
        </w:rPr>
        <w:t>м</w:t>
      </w:r>
      <w:r w:rsidR="00117CA8" w:rsidRPr="00011C59">
        <w:rPr>
          <w:b/>
          <w:sz w:val="28"/>
          <w:szCs w:val="28"/>
          <w:u w:val="single"/>
        </w:rPr>
        <w:t xml:space="preserve"> </w:t>
      </w:r>
      <w:r w:rsidR="00CB0770">
        <w:rPr>
          <w:b/>
          <w:sz w:val="28"/>
          <w:szCs w:val="28"/>
          <w:u w:val="single"/>
        </w:rPr>
        <w:t>муниципальном округе</w:t>
      </w:r>
      <w:r w:rsidR="00117CA8" w:rsidRPr="00011C59">
        <w:rPr>
          <w:b/>
          <w:sz w:val="28"/>
          <w:szCs w:val="28"/>
          <w:u w:val="single"/>
        </w:rPr>
        <w:t xml:space="preserve"> </w:t>
      </w:r>
      <w:r w:rsidRPr="00011C59">
        <w:rPr>
          <w:b/>
          <w:sz w:val="28"/>
          <w:szCs w:val="28"/>
          <w:u w:val="single"/>
        </w:rPr>
        <w:t>активно и успешно реализуются масштабные</w:t>
      </w:r>
      <w:r>
        <w:rPr>
          <w:sz w:val="28"/>
          <w:szCs w:val="28"/>
        </w:rPr>
        <w:t xml:space="preserve"> </w:t>
      </w:r>
      <w:r w:rsidR="00117CA8" w:rsidRPr="00980F13">
        <w:rPr>
          <w:b/>
          <w:sz w:val="28"/>
          <w:szCs w:val="28"/>
          <w:u w:val="single"/>
        </w:rPr>
        <w:t xml:space="preserve"> инвестиционны</w:t>
      </w:r>
      <w:r>
        <w:rPr>
          <w:b/>
          <w:sz w:val="28"/>
          <w:szCs w:val="28"/>
          <w:u w:val="single"/>
        </w:rPr>
        <w:t>е</w:t>
      </w:r>
      <w:r w:rsidR="00117CA8" w:rsidRPr="00980F13">
        <w:rPr>
          <w:b/>
          <w:sz w:val="28"/>
          <w:szCs w:val="28"/>
          <w:u w:val="single"/>
        </w:rPr>
        <w:t xml:space="preserve"> проект</w:t>
      </w:r>
      <w:r>
        <w:rPr>
          <w:b/>
          <w:sz w:val="28"/>
          <w:szCs w:val="28"/>
          <w:u w:val="single"/>
        </w:rPr>
        <w:t>ы</w:t>
      </w:r>
      <w:r w:rsidR="00117CA8" w:rsidRPr="00980F1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 сфере</w:t>
      </w:r>
      <w:r w:rsidR="00117CA8" w:rsidRPr="00980F13">
        <w:rPr>
          <w:b/>
          <w:sz w:val="28"/>
          <w:szCs w:val="28"/>
          <w:u w:val="single"/>
        </w:rPr>
        <w:t xml:space="preserve"> золотодобыч</w:t>
      </w:r>
      <w:r>
        <w:rPr>
          <w:b/>
          <w:sz w:val="28"/>
          <w:szCs w:val="28"/>
          <w:u w:val="single"/>
        </w:rPr>
        <w:t>и</w:t>
      </w:r>
      <w:r w:rsidR="00117CA8" w:rsidRPr="00980F13">
        <w:rPr>
          <w:sz w:val="28"/>
          <w:szCs w:val="28"/>
        </w:rPr>
        <w:t>:</w:t>
      </w:r>
    </w:p>
    <w:p w:rsidR="00011C59" w:rsidRDefault="00225BCF" w:rsidP="00011C59">
      <w:pPr>
        <w:pBdr>
          <w:bottom w:val="none" w:sz="4" w:space="4" w:color="000000"/>
          <w:right w:val="none" w:sz="4" w:space="1" w:color="000000"/>
        </w:pBdr>
        <w:jc w:val="both"/>
        <w:rPr>
          <w:b/>
          <w:bCs/>
          <w:sz w:val="28"/>
          <w:szCs w:val="28"/>
        </w:rPr>
      </w:pPr>
      <w:r w:rsidRPr="00980F13">
        <w:rPr>
          <w:b/>
          <w:bCs/>
          <w:sz w:val="28"/>
          <w:szCs w:val="28"/>
        </w:rPr>
        <w:t xml:space="preserve">         АО «Полюс Красноярск»</w:t>
      </w:r>
      <w:r w:rsidRPr="00980F13">
        <w:rPr>
          <w:bCs/>
          <w:sz w:val="28"/>
          <w:szCs w:val="28"/>
        </w:rPr>
        <w:t xml:space="preserve"> реализует на территории района </w:t>
      </w:r>
      <w:r w:rsidR="00632443">
        <w:rPr>
          <w:b/>
          <w:bCs/>
          <w:sz w:val="28"/>
          <w:szCs w:val="28"/>
          <w:u w:val="single"/>
        </w:rPr>
        <w:t>3</w:t>
      </w:r>
      <w:r w:rsidRPr="00980F13">
        <w:rPr>
          <w:b/>
          <w:bCs/>
          <w:sz w:val="28"/>
          <w:szCs w:val="28"/>
          <w:u w:val="single"/>
        </w:rPr>
        <w:t xml:space="preserve"> инвестиционны</w:t>
      </w:r>
      <w:r w:rsidR="00632443">
        <w:rPr>
          <w:b/>
          <w:bCs/>
          <w:sz w:val="28"/>
          <w:szCs w:val="28"/>
          <w:u w:val="single"/>
        </w:rPr>
        <w:t>х</w:t>
      </w:r>
      <w:r w:rsidR="000E40BF" w:rsidRPr="00980F13">
        <w:rPr>
          <w:b/>
          <w:bCs/>
          <w:sz w:val="28"/>
          <w:szCs w:val="28"/>
          <w:u w:val="single"/>
        </w:rPr>
        <w:t xml:space="preserve"> проект</w:t>
      </w:r>
      <w:r w:rsidR="00632443">
        <w:rPr>
          <w:b/>
          <w:bCs/>
          <w:sz w:val="28"/>
          <w:szCs w:val="28"/>
          <w:u w:val="single"/>
        </w:rPr>
        <w:t>а</w:t>
      </w:r>
      <w:r w:rsidRPr="00980F13">
        <w:rPr>
          <w:b/>
          <w:bCs/>
          <w:sz w:val="28"/>
          <w:szCs w:val="28"/>
          <w:u w:val="single"/>
        </w:rPr>
        <w:t>:</w:t>
      </w:r>
      <w:r w:rsidR="00011C59" w:rsidRPr="00011C59">
        <w:rPr>
          <w:b/>
          <w:bCs/>
          <w:sz w:val="28"/>
          <w:szCs w:val="28"/>
        </w:rPr>
        <w:t xml:space="preserve"> </w:t>
      </w:r>
    </w:p>
    <w:p w:rsidR="00011C59" w:rsidRDefault="00011C59" w:rsidP="00011C59">
      <w:pPr>
        <w:pBdr>
          <w:bottom w:val="none" w:sz="4" w:space="4" w:color="000000"/>
          <w:right w:val="none" w:sz="4" w:space="1" w:color="000000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011C59">
        <w:rPr>
          <w:b/>
          <w:bCs/>
          <w:sz w:val="28"/>
          <w:szCs w:val="28"/>
        </w:rPr>
        <w:t xml:space="preserve">1. </w:t>
      </w:r>
      <w:r w:rsidRPr="00011C59">
        <w:rPr>
          <w:bCs/>
          <w:sz w:val="28"/>
          <w:szCs w:val="28"/>
        </w:rPr>
        <w:t xml:space="preserve">инвестиционный проект </w:t>
      </w:r>
      <w:r w:rsidRPr="00011C59">
        <w:rPr>
          <w:b/>
          <w:bCs/>
          <w:sz w:val="28"/>
          <w:szCs w:val="28"/>
          <w:u w:val="single"/>
        </w:rPr>
        <w:t xml:space="preserve">«Освоение глубоких горизонтов </w:t>
      </w:r>
      <w:proofErr w:type="spellStart"/>
      <w:r w:rsidRPr="00011C59">
        <w:rPr>
          <w:b/>
          <w:bCs/>
          <w:sz w:val="28"/>
          <w:szCs w:val="28"/>
          <w:u w:val="single"/>
        </w:rPr>
        <w:t>Олимпиадинского</w:t>
      </w:r>
      <w:proofErr w:type="spellEnd"/>
      <w:r w:rsidRPr="00011C59">
        <w:rPr>
          <w:b/>
          <w:bCs/>
          <w:sz w:val="28"/>
          <w:szCs w:val="28"/>
          <w:u w:val="single"/>
        </w:rPr>
        <w:t xml:space="preserve"> месторождения»</w:t>
      </w:r>
      <w:r w:rsidRPr="00011C59">
        <w:rPr>
          <w:bCs/>
          <w:sz w:val="28"/>
          <w:szCs w:val="28"/>
        </w:rPr>
        <w:t xml:space="preserve"> с проведением строительства карьерной инфраструктуры и увеличением парка </w:t>
      </w:r>
      <w:proofErr w:type="gramStart"/>
      <w:r w:rsidRPr="00011C59">
        <w:rPr>
          <w:bCs/>
          <w:sz w:val="28"/>
          <w:szCs w:val="28"/>
        </w:rPr>
        <w:t>горно-транспортного</w:t>
      </w:r>
      <w:proofErr w:type="gramEnd"/>
      <w:r w:rsidRPr="00011C59">
        <w:rPr>
          <w:bCs/>
          <w:sz w:val="28"/>
          <w:szCs w:val="28"/>
        </w:rPr>
        <w:t xml:space="preserve"> оборудования.</w:t>
      </w:r>
      <w:r w:rsidRPr="00011C59">
        <w:rPr>
          <w:b/>
          <w:bCs/>
          <w:sz w:val="28"/>
          <w:szCs w:val="28"/>
        </w:rPr>
        <w:t xml:space="preserve"> </w:t>
      </w:r>
    </w:p>
    <w:p w:rsidR="00011C59" w:rsidRDefault="00011C59" w:rsidP="00011C59">
      <w:pPr>
        <w:pBdr>
          <w:bottom w:val="none" w:sz="4" w:space="4" w:color="000000"/>
          <w:right w:val="none" w:sz="4" w:space="1" w:color="000000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011C59">
        <w:rPr>
          <w:b/>
          <w:bCs/>
          <w:sz w:val="28"/>
          <w:szCs w:val="28"/>
        </w:rPr>
        <w:t xml:space="preserve">2. </w:t>
      </w:r>
      <w:r w:rsidR="00632443" w:rsidRPr="00011C59">
        <w:rPr>
          <w:bCs/>
          <w:sz w:val="28"/>
          <w:szCs w:val="28"/>
        </w:rPr>
        <w:t xml:space="preserve">инвестиционный проект </w:t>
      </w:r>
      <w:r w:rsidR="00632443" w:rsidRPr="00011C59">
        <w:rPr>
          <w:b/>
          <w:bCs/>
          <w:sz w:val="28"/>
          <w:szCs w:val="28"/>
          <w:u w:val="single"/>
        </w:rPr>
        <w:t>«Модернизация и развитие отделений бактериального окисления»</w:t>
      </w:r>
      <w:r w:rsidR="00632443" w:rsidRPr="00011C59">
        <w:rPr>
          <w:bCs/>
          <w:sz w:val="28"/>
          <w:szCs w:val="28"/>
        </w:rPr>
        <w:t>, в рамках которого производится расширение и модернизация передела БИО;</w:t>
      </w:r>
      <w:r w:rsidRPr="00011C59">
        <w:rPr>
          <w:b/>
          <w:bCs/>
          <w:sz w:val="28"/>
          <w:szCs w:val="28"/>
        </w:rPr>
        <w:t xml:space="preserve"> </w:t>
      </w:r>
    </w:p>
    <w:p w:rsidR="00011C59" w:rsidRPr="00011C59" w:rsidRDefault="00011C59" w:rsidP="00011C59">
      <w:pPr>
        <w:pBdr>
          <w:bottom w:val="none" w:sz="4" w:space="4" w:color="000000"/>
          <w:right w:val="none" w:sz="4" w:space="1" w:color="000000"/>
        </w:pBd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</w:t>
      </w:r>
      <w:r w:rsidRPr="00011C59">
        <w:rPr>
          <w:b/>
          <w:bCs/>
          <w:sz w:val="28"/>
          <w:szCs w:val="28"/>
        </w:rPr>
        <w:t xml:space="preserve">3. </w:t>
      </w:r>
      <w:r w:rsidRPr="00011C59">
        <w:rPr>
          <w:bCs/>
          <w:sz w:val="28"/>
          <w:szCs w:val="28"/>
        </w:rPr>
        <w:t xml:space="preserve">инвестиционный проект </w:t>
      </w:r>
      <w:r w:rsidRPr="00011C59">
        <w:rPr>
          <w:b/>
          <w:bCs/>
          <w:sz w:val="28"/>
          <w:szCs w:val="28"/>
          <w:u w:val="single"/>
        </w:rPr>
        <w:t xml:space="preserve">«Увеличение золотодобывающих и </w:t>
      </w:r>
      <w:proofErr w:type="spellStart"/>
      <w:r w:rsidRPr="00011C59">
        <w:rPr>
          <w:b/>
          <w:bCs/>
          <w:sz w:val="28"/>
          <w:szCs w:val="28"/>
          <w:u w:val="single"/>
        </w:rPr>
        <w:t>золотоизвлекающих</w:t>
      </w:r>
      <w:proofErr w:type="spellEnd"/>
      <w:r w:rsidRPr="00011C59">
        <w:rPr>
          <w:b/>
          <w:bCs/>
          <w:sz w:val="28"/>
          <w:szCs w:val="28"/>
          <w:u w:val="single"/>
        </w:rPr>
        <w:t xml:space="preserve"> мощностей месторождение «Благодатное» (ЗИФ-5)</w:t>
      </w:r>
      <w:r w:rsidRPr="00011C59">
        <w:rPr>
          <w:bCs/>
          <w:sz w:val="28"/>
          <w:szCs w:val="28"/>
        </w:rPr>
        <w:t xml:space="preserve">, в рамках которого строится </w:t>
      </w:r>
      <w:r w:rsidR="00E7116B">
        <w:rPr>
          <w:bCs/>
          <w:sz w:val="28"/>
          <w:szCs w:val="28"/>
        </w:rPr>
        <w:t xml:space="preserve">пятая </w:t>
      </w:r>
      <w:r w:rsidRPr="00011C59">
        <w:rPr>
          <w:bCs/>
          <w:sz w:val="28"/>
          <w:szCs w:val="28"/>
        </w:rPr>
        <w:t xml:space="preserve">новая </w:t>
      </w:r>
      <w:proofErr w:type="spellStart"/>
      <w:r w:rsidRPr="00011C59">
        <w:rPr>
          <w:bCs/>
          <w:sz w:val="28"/>
          <w:szCs w:val="28"/>
        </w:rPr>
        <w:t>золотоизвлекательная</w:t>
      </w:r>
      <w:proofErr w:type="spellEnd"/>
      <w:r w:rsidRPr="00011C59">
        <w:rPr>
          <w:bCs/>
          <w:sz w:val="28"/>
          <w:szCs w:val="28"/>
        </w:rPr>
        <w:t xml:space="preserve"> фабрика</w:t>
      </w:r>
      <w:r w:rsidR="00E7116B">
        <w:rPr>
          <w:bCs/>
          <w:sz w:val="28"/>
          <w:szCs w:val="28"/>
        </w:rPr>
        <w:t xml:space="preserve"> (ЗИФ-5)</w:t>
      </w:r>
      <w:r w:rsidRPr="00011C59">
        <w:rPr>
          <w:bCs/>
          <w:sz w:val="28"/>
          <w:szCs w:val="28"/>
        </w:rPr>
        <w:t xml:space="preserve"> по переработке руды месторождения «Благодатное» производительностью 8,3 млн. тонн руды в год. Сроки реализации проекта 2021-2028 годы. Количество создаваемых рабочих мест </w:t>
      </w:r>
      <w:r w:rsidRPr="00E7116B">
        <w:rPr>
          <w:b/>
          <w:bCs/>
          <w:sz w:val="28"/>
          <w:szCs w:val="28"/>
          <w:u w:val="single"/>
        </w:rPr>
        <w:t>на 356 человек</w:t>
      </w:r>
      <w:r w:rsidRPr="00011C59">
        <w:rPr>
          <w:bCs/>
          <w:sz w:val="28"/>
          <w:szCs w:val="28"/>
        </w:rPr>
        <w:t>.</w:t>
      </w:r>
    </w:p>
    <w:p w:rsidR="00B23CD9" w:rsidRDefault="005129BB" w:rsidP="00B23CD9">
      <w:pPr>
        <w:pStyle w:val="a4"/>
        <w:pBdr>
          <w:bottom w:val="none" w:sz="4" w:space="4" w:color="000000"/>
          <w:right w:val="none" w:sz="4" w:space="1" w:color="000000"/>
        </w:pBdr>
        <w:ind w:left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       Строительство ЗИФ</w:t>
      </w:r>
      <w:r w:rsidRPr="005129BB">
        <w:rPr>
          <w:rFonts w:ascii="Times New Roman" w:hAnsi="Times New Roman"/>
          <w:bCs/>
          <w:sz w:val="28"/>
          <w:szCs w:val="28"/>
        </w:rPr>
        <w:t>-5</w:t>
      </w:r>
      <w:r w:rsidR="00DF7CC4" w:rsidRPr="005129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F7CC4" w:rsidRPr="005129BB">
        <w:rPr>
          <w:rFonts w:ascii="Times New Roman" w:hAnsi="Times New Roman"/>
          <w:bCs/>
          <w:sz w:val="28"/>
          <w:szCs w:val="28"/>
        </w:rPr>
        <w:t>по переработке руды</w:t>
      </w:r>
      <w:r>
        <w:rPr>
          <w:rFonts w:ascii="Times New Roman" w:hAnsi="Times New Roman"/>
          <w:bCs/>
          <w:sz w:val="28"/>
          <w:szCs w:val="28"/>
        </w:rPr>
        <w:t xml:space="preserve"> месторождения «Благодатное»</w:t>
      </w:r>
      <w:r w:rsidR="00DF7CC4" w:rsidRPr="005129BB">
        <w:rPr>
          <w:rFonts w:ascii="Times New Roman" w:hAnsi="Times New Roman"/>
          <w:bCs/>
          <w:sz w:val="28"/>
          <w:szCs w:val="28"/>
        </w:rPr>
        <w:t xml:space="preserve"> производи</w:t>
      </w:r>
      <w:r>
        <w:rPr>
          <w:rFonts w:ascii="Times New Roman" w:hAnsi="Times New Roman"/>
          <w:bCs/>
          <w:sz w:val="28"/>
          <w:szCs w:val="28"/>
        </w:rPr>
        <w:t>тельностью 8,3 млн. тонн/</w:t>
      </w:r>
      <w:r w:rsidR="00DF7CC4" w:rsidRPr="005129BB">
        <w:rPr>
          <w:rFonts w:ascii="Times New Roman" w:hAnsi="Times New Roman"/>
          <w:bCs/>
          <w:sz w:val="28"/>
          <w:szCs w:val="28"/>
        </w:rPr>
        <w:t>год</w:t>
      </w:r>
      <w:r>
        <w:rPr>
          <w:rFonts w:ascii="Times New Roman" w:hAnsi="Times New Roman"/>
          <w:bCs/>
          <w:sz w:val="28"/>
          <w:szCs w:val="28"/>
        </w:rPr>
        <w:t xml:space="preserve"> является </w:t>
      </w:r>
      <w:r w:rsidRPr="005129BB">
        <w:rPr>
          <w:rFonts w:ascii="Times New Roman" w:hAnsi="Times New Roman"/>
          <w:b/>
          <w:bCs/>
          <w:sz w:val="28"/>
          <w:szCs w:val="28"/>
          <w:u w:val="single"/>
        </w:rPr>
        <w:t>главным инвестиционным проектом компании.</w:t>
      </w:r>
    </w:p>
    <w:p w:rsidR="005129BB" w:rsidRDefault="005129BB" w:rsidP="00B23CD9">
      <w:pPr>
        <w:pStyle w:val="a4"/>
        <w:pBdr>
          <w:bottom w:val="none" w:sz="4" w:space="4" w:color="000000"/>
          <w:right w:val="none" w:sz="4" w:space="1" w:color="000000"/>
        </w:pBdr>
        <w:ind w:left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</w:t>
      </w:r>
      <w:r w:rsidRPr="005129BB">
        <w:rPr>
          <w:rFonts w:ascii="Times New Roman" w:hAnsi="Times New Roman"/>
          <w:bCs/>
          <w:sz w:val="28"/>
          <w:szCs w:val="28"/>
        </w:rPr>
        <w:t xml:space="preserve">Запуск ЗИФ-5 </w:t>
      </w:r>
      <w:r>
        <w:rPr>
          <w:rFonts w:ascii="Times New Roman" w:hAnsi="Times New Roman"/>
          <w:bCs/>
          <w:sz w:val="28"/>
          <w:szCs w:val="28"/>
        </w:rPr>
        <w:t xml:space="preserve">позволит обеспечить дополнительную первичную переработку минерального сырья на 8,3 млн. тонн руды в год. Проект увеличит мощности переработки руды на действующем месторождении «Благодатное» </w:t>
      </w:r>
      <w:r w:rsidRPr="005129BB">
        <w:rPr>
          <w:rFonts w:ascii="Times New Roman" w:hAnsi="Times New Roman"/>
          <w:b/>
          <w:bCs/>
          <w:sz w:val="28"/>
          <w:szCs w:val="28"/>
          <w:u w:val="single"/>
        </w:rPr>
        <w:t>до 17 млн. т/год</w:t>
      </w:r>
      <w:r>
        <w:rPr>
          <w:rFonts w:ascii="Times New Roman" w:hAnsi="Times New Roman"/>
          <w:bCs/>
          <w:sz w:val="28"/>
          <w:szCs w:val="28"/>
        </w:rPr>
        <w:t xml:space="preserve"> и объем производства золота на ~</w:t>
      </w:r>
      <w:r w:rsidRPr="005129BB">
        <w:rPr>
          <w:rFonts w:ascii="Times New Roman" w:hAnsi="Times New Roman"/>
          <w:b/>
          <w:bCs/>
          <w:sz w:val="28"/>
          <w:szCs w:val="28"/>
          <w:u w:val="single"/>
        </w:rPr>
        <w:t>9 т/год.</w:t>
      </w:r>
    </w:p>
    <w:p w:rsidR="005129BB" w:rsidRDefault="005129BB" w:rsidP="00B23CD9">
      <w:pPr>
        <w:pStyle w:val="a4"/>
        <w:pBdr>
          <w:bottom w:val="none" w:sz="4" w:space="4" w:color="000000"/>
          <w:right w:val="none" w:sz="4" w:space="1" w:color="000000"/>
        </w:pBdr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129BB">
        <w:rPr>
          <w:rFonts w:ascii="Times New Roman" w:hAnsi="Times New Roman"/>
          <w:bCs/>
          <w:sz w:val="28"/>
          <w:szCs w:val="28"/>
        </w:rPr>
        <w:t xml:space="preserve">        В рамках </w:t>
      </w:r>
      <w:r>
        <w:rPr>
          <w:rFonts w:ascii="Times New Roman" w:hAnsi="Times New Roman"/>
          <w:bCs/>
          <w:sz w:val="28"/>
          <w:szCs w:val="28"/>
        </w:rPr>
        <w:t>строительства ЗИФ-5 в настоящее время строятся основные производственные объекты:</w:t>
      </w:r>
    </w:p>
    <w:p w:rsidR="005129BB" w:rsidRDefault="005129BB" w:rsidP="00B23CD9">
      <w:pPr>
        <w:pStyle w:val="a4"/>
        <w:pBdr>
          <w:bottom w:val="none" w:sz="4" w:space="4" w:color="000000"/>
          <w:right w:val="none" w:sz="4" w:space="1" w:color="000000"/>
        </w:pBdr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-</w:t>
      </w:r>
      <w:r w:rsidR="00D43B7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корпуса </w:t>
      </w:r>
      <w:proofErr w:type="spellStart"/>
      <w:r>
        <w:rPr>
          <w:rFonts w:ascii="Times New Roman" w:hAnsi="Times New Roman"/>
          <w:bCs/>
          <w:sz w:val="28"/>
          <w:szCs w:val="28"/>
        </w:rPr>
        <w:t>рудоподготовки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5129BB" w:rsidRDefault="005129BB" w:rsidP="00B23CD9">
      <w:pPr>
        <w:pStyle w:val="a4"/>
        <w:pBdr>
          <w:bottom w:val="none" w:sz="4" w:space="4" w:color="000000"/>
          <w:right w:val="none" w:sz="4" w:space="1" w:color="000000"/>
        </w:pBdr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- </w:t>
      </w:r>
      <w:proofErr w:type="spellStart"/>
      <w:r>
        <w:rPr>
          <w:rFonts w:ascii="Times New Roman" w:hAnsi="Times New Roman"/>
          <w:bCs/>
          <w:sz w:val="28"/>
          <w:szCs w:val="28"/>
        </w:rPr>
        <w:t>коруса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гидрометаллургического отделения;</w:t>
      </w:r>
    </w:p>
    <w:p w:rsidR="005129BB" w:rsidRDefault="005129BB" w:rsidP="00B23CD9">
      <w:pPr>
        <w:pStyle w:val="a4"/>
        <w:pBdr>
          <w:bottom w:val="none" w:sz="4" w:space="4" w:color="000000"/>
          <w:right w:val="none" w:sz="4" w:space="1" w:color="000000"/>
        </w:pBdr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- комплекса сгустителей;</w:t>
      </w:r>
    </w:p>
    <w:p w:rsidR="005129BB" w:rsidRDefault="00D43B70" w:rsidP="00B23CD9">
      <w:pPr>
        <w:pStyle w:val="a4"/>
        <w:pBdr>
          <w:bottom w:val="none" w:sz="4" w:space="4" w:color="000000"/>
          <w:right w:val="none" w:sz="4" w:space="1" w:color="000000"/>
        </w:pBdr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5129BB">
        <w:rPr>
          <w:rFonts w:ascii="Times New Roman" w:hAnsi="Times New Roman"/>
          <w:bCs/>
          <w:sz w:val="28"/>
          <w:szCs w:val="28"/>
        </w:rPr>
        <w:t>- объектов энергообеспечения и водоснабжения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43B70" w:rsidRDefault="00D43B70" w:rsidP="00B23CD9">
      <w:pPr>
        <w:pStyle w:val="a4"/>
        <w:pBdr>
          <w:bottom w:val="none" w:sz="4" w:space="4" w:color="000000"/>
          <w:right w:val="none" w:sz="4" w:space="1" w:color="000000"/>
        </w:pBdr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- подстанция 110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Cs/>
          <w:sz w:val="28"/>
          <w:szCs w:val="28"/>
        </w:rPr>
        <w:t>Гурахта</w:t>
      </w:r>
      <w:proofErr w:type="spellEnd"/>
      <w:r>
        <w:rPr>
          <w:rFonts w:ascii="Times New Roman" w:hAnsi="Times New Roman"/>
          <w:bCs/>
          <w:sz w:val="28"/>
          <w:szCs w:val="28"/>
        </w:rPr>
        <w:t>»;</w:t>
      </w:r>
    </w:p>
    <w:p w:rsidR="00D43B70" w:rsidRDefault="00D43B70" w:rsidP="00B23CD9">
      <w:pPr>
        <w:pStyle w:val="a4"/>
        <w:pBdr>
          <w:bottom w:val="none" w:sz="4" w:space="4" w:color="000000"/>
          <w:right w:val="none" w:sz="4" w:space="1" w:color="000000"/>
        </w:pBdr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- ремонтно-механическая мастерская и ремонтно-гаражные боксы;</w:t>
      </w:r>
    </w:p>
    <w:p w:rsidR="00D43B70" w:rsidRDefault="00D43B70" w:rsidP="00B23CD9">
      <w:pPr>
        <w:pStyle w:val="a4"/>
        <w:pBdr>
          <w:bottom w:val="none" w:sz="4" w:space="4" w:color="000000"/>
          <w:right w:val="none" w:sz="4" w:space="1" w:color="000000"/>
        </w:pBdr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- складские помещения;</w:t>
      </w:r>
    </w:p>
    <w:p w:rsidR="00D43B70" w:rsidRDefault="00D43B70" w:rsidP="00B23CD9">
      <w:pPr>
        <w:pStyle w:val="a4"/>
        <w:pBdr>
          <w:bottom w:val="none" w:sz="4" w:space="4" w:color="000000"/>
          <w:right w:val="none" w:sz="4" w:space="1" w:color="000000"/>
        </w:pBdr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- столовая;</w:t>
      </w:r>
    </w:p>
    <w:p w:rsidR="00D43B70" w:rsidRDefault="00D43B70" w:rsidP="00B23CD9">
      <w:pPr>
        <w:pStyle w:val="a4"/>
        <w:pBdr>
          <w:bottom w:val="none" w:sz="4" w:space="4" w:color="000000"/>
          <w:right w:val="none" w:sz="4" w:space="1" w:color="000000"/>
        </w:pBdr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- расширение вахтового поселка.</w:t>
      </w:r>
    </w:p>
    <w:p w:rsidR="005129BB" w:rsidRPr="00E7116B" w:rsidRDefault="00D43B70" w:rsidP="00B23CD9">
      <w:pPr>
        <w:pStyle w:val="a4"/>
        <w:pBdr>
          <w:bottom w:val="none" w:sz="4" w:space="4" w:color="000000"/>
          <w:right w:val="none" w:sz="4" w:space="1" w:color="000000"/>
        </w:pBdr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E7116B">
        <w:rPr>
          <w:rFonts w:ascii="Times New Roman" w:hAnsi="Times New Roman"/>
          <w:b/>
          <w:bCs/>
          <w:sz w:val="28"/>
          <w:szCs w:val="28"/>
        </w:rPr>
        <w:t xml:space="preserve">       Запуск фабрики в </w:t>
      </w:r>
      <w:proofErr w:type="spellStart"/>
      <w:r w:rsidRPr="00E7116B">
        <w:rPr>
          <w:rFonts w:ascii="Times New Roman" w:hAnsi="Times New Roman"/>
          <w:b/>
          <w:bCs/>
          <w:sz w:val="28"/>
          <w:szCs w:val="28"/>
        </w:rPr>
        <w:t>эксплутацию</w:t>
      </w:r>
      <w:proofErr w:type="spellEnd"/>
      <w:r w:rsidRPr="00E7116B">
        <w:rPr>
          <w:rFonts w:ascii="Times New Roman" w:hAnsi="Times New Roman"/>
          <w:b/>
          <w:bCs/>
          <w:sz w:val="28"/>
          <w:szCs w:val="28"/>
        </w:rPr>
        <w:t xml:space="preserve"> намечен на 2025 год, выход на полную проектную мощность в 2028 году.</w:t>
      </w:r>
    </w:p>
    <w:p w:rsidR="000B262A" w:rsidRPr="00B23CD9" w:rsidRDefault="00D43B70" w:rsidP="00B23CD9">
      <w:pPr>
        <w:pStyle w:val="a4"/>
        <w:pBdr>
          <w:bottom w:val="none" w:sz="4" w:space="4" w:color="000000"/>
          <w:right w:val="none" w:sz="4" w:space="1" w:color="000000"/>
        </w:pBdr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117CA8" w:rsidRPr="000B262A">
        <w:rPr>
          <w:rFonts w:ascii="Times New Roman" w:hAnsi="Times New Roman"/>
          <w:b/>
          <w:sz w:val="28"/>
          <w:szCs w:val="28"/>
        </w:rPr>
        <w:t>ООО «</w:t>
      </w:r>
      <w:proofErr w:type="spellStart"/>
      <w:r w:rsidR="00117CA8" w:rsidRPr="000B262A">
        <w:rPr>
          <w:rFonts w:ascii="Times New Roman" w:hAnsi="Times New Roman"/>
          <w:b/>
          <w:sz w:val="28"/>
          <w:szCs w:val="28"/>
        </w:rPr>
        <w:t>Соврудник</w:t>
      </w:r>
      <w:proofErr w:type="spellEnd"/>
      <w:r w:rsidR="00117CA8" w:rsidRPr="000B262A">
        <w:rPr>
          <w:rFonts w:ascii="Times New Roman" w:hAnsi="Times New Roman"/>
          <w:b/>
          <w:sz w:val="28"/>
          <w:szCs w:val="28"/>
        </w:rPr>
        <w:t>»</w:t>
      </w:r>
      <w:r w:rsidR="00117CA8" w:rsidRPr="000B262A">
        <w:rPr>
          <w:rFonts w:ascii="Times New Roman" w:hAnsi="Times New Roman"/>
          <w:sz w:val="28"/>
          <w:szCs w:val="28"/>
        </w:rPr>
        <w:t xml:space="preserve"> реализует </w:t>
      </w:r>
      <w:r w:rsidR="00117CA8" w:rsidRPr="004106FB">
        <w:rPr>
          <w:rFonts w:ascii="Times New Roman" w:hAnsi="Times New Roman"/>
          <w:sz w:val="28"/>
          <w:szCs w:val="28"/>
        </w:rPr>
        <w:t>инвестиционный проект</w:t>
      </w:r>
      <w:r w:rsidR="00117CA8" w:rsidRPr="000B262A">
        <w:rPr>
          <w:rFonts w:ascii="Times New Roman" w:hAnsi="Times New Roman"/>
          <w:b/>
          <w:sz w:val="28"/>
          <w:szCs w:val="28"/>
        </w:rPr>
        <w:t xml:space="preserve"> </w:t>
      </w:r>
      <w:r w:rsidR="000E40BF" w:rsidRPr="004106FB">
        <w:rPr>
          <w:rFonts w:ascii="Times New Roman" w:hAnsi="Times New Roman"/>
          <w:b/>
          <w:sz w:val="28"/>
          <w:szCs w:val="28"/>
          <w:u w:val="single"/>
        </w:rPr>
        <w:t>«</w:t>
      </w:r>
      <w:r w:rsidR="000E40BF" w:rsidRPr="004106F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Освоение золоторудных месторождений </w:t>
      </w:r>
      <w:proofErr w:type="spellStart"/>
      <w:r w:rsidR="000E40BF" w:rsidRPr="004106FB">
        <w:rPr>
          <w:rFonts w:ascii="Times New Roman" w:hAnsi="Times New Roman"/>
          <w:b/>
          <w:color w:val="000000"/>
          <w:sz w:val="28"/>
          <w:szCs w:val="28"/>
          <w:u w:val="single"/>
        </w:rPr>
        <w:t>Нойбинской</w:t>
      </w:r>
      <w:proofErr w:type="spellEnd"/>
      <w:r w:rsidR="000E40BF" w:rsidRPr="004106FB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площади Северо-Енисейского района Красноярского края»</w:t>
      </w:r>
      <w:r w:rsidR="000B262A" w:rsidRPr="004106FB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</w:p>
    <w:p w:rsidR="001106FE" w:rsidRPr="004106FB" w:rsidRDefault="001106FE" w:rsidP="001106FE">
      <w:pPr>
        <w:pStyle w:val="a4"/>
        <w:pBdr>
          <w:bottom w:val="none" w:sz="4" w:space="4" w:color="000000"/>
          <w:right w:val="none" w:sz="4" w:space="1" w:color="000000"/>
        </w:pBdr>
        <w:ind w:left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       Предприятием ООО «</w:t>
      </w:r>
      <w:proofErr w:type="spellStart"/>
      <w:r>
        <w:rPr>
          <w:rFonts w:ascii="Times New Roman" w:hAnsi="Times New Roman"/>
          <w:bCs/>
          <w:sz w:val="28"/>
          <w:szCs w:val="28"/>
        </w:rPr>
        <w:t>Соврудник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</w:t>
      </w:r>
      <w:r w:rsidR="00D43B70">
        <w:rPr>
          <w:rFonts w:ascii="Times New Roman" w:hAnsi="Times New Roman"/>
          <w:bCs/>
          <w:sz w:val="28"/>
          <w:szCs w:val="28"/>
        </w:rPr>
        <w:t xml:space="preserve">в 2024 году </w:t>
      </w:r>
      <w:r>
        <w:rPr>
          <w:rFonts w:ascii="Times New Roman" w:hAnsi="Times New Roman"/>
          <w:bCs/>
          <w:sz w:val="28"/>
          <w:szCs w:val="28"/>
        </w:rPr>
        <w:t>на месторождении «</w:t>
      </w:r>
      <w:r w:rsidRPr="00D43B70">
        <w:rPr>
          <w:rFonts w:ascii="Times New Roman" w:hAnsi="Times New Roman"/>
          <w:b/>
          <w:bCs/>
          <w:sz w:val="28"/>
          <w:szCs w:val="28"/>
          <w:u w:val="single"/>
        </w:rPr>
        <w:t xml:space="preserve">Высокое» был запущен современный </w:t>
      </w:r>
      <w:proofErr w:type="spellStart"/>
      <w:r w:rsidRPr="00D43B70">
        <w:rPr>
          <w:rFonts w:ascii="Times New Roman" w:hAnsi="Times New Roman"/>
          <w:b/>
          <w:bCs/>
          <w:sz w:val="28"/>
          <w:szCs w:val="28"/>
          <w:u w:val="single"/>
        </w:rPr>
        <w:t>горнообоготительный</w:t>
      </w:r>
      <w:proofErr w:type="spellEnd"/>
      <w:r w:rsidRPr="00D43B70">
        <w:rPr>
          <w:rFonts w:ascii="Times New Roman" w:hAnsi="Times New Roman"/>
          <w:b/>
          <w:bCs/>
          <w:sz w:val="28"/>
          <w:szCs w:val="28"/>
          <w:u w:val="single"/>
        </w:rPr>
        <w:t xml:space="preserve"> комбинат с новой </w:t>
      </w:r>
      <w:proofErr w:type="spellStart"/>
      <w:r w:rsidRPr="00D43B70">
        <w:rPr>
          <w:rFonts w:ascii="Times New Roman" w:hAnsi="Times New Roman"/>
          <w:b/>
          <w:bCs/>
          <w:sz w:val="28"/>
          <w:szCs w:val="28"/>
          <w:u w:val="single"/>
        </w:rPr>
        <w:t>золотоизвлекательной</w:t>
      </w:r>
      <w:proofErr w:type="spellEnd"/>
      <w:r w:rsidRPr="00D43B70">
        <w:rPr>
          <w:rFonts w:ascii="Times New Roman" w:hAnsi="Times New Roman"/>
          <w:b/>
          <w:bCs/>
          <w:sz w:val="28"/>
          <w:szCs w:val="28"/>
          <w:u w:val="single"/>
        </w:rPr>
        <w:t xml:space="preserve"> фабрикой</w:t>
      </w:r>
      <w:r>
        <w:rPr>
          <w:rFonts w:ascii="Times New Roman" w:hAnsi="Times New Roman"/>
          <w:bCs/>
          <w:sz w:val="28"/>
          <w:szCs w:val="28"/>
        </w:rPr>
        <w:t xml:space="preserve"> производительностью по переработке руды </w:t>
      </w:r>
      <w:r w:rsidRPr="00E7116B">
        <w:rPr>
          <w:rFonts w:ascii="Times New Roman" w:hAnsi="Times New Roman"/>
          <w:b/>
          <w:bCs/>
          <w:sz w:val="28"/>
          <w:szCs w:val="28"/>
          <w:u w:val="single"/>
        </w:rPr>
        <w:t>до 6 млн. тонн</w:t>
      </w:r>
      <w:r>
        <w:rPr>
          <w:rFonts w:ascii="Times New Roman" w:hAnsi="Times New Roman"/>
          <w:bCs/>
          <w:sz w:val="28"/>
          <w:szCs w:val="28"/>
        </w:rPr>
        <w:t xml:space="preserve"> и золотодобычей </w:t>
      </w:r>
      <w:r w:rsidR="00D43B70" w:rsidRPr="00E7116B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Pr="00E7116B">
        <w:rPr>
          <w:rFonts w:ascii="Times New Roman" w:hAnsi="Times New Roman"/>
          <w:b/>
          <w:bCs/>
          <w:sz w:val="28"/>
          <w:szCs w:val="28"/>
          <w:u w:val="single"/>
        </w:rPr>
        <w:t xml:space="preserve"> тонн золота</w:t>
      </w:r>
      <w:r>
        <w:rPr>
          <w:rFonts w:ascii="Times New Roman" w:hAnsi="Times New Roman"/>
          <w:bCs/>
          <w:sz w:val="28"/>
          <w:szCs w:val="28"/>
        </w:rPr>
        <w:t xml:space="preserve">. Сложность и масштаб  этого проекта определяли его удаленность далеко в тайге и суровые северные условия, в которых велось </w:t>
      </w:r>
      <w:r w:rsidRPr="001106FE">
        <w:rPr>
          <w:rFonts w:ascii="Times New Roman" w:hAnsi="Times New Roman"/>
          <w:b/>
          <w:bCs/>
          <w:sz w:val="28"/>
          <w:szCs w:val="28"/>
          <w:u w:val="single"/>
        </w:rPr>
        <w:t>строительство ГОКа с «нулевого уровня»</w:t>
      </w:r>
      <w:r>
        <w:rPr>
          <w:rFonts w:ascii="Times New Roman" w:hAnsi="Times New Roman"/>
          <w:bCs/>
          <w:sz w:val="28"/>
          <w:szCs w:val="28"/>
        </w:rPr>
        <w:t xml:space="preserve">. Данный инвестиционный проект входит в комплексный инвестиционный проект развития Красноярского края </w:t>
      </w:r>
      <w:r w:rsidRPr="001106FE">
        <w:rPr>
          <w:rFonts w:ascii="Times New Roman" w:hAnsi="Times New Roman"/>
          <w:b/>
          <w:bCs/>
          <w:sz w:val="28"/>
          <w:szCs w:val="28"/>
          <w:u w:val="single"/>
        </w:rPr>
        <w:t>«Енисейская Сибирь».</w:t>
      </w:r>
    </w:p>
    <w:p w:rsidR="00B23CD9" w:rsidRPr="00D43B70" w:rsidRDefault="00B23CD9" w:rsidP="00957F2A">
      <w:pPr>
        <w:pStyle w:val="a4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23CD9">
        <w:rPr>
          <w:rFonts w:ascii="Times New Roman" w:hAnsi="Times New Roman"/>
          <w:sz w:val="28"/>
          <w:szCs w:val="28"/>
        </w:rPr>
        <w:t>Срок реализации проекта:</w:t>
      </w:r>
      <w:r w:rsidR="00E7116B">
        <w:rPr>
          <w:rFonts w:ascii="Times New Roman" w:hAnsi="Times New Roman"/>
          <w:sz w:val="28"/>
          <w:szCs w:val="28"/>
        </w:rPr>
        <w:t xml:space="preserve"> </w:t>
      </w:r>
      <w:r w:rsidRPr="00B23CD9">
        <w:rPr>
          <w:rFonts w:ascii="Times New Roman" w:hAnsi="Times New Roman"/>
          <w:b/>
          <w:sz w:val="28"/>
          <w:szCs w:val="28"/>
          <w:u w:val="single"/>
        </w:rPr>
        <w:t>2019-2023 годы (1-й этап инвестиционная стадия);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3CD9">
        <w:rPr>
          <w:rFonts w:ascii="Times New Roman" w:hAnsi="Times New Roman"/>
          <w:b/>
          <w:sz w:val="28"/>
          <w:szCs w:val="28"/>
          <w:u w:val="single"/>
        </w:rPr>
        <w:t>2024-2028 годы (2-я стадия промышленная эксплуатация: запуск 1-й и 2-й линии ГОК).</w:t>
      </w:r>
      <w:r w:rsidR="00D43B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43B70" w:rsidRPr="00D43B70">
        <w:rPr>
          <w:rFonts w:ascii="Times New Roman" w:hAnsi="Times New Roman"/>
          <w:sz w:val="28"/>
          <w:szCs w:val="28"/>
        </w:rPr>
        <w:t xml:space="preserve">Количество создаваемых мест </w:t>
      </w:r>
      <w:r w:rsidR="00D43B70" w:rsidRPr="00D43B70">
        <w:rPr>
          <w:rFonts w:ascii="Times New Roman" w:hAnsi="Times New Roman"/>
          <w:b/>
          <w:sz w:val="28"/>
          <w:szCs w:val="28"/>
          <w:u w:val="single"/>
        </w:rPr>
        <w:t>более 1500 человек</w:t>
      </w:r>
      <w:r w:rsidR="00D43B70">
        <w:rPr>
          <w:rFonts w:ascii="Times New Roman" w:hAnsi="Times New Roman"/>
          <w:sz w:val="28"/>
          <w:szCs w:val="28"/>
        </w:rPr>
        <w:t>.</w:t>
      </w:r>
    </w:p>
    <w:p w:rsidR="00957F2A" w:rsidRDefault="00957F2A" w:rsidP="00957F2A">
      <w:pPr>
        <w:pStyle w:val="a4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117CA8" w:rsidRPr="00980F13">
        <w:rPr>
          <w:rFonts w:ascii="Times New Roman" w:hAnsi="Times New Roman"/>
          <w:b/>
          <w:sz w:val="28"/>
          <w:szCs w:val="28"/>
        </w:rPr>
        <w:t xml:space="preserve">ООО </w:t>
      </w:r>
      <w:r w:rsidR="00D43B70">
        <w:rPr>
          <w:rFonts w:ascii="Times New Roman" w:hAnsi="Times New Roman"/>
          <w:b/>
          <w:sz w:val="28"/>
          <w:szCs w:val="28"/>
        </w:rPr>
        <w:t xml:space="preserve">ГРК </w:t>
      </w:r>
      <w:r w:rsidR="00117CA8" w:rsidRPr="00980F1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117CA8" w:rsidRPr="00980F13">
        <w:rPr>
          <w:rFonts w:ascii="Times New Roman" w:hAnsi="Times New Roman"/>
          <w:b/>
          <w:sz w:val="28"/>
          <w:szCs w:val="28"/>
        </w:rPr>
        <w:t>Амикан</w:t>
      </w:r>
      <w:proofErr w:type="spellEnd"/>
      <w:r w:rsidR="00117CA8" w:rsidRPr="00980F13">
        <w:rPr>
          <w:rFonts w:ascii="Times New Roman" w:hAnsi="Times New Roman"/>
          <w:b/>
          <w:sz w:val="28"/>
          <w:szCs w:val="28"/>
        </w:rPr>
        <w:t>»</w:t>
      </w:r>
      <w:r w:rsidR="00117CA8" w:rsidRPr="00980F13">
        <w:rPr>
          <w:rFonts w:ascii="Times New Roman" w:hAnsi="Times New Roman"/>
          <w:sz w:val="28"/>
          <w:szCs w:val="28"/>
        </w:rPr>
        <w:t xml:space="preserve"> </w:t>
      </w:r>
      <w:r w:rsidR="00A248A5" w:rsidRPr="00980F13">
        <w:rPr>
          <w:rFonts w:ascii="Times New Roman" w:hAnsi="Times New Roman"/>
          <w:sz w:val="28"/>
          <w:szCs w:val="28"/>
        </w:rPr>
        <w:t xml:space="preserve">реализует </w:t>
      </w:r>
      <w:r w:rsidR="00A248A5" w:rsidRPr="00D43B70">
        <w:rPr>
          <w:rFonts w:ascii="Times New Roman" w:hAnsi="Times New Roman"/>
          <w:b/>
          <w:bCs/>
          <w:sz w:val="28"/>
          <w:szCs w:val="28"/>
          <w:u w:val="single"/>
        </w:rPr>
        <w:t>инвестиционный проект «Строительство  горнодобывающего предприятия на базе золоторудного месторождения «</w:t>
      </w:r>
      <w:proofErr w:type="spellStart"/>
      <w:r w:rsidR="00A248A5" w:rsidRPr="00D43B70">
        <w:rPr>
          <w:rFonts w:ascii="Times New Roman" w:hAnsi="Times New Roman"/>
          <w:b/>
          <w:bCs/>
          <w:sz w:val="28"/>
          <w:szCs w:val="28"/>
          <w:u w:val="single"/>
        </w:rPr>
        <w:t>Ведугинское</w:t>
      </w:r>
      <w:proofErr w:type="spellEnd"/>
      <w:r w:rsidR="00A248A5" w:rsidRPr="00D43B70">
        <w:rPr>
          <w:rFonts w:ascii="Times New Roman" w:hAnsi="Times New Roman"/>
          <w:b/>
          <w:bCs/>
          <w:sz w:val="28"/>
          <w:szCs w:val="28"/>
          <w:u w:val="single"/>
        </w:rPr>
        <w:t>»</w:t>
      </w:r>
      <w:r w:rsidR="00A248A5" w:rsidRPr="00980F13">
        <w:rPr>
          <w:rFonts w:ascii="Times New Roman" w:hAnsi="Times New Roman"/>
          <w:sz w:val="28"/>
          <w:szCs w:val="28"/>
        </w:rPr>
        <w:t>, в рамках которого</w:t>
      </w:r>
      <w:r w:rsidR="00A248A5" w:rsidRPr="00980F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248A5" w:rsidRPr="00980F13">
        <w:rPr>
          <w:rFonts w:ascii="Times New Roman" w:hAnsi="Times New Roman"/>
          <w:sz w:val="28"/>
          <w:szCs w:val="28"/>
        </w:rPr>
        <w:t xml:space="preserve">ведется </w:t>
      </w:r>
      <w:r w:rsidR="00D43B70">
        <w:rPr>
          <w:rFonts w:ascii="Times New Roman" w:hAnsi="Times New Roman"/>
          <w:sz w:val="28"/>
          <w:szCs w:val="28"/>
        </w:rPr>
        <w:t xml:space="preserve">разработка и </w:t>
      </w:r>
      <w:r w:rsidR="00A248A5" w:rsidRPr="00980F13">
        <w:rPr>
          <w:rFonts w:ascii="Times New Roman" w:hAnsi="Times New Roman"/>
          <w:sz w:val="28"/>
          <w:szCs w:val="28"/>
        </w:rPr>
        <w:t xml:space="preserve">освоение </w:t>
      </w:r>
      <w:r w:rsidR="00A248A5" w:rsidRPr="00980F13">
        <w:rPr>
          <w:rFonts w:ascii="Times New Roman" w:hAnsi="Times New Roman"/>
          <w:b/>
          <w:bCs/>
          <w:sz w:val="28"/>
          <w:szCs w:val="28"/>
          <w:u w:val="single"/>
        </w:rPr>
        <w:t>запасов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на</w:t>
      </w:r>
      <w:r w:rsidR="00A248A5" w:rsidRPr="00980F13">
        <w:rPr>
          <w:rFonts w:ascii="Times New Roman" w:hAnsi="Times New Roman"/>
          <w:b/>
          <w:bCs/>
          <w:sz w:val="28"/>
          <w:szCs w:val="28"/>
          <w:u w:val="single"/>
        </w:rPr>
        <w:t xml:space="preserve"> месторождени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и</w:t>
      </w:r>
      <w:r w:rsidR="00A248A5" w:rsidRPr="00980F13">
        <w:rPr>
          <w:rFonts w:ascii="Times New Roman" w:hAnsi="Times New Roman"/>
          <w:b/>
          <w:bCs/>
          <w:sz w:val="28"/>
          <w:szCs w:val="28"/>
          <w:u w:val="single"/>
        </w:rPr>
        <w:t xml:space="preserve"> открытым и подземным способ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а</w:t>
      </w:r>
      <w:r w:rsidR="00A248A5" w:rsidRPr="00980F13">
        <w:rPr>
          <w:rFonts w:ascii="Times New Roman" w:hAnsi="Times New Roman"/>
          <w:b/>
          <w:bCs/>
          <w:sz w:val="28"/>
          <w:szCs w:val="28"/>
          <w:u w:val="single"/>
        </w:rPr>
        <w:t>м</w:t>
      </w:r>
      <w:r w:rsidR="00D43B70">
        <w:rPr>
          <w:rFonts w:ascii="Times New Roman" w:hAnsi="Times New Roman"/>
          <w:b/>
          <w:bCs/>
          <w:sz w:val="28"/>
          <w:szCs w:val="28"/>
          <w:u w:val="single"/>
        </w:rPr>
        <w:t xml:space="preserve">и и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A248A5" w:rsidRPr="00980F13">
        <w:rPr>
          <w:rFonts w:ascii="Times New Roman" w:hAnsi="Times New Roman"/>
          <w:b/>
          <w:bCs/>
          <w:sz w:val="28"/>
          <w:szCs w:val="28"/>
          <w:u w:val="single"/>
        </w:rPr>
        <w:t>строит</w:t>
      </w:r>
      <w:r w:rsidR="00D43B70">
        <w:rPr>
          <w:rFonts w:ascii="Times New Roman" w:hAnsi="Times New Roman"/>
          <w:b/>
          <w:bCs/>
          <w:sz w:val="28"/>
          <w:szCs w:val="28"/>
          <w:u w:val="single"/>
        </w:rPr>
        <w:t>ельство</w:t>
      </w:r>
      <w:r w:rsidR="00A248A5" w:rsidRPr="00980F13">
        <w:rPr>
          <w:rFonts w:ascii="Times New Roman" w:hAnsi="Times New Roman"/>
          <w:b/>
          <w:bCs/>
          <w:sz w:val="28"/>
          <w:szCs w:val="28"/>
          <w:u w:val="single"/>
        </w:rPr>
        <w:t xml:space="preserve"> горно-обогатительн</w:t>
      </w:r>
      <w:r w:rsidR="00D43B70">
        <w:rPr>
          <w:rFonts w:ascii="Times New Roman" w:hAnsi="Times New Roman"/>
          <w:b/>
          <w:bCs/>
          <w:sz w:val="28"/>
          <w:szCs w:val="28"/>
          <w:u w:val="single"/>
        </w:rPr>
        <w:t>ого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комбинат</w:t>
      </w:r>
      <w:r w:rsidR="00D43B70">
        <w:rPr>
          <w:rFonts w:ascii="Times New Roman" w:hAnsi="Times New Roman"/>
          <w:b/>
          <w:bCs/>
          <w:sz w:val="28"/>
          <w:szCs w:val="28"/>
          <w:u w:val="single"/>
        </w:rPr>
        <w:t>а, а также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объект</w:t>
      </w:r>
      <w:r w:rsidR="00D43B70">
        <w:rPr>
          <w:rFonts w:ascii="Times New Roman" w:hAnsi="Times New Roman"/>
          <w:b/>
          <w:bCs/>
          <w:sz w:val="28"/>
          <w:szCs w:val="28"/>
          <w:u w:val="single"/>
        </w:rPr>
        <w:t>ов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инженерной инфраструктуры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77957" w:rsidRPr="00957F2A" w:rsidRDefault="00957F2A" w:rsidP="00957F2A">
      <w:pPr>
        <w:pStyle w:val="a4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248A5" w:rsidRPr="00D43B70">
        <w:rPr>
          <w:rFonts w:ascii="Times New Roman" w:hAnsi="Times New Roman"/>
          <w:b/>
          <w:sz w:val="28"/>
          <w:szCs w:val="28"/>
          <w:u w:val="single"/>
        </w:rPr>
        <w:t xml:space="preserve">Производственная мощность </w:t>
      </w:r>
      <w:r w:rsidR="00A248A5" w:rsidRPr="00D43B70">
        <w:rPr>
          <w:rFonts w:ascii="Times New Roman" w:hAnsi="Times New Roman"/>
          <w:b/>
          <w:bCs/>
          <w:sz w:val="28"/>
          <w:szCs w:val="28"/>
          <w:u w:val="single"/>
        </w:rPr>
        <w:t>по добыче руды 850 тыс. тонн в год</w:t>
      </w:r>
      <w:r w:rsidR="00A248A5" w:rsidRPr="00957F2A">
        <w:rPr>
          <w:rFonts w:ascii="Times New Roman" w:hAnsi="Times New Roman"/>
          <w:sz w:val="28"/>
          <w:szCs w:val="28"/>
        </w:rPr>
        <w:t xml:space="preserve">, технологическая схема обогащения руд до получения концентратов, </w:t>
      </w:r>
      <w:r w:rsidR="00A248A5" w:rsidRPr="00D43B70">
        <w:rPr>
          <w:rFonts w:ascii="Times New Roman" w:hAnsi="Times New Roman"/>
          <w:b/>
          <w:sz w:val="28"/>
          <w:szCs w:val="28"/>
          <w:u w:val="single"/>
        </w:rPr>
        <w:t xml:space="preserve">выпуск </w:t>
      </w:r>
      <w:r w:rsidR="00A248A5" w:rsidRPr="00D43B70">
        <w:rPr>
          <w:rFonts w:ascii="Times New Roman" w:hAnsi="Times New Roman"/>
          <w:b/>
          <w:bCs/>
          <w:sz w:val="28"/>
          <w:szCs w:val="28"/>
          <w:u w:val="single"/>
        </w:rPr>
        <w:t xml:space="preserve">металла </w:t>
      </w:r>
      <w:r w:rsidR="00D43B70">
        <w:rPr>
          <w:rFonts w:ascii="Times New Roman" w:hAnsi="Times New Roman"/>
          <w:b/>
          <w:bCs/>
          <w:sz w:val="28"/>
          <w:szCs w:val="28"/>
          <w:u w:val="single"/>
        </w:rPr>
        <w:t>в концентрате на уровне 3600 кг</w:t>
      </w:r>
      <w:r w:rsidR="00A248A5" w:rsidRPr="00D43B70">
        <w:rPr>
          <w:rFonts w:ascii="Times New Roman" w:hAnsi="Times New Roman"/>
          <w:b/>
          <w:bCs/>
          <w:sz w:val="28"/>
          <w:szCs w:val="28"/>
          <w:u w:val="single"/>
        </w:rPr>
        <w:t xml:space="preserve"> в год</w:t>
      </w:r>
      <w:r w:rsidR="00A248A5" w:rsidRPr="00957F2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A248A5" w:rsidRPr="00957F2A">
        <w:rPr>
          <w:rFonts w:ascii="Times New Roman" w:hAnsi="Times New Roman"/>
          <w:b/>
          <w:bCs/>
          <w:sz w:val="28"/>
          <w:szCs w:val="28"/>
          <w:u w:val="single"/>
        </w:rPr>
        <w:t xml:space="preserve">Разрабатываемые и </w:t>
      </w:r>
      <w:r w:rsidR="00A248A5" w:rsidRPr="00957F2A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реализуемые проекты, входящие в инвестиционный проект:</w:t>
      </w:r>
      <w:r w:rsidR="00A248A5" w:rsidRPr="00957F2A">
        <w:rPr>
          <w:rFonts w:ascii="Times New Roman" w:hAnsi="Times New Roman"/>
          <w:sz w:val="28"/>
          <w:szCs w:val="28"/>
        </w:rPr>
        <w:t xml:space="preserve"> </w:t>
      </w:r>
    </w:p>
    <w:p w:rsidR="00C77957" w:rsidRPr="00980F13" w:rsidRDefault="00C77957" w:rsidP="00C77957">
      <w:pPr>
        <w:pStyle w:val="a4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980F13">
        <w:rPr>
          <w:rFonts w:ascii="Times New Roman" w:hAnsi="Times New Roman"/>
          <w:sz w:val="28"/>
          <w:szCs w:val="28"/>
        </w:rPr>
        <w:t>-</w:t>
      </w:r>
      <w:r w:rsidR="00A248A5" w:rsidRPr="00980F13">
        <w:rPr>
          <w:rFonts w:ascii="Times New Roman" w:hAnsi="Times New Roman"/>
          <w:sz w:val="28"/>
          <w:szCs w:val="28"/>
        </w:rPr>
        <w:t xml:space="preserve">Подземный рудник. </w:t>
      </w:r>
      <w:proofErr w:type="gramStart"/>
      <w:r w:rsidR="00A248A5" w:rsidRPr="00980F13">
        <w:rPr>
          <w:rFonts w:ascii="Times New Roman" w:hAnsi="Times New Roman"/>
          <w:sz w:val="28"/>
          <w:szCs w:val="28"/>
          <w:lang w:val="en-US"/>
        </w:rPr>
        <w:t>I</w:t>
      </w:r>
      <w:r w:rsidR="00A248A5" w:rsidRPr="00980F13">
        <w:rPr>
          <w:rFonts w:ascii="Times New Roman" w:hAnsi="Times New Roman"/>
          <w:sz w:val="28"/>
          <w:szCs w:val="28"/>
        </w:rPr>
        <w:t xml:space="preserve"> этап строительства.</w:t>
      </w:r>
      <w:proofErr w:type="gramEnd"/>
      <w:r w:rsidR="00A248A5" w:rsidRPr="00980F13">
        <w:rPr>
          <w:rFonts w:ascii="Times New Roman" w:hAnsi="Times New Roman"/>
          <w:sz w:val="28"/>
          <w:szCs w:val="28"/>
        </w:rPr>
        <w:t xml:space="preserve"> Капитальные горные выработки до горизонта (-305) м.</w:t>
      </w:r>
    </w:p>
    <w:p w:rsidR="00C77957" w:rsidRPr="00980F13" w:rsidRDefault="00A248A5" w:rsidP="00C77957">
      <w:pPr>
        <w:pStyle w:val="a4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980F13">
        <w:rPr>
          <w:rFonts w:ascii="Times New Roman" w:hAnsi="Times New Roman"/>
          <w:sz w:val="28"/>
          <w:szCs w:val="28"/>
        </w:rPr>
        <w:t>-Отработка месторождения открытым способом (2-я очередь).</w:t>
      </w:r>
    </w:p>
    <w:p w:rsidR="00C77957" w:rsidRPr="00980F13" w:rsidRDefault="00C77957" w:rsidP="00C77957">
      <w:pPr>
        <w:pStyle w:val="a4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980F13">
        <w:rPr>
          <w:rFonts w:ascii="Times New Roman" w:hAnsi="Times New Roman"/>
          <w:sz w:val="28"/>
          <w:szCs w:val="28"/>
        </w:rPr>
        <w:t>-</w:t>
      </w:r>
      <w:r w:rsidR="00A248A5" w:rsidRPr="00980F13">
        <w:rPr>
          <w:rFonts w:ascii="Times New Roman" w:hAnsi="Times New Roman"/>
          <w:sz w:val="28"/>
          <w:szCs w:val="28"/>
        </w:rPr>
        <w:t xml:space="preserve">Строительство обогатительной фабрики «Ведуга» и </w:t>
      </w:r>
      <w:proofErr w:type="spellStart"/>
      <w:r w:rsidR="00A248A5" w:rsidRPr="00980F13">
        <w:rPr>
          <w:rFonts w:ascii="Times New Roman" w:hAnsi="Times New Roman"/>
          <w:sz w:val="28"/>
          <w:szCs w:val="28"/>
        </w:rPr>
        <w:t>Хвостохранилище</w:t>
      </w:r>
      <w:proofErr w:type="spellEnd"/>
      <w:r w:rsidR="00A248A5" w:rsidRPr="00980F13">
        <w:rPr>
          <w:rFonts w:ascii="Times New Roman" w:hAnsi="Times New Roman"/>
          <w:sz w:val="28"/>
          <w:szCs w:val="28"/>
        </w:rPr>
        <w:t xml:space="preserve"> обогатительной фабрики «Ведуга».</w:t>
      </w:r>
    </w:p>
    <w:p w:rsidR="00703C5F" w:rsidRPr="00980F13" w:rsidRDefault="00C77957" w:rsidP="00C77957">
      <w:pPr>
        <w:pStyle w:val="a4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980F13">
        <w:rPr>
          <w:rFonts w:ascii="Times New Roman" w:hAnsi="Times New Roman"/>
          <w:sz w:val="28"/>
          <w:szCs w:val="28"/>
        </w:rPr>
        <w:t>-</w:t>
      </w:r>
      <w:r w:rsidR="00A248A5" w:rsidRPr="00980F13">
        <w:rPr>
          <w:rFonts w:ascii="Times New Roman" w:hAnsi="Times New Roman"/>
          <w:sz w:val="28"/>
          <w:szCs w:val="28"/>
        </w:rPr>
        <w:t xml:space="preserve">ПС 220 </w:t>
      </w:r>
      <w:proofErr w:type="spellStart"/>
      <w:r w:rsidR="00A248A5" w:rsidRPr="00980F13">
        <w:rPr>
          <w:rFonts w:ascii="Times New Roman" w:hAnsi="Times New Roman"/>
          <w:sz w:val="28"/>
          <w:szCs w:val="28"/>
        </w:rPr>
        <w:t>кВ</w:t>
      </w:r>
      <w:proofErr w:type="spellEnd"/>
      <w:r w:rsidR="00A248A5" w:rsidRPr="00980F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48A5" w:rsidRPr="00980F13">
        <w:rPr>
          <w:rFonts w:ascii="Times New Roman" w:hAnsi="Times New Roman"/>
          <w:sz w:val="28"/>
          <w:szCs w:val="28"/>
        </w:rPr>
        <w:t>Амикан</w:t>
      </w:r>
      <w:proofErr w:type="spellEnd"/>
      <w:r w:rsidR="00A248A5" w:rsidRPr="00980F13">
        <w:rPr>
          <w:rFonts w:ascii="Times New Roman" w:hAnsi="Times New Roman"/>
          <w:sz w:val="28"/>
          <w:szCs w:val="28"/>
        </w:rPr>
        <w:t>.</w:t>
      </w:r>
    </w:p>
    <w:p w:rsidR="00703C5F" w:rsidRDefault="00A248A5" w:rsidP="00703C5F">
      <w:pPr>
        <w:pStyle w:val="a4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980F13">
        <w:rPr>
          <w:rFonts w:ascii="Times New Roman" w:hAnsi="Times New Roman"/>
          <w:sz w:val="28"/>
          <w:szCs w:val="28"/>
          <w:u w:val="single"/>
        </w:rPr>
        <w:t xml:space="preserve">Объекты инфраструктуры на </w:t>
      </w:r>
      <w:proofErr w:type="spellStart"/>
      <w:r w:rsidRPr="00980F13">
        <w:rPr>
          <w:rFonts w:ascii="Times New Roman" w:hAnsi="Times New Roman"/>
          <w:sz w:val="28"/>
          <w:szCs w:val="28"/>
          <w:u w:val="single"/>
        </w:rPr>
        <w:t>Ведугинском</w:t>
      </w:r>
      <w:proofErr w:type="spellEnd"/>
      <w:r w:rsidRPr="00980F13">
        <w:rPr>
          <w:rFonts w:ascii="Times New Roman" w:hAnsi="Times New Roman"/>
          <w:sz w:val="28"/>
          <w:szCs w:val="28"/>
          <w:u w:val="single"/>
        </w:rPr>
        <w:t xml:space="preserve"> месторождении:</w:t>
      </w:r>
      <w:r w:rsidRPr="00980F13">
        <w:rPr>
          <w:rFonts w:ascii="Times New Roman" w:hAnsi="Times New Roman"/>
          <w:sz w:val="28"/>
          <w:szCs w:val="28"/>
        </w:rPr>
        <w:t xml:space="preserve"> </w:t>
      </w:r>
    </w:p>
    <w:p w:rsidR="00A248A5" w:rsidRPr="00703C5F" w:rsidRDefault="00A248A5" w:rsidP="00703C5F">
      <w:pPr>
        <w:pStyle w:val="a4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0F13">
        <w:rPr>
          <w:sz w:val="28"/>
          <w:szCs w:val="28"/>
        </w:rPr>
        <w:t>-</w:t>
      </w:r>
      <w:r w:rsidRPr="00703C5F">
        <w:rPr>
          <w:rFonts w:ascii="Times New Roman" w:hAnsi="Times New Roman"/>
          <w:sz w:val="28"/>
          <w:szCs w:val="28"/>
        </w:rPr>
        <w:t xml:space="preserve">Строительство площадки ОГР Карьер Ведуга. </w:t>
      </w:r>
    </w:p>
    <w:p w:rsidR="00A248A5" w:rsidRPr="00980F13" w:rsidRDefault="00A248A5" w:rsidP="00703C5F">
      <w:pPr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rPr>
          <w:sz w:val="28"/>
          <w:szCs w:val="28"/>
        </w:rPr>
      </w:pPr>
      <w:r w:rsidRPr="00980F13">
        <w:rPr>
          <w:sz w:val="28"/>
          <w:szCs w:val="28"/>
        </w:rPr>
        <w:t>-Центральная лаборатория.</w:t>
      </w:r>
    </w:p>
    <w:p w:rsidR="00A248A5" w:rsidRPr="00980F13" w:rsidRDefault="00A248A5" w:rsidP="00CA0A49">
      <w:pPr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rPr>
          <w:sz w:val="28"/>
          <w:szCs w:val="28"/>
        </w:rPr>
      </w:pPr>
      <w:r w:rsidRPr="00980F13">
        <w:rPr>
          <w:sz w:val="28"/>
          <w:szCs w:val="28"/>
        </w:rPr>
        <w:t>-Административно-бытовой корпус с пешеходной галереей.</w:t>
      </w:r>
    </w:p>
    <w:p w:rsidR="00A248A5" w:rsidRPr="00980F13" w:rsidRDefault="00A248A5" w:rsidP="00CA0A49">
      <w:pPr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rPr>
          <w:sz w:val="28"/>
          <w:szCs w:val="28"/>
        </w:rPr>
      </w:pPr>
      <w:r w:rsidRPr="00980F13">
        <w:rPr>
          <w:sz w:val="28"/>
          <w:szCs w:val="28"/>
        </w:rPr>
        <w:t>-Строительство водозабора подземных вод на участке «</w:t>
      </w:r>
      <w:proofErr w:type="spellStart"/>
      <w:r w:rsidRPr="00980F13">
        <w:rPr>
          <w:sz w:val="28"/>
          <w:szCs w:val="28"/>
        </w:rPr>
        <w:t>руч</w:t>
      </w:r>
      <w:proofErr w:type="spellEnd"/>
      <w:r w:rsidRPr="00980F13">
        <w:rPr>
          <w:sz w:val="28"/>
          <w:szCs w:val="28"/>
        </w:rPr>
        <w:t xml:space="preserve">. Золотой» для питьевого и хозяйственно-бытового и технического водоснабжения. </w:t>
      </w:r>
    </w:p>
    <w:p w:rsidR="000668E2" w:rsidRPr="00957F2A" w:rsidRDefault="00A248A5" w:rsidP="00CA0A49">
      <w:pPr>
        <w:pStyle w:val="a4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4106FB">
        <w:rPr>
          <w:rFonts w:ascii="Times New Roman" w:hAnsi="Times New Roman"/>
          <w:b/>
          <w:bCs/>
          <w:sz w:val="28"/>
          <w:szCs w:val="28"/>
          <w:u w:val="single"/>
        </w:rPr>
        <w:t xml:space="preserve">Сроки выполнения проекта: </w:t>
      </w:r>
      <w:r w:rsidRPr="004106FB">
        <w:rPr>
          <w:rFonts w:ascii="Times New Roman" w:hAnsi="Times New Roman"/>
          <w:b/>
          <w:sz w:val="28"/>
          <w:szCs w:val="28"/>
          <w:u w:val="single"/>
        </w:rPr>
        <w:t>20</w:t>
      </w:r>
      <w:r w:rsidR="004106FB">
        <w:rPr>
          <w:rFonts w:ascii="Times New Roman" w:hAnsi="Times New Roman"/>
          <w:b/>
          <w:sz w:val="28"/>
          <w:szCs w:val="28"/>
          <w:u w:val="single"/>
        </w:rPr>
        <w:t>21-2027</w:t>
      </w:r>
      <w:r w:rsidRPr="004106FB">
        <w:rPr>
          <w:rFonts w:ascii="Times New Roman" w:hAnsi="Times New Roman"/>
          <w:b/>
          <w:sz w:val="28"/>
          <w:szCs w:val="28"/>
          <w:u w:val="single"/>
        </w:rPr>
        <w:t xml:space="preserve"> годы. Количество создаваемых рабочих мест </w:t>
      </w:r>
      <w:r w:rsidR="004106FB">
        <w:rPr>
          <w:rFonts w:ascii="Times New Roman" w:hAnsi="Times New Roman"/>
          <w:b/>
          <w:bCs/>
          <w:sz w:val="28"/>
          <w:szCs w:val="28"/>
          <w:u w:val="single"/>
        </w:rPr>
        <w:t>627</w:t>
      </w:r>
      <w:r w:rsidRPr="004106FB">
        <w:rPr>
          <w:rFonts w:ascii="Times New Roman" w:hAnsi="Times New Roman"/>
          <w:b/>
          <w:bCs/>
          <w:sz w:val="28"/>
          <w:szCs w:val="28"/>
          <w:u w:val="single"/>
        </w:rPr>
        <w:t xml:space="preserve"> человек.</w:t>
      </w:r>
    </w:p>
    <w:p w:rsidR="000A1541" w:rsidRPr="000A1541" w:rsidRDefault="000A1541" w:rsidP="000A154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1541">
        <w:rPr>
          <w:rFonts w:ascii="Times New Roman" w:hAnsi="Times New Roman"/>
          <w:b/>
          <w:sz w:val="28"/>
          <w:szCs w:val="28"/>
          <w:u w:val="single"/>
        </w:rPr>
        <w:t>Реализация инвестиционных проектов</w:t>
      </w:r>
      <w:r w:rsidRPr="000A1541">
        <w:rPr>
          <w:rFonts w:ascii="Times New Roman" w:hAnsi="Times New Roman"/>
          <w:sz w:val="28"/>
          <w:szCs w:val="28"/>
        </w:rPr>
        <w:t xml:space="preserve"> – </w:t>
      </w:r>
      <w:r w:rsidRPr="00703C5F">
        <w:rPr>
          <w:rFonts w:ascii="Times New Roman" w:hAnsi="Times New Roman"/>
          <w:sz w:val="28"/>
          <w:szCs w:val="28"/>
        </w:rPr>
        <w:t xml:space="preserve">это результат последовательного наращивания инвестиционной активности в Северо-Енисейском </w:t>
      </w:r>
      <w:r w:rsidR="00CB0770">
        <w:rPr>
          <w:rFonts w:ascii="Times New Roman" w:hAnsi="Times New Roman"/>
          <w:sz w:val="28"/>
          <w:szCs w:val="28"/>
        </w:rPr>
        <w:t>муниципальном округе</w:t>
      </w:r>
      <w:r w:rsidRPr="00703C5F">
        <w:rPr>
          <w:rFonts w:ascii="Times New Roman" w:hAnsi="Times New Roman"/>
          <w:sz w:val="28"/>
          <w:szCs w:val="28"/>
        </w:rPr>
        <w:t>, и соответственно, развитие высокотехнологичного</w:t>
      </w:r>
      <w:r w:rsidRPr="000A1541">
        <w:rPr>
          <w:rFonts w:ascii="Times New Roman" w:hAnsi="Times New Roman"/>
          <w:sz w:val="28"/>
          <w:szCs w:val="28"/>
        </w:rPr>
        <w:t xml:space="preserve"> производства, комплексное развитие золотодобывающих предприятий,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1541">
        <w:rPr>
          <w:rFonts w:ascii="Times New Roman" w:hAnsi="Times New Roman"/>
          <w:sz w:val="28"/>
          <w:szCs w:val="28"/>
        </w:rPr>
        <w:t>которые работают уверенно и стабильно.</w:t>
      </w:r>
    </w:p>
    <w:p w:rsidR="000A1541" w:rsidRDefault="000A1541" w:rsidP="00C77957">
      <w:pPr>
        <w:pStyle w:val="a4"/>
        <w:widowControl w:val="0"/>
        <w:pBdr>
          <w:left w:val="none" w:sz="4" w:space="0" w:color="000000"/>
          <w:bottom w:val="none" w:sz="4" w:space="13" w:color="000000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3C5F" w:rsidRPr="00980F13" w:rsidRDefault="00CA0A49" w:rsidP="00E31E8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980F1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23CD9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117CA8" w:rsidRPr="00980F13">
        <w:rPr>
          <w:rFonts w:ascii="Times New Roman CYR" w:hAnsi="Times New Roman CYR" w:cs="Times New Roman CYR"/>
          <w:sz w:val="28"/>
          <w:szCs w:val="28"/>
        </w:rPr>
        <w:t>Динамика инвестиций в основной капитал за счет всех источников финансирования</w:t>
      </w:r>
      <w:r w:rsidR="00CB0770">
        <w:rPr>
          <w:rFonts w:ascii="Times New Roman CYR" w:hAnsi="Times New Roman CYR" w:cs="Times New Roman CYR"/>
          <w:sz w:val="28"/>
          <w:szCs w:val="28"/>
        </w:rPr>
        <w:t>,</w:t>
      </w:r>
      <w:r w:rsidR="00CB0770" w:rsidRPr="00CB07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B0770" w:rsidRPr="00C876B4">
        <w:rPr>
          <w:rFonts w:ascii="Times New Roman CYR" w:hAnsi="Times New Roman CYR" w:cs="Times New Roman CYR"/>
          <w:sz w:val="28"/>
          <w:szCs w:val="28"/>
        </w:rPr>
        <w:t xml:space="preserve">представлены в таблице </w:t>
      </w:r>
      <w:r w:rsidR="00CB0770">
        <w:rPr>
          <w:rFonts w:ascii="Times New Roman CYR" w:hAnsi="Times New Roman CYR" w:cs="Times New Roman CYR"/>
          <w:sz w:val="28"/>
          <w:szCs w:val="28"/>
        </w:rPr>
        <w:t>3</w:t>
      </w:r>
      <w:r w:rsidR="00CB0770" w:rsidRPr="000668E2">
        <w:rPr>
          <w:rFonts w:ascii="Times New Roman CYR" w:hAnsi="Times New Roman CYR" w:cs="Times New Roman CYR"/>
          <w:sz w:val="28"/>
          <w:szCs w:val="28"/>
        </w:rPr>
        <w:t>.</w:t>
      </w:r>
      <w:r w:rsidR="00CB0770" w:rsidRPr="00C876B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17CA8" w:rsidRPr="00980F13" w:rsidRDefault="00CB0770" w:rsidP="00117CA8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tbl>
      <w:tblPr>
        <w:tblW w:w="10207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56"/>
        <w:gridCol w:w="1417"/>
        <w:gridCol w:w="1134"/>
      </w:tblGrid>
      <w:tr w:rsidR="00640DE8" w:rsidRPr="00980F13" w:rsidTr="00640DE8">
        <w:trPr>
          <w:trHeight w:val="574"/>
        </w:trPr>
        <w:tc>
          <w:tcPr>
            <w:tcW w:w="76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0DE8" w:rsidRPr="00980F13" w:rsidRDefault="00640DE8" w:rsidP="00117CA8">
            <w:pPr>
              <w:autoSpaceDE w:val="0"/>
              <w:autoSpaceDN w:val="0"/>
              <w:adjustRightInd w:val="0"/>
              <w:ind w:left="6" w:hanging="6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80F13">
              <w:rPr>
                <w:rFonts w:ascii="Times New Roman CYR" w:hAnsi="Times New Roman CYR" w:cs="Times New Roman CYR"/>
                <w:b/>
                <w:sz w:val="20"/>
                <w:szCs w:val="20"/>
              </w:rPr>
              <w:t>Наименование</w:t>
            </w:r>
          </w:p>
          <w:p w:rsidR="00640DE8" w:rsidRPr="00980F13" w:rsidRDefault="00640DE8" w:rsidP="00117CA8">
            <w:pPr>
              <w:autoSpaceDE w:val="0"/>
              <w:autoSpaceDN w:val="0"/>
              <w:adjustRightInd w:val="0"/>
              <w:ind w:left="6" w:hanging="6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80F13">
              <w:rPr>
                <w:rFonts w:ascii="Times New Roman CYR" w:hAnsi="Times New Roman CYR" w:cs="Times New Roman CYR"/>
                <w:b/>
                <w:sz w:val="20"/>
                <w:szCs w:val="20"/>
              </w:rPr>
              <w:t>показателя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DE8" w:rsidRPr="00980F13" w:rsidRDefault="00640DE8" w:rsidP="00640D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Значения показателя</w:t>
            </w:r>
          </w:p>
        </w:tc>
      </w:tr>
      <w:tr w:rsidR="00640DE8" w:rsidRPr="00980F13" w:rsidTr="00640DE8">
        <w:trPr>
          <w:trHeight w:val="795"/>
        </w:trPr>
        <w:tc>
          <w:tcPr>
            <w:tcW w:w="76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0DE8" w:rsidRPr="00980F13" w:rsidRDefault="00640DE8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0DE8" w:rsidRPr="00980F13" w:rsidRDefault="00640DE8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80F13">
              <w:rPr>
                <w:rFonts w:ascii="Times New Roman CYR" w:hAnsi="Times New Roman CYR" w:cs="Times New Roman CYR"/>
                <w:b/>
                <w:sz w:val="20"/>
                <w:szCs w:val="20"/>
              </w:rPr>
              <w:t>202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3</w:t>
            </w:r>
          </w:p>
          <w:p w:rsidR="00640DE8" w:rsidRPr="00980F13" w:rsidRDefault="00640DE8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80F13">
              <w:rPr>
                <w:rFonts w:ascii="Times New Roman CYR" w:hAnsi="Times New Roman CYR" w:cs="Times New Roman CYR"/>
                <w:b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0DE8" w:rsidRPr="00980F13" w:rsidRDefault="00640DE8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80F13">
              <w:rPr>
                <w:rFonts w:ascii="Times New Roman CYR" w:hAnsi="Times New Roman CYR" w:cs="Times New Roman CYR"/>
                <w:b/>
                <w:sz w:val="20"/>
                <w:szCs w:val="20"/>
              </w:rPr>
              <w:t>202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4</w:t>
            </w:r>
          </w:p>
          <w:p w:rsidR="00640DE8" w:rsidRPr="00980F13" w:rsidRDefault="00640DE8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факт</w:t>
            </w:r>
          </w:p>
        </w:tc>
      </w:tr>
      <w:tr w:rsidR="00640DE8" w:rsidRPr="00980F13" w:rsidTr="00640DE8">
        <w:trPr>
          <w:trHeight w:val="735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E8" w:rsidRPr="00980F13" w:rsidRDefault="00640DE8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80F13">
              <w:rPr>
                <w:rFonts w:ascii="Times New Roman CYR" w:hAnsi="Times New Roman CYR" w:cs="Times New Roman CYR"/>
                <w:sz w:val="20"/>
                <w:szCs w:val="20"/>
              </w:rPr>
              <w:t>1. Объем инвестиций в основной капитал за счет всех источников финансирования (без субъектов малого предпринимательства), 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DE8" w:rsidRPr="00980F13" w:rsidRDefault="00640DE8" w:rsidP="00703C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7"/>
                <w:szCs w:val="17"/>
              </w:rPr>
            </w:pPr>
            <w:r w:rsidRPr="00980F13">
              <w:rPr>
                <w:b/>
                <w:sz w:val="17"/>
                <w:szCs w:val="17"/>
              </w:rPr>
              <w:t>3</w:t>
            </w:r>
            <w:r>
              <w:rPr>
                <w:b/>
                <w:sz w:val="17"/>
                <w:szCs w:val="17"/>
              </w:rPr>
              <w:t>1  101 178</w:t>
            </w:r>
            <w:r w:rsidRPr="00980F13">
              <w:rPr>
                <w:b/>
                <w:sz w:val="17"/>
                <w:szCs w:val="17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DE8" w:rsidRPr="00980F13" w:rsidRDefault="00640DE8" w:rsidP="0044464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51</w:t>
            </w:r>
            <w:r w:rsidRPr="00980F13">
              <w:rPr>
                <w:b/>
                <w:sz w:val="17"/>
                <w:szCs w:val="17"/>
              </w:rPr>
              <w:t> </w:t>
            </w:r>
            <w:r>
              <w:rPr>
                <w:b/>
                <w:sz w:val="17"/>
                <w:szCs w:val="17"/>
              </w:rPr>
              <w:t>413</w:t>
            </w:r>
            <w:r w:rsidRPr="00980F13">
              <w:rPr>
                <w:b/>
                <w:sz w:val="17"/>
                <w:szCs w:val="17"/>
              </w:rPr>
              <w:t> </w:t>
            </w:r>
            <w:r>
              <w:rPr>
                <w:b/>
                <w:sz w:val="17"/>
                <w:szCs w:val="17"/>
              </w:rPr>
              <w:t>991</w:t>
            </w:r>
            <w:r w:rsidRPr="00980F13">
              <w:rPr>
                <w:b/>
                <w:sz w:val="17"/>
                <w:szCs w:val="17"/>
              </w:rPr>
              <w:t>,</w:t>
            </w:r>
            <w:r>
              <w:rPr>
                <w:b/>
                <w:sz w:val="17"/>
                <w:szCs w:val="17"/>
              </w:rPr>
              <w:t>00</w:t>
            </w:r>
          </w:p>
        </w:tc>
      </w:tr>
      <w:tr w:rsidR="00640DE8" w:rsidRPr="00980F13" w:rsidTr="00640DE8">
        <w:trPr>
          <w:trHeight w:val="561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E8" w:rsidRPr="00980F13" w:rsidRDefault="00640DE8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80F13">
              <w:rPr>
                <w:rFonts w:ascii="Times New Roman CYR" w:hAnsi="Times New Roman CYR" w:cs="Times New Roman CYR"/>
                <w:sz w:val="20"/>
                <w:szCs w:val="20"/>
              </w:rPr>
              <w:t>2. Инвестиции в основной капитал за счет бюджетных средств,  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DE8" w:rsidRPr="00980F13" w:rsidRDefault="00640DE8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328 285,00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DE8" w:rsidRPr="00980F13" w:rsidRDefault="00640DE8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243 553,00</w:t>
            </w:r>
          </w:p>
        </w:tc>
      </w:tr>
      <w:tr w:rsidR="00640DE8" w:rsidRPr="00980F13" w:rsidTr="00640DE8">
        <w:trPr>
          <w:trHeight w:val="683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E8" w:rsidRPr="00980F13" w:rsidRDefault="00640DE8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80F13">
              <w:rPr>
                <w:rFonts w:ascii="Times New Roman CYR" w:hAnsi="Times New Roman CYR" w:cs="Times New Roman CYR"/>
                <w:sz w:val="20"/>
                <w:szCs w:val="20"/>
              </w:rPr>
              <w:t>3. Объем инвестиций без бюджетных средств, тыс. руб.</w:t>
            </w:r>
          </w:p>
          <w:p w:rsidR="00640DE8" w:rsidRPr="00980F13" w:rsidRDefault="00640DE8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80F13">
              <w:rPr>
                <w:rFonts w:ascii="Times New Roman CYR" w:hAnsi="Times New Roman CYR" w:cs="Times New Roman CYR"/>
                <w:sz w:val="20"/>
                <w:szCs w:val="20"/>
              </w:rPr>
              <w:t xml:space="preserve"> (стр. 1 – стр. 2)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DE8" w:rsidRPr="00980F13" w:rsidRDefault="00640DE8" w:rsidP="00703C5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30</w:t>
            </w:r>
            <w:r w:rsidRPr="00980F13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772</w:t>
            </w:r>
            <w:r w:rsidRPr="00980F13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893,00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DE8" w:rsidRPr="00980F13" w:rsidRDefault="00640DE8" w:rsidP="003D77E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51</w:t>
            </w:r>
            <w:r w:rsidRPr="00980F13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170</w:t>
            </w:r>
            <w:r w:rsidRPr="00980F13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438,00</w:t>
            </w:r>
          </w:p>
        </w:tc>
      </w:tr>
      <w:tr w:rsidR="00640DE8" w:rsidRPr="00980F13" w:rsidTr="00640DE8">
        <w:trPr>
          <w:trHeight w:val="551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E8" w:rsidRPr="00980F13" w:rsidRDefault="00640DE8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80F13">
              <w:rPr>
                <w:rFonts w:ascii="Times New Roman CYR" w:hAnsi="Times New Roman CYR" w:cs="Times New Roman CYR"/>
                <w:sz w:val="20"/>
                <w:szCs w:val="20"/>
              </w:rPr>
              <w:t>4. Среднегодовая численность населения, чел.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DE8" w:rsidRPr="00980F13" w:rsidRDefault="00640DE8" w:rsidP="00117CA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8 400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DE8" w:rsidRPr="00980F13" w:rsidRDefault="00640DE8" w:rsidP="00980F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8 241</w:t>
            </w:r>
          </w:p>
        </w:tc>
      </w:tr>
      <w:tr w:rsidR="00640DE8" w:rsidRPr="00703C5F" w:rsidTr="00640DE8">
        <w:trPr>
          <w:trHeight w:val="838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E8" w:rsidRPr="00622DCA" w:rsidRDefault="00640DE8" w:rsidP="00117C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22DCA">
              <w:rPr>
                <w:rFonts w:ascii="Times New Roman CYR" w:hAnsi="Times New Roman CYR" w:cs="Times New Roman CYR"/>
                <w:sz w:val="20"/>
                <w:szCs w:val="20"/>
              </w:rPr>
              <w:t>5. Объем инвестиций в основной капитал (за исключением бюджетных средств) в расчете на 1 человека населения, руб.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622DCA">
              <w:rPr>
                <w:rFonts w:ascii="Times New Roman CYR" w:hAnsi="Times New Roman CYR" w:cs="Times New Roman CYR"/>
                <w:sz w:val="20"/>
                <w:szCs w:val="20"/>
              </w:rPr>
              <w:t>(стр. 3/стр. 4)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E8" w:rsidRPr="00622DCA" w:rsidRDefault="00640DE8" w:rsidP="00640D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622DCA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3 663 439,64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DE8" w:rsidRPr="00622DCA" w:rsidRDefault="00640DE8" w:rsidP="00640D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</w:pPr>
            <w:r w:rsidRPr="00622DCA">
              <w:rPr>
                <w:rFonts w:ascii="Times New Roman CYR" w:hAnsi="Times New Roman CYR" w:cs="Times New Roman CYR"/>
                <w:b/>
                <w:bCs/>
                <w:sz w:val="17"/>
                <w:szCs w:val="17"/>
              </w:rPr>
              <w:t>6 209 251,06</w:t>
            </w:r>
          </w:p>
        </w:tc>
      </w:tr>
    </w:tbl>
    <w:p w:rsidR="00117CA8" w:rsidRPr="00703C5F" w:rsidRDefault="00117CA8" w:rsidP="005D5D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3F537E" w:rsidRPr="00E31E84" w:rsidRDefault="00117CA8" w:rsidP="00E31E8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F4DCF">
        <w:rPr>
          <w:rFonts w:ascii="Times New Roman CYR" w:hAnsi="Times New Roman CYR" w:cs="Times New Roman CYR"/>
          <w:sz w:val="28"/>
          <w:szCs w:val="28"/>
        </w:rPr>
        <w:t>За 202</w:t>
      </w:r>
      <w:r w:rsidR="00980F13" w:rsidRPr="00EF4DCF">
        <w:rPr>
          <w:rFonts w:ascii="Times New Roman CYR" w:hAnsi="Times New Roman CYR" w:cs="Times New Roman CYR"/>
          <w:sz w:val="28"/>
          <w:szCs w:val="28"/>
        </w:rPr>
        <w:t>3</w:t>
      </w:r>
      <w:r w:rsidRPr="00EF4DCF">
        <w:rPr>
          <w:rFonts w:ascii="Times New Roman CYR" w:hAnsi="Times New Roman CYR" w:cs="Times New Roman CYR"/>
          <w:sz w:val="28"/>
          <w:szCs w:val="28"/>
        </w:rPr>
        <w:t xml:space="preserve"> год объем инвестиций (без бюджетных средств) на 1 жителя составил </w:t>
      </w:r>
      <w:r w:rsidR="00980F13" w:rsidRPr="00EF4DCF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Pr="00EF4DCF"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 w:rsidR="00980F13" w:rsidRPr="00EF4DCF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EF4DCF" w:rsidRPr="00EF4DCF">
        <w:rPr>
          <w:rFonts w:ascii="Times New Roman CYR" w:hAnsi="Times New Roman CYR" w:cs="Times New Roman CYR"/>
          <w:b/>
          <w:bCs/>
          <w:sz w:val="28"/>
          <w:szCs w:val="28"/>
        </w:rPr>
        <w:t>63</w:t>
      </w:r>
      <w:r w:rsidRPr="00EF4DCF"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 w:rsidR="00EF4DCF" w:rsidRPr="00EF4DCF">
        <w:rPr>
          <w:rFonts w:ascii="Times New Roman CYR" w:hAnsi="Times New Roman CYR" w:cs="Times New Roman CYR"/>
          <w:b/>
          <w:bCs/>
          <w:sz w:val="28"/>
          <w:szCs w:val="28"/>
        </w:rPr>
        <w:t>439</w:t>
      </w:r>
      <w:r w:rsidRPr="00EF4DCF"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 w:rsidR="00EF4DCF" w:rsidRPr="00EF4DCF">
        <w:rPr>
          <w:rFonts w:ascii="Times New Roman CYR" w:hAnsi="Times New Roman CYR" w:cs="Times New Roman CYR"/>
          <w:b/>
          <w:bCs/>
          <w:sz w:val="28"/>
          <w:szCs w:val="28"/>
        </w:rPr>
        <w:t>64</w:t>
      </w:r>
      <w:r w:rsidRPr="00EF4DC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EF4DCF">
        <w:rPr>
          <w:rFonts w:ascii="Times New Roman CYR" w:hAnsi="Times New Roman CYR" w:cs="Times New Roman CYR"/>
          <w:sz w:val="28"/>
          <w:szCs w:val="28"/>
        </w:rPr>
        <w:t xml:space="preserve">руб. </w:t>
      </w:r>
      <w:r w:rsidR="00EF4DCF" w:rsidRPr="00EF4DCF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EF4DCF">
        <w:rPr>
          <w:rFonts w:ascii="Times New Roman CYR" w:hAnsi="Times New Roman CYR" w:cs="Times New Roman CYR"/>
          <w:sz w:val="28"/>
          <w:szCs w:val="28"/>
        </w:rPr>
        <w:t>202</w:t>
      </w:r>
      <w:r w:rsidR="0044464E" w:rsidRPr="00EF4DCF">
        <w:rPr>
          <w:rFonts w:ascii="Times New Roman CYR" w:hAnsi="Times New Roman CYR" w:cs="Times New Roman CYR"/>
          <w:sz w:val="28"/>
          <w:szCs w:val="28"/>
        </w:rPr>
        <w:t>4</w:t>
      </w:r>
      <w:r w:rsidRPr="00EF4DCF">
        <w:rPr>
          <w:rFonts w:ascii="Times New Roman CYR" w:hAnsi="Times New Roman CYR" w:cs="Times New Roman CYR"/>
          <w:sz w:val="28"/>
          <w:szCs w:val="28"/>
        </w:rPr>
        <w:t xml:space="preserve"> году объем инвестиций (без бюджетных средств) на 1 жителя составит</w:t>
      </w:r>
      <w:r w:rsidRPr="00EF4DC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EF4DCF" w:rsidRPr="00EF4DCF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Pr="00EF4DCF"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 w:rsidR="00EF4DCF" w:rsidRPr="00EF4DCF">
        <w:rPr>
          <w:rFonts w:ascii="Times New Roman CYR" w:hAnsi="Times New Roman CYR" w:cs="Times New Roman CYR"/>
          <w:b/>
          <w:bCs/>
          <w:sz w:val="28"/>
          <w:szCs w:val="28"/>
        </w:rPr>
        <w:t>209</w:t>
      </w:r>
      <w:r w:rsidRPr="00EF4DCF">
        <w:rPr>
          <w:rFonts w:ascii="Times New Roman CYR" w:hAnsi="Times New Roman CYR" w:cs="Times New Roman CYR"/>
          <w:b/>
          <w:bCs/>
          <w:sz w:val="28"/>
          <w:szCs w:val="28"/>
        </w:rPr>
        <w:t> </w:t>
      </w:r>
      <w:r w:rsidR="00EF4DCF" w:rsidRPr="00EF4DCF">
        <w:rPr>
          <w:rFonts w:ascii="Times New Roman CYR" w:hAnsi="Times New Roman CYR" w:cs="Times New Roman CYR"/>
          <w:b/>
          <w:bCs/>
          <w:sz w:val="28"/>
          <w:szCs w:val="28"/>
        </w:rPr>
        <w:t>251</w:t>
      </w:r>
      <w:r w:rsidRPr="00EF4DCF"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 w:rsidR="00EF4DCF" w:rsidRPr="00EF4DCF">
        <w:rPr>
          <w:rFonts w:ascii="Times New Roman CYR" w:hAnsi="Times New Roman CYR" w:cs="Times New Roman CYR"/>
          <w:b/>
          <w:bCs/>
          <w:sz w:val="28"/>
          <w:szCs w:val="28"/>
        </w:rPr>
        <w:t>06</w:t>
      </w:r>
      <w:r w:rsidR="00E31E84">
        <w:rPr>
          <w:rFonts w:ascii="Times New Roman CYR" w:hAnsi="Times New Roman CYR" w:cs="Times New Roman CYR"/>
          <w:b/>
          <w:bCs/>
          <w:sz w:val="28"/>
          <w:szCs w:val="28"/>
        </w:rPr>
        <w:t xml:space="preserve"> руб.</w:t>
      </w:r>
    </w:p>
    <w:p w:rsidR="00BE43F2" w:rsidRPr="00EF4DCF" w:rsidRDefault="00BE43F2" w:rsidP="00BE43F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17CA8" w:rsidRPr="00EF4DCF" w:rsidRDefault="00117CA8" w:rsidP="00117CA8">
      <w:pPr>
        <w:autoSpaceDE w:val="0"/>
        <w:autoSpaceDN w:val="0"/>
        <w:adjustRightInd w:val="0"/>
        <w:spacing w:after="200" w:line="276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EF4DC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Инвестиционная деятельность малого и среднего бизнеса</w:t>
      </w:r>
    </w:p>
    <w:p w:rsidR="00117CA8" w:rsidRPr="00EF4DCF" w:rsidRDefault="00117CA8" w:rsidP="00117CA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F4DCF">
        <w:rPr>
          <w:rFonts w:ascii="Times New Roman CYR" w:hAnsi="Times New Roman CYR" w:cs="Times New Roman CYR"/>
          <w:sz w:val="28"/>
          <w:szCs w:val="28"/>
        </w:rPr>
        <w:t xml:space="preserve">Инвестиционная деятельность субъектов малого и среднего бизнеса </w:t>
      </w:r>
      <w:r w:rsidR="00CB0770">
        <w:rPr>
          <w:rFonts w:ascii="Times New Roman CYR" w:hAnsi="Times New Roman CYR" w:cs="Times New Roman CYR"/>
          <w:sz w:val="28"/>
          <w:szCs w:val="28"/>
        </w:rPr>
        <w:t>Северо-Енисейского муниципального округа</w:t>
      </w:r>
      <w:r w:rsidRPr="00EF4DCF">
        <w:rPr>
          <w:rFonts w:ascii="Times New Roman CYR" w:hAnsi="Times New Roman CYR" w:cs="Times New Roman CYR"/>
          <w:sz w:val="28"/>
          <w:szCs w:val="28"/>
        </w:rPr>
        <w:t xml:space="preserve">  направлена на строительство, реконструкцию и ремонт нежилых зданий и помещений с целью последующего их использования для ведения предпринимательской деятельности.</w:t>
      </w:r>
    </w:p>
    <w:p w:rsidR="00117CA8" w:rsidRPr="00EF4DCF" w:rsidRDefault="00117CA8" w:rsidP="00117CA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F4DCF">
        <w:rPr>
          <w:rFonts w:ascii="Times New Roman CYR" w:hAnsi="Times New Roman CYR" w:cs="Times New Roman CYR"/>
          <w:sz w:val="28"/>
          <w:szCs w:val="28"/>
        </w:rPr>
        <w:t xml:space="preserve">Значительная часть инвестиций направляется индивидуальными предпринимателями </w:t>
      </w:r>
      <w:r w:rsidR="00CB0770">
        <w:rPr>
          <w:rFonts w:ascii="Times New Roman CYR" w:hAnsi="Times New Roman CYR" w:cs="Times New Roman CYR"/>
          <w:sz w:val="28"/>
          <w:szCs w:val="28"/>
        </w:rPr>
        <w:t>Северо-Енисейского муниципального округа</w:t>
      </w:r>
      <w:r w:rsidRPr="00EF4DCF">
        <w:rPr>
          <w:rFonts w:ascii="Times New Roman CYR" w:hAnsi="Times New Roman CYR" w:cs="Times New Roman CYR"/>
          <w:sz w:val="28"/>
          <w:szCs w:val="28"/>
        </w:rPr>
        <w:t xml:space="preserve"> на приобретение новой автомобильной техники, оборудования и инвентаря для пополнения товарно-материальных ценностей.</w:t>
      </w:r>
    </w:p>
    <w:p w:rsidR="00117CA8" w:rsidRPr="00640DE8" w:rsidRDefault="00840E02" w:rsidP="00117CA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Учитывая</w:t>
      </w:r>
      <w:r w:rsidR="00117CA8" w:rsidRPr="00640DE8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что весь </w:t>
      </w:r>
      <w:r w:rsidR="00117CA8" w:rsidRPr="00640DE8">
        <w:rPr>
          <w:rFonts w:ascii="Times New Roman CYR" w:hAnsi="Times New Roman CYR" w:cs="Times New Roman CYR"/>
          <w:sz w:val="28"/>
          <w:szCs w:val="28"/>
        </w:rPr>
        <w:t xml:space="preserve"> объем продовольственных и непродовольственных товаров в </w:t>
      </w:r>
      <w:r w:rsidR="00CB0770" w:rsidRPr="00640DE8">
        <w:rPr>
          <w:rFonts w:ascii="Times New Roman CYR" w:hAnsi="Times New Roman CYR" w:cs="Times New Roman CYR"/>
          <w:sz w:val="28"/>
          <w:szCs w:val="28"/>
        </w:rPr>
        <w:t>Северо-Енисейский муниципальный округ</w:t>
      </w:r>
      <w:r w:rsidR="00117CA8" w:rsidRPr="00640DE8">
        <w:rPr>
          <w:rFonts w:ascii="Times New Roman CYR" w:hAnsi="Times New Roman CYR" w:cs="Times New Roman CYR"/>
          <w:sz w:val="28"/>
          <w:szCs w:val="28"/>
        </w:rPr>
        <w:t xml:space="preserve"> завозится индивидуальными предпринимате</w:t>
      </w:r>
      <w:r>
        <w:rPr>
          <w:rFonts w:ascii="Times New Roman CYR" w:hAnsi="Times New Roman CYR" w:cs="Times New Roman CYR"/>
          <w:sz w:val="28"/>
          <w:szCs w:val="28"/>
        </w:rPr>
        <w:t>лями автомобильным транспортом по</w:t>
      </w:r>
      <w:r w:rsidR="00117CA8" w:rsidRPr="00640DE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eastAsia="Tahoma"/>
          <w:b/>
          <w:color w:val="000000"/>
          <w:sz w:val="28"/>
          <w:szCs w:val="28"/>
          <w:u w:val="single"/>
          <w:lang w:eastAsia="x-none"/>
        </w:rPr>
        <w:t>а</w:t>
      </w:r>
      <w:proofErr w:type="spellStart"/>
      <w:r w:rsidR="00E31E84" w:rsidRPr="00E31E84">
        <w:rPr>
          <w:rFonts w:eastAsia="Tahoma"/>
          <w:b/>
          <w:color w:val="000000"/>
          <w:sz w:val="28"/>
          <w:szCs w:val="28"/>
          <w:u w:val="single"/>
          <w:lang w:val="x-none" w:eastAsia="x-none"/>
        </w:rPr>
        <w:t>втомобильн</w:t>
      </w:r>
      <w:r>
        <w:rPr>
          <w:rFonts w:eastAsia="Tahoma"/>
          <w:b/>
          <w:color w:val="000000"/>
          <w:sz w:val="28"/>
          <w:szCs w:val="28"/>
          <w:u w:val="single"/>
          <w:lang w:eastAsia="x-none"/>
        </w:rPr>
        <w:t>ой</w:t>
      </w:r>
      <w:proofErr w:type="spellEnd"/>
      <w:r w:rsidR="00E31E84" w:rsidRPr="00E31E84">
        <w:rPr>
          <w:rFonts w:eastAsia="Tahoma"/>
          <w:b/>
          <w:color w:val="000000"/>
          <w:sz w:val="28"/>
          <w:szCs w:val="28"/>
          <w:u w:val="single"/>
          <w:lang w:val="x-none" w:eastAsia="x-none"/>
        </w:rPr>
        <w:t xml:space="preserve"> дорог</w:t>
      </w:r>
      <w:r>
        <w:rPr>
          <w:rFonts w:eastAsia="Tahoma"/>
          <w:b/>
          <w:color w:val="000000"/>
          <w:sz w:val="28"/>
          <w:szCs w:val="28"/>
          <w:u w:val="single"/>
          <w:lang w:eastAsia="x-none"/>
        </w:rPr>
        <w:t>е</w:t>
      </w:r>
      <w:r w:rsidR="00E31E84" w:rsidRPr="00E31E84">
        <w:rPr>
          <w:rFonts w:eastAsia="Tahoma"/>
          <w:b/>
          <w:color w:val="000000"/>
          <w:sz w:val="28"/>
          <w:szCs w:val="28"/>
          <w:u w:val="single"/>
          <w:lang w:eastAsia="x-none"/>
        </w:rPr>
        <w:t xml:space="preserve"> «</w:t>
      </w:r>
      <w:proofErr w:type="spellStart"/>
      <w:r w:rsidR="00E31E84" w:rsidRPr="00E31E84">
        <w:rPr>
          <w:rFonts w:eastAsia="Tahoma"/>
          <w:b/>
          <w:color w:val="000000"/>
          <w:sz w:val="28"/>
          <w:szCs w:val="28"/>
          <w:u w:val="single"/>
          <w:lang w:eastAsia="x-none"/>
        </w:rPr>
        <w:t>Епишино</w:t>
      </w:r>
      <w:proofErr w:type="spellEnd"/>
      <w:r w:rsidR="00E31E84" w:rsidRPr="00E31E84">
        <w:rPr>
          <w:rFonts w:eastAsia="Tahoma"/>
          <w:b/>
          <w:color w:val="000000"/>
          <w:sz w:val="28"/>
          <w:szCs w:val="28"/>
          <w:u w:val="single"/>
          <w:lang w:eastAsia="x-none"/>
        </w:rPr>
        <w:t xml:space="preserve"> – Северо-Енисейский»</w:t>
      </w:r>
      <w:r>
        <w:rPr>
          <w:rFonts w:eastAsia="Tahoma"/>
          <w:b/>
          <w:color w:val="000000"/>
          <w:sz w:val="28"/>
          <w:szCs w:val="28"/>
          <w:u w:val="single"/>
          <w:lang w:eastAsia="x-none"/>
        </w:rPr>
        <w:t xml:space="preserve">, которая является </w:t>
      </w:r>
      <w:r w:rsidR="00E31E84" w:rsidRPr="00E31E84">
        <w:rPr>
          <w:rFonts w:eastAsia="Tahoma"/>
          <w:b/>
          <w:color w:val="000000"/>
          <w:sz w:val="28"/>
          <w:szCs w:val="28"/>
          <w:u w:val="single"/>
          <w:lang w:val="x-none" w:eastAsia="x-none"/>
        </w:rPr>
        <w:t>единственн</w:t>
      </w:r>
      <w:r>
        <w:rPr>
          <w:rFonts w:eastAsia="Tahoma"/>
          <w:b/>
          <w:color w:val="000000"/>
          <w:sz w:val="28"/>
          <w:szCs w:val="28"/>
          <w:u w:val="single"/>
          <w:lang w:eastAsia="x-none"/>
        </w:rPr>
        <w:t>ой</w:t>
      </w:r>
      <w:r w:rsidR="00E31E84" w:rsidRPr="00E31E84">
        <w:rPr>
          <w:rFonts w:eastAsia="Tahoma"/>
          <w:b/>
          <w:color w:val="000000"/>
          <w:sz w:val="28"/>
          <w:szCs w:val="28"/>
          <w:u w:val="single"/>
          <w:lang w:val="x-none" w:eastAsia="x-none"/>
        </w:rPr>
        <w:t xml:space="preserve"> транспортн</w:t>
      </w:r>
      <w:r>
        <w:rPr>
          <w:rFonts w:eastAsia="Tahoma"/>
          <w:b/>
          <w:color w:val="000000"/>
          <w:sz w:val="28"/>
          <w:szCs w:val="28"/>
          <w:u w:val="single"/>
          <w:lang w:eastAsia="x-none"/>
        </w:rPr>
        <w:t>ой</w:t>
      </w:r>
      <w:r w:rsidR="00E31E84" w:rsidRPr="00E31E84">
        <w:rPr>
          <w:rFonts w:eastAsia="Tahoma"/>
          <w:b/>
          <w:color w:val="000000"/>
          <w:sz w:val="28"/>
          <w:szCs w:val="28"/>
          <w:u w:val="single"/>
          <w:lang w:val="x-none" w:eastAsia="x-none"/>
        </w:rPr>
        <w:t xml:space="preserve"> артери</w:t>
      </w:r>
      <w:r>
        <w:rPr>
          <w:rFonts w:eastAsia="Tahoma"/>
          <w:b/>
          <w:color w:val="000000"/>
          <w:sz w:val="28"/>
          <w:szCs w:val="28"/>
          <w:u w:val="single"/>
          <w:lang w:eastAsia="x-none"/>
        </w:rPr>
        <w:t>и</w:t>
      </w:r>
      <w:r w:rsidR="00E31E84">
        <w:rPr>
          <w:rFonts w:eastAsia="Tahoma"/>
          <w:color w:val="000000"/>
          <w:sz w:val="28"/>
          <w:szCs w:val="28"/>
          <w:lang w:eastAsia="x-none"/>
        </w:rPr>
        <w:t xml:space="preserve"> </w:t>
      </w:r>
      <w:r w:rsidR="00E31E84" w:rsidRPr="00840E02">
        <w:rPr>
          <w:rFonts w:eastAsia="Tahoma"/>
          <w:color w:val="000000"/>
          <w:sz w:val="28"/>
          <w:szCs w:val="28"/>
          <w:lang w:eastAsia="x-none"/>
        </w:rPr>
        <w:t>(</w:t>
      </w:r>
      <w:r w:rsidR="00640DE8" w:rsidRPr="00840E02">
        <w:rPr>
          <w:rFonts w:ascii="Times New Roman CYR" w:hAnsi="Times New Roman CYR" w:cs="Times New Roman CYR"/>
          <w:sz w:val="28"/>
          <w:szCs w:val="28"/>
        </w:rPr>
        <w:t>гравийная с частичным асфальтобетонным покрытием</w:t>
      </w:r>
      <w:r w:rsidR="00E31E84" w:rsidRPr="00840E02">
        <w:rPr>
          <w:rFonts w:ascii="Times New Roman CYR" w:hAnsi="Times New Roman CYR" w:cs="Times New Roman CYR"/>
          <w:sz w:val="28"/>
          <w:szCs w:val="28"/>
        </w:rPr>
        <w:t>)</w:t>
      </w:r>
      <w:r w:rsidR="00117CA8" w:rsidRPr="00840E02">
        <w:rPr>
          <w:rFonts w:ascii="Times New Roman CYR" w:hAnsi="Times New Roman CYR" w:cs="Times New Roman CYR"/>
          <w:sz w:val="28"/>
          <w:szCs w:val="28"/>
        </w:rPr>
        <w:t>,</w:t>
      </w:r>
      <w:r w:rsidR="00117CA8" w:rsidRPr="00640DE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57F2A" w:rsidRPr="00640DE8">
        <w:rPr>
          <w:rFonts w:ascii="Times New Roman CYR" w:hAnsi="Times New Roman CYR" w:cs="Times New Roman CYR"/>
          <w:sz w:val="28"/>
          <w:szCs w:val="28"/>
        </w:rPr>
        <w:t>индивидуальным предпринимателям</w:t>
      </w:r>
      <w:r w:rsidR="00117CA8" w:rsidRPr="00640DE8">
        <w:rPr>
          <w:rFonts w:ascii="Times New Roman CYR" w:hAnsi="Times New Roman CYR" w:cs="Times New Roman CYR"/>
          <w:sz w:val="28"/>
          <w:szCs w:val="28"/>
        </w:rPr>
        <w:t xml:space="preserve"> приходится вкладывать инвестиции в частый ремонт своих автотранспортных средств, либо покупать новые автомобили</w:t>
      </w:r>
      <w:r>
        <w:rPr>
          <w:rFonts w:ascii="Times New Roman CYR" w:hAnsi="Times New Roman CYR" w:cs="Times New Roman CYR"/>
          <w:sz w:val="28"/>
          <w:szCs w:val="28"/>
        </w:rPr>
        <w:t xml:space="preserve"> из за плохого состояния дороги</w:t>
      </w:r>
      <w:bookmarkStart w:id="1" w:name="_GoBack"/>
      <w:bookmarkEnd w:id="1"/>
      <w:r w:rsidR="00117CA8" w:rsidRPr="00640DE8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117CA8" w:rsidRPr="00EF4DCF" w:rsidRDefault="00117CA8" w:rsidP="00062E8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F4DCF">
        <w:rPr>
          <w:rFonts w:ascii="Times New Roman CYR" w:hAnsi="Times New Roman CYR" w:cs="Times New Roman CYR"/>
          <w:sz w:val="28"/>
          <w:szCs w:val="28"/>
        </w:rPr>
        <w:t xml:space="preserve">Население </w:t>
      </w:r>
      <w:r w:rsidR="00CB0770">
        <w:rPr>
          <w:rFonts w:ascii="Times New Roman CYR" w:hAnsi="Times New Roman CYR" w:cs="Times New Roman CYR"/>
          <w:sz w:val="28"/>
          <w:szCs w:val="28"/>
        </w:rPr>
        <w:t>Северо-Енисейского муниципального округа</w:t>
      </w:r>
      <w:r w:rsidRPr="00EF4DCF">
        <w:rPr>
          <w:rFonts w:ascii="Times New Roman CYR" w:hAnsi="Times New Roman CYR" w:cs="Times New Roman CYR"/>
          <w:sz w:val="28"/>
          <w:szCs w:val="28"/>
        </w:rPr>
        <w:t xml:space="preserve"> создает потребительскую аудиторию товаров и услуг, предлагаемых субъектами малого и среднего предпринимательства. Этот фактор способствует увеличению объемов реализации товаров и услуг, а соответственно, и привлечению дополнительных инвестиций в сферу предпринимательской деятельности </w:t>
      </w:r>
      <w:r w:rsidR="00CB0770">
        <w:rPr>
          <w:rFonts w:ascii="Times New Roman CYR" w:hAnsi="Times New Roman CYR" w:cs="Times New Roman CYR"/>
          <w:sz w:val="28"/>
          <w:szCs w:val="28"/>
        </w:rPr>
        <w:t>Северо-Енисейского муниципального округа</w:t>
      </w:r>
      <w:r w:rsidRPr="00EF4DCF">
        <w:rPr>
          <w:rFonts w:ascii="Times New Roman CYR" w:hAnsi="Times New Roman CYR" w:cs="Times New Roman CYR"/>
          <w:sz w:val="28"/>
          <w:szCs w:val="28"/>
        </w:rPr>
        <w:t>.</w:t>
      </w:r>
    </w:p>
    <w:p w:rsidR="00062E80" w:rsidRPr="00E31E84" w:rsidRDefault="00062E80" w:rsidP="00062E8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</w:p>
    <w:p w:rsidR="00117CA8" w:rsidRPr="00EF4DCF" w:rsidRDefault="00117CA8" w:rsidP="00117CA8">
      <w:pPr>
        <w:autoSpaceDE w:val="0"/>
        <w:autoSpaceDN w:val="0"/>
        <w:adjustRightInd w:val="0"/>
        <w:spacing w:after="200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EF4DC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Инвестиционная привлекательность Северо-Енисейского </w:t>
      </w:r>
      <w:r w:rsidR="00CB077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муниципального округа</w:t>
      </w:r>
    </w:p>
    <w:p w:rsidR="00117CA8" w:rsidRPr="00EF4DCF" w:rsidRDefault="00117CA8" w:rsidP="00117CA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F4DCF">
        <w:rPr>
          <w:rFonts w:ascii="Times New Roman CYR" w:hAnsi="Times New Roman CYR" w:cs="Times New Roman CYR"/>
          <w:sz w:val="28"/>
          <w:szCs w:val="28"/>
        </w:rPr>
        <w:t xml:space="preserve">Развитие территории Северо-Енисейского </w:t>
      </w:r>
      <w:r w:rsidR="00CB0770">
        <w:rPr>
          <w:rFonts w:ascii="Times New Roman CYR" w:hAnsi="Times New Roman CYR" w:cs="Times New Roman CYR"/>
          <w:sz w:val="28"/>
          <w:szCs w:val="28"/>
        </w:rPr>
        <w:t>муниципального округа</w:t>
      </w:r>
      <w:r w:rsidRPr="00EF4DCF">
        <w:rPr>
          <w:rFonts w:ascii="Times New Roman CYR" w:hAnsi="Times New Roman CYR" w:cs="Times New Roman CYR"/>
          <w:sz w:val="28"/>
          <w:szCs w:val="28"/>
        </w:rPr>
        <w:t xml:space="preserve"> – это, прежде всего, добыча и переработка полезных ископаемых, реализация масштабных инвестиционных проектов. </w:t>
      </w:r>
    </w:p>
    <w:p w:rsidR="00117CA8" w:rsidRPr="00EF4DCF" w:rsidRDefault="00117CA8" w:rsidP="00957F2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EF4DCF">
        <w:rPr>
          <w:rFonts w:ascii="Times New Roman CYR" w:hAnsi="Times New Roman CYR" w:cs="Times New Roman CYR"/>
          <w:sz w:val="28"/>
          <w:szCs w:val="28"/>
        </w:rPr>
        <w:t xml:space="preserve">Большую часть инвестиций золотодобывающие предприятия направляют на реализацию инвестиционных проектов. </w:t>
      </w:r>
    </w:p>
    <w:p w:rsidR="00117CA8" w:rsidRPr="00EF4DCF" w:rsidRDefault="00117CA8" w:rsidP="00117CA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F4DCF">
        <w:rPr>
          <w:rFonts w:ascii="Times New Roman CYR" w:hAnsi="Times New Roman CYR" w:cs="Times New Roman CYR"/>
          <w:sz w:val="28"/>
          <w:szCs w:val="28"/>
        </w:rPr>
        <w:t xml:space="preserve">Реализация инвестиционных проектов в условиях Крайнего Севера </w:t>
      </w:r>
      <w:r w:rsidRPr="00EF4DCF">
        <w:rPr>
          <w:rFonts w:ascii="Times New Roman CYR" w:hAnsi="Times New Roman CYR" w:cs="Times New Roman CYR"/>
          <w:b/>
          <w:bCs/>
          <w:sz w:val="28"/>
          <w:szCs w:val="28"/>
        </w:rPr>
        <w:t>неразрывно связана с созданием новых рабочих мест</w:t>
      </w:r>
      <w:r w:rsidRPr="00EF4DCF">
        <w:rPr>
          <w:rFonts w:ascii="Times New Roman CYR" w:hAnsi="Times New Roman CYR" w:cs="Times New Roman CYR"/>
          <w:sz w:val="28"/>
          <w:szCs w:val="28"/>
        </w:rPr>
        <w:t>.</w:t>
      </w:r>
    </w:p>
    <w:p w:rsidR="00117CA8" w:rsidRPr="00EF4DCF" w:rsidRDefault="00117CA8" w:rsidP="00117CA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F4DCF">
        <w:rPr>
          <w:rFonts w:ascii="Times New Roman CYR" w:hAnsi="Times New Roman CYR" w:cs="Times New Roman CYR"/>
          <w:sz w:val="28"/>
          <w:szCs w:val="28"/>
        </w:rPr>
        <w:t xml:space="preserve">Новые рабочие места – это дополнительные обязательства </w:t>
      </w:r>
      <w:r w:rsidR="00C749EE">
        <w:rPr>
          <w:rFonts w:ascii="Times New Roman CYR" w:hAnsi="Times New Roman CYR" w:cs="Times New Roman CYR"/>
          <w:sz w:val="28"/>
          <w:szCs w:val="28"/>
        </w:rPr>
        <w:t>А</w:t>
      </w:r>
      <w:r w:rsidRPr="00EF4DCF">
        <w:rPr>
          <w:rFonts w:ascii="Times New Roman CYR" w:hAnsi="Times New Roman CYR" w:cs="Times New Roman CYR"/>
          <w:sz w:val="28"/>
          <w:szCs w:val="28"/>
        </w:rPr>
        <w:t xml:space="preserve">дминистрации </w:t>
      </w:r>
      <w:r w:rsidR="00C749EE">
        <w:rPr>
          <w:rFonts w:ascii="Times New Roman CYR" w:hAnsi="Times New Roman CYR" w:cs="Times New Roman CYR"/>
          <w:sz w:val="28"/>
          <w:szCs w:val="28"/>
        </w:rPr>
        <w:t>Северо-Енисейского муниципального округа</w:t>
      </w:r>
      <w:r w:rsidRPr="00EF4DCF">
        <w:rPr>
          <w:rFonts w:ascii="Times New Roman CYR" w:hAnsi="Times New Roman CYR" w:cs="Times New Roman CYR"/>
          <w:sz w:val="28"/>
          <w:szCs w:val="28"/>
        </w:rPr>
        <w:t xml:space="preserve"> по обеспечению людей жилищными условиями, транспортными услугами, организации электро-, тепло-, водоснабжения, услугами связи, организация медицинской помощи, решение вопросов благоустройства и т.д.</w:t>
      </w:r>
    </w:p>
    <w:p w:rsidR="00117CA8" w:rsidRPr="00B11941" w:rsidRDefault="00117CA8" w:rsidP="00117CA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EF4DCF">
        <w:rPr>
          <w:rFonts w:ascii="Times New Roman CYR" w:hAnsi="Times New Roman CYR" w:cs="Times New Roman CYR"/>
          <w:sz w:val="28"/>
          <w:szCs w:val="28"/>
        </w:rPr>
        <w:t xml:space="preserve">В совокупности, вышеперечисленные факторы, создают на территории </w:t>
      </w:r>
      <w:r w:rsidR="00B23CD9" w:rsidRPr="00EF4DCF">
        <w:rPr>
          <w:rFonts w:ascii="Times New Roman CYR" w:hAnsi="Times New Roman CYR" w:cs="Times New Roman CYR"/>
          <w:sz w:val="28"/>
          <w:szCs w:val="28"/>
        </w:rPr>
        <w:t xml:space="preserve">Северо-Енисейского </w:t>
      </w:r>
      <w:r w:rsidR="00CB0770">
        <w:rPr>
          <w:rFonts w:ascii="Times New Roman CYR" w:hAnsi="Times New Roman CYR" w:cs="Times New Roman CYR"/>
          <w:sz w:val="28"/>
          <w:szCs w:val="28"/>
        </w:rPr>
        <w:t>муниципального округа</w:t>
      </w:r>
      <w:r w:rsidRPr="00EF4DCF">
        <w:rPr>
          <w:rFonts w:ascii="Times New Roman CYR" w:hAnsi="Times New Roman CYR" w:cs="Times New Roman CYR"/>
          <w:sz w:val="28"/>
          <w:szCs w:val="28"/>
        </w:rPr>
        <w:t xml:space="preserve"> благоприятные условия для развития не только промышленных предприятий </w:t>
      </w:r>
      <w:r w:rsidR="00CB0770">
        <w:rPr>
          <w:rFonts w:ascii="Times New Roman CYR" w:hAnsi="Times New Roman CYR" w:cs="Times New Roman CYR"/>
          <w:sz w:val="28"/>
          <w:szCs w:val="28"/>
        </w:rPr>
        <w:t>Северо-Енисейского муниципального округа</w:t>
      </w:r>
      <w:r w:rsidRPr="00EF4DCF">
        <w:rPr>
          <w:rFonts w:ascii="Times New Roman CYR" w:hAnsi="Times New Roman CYR" w:cs="Times New Roman CYR"/>
          <w:sz w:val="28"/>
          <w:szCs w:val="28"/>
        </w:rPr>
        <w:t xml:space="preserve">, но и малого и среднего бизнеса, способствуют наращиванию объемов товаров и услуг, </w:t>
      </w:r>
      <w:r w:rsidRPr="00EF4DCF">
        <w:rPr>
          <w:rFonts w:ascii="Times New Roman CYR" w:hAnsi="Times New Roman CYR" w:cs="Times New Roman CYR"/>
          <w:b/>
          <w:sz w:val="28"/>
          <w:szCs w:val="28"/>
        </w:rPr>
        <w:t xml:space="preserve">а соответственно и привлечению инвестиций в экономику </w:t>
      </w:r>
      <w:r w:rsidR="00CB0770">
        <w:rPr>
          <w:rFonts w:ascii="Times New Roman CYR" w:hAnsi="Times New Roman CYR" w:cs="Times New Roman CYR"/>
          <w:b/>
          <w:sz w:val="28"/>
          <w:szCs w:val="28"/>
        </w:rPr>
        <w:t>Северо-Енисейского муниципального округа</w:t>
      </w:r>
      <w:r w:rsidRPr="00EF4DCF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117CA8" w:rsidRPr="0010581D" w:rsidRDefault="00117CA8" w:rsidP="00117CA8">
      <w:pPr>
        <w:ind w:firstLine="567"/>
        <w:jc w:val="both"/>
        <w:rPr>
          <w:b/>
          <w:sz w:val="28"/>
          <w:szCs w:val="28"/>
        </w:rPr>
      </w:pPr>
    </w:p>
    <w:p w:rsidR="008D20A5" w:rsidRDefault="008D20A5"/>
    <w:sectPr w:rsidR="008D20A5" w:rsidSect="00BF4E21">
      <w:pgSz w:w="11906" w:h="16838"/>
      <w:pgMar w:top="907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160" w:rsidRDefault="00466160" w:rsidP="00BA0257">
      <w:r>
        <w:separator/>
      </w:r>
    </w:p>
  </w:endnote>
  <w:endnote w:type="continuationSeparator" w:id="0">
    <w:p w:rsidR="00466160" w:rsidRDefault="00466160" w:rsidP="00BA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160" w:rsidRDefault="00466160" w:rsidP="00BA0257">
      <w:r>
        <w:separator/>
      </w:r>
    </w:p>
  </w:footnote>
  <w:footnote w:type="continuationSeparator" w:id="0">
    <w:p w:rsidR="00466160" w:rsidRDefault="00466160" w:rsidP="00BA0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22C8"/>
    <w:multiLevelType w:val="multilevel"/>
    <w:tmpl w:val="86DAF586"/>
    <w:lvl w:ilvl="0">
      <w:start w:val="1"/>
      <w:numFmt w:val="decimal"/>
      <w:pStyle w:val="a"/>
      <w:lvlText w:val="%1."/>
      <w:lvlJc w:val="left"/>
      <w:pPr>
        <w:ind w:left="2061" w:hanging="360"/>
      </w:pPr>
      <w:rPr>
        <w:u w:val="single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9545F0"/>
    <w:multiLevelType w:val="hybridMultilevel"/>
    <w:tmpl w:val="DB588036"/>
    <w:lvl w:ilvl="0" w:tplc="609231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7F4C24"/>
    <w:multiLevelType w:val="hybridMultilevel"/>
    <w:tmpl w:val="B574BA0C"/>
    <w:lvl w:ilvl="0" w:tplc="1A1AB11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5B1A73"/>
    <w:multiLevelType w:val="hybridMultilevel"/>
    <w:tmpl w:val="AE48B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030221E"/>
    <w:multiLevelType w:val="hybridMultilevel"/>
    <w:tmpl w:val="39B2B556"/>
    <w:lvl w:ilvl="0" w:tplc="673A89E4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3457F3C"/>
    <w:multiLevelType w:val="hybridMultilevel"/>
    <w:tmpl w:val="2E24789C"/>
    <w:lvl w:ilvl="0" w:tplc="609231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CA8"/>
    <w:rsid w:val="00006755"/>
    <w:rsid w:val="00011C59"/>
    <w:rsid w:val="000240DE"/>
    <w:rsid w:val="000538A3"/>
    <w:rsid w:val="00062E80"/>
    <w:rsid w:val="000668E2"/>
    <w:rsid w:val="000841A3"/>
    <w:rsid w:val="000929B1"/>
    <w:rsid w:val="000A1541"/>
    <w:rsid w:val="000B262A"/>
    <w:rsid w:val="000E40BF"/>
    <w:rsid w:val="001106FE"/>
    <w:rsid w:val="00117CA8"/>
    <w:rsid w:val="001325A0"/>
    <w:rsid w:val="0013434B"/>
    <w:rsid w:val="00163D1A"/>
    <w:rsid w:val="00196C8C"/>
    <w:rsid w:val="001D3019"/>
    <w:rsid w:val="00224A77"/>
    <w:rsid w:val="00225BCF"/>
    <w:rsid w:val="00292A7B"/>
    <w:rsid w:val="0030158A"/>
    <w:rsid w:val="003531EA"/>
    <w:rsid w:val="00390877"/>
    <w:rsid w:val="003D6CC4"/>
    <w:rsid w:val="003D77E3"/>
    <w:rsid w:val="003E5B95"/>
    <w:rsid w:val="003F3003"/>
    <w:rsid w:val="003F537E"/>
    <w:rsid w:val="004106FB"/>
    <w:rsid w:val="0044464E"/>
    <w:rsid w:val="00445E2B"/>
    <w:rsid w:val="00466160"/>
    <w:rsid w:val="004B5E45"/>
    <w:rsid w:val="004B7FD2"/>
    <w:rsid w:val="005129BB"/>
    <w:rsid w:val="00585458"/>
    <w:rsid w:val="005D078E"/>
    <w:rsid w:val="005D5DFB"/>
    <w:rsid w:val="00605553"/>
    <w:rsid w:val="00615B74"/>
    <w:rsid w:val="00622DCA"/>
    <w:rsid w:val="00632443"/>
    <w:rsid w:val="00640DE8"/>
    <w:rsid w:val="006B32A9"/>
    <w:rsid w:val="00703C5F"/>
    <w:rsid w:val="00720BEC"/>
    <w:rsid w:val="0084024F"/>
    <w:rsid w:val="00840E02"/>
    <w:rsid w:val="00882323"/>
    <w:rsid w:val="00884190"/>
    <w:rsid w:val="0089789A"/>
    <w:rsid w:val="008D20A5"/>
    <w:rsid w:val="00933DFD"/>
    <w:rsid w:val="009416EE"/>
    <w:rsid w:val="00957F2A"/>
    <w:rsid w:val="00963A4D"/>
    <w:rsid w:val="00963ACD"/>
    <w:rsid w:val="00980F13"/>
    <w:rsid w:val="0098465E"/>
    <w:rsid w:val="009A31A9"/>
    <w:rsid w:val="00A00EC6"/>
    <w:rsid w:val="00A248A5"/>
    <w:rsid w:val="00A27673"/>
    <w:rsid w:val="00A36229"/>
    <w:rsid w:val="00A42A6A"/>
    <w:rsid w:val="00A530E7"/>
    <w:rsid w:val="00A82E0D"/>
    <w:rsid w:val="00B11941"/>
    <w:rsid w:val="00B21BB6"/>
    <w:rsid w:val="00B23CD9"/>
    <w:rsid w:val="00B72080"/>
    <w:rsid w:val="00BA0257"/>
    <w:rsid w:val="00BE43F2"/>
    <w:rsid w:val="00BF4E21"/>
    <w:rsid w:val="00C16A6B"/>
    <w:rsid w:val="00C749EE"/>
    <w:rsid w:val="00C77957"/>
    <w:rsid w:val="00CA0A49"/>
    <w:rsid w:val="00CB0770"/>
    <w:rsid w:val="00CB1A1E"/>
    <w:rsid w:val="00D17198"/>
    <w:rsid w:val="00D43B70"/>
    <w:rsid w:val="00D94719"/>
    <w:rsid w:val="00DF7CC4"/>
    <w:rsid w:val="00E21D70"/>
    <w:rsid w:val="00E278F9"/>
    <w:rsid w:val="00E31E84"/>
    <w:rsid w:val="00E65C9C"/>
    <w:rsid w:val="00E7116B"/>
    <w:rsid w:val="00EF0139"/>
    <w:rsid w:val="00EF4DCF"/>
    <w:rsid w:val="00F7155F"/>
    <w:rsid w:val="00F9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117CA8"/>
    <w:pPr>
      <w:ind w:left="0" w:firstLine="0"/>
      <w:jc w:val="center"/>
      <w:outlineLvl w:val="0"/>
    </w:pPr>
  </w:style>
  <w:style w:type="paragraph" w:styleId="2">
    <w:name w:val="heading 2"/>
    <w:basedOn w:val="a0"/>
    <w:next w:val="a0"/>
    <w:link w:val="20"/>
    <w:uiPriority w:val="9"/>
    <w:qFormat/>
    <w:rsid w:val="00117CA8"/>
    <w:pPr>
      <w:numPr>
        <w:ilvl w:val="1"/>
        <w:numId w:val="1"/>
      </w:numPr>
      <w:jc w:val="both"/>
      <w:outlineLvl w:val="1"/>
    </w:pPr>
    <w:rPr>
      <w:b/>
      <w:bCs/>
      <w:sz w:val="28"/>
      <w:szCs w:val="28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17CA8"/>
    <w:rPr>
      <w:rFonts w:ascii="Times New Roman" w:eastAsia="Times New Roman" w:hAnsi="Times New Roman" w:cs="Times New Roman"/>
      <w:b/>
      <w:sz w:val="32"/>
      <w:szCs w:val="32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117CA8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a">
    <w:name w:val="СВОЙ"/>
    <w:basedOn w:val="a0"/>
    <w:qFormat/>
    <w:rsid w:val="00117CA8"/>
    <w:pPr>
      <w:numPr>
        <w:numId w:val="1"/>
      </w:numPr>
      <w:ind w:left="2487"/>
      <w:jc w:val="both"/>
    </w:pPr>
    <w:rPr>
      <w:b/>
      <w:sz w:val="32"/>
      <w:szCs w:val="32"/>
      <w:u w:val="single"/>
    </w:rPr>
  </w:style>
  <w:style w:type="paragraph" w:styleId="a4">
    <w:name w:val="List Paragraph"/>
    <w:aliases w:val="Bullet List,FooterText,numbered"/>
    <w:basedOn w:val="a0"/>
    <w:link w:val="a5"/>
    <w:uiPriority w:val="34"/>
    <w:qFormat/>
    <w:rsid w:val="00117C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Абзац списка Знак"/>
    <w:aliases w:val="Bullet List Знак,FooterText Знак,numbered Знак"/>
    <w:link w:val="a4"/>
    <w:uiPriority w:val="34"/>
    <w:locked/>
    <w:rsid w:val="00117CA8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17C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17CA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0"/>
    <w:uiPriority w:val="99"/>
    <w:unhideWhenUsed/>
    <w:rsid w:val="00A248A5"/>
    <w:pPr>
      <w:spacing w:before="100" w:beforeAutospacing="1" w:after="100" w:afterAutospacing="1"/>
    </w:pPr>
  </w:style>
  <w:style w:type="paragraph" w:styleId="a9">
    <w:name w:val="header"/>
    <w:basedOn w:val="a0"/>
    <w:link w:val="aa"/>
    <w:uiPriority w:val="99"/>
    <w:semiHidden/>
    <w:unhideWhenUsed/>
    <w:rsid w:val="00BA02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BA0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semiHidden/>
    <w:unhideWhenUsed/>
    <w:rsid w:val="00BA02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BA02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26AB0-3AC0-43A2-97D8-A26DA90E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6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Дохторова Надежда Ивановна</cp:lastModifiedBy>
  <cp:revision>44</cp:revision>
  <cp:lastPrinted>2025-04-29T09:03:00Z</cp:lastPrinted>
  <dcterms:created xsi:type="dcterms:W3CDTF">2023-06-29T08:41:00Z</dcterms:created>
  <dcterms:modified xsi:type="dcterms:W3CDTF">2025-04-29T09:03:00Z</dcterms:modified>
</cp:coreProperties>
</file>