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5A" w:rsidRDefault="00976B5A" w:rsidP="00976B5A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976B5A">
        <w:rPr>
          <w:rFonts w:ascii="Times New Roman CYR" w:hAnsi="Times New Roman CYR" w:cs="Times New Roman CYR"/>
          <w:b/>
          <w:sz w:val="28"/>
          <w:szCs w:val="28"/>
          <w:u w:val="single"/>
        </w:rPr>
        <w:t>ИНВЕСТИЦИ</w:t>
      </w:r>
      <w:r w:rsidR="006175BB">
        <w:rPr>
          <w:rFonts w:ascii="Times New Roman CYR" w:hAnsi="Times New Roman CYR" w:cs="Times New Roman CYR"/>
          <w:b/>
          <w:sz w:val="28"/>
          <w:szCs w:val="28"/>
          <w:u w:val="single"/>
        </w:rPr>
        <w:t>ОННАЯ ДЕЯТЕЛЬНОСТЬ РАЙОНА в 202</w:t>
      </w:r>
      <w:r w:rsidR="00F57E59">
        <w:rPr>
          <w:rFonts w:ascii="Times New Roman CYR" w:hAnsi="Times New Roman CYR" w:cs="Times New Roman CYR"/>
          <w:b/>
          <w:sz w:val="28"/>
          <w:szCs w:val="28"/>
          <w:u w:val="single"/>
        </w:rPr>
        <w:t>2</w:t>
      </w:r>
      <w:r w:rsidR="006175BB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году.</w:t>
      </w:r>
    </w:p>
    <w:p w:rsidR="00F57E59" w:rsidRPr="00976B5A" w:rsidRDefault="00F57E59" w:rsidP="00976B5A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F57E59" w:rsidRPr="00F57E59" w:rsidRDefault="00F57E59" w:rsidP="00F57E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57E59">
        <w:rPr>
          <w:rFonts w:ascii="Times New Roman CYR" w:hAnsi="Times New Roman CYR" w:cs="Times New Roman CYR"/>
          <w:sz w:val="28"/>
          <w:szCs w:val="28"/>
          <w:u w:val="single"/>
        </w:rPr>
        <w:t>Повышение инвестиционной привлекательности Северо-Енисейского района - это ключевое и приоритетное направление деятельности органов местного самоуправления</w:t>
      </w:r>
      <w:r w:rsidRPr="00F57E59">
        <w:rPr>
          <w:rFonts w:ascii="Times New Roman CYR" w:hAnsi="Times New Roman CYR" w:cs="Times New Roman CYR"/>
          <w:sz w:val="28"/>
          <w:szCs w:val="28"/>
        </w:rPr>
        <w:t>.</w:t>
      </w:r>
    </w:p>
    <w:p w:rsidR="00F57E59" w:rsidRPr="00F57E59" w:rsidRDefault="00F57E59" w:rsidP="00F57E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F57E59">
        <w:rPr>
          <w:rFonts w:ascii="Times New Roman CYR" w:hAnsi="Times New Roman CYR" w:cs="Times New Roman CYR"/>
          <w:sz w:val="28"/>
          <w:szCs w:val="28"/>
        </w:rPr>
        <w:t xml:space="preserve">Отдача от освоения золотоносных месторождений района, модернизация, пополнение и обновление основных фондов золотодобывающих предприятий (это, прежде всего, Полюс, </w:t>
      </w:r>
      <w:proofErr w:type="spellStart"/>
      <w:r w:rsidRPr="00F57E59">
        <w:rPr>
          <w:rFonts w:ascii="Times New Roman CYR" w:hAnsi="Times New Roman CYR" w:cs="Times New Roman CYR"/>
          <w:sz w:val="28"/>
          <w:szCs w:val="28"/>
        </w:rPr>
        <w:t>Соврудник</w:t>
      </w:r>
      <w:proofErr w:type="spellEnd"/>
      <w:r w:rsidRPr="00F57E59">
        <w:rPr>
          <w:rFonts w:ascii="Times New Roman CYR" w:hAnsi="Times New Roman CYR" w:cs="Times New Roman CYR"/>
          <w:sz w:val="28"/>
          <w:szCs w:val="28"/>
        </w:rPr>
        <w:t xml:space="preserve">, Прииск Дражный, </w:t>
      </w:r>
      <w:proofErr w:type="spellStart"/>
      <w:r w:rsidRPr="00F57E59">
        <w:rPr>
          <w:rFonts w:ascii="Times New Roman CYR" w:hAnsi="Times New Roman CYR" w:cs="Times New Roman CYR"/>
          <w:sz w:val="28"/>
          <w:szCs w:val="28"/>
        </w:rPr>
        <w:t>Амикан</w:t>
      </w:r>
      <w:proofErr w:type="spellEnd"/>
      <w:proofErr w:type="gramStart"/>
      <w:r w:rsidRPr="00F57E59">
        <w:rPr>
          <w:rFonts w:ascii="Times New Roman CYR" w:hAnsi="Times New Roman CYR" w:cs="Times New Roman CYR"/>
          <w:sz w:val="28"/>
          <w:szCs w:val="28"/>
        </w:rPr>
        <w:t>)..</w:t>
      </w:r>
      <w:proofErr w:type="gramEnd"/>
    </w:p>
    <w:p w:rsidR="00F57E59" w:rsidRPr="00F57E59" w:rsidRDefault="00F57E59" w:rsidP="00F57E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57E59">
        <w:rPr>
          <w:rFonts w:ascii="Times New Roman CYR" w:hAnsi="Times New Roman CYR" w:cs="Times New Roman CYR"/>
          <w:bCs/>
          <w:sz w:val="28"/>
          <w:szCs w:val="28"/>
          <w:u w:val="single"/>
        </w:rPr>
        <w:t>Объем инвестиций</w:t>
      </w:r>
      <w:r w:rsidRPr="00F57E59">
        <w:rPr>
          <w:rFonts w:ascii="Times New Roman CYR" w:hAnsi="Times New Roman CYR" w:cs="Times New Roman CYR"/>
          <w:sz w:val="28"/>
          <w:szCs w:val="28"/>
        </w:rPr>
        <w:t xml:space="preserve"> является показателем успешности развития района, который способствует формированию комфортных условий для непрерывной модернизации производства, постоянного обновления и совершенствования технического парка маши и оборудования, запуска новых производств и т.д.</w:t>
      </w:r>
    </w:p>
    <w:p w:rsidR="00F57E59" w:rsidRPr="00F57E59" w:rsidRDefault="00F57E59" w:rsidP="00F57E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F57E59">
        <w:rPr>
          <w:rFonts w:ascii="Times New Roman CYR" w:hAnsi="Times New Roman CYR" w:cs="Times New Roman CYR"/>
          <w:sz w:val="28"/>
          <w:szCs w:val="28"/>
        </w:rPr>
        <w:t xml:space="preserve">Так, по данным территориального органа Федеральной службы государственной статистики за 2022 год предприятиями и организациями Северо-Енисейского района инвестировано в основной капитал составил </w:t>
      </w:r>
      <w:r w:rsidRPr="00F57E59">
        <w:rPr>
          <w:rFonts w:ascii="Times New Roman CYR" w:hAnsi="Times New Roman CYR" w:cs="Times New Roman CYR"/>
          <w:sz w:val="26"/>
          <w:szCs w:val="26"/>
          <w:u w:val="single"/>
        </w:rPr>
        <w:t>20 868 539,00</w:t>
      </w:r>
      <w:r w:rsidRPr="00F57E59">
        <w:rPr>
          <w:rFonts w:ascii="Times New Roman CYR" w:hAnsi="Times New Roman CYR" w:cs="Times New Roman CYR"/>
          <w:sz w:val="26"/>
          <w:szCs w:val="26"/>
        </w:rPr>
        <w:t xml:space="preserve">  тыс. рублей. </w:t>
      </w:r>
    </w:p>
    <w:p w:rsidR="00F57E59" w:rsidRPr="00F57E59" w:rsidRDefault="00F57E59" w:rsidP="00F57E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57E59">
        <w:rPr>
          <w:rFonts w:ascii="Times New Roman CYR" w:hAnsi="Times New Roman CYR" w:cs="Times New Roman CYR"/>
          <w:sz w:val="28"/>
          <w:szCs w:val="28"/>
        </w:rPr>
        <w:t>Главным образом, это инвестиции основных золотодобывающих предприятий района: ООО «</w:t>
      </w:r>
      <w:proofErr w:type="spellStart"/>
      <w:r w:rsidRPr="00F57E59">
        <w:rPr>
          <w:rFonts w:ascii="Times New Roman CYR" w:hAnsi="Times New Roman CYR" w:cs="Times New Roman CYR"/>
          <w:sz w:val="28"/>
          <w:szCs w:val="28"/>
        </w:rPr>
        <w:t>Соврудник</w:t>
      </w:r>
      <w:proofErr w:type="spellEnd"/>
      <w:r w:rsidRPr="00F57E59">
        <w:rPr>
          <w:rFonts w:ascii="Times New Roman CYR" w:hAnsi="Times New Roman CYR" w:cs="Times New Roman CYR"/>
          <w:sz w:val="28"/>
          <w:szCs w:val="28"/>
        </w:rPr>
        <w:t>», АО «Полюс Красноярск», ООО АС «Прииск дражный», ООО ГРК «</w:t>
      </w:r>
      <w:proofErr w:type="spellStart"/>
      <w:r w:rsidRPr="00F57E59">
        <w:rPr>
          <w:rFonts w:ascii="Times New Roman CYR" w:hAnsi="Times New Roman CYR" w:cs="Times New Roman CYR"/>
          <w:sz w:val="28"/>
          <w:szCs w:val="28"/>
        </w:rPr>
        <w:t>Амикан</w:t>
      </w:r>
      <w:proofErr w:type="spellEnd"/>
      <w:r w:rsidRPr="00F57E59">
        <w:rPr>
          <w:rFonts w:ascii="Times New Roman CYR" w:hAnsi="Times New Roman CYR" w:cs="Times New Roman CYR"/>
          <w:sz w:val="28"/>
          <w:szCs w:val="28"/>
        </w:rPr>
        <w:t>». Значение этого показателя связано, прежде всего, с капиталоемкими вложениями золотодобывающих предприятий по реализации действующих инвестиционных проектов.</w:t>
      </w:r>
    </w:p>
    <w:p w:rsidR="00F57E59" w:rsidRPr="00F57E59" w:rsidRDefault="00F57E59" w:rsidP="00F57E59">
      <w:pPr>
        <w:ind w:firstLine="567"/>
        <w:jc w:val="both"/>
        <w:rPr>
          <w:sz w:val="28"/>
          <w:szCs w:val="28"/>
        </w:rPr>
      </w:pPr>
      <w:r w:rsidRPr="00F57E59">
        <w:rPr>
          <w:sz w:val="28"/>
          <w:szCs w:val="28"/>
        </w:rPr>
        <w:t xml:space="preserve">На территории Северо-Енисейского района золотодобывающими предприятиями  реализуется </w:t>
      </w:r>
      <w:r w:rsidRPr="00F57E59">
        <w:rPr>
          <w:sz w:val="28"/>
          <w:szCs w:val="28"/>
          <w:u w:val="single"/>
        </w:rPr>
        <w:t>5 крупных инвестиционных проектов по золотодобыче</w:t>
      </w:r>
      <w:r w:rsidRPr="00F57E59">
        <w:rPr>
          <w:sz w:val="28"/>
          <w:szCs w:val="28"/>
        </w:rPr>
        <w:t>:</w:t>
      </w:r>
    </w:p>
    <w:p w:rsidR="00F57E59" w:rsidRPr="00F57E59" w:rsidRDefault="00F57E59" w:rsidP="00F57E59">
      <w:pPr>
        <w:pBdr>
          <w:bottom w:val="none" w:sz="4" w:space="4" w:color="000000"/>
          <w:right w:val="none" w:sz="4" w:space="5" w:color="000000"/>
        </w:pBdr>
        <w:jc w:val="both"/>
        <w:rPr>
          <w:bCs/>
          <w:sz w:val="28"/>
          <w:szCs w:val="28"/>
          <w:u w:val="single"/>
        </w:rPr>
      </w:pPr>
      <w:r w:rsidRPr="00F57E59">
        <w:rPr>
          <w:bCs/>
          <w:sz w:val="28"/>
          <w:szCs w:val="28"/>
        </w:rPr>
        <w:t xml:space="preserve">         АО «Полюс Красноярск» реализует на территории района </w:t>
      </w:r>
      <w:r w:rsidRPr="00F57E59">
        <w:rPr>
          <w:bCs/>
          <w:sz w:val="28"/>
          <w:szCs w:val="28"/>
          <w:u w:val="single"/>
        </w:rPr>
        <w:t>3 инвестиционных проекта:</w:t>
      </w:r>
    </w:p>
    <w:p w:rsidR="00F57E59" w:rsidRPr="00F57E59" w:rsidRDefault="00F57E59" w:rsidP="00F57E59">
      <w:pPr>
        <w:pStyle w:val="a3"/>
        <w:numPr>
          <w:ilvl w:val="0"/>
          <w:numId w:val="1"/>
        </w:numPr>
        <w:pBdr>
          <w:bottom w:val="none" w:sz="4" w:space="4" w:color="000000"/>
          <w:right w:val="none" w:sz="4" w:space="5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57E59">
        <w:rPr>
          <w:rFonts w:ascii="Times New Roman" w:hAnsi="Times New Roman"/>
          <w:bCs/>
          <w:sz w:val="28"/>
          <w:szCs w:val="28"/>
        </w:rPr>
        <w:t xml:space="preserve">инвестиционный проект </w:t>
      </w:r>
      <w:r w:rsidRPr="00F57E59">
        <w:rPr>
          <w:rFonts w:ascii="Times New Roman" w:hAnsi="Times New Roman"/>
          <w:bCs/>
          <w:sz w:val="28"/>
          <w:szCs w:val="28"/>
          <w:u w:val="single"/>
        </w:rPr>
        <w:t xml:space="preserve">«Увеличение золотодобывающих и </w:t>
      </w:r>
      <w:proofErr w:type="spellStart"/>
      <w:r w:rsidRPr="00F57E59">
        <w:rPr>
          <w:rFonts w:ascii="Times New Roman" w:hAnsi="Times New Roman"/>
          <w:bCs/>
          <w:sz w:val="28"/>
          <w:szCs w:val="28"/>
          <w:u w:val="single"/>
        </w:rPr>
        <w:t>золотоизвлекающих</w:t>
      </w:r>
      <w:proofErr w:type="spellEnd"/>
      <w:r w:rsidRPr="00F57E59">
        <w:rPr>
          <w:rFonts w:ascii="Times New Roman" w:hAnsi="Times New Roman"/>
          <w:bCs/>
          <w:sz w:val="28"/>
          <w:szCs w:val="28"/>
          <w:u w:val="single"/>
        </w:rPr>
        <w:t xml:space="preserve"> мощностей месторождение «Благодатное»</w:t>
      </w:r>
      <w:r w:rsidRPr="00F57E59">
        <w:rPr>
          <w:rFonts w:ascii="Times New Roman" w:hAnsi="Times New Roman"/>
          <w:bCs/>
          <w:sz w:val="28"/>
          <w:szCs w:val="28"/>
        </w:rPr>
        <w:t xml:space="preserve"> (ЗИФ-5), в рамках которого строится новая </w:t>
      </w:r>
      <w:proofErr w:type="spellStart"/>
      <w:r w:rsidRPr="00F57E59">
        <w:rPr>
          <w:rFonts w:ascii="Times New Roman" w:hAnsi="Times New Roman"/>
          <w:bCs/>
          <w:sz w:val="28"/>
          <w:szCs w:val="28"/>
        </w:rPr>
        <w:t>золотоизвлекательная</w:t>
      </w:r>
      <w:proofErr w:type="spellEnd"/>
      <w:r w:rsidRPr="00F57E59">
        <w:rPr>
          <w:rFonts w:ascii="Times New Roman" w:hAnsi="Times New Roman"/>
          <w:bCs/>
          <w:sz w:val="28"/>
          <w:szCs w:val="28"/>
        </w:rPr>
        <w:t xml:space="preserve"> фабрика по переработке руды месторождения «Благодатное» производительностью </w:t>
      </w:r>
      <w:r w:rsidRPr="00F57E59">
        <w:rPr>
          <w:rFonts w:ascii="Times New Roman" w:hAnsi="Times New Roman"/>
          <w:bCs/>
          <w:sz w:val="28"/>
          <w:szCs w:val="28"/>
          <w:u w:val="single"/>
        </w:rPr>
        <w:t>8,3 млн. тонн руды в год.</w:t>
      </w:r>
    </w:p>
    <w:p w:rsidR="00F57E59" w:rsidRPr="00F57E59" w:rsidRDefault="00F57E59" w:rsidP="00F57E59">
      <w:pPr>
        <w:pStyle w:val="a3"/>
        <w:numPr>
          <w:ilvl w:val="0"/>
          <w:numId w:val="1"/>
        </w:numPr>
        <w:pBdr>
          <w:bottom w:val="none" w:sz="4" w:space="4" w:color="000000"/>
          <w:right w:val="none" w:sz="4" w:space="5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57E59">
        <w:rPr>
          <w:rFonts w:ascii="Times New Roman" w:hAnsi="Times New Roman"/>
          <w:bCs/>
          <w:sz w:val="28"/>
          <w:szCs w:val="28"/>
        </w:rPr>
        <w:t xml:space="preserve">инвестиционный проект </w:t>
      </w:r>
      <w:r w:rsidRPr="00F57E59">
        <w:rPr>
          <w:rFonts w:ascii="Times New Roman" w:hAnsi="Times New Roman"/>
          <w:bCs/>
          <w:sz w:val="28"/>
          <w:szCs w:val="28"/>
          <w:u w:val="single"/>
        </w:rPr>
        <w:t>«Реконструкция ЗИФ – 1 под переработку руды месторождения «</w:t>
      </w:r>
      <w:proofErr w:type="spellStart"/>
      <w:r w:rsidRPr="00F57E59">
        <w:rPr>
          <w:rFonts w:ascii="Times New Roman" w:hAnsi="Times New Roman"/>
          <w:bCs/>
          <w:sz w:val="28"/>
          <w:szCs w:val="28"/>
          <w:u w:val="single"/>
        </w:rPr>
        <w:t>Олимпиадинское</w:t>
      </w:r>
      <w:proofErr w:type="spellEnd"/>
      <w:r w:rsidRPr="00F57E59">
        <w:rPr>
          <w:rFonts w:ascii="Times New Roman" w:hAnsi="Times New Roman"/>
          <w:bCs/>
          <w:sz w:val="28"/>
          <w:szCs w:val="28"/>
          <w:u w:val="single"/>
        </w:rPr>
        <w:t>».</w:t>
      </w:r>
      <w:r w:rsidRPr="00F57E59">
        <w:rPr>
          <w:rFonts w:ascii="Times New Roman" w:hAnsi="Times New Roman"/>
          <w:bCs/>
          <w:sz w:val="28"/>
          <w:szCs w:val="28"/>
        </w:rPr>
        <w:t xml:space="preserve"> На ЗИФ - 1 с объемом переработки руды 2,4 млн. тонн руды, работы ведутся по организации технологической линии с возможностью переработки руды месторождения «</w:t>
      </w:r>
      <w:proofErr w:type="spellStart"/>
      <w:r w:rsidRPr="00F57E59">
        <w:rPr>
          <w:rFonts w:ascii="Times New Roman" w:hAnsi="Times New Roman"/>
          <w:bCs/>
          <w:sz w:val="28"/>
          <w:szCs w:val="28"/>
        </w:rPr>
        <w:t>Олимпиадинское</w:t>
      </w:r>
      <w:proofErr w:type="spellEnd"/>
      <w:r w:rsidRPr="00F57E59">
        <w:rPr>
          <w:rFonts w:ascii="Times New Roman" w:hAnsi="Times New Roman"/>
          <w:bCs/>
          <w:sz w:val="28"/>
          <w:szCs w:val="28"/>
        </w:rPr>
        <w:t xml:space="preserve">» с ростом производительности </w:t>
      </w:r>
      <w:r w:rsidRPr="00F57E59">
        <w:rPr>
          <w:rFonts w:ascii="Times New Roman" w:hAnsi="Times New Roman"/>
          <w:bCs/>
          <w:sz w:val="28"/>
          <w:szCs w:val="28"/>
          <w:u w:val="single"/>
        </w:rPr>
        <w:t>до 3,0 млн. тонн руды в год</w:t>
      </w:r>
      <w:r w:rsidRPr="00F57E59">
        <w:rPr>
          <w:rFonts w:ascii="Times New Roman" w:hAnsi="Times New Roman"/>
          <w:bCs/>
          <w:sz w:val="28"/>
          <w:szCs w:val="28"/>
        </w:rPr>
        <w:t xml:space="preserve">. </w:t>
      </w:r>
    </w:p>
    <w:p w:rsidR="00F57E59" w:rsidRPr="00F57E59" w:rsidRDefault="00F57E59" w:rsidP="00F57E59">
      <w:pPr>
        <w:pStyle w:val="a3"/>
        <w:numPr>
          <w:ilvl w:val="0"/>
          <w:numId w:val="1"/>
        </w:numPr>
        <w:pBdr>
          <w:bottom w:val="none" w:sz="4" w:space="4" w:color="000000"/>
          <w:right w:val="none" w:sz="4" w:space="5" w:color="000000"/>
        </w:pBd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  <w:proofErr w:type="gramStart"/>
      <w:r w:rsidRPr="00F57E59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F57E59">
        <w:rPr>
          <w:rFonts w:ascii="Times New Roman" w:hAnsi="Times New Roman"/>
          <w:bCs/>
          <w:sz w:val="28"/>
          <w:szCs w:val="28"/>
        </w:rPr>
        <w:t xml:space="preserve">нвестиционный проект </w:t>
      </w:r>
      <w:r w:rsidRPr="00F57E59">
        <w:rPr>
          <w:rFonts w:ascii="Times New Roman" w:hAnsi="Times New Roman"/>
          <w:bCs/>
          <w:sz w:val="28"/>
          <w:szCs w:val="28"/>
          <w:u w:val="single"/>
        </w:rPr>
        <w:t>«Увеличение производительности ЗИФ–4 с 8 до 8,7 млн. тонн»</w:t>
      </w:r>
      <w:r w:rsidRPr="00F57E59">
        <w:rPr>
          <w:rFonts w:ascii="Times New Roman" w:hAnsi="Times New Roman"/>
          <w:bCs/>
          <w:sz w:val="28"/>
          <w:szCs w:val="28"/>
        </w:rPr>
        <w:t xml:space="preserve"> с проведением расширения производства для переработки руды с ростом производительности </w:t>
      </w:r>
      <w:r w:rsidRPr="00F57E59">
        <w:rPr>
          <w:rFonts w:ascii="Times New Roman" w:hAnsi="Times New Roman"/>
          <w:bCs/>
          <w:sz w:val="28"/>
          <w:szCs w:val="28"/>
          <w:u w:val="single"/>
        </w:rPr>
        <w:t>до 8,7 млн. тонн руды в год.</w:t>
      </w:r>
    </w:p>
    <w:p w:rsidR="00F57E59" w:rsidRPr="00F57E59" w:rsidRDefault="00F57E59" w:rsidP="00F57E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7E59">
        <w:rPr>
          <w:rFonts w:ascii="Times New Roman" w:hAnsi="Times New Roman"/>
          <w:sz w:val="28"/>
          <w:szCs w:val="28"/>
        </w:rPr>
        <w:t>ООО «</w:t>
      </w:r>
      <w:proofErr w:type="spellStart"/>
      <w:r w:rsidRPr="00F57E59">
        <w:rPr>
          <w:rFonts w:ascii="Times New Roman" w:hAnsi="Times New Roman"/>
          <w:sz w:val="28"/>
          <w:szCs w:val="28"/>
        </w:rPr>
        <w:t>Соврудник</w:t>
      </w:r>
      <w:proofErr w:type="spellEnd"/>
      <w:r w:rsidRPr="00F57E59">
        <w:rPr>
          <w:rFonts w:ascii="Times New Roman" w:hAnsi="Times New Roman"/>
          <w:sz w:val="28"/>
          <w:szCs w:val="28"/>
        </w:rPr>
        <w:t>» реализует масштабный инвестиционный проект «О</w:t>
      </w:r>
      <w:r w:rsidRPr="00F57E59">
        <w:rPr>
          <w:rFonts w:ascii="Times New Roman" w:hAnsi="Times New Roman"/>
          <w:bCs/>
          <w:sz w:val="28"/>
          <w:szCs w:val="28"/>
        </w:rPr>
        <w:t xml:space="preserve">своение золоторудных месторождений </w:t>
      </w:r>
      <w:proofErr w:type="spellStart"/>
      <w:r w:rsidRPr="00F57E59">
        <w:rPr>
          <w:rFonts w:ascii="Times New Roman" w:hAnsi="Times New Roman"/>
          <w:bCs/>
          <w:sz w:val="28"/>
          <w:szCs w:val="28"/>
        </w:rPr>
        <w:t>Нойбинской</w:t>
      </w:r>
      <w:proofErr w:type="spellEnd"/>
      <w:r w:rsidRPr="00F57E59">
        <w:rPr>
          <w:rFonts w:ascii="Times New Roman" w:hAnsi="Times New Roman"/>
          <w:bCs/>
          <w:sz w:val="28"/>
          <w:szCs w:val="28"/>
        </w:rPr>
        <w:t xml:space="preserve"> площади Северо-Енисейского района Красноярского края».</w:t>
      </w:r>
      <w:r w:rsidRPr="00F57E59">
        <w:rPr>
          <w:rFonts w:ascii="Times New Roman" w:hAnsi="Times New Roman"/>
          <w:sz w:val="28"/>
          <w:szCs w:val="28"/>
        </w:rPr>
        <w:t xml:space="preserve"> </w:t>
      </w:r>
    </w:p>
    <w:p w:rsidR="00F57E59" w:rsidRPr="00F57E59" w:rsidRDefault="00F57E59" w:rsidP="00F57E59">
      <w:pPr>
        <w:widowControl w:val="0"/>
        <w:ind w:firstLine="567"/>
        <w:jc w:val="both"/>
        <w:rPr>
          <w:sz w:val="28"/>
          <w:szCs w:val="28"/>
        </w:rPr>
      </w:pPr>
      <w:r w:rsidRPr="00F57E59">
        <w:rPr>
          <w:sz w:val="28"/>
          <w:szCs w:val="28"/>
        </w:rPr>
        <w:t xml:space="preserve">Проект предусматривает освоение месторождений </w:t>
      </w:r>
      <w:r w:rsidRPr="00F57E59">
        <w:rPr>
          <w:bCs/>
          <w:sz w:val="28"/>
          <w:szCs w:val="28"/>
        </w:rPr>
        <w:t>«Высокое», «Золотое»</w:t>
      </w:r>
      <w:r w:rsidRPr="00F57E59">
        <w:rPr>
          <w:sz w:val="28"/>
          <w:szCs w:val="28"/>
        </w:rPr>
        <w:t xml:space="preserve">, создание на их базе современного горно-обогатительного комбината производительностью по переработке руды </w:t>
      </w:r>
      <w:r w:rsidRPr="00F57E59">
        <w:rPr>
          <w:bCs/>
          <w:sz w:val="28"/>
          <w:szCs w:val="28"/>
        </w:rPr>
        <w:t>до 5 млн. т и</w:t>
      </w:r>
      <w:r w:rsidRPr="00F57E59">
        <w:rPr>
          <w:sz w:val="28"/>
          <w:szCs w:val="28"/>
        </w:rPr>
        <w:t xml:space="preserve"> производству более </w:t>
      </w:r>
      <w:r w:rsidRPr="00F57E59">
        <w:rPr>
          <w:bCs/>
          <w:sz w:val="28"/>
          <w:szCs w:val="28"/>
        </w:rPr>
        <w:t>5 тонн</w:t>
      </w:r>
      <w:r w:rsidRPr="00F57E59">
        <w:rPr>
          <w:sz w:val="28"/>
          <w:szCs w:val="28"/>
        </w:rPr>
        <w:t xml:space="preserve"> золота ежегодно.</w:t>
      </w:r>
    </w:p>
    <w:p w:rsidR="00F57E59" w:rsidRPr="00F57E59" w:rsidRDefault="00F57E59" w:rsidP="00F57E5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7E59">
        <w:rPr>
          <w:rFonts w:ascii="Times New Roman" w:hAnsi="Times New Roman"/>
          <w:sz w:val="28"/>
          <w:szCs w:val="28"/>
        </w:rPr>
        <w:lastRenderedPageBreak/>
        <w:t xml:space="preserve">На территории месторождения «Высокое» проведен комплекс изысканий: инженерно-экологические, </w:t>
      </w:r>
      <w:proofErr w:type="spellStart"/>
      <w:r w:rsidRPr="00F57E59">
        <w:rPr>
          <w:rFonts w:ascii="Times New Roman" w:hAnsi="Times New Roman"/>
          <w:sz w:val="28"/>
          <w:szCs w:val="28"/>
        </w:rPr>
        <w:t>иженерно</w:t>
      </w:r>
      <w:proofErr w:type="spellEnd"/>
      <w:r w:rsidRPr="00F57E59">
        <w:rPr>
          <w:rFonts w:ascii="Times New Roman" w:hAnsi="Times New Roman"/>
          <w:sz w:val="28"/>
          <w:szCs w:val="28"/>
        </w:rPr>
        <w:t xml:space="preserve">-геодезические, геологические и гидрологические. Ведется строительство инфраструктуры -  автомобильных дорог, линий электропередач, вахтового поселка, а затем начнется строительство </w:t>
      </w:r>
      <w:proofErr w:type="spellStart"/>
      <w:r w:rsidRPr="00F57E59">
        <w:rPr>
          <w:rFonts w:ascii="Times New Roman" w:hAnsi="Times New Roman"/>
          <w:sz w:val="28"/>
          <w:szCs w:val="28"/>
        </w:rPr>
        <w:t>золотоизвлекательной</w:t>
      </w:r>
      <w:proofErr w:type="spellEnd"/>
      <w:r w:rsidRPr="00F57E59">
        <w:rPr>
          <w:rFonts w:ascii="Times New Roman" w:hAnsi="Times New Roman"/>
          <w:sz w:val="28"/>
          <w:szCs w:val="28"/>
        </w:rPr>
        <w:t xml:space="preserve"> фабрики «Высокое» и объектов промышленной площадки.</w:t>
      </w:r>
    </w:p>
    <w:p w:rsidR="00F57E59" w:rsidRPr="00F57E59" w:rsidRDefault="00F57E59" w:rsidP="00F57E59">
      <w:pPr>
        <w:widowControl w:val="0"/>
        <w:ind w:firstLine="567"/>
        <w:jc w:val="both"/>
        <w:rPr>
          <w:sz w:val="28"/>
          <w:szCs w:val="28"/>
        </w:rPr>
      </w:pPr>
      <w:r w:rsidRPr="00F57E59">
        <w:rPr>
          <w:sz w:val="28"/>
          <w:szCs w:val="28"/>
        </w:rPr>
        <w:t>Основные показатели деятельности по отработке месторождения рудного золота «Высокое»:</w:t>
      </w:r>
    </w:p>
    <w:p w:rsidR="00F57E59" w:rsidRPr="00F57E59" w:rsidRDefault="00F57E59" w:rsidP="00F57E59">
      <w:pPr>
        <w:widowControl w:val="0"/>
        <w:numPr>
          <w:ilvl w:val="0"/>
          <w:numId w:val="2"/>
        </w:numPr>
        <w:tabs>
          <w:tab w:val="clear" w:pos="1287"/>
          <w:tab w:val="num" w:pos="0"/>
        </w:tabs>
        <w:ind w:left="0" w:firstLine="567"/>
        <w:jc w:val="both"/>
        <w:rPr>
          <w:sz w:val="28"/>
          <w:szCs w:val="28"/>
        </w:rPr>
      </w:pPr>
      <w:r w:rsidRPr="00F57E59">
        <w:rPr>
          <w:sz w:val="28"/>
          <w:szCs w:val="28"/>
        </w:rPr>
        <w:t>годовая проектная мощность – 3 600,0 тыс. тонн руды в год;</w:t>
      </w:r>
    </w:p>
    <w:p w:rsidR="00F57E59" w:rsidRPr="00F57E59" w:rsidRDefault="00F57E59" w:rsidP="00F57E59">
      <w:pPr>
        <w:widowControl w:val="0"/>
        <w:numPr>
          <w:ilvl w:val="0"/>
          <w:numId w:val="2"/>
        </w:numPr>
        <w:tabs>
          <w:tab w:val="clear" w:pos="1287"/>
          <w:tab w:val="num" w:pos="0"/>
        </w:tabs>
        <w:ind w:left="0" w:firstLine="567"/>
        <w:jc w:val="both"/>
        <w:rPr>
          <w:sz w:val="28"/>
          <w:szCs w:val="28"/>
        </w:rPr>
      </w:pPr>
      <w:r w:rsidRPr="00F57E59">
        <w:rPr>
          <w:sz w:val="28"/>
          <w:szCs w:val="28"/>
        </w:rPr>
        <w:t>продолжительность отработки – 11 лет;</w:t>
      </w:r>
    </w:p>
    <w:p w:rsidR="00F57E59" w:rsidRPr="00F57E59" w:rsidRDefault="00F57E59" w:rsidP="00F57E59">
      <w:pPr>
        <w:widowControl w:val="0"/>
        <w:numPr>
          <w:ilvl w:val="0"/>
          <w:numId w:val="2"/>
        </w:numPr>
        <w:tabs>
          <w:tab w:val="clear" w:pos="1287"/>
          <w:tab w:val="num" w:pos="0"/>
        </w:tabs>
        <w:ind w:left="0" w:firstLine="567"/>
        <w:jc w:val="both"/>
        <w:rPr>
          <w:sz w:val="28"/>
          <w:szCs w:val="28"/>
        </w:rPr>
      </w:pPr>
      <w:r w:rsidRPr="00F57E59">
        <w:rPr>
          <w:sz w:val="28"/>
          <w:szCs w:val="28"/>
        </w:rPr>
        <w:t>геологические запасы руд – 36 378,0 тыс. тонн;</w:t>
      </w:r>
    </w:p>
    <w:p w:rsidR="00F57E59" w:rsidRPr="00F57E59" w:rsidRDefault="00F57E59" w:rsidP="00F57E59">
      <w:pPr>
        <w:widowControl w:val="0"/>
        <w:numPr>
          <w:ilvl w:val="0"/>
          <w:numId w:val="2"/>
        </w:numPr>
        <w:tabs>
          <w:tab w:val="clear" w:pos="1287"/>
          <w:tab w:val="num" w:pos="0"/>
        </w:tabs>
        <w:ind w:left="0" w:firstLine="567"/>
        <w:jc w:val="both"/>
        <w:rPr>
          <w:sz w:val="28"/>
          <w:szCs w:val="28"/>
        </w:rPr>
      </w:pPr>
      <w:r w:rsidRPr="00F57E59">
        <w:rPr>
          <w:sz w:val="28"/>
          <w:szCs w:val="28"/>
        </w:rPr>
        <w:t>общая численность работников (на момент достижения максимальной производительности) – 1 200 чел.</w:t>
      </w:r>
    </w:p>
    <w:p w:rsidR="00F57E59" w:rsidRPr="00F57E59" w:rsidRDefault="00F57E59" w:rsidP="00F57E5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7E59">
        <w:rPr>
          <w:rFonts w:ascii="Times New Roman" w:hAnsi="Times New Roman"/>
          <w:sz w:val="28"/>
          <w:szCs w:val="28"/>
        </w:rPr>
        <w:t>Предприятие приступило к разработке карьера на месторождении «Золотое», это позволит предприятию ООО «</w:t>
      </w:r>
      <w:proofErr w:type="spellStart"/>
      <w:r w:rsidRPr="00F57E59">
        <w:rPr>
          <w:rFonts w:ascii="Times New Roman" w:hAnsi="Times New Roman"/>
          <w:sz w:val="28"/>
          <w:szCs w:val="28"/>
          <w:u w:val="single"/>
        </w:rPr>
        <w:t>Соврудник</w:t>
      </w:r>
      <w:proofErr w:type="spellEnd"/>
      <w:r w:rsidRPr="00F57E59">
        <w:rPr>
          <w:rFonts w:ascii="Times New Roman" w:hAnsi="Times New Roman"/>
          <w:sz w:val="28"/>
          <w:szCs w:val="28"/>
          <w:u w:val="single"/>
        </w:rPr>
        <w:t>»</w:t>
      </w:r>
      <w:r w:rsidRPr="00F57E59">
        <w:rPr>
          <w:rFonts w:ascii="Times New Roman" w:hAnsi="Times New Roman"/>
          <w:sz w:val="28"/>
          <w:szCs w:val="28"/>
        </w:rPr>
        <w:t xml:space="preserve"> ежегодно добывать более </w:t>
      </w:r>
      <w:r w:rsidRPr="00F57E59">
        <w:rPr>
          <w:rFonts w:ascii="Times New Roman" w:hAnsi="Times New Roman"/>
          <w:sz w:val="28"/>
          <w:szCs w:val="28"/>
          <w:u w:val="single"/>
        </w:rPr>
        <w:t>11 тонн золота в год</w:t>
      </w:r>
      <w:r w:rsidRPr="00F57E59">
        <w:rPr>
          <w:rFonts w:ascii="Times New Roman" w:hAnsi="Times New Roman"/>
          <w:sz w:val="28"/>
          <w:szCs w:val="28"/>
        </w:rPr>
        <w:t xml:space="preserve">. </w:t>
      </w:r>
    </w:p>
    <w:p w:rsidR="00F57E59" w:rsidRDefault="00F57E59" w:rsidP="00F57E59">
      <w:pPr>
        <w:pStyle w:val="a3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57E59">
        <w:rPr>
          <w:rFonts w:ascii="Times New Roman" w:hAnsi="Times New Roman"/>
          <w:sz w:val="28"/>
          <w:szCs w:val="28"/>
        </w:rPr>
        <w:t xml:space="preserve">       Золотодобывающее предприятие ООО «</w:t>
      </w:r>
      <w:proofErr w:type="spellStart"/>
      <w:r w:rsidRPr="00F57E59">
        <w:rPr>
          <w:rFonts w:ascii="Times New Roman" w:hAnsi="Times New Roman"/>
          <w:sz w:val="28"/>
          <w:szCs w:val="28"/>
        </w:rPr>
        <w:t>Амикан</w:t>
      </w:r>
      <w:proofErr w:type="spellEnd"/>
      <w:r w:rsidRPr="00F57E59">
        <w:rPr>
          <w:rFonts w:ascii="Times New Roman" w:hAnsi="Times New Roman"/>
          <w:sz w:val="28"/>
          <w:szCs w:val="28"/>
        </w:rPr>
        <w:t xml:space="preserve">» Предприятие реализует </w:t>
      </w:r>
      <w:r w:rsidRPr="00F57E59">
        <w:rPr>
          <w:rFonts w:ascii="Times New Roman" w:hAnsi="Times New Roman"/>
          <w:bCs/>
          <w:sz w:val="28"/>
          <w:szCs w:val="28"/>
        </w:rPr>
        <w:t>инвестиционный проект «Строительство  горнодобывающего и перерабатывающего предприятия на базе золоторудного месторождения «</w:t>
      </w:r>
      <w:proofErr w:type="spellStart"/>
      <w:r w:rsidRPr="00F57E59">
        <w:rPr>
          <w:rFonts w:ascii="Times New Roman" w:hAnsi="Times New Roman"/>
          <w:bCs/>
          <w:sz w:val="28"/>
          <w:szCs w:val="28"/>
        </w:rPr>
        <w:t>Ведугинское</w:t>
      </w:r>
      <w:proofErr w:type="spellEnd"/>
      <w:r w:rsidRPr="00F57E59">
        <w:rPr>
          <w:rFonts w:ascii="Times New Roman" w:hAnsi="Times New Roman"/>
          <w:bCs/>
          <w:sz w:val="28"/>
          <w:szCs w:val="28"/>
        </w:rPr>
        <w:t>»</w:t>
      </w:r>
      <w:r w:rsidRPr="00F57E59">
        <w:rPr>
          <w:rFonts w:ascii="Times New Roman" w:hAnsi="Times New Roman"/>
          <w:sz w:val="28"/>
          <w:szCs w:val="28"/>
        </w:rPr>
        <w:t>, в рамках которого</w:t>
      </w:r>
      <w:r w:rsidRPr="00F57E59">
        <w:rPr>
          <w:rFonts w:ascii="Times New Roman" w:hAnsi="Times New Roman"/>
          <w:bCs/>
          <w:sz w:val="28"/>
          <w:szCs w:val="28"/>
        </w:rPr>
        <w:t xml:space="preserve"> </w:t>
      </w:r>
      <w:r w:rsidRPr="00F57E59">
        <w:rPr>
          <w:rFonts w:ascii="Times New Roman" w:hAnsi="Times New Roman"/>
          <w:sz w:val="28"/>
          <w:szCs w:val="28"/>
        </w:rPr>
        <w:t xml:space="preserve">ведется разработка и освоение </w:t>
      </w:r>
      <w:r w:rsidRPr="00F57E59">
        <w:rPr>
          <w:rFonts w:ascii="Times New Roman" w:hAnsi="Times New Roman"/>
          <w:bCs/>
          <w:sz w:val="28"/>
          <w:szCs w:val="28"/>
          <w:u w:val="single"/>
        </w:rPr>
        <w:t>запасов месторождения открытым и подземным способом и строительство горно-обогатительного комбината</w:t>
      </w:r>
      <w:r w:rsidRPr="00F57E59">
        <w:rPr>
          <w:rFonts w:ascii="Times New Roman" w:hAnsi="Times New Roman"/>
          <w:sz w:val="28"/>
          <w:szCs w:val="28"/>
        </w:rPr>
        <w:t xml:space="preserve">, а также объектов инженерной инфраструктуры. Производственная мощность </w:t>
      </w:r>
      <w:r w:rsidRPr="00F57E59">
        <w:rPr>
          <w:rFonts w:ascii="Times New Roman" w:hAnsi="Times New Roman"/>
          <w:bCs/>
          <w:sz w:val="28"/>
          <w:szCs w:val="28"/>
        </w:rPr>
        <w:t>по добыче руды 850 тыс. тонн в год</w:t>
      </w:r>
      <w:r w:rsidRPr="00F57E59">
        <w:rPr>
          <w:rFonts w:ascii="Times New Roman" w:hAnsi="Times New Roman"/>
          <w:sz w:val="28"/>
          <w:szCs w:val="28"/>
        </w:rPr>
        <w:t xml:space="preserve">, технологическая схема обогащения руд до получения концентратов, выпуск </w:t>
      </w:r>
      <w:r w:rsidRPr="00F57E59">
        <w:rPr>
          <w:rFonts w:ascii="Times New Roman" w:hAnsi="Times New Roman"/>
          <w:bCs/>
          <w:sz w:val="28"/>
          <w:szCs w:val="28"/>
        </w:rPr>
        <w:t>металла в концентрате на уровне 3600 кг</w:t>
      </w:r>
      <w:proofErr w:type="gramStart"/>
      <w:r w:rsidRPr="00F57E59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F57E5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57E59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F57E59">
        <w:rPr>
          <w:rFonts w:ascii="Times New Roman" w:hAnsi="Times New Roman"/>
          <w:bCs/>
          <w:sz w:val="28"/>
          <w:szCs w:val="28"/>
        </w:rPr>
        <w:t xml:space="preserve"> год. </w:t>
      </w:r>
    </w:p>
    <w:p w:rsidR="009733A7" w:rsidRDefault="009733A7" w:rsidP="00F57E59">
      <w:pPr>
        <w:pStyle w:val="a3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F57E59" w:rsidRPr="00F57E59" w:rsidRDefault="00F57E59" w:rsidP="00F57E59">
      <w:pPr>
        <w:pStyle w:val="a3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57E59">
        <w:rPr>
          <w:rFonts w:ascii="Times New Roman" w:hAnsi="Times New Roman"/>
          <w:bCs/>
          <w:sz w:val="28"/>
          <w:szCs w:val="28"/>
          <w:u w:val="single"/>
        </w:rPr>
        <w:t>Разрабатываемые и реализуемые проекты, входящие в инвестиционный проект:</w:t>
      </w:r>
      <w:r w:rsidRPr="00F57E59">
        <w:rPr>
          <w:rFonts w:ascii="Times New Roman" w:hAnsi="Times New Roman"/>
          <w:sz w:val="28"/>
          <w:szCs w:val="28"/>
        </w:rPr>
        <w:t xml:space="preserve"> </w:t>
      </w:r>
    </w:p>
    <w:p w:rsidR="00F57E59" w:rsidRPr="00F57E59" w:rsidRDefault="00F57E59" w:rsidP="00F57E59">
      <w:pPr>
        <w:pStyle w:val="a3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57E59">
        <w:rPr>
          <w:rFonts w:ascii="Times New Roman" w:hAnsi="Times New Roman"/>
          <w:sz w:val="28"/>
          <w:szCs w:val="28"/>
        </w:rPr>
        <w:t xml:space="preserve">-Подземный рудник. </w:t>
      </w:r>
      <w:proofErr w:type="gramStart"/>
      <w:r w:rsidRPr="00F57E59">
        <w:rPr>
          <w:rFonts w:ascii="Times New Roman" w:hAnsi="Times New Roman"/>
          <w:sz w:val="28"/>
          <w:szCs w:val="28"/>
          <w:lang w:val="en-US"/>
        </w:rPr>
        <w:t>I</w:t>
      </w:r>
      <w:r w:rsidRPr="00F57E59">
        <w:rPr>
          <w:rFonts w:ascii="Times New Roman" w:hAnsi="Times New Roman"/>
          <w:sz w:val="28"/>
          <w:szCs w:val="28"/>
        </w:rPr>
        <w:t xml:space="preserve"> этап строительства.</w:t>
      </w:r>
      <w:proofErr w:type="gramEnd"/>
      <w:r w:rsidRPr="00F57E59">
        <w:rPr>
          <w:rFonts w:ascii="Times New Roman" w:hAnsi="Times New Roman"/>
          <w:sz w:val="28"/>
          <w:szCs w:val="28"/>
        </w:rPr>
        <w:t xml:space="preserve"> Капитальные горные выработки до горизонта (-305) м.</w:t>
      </w:r>
    </w:p>
    <w:p w:rsidR="00F57E59" w:rsidRPr="00F57E59" w:rsidRDefault="00F57E59" w:rsidP="00F57E59">
      <w:pPr>
        <w:pStyle w:val="a3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57E59">
        <w:rPr>
          <w:rFonts w:ascii="Times New Roman" w:hAnsi="Times New Roman"/>
          <w:sz w:val="28"/>
          <w:szCs w:val="28"/>
        </w:rPr>
        <w:t>-Отработка месторождения открытым способом (2-я очередь).</w:t>
      </w:r>
    </w:p>
    <w:p w:rsidR="00F57E59" w:rsidRPr="00F57E59" w:rsidRDefault="00F57E59" w:rsidP="00F57E59">
      <w:pPr>
        <w:pStyle w:val="a3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57E59">
        <w:rPr>
          <w:rFonts w:ascii="Times New Roman" w:hAnsi="Times New Roman"/>
          <w:sz w:val="28"/>
          <w:szCs w:val="28"/>
        </w:rPr>
        <w:t xml:space="preserve">-Строительство обогатительной фабрики «Ведуга» и </w:t>
      </w:r>
      <w:proofErr w:type="spellStart"/>
      <w:r w:rsidRPr="00F57E59">
        <w:rPr>
          <w:rFonts w:ascii="Times New Roman" w:hAnsi="Times New Roman"/>
          <w:sz w:val="28"/>
          <w:szCs w:val="28"/>
        </w:rPr>
        <w:t>Хвостохранилище</w:t>
      </w:r>
      <w:proofErr w:type="spellEnd"/>
      <w:r w:rsidRPr="00F57E59">
        <w:rPr>
          <w:rFonts w:ascii="Times New Roman" w:hAnsi="Times New Roman"/>
          <w:sz w:val="28"/>
          <w:szCs w:val="28"/>
        </w:rPr>
        <w:t xml:space="preserve"> обогатительной фабрики «Ведуга».</w:t>
      </w:r>
    </w:p>
    <w:p w:rsidR="00F57E59" w:rsidRPr="00F57E59" w:rsidRDefault="00F57E59" w:rsidP="00F57E59">
      <w:pPr>
        <w:pStyle w:val="a3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57E59">
        <w:rPr>
          <w:rFonts w:ascii="Times New Roman" w:hAnsi="Times New Roman"/>
          <w:sz w:val="28"/>
          <w:szCs w:val="28"/>
        </w:rPr>
        <w:t xml:space="preserve">-ПС 220 </w:t>
      </w:r>
      <w:proofErr w:type="spellStart"/>
      <w:r w:rsidRPr="00F57E59">
        <w:rPr>
          <w:rFonts w:ascii="Times New Roman" w:hAnsi="Times New Roman"/>
          <w:sz w:val="28"/>
          <w:szCs w:val="28"/>
        </w:rPr>
        <w:t>кВ</w:t>
      </w:r>
      <w:proofErr w:type="spellEnd"/>
      <w:r w:rsidRPr="00F57E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E59">
        <w:rPr>
          <w:rFonts w:ascii="Times New Roman" w:hAnsi="Times New Roman"/>
          <w:sz w:val="28"/>
          <w:szCs w:val="28"/>
        </w:rPr>
        <w:t>Амикан</w:t>
      </w:r>
      <w:proofErr w:type="spellEnd"/>
      <w:r w:rsidRPr="00F57E59">
        <w:rPr>
          <w:rFonts w:ascii="Times New Roman" w:hAnsi="Times New Roman"/>
          <w:sz w:val="28"/>
          <w:szCs w:val="28"/>
        </w:rPr>
        <w:t>.</w:t>
      </w:r>
    </w:p>
    <w:p w:rsidR="009733A7" w:rsidRDefault="009733A7" w:rsidP="00F57E59">
      <w:pPr>
        <w:pStyle w:val="a3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57E59" w:rsidRPr="00F57E59" w:rsidRDefault="00F57E59" w:rsidP="00F57E59">
      <w:pPr>
        <w:pStyle w:val="a3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7E59">
        <w:rPr>
          <w:rFonts w:ascii="Times New Roman" w:hAnsi="Times New Roman"/>
          <w:sz w:val="28"/>
          <w:szCs w:val="28"/>
          <w:u w:val="single"/>
        </w:rPr>
        <w:t xml:space="preserve">Объекты инфраструктуры на </w:t>
      </w:r>
      <w:proofErr w:type="spellStart"/>
      <w:r w:rsidRPr="00F57E59">
        <w:rPr>
          <w:rFonts w:ascii="Times New Roman" w:hAnsi="Times New Roman"/>
          <w:sz w:val="28"/>
          <w:szCs w:val="28"/>
          <w:u w:val="single"/>
        </w:rPr>
        <w:t>Ведугинском</w:t>
      </w:r>
      <w:proofErr w:type="spellEnd"/>
      <w:r w:rsidRPr="00F57E59">
        <w:rPr>
          <w:rFonts w:ascii="Times New Roman" w:hAnsi="Times New Roman"/>
          <w:sz w:val="28"/>
          <w:szCs w:val="28"/>
          <w:u w:val="single"/>
        </w:rPr>
        <w:t xml:space="preserve"> месторождении:</w:t>
      </w:r>
      <w:r w:rsidRPr="00F57E59">
        <w:rPr>
          <w:rFonts w:ascii="Times New Roman" w:hAnsi="Times New Roman"/>
          <w:sz w:val="28"/>
          <w:szCs w:val="28"/>
        </w:rPr>
        <w:t xml:space="preserve"> </w:t>
      </w:r>
    </w:p>
    <w:p w:rsidR="00F57E59" w:rsidRPr="00F57E59" w:rsidRDefault="00F57E59" w:rsidP="00F57E59">
      <w:pPr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rPr>
          <w:sz w:val="28"/>
          <w:szCs w:val="28"/>
        </w:rPr>
      </w:pPr>
      <w:r w:rsidRPr="00F57E59">
        <w:rPr>
          <w:sz w:val="28"/>
          <w:szCs w:val="28"/>
        </w:rPr>
        <w:t xml:space="preserve">-Строительство площадки ОГР Карьер Ведуга. </w:t>
      </w:r>
    </w:p>
    <w:p w:rsidR="00F57E59" w:rsidRPr="00F57E59" w:rsidRDefault="00F57E59" w:rsidP="00F57E59">
      <w:pPr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rPr>
          <w:sz w:val="28"/>
          <w:szCs w:val="28"/>
        </w:rPr>
      </w:pPr>
      <w:r w:rsidRPr="00F57E59">
        <w:rPr>
          <w:sz w:val="28"/>
          <w:szCs w:val="28"/>
        </w:rPr>
        <w:t>-Центральная лаборатория.</w:t>
      </w:r>
    </w:p>
    <w:p w:rsidR="00F57E59" w:rsidRPr="00F57E59" w:rsidRDefault="00F57E59" w:rsidP="00F57E59">
      <w:pPr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rPr>
          <w:sz w:val="28"/>
          <w:szCs w:val="28"/>
        </w:rPr>
      </w:pPr>
      <w:r w:rsidRPr="00F57E59">
        <w:rPr>
          <w:sz w:val="28"/>
          <w:szCs w:val="28"/>
        </w:rPr>
        <w:t>-Административно-бытовой корпус с пешеходной галереей.</w:t>
      </w:r>
    </w:p>
    <w:p w:rsidR="00F57E59" w:rsidRPr="00F57E59" w:rsidRDefault="00F57E59" w:rsidP="00F57E59">
      <w:pPr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rPr>
          <w:sz w:val="28"/>
          <w:szCs w:val="28"/>
        </w:rPr>
      </w:pPr>
      <w:r w:rsidRPr="00F57E59">
        <w:rPr>
          <w:sz w:val="28"/>
          <w:szCs w:val="28"/>
        </w:rPr>
        <w:t>-Строительство водозабора подземных вод на участке «</w:t>
      </w:r>
      <w:proofErr w:type="spellStart"/>
      <w:r w:rsidRPr="00F57E59">
        <w:rPr>
          <w:sz w:val="28"/>
          <w:szCs w:val="28"/>
        </w:rPr>
        <w:t>руч</w:t>
      </w:r>
      <w:proofErr w:type="spellEnd"/>
      <w:r w:rsidRPr="00F57E59">
        <w:rPr>
          <w:sz w:val="28"/>
          <w:szCs w:val="28"/>
        </w:rPr>
        <w:t xml:space="preserve">. Золотой» для питьевого и хозяйственно-бытового и технического водоснабжения. </w:t>
      </w:r>
    </w:p>
    <w:p w:rsidR="00F57E59" w:rsidRPr="009733A7" w:rsidRDefault="00F57E59" w:rsidP="009733A7">
      <w:pPr>
        <w:pStyle w:val="a3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F57E59">
        <w:rPr>
          <w:rFonts w:ascii="Times New Roman" w:hAnsi="Times New Roman"/>
          <w:bCs/>
          <w:sz w:val="28"/>
          <w:szCs w:val="28"/>
        </w:rPr>
        <w:t xml:space="preserve">Сроки выполнения проекта: </w:t>
      </w:r>
      <w:r w:rsidRPr="00F57E59">
        <w:rPr>
          <w:rFonts w:ascii="Times New Roman" w:hAnsi="Times New Roman"/>
          <w:sz w:val="28"/>
          <w:szCs w:val="28"/>
        </w:rPr>
        <w:t xml:space="preserve">2017-2028 годы. Количество создаваемых рабочих мест </w:t>
      </w:r>
      <w:r w:rsidRPr="00F57E59">
        <w:rPr>
          <w:rFonts w:ascii="Times New Roman" w:hAnsi="Times New Roman"/>
          <w:bCs/>
          <w:sz w:val="28"/>
          <w:szCs w:val="28"/>
        </w:rPr>
        <w:t>888 человек.</w:t>
      </w:r>
      <w:bookmarkStart w:id="0" w:name="_GoBack"/>
      <w:bookmarkEnd w:id="0"/>
    </w:p>
    <w:p w:rsidR="00976B5A" w:rsidRDefault="00976B5A" w:rsidP="00976B5A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Инвестиционная деятельность субъектов малого и среднего бизнеса</w:t>
      </w:r>
    </w:p>
    <w:p w:rsidR="00F57E59" w:rsidRPr="004B7FD2" w:rsidRDefault="00F57E59" w:rsidP="00F57E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B7FD2">
        <w:rPr>
          <w:rFonts w:ascii="Times New Roman CYR" w:hAnsi="Times New Roman CYR" w:cs="Times New Roman CYR"/>
          <w:sz w:val="28"/>
          <w:szCs w:val="28"/>
        </w:rPr>
        <w:t>Инвестиционная деятельность субъектов малого и среднего бизнеса района  направлена на строительство, реконструкцию и ремонт нежилых зданий и помещений с целью последующего их использования для ведения предпринимательской деятельности.</w:t>
      </w:r>
    </w:p>
    <w:p w:rsidR="00F57E59" w:rsidRPr="004B7FD2" w:rsidRDefault="00F57E59" w:rsidP="00F57E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B7FD2">
        <w:rPr>
          <w:rFonts w:ascii="Times New Roman CYR" w:hAnsi="Times New Roman CYR" w:cs="Times New Roman CYR"/>
          <w:sz w:val="28"/>
          <w:szCs w:val="28"/>
        </w:rPr>
        <w:t>Значительная часть инвестиций направляется индивидуальными предпринимателями района на приобретение новой автомобильной техники, оборудования и инвентаря для пополнения товарно-материальных ценностей.</w:t>
      </w:r>
    </w:p>
    <w:p w:rsidR="00F57E59" w:rsidRPr="004B7FD2" w:rsidRDefault="00F57E59" w:rsidP="00F57E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B7FD2">
        <w:rPr>
          <w:rFonts w:ascii="Times New Roman CYR" w:hAnsi="Times New Roman CYR" w:cs="Times New Roman CYR"/>
          <w:sz w:val="28"/>
          <w:szCs w:val="28"/>
        </w:rPr>
        <w:t>Кроме того, весь объем продовольственных и непродовольственных товаров в район завозится индивидуальными предпринимателями автомобильным транспортом, а так как, автомобильная дорога «</w:t>
      </w:r>
      <w:proofErr w:type="spellStart"/>
      <w:r w:rsidRPr="004B7FD2">
        <w:rPr>
          <w:rFonts w:ascii="Times New Roman CYR" w:hAnsi="Times New Roman CYR" w:cs="Times New Roman CYR"/>
          <w:sz w:val="28"/>
          <w:szCs w:val="28"/>
        </w:rPr>
        <w:t>Епишино</w:t>
      </w:r>
      <w:proofErr w:type="spellEnd"/>
      <w:r w:rsidRPr="004B7FD2">
        <w:rPr>
          <w:rFonts w:ascii="Times New Roman CYR" w:hAnsi="Times New Roman CYR" w:cs="Times New Roman CYR"/>
          <w:sz w:val="28"/>
          <w:szCs w:val="28"/>
        </w:rPr>
        <w:t xml:space="preserve"> - Северо-Енисейский» находится в аварийном состоянии, индивидуальным предпринимателями приходится вкладывать инвестиции в частый ремонт своих автотранспортных средств, либо покупать новые автомобили.</w:t>
      </w:r>
    </w:p>
    <w:p w:rsidR="00F57E59" w:rsidRDefault="00F57E59" w:rsidP="00F57E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B7FD2">
        <w:rPr>
          <w:rFonts w:ascii="Times New Roman CYR" w:hAnsi="Times New Roman CYR" w:cs="Times New Roman CYR"/>
          <w:sz w:val="28"/>
          <w:szCs w:val="28"/>
        </w:rPr>
        <w:t>Население района создает потребительскую аудиторию товаров и услуг, предлагаемых субъектами малого и среднего предпринимательства. Этот фактор способствует увеличению объемов реализации товаров и услуг, а соответственно, и привлечению дополнительных инвестиций в сферу предпринимательской деятельности района.</w:t>
      </w:r>
    </w:p>
    <w:p w:rsidR="00976B5A" w:rsidRDefault="00976B5A" w:rsidP="00F57E59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976B5A" w:rsidRDefault="00976B5A" w:rsidP="00976B5A">
      <w:pPr>
        <w:autoSpaceDE w:val="0"/>
        <w:autoSpaceDN w:val="0"/>
        <w:adjustRightInd w:val="0"/>
        <w:spacing w:after="20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Инвестиционная привлекательность Северо-Енисейского района</w:t>
      </w:r>
    </w:p>
    <w:p w:rsidR="00F57E59" w:rsidRPr="00F57E59" w:rsidRDefault="00F57E59" w:rsidP="00F57E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57E59">
        <w:rPr>
          <w:rFonts w:ascii="Times New Roman CYR" w:hAnsi="Times New Roman CYR" w:cs="Times New Roman CYR"/>
          <w:sz w:val="28"/>
          <w:szCs w:val="28"/>
        </w:rPr>
        <w:t xml:space="preserve">Развитие территории Северо-Енисейского района – это, прежде всего, добыча и переработка полезных ископаемых, реализация масштабных инвестиционных проектов. </w:t>
      </w:r>
    </w:p>
    <w:p w:rsidR="00F57E59" w:rsidRPr="00F57E59" w:rsidRDefault="00F57E59" w:rsidP="00F57E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57E59">
        <w:rPr>
          <w:rFonts w:ascii="Times New Roman CYR" w:hAnsi="Times New Roman CYR" w:cs="Times New Roman CYR"/>
          <w:sz w:val="28"/>
          <w:szCs w:val="28"/>
        </w:rPr>
        <w:t xml:space="preserve">Большую часть инвестиций золотодобывающие предприятия направляют на реализацию инвестиционных проектов. На территории района реализуется </w:t>
      </w:r>
      <w:r w:rsidRPr="00F57E59">
        <w:rPr>
          <w:rFonts w:ascii="Times New Roman CYR" w:hAnsi="Times New Roman CYR" w:cs="Times New Roman CYR"/>
          <w:bCs/>
          <w:sz w:val="28"/>
          <w:szCs w:val="28"/>
        </w:rPr>
        <w:t>5</w:t>
      </w:r>
      <w:r w:rsidRPr="00F57E59">
        <w:rPr>
          <w:rFonts w:ascii="Times New Roman CYR" w:hAnsi="Times New Roman CYR" w:cs="Times New Roman CYR"/>
          <w:sz w:val="28"/>
          <w:szCs w:val="28"/>
        </w:rPr>
        <w:t xml:space="preserve"> таких проектов: </w:t>
      </w:r>
    </w:p>
    <w:p w:rsidR="00F57E59" w:rsidRPr="00F57E59" w:rsidRDefault="00F57E59" w:rsidP="00F57E59">
      <w:pPr>
        <w:pStyle w:val="a3"/>
        <w:pBdr>
          <w:bottom w:val="none" w:sz="4" w:space="4" w:color="000000"/>
          <w:right w:val="none" w:sz="4" w:space="5" w:color="000000"/>
        </w:pBdr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57E59">
        <w:rPr>
          <w:rFonts w:ascii="Times New Roman CYR" w:hAnsi="Times New Roman CYR" w:cs="Times New Roman CYR"/>
          <w:bCs/>
          <w:sz w:val="28"/>
          <w:szCs w:val="28"/>
        </w:rPr>
        <w:t xml:space="preserve">         АО Полюс Красноярск </w:t>
      </w:r>
      <w:r w:rsidRPr="00F57E59">
        <w:rPr>
          <w:rFonts w:ascii="Times New Roman CYR" w:hAnsi="Times New Roman CYR" w:cs="Times New Roman CYR"/>
          <w:sz w:val="28"/>
          <w:szCs w:val="28"/>
        </w:rPr>
        <w:t xml:space="preserve">реализует проекты </w:t>
      </w:r>
      <w:r w:rsidRPr="00F57E59">
        <w:rPr>
          <w:rFonts w:ascii="Times New Roman" w:hAnsi="Times New Roman"/>
          <w:bCs/>
          <w:sz w:val="28"/>
          <w:szCs w:val="28"/>
        </w:rPr>
        <w:t xml:space="preserve">«Увеличение золотодобывающих и </w:t>
      </w:r>
      <w:proofErr w:type="spellStart"/>
      <w:r w:rsidRPr="00F57E59">
        <w:rPr>
          <w:rFonts w:ascii="Times New Roman" w:hAnsi="Times New Roman"/>
          <w:bCs/>
          <w:sz w:val="28"/>
          <w:szCs w:val="28"/>
        </w:rPr>
        <w:t>золотоизвлекающих</w:t>
      </w:r>
      <w:proofErr w:type="spellEnd"/>
      <w:r w:rsidRPr="00F57E59">
        <w:rPr>
          <w:rFonts w:ascii="Times New Roman" w:hAnsi="Times New Roman"/>
          <w:bCs/>
          <w:sz w:val="28"/>
          <w:szCs w:val="28"/>
        </w:rPr>
        <w:t xml:space="preserve"> мощностей месторождение «Благодатное» (ЗИФ-5), в рамках которого строится новая </w:t>
      </w:r>
      <w:proofErr w:type="spellStart"/>
      <w:r w:rsidRPr="00F57E59">
        <w:rPr>
          <w:rFonts w:ascii="Times New Roman" w:hAnsi="Times New Roman"/>
          <w:bCs/>
          <w:sz w:val="28"/>
          <w:szCs w:val="28"/>
        </w:rPr>
        <w:t>золотоизвлекательная</w:t>
      </w:r>
      <w:proofErr w:type="spellEnd"/>
      <w:r w:rsidRPr="00F57E59">
        <w:rPr>
          <w:rFonts w:ascii="Times New Roman" w:hAnsi="Times New Roman"/>
          <w:bCs/>
          <w:sz w:val="28"/>
          <w:szCs w:val="28"/>
        </w:rPr>
        <w:t xml:space="preserve"> фабрика по переработке руды месторождения «Благодатное» производительностью 8,3 млн. тонн руды в год,  «Реконструкция ЗИФ – 1 под переработку руды месторождения «</w:t>
      </w:r>
      <w:proofErr w:type="spellStart"/>
      <w:r w:rsidRPr="00F57E59">
        <w:rPr>
          <w:rFonts w:ascii="Times New Roman" w:hAnsi="Times New Roman"/>
          <w:bCs/>
          <w:sz w:val="28"/>
          <w:szCs w:val="28"/>
        </w:rPr>
        <w:t>Олимпиадинское</w:t>
      </w:r>
      <w:proofErr w:type="spellEnd"/>
      <w:r w:rsidRPr="00F57E59">
        <w:rPr>
          <w:rFonts w:ascii="Times New Roman" w:hAnsi="Times New Roman"/>
          <w:bCs/>
          <w:sz w:val="28"/>
          <w:szCs w:val="28"/>
        </w:rPr>
        <w:t xml:space="preserve">». </w:t>
      </w:r>
      <w:proofErr w:type="gramStart"/>
      <w:r w:rsidRPr="00F57E59">
        <w:rPr>
          <w:rFonts w:ascii="Times New Roman" w:hAnsi="Times New Roman"/>
          <w:bCs/>
          <w:sz w:val="28"/>
          <w:szCs w:val="28"/>
        </w:rPr>
        <w:t>На ЗИФ - 1 с объемом переработки руды 2,4 млн. тонн руды, работы ведутся по организации технологической линии с возможностью переработки руды месторождения «</w:t>
      </w:r>
      <w:proofErr w:type="spellStart"/>
      <w:r w:rsidRPr="00F57E59">
        <w:rPr>
          <w:rFonts w:ascii="Times New Roman" w:hAnsi="Times New Roman"/>
          <w:bCs/>
          <w:sz w:val="28"/>
          <w:szCs w:val="28"/>
        </w:rPr>
        <w:t>Олимпиадинское</w:t>
      </w:r>
      <w:proofErr w:type="spellEnd"/>
      <w:r w:rsidRPr="00F57E59">
        <w:rPr>
          <w:rFonts w:ascii="Times New Roman" w:hAnsi="Times New Roman"/>
          <w:bCs/>
          <w:sz w:val="28"/>
          <w:szCs w:val="28"/>
        </w:rPr>
        <w:t>» с ростом производительности до 3,0 млн. тонн руды в год, «Увеличение производительности ЗИФ–4 с 8 до 8,7 млн. тонн» с проведением расширения производства для переработки руды с ростом производительности до 8,7 млн. тонн руды в год.</w:t>
      </w:r>
      <w:proofErr w:type="gramEnd"/>
    </w:p>
    <w:p w:rsidR="00F57E59" w:rsidRPr="00F57E59" w:rsidRDefault="00F57E59" w:rsidP="00F57E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57E59">
        <w:rPr>
          <w:rFonts w:ascii="Times New Roman CYR" w:hAnsi="Times New Roman CYR" w:cs="Times New Roman CYR"/>
          <w:sz w:val="28"/>
          <w:szCs w:val="28"/>
        </w:rPr>
        <w:t>ООО ГРК</w:t>
      </w:r>
      <w:r w:rsidRPr="00F57E59">
        <w:rPr>
          <w:rFonts w:ascii="Times New Roman CYR" w:hAnsi="Times New Roman CYR" w:cs="Times New Roman CYR"/>
          <w:bCs/>
          <w:sz w:val="28"/>
          <w:szCs w:val="28"/>
        </w:rPr>
        <w:t xml:space="preserve"> «</w:t>
      </w:r>
      <w:proofErr w:type="spellStart"/>
      <w:r w:rsidRPr="00F57E59">
        <w:rPr>
          <w:rFonts w:ascii="Times New Roman CYR" w:hAnsi="Times New Roman CYR" w:cs="Times New Roman CYR"/>
          <w:bCs/>
          <w:sz w:val="28"/>
          <w:szCs w:val="28"/>
        </w:rPr>
        <w:t>Амикан</w:t>
      </w:r>
      <w:proofErr w:type="spellEnd"/>
      <w:r w:rsidRPr="00F57E59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F57E59">
        <w:rPr>
          <w:rFonts w:ascii="Times New Roman CYR" w:hAnsi="Times New Roman CYR" w:cs="Times New Roman CYR"/>
          <w:sz w:val="28"/>
          <w:szCs w:val="28"/>
        </w:rPr>
        <w:t xml:space="preserve"> реализует </w:t>
      </w:r>
      <w:r w:rsidRPr="00F57E59">
        <w:rPr>
          <w:bCs/>
          <w:sz w:val="28"/>
          <w:szCs w:val="28"/>
        </w:rPr>
        <w:t>инвестиционный проект «Строительство  горнодобывающего и перерабатывающего предприятия на базе золоторудного месторождения «</w:t>
      </w:r>
      <w:proofErr w:type="spellStart"/>
      <w:r w:rsidRPr="00F57E59">
        <w:rPr>
          <w:bCs/>
          <w:sz w:val="28"/>
          <w:szCs w:val="28"/>
        </w:rPr>
        <w:t>Ведугинское</w:t>
      </w:r>
      <w:proofErr w:type="spellEnd"/>
      <w:r w:rsidRPr="00F57E59">
        <w:rPr>
          <w:bCs/>
          <w:sz w:val="28"/>
          <w:szCs w:val="28"/>
        </w:rPr>
        <w:t>».</w:t>
      </w:r>
    </w:p>
    <w:p w:rsidR="00F57E59" w:rsidRPr="00F57E59" w:rsidRDefault="00F57E59" w:rsidP="00F57E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57E59">
        <w:rPr>
          <w:rFonts w:ascii="Times New Roman CYR" w:hAnsi="Times New Roman CYR" w:cs="Times New Roman CYR"/>
          <w:sz w:val="28"/>
          <w:szCs w:val="28"/>
        </w:rPr>
        <w:t>ООО «</w:t>
      </w:r>
      <w:proofErr w:type="spellStart"/>
      <w:r w:rsidRPr="00F57E59">
        <w:rPr>
          <w:rFonts w:ascii="Times New Roman CYR" w:hAnsi="Times New Roman CYR" w:cs="Times New Roman CYR"/>
          <w:bCs/>
          <w:sz w:val="28"/>
          <w:szCs w:val="28"/>
        </w:rPr>
        <w:t>Соврудник</w:t>
      </w:r>
      <w:proofErr w:type="spellEnd"/>
      <w:r w:rsidRPr="00F57E59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F57E59">
        <w:rPr>
          <w:rFonts w:ascii="Times New Roman CYR" w:hAnsi="Times New Roman CYR" w:cs="Times New Roman CYR"/>
          <w:sz w:val="28"/>
          <w:szCs w:val="28"/>
        </w:rPr>
        <w:t xml:space="preserve"> сегодня реализует масштабный проект по освоению золоторудной </w:t>
      </w:r>
      <w:proofErr w:type="spellStart"/>
      <w:r w:rsidRPr="00F57E59">
        <w:rPr>
          <w:rFonts w:ascii="Times New Roman CYR" w:hAnsi="Times New Roman CYR" w:cs="Times New Roman CYR"/>
          <w:bCs/>
          <w:sz w:val="28"/>
          <w:szCs w:val="28"/>
        </w:rPr>
        <w:t>Нойбинской</w:t>
      </w:r>
      <w:proofErr w:type="spellEnd"/>
      <w:r w:rsidRPr="00F57E59">
        <w:rPr>
          <w:rFonts w:ascii="Times New Roman CYR" w:hAnsi="Times New Roman CYR" w:cs="Times New Roman CYR"/>
          <w:bCs/>
          <w:sz w:val="28"/>
          <w:szCs w:val="28"/>
        </w:rPr>
        <w:t xml:space="preserve"> площади</w:t>
      </w:r>
      <w:r w:rsidRPr="00F57E59">
        <w:rPr>
          <w:rFonts w:ascii="Times New Roman CYR" w:hAnsi="Times New Roman CYR" w:cs="Times New Roman CYR"/>
          <w:sz w:val="28"/>
          <w:szCs w:val="28"/>
        </w:rPr>
        <w:t xml:space="preserve"> на базе двух новых месторождений </w:t>
      </w:r>
      <w:r w:rsidRPr="00F57E59">
        <w:rPr>
          <w:rFonts w:ascii="Times New Roman CYR" w:hAnsi="Times New Roman CYR" w:cs="Times New Roman CYR"/>
          <w:bCs/>
          <w:sz w:val="28"/>
          <w:szCs w:val="28"/>
        </w:rPr>
        <w:lastRenderedPageBreak/>
        <w:t>«Высокое» и «Золотое»</w:t>
      </w:r>
      <w:r w:rsidRPr="00F57E59">
        <w:rPr>
          <w:rFonts w:ascii="Times New Roman CYR" w:hAnsi="Times New Roman CYR" w:cs="Times New Roman CYR"/>
          <w:sz w:val="28"/>
          <w:szCs w:val="28"/>
        </w:rPr>
        <w:t xml:space="preserve">, на которых ведется строительство инфраструктуры – автомобильных дорог, линий электропередач, а затем начинается строительство </w:t>
      </w:r>
      <w:proofErr w:type="spellStart"/>
      <w:r w:rsidRPr="00F57E59">
        <w:rPr>
          <w:rFonts w:ascii="Times New Roman CYR" w:hAnsi="Times New Roman CYR" w:cs="Times New Roman CYR"/>
          <w:sz w:val="28"/>
          <w:szCs w:val="28"/>
        </w:rPr>
        <w:t>золотоизвлекательной</w:t>
      </w:r>
      <w:proofErr w:type="spellEnd"/>
      <w:r w:rsidRPr="00F57E59">
        <w:rPr>
          <w:rFonts w:ascii="Times New Roman CYR" w:hAnsi="Times New Roman CYR" w:cs="Times New Roman CYR"/>
          <w:sz w:val="28"/>
          <w:szCs w:val="28"/>
        </w:rPr>
        <w:t xml:space="preserve"> фабрики «Высокое» и объектов промышленной площадки. Предприятие приступит к разработке карьеров на месторождении «Золотое», это позволит </w:t>
      </w:r>
      <w:proofErr w:type="spellStart"/>
      <w:r w:rsidRPr="00F57E59">
        <w:rPr>
          <w:rFonts w:ascii="Times New Roman CYR" w:hAnsi="Times New Roman CYR" w:cs="Times New Roman CYR"/>
          <w:sz w:val="28"/>
          <w:szCs w:val="28"/>
        </w:rPr>
        <w:t>Совруднику</w:t>
      </w:r>
      <w:proofErr w:type="spellEnd"/>
      <w:r w:rsidRPr="00F57E59">
        <w:rPr>
          <w:rFonts w:ascii="Times New Roman CYR" w:hAnsi="Times New Roman CYR" w:cs="Times New Roman CYR"/>
          <w:sz w:val="28"/>
          <w:szCs w:val="28"/>
        </w:rPr>
        <w:t xml:space="preserve"> ежегодно суммарно добывать более </w:t>
      </w:r>
      <w:r w:rsidRPr="00F57E59">
        <w:rPr>
          <w:rFonts w:ascii="Times New Roman CYR" w:hAnsi="Times New Roman CYR" w:cs="Times New Roman CYR"/>
          <w:bCs/>
          <w:sz w:val="28"/>
          <w:szCs w:val="28"/>
        </w:rPr>
        <w:t>11 тонн золота</w:t>
      </w:r>
      <w:r w:rsidRPr="00F57E59">
        <w:rPr>
          <w:rFonts w:ascii="Times New Roman CYR" w:hAnsi="Times New Roman CYR" w:cs="Times New Roman CYR"/>
          <w:sz w:val="28"/>
          <w:szCs w:val="28"/>
        </w:rPr>
        <w:t xml:space="preserve">. Реализация проекта будет </w:t>
      </w:r>
      <w:proofErr w:type="gramStart"/>
      <w:r w:rsidRPr="00F57E59">
        <w:rPr>
          <w:rFonts w:ascii="Times New Roman CYR" w:hAnsi="Times New Roman CYR" w:cs="Times New Roman CYR"/>
          <w:sz w:val="28"/>
          <w:szCs w:val="28"/>
        </w:rPr>
        <w:t>иметь значимый социально-экономический эффект</w:t>
      </w:r>
      <w:proofErr w:type="gramEnd"/>
      <w:r w:rsidRPr="00F57E59">
        <w:rPr>
          <w:rFonts w:ascii="Times New Roman CYR" w:hAnsi="Times New Roman CYR" w:cs="Times New Roman CYR"/>
          <w:sz w:val="28"/>
          <w:szCs w:val="28"/>
        </w:rPr>
        <w:t xml:space="preserve"> – это создание новых рабочих мест, увеличение объема налоговых платежей в бюджеты всех уровней. </w:t>
      </w:r>
    </w:p>
    <w:p w:rsidR="00F57E59" w:rsidRPr="00F57E59" w:rsidRDefault="00F57E59" w:rsidP="00F57E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57E59">
        <w:rPr>
          <w:rFonts w:ascii="Times New Roman CYR" w:hAnsi="Times New Roman CYR" w:cs="Times New Roman CYR"/>
          <w:sz w:val="28"/>
          <w:szCs w:val="28"/>
        </w:rPr>
        <w:t xml:space="preserve">На Красноярском экономическом форуме был дан старт новому </w:t>
      </w:r>
      <w:r w:rsidRPr="00F57E59">
        <w:rPr>
          <w:rFonts w:ascii="Times New Roman CYR" w:hAnsi="Times New Roman CYR" w:cs="Times New Roman CYR"/>
          <w:bCs/>
          <w:sz w:val="28"/>
          <w:szCs w:val="28"/>
        </w:rPr>
        <w:t>приоритетному межрегиональному проекту «Енисейская Сибирь»,</w:t>
      </w:r>
      <w:r w:rsidRPr="00F57E59">
        <w:rPr>
          <w:rFonts w:ascii="Times New Roman CYR" w:hAnsi="Times New Roman CYR" w:cs="Times New Roman CYR"/>
          <w:sz w:val="28"/>
          <w:szCs w:val="28"/>
        </w:rPr>
        <w:t xml:space="preserve"> в который входят 7 перспективных инвестиционных проектов, в том числе проект «Развитие инфраструктуры и освоение ресурсной базы </w:t>
      </w:r>
      <w:proofErr w:type="spellStart"/>
      <w:r w:rsidRPr="00F57E59">
        <w:rPr>
          <w:rFonts w:ascii="Times New Roman CYR" w:hAnsi="Times New Roman CYR" w:cs="Times New Roman CYR"/>
          <w:sz w:val="28"/>
          <w:szCs w:val="28"/>
        </w:rPr>
        <w:t>Ангаро</w:t>
      </w:r>
      <w:proofErr w:type="spellEnd"/>
      <w:r w:rsidRPr="00F57E59">
        <w:rPr>
          <w:rFonts w:ascii="Times New Roman CYR" w:hAnsi="Times New Roman CYR" w:cs="Times New Roman CYR"/>
          <w:sz w:val="28"/>
          <w:szCs w:val="28"/>
        </w:rPr>
        <w:t>-Енисейского экономического района», включающий в себя строительство моста в районе поселка Высокогорский. Так, что в соответствие с реализацией проекта «Енисейская Сибирь» в ближайшем будущем мы будем иметь мост, построенный по новым технологиям.</w:t>
      </w:r>
    </w:p>
    <w:p w:rsidR="00F57E59" w:rsidRPr="00F57E59" w:rsidRDefault="00F57E59" w:rsidP="00F57E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57E59">
        <w:rPr>
          <w:rFonts w:ascii="Times New Roman CYR" w:hAnsi="Times New Roman CYR" w:cs="Times New Roman CYR"/>
          <w:sz w:val="28"/>
          <w:szCs w:val="28"/>
        </w:rPr>
        <w:t xml:space="preserve">Кроме этого, предприятие АО «Полюс Красноярск» по соглашению с краем реализует сегодня </w:t>
      </w:r>
      <w:r w:rsidRPr="00F57E59">
        <w:rPr>
          <w:rFonts w:ascii="Times New Roman CYR" w:hAnsi="Times New Roman CYR" w:cs="Times New Roman CYR"/>
          <w:bCs/>
          <w:sz w:val="28"/>
          <w:szCs w:val="28"/>
        </w:rPr>
        <w:t xml:space="preserve">проект капитального ремонта автодороги </w:t>
      </w:r>
      <w:proofErr w:type="spellStart"/>
      <w:r w:rsidRPr="00F57E59">
        <w:rPr>
          <w:rFonts w:ascii="Times New Roman CYR" w:hAnsi="Times New Roman CYR" w:cs="Times New Roman CYR"/>
          <w:bCs/>
          <w:sz w:val="28"/>
          <w:szCs w:val="28"/>
        </w:rPr>
        <w:t>Епишино</w:t>
      </w:r>
      <w:proofErr w:type="spellEnd"/>
      <w:r w:rsidRPr="00F57E59">
        <w:rPr>
          <w:rFonts w:ascii="Times New Roman CYR" w:hAnsi="Times New Roman CYR" w:cs="Times New Roman CYR"/>
          <w:bCs/>
          <w:sz w:val="28"/>
          <w:szCs w:val="28"/>
        </w:rPr>
        <w:t>-Северо-Енисейский</w:t>
      </w:r>
      <w:r w:rsidRPr="00F57E59">
        <w:rPr>
          <w:rFonts w:ascii="Times New Roman CYR" w:hAnsi="Times New Roman CYR" w:cs="Times New Roman CYR"/>
          <w:sz w:val="28"/>
          <w:szCs w:val="28"/>
        </w:rPr>
        <w:t>, который также даст промышленному кластеру Северо-Енисейского района ресурс развития.</w:t>
      </w:r>
    </w:p>
    <w:p w:rsidR="00F57E59" w:rsidRPr="00F57E59" w:rsidRDefault="00F57E59" w:rsidP="00F57E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57E59">
        <w:rPr>
          <w:rFonts w:ascii="Times New Roman CYR" w:hAnsi="Times New Roman CYR" w:cs="Times New Roman CYR"/>
          <w:sz w:val="28"/>
          <w:szCs w:val="28"/>
        </w:rPr>
        <w:t xml:space="preserve">Реализация инвестиционных проектов в условиях Крайнего Севера </w:t>
      </w:r>
      <w:r w:rsidRPr="00F57E59">
        <w:rPr>
          <w:rFonts w:ascii="Times New Roman CYR" w:hAnsi="Times New Roman CYR" w:cs="Times New Roman CYR"/>
          <w:bCs/>
          <w:sz w:val="28"/>
          <w:szCs w:val="28"/>
        </w:rPr>
        <w:t>неразрывно связана с созданием новых рабочих мест</w:t>
      </w:r>
      <w:r w:rsidRPr="00F57E59">
        <w:rPr>
          <w:rFonts w:ascii="Times New Roman CYR" w:hAnsi="Times New Roman CYR" w:cs="Times New Roman CYR"/>
          <w:sz w:val="28"/>
          <w:szCs w:val="28"/>
        </w:rPr>
        <w:t>.</w:t>
      </w:r>
    </w:p>
    <w:p w:rsidR="00F57E59" w:rsidRPr="00F57E59" w:rsidRDefault="00F57E59" w:rsidP="00F57E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57E59">
        <w:rPr>
          <w:rFonts w:ascii="Times New Roman CYR" w:hAnsi="Times New Roman CYR" w:cs="Times New Roman CYR"/>
          <w:sz w:val="28"/>
          <w:szCs w:val="28"/>
        </w:rPr>
        <w:t>Новые рабочие места – это дополнительные обязательства администрации района по обеспечению людей жилищными условиями, транспортными услугами, организации электро-, тепло-, водоснабжения, услугами связи, организация медицинской помощи, решение вопросов благоустройства и т.д.</w:t>
      </w:r>
    </w:p>
    <w:p w:rsidR="00F57E59" w:rsidRPr="00F57E59" w:rsidRDefault="00F57E59" w:rsidP="00F57E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57E59">
        <w:rPr>
          <w:rFonts w:ascii="Times New Roman CYR" w:hAnsi="Times New Roman CYR" w:cs="Times New Roman CYR"/>
          <w:sz w:val="28"/>
          <w:szCs w:val="28"/>
        </w:rPr>
        <w:t xml:space="preserve">На территории района созданы все условия для обеспечения населения района </w:t>
      </w:r>
      <w:r w:rsidRPr="00F57E59">
        <w:rPr>
          <w:rFonts w:ascii="Times New Roman CYR" w:hAnsi="Times New Roman CYR" w:cs="Times New Roman CYR"/>
          <w:bCs/>
          <w:sz w:val="28"/>
          <w:szCs w:val="28"/>
        </w:rPr>
        <w:t>услугами общественного питания, торговли и бытового обслуживания</w:t>
      </w:r>
      <w:r w:rsidRPr="00F57E59">
        <w:rPr>
          <w:rFonts w:ascii="Times New Roman CYR" w:hAnsi="Times New Roman CYR" w:cs="Times New Roman CYR"/>
          <w:sz w:val="28"/>
          <w:szCs w:val="28"/>
        </w:rPr>
        <w:t>. Постоянно проводится мониторинг и анализ потребительского рынка района.</w:t>
      </w:r>
    </w:p>
    <w:p w:rsidR="00F57E59" w:rsidRPr="00F57E59" w:rsidRDefault="00F57E59" w:rsidP="00F57E5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57E59">
        <w:rPr>
          <w:rFonts w:ascii="Times New Roman CYR" w:hAnsi="Times New Roman CYR" w:cs="Times New Roman CYR"/>
          <w:sz w:val="28"/>
          <w:szCs w:val="28"/>
        </w:rPr>
        <w:t>В совокупности, вышеперечисленные факторы, создают на территории района благоприятные условия для развития не только промышленных предприятий района, но и малого и среднего бизнеса, способствуют наращиванию объемов товаров и услуг, а соответственно и привлечению инвестиций в экономику района.</w:t>
      </w:r>
    </w:p>
    <w:p w:rsidR="008D20A5" w:rsidRDefault="008D20A5" w:rsidP="00F57E59">
      <w:pPr>
        <w:autoSpaceDE w:val="0"/>
        <w:autoSpaceDN w:val="0"/>
        <w:adjustRightInd w:val="0"/>
        <w:ind w:firstLine="567"/>
        <w:jc w:val="both"/>
      </w:pPr>
    </w:p>
    <w:sectPr w:rsidR="008D20A5" w:rsidSect="00F57E59">
      <w:pgSz w:w="11906" w:h="16838"/>
      <w:pgMar w:top="102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0221E"/>
    <w:multiLevelType w:val="hybridMultilevel"/>
    <w:tmpl w:val="39B2B556"/>
    <w:lvl w:ilvl="0" w:tplc="673A89E4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3457F3C"/>
    <w:multiLevelType w:val="hybridMultilevel"/>
    <w:tmpl w:val="DB588036"/>
    <w:lvl w:ilvl="0" w:tplc="609231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B5A"/>
    <w:rsid w:val="000678A9"/>
    <w:rsid w:val="00095F81"/>
    <w:rsid w:val="005D078E"/>
    <w:rsid w:val="006175BB"/>
    <w:rsid w:val="008D20A5"/>
    <w:rsid w:val="009733A7"/>
    <w:rsid w:val="00976B5A"/>
    <w:rsid w:val="00B72080"/>
    <w:rsid w:val="00E66C51"/>
    <w:rsid w:val="00F5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7E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F57E5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7E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E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Дохторова Надежда Ивановна</cp:lastModifiedBy>
  <cp:revision>4</cp:revision>
  <cp:lastPrinted>2024-01-12T02:18:00Z</cp:lastPrinted>
  <dcterms:created xsi:type="dcterms:W3CDTF">2023-02-07T07:40:00Z</dcterms:created>
  <dcterms:modified xsi:type="dcterms:W3CDTF">2024-01-12T02:18:00Z</dcterms:modified>
</cp:coreProperties>
</file>