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ED" w:rsidRDefault="00933753" w:rsidP="00933753">
      <w:pPr>
        <w:ind w:firstLine="709"/>
        <w:jc w:val="center"/>
        <w:rPr>
          <w:b/>
          <w:sz w:val="26"/>
          <w:szCs w:val="26"/>
          <w:u w:val="single"/>
        </w:rPr>
      </w:pPr>
      <w:r w:rsidRPr="00D465C3">
        <w:rPr>
          <w:b/>
          <w:sz w:val="26"/>
          <w:szCs w:val="26"/>
          <w:u w:val="single"/>
        </w:rPr>
        <w:t xml:space="preserve">Промышленность Северо-Енисейского </w:t>
      </w:r>
      <w:r w:rsidR="00C434AC">
        <w:rPr>
          <w:b/>
          <w:sz w:val="26"/>
          <w:szCs w:val="26"/>
          <w:u w:val="single"/>
        </w:rPr>
        <w:t>муниципального округа</w:t>
      </w:r>
      <w:r w:rsidR="007D53ED">
        <w:rPr>
          <w:b/>
          <w:sz w:val="26"/>
          <w:szCs w:val="26"/>
          <w:u w:val="single"/>
        </w:rPr>
        <w:t xml:space="preserve"> </w:t>
      </w:r>
    </w:p>
    <w:p w:rsidR="00933753" w:rsidRDefault="007D53ED" w:rsidP="00933753">
      <w:pPr>
        <w:ind w:firstLine="709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в 2024 году</w:t>
      </w:r>
    </w:p>
    <w:p w:rsidR="00933753" w:rsidRPr="00D465C3" w:rsidRDefault="00933753" w:rsidP="00933753">
      <w:pPr>
        <w:ind w:firstLine="709"/>
        <w:jc w:val="center"/>
        <w:rPr>
          <w:b/>
          <w:sz w:val="26"/>
          <w:szCs w:val="26"/>
          <w:u w:val="single"/>
        </w:rPr>
      </w:pP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b/>
          <w:sz w:val="26"/>
          <w:szCs w:val="26"/>
        </w:rPr>
        <w:t xml:space="preserve">Северо-Енисейский </w:t>
      </w:r>
      <w:r w:rsidR="00C434AC">
        <w:rPr>
          <w:b/>
          <w:sz w:val="26"/>
          <w:szCs w:val="26"/>
        </w:rPr>
        <w:t>муниципальный округ</w:t>
      </w:r>
      <w:r w:rsidRPr="00D465C3">
        <w:rPr>
          <w:b/>
          <w:sz w:val="26"/>
          <w:szCs w:val="26"/>
        </w:rPr>
        <w:t xml:space="preserve"> </w:t>
      </w:r>
      <w:r w:rsidRPr="00D465C3">
        <w:rPr>
          <w:sz w:val="26"/>
          <w:szCs w:val="26"/>
        </w:rPr>
        <w:t xml:space="preserve">– </w:t>
      </w:r>
      <w:r w:rsidRPr="00D465C3">
        <w:rPr>
          <w:sz w:val="26"/>
          <w:szCs w:val="26"/>
          <w:u w:val="single"/>
        </w:rPr>
        <w:t>это динамично развивающаяс</w:t>
      </w:r>
      <w:r w:rsidR="00095BD4">
        <w:rPr>
          <w:sz w:val="26"/>
          <w:szCs w:val="26"/>
          <w:u w:val="single"/>
        </w:rPr>
        <w:t xml:space="preserve">я территория Красноярского края, </w:t>
      </w:r>
      <w:r w:rsidRPr="00D465C3">
        <w:rPr>
          <w:sz w:val="26"/>
          <w:szCs w:val="26"/>
          <w:u w:val="single"/>
        </w:rPr>
        <w:t>донор с высоким налоговым потенциалом, высокоэффективным промышленным производством</w:t>
      </w:r>
      <w:r w:rsidRPr="00D465C3">
        <w:rPr>
          <w:sz w:val="26"/>
          <w:szCs w:val="26"/>
        </w:rPr>
        <w:t>.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 xml:space="preserve">Исторически сложилось так, что промышленная и социальная сфера </w:t>
      </w:r>
      <w:r w:rsidR="00C434AC" w:rsidRPr="00C434AC">
        <w:rPr>
          <w:sz w:val="26"/>
          <w:szCs w:val="26"/>
        </w:rPr>
        <w:t>Северо-Енисейского муниципального округа</w:t>
      </w:r>
      <w:r w:rsidR="00C434AC" w:rsidRPr="00D465C3">
        <w:rPr>
          <w:sz w:val="26"/>
          <w:szCs w:val="26"/>
        </w:rPr>
        <w:t xml:space="preserve"> </w:t>
      </w:r>
      <w:r w:rsidRPr="00D465C3">
        <w:rPr>
          <w:sz w:val="26"/>
          <w:szCs w:val="26"/>
        </w:rPr>
        <w:t>формируются на основных местах золотодобычи.</w:t>
      </w:r>
    </w:p>
    <w:p w:rsidR="00C434AC" w:rsidRPr="00C434AC" w:rsidRDefault="00C434AC" w:rsidP="00C434AC">
      <w:pPr>
        <w:suppressAutoHyphens w:val="0"/>
        <w:ind w:firstLine="567"/>
        <w:contextualSpacing/>
        <w:jc w:val="both"/>
        <w:rPr>
          <w:b/>
          <w:sz w:val="26"/>
          <w:szCs w:val="26"/>
          <w:lang w:eastAsia="ru-RU"/>
        </w:rPr>
      </w:pPr>
      <w:r w:rsidRPr="00C434AC">
        <w:rPr>
          <w:sz w:val="26"/>
          <w:szCs w:val="26"/>
          <w:lang w:eastAsia="ru-RU"/>
        </w:rPr>
        <w:t xml:space="preserve">Золотодобывающая промышленность является определяющей в социально-экономическом развитии </w:t>
      </w:r>
      <w:r w:rsidR="00095BD4" w:rsidRPr="00C434AC">
        <w:rPr>
          <w:sz w:val="26"/>
          <w:szCs w:val="26"/>
        </w:rPr>
        <w:t>Северо-Енисейского муниципального округа</w:t>
      </w:r>
      <w:r w:rsidRPr="00C434AC">
        <w:rPr>
          <w:sz w:val="26"/>
          <w:szCs w:val="26"/>
          <w:lang w:eastAsia="ru-RU"/>
        </w:rPr>
        <w:t xml:space="preserve"> и занимает в промышленном производстве </w:t>
      </w:r>
      <w:r w:rsidRPr="00C434AC">
        <w:rPr>
          <w:sz w:val="26"/>
          <w:szCs w:val="26"/>
        </w:rPr>
        <w:t>Северо-Енисейского муниципального округа</w:t>
      </w:r>
      <w:r w:rsidRPr="00C434AC">
        <w:rPr>
          <w:sz w:val="26"/>
          <w:szCs w:val="26"/>
          <w:lang w:eastAsia="ru-RU"/>
        </w:rPr>
        <w:t xml:space="preserve"> доминирующее положение –</w:t>
      </w:r>
      <w:r>
        <w:rPr>
          <w:sz w:val="26"/>
          <w:szCs w:val="26"/>
          <w:lang w:eastAsia="ru-RU"/>
        </w:rPr>
        <w:t xml:space="preserve"> </w:t>
      </w:r>
      <w:r w:rsidRPr="002631E3">
        <w:rPr>
          <w:b/>
          <w:sz w:val="26"/>
          <w:szCs w:val="26"/>
          <w:u w:val="single"/>
          <w:lang w:eastAsia="ru-RU"/>
        </w:rPr>
        <w:t>обеспечивает</w:t>
      </w:r>
      <w:r w:rsidR="002631E3">
        <w:rPr>
          <w:b/>
          <w:sz w:val="26"/>
          <w:szCs w:val="26"/>
          <w:u w:val="single"/>
          <w:lang w:eastAsia="ru-RU"/>
        </w:rPr>
        <w:t xml:space="preserve"> </w:t>
      </w:r>
      <w:r w:rsidRPr="002631E3">
        <w:rPr>
          <w:b/>
          <w:sz w:val="26"/>
          <w:szCs w:val="26"/>
          <w:u w:val="single"/>
          <w:lang w:eastAsia="ru-RU"/>
        </w:rPr>
        <w:t>90,0% добычи золота в</w:t>
      </w:r>
      <w:r w:rsidRPr="00C434AC">
        <w:rPr>
          <w:b/>
          <w:sz w:val="26"/>
          <w:szCs w:val="26"/>
          <w:u w:val="single"/>
          <w:lang w:eastAsia="ru-RU"/>
        </w:rPr>
        <w:t xml:space="preserve"> Красноярском крае, более 20% всей золотодобычи России</w:t>
      </w:r>
      <w:r w:rsidRPr="00C434AC">
        <w:rPr>
          <w:b/>
          <w:sz w:val="26"/>
          <w:szCs w:val="26"/>
          <w:lang w:eastAsia="ru-RU"/>
        </w:rPr>
        <w:t>.</w:t>
      </w:r>
    </w:p>
    <w:p w:rsidR="00C434AC" w:rsidRPr="00C434AC" w:rsidRDefault="00C434AC" w:rsidP="00C434AC">
      <w:pPr>
        <w:shd w:val="clear" w:color="auto" w:fill="FFFFFF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C434AC">
        <w:rPr>
          <w:sz w:val="26"/>
          <w:szCs w:val="26"/>
          <w:lang w:eastAsia="ru-RU"/>
        </w:rPr>
        <w:t xml:space="preserve">За 2024 год золотодобывающими предприятиями </w:t>
      </w:r>
      <w:r w:rsidRPr="00C434AC">
        <w:rPr>
          <w:sz w:val="26"/>
          <w:szCs w:val="26"/>
        </w:rPr>
        <w:t>Северо-Енисейского муниципального округа</w:t>
      </w:r>
      <w:r w:rsidRPr="00C434AC">
        <w:rPr>
          <w:sz w:val="26"/>
          <w:szCs w:val="26"/>
          <w:lang w:eastAsia="ru-RU"/>
        </w:rPr>
        <w:t xml:space="preserve"> добыто  </w:t>
      </w:r>
      <w:r w:rsidRPr="00C434AC">
        <w:rPr>
          <w:b/>
          <w:sz w:val="26"/>
          <w:szCs w:val="26"/>
          <w:u w:val="single"/>
          <w:lang w:eastAsia="ru-RU"/>
        </w:rPr>
        <w:t>66,2 тонн золота</w:t>
      </w:r>
      <w:r w:rsidRPr="00C434AC">
        <w:rPr>
          <w:sz w:val="26"/>
          <w:szCs w:val="26"/>
          <w:lang w:eastAsia="ru-RU"/>
        </w:rPr>
        <w:t xml:space="preserve">, по сравнению с 2023 годом наблюдается увеличение объемов на </w:t>
      </w:r>
      <w:r w:rsidRPr="00C434AC">
        <w:rPr>
          <w:b/>
          <w:sz w:val="26"/>
          <w:szCs w:val="26"/>
          <w:u w:val="single"/>
          <w:lang w:eastAsia="ru-RU"/>
        </w:rPr>
        <w:t>3,6%.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 xml:space="preserve">В Северо-Енисейском </w:t>
      </w:r>
      <w:r w:rsidR="00C434AC" w:rsidRPr="00C434AC">
        <w:rPr>
          <w:sz w:val="26"/>
          <w:szCs w:val="26"/>
        </w:rPr>
        <w:t>муниципально</w:t>
      </w:r>
      <w:r w:rsidR="00095BD4">
        <w:rPr>
          <w:sz w:val="26"/>
          <w:szCs w:val="26"/>
        </w:rPr>
        <w:t>м</w:t>
      </w:r>
      <w:r w:rsidR="00C434AC" w:rsidRPr="00C434AC">
        <w:rPr>
          <w:sz w:val="26"/>
          <w:szCs w:val="26"/>
        </w:rPr>
        <w:t xml:space="preserve"> окру</w:t>
      </w:r>
      <w:r w:rsidR="00604177">
        <w:rPr>
          <w:sz w:val="26"/>
          <w:szCs w:val="26"/>
        </w:rPr>
        <w:t>г</w:t>
      </w:r>
      <w:r w:rsidR="00095BD4">
        <w:rPr>
          <w:sz w:val="26"/>
          <w:szCs w:val="26"/>
        </w:rPr>
        <w:t>е</w:t>
      </w:r>
      <w:r w:rsidRPr="00D465C3">
        <w:rPr>
          <w:sz w:val="26"/>
          <w:szCs w:val="26"/>
        </w:rPr>
        <w:t xml:space="preserve"> эксплуатируются месторождения россыпного и рудного золота Северо-Енисейского кряжа. Приоритетное место (свыше 90% по прогнозным ресурсам) составляют месторождения рудного золота.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 xml:space="preserve">Основными золотодобывающими предприятиями, действующими на территории </w:t>
      </w:r>
      <w:r w:rsidR="00C434AC" w:rsidRPr="00C434AC">
        <w:rPr>
          <w:sz w:val="26"/>
          <w:szCs w:val="26"/>
        </w:rPr>
        <w:t>Северо-Енисейского муниципального округа</w:t>
      </w:r>
      <w:r w:rsidRPr="00D465C3">
        <w:rPr>
          <w:sz w:val="26"/>
          <w:szCs w:val="26"/>
        </w:rPr>
        <w:t>, являются АО «Полюс Красноярск», ООО «Соврудник», ООО «АС «Прииск Дражный», филиал Северная геологоразведочная экспедиция ОАО «Красноярская горно-геологическая компания», ООО ГРК «</w:t>
      </w:r>
      <w:proofErr w:type="spellStart"/>
      <w:r w:rsidRPr="00D465C3">
        <w:rPr>
          <w:sz w:val="26"/>
          <w:szCs w:val="26"/>
        </w:rPr>
        <w:t>Амикан</w:t>
      </w:r>
      <w:proofErr w:type="spellEnd"/>
      <w:r w:rsidRPr="00D465C3">
        <w:rPr>
          <w:sz w:val="26"/>
          <w:szCs w:val="26"/>
        </w:rPr>
        <w:t>».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 xml:space="preserve">Прочая промышленная продукция в </w:t>
      </w:r>
      <w:r w:rsidR="00C434AC" w:rsidRPr="00C434AC">
        <w:rPr>
          <w:sz w:val="26"/>
          <w:szCs w:val="26"/>
        </w:rPr>
        <w:t>Северо-Енисейско</w:t>
      </w:r>
      <w:r w:rsidR="00095BD4">
        <w:rPr>
          <w:sz w:val="26"/>
          <w:szCs w:val="26"/>
        </w:rPr>
        <w:t>м</w:t>
      </w:r>
      <w:r w:rsidR="00C434AC" w:rsidRPr="00C434AC">
        <w:rPr>
          <w:sz w:val="26"/>
          <w:szCs w:val="26"/>
        </w:rPr>
        <w:t xml:space="preserve"> муниципально</w:t>
      </w:r>
      <w:r w:rsidR="00095BD4">
        <w:rPr>
          <w:sz w:val="26"/>
          <w:szCs w:val="26"/>
        </w:rPr>
        <w:t>м</w:t>
      </w:r>
      <w:r w:rsidR="00C434AC" w:rsidRPr="00C434AC">
        <w:rPr>
          <w:sz w:val="26"/>
          <w:szCs w:val="26"/>
        </w:rPr>
        <w:t xml:space="preserve"> округ</w:t>
      </w:r>
      <w:r w:rsidR="00095BD4">
        <w:rPr>
          <w:sz w:val="26"/>
          <w:szCs w:val="26"/>
        </w:rPr>
        <w:t>е</w:t>
      </w:r>
      <w:r w:rsidRPr="00D465C3">
        <w:rPr>
          <w:sz w:val="26"/>
          <w:szCs w:val="26"/>
        </w:rPr>
        <w:t xml:space="preserve"> производится для целей внутрирайонного потребления. К данным видам производств относится – производство хлеба и хлебобулочных изделий, обработка древесины и производство изделий из дерева, производство воды, </w:t>
      </w:r>
      <w:proofErr w:type="spellStart"/>
      <w:r w:rsidRPr="00D465C3">
        <w:rPr>
          <w:sz w:val="26"/>
          <w:szCs w:val="26"/>
        </w:rPr>
        <w:t>теплоэнергии</w:t>
      </w:r>
      <w:proofErr w:type="spellEnd"/>
      <w:r w:rsidRPr="00D465C3">
        <w:rPr>
          <w:sz w:val="26"/>
          <w:szCs w:val="26"/>
        </w:rPr>
        <w:t>, электроэнергии, производство бланочной продукции.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>Наиболее крупными предприятиями, занимающимися заготовкой и вывозкой древесины являются: муниципальное унитарное предприятие «Управление коммуникационным комплексом Северо-Енисейского района», ООО «ДОК «Енисей», ООО «</w:t>
      </w:r>
      <w:proofErr w:type="spellStart"/>
      <w:r w:rsidRPr="00D465C3">
        <w:rPr>
          <w:sz w:val="26"/>
          <w:szCs w:val="26"/>
        </w:rPr>
        <w:t>ЛесКом</w:t>
      </w:r>
      <w:proofErr w:type="spellEnd"/>
      <w:r w:rsidRPr="00D465C3">
        <w:rPr>
          <w:sz w:val="26"/>
          <w:szCs w:val="26"/>
        </w:rPr>
        <w:t>».</w:t>
      </w:r>
    </w:p>
    <w:p w:rsidR="00933753" w:rsidRDefault="00933753" w:rsidP="007D53ED">
      <w:pPr>
        <w:ind w:firstLine="709"/>
        <w:jc w:val="both"/>
        <w:rPr>
          <w:sz w:val="26"/>
          <w:szCs w:val="26"/>
        </w:rPr>
      </w:pPr>
      <w:r w:rsidRPr="00D465C3">
        <w:rPr>
          <w:sz w:val="26"/>
          <w:szCs w:val="26"/>
        </w:rPr>
        <w:t xml:space="preserve">Производство хлеба и хлебобулочных изделий осуществляет </w:t>
      </w:r>
      <w:r w:rsidR="007D53ED">
        <w:rPr>
          <w:sz w:val="26"/>
          <w:szCs w:val="26"/>
        </w:rPr>
        <w:t>ООО</w:t>
      </w:r>
      <w:r w:rsidRPr="00D465C3">
        <w:rPr>
          <w:sz w:val="26"/>
          <w:szCs w:val="26"/>
        </w:rPr>
        <w:t xml:space="preserve"> «Хлебопек».</w:t>
      </w:r>
    </w:p>
    <w:p w:rsidR="00933753" w:rsidRDefault="00933753" w:rsidP="009337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Производство воды и </w:t>
      </w:r>
      <w:proofErr w:type="spellStart"/>
      <w:r>
        <w:rPr>
          <w:sz w:val="26"/>
          <w:szCs w:val="26"/>
        </w:rPr>
        <w:t>теплоэнергии</w:t>
      </w:r>
      <w:proofErr w:type="spellEnd"/>
      <w:r>
        <w:rPr>
          <w:sz w:val="26"/>
          <w:szCs w:val="26"/>
        </w:rPr>
        <w:t xml:space="preserve"> осуществляет муниципальное унитарное предприятие «УККР».</w:t>
      </w:r>
    </w:p>
    <w:p w:rsidR="00933753" w:rsidRPr="00D465C3" w:rsidRDefault="00933753" w:rsidP="009337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Производство бланочной продукции осуществляет МКУ «</w:t>
      </w:r>
      <w:proofErr w:type="spellStart"/>
      <w:r>
        <w:rPr>
          <w:sz w:val="26"/>
          <w:szCs w:val="26"/>
        </w:rPr>
        <w:t>Семис</w:t>
      </w:r>
      <w:proofErr w:type="spellEnd"/>
      <w:r>
        <w:rPr>
          <w:sz w:val="26"/>
          <w:szCs w:val="26"/>
        </w:rPr>
        <w:t>»</w:t>
      </w:r>
    </w:p>
    <w:p w:rsidR="00C6175E" w:rsidRPr="00C6175E" w:rsidRDefault="00C6175E" w:rsidP="00C6175E">
      <w:pPr>
        <w:suppressAutoHyphens w:val="0"/>
        <w:ind w:firstLine="567"/>
        <w:jc w:val="both"/>
        <w:rPr>
          <w:rFonts w:eastAsia="Tahoma"/>
          <w:b/>
          <w:sz w:val="26"/>
          <w:szCs w:val="26"/>
          <w:lang w:eastAsia="ru-RU"/>
        </w:rPr>
      </w:pPr>
      <w:r w:rsidRPr="00C6175E">
        <w:rPr>
          <w:rFonts w:eastAsia="Tahoma"/>
          <w:sz w:val="26"/>
          <w:szCs w:val="26"/>
          <w:lang w:eastAsia="ru-RU"/>
        </w:rPr>
        <w:t xml:space="preserve">Северо-Енисейский муниципальный округ является не только центром золотодобычи Красноярского края, но и </w:t>
      </w:r>
      <w:r w:rsidRPr="00C6175E">
        <w:rPr>
          <w:rFonts w:eastAsia="Tahoma"/>
          <w:b/>
          <w:sz w:val="26"/>
          <w:szCs w:val="26"/>
          <w:lang w:eastAsia="ru-RU"/>
        </w:rPr>
        <w:t xml:space="preserve">центром развития инновационных технологий в золотодобыче. </w:t>
      </w:r>
    </w:p>
    <w:p w:rsidR="00C6175E" w:rsidRPr="00C6175E" w:rsidRDefault="00C6175E" w:rsidP="00C6175E">
      <w:pPr>
        <w:suppressAutoHyphens w:val="0"/>
        <w:ind w:firstLine="567"/>
        <w:jc w:val="both"/>
        <w:rPr>
          <w:rFonts w:eastAsia="Tahoma"/>
          <w:sz w:val="26"/>
          <w:szCs w:val="26"/>
          <w:lang w:eastAsia="ru-RU"/>
        </w:rPr>
      </w:pPr>
      <w:r w:rsidRPr="00C6175E">
        <w:rPr>
          <w:rFonts w:eastAsia="Tahoma"/>
          <w:color w:val="000000"/>
          <w:sz w:val="26"/>
          <w:szCs w:val="26"/>
          <w:lang w:eastAsia="ru-RU"/>
        </w:rPr>
        <w:t xml:space="preserve">Темп роста по добыче золота в натуральных </w:t>
      </w:r>
      <w:r w:rsidRPr="00C6175E">
        <w:rPr>
          <w:rFonts w:eastAsia="Tahoma"/>
          <w:sz w:val="26"/>
          <w:szCs w:val="26"/>
          <w:lang w:eastAsia="ru-RU"/>
        </w:rPr>
        <w:t xml:space="preserve">величинах за 2024 год (66 231,4 кг) </w:t>
      </w:r>
      <w:r w:rsidRPr="00C6175E">
        <w:rPr>
          <w:rFonts w:eastAsia="Tahoma"/>
          <w:b/>
          <w:sz w:val="26"/>
          <w:szCs w:val="26"/>
          <w:lang w:eastAsia="ru-RU"/>
        </w:rPr>
        <w:t>увеличился более чем в 10,8 раза</w:t>
      </w:r>
      <w:r w:rsidRPr="00C6175E">
        <w:rPr>
          <w:rFonts w:eastAsia="Tahoma"/>
          <w:sz w:val="26"/>
          <w:szCs w:val="26"/>
          <w:lang w:eastAsia="ru-RU"/>
        </w:rPr>
        <w:t>, по сравнению с 1996 годом (6 136,0 кг).</w:t>
      </w:r>
    </w:p>
    <w:p w:rsidR="00C6175E" w:rsidRPr="00C6175E" w:rsidRDefault="00C6175E" w:rsidP="00C6175E">
      <w:pPr>
        <w:suppressAutoHyphens w:val="0"/>
        <w:ind w:firstLine="567"/>
        <w:rPr>
          <w:rFonts w:eastAsia="Tahoma"/>
          <w:b/>
          <w:sz w:val="26"/>
          <w:szCs w:val="26"/>
          <w:lang w:eastAsia="ru-RU"/>
        </w:rPr>
      </w:pPr>
    </w:p>
    <w:p w:rsidR="00C6175E" w:rsidRDefault="00C6175E" w:rsidP="00C6175E">
      <w:pPr>
        <w:suppressAutoHyphens w:val="0"/>
        <w:ind w:firstLine="567"/>
        <w:jc w:val="center"/>
        <w:rPr>
          <w:rFonts w:eastAsia="Tahoma"/>
          <w:b/>
          <w:sz w:val="26"/>
          <w:szCs w:val="26"/>
          <w:lang w:eastAsia="ru-RU"/>
        </w:rPr>
      </w:pPr>
    </w:p>
    <w:p w:rsidR="00C6175E" w:rsidRDefault="00C6175E" w:rsidP="00C6175E">
      <w:pPr>
        <w:suppressAutoHyphens w:val="0"/>
        <w:ind w:firstLine="567"/>
        <w:jc w:val="center"/>
        <w:rPr>
          <w:rFonts w:eastAsia="Tahoma"/>
          <w:b/>
          <w:sz w:val="26"/>
          <w:szCs w:val="26"/>
          <w:lang w:eastAsia="ru-RU"/>
        </w:rPr>
      </w:pPr>
    </w:p>
    <w:p w:rsidR="00C6175E" w:rsidRDefault="00C6175E" w:rsidP="00C6175E">
      <w:pPr>
        <w:suppressAutoHyphens w:val="0"/>
        <w:ind w:firstLine="567"/>
        <w:jc w:val="center"/>
        <w:rPr>
          <w:rFonts w:eastAsia="Tahoma"/>
          <w:b/>
          <w:sz w:val="26"/>
          <w:szCs w:val="26"/>
          <w:lang w:eastAsia="ru-RU"/>
        </w:rPr>
      </w:pPr>
    </w:p>
    <w:p w:rsidR="00C6175E" w:rsidRPr="00C6175E" w:rsidRDefault="00C6175E" w:rsidP="00C6175E">
      <w:pPr>
        <w:suppressAutoHyphens w:val="0"/>
        <w:ind w:firstLine="567"/>
        <w:jc w:val="center"/>
        <w:rPr>
          <w:rFonts w:eastAsia="Tahoma"/>
          <w:sz w:val="26"/>
          <w:szCs w:val="26"/>
          <w:u w:val="single"/>
          <w:lang w:eastAsia="ru-RU"/>
        </w:rPr>
      </w:pPr>
      <w:r w:rsidRPr="00C6175E">
        <w:rPr>
          <w:rFonts w:eastAsia="Tahoma"/>
          <w:b/>
          <w:sz w:val="26"/>
          <w:szCs w:val="26"/>
          <w:u w:val="single"/>
          <w:lang w:eastAsia="ru-RU"/>
        </w:rPr>
        <w:lastRenderedPageBreak/>
        <w:t>Добыча золота в натуральных величинах</w:t>
      </w:r>
    </w:p>
    <w:p w:rsidR="00C6175E" w:rsidRPr="00C6175E" w:rsidRDefault="00C6175E" w:rsidP="00C6175E">
      <w:pPr>
        <w:suppressAutoHyphens w:val="0"/>
        <w:ind w:firstLine="567"/>
        <w:jc w:val="right"/>
        <w:rPr>
          <w:rFonts w:eastAsia="Tahoma"/>
          <w:sz w:val="26"/>
          <w:szCs w:val="26"/>
          <w:lang w:eastAsia="ru-RU"/>
        </w:rPr>
      </w:pPr>
      <w:r w:rsidRPr="00C6175E">
        <w:rPr>
          <w:rFonts w:eastAsia="Tahoma"/>
          <w:sz w:val="26"/>
          <w:szCs w:val="26"/>
          <w:lang w:eastAsia="ru-RU"/>
        </w:rPr>
        <w:t xml:space="preserve">  (</w:t>
      </w:r>
      <w:proofErr w:type="gramStart"/>
      <w:r w:rsidRPr="00C6175E">
        <w:rPr>
          <w:rFonts w:eastAsia="Tahoma"/>
          <w:sz w:val="26"/>
          <w:szCs w:val="26"/>
          <w:lang w:eastAsia="ru-RU"/>
        </w:rPr>
        <w:t>кг</w:t>
      </w:r>
      <w:proofErr w:type="gramEnd"/>
      <w:r w:rsidRPr="00C6175E">
        <w:rPr>
          <w:rFonts w:eastAsia="Tahoma"/>
          <w:sz w:val="26"/>
          <w:szCs w:val="26"/>
          <w:lang w:eastAsia="ru-RU"/>
        </w:rPr>
        <w:t>.)</w:t>
      </w:r>
    </w:p>
    <w:tbl>
      <w:tblPr>
        <w:tblW w:w="51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17"/>
        <w:gridCol w:w="1071"/>
        <w:gridCol w:w="1069"/>
        <w:gridCol w:w="1073"/>
        <w:gridCol w:w="1071"/>
        <w:gridCol w:w="1032"/>
        <w:gridCol w:w="1243"/>
      </w:tblGrid>
      <w:tr w:rsidR="00C6175E" w:rsidRPr="00C6175E" w:rsidTr="00125D75">
        <w:trPr>
          <w:trHeight w:val="811"/>
        </w:trPr>
        <w:tc>
          <w:tcPr>
            <w:tcW w:w="1072" w:type="pct"/>
            <w:vAlign w:val="center"/>
          </w:tcPr>
          <w:p w:rsidR="00C6175E" w:rsidRPr="00C6175E" w:rsidRDefault="00C6175E" w:rsidP="00C6175E">
            <w:pPr>
              <w:suppressAutoHyphens w:val="0"/>
              <w:jc w:val="center"/>
              <w:rPr>
                <w:rFonts w:eastAsia="Tahoma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572" w:type="pct"/>
            <w:vAlign w:val="center"/>
          </w:tcPr>
          <w:p w:rsidR="00C6175E" w:rsidRPr="00C6175E" w:rsidRDefault="00C6175E" w:rsidP="00125D75">
            <w:pPr>
              <w:suppressAutoHyphens w:val="0"/>
              <w:ind w:left="-109" w:right="-36"/>
              <w:jc w:val="center"/>
              <w:rPr>
                <w:rFonts w:eastAsia="Tahoma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sz w:val="26"/>
                <w:szCs w:val="26"/>
                <w:lang w:eastAsia="ru-RU"/>
              </w:rPr>
              <w:t>1996</w:t>
            </w:r>
          </w:p>
          <w:p w:rsidR="00C6175E" w:rsidRPr="00C6175E" w:rsidRDefault="00C6175E" w:rsidP="00125D75">
            <w:pPr>
              <w:suppressAutoHyphens w:val="0"/>
              <w:ind w:left="-109" w:right="-36"/>
              <w:jc w:val="center"/>
              <w:rPr>
                <w:rFonts w:eastAsia="Tahoma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548" w:type="pct"/>
            <w:vAlign w:val="center"/>
          </w:tcPr>
          <w:p w:rsidR="00C6175E" w:rsidRPr="00C6175E" w:rsidRDefault="00C6175E" w:rsidP="00125D75">
            <w:pPr>
              <w:suppressAutoHyphens w:val="0"/>
              <w:ind w:left="-109" w:right="-36"/>
              <w:jc w:val="center"/>
              <w:rPr>
                <w:rFonts w:eastAsia="Tahoma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sz w:val="26"/>
                <w:szCs w:val="26"/>
                <w:lang w:eastAsia="ru-RU"/>
              </w:rPr>
              <w:t>2019</w:t>
            </w:r>
          </w:p>
          <w:p w:rsidR="00C6175E" w:rsidRPr="00C6175E" w:rsidRDefault="00C6175E" w:rsidP="00125D75">
            <w:pPr>
              <w:suppressAutoHyphens w:val="0"/>
              <w:ind w:left="-109" w:right="-36"/>
              <w:jc w:val="center"/>
              <w:rPr>
                <w:rFonts w:eastAsia="Tahoma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547" w:type="pct"/>
            <w:vAlign w:val="center"/>
          </w:tcPr>
          <w:p w:rsidR="00C6175E" w:rsidRPr="00C6175E" w:rsidRDefault="00C6175E" w:rsidP="00125D75">
            <w:pPr>
              <w:suppressAutoHyphens w:val="0"/>
              <w:ind w:left="-109" w:right="-36"/>
              <w:jc w:val="center"/>
              <w:rPr>
                <w:rFonts w:eastAsia="Tahoma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sz w:val="26"/>
                <w:szCs w:val="26"/>
                <w:lang w:eastAsia="ru-RU"/>
              </w:rPr>
              <w:t>2020</w:t>
            </w:r>
          </w:p>
          <w:p w:rsidR="00C6175E" w:rsidRPr="00C6175E" w:rsidRDefault="00C6175E" w:rsidP="00125D75">
            <w:pPr>
              <w:suppressAutoHyphens w:val="0"/>
              <w:ind w:left="-109" w:right="-36"/>
              <w:jc w:val="center"/>
              <w:rPr>
                <w:rFonts w:eastAsia="Tahoma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549" w:type="pct"/>
            <w:vAlign w:val="center"/>
          </w:tcPr>
          <w:p w:rsidR="00C6175E" w:rsidRPr="00C6175E" w:rsidRDefault="00C6175E" w:rsidP="00125D75">
            <w:pPr>
              <w:suppressAutoHyphens w:val="0"/>
              <w:ind w:left="-109" w:right="-36"/>
              <w:jc w:val="center"/>
              <w:rPr>
                <w:rFonts w:eastAsia="Tahoma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sz w:val="26"/>
                <w:szCs w:val="26"/>
                <w:lang w:eastAsia="ru-RU"/>
              </w:rPr>
              <w:t>2021</w:t>
            </w:r>
          </w:p>
          <w:p w:rsidR="00C6175E" w:rsidRPr="00C6175E" w:rsidRDefault="00C6175E" w:rsidP="00125D75">
            <w:pPr>
              <w:suppressAutoHyphens w:val="0"/>
              <w:ind w:left="-109" w:right="-36"/>
              <w:jc w:val="center"/>
              <w:rPr>
                <w:rFonts w:eastAsia="Tahoma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548" w:type="pct"/>
            <w:vAlign w:val="center"/>
          </w:tcPr>
          <w:p w:rsidR="00C6175E" w:rsidRPr="00C6175E" w:rsidRDefault="00C6175E" w:rsidP="00125D75">
            <w:pPr>
              <w:suppressAutoHyphens w:val="0"/>
              <w:ind w:left="-109" w:right="-36"/>
              <w:jc w:val="center"/>
              <w:rPr>
                <w:rFonts w:eastAsia="Tahoma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sz w:val="26"/>
                <w:szCs w:val="26"/>
                <w:lang w:eastAsia="ru-RU"/>
              </w:rPr>
              <w:t>2022</w:t>
            </w:r>
          </w:p>
          <w:p w:rsidR="00C6175E" w:rsidRPr="00C6175E" w:rsidRDefault="00C6175E" w:rsidP="00125D75">
            <w:pPr>
              <w:suppressAutoHyphens w:val="0"/>
              <w:ind w:left="-109" w:right="-36"/>
              <w:jc w:val="center"/>
              <w:rPr>
                <w:rFonts w:eastAsia="Tahoma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527" w:type="pct"/>
            <w:vAlign w:val="center"/>
          </w:tcPr>
          <w:p w:rsidR="00C6175E" w:rsidRPr="00C6175E" w:rsidRDefault="00C6175E" w:rsidP="00125D75">
            <w:pPr>
              <w:suppressAutoHyphens w:val="0"/>
              <w:ind w:left="-108" w:right="-143"/>
              <w:jc w:val="center"/>
              <w:rPr>
                <w:rFonts w:eastAsia="Tahoma"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color w:val="000000"/>
                <w:sz w:val="26"/>
                <w:szCs w:val="26"/>
                <w:lang w:eastAsia="ru-RU"/>
              </w:rPr>
              <w:t>2023</w:t>
            </w:r>
          </w:p>
          <w:p w:rsidR="00C6175E" w:rsidRPr="00C6175E" w:rsidRDefault="00C6175E" w:rsidP="00125D75">
            <w:pPr>
              <w:tabs>
                <w:tab w:val="left" w:pos="2335"/>
              </w:tabs>
              <w:suppressAutoHyphens w:val="0"/>
              <w:ind w:left="-108" w:right="-87"/>
              <w:jc w:val="center"/>
              <w:rPr>
                <w:rFonts w:eastAsia="Tahoma"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637" w:type="pct"/>
            <w:vAlign w:val="center"/>
          </w:tcPr>
          <w:p w:rsidR="00125D75" w:rsidRDefault="00125D75" w:rsidP="00125D75">
            <w:pPr>
              <w:suppressAutoHyphens w:val="0"/>
              <w:ind w:right="-143"/>
              <w:rPr>
                <w:rFonts w:eastAsia="Tahoma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ahoma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C6175E" w:rsidRPr="00C6175E">
              <w:rPr>
                <w:rFonts w:eastAsia="Tahoma"/>
                <w:color w:val="000000"/>
                <w:sz w:val="26"/>
                <w:szCs w:val="26"/>
                <w:lang w:eastAsia="ru-RU"/>
              </w:rPr>
              <w:t>2024</w:t>
            </w:r>
          </w:p>
          <w:p w:rsidR="00C6175E" w:rsidRPr="00C6175E" w:rsidRDefault="00125D75" w:rsidP="00125D75">
            <w:pPr>
              <w:suppressAutoHyphens w:val="0"/>
              <w:ind w:left="-108" w:right="-143"/>
              <w:rPr>
                <w:rFonts w:eastAsia="Tahoma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ahoma"/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="00C6175E" w:rsidRPr="00C6175E">
              <w:rPr>
                <w:rFonts w:eastAsia="Tahoma"/>
                <w:color w:val="000000"/>
                <w:sz w:val="26"/>
                <w:szCs w:val="26"/>
                <w:lang w:eastAsia="ru-RU"/>
              </w:rPr>
              <w:t>год</w:t>
            </w:r>
          </w:p>
        </w:tc>
      </w:tr>
      <w:tr w:rsidR="00C6175E" w:rsidRPr="00C6175E" w:rsidTr="00EA575F">
        <w:trPr>
          <w:trHeight w:val="1253"/>
        </w:trPr>
        <w:tc>
          <w:tcPr>
            <w:tcW w:w="1072" w:type="pct"/>
            <w:vAlign w:val="center"/>
          </w:tcPr>
          <w:p w:rsidR="00C6175E" w:rsidRPr="00C6175E" w:rsidRDefault="00C6175E" w:rsidP="00C6175E">
            <w:pPr>
              <w:suppressAutoHyphens w:val="0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Всего добыто золота</w:t>
            </w:r>
          </w:p>
        </w:tc>
        <w:tc>
          <w:tcPr>
            <w:tcW w:w="572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6 136,0</w:t>
            </w:r>
          </w:p>
        </w:tc>
        <w:tc>
          <w:tcPr>
            <w:tcW w:w="548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63 500,8</w:t>
            </w:r>
          </w:p>
        </w:tc>
        <w:tc>
          <w:tcPr>
            <w:tcW w:w="547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57 530,9</w:t>
            </w:r>
          </w:p>
        </w:tc>
        <w:tc>
          <w:tcPr>
            <w:tcW w:w="549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53 633,1</w:t>
            </w:r>
          </w:p>
        </w:tc>
        <w:tc>
          <w:tcPr>
            <w:tcW w:w="548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50 082,0</w:t>
            </w:r>
          </w:p>
        </w:tc>
        <w:tc>
          <w:tcPr>
            <w:tcW w:w="527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63 910,0</w:t>
            </w:r>
          </w:p>
        </w:tc>
        <w:tc>
          <w:tcPr>
            <w:tcW w:w="637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66 231,4</w:t>
            </w:r>
          </w:p>
        </w:tc>
      </w:tr>
      <w:tr w:rsidR="00C6175E" w:rsidRPr="00C6175E" w:rsidTr="00EA575F">
        <w:trPr>
          <w:trHeight w:val="718"/>
        </w:trPr>
        <w:tc>
          <w:tcPr>
            <w:tcW w:w="4363" w:type="pct"/>
            <w:gridSpan w:val="7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C6175E">
              <w:rPr>
                <w:rFonts w:eastAsia="Tahoma"/>
                <w:sz w:val="26"/>
                <w:szCs w:val="26"/>
                <w:lang w:eastAsia="ru-RU"/>
              </w:rPr>
              <w:t>т.ч</w:t>
            </w:r>
            <w:proofErr w:type="spellEnd"/>
            <w:r w:rsidRPr="00C6175E">
              <w:rPr>
                <w:rFonts w:eastAsia="Tahoma"/>
                <w:sz w:val="26"/>
                <w:szCs w:val="26"/>
                <w:lang w:eastAsia="ru-RU"/>
              </w:rPr>
              <w:t>. по предприятиям:</w:t>
            </w:r>
          </w:p>
        </w:tc>
        <w:tc>
          <w:tcPr>
            <w:tcW w:w="637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sz w:val="26"/>
                <w:szCs w:val="26"/>
                <w:lang w:eastAsia="ru-RU"/>
              </w:rPr>
            </w:pPr>
          </w:p>
        </w:tc>
      </w:tr>
      <w:tr w:rsidR="00C6175E" w:rsidRPr="00C6175E" w:rsidTr="00EA575F">
        <w:trPr>
          <w:trHeight w:val="1395"/>
        </w:trPr>
        <w:tc>
          <w:tcPr>
            <w:tcW w:w="1072" w:type="pct"/>
            <w:vAlign w:val="center"/>
          </w:tcPr>
          <w:p w:rsidR="00C6175E" w:rsidRPr="00C6175E" w:rsidRDefault="00C6175E" w:rsidP="00C6175E">
            <w:pPr>
              <w:suppressAutoHyphens w:val="0"/>
              <w:jc w:val="center"/>
              <w:rPr>
                <w:rFonts w:eastAsia="Tahoma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sz w:val="26"/>
                <w:szCs w:val="26"/>
                <w:lang w:eastAsia="ru-RU"/>
              </w:rPr>
              <w:t>ООО «</w:t>
            </w:r>
            <w:proofErr w:type="spellStart"/>
            <w:r w:rsidRPr="00C6175E">
              <w:rPr>
                <w:rFonts w:eastAsia="Tahoma"/>
                <w:sz w:val="26"/>
                <w:szCs w:val="26"/>
                <w:lang w:eastAsia="ru-RU"/>
              </w:rPr>
              <w:t>Соврудник</w:t>
            </w:r>
            <w:proofErr w:type="spellEnd"/>
            <w:r w:rsidRPr="00C6175E">
              <w:rPr>
                <w:rFonts w:eastAsia="Tahoma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72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с 1999 года - 191</w:t>
            </w:r>
          </w:p>
        </w:tc>
        <w:tc>
          <w:tcPr>
            <w:tcW w:w="548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4 900,0</w:t>
            </w:r>
          </w:p>
        </w:tc>
        <w:tc>
          <w:tcPr>
            <w:tcW w:w="547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4 388,0</w:t>
            </w:r>
          </w:p>
        </w:tc>
        <w:tc>
          <w:tcPr>
            <w:tcW w:w="549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4 804,0</w:t>
            </w:r>
          </w:p>
        </w:tc>
        <w:tc>
          <w:tcPr>
            <w:tcW w:w="547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5 034,0</w:t>
            </w:r>
          </w:p>
        </w:tc>
        <w:tc>
          <w:tcPr>
            <w:tcW w:w="528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4 847,0</w:t>
            </w:r>
          </w:p>
        </w:tc>
        <w:tc>
          <w:tcPr>
            <w:tcW w:w="637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5 533,0</w:t>
            </w:r>
          </w:p>
        </w:tc>
      </w:tr>
      <w:tr w:rsidR="00C6175E" w:rsidRPr="00C6175E" w:rsidTr="00EA575F">
        <w:trPr>
          <w:trHeight w:val="1357"/>
        </w:trPr>
        <w:tc>
          <w:tcPr>
            <w:tcW w:w="1072" w:type="pct"/>
            <w:vAlign w:val="center"/>
          </w:tcPr>
          <w:p w:rsidR="00C6175E" w:rsidRPr="00C6175E" w:rsidRDefault="00C6175E" w:rsidP="00C6175E">
            <w:pPr>
              <w:suppressAutoHyphens w:val="0"/>
              <w:jc w:val="center"/>
              <w:rPr>
                <w:rFonts w:eastAsia="Tahoma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sz w:val="26"/>
                <w:szCs w:val="26"/>
                <w:lang w:eastAsia="ru-RU"/>
              </w:rPr>
              <w:t>ООО АС «Прииск Дражный»</w:t>
            </w:r>
          </w:p>
        </w:tc>
        <w:tc>
          <w:tcPr>
            <w:tcW w:w="572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с 1998 года - 442</w:t>
            </w:r>
          </w:p>
        </w:tc>
        <w:tc>
          <w:tcPr>
            <w:tcW w:w="548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1 035,3</w:t>
            </w:r>
          </w:p>
        </w:tc>
        <w:tc>
          <w:tcPr>
            <w:tcW w:w="547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547,6</w:t>
            </w:r>
          </w:p>
        </w:tc>
        <w:tc>
          <w:tcPr>
            <w:tcW w:w="549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435,2</w:t>
            </w:r>
          </w:p>
        </w:tc>
        <w:tc>
          <w:tcPr>
            <w:tcW w:w="547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418,80</w:t>
            </w:r>
          </w:p>
        </w:tc>
        <w:tc>
          <w:tcPr>
            <w:tcW w:w="528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286,0</w:t>
            </w:r>
          </w:p>
        </w:tc>
        <w:tc>
          <w:tcPr>
            <w:tcW w:w="637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273,0</w:t>
            </w:r>
          </w:p>
        </w:tc>
      </w:tr>
      <w:tr w:rsidR="00C6175E" w:rsidRPr="00C6175E" w:rsidTr="00EA575F">
        <w:trPr>
          <w:trHeight w:val="788"/>
        </w:trPr>
        <w:tc>
          <w:tcPr>
            <w:tcW w:w="1072" w:type="pct"/>
            <w:vAlign w:val="center"/>
          </w:tcPr>
          <w:p w:rsidR="00C6175E" w:rsidRPr="00C6175E" w:rsidRDefault="00C6175E" w:rsidP="00C6175E">
            <w:pPr>
              <w:suppressAutoHyphens w:val="0"/>
              <w:jc w:val="center"/>
              <w:rPr>
                <w:rFonts w:eastAsia="Tahoma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sz w:val="26"/>
                <w:szCs w:val="26"/>
                <w:lang w:eastAsia="ru-RU"/>
              </w:rPr>
              <w:t>АО «Полюс Красноярск»</w:t>
            </w:r>
          </w:p>
        </w:tc>
        <w:tc>
          <w:tcPr>
            <w:tcW w:w="572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6 136,0</w:t>
            </w:r>
          </w:p>
        </w:tc>
        <w:tc>
          <w:tcPr>
            <w:tcW w:w="548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57 445,0</w:t>
            </w:r>
          </w:p>
        </w:tc>
        <w:tc>
          <w:tcPr>
            <w:tcW w:w="547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52 461,0</w:t>
            </w:r>
          </w:p>
        </w:tc>
        <w:tc>
          <w:tcPr>
            <w:tcW w:w="549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48 262,0</w:t>
            </w:r>
          </w:p>
        </w:tc>
        <w:tc>
          <w:tcPr>
            <w:tcW w:w="547" w:type="pct"/>
            <w:vAlign w:val="center"/>
          </w:tcPr>
          <w:p w:rsid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</w:p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44 614,0</w:t>
            </w:r>
          </w:p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8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58 768,0</w:t>
            </w:r>
          </w:p>
        </w:tc>
        <w:tc>
          <w:tcPr>
            <w:tcW w:w="637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60 376,0</w:t>
            </w:r>
          </w:p>
        </w:tc>
      </w:tr>
      <w:tr w:rsidR="00C6175E" w:rsidRPr="00C6175E" w:rsidTr="00EA575F">
        <w:trPr>
          <w:trHeight w:val="983"/>
        </w:trPr>
        <w:tc>
          <w:tcPr>
            <w:tcW w:w="1072" w:type="pct"/>
            <w:vAlign w:val="center"/>
          </w:tcPr>
          <w:p w:rsidR="00C6175E" w:rsidRPr="00C6175E" w:rsidRDefault="00C6175E" w:rsidP="00C6175E">
            <w:pPr>
              <w:suppressAutoHyphens w:val="0"/>
              <w:ind w:left="-80" w:right="-112"/>
              <w:jc w:val="center"/>
              <w:rPr>
                <w:rFonts w:eastAsia="Tahoma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sz w:val="26"/>
                <w:szCs w:val="26"/>
                <w:lang w:eastAsia="ru-RU"/>
              </w:rPr>
              <w:t xml:space="preserve">Филиал </w:t>
            </w:r>
            <w:proofErr w:type="gramStart"/>
            <w:r w:rsidRPr="00C6175E">
              <w:rPr>
                <w:rFonts w:eastAsia="Tahoma"/>
                <w:sz w:val="26"/>
                <w:szCs w:val="26"/>
                <w:lang w:eastAsia="ru-RU"/>
              </w:rPr>
              <w:t>Северной</w:t>
            </w:r>
            <w:proofErr w:type="gramEnd"/>
            <w:r w:rsidRPr="00C6175E">
              <w:rPr>
                <w:rFonts w:eastAsia="Tahoma"/>
                <w:sz w:val="26"/>
                <w:szCs w:val="26"/>
                <w:lang w:eastAsia="ru-RU"/>
              </w:rPr>
              <w:t xml:space="preserve"> геолого-разведочной</w:t>
            </w:r>
          </w:p>
          <w:p w:rsidR="00C6175E" w:rsidRPr="00C6175E" w:rsidRDefault="00C6175E" w:rsidP="00C6175E">
            <w:pPr>
              <w:suppressAutoHyphens w:val="0"/>
              <w:ind w:left="-80" w:right="-112"/>
              <w:jc w:val="center"/>
              <w:rPr>
                <w:rFonts w:eastAsia="Tahoma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sz w:val="26"/>
                <w:szCs w:val="26"/>
                <w:lang w:eastAsia="ru-RU"/>
              </w:rPr>
              <w:t xml:space="preserve">экспедиции ОАО </w:t>
            </w:r>
            <w:proofErr w:type="spellStart"/>
            <w:r w:rsidRPr="00C6175E">
              <w:rPr>
                <w:rFonts w:eastAsia="Tahoma"/>
                <w:sz w:val="26"/>
                <w:szCs w:val="26"/>
                <w:lang w:eastAsia="ru-RU"/>
              </w:rPr>
              <w:t>Красноярскгеология</w:t>
            </w:r>
            <w:proofErr w:type="spellEnd"/>
            <w:r w:rsidRPr="00C6175E">
              <w:rPr>
                <w:rFonts w:eastAsia="Tahoma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72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нет данных</w:t>
            </w:r>
          </w:p>
        </w:tc>
        <w:tc>
          <w:tcPr>
            <w:tcW w:w="548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120,5</w:t>
            </w:r>
          </w:p>
        </w:tc>
        <w:tc>
          <w:tcPr>
            <w:tcW w:w="547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134,3</w:t>
            </w:r>
          </w:p>
        </w:tc>
        <w:tc>
          <w:tcPr>
            <w:tcW w:w="549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131,9</w:t>
            </w:r>
          </w:p>
        </w:tc>
        <w:tc>
          <w:tcPr>
            <w:tcW w:w="547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528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8,9</w:t>
            </w:r>
          </w:p>
        </w:tc>
        <w:tc>
          <w:tcPr>
            <w:tcW w:w="637" w:type="pct"/>
            <w:vAlign w:val="center"/>
          </w:tcPr>
          <w:p w:rsidR="00C6175E" w:rsidRPr="00C6175E" w:rsidRDefault="00C6175E" w:rsidP="00C6175E">
            <w:pPr>
              <w:suppressAutoHyphens w:val="0"/>
              <w:ind w:left="-109" w:right="-36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49,4</w:t>
            </w:r>
          </w:p>
        </w:tc>
      </w:tr>
    </w:tbl>
    <w:p w:rsidR="00C6175E" w:rsidRDefault="00C6175E" w:rsidP="00933753">
      <w:pPr>
        <w:ind w:firstLine="709"/>
        <w:jc w:val="both"/>
        <w:rPr>
          <w:b/>
          <w:sz w:val="26"/>
          <w:szCs w:val="26"/>
        </w:rPr>
      </w:pP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2268"/>
        <w:gridCol w:w="2127"/>
        <w:gridCol w:w="3685"/>
      </w:tblGrid>
      <w:tr w:rsidR="00C6175E" w:rsidRPr="00C6175E" w:rsidTr="00C6175E">
        <w:trPr>
          <w:trHeight w:val="405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75E" w:rsidRPr="00C6175E" w:rsidRDefault="00C6175E" w:rsidP="00C6175E">
            <w:pPr>
              <w:shd w:val="clear" w:color="auto" w:fill="FFFFFF"/>
              <w:suppressAutoHyphens w:val="0"/>
              <w:ind w:left="11" w:right="34" w:firstLine="567"/>
              <w:jc w:val="both"/>
              <w:rPr>
                <w:rFonts w:eastAsia="Tahoma"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sz w:val="26"/>
                <w:szCs w:val="26"/>
                <w:lang w:eastAsia="ru-RU"/>
              </w:rPr>
              <w:t xml:space="preserve">В 1998 году при поддержке </w:t>
            </w:r>
            <w:r w:rsidR="004E0E47">
              <w:rPr>
                <w:rFonts w:eastAsia="Tahoma"/>
                <w:sz w:val="26"/>
                <w:szCs w:val="26"/>
                <w:lang w:eastAsia="ru-RU"/>
              </w:rPr>
              <w:t>А</w:t>
            </w:r>
            <w:r w:rsidRPr="00C6175E">
              <w:rPr>
                <w:rFonts w:eastAsia="Tahoma"/>
                <w:sz w:val="26"/>
                <w:szCs w:val="26"/>
                <w:lang w:eastAsia="ru-RU"/>
              </w:rPr>
              <w:t xml:space="preserve">дминистрации Северо-Енисейского </w:t>
            </w:r>
            <w:r w:rsidR="004E0E47">
              <w:rPr>
                <w:rFonts w:eastAsia="Tahoma"/>
                <w:sz w:val="26"/>
                <w:szCs w:val="26"/>
                <w:lang w:eastAsia="ru-RU"/>
              </w:rPr>
              <w:t xml:space="preserve">муниципального округа </w:t>
            </w:r>
            <w:r w:rsidRPr="00C6175E">
              <w:rPr>
                <w:rFonts w:eastAsia="Tahoma"/>
                <w:sz w:val="26"/>
                <w:szCs w:val="26"/>
                <w:lang w:eastAsia="ru-RU"/>
              </w:rPr>
              <w:t xml:space="preserve"> было создано два золотодобывающих предприятия - </w:t>
            </w: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ООО</w:t>
            </w:r>
            <w:r w:rsidRPr="00C6175E">
              <w:rPr>
                <w:rFonts w:eastAsia="Tahoma"/>
                <w:b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C6175E">
              <w:rPr>
                <w:rFonts w:eastAsia="Tahoma"/>
                <w:b/>
                <w:color w:val="000000"/>
                <w:sz w:val="26"/>
                <w:szCs w:val="26"/>
                <w:lang w:eastAsia="ru-RU"/>
              </w:rPr>
              <w:t>Соврудник</w:t>
            </w:r>
            <w:proofErr w:type="spellEnd"/>
            <w:r w:rsidRPr="00C6175E">
              <w:rPr>
                <w:rFonts w:eastAsia="Tahoma"/>
                <w:b/>
                <w:color w:val="000000"/>
                <w:sz w:val="26"/>
                <w:szCs w:val="26"/>
                <w:lang w:eastAsia="ru-RU"/>
              </w:rPr>
              <w:t xml:space="preserve">» </w:t>
            </w:r>
            <w:proofErr w:type="gramStart"/>
            <w:r w:rsidRPr="00C6175E">
              <w:rPr>
                <w:rFonts w:eastAsia="Tahoma"/>
                <w:b/>
                <w:color w:val="000000"/>
                <w:sz w:val="26"/>
                <w:szCs w:val="26"/>
                <w:lang w:eastAsia="ru-RU"/>
              </w:rPr>
              <w:t>и ООО А</w:t>
            </w:r>
            <w:proofErr w:type="gramEnd"/>
            <w:r w:rsidRPr="00C6175E">
              <w:rPr>
                <w:rFonts w:eastAsia="Tahoma"/>
                <w:b/>
                <w:color w:val="000000"/>
                <w:sz w:val="26"/>
                <w:szCs w:val="26"/>
                <w:lang w:eastAsia="ru-RU"/>
              </w:rPr>
              <w:t>С «Прииск Дражный»</w:t>
            </w:r>
            <w:r w:rsidRPr="00C6175E">
              <w:rPr>
                <w:rFonts w:eastAsia="Tahoma"/>
                <w:color w:val="000000"/>
                <w:sz w:val="26"/>
                <w:szCs w:val="26"/>
                <w:lang w:eastAsia="ru-RU"/>
              </w:rPr>
              <w:t xml:space="preserve">, ведущих добычу россыпного и рудного золота драгами, гидромеханическим способом и посредством переработки руды на </w:t>
            </w:r>
            <w:proofErr w:type="spellStart"/>
            <w:r w:rsidRPr="00C6175E">
              <w:rPr>
                <w:rFonts w:eastAsia="Tahoma"/>
                <w:color w:val="000000"/>
                <w:sz w:val="26"/>
                <w:szCs w:val="26"/>
                <w:lang w:eastAsia="ru-RU"/>
              </w:rPr>
              <w:t>золотоизвлекательной</w:t>
            </w:r>
            <w:proofErr w:type="spellEnd"/>
            <w:r w:rsidRPr="00C6175E">
              <w:rPr>
                <w:rFonts w:eastAsia="Tahoma"/>
                <w:color w:val="000000"/>
                <w:sz w:val="26"/>
                <w:szCs w:val="26"/>
                <w:lang w:eastAsia="ru-RU"/>
              </w:rPr>
              <w:t xml:space="preserve"> фабрике.</w:t>
            </w:r>
          </w:p>
          <w:p w:rsidR="00C6175E" w:rsidRPr="00C6175E" w:rsidRDefault="00C6175E" w:rsidP="00C6175E">
            <w:pPr>
              <w:suppressAutoHyphens w:val="0"/>
              <w:ind w:left="-89" w:right="34"/>
              <w:jc w:val="both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6175E" w:rsidRPr="00C6175E" w:rsidRDefault="00C6175E" w:rsidP="00C6175E">
            <w:pPr>
              <w:suppressAutoHyphens w:val="0"/>
              <w:ind w:left="-89" w:right="34"/>
              <w:jc w:val="center"/>
              <w:rPr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</w:pPr>
            <w:r w:rsidRPr="00C6175E">
              <w:rPr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Объем золотодобычи на территории</w:t>
            </w:r>
          </w:p>
          <w:p w:rsidR="00C6175E" w:rsidRPr="00C6175E" w:rsidRDefault="00C6175E" w:rsidP="00C6175E">
            <w:pPr>
              <w:suppressAutoHyphens w:val="0"/>
              <w:ind w:left="-89" w:right="34"/>
              <w:jc w:val="center"/>
              <w:rPr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</w:pPr>
            <w:r w:rsidRPr="00C6175E">
              <w:rPr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 xml:space="preserve">Северо-Енисейского </w:t>
            </w:r>
            <w:r w:rsidR="004E0E47">
              <w:rPr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муниципального округа</w:t>
            </w:r>
          </w:p>
          <w:p w:rsidR="00C6175E" w:rsidRPr="00C6175E" w:rsidRDefault="00C6175E" w:rsidP="00C6175E">
            <w:pPr>
              <w:suppressAutoHyphens w:val="0"/>
              <w:ind w:left="-89" w:right="34"/>
              <w:jc w:val="center"/>
              <w:rPr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</w:pPr>
            <w:r w:rsidRPr="00C6175E">
              <w:rPr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за период 1932-2024 гг.</w:t>
            </w:r>
          </w:p>
          <w:p w:rsidR="00C6175E" w:rsidRPr="00C6175E" w:rsidRDefault="00C6175E" w:rsidP="00C6175E">
            <w:pPr>
              <w:suppressAutoHyphens w:val="0"/>
              <w:ind w:left="-89" w:right="34"/>
              <w:jc w:val="righ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(</w:t>
            </w:r>
            <w:r w:rsidRPr="00C6175E">
              <w:rPr>
                <w:color w:val="000000"/>
                <w:sz w:val="26"/>
                <w:szCs w:val="26"/>
                <w:lang w:eastAsia="ru-RU"/>
              </w:rPr>
              <w:t>тонн)</w:t>
            </w:r>
          </w:p>
        </w:tc>
      </w:tr>
      <w:tr w:rsidR="00C6175E" w:rsidRPr="00C6175E" w:rsidTr="004E0E47">
        <w:trPr>
          <w:trHeight w:val="1148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5E" w:rsidRPr="00C6175E" w:rsidRDefault="00C6175E" w:rsidP="00C6175E">
            <w:pPr>
              <w:suppressAutoHyphens w:val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b/>
                <w:bCs/>
                <w:color w:val="000000"/>
                <w:sz w:val="26"/>
                <w:szCs w:val="26"/>
                <w:lang w:eastAsia="ru-RU"/>
              </w:rPr>
              <w:t>Добыто золота</w:t>
            </w:r>
          </w:p>
          <w:p w:rsidR="00C6175E" w:rsidRPr="00C6175E" w:rsidRDefault="00C6175E" w:rsidP="00C6175E">
            <w:pPr>
              <w:suppressAutoHyphens w:val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5E" w:rsidRPr="00C6175E" w:rsidRDefault="00C6175E" w:rsidP="00C6175E">
            <w:pPr>
              <w:suppressAutoHyphens w:val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b/>
                <w:bCs/>
                <w:color w:val="000000"/>
                <w:sz w:val="26"/>
                <w:szCs w:val="26"/>
                <w:lang w:eastAsia="ru-RU"/>
              </w:rPr>
              <w:t>1932-1995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5E" w:rsidRPr="00C6175E" w:rsidRDefault="00C6175E" w:rsidP="00C6175E">
            <w:pPr>
              <w:suppressAutoHyphens w:val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b/>
                <w:bCs/>
                <w:color w:val="000000"/>
                <w:sz w:val="26"/>
                <w:szCs w:val="26"/>
                <w:lang w:eastAsia="ru-RU"/>
              </w:rPr>
              <w:t>1996-2024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5E" w:rsidRPr="00C6175E" w:rsidRDefault="00C6175E" w:rsidP="00C6175E">
            <w:pPr>
              <w:suppressAutoHyphens w:val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ИТОГО </w:t>
            </w:r>
          </w:p>
          <w:p w:rsidR="00C6175E" w:rsidRPr="00C6175E" w:rsidRDefault="00C6175E" w:rsidP="00C6175E">
            <w:pPr>
              <w:suppressAutoHyphens w:val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за период </w:t>
            </w:r>
          </w:p>
          <w:p w:rsidR="00C6175E" w:rsidRPr="00C6175E" w:rsidRDefault="00C6175E" w:rsidP="00C6175E">
            <w:pPr>
              <w:suppressAutoHyphens w:val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b/>
                <w:bCs/>
                <w:color w:val="000000"/>
                <w:sz w:val="26"/>
                <w:szCs w:val="26"/>
                <w:lang w:eastAsia="ru-RU"/>
              </w:rPr>
              <w:t>1932-2024 годы</w:t>
            </w:r>
          </w:p>
        </w:tc>
      </w:tr>
      <w:tr w:rsidR="00C6175E" w:rsidRPr="00C6175E" w:rsidTr="004E0E47">
        <w:trPr>
          <w:trHeight w:val="600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5E" w:rsidRPr="00C6175E" w:rsidRDefault="00C6175E" w:rsidP="00C6175E">
            <w:pPr>
              <w:suppressAutoHyphens w:val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5E" w:rsidRPr="00C6175E" w:rsidRDefault="00C6175E" w:rsidP="00C6175E">
            <w:pPr>
              <w:suppressAutoHyphens w:val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b/>
                <w:color w:val="000000"/>
                <w:sz w:val="26"/>
                <w:szCs w:val="26"/>
                <w:lang w:eastAsia="ru-RU"/>
              </w:rPr>
              <w:t>207,277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5E" w:rsidRPr="00C6175E" w:rsidRDefault="00C6175E" w:rsidP="00C6175E">
            <w:pPr>
              <w:suppressAutoHyphens w:val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b/>
                <w:color w:val="000000"/>
                <w:sz w:val="26"/>
                <w:szCs w:val="26"/>
                <w:lang w:eastAsia="ru-RU"/>
              </w:rPr>
              <w:t>1 092,844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5E" w:rsidRPr="00C6175E" w:rsidRDefault="00C6175E" w:rsidP="00C6175E">
            <w:pPr>
              <w:suppressAutoHyphens w:val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b/>
                <w:color w:val="000000"/>
                <w:sz w:val="26"/>
                <w:szCs w:val="26"/>
                <w:lang w:eastAsia="ru-RU"/>
              </w:rPr>
              <w:t>1 300,12</w:t>
            </w:r>
          </w:p>
        </w:tc>
      </w:tr>
    </w:tbl>
    <w:p w:rsidR="00C6175E" w:rsidRPr="00C6175E" w:rsidRDefault="00C6175E" w:rsidP="00C6175E">
      <w:pPr>
        <w:shd w:val="clear" w:color="auto" w:fill="FFFFFF"/>
        <w:suppressAutoHyphens w:val="0"/>
        <w:ind w:left="11" w:right="34" w:firstLine="567"/>
        <w:jc w:val="center"/>
        <w:rPr>
          <w:rFonts w:eastAsia="Tahoma"/>
          <w:b/>
          <w:color w:val="548DD4"/>
          <w:sz w:val="42"/>
          <w:szCs w:val="42"/>
          <w:highlight w:val="yellow"/>
          <w:u w:val="single"/>
          <w:lang w:eastAsia="ru-RU"/>
        </w:rPr>
      </w:pPr>
    </w:p>
    <w:p w:rsidR="00C6175E" w:rsidRDefault="00C6175E" w:rsidP="00933753">
      <w:pPr>
        <w:ind w:firstLine="709"/>
        <w:jc w:val="both"/>
        <w:rPr>
          <w:b/>
          <w:sz w:val="26"/>
          <w:szCs w:val="26"/>
        </w:rPr>
      </w:pPr>
    </w:p>
    <w:p w:rsidR="00C6175E" w:rsidRDefault="00C6175E" w:rsidP="00933753">
      <w:pPr>
        <w:ind w:firstLine="709"/>
        <w:jc w:val="both"/>
        <w:rPr>
          <w:b/>
          <w:sz w:val="26"/>
          <w:szCs w:val="26"/>
        </w:rPr>
      </w:pPr>
    </w:p>
    <w:p w:rsidR="00C6175E" w:rsidRPr="00C6175E" w:rsidRDefault="00C6175E" w:rsidP="00C6175E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ahoma"/>
          <w:b/>
          <w:sz w:val="26"/>
          <w:szCs w:val="26"/>
          <w:u w:val="single"/>
          <w:lang w:val="x-none" w:eastAsia="ru-RU"/>
        </w:rPr>
      </w:pPr>
      <w:bookmarkStart w:id="0" w:name="_GoBack"/>
      <w:r w:rsidRPr="00C6175E">
        <w:rPr>
          <w:rFonts w:eastAsia="Tahoma"/>
          <w:b/>
          <w:sz w:val="26"/>
          <w:szCs w:val="26"/>
          <w:u w:val="single"/>
          <w:lang w:val="x-none" w:eastAsia="ru-RU"/>
        </w:rPr>
        <w:t>Основные показатели промышленности</w:t>
      </w:r>
    </w:p>
    <w:p w:rsidR="00C6175E" w:rsidRPr="00C6175E" w:rsidRDefault="00C6175E" w:rsidP="00C6175E">
      <w:pPr>
        <w:suppressAutoHyphens w:val="0"/>
        <w:rPr>
          <w:rFonts w:eastAsia="Tahoma"/>
          <w:sz w:val="26"/>
          <w:szCs w:val="26"/>
          <w:lang w:eastAsia="ru-RU"/>
        </w:rPr>
      </w:pPr>
      <w:r w:rsidRPr="00C6175E">
        <w:rPr>
          <w:rFonts w:eastAsia="Tahoma"/>
          <w:sz w:val="26"/>
          <w:szCs w:val="26"/>
          <w:lang w:eastAsia="ru-RU"/>
        </w:rPr>
        <w:tab/>
      </w:r>
    </w:p>
    <w:p w:rsidR="00C6175E" w:rsidRPr="00C6175E" w:rsidRDefault="00C6175E" w:rsidP="00C6175E">
      <w:pPr>
        <w:keepNext/>
        <w:keepLines/>
        <w:suppressAutoHyphens w:val="0"/>
        <w:spacing w:after="120"/>
        <w:ind w:firstLine="708"/>
        <w:jc w:val="center"/>
        <w:outlineLvl w:val="1"/>
        <w:rPr>
          <w:bCs/>
          <w:sz w:val="26"/>
          <w:szCs w:val="26"/>
          <w:lang w:val="x-none" w:eastAsia="ru-RU"/>
        </w:rPr>
      </w:pPr>
      <w:r w:rsidRPr="00C6175E">
        <w:rPr>
          <w:b/>
          <w:bCs/>
          <w:sz w:val="26"/>
          <w:szCs w:val="26"/>
          <w:lang w:val="x-none" w:eastAsia="ru-RU"/>
        </w:rPr>
        <w:t>Объем промышленной продукции</w:t>
      </w:r>
      <w:r w:rsidRPr="00C6175E">
        <w:rPr>
          <w:bCs/>
          <w:sz w:val="26"/>
          <w:szCs w:val="26"/>
          <w:lang w:val="x-none" w:eastAsia="ru-RU"/>
        </w:rPr>
        <w:t>, млн. рублей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472"/>
        <w:gridCol w:w="1473"/>
        <w:gridCol w:w="1473"/>
        <w:gridCol w:w="1605"/>
        <w:gridCol w:w="1473"/>
        <w:gridCol w:w="1469"/>
      </w:tblGrid>
      <w:tr w:rsidR="00C6175E" w:rsidRPr="00C6175E" w:rsidTr="00EA575F">
        <w:trPr>
          <w:trHeight w:val="694"/>
        </w:trPr>
        <w:tc>
          <w:tcPr>
            <w:tcW w:w="459" w:type="pct"/>
            <w:vAlign w:val="center"/>
          </w:tcPr>
          <w:p w:rsidR="00C6175E" w:rsidRPr="00C6175E" w:rsidRDefault="00C6175E" w:rsidP="00C6175E">
            <w:pPr>
              <w:tabs>
                <w:tab w:val="left" w:pos="709"/>
                <w:tab w:val="left" w:pos="4820"/>
                <w:tab w:val="left" w:pos="7797"/>
              </w:tabs>
              <w:suppressAutoHyphens w:val="0"/>
              <w:jc w:val="center"/>
              <w:rPr>
                <w:rFonts w:eastAsia="Tahoma"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color w:val="000000"/>
                <w:sz w:val="26"/>
                <w:szCs w:val="26"/>
                <w:lang w:eastAsia="ru-RU"/>
              </w:rPr>
              <w:t>1996 год</w:t>
            </w:r>
          </w:p>
        </w:tc>
        <w:tc>
          <w:tcPr>
            <w:tcW w:w="746" w:type="pct"/>
            <w:vAlign w:val="center"/>
          </w:tcPr>
          <w:p w:rsidR="00C6175E" w:rsidRPr="00C6175E" w:rsidRDefault="00C6175E" w:rsidP="00C6175E">
            <w:pPr>
              <w:tabs>
                <w:tab w:val="left" w:pos="709"/>
                <w:tab w:val="left" w:pos="4820"/>
                <w:tab w:val="left" w:pos="7797"/>
              </w:tabs>
              <w:suppressAutoHyphens w:val="0"/>
              <w:jc w:val="center"/>
              <w:rPr>
                <w:rFonts w:eastAsia="Tahoma"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color w:val="000000"/>
                <w:sz w:val="26"/>
                <w:szCs w:val="26"/>
                <w:lang w:eastAsia="ru-RU"/>
              </w:rPr>
              <w:t>2019</w:t>
            </w:r>
          </w:p>
          <w:p w:rsidR="00C6175E" w:rsidRPr="00C6175E" w:rsidRDefault="00C6175E" w:rsidP="00C6175E">
            <w:pPr>
              <w:tabs>
                <w:tab w:val="left" w:pos="709"/>
                <w:tab w:val="left" w:pos="4820"/>
                <w:tab w:val="left" w:pos="7797"/>
              </w:tabs>
              <w:suppressAutoHyphens w:val="0"/>
              <w:jc w:val="center"/>
              <w:rPr>
                <w:rFonts w:eastAsia="Tahoma"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746" w:type="pct"/>
            <w:vAlign w:val="center"/>
          </w:tcPr>
          <w:p w:rsidR="00C6175E" w:rsidRPr="00C6175E" w:rsidRDefault="00C6175E" w:rsidP="00C6175E">
            <w:pPr>
              <w:tabs>
                <w:tab w:val="left" w:pos="709"/>
                <w:tab w:val="left" w:pos="4820"/>
                <w:tab w:val="left" w:pos="7797"/>
              </w:tabs>
              <w:suppressAutoHyphens w:val="0"/>
              <w:jc w:val="center"/>
              <w:rPr>
                <w:rFonts w:eastAsia="Tahoma"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color w:val="000000"/>
                <w:sz w:val="26"/>
                <w:szCs w:val="26"/>
                <w:lang w:eastAsia="ru-RU"/>
              </w:rPr>
              <w:t>2020</w:t>
            </w:r>
          </w:p>
          <w:p w:rsidR="00C6175E" w:rsidRPr="00C6175E" w:rsidRDefault="00C6175E" w:rsidP="00C6175E">
            <w:pPr>
              <w:tabs>
                <w:tab w:val="left" w:pos="709"/>
                <w:tab w:val="left" w:pos="4820"/>
                <w:tab w:val="left" w:pos="7797"/>
              </w:tabs>
              <w:suppressAutoHyphens w:val="0"/>
              <w:jc w:val="center"/>
              <w:rPr>
                <w:rFonts w:eastAsia="Tahoma"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746" w:type="pct"/>
            <w:vAlign w:val="center"/>
          </w:tcPr>
          <w:p w:rsidR="00C6175E" w:rsidRPr="00C6175E" w:rsidRDefault="00C6175E" w:rsidP="00C6175E">
            <w:pPr>
              <w:tabs>
                <w:tab w:val="left" w:pos="709"/>
                <w:tab w:val="left" w:pos="4820"/>
                <w:tab w:val="left" w:pos="7797"/>
              </w:tabs>
              <w:suppressAutoHyphens w:val="0"/>
              <w:jc w:val="center"/>
              <w:rPr>
                <w:rFonts w:eastAsia="Tahoma"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color w:val="000000"/>
                <w:sz w:val="26"/>
                <w:szCs w:val="26"/>
                <w:lang w:eastAsia="ru-RU"/>
              </w:rPr>
              <w:t>2021</w:t>
            </w:r>
          </w:p>
          <w:p w:rsidR="00C6175E" w:rsidRPr="00C6175E" w:rsidRDefault="00C6175E" w:rsidP="00C6175E">
            <w:pPr>
              <w:tabs>
                <w:tab w:val="left" w:pos="709"/>
                <w:tab w:val="left" w:pos="4820"/>
                <w:tab w:val="left" w:pos="7797"/>
              </w:tabs>
              <w:suppressAutoHyphens w:val="0"/>
              <w:jc w:val="center"/>
              <w:rPr>
                <w:rFonts w:eastAsia="Tahoma"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813" w:type="pct"/>
            <w:vAlign w:val="center"/>
          </w:tcPr>
          <w:p w:rsidR="00C6175E" w:rsidRPr="00C6175E" w:rsidRDefault="00C6175E" w:rsidP="00C6175E">
            <w:pPr>
              <w:tabs>
                <w:tab w:val="left" w:pos="709"/>
                <w:tab w:val="left" w:pos="4820"/>
                <w:tab w:val="left" w:pos="7797"/>
              </w:tabs>
              <w:suppressAutoHyphens w:val="0"/>
              <w:jc w:val="center"/>
              <w:rPr>
                <w:rFonts w:eastAsia="Tahoma"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color w:val="000000"/>
                <w:sz w:val="26"/>
                <w:szCs w:val="26"/>
                <w:lang w:eastAsia="ru-RU"/>
              </w:rPr>
              <w:t>2022</w:t>
            </w:r>
          </w:p>
          <w:p w:rsidR="00C6175E" w:rsidRPr="00C6175E" w:rsidRDefault="00C6175E" w:rsidP="00C6175E">
            <w:pPr>
              <w:tabs>
                <w:tab w:val="left" w:pos="709"/>
                <w:tab w:val="left" w:pos="4820"/>
                <w:tab w:val="left" w:pos="7797"/>
              </w:tabs>
              <w:suppressAutoHyphens w:val="0"/>
              <w:jc w:val="center"/>
              <w:rPr>
                <w:rFonts w:eastAsia="Tahoma"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746" w:type="pct"/>
            <w:vAlign w:val="center"/>
          </w:tcPr>
          <w:p w:rsidR="00C6175E" w:rsidRPr="00C6175E" w:rsidRDefault="00C6175E" w:rsidP="00C6175E">
            <w:pPr>
              <w:suppressAutoHyphens w:val="0"/>
              <w:ind w:right="-143"/>
              <w:jc w:val="center"/>
              <w:rPr>
                <w:rFonts w:eastAsia="Tahoma"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color w:val="000000"/>
                <w:sz w:val="26"/>
                <w:szCs w:val="26"/>
                <w:lang w:eastAsia="ru-RU"/>
              </w:rPr>
              <w:t>2023</w:t>
            </w:r>
          </w:p>
          <w:p w:rsidR="00C6175E" w:rsidRPr="00C6175E" w:rsidRDefault="00C6175E" w:rsidP="00C6175E">
            <w:pPr>
              <w:tabs>
                <w:tab w:val="left" w:pos="2335"/>
              </w:tabs>
              <w:suppressAutoHyphens w:val="0"/>
              <w:ind w:left="-108" w:right="-87"/>
              <w:jc w:val="center"/>
              <w:rPr>
                <w:rFonts w:eastAsia="Tahoma"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746" w:type="pct"/>
            <w:vAlign w:val="center"/>
          </w:tcPr>
          <w:p w:rsidR="00C6175E" w:rsidRPr="00C6175E" w:rsidRDefault="00C6175E" w:rsidP="00C6175E">
            <w:pPr>
              <w:suppressAutoHyphens w:val="0"/>
              <w:ind w:right="-143"/>
              <w:jc w:val="center"/>
              <w:rPr>
                <w:rFonts w:eastAsia="Tahoma"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color w:val="000000"/>
                <w:sz w:val="26"/>
                <w:szCs w:val="26"/>
                <w:lang w:eastAsia="ru-RU"/>
              </w:rPr>
              <w:t>2024</w:t>
            </w:r>
          </w:p>
          <w:p w:rsidR="00C6175E" w:rsidRPr="00C6175E" w:rsidRDefault="00C6175E" w:rsidP="00C6175E">
            <w:pPr>
              <w:suppressAutoHyphens w:val="0"/>
              <w:ind w:right="-143"/>
              <w:jc w:val="center"/>
              <w:rPr>
                <w:rFonts w:eastAsia="Tahoma"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color w:val="000000"/>
                <w:sz w:val="26"/>
                <w:szCs w:val="26"/>
                <w:lang w:eastAsia="ru-RU"/>
              </w:rPr>
              <w:t>год</w:t>
            </w:r>
          </w:p>
        </w:tc>
      </w:tr>
      <w:tr w:rsidR="00C6175E" w:rsidRPr="00C6175E" w:rsidTr="00EA575F">
        <w:trPr>
          <w:trHeight w:val="942"/>
        </w:trPr>
        <w:tc>
          <w:tcPr>
            <w:tcW w:w="459" w:type="pct"/>
            <w:vAlign w:val="center"/>
          </w:tcPr>
          <w:p w:rsidR="00C6175E" w:rsidRPr="00C6175E" w:rsidRDefault="00C6175E" w:rsidP="00C6175E">
            <w:pPr>
              <w:tabs>
                <w:tab w:val="left" w:pos="7797"/>
              </w:tabs>
              <w:suppressAutoHyphens w:val="0"/>
              <w:jc w:val="center"/>
              <w:rPr>
                <w:rFonts w:eastAsia="Tahoma"/>
                <w:b/>
                <w:color w:val="000000"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color w:val="000000"/>
                <w:sz w:val="26"/>
                <w:szCs w:val="26"/>
                <w:lang w:eastAsia="ru-RU"/>
              </w:rPr>
              <w:t>568,9</w:t>
            </w:r>
          </w:p>
        </w:tc>
        <w:tc>
          <w:tcPr>
            <w:tcW w:w="746" w:type="pct"/>
            <w:vAlign w:val="center"/>
          </w:tcPr>
          <w:p w:rsidR="00C6175E" w:rsidRPr="00C6175E" w:rsidRDefault="00C6175E" w:rsidP="00125D75">
            <w:pPr>
              <w:tabs>
                <w:tab w:val="left" w:pos="7797"/>
              </w:tabs>
              <w:suppressAutoHyphens w:val="0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18</w:t>
            </w:r>
            <w:r w:rsidR="00125D75">
              <w:rPr>
                <w:rFonts w:eastAsia="Tahoma"/>
                <w:b/>
                <w:sz w:val="26"/>
                <w:szCs w:val="26"/>
                <w:lang w:eastAsia="ru-RU"/>
              </w:rPr>
              <w:t>3</w:t>
            </w: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 </w:t>
            </w:r>
            <w:r w:rsidR="00125D75">
              <w:rPr>
                <w:rFonts w:eastAsia="Tahoma"/>
                <w:b/>
                <w:sz w:val="26"/>
                <w:szCs w:val="26"/>
                <w:lang w:eastAsia="ru-RU"/>
              </w:rPr>
              <w:t>428,9</w:t>
            </w:r>
          </w:p>
        </w:tc>
        <w:tc>
          <w:tcPr>
            <w:tcW w:w="746" w:type="pct"/>
            <w:vAlign w:val="center"/>
          </w:tcPr>
          <w:p w:rsidR="00C6175E" w:rsidRPr="00C6175E" w:rsidRDefault="00C6175E" w:rsidP="00125D75">
            <w:pPr>
              <w:tabs>
                <w:tab w:val="left" w:pos="7797"/>
              </w:tabs>
              <w:suppressAutoHyphens w:val="0"/>
              <w:jc w:val="center"/>
              <w:rPr>
                <w:rFonts w:eastAsia="Tahoma"/>
                <w:b/>
                <w:sz w:val="26"/>
                <w:szCs w:val="26"/>
                <w:vertAlign w:val="superscript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24</w:t>
            </w:r>
            <w:r w:rsidR="00125D75">
              <w:rPr>
                <w:rFonts w:eastAsia="Tahoma"/>
                <w:b/>
                <w:sz w:val="26"/>
                <w:szCs w:val="26"/>
                <w:lang w:eastAsia="ru-RU"/>
              </w:rPr>
              <w:t>2</w:t>
            </w: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 </w:t>
            </w:r>
            <w:r w:rsidR="00125D75">
              <w:rPr>
                <w:rFonts w:eastAsia="Tahoma"/>
                <w:b/>
                <w:sz w:val="26"/>
                <w:szCs w:val="26"/>
                <w:lang w:eastAsia="ru-RU"/>
              </w:rPr>
              <w:t>632</w:t>
            </w: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,</w:t>
            </w:r>
            <w:r w:rsidR="00125D75">
              <w:rPr>
                <w:rFonts w:eastAsia="Tahoma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6" w:type="pct"/>
            <w:vAlign w:val="center"/>
          </w:tcPr>
          <w:p w:rsidR="00C6175E" w:rsidRPr="00C6175E" w:rsidRDefault="00C6175E" w:rsidP="00125D75">
            <w:pPr>
              <w:tabs>
                <w:tab w:val="left" w:pos="7797"/>
              </w:tabs>
              <w:suppressAutoHyphens w:val="0"/>
              <w:jc w:val="center"/>
              <w:rPr>
                <w:rFonts w:eastAsia="Tahoma"/>
                <w:b/>
                <w:sz w:val="26"/>
                <w:szCs w:val="26"/>
                <w:vertAlign w:val="superscript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25</w:t>
            </w:r>
            <w:r w:rsidR="00125D75">
              <w:rPr>
                <w:rFonts w:eastAsia="Tahoma"/>
                <w:b/>
                <w:sz w:val="26"/>
                <w:szCs w:val="26"/>
                <w:lang w:eastAsia="ru-RU"/>
              </w:rPr>
              <w:t>1</w:t>
            </w: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 </w:t>
            </w:r>
            <w:r w:rsidR="00125D75">
              <w:rPr>
                <w:rFonts w:eastAsia="Tahoma"/>
                <w:b/>
                <w:sz w:val="26"/>
                <w:szCs w:val="26"/>
                <w:lang w:eastAsia="ru-RU"/>
              </w:rPr>
              <w:t>059,9</w:t>
            </w:r>
          </w:p>
        </w:tc>
        <w:tc>
          <w:tcPr>
            <w:tcW w:w="813" w:type="pct"/>
            <w:vAlign w:val="center"/>
          </w:tcPr>
          <w:p w:rsidR="00C6175E" w:rsidRPr="00C6175E" w:rsidRDefault="00125D75" w:rsidP="00125D75">
            <w:pPr>
              <w:tabs>
                <w:tab w:val="left" w:pos="7797"/>
              </w:tabs>
              <w:suppressAutoHyphens w:val="0"/>
              <w:jc w:val="center"/>
              <w:rPr>
                <w:rFonts w:eastAsia="Tahoma"/>
                <w:b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eastAsia="Tahoma"/>
                <w:b/>
                <w:sz w:val="26"/>
                <w:szCs w:val="26"/>
                <w:lang w:eastAsia="ru-RU"/>
              </w:rPr>
              <w:t>185</w:t>
            </w:r>
            <w:r w:rsidR="00C6175E" w:rsidRPr="00C6175E">
              <w:rPr>
                <w:rFonts w:eastAsia="Tahoma"/>
                <w:b/>
                <w:sz w:val="26"/>
                <w:szCs w:val="26"/>
                <w:lang w:eastAsia="ru-RU"/>
              </w:rPr>
              <w:t> </w:t>
            </w:r>
            <w:r>
              <w:rPr>
                <w:rFonts w:eastAsia="Tahoma"/>
                <w:b/>
                <w:sz w:val="26"/>
                <w:szCs w:val="26"/>
                <w:lang w:eastAsia="ru-RU"/>
              </w:rPr>
              <w:t>524</w:t>
            </w:r>
            <w:r w:rsidR="00C6175E" w:rsidRPr="00C6175E">
              <w:rPr>
                <w:rFonts w:eastAsia="Tahoma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eastAsia="Tahoma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46" w:type="pct"/>
            <w:vAlign w:val="center"/>
          </w:tcPr>
          <w:p w:rsidR="00C6175E" w:rsidRPr="00C6175E" w:rsidRDefault="00C6175E" w:rsidP="00C6175E">
            <w:pPr>
              <w:tabs>
                <w:tab w:val="left" w:pos="7797"/>
              </w:tabs>
              <w:suppressAutoHyphens w:val="0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343 567,5</w:t>
            </w:r>
          </w:p>
        </w:tc>
        <w:tc>
          <w:tcPr>
            <w:tcW w:w="746" w:type="pct"/>
            <w:vAlign w:val="center"/>
          </w:tcPr>
          <w:p w:rsidR="00C6175E" w:rsidRPr="00C6175E" w:rsidRDefault="00C6175E" w:rsidP="00125D75">
            <w:pPr>
              <w:tabs>
                <w:tab w:val="left" w:pos="7797"/>
              </w:tabs>
              <w:suppressAutoHyphens w:val="0"/>
              <w:jc w:val="center"/>
              <w:rPr>
                <w:rFonts w:eastAsia="Tahoma"/>
                <w:b/>
                <w:sz w:val="26"/>
                <w:szCs w:val="26"/>
                <w:lang w:eastAsia="ru-RU"/>
              </w:rPr>
            </w:pP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41</w:t>
            </w:r>
            <w:r w:rsidR="00125D75">
              <w:rPr>
                <w:rFonts w:eastAsia="Tahoma"/>
                <w:b/>
                <w:sz w:val="26"/>
                <w:szCs w:val="26"/>
                <w:lang w:eastAsia="ru-RU"/>
              </w:rPr>
              <w:t>1</w:t>
            </w: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 </w:t>
            </w:r>
            <w:r w:rsidR="00125D75">
              <w:rPr>
                <w:rFonts w:eastAsia="Tahoma"/>
                <w:b/>
                <w:sz w:val="26"/>
                <w:szCs w:val="26"/>
                <w:lang w:eastAsia="ru-RU"/>
              </w:rPr>
              <w:t>182</w:t>
            </w:r>
            <w:r w:rsidRPr="00C6175E">
              <w:rPr>
                <w:rFonts w:eastAsia="Tahoma"/>
                <w:b/>
                <w:sz w:val="26"/>
                <w:szCs w:val="26"/>
                <w:lang w:eastAsia="ru-RU"/>
              </w:rPr>
              <w:t>,</w:t>
            </w:r>
            <w:r w:rsidR="00125D75">
              <w:rPr>
                <w:rFonts w:eastAsia="Tahoma"/>
                <w:b/>
                <w:sz w:val="26"/>
                <w:szCs w:val="26"/>
                <w:lang w:eastAsia="ru-RU"/>
              </w:rPr>
              <w:t>1</w:t>
            </w:r>
          </w:p>
        </w:tc>
      </w:tr>
    </w:tbl>
    <w:p w:rsidR="00C6175E" w:rsidRPr="00C6175E" w:rsidRDefault="00C6175E" w:rsidP="00C6175E">
      <w:pPr>
        <w:suppressAutoHyphens w:val="0"/>
        <w:ind w:firstLine="567"/>
        <w:jc w:val="both"/>
        <w:rPr>
          <w:rFonts w:eastAsia="Tahoma"/>
          <w:color w:val="000000"/>
          <w:sz w:val="26"/>
          <w:szCs w:val="26"/>
          <w:u w:val="single"/>
          <w:lang w:eastAsia="ru-RU"/>
        </w:rPr>
      </w:pPr>
    </w:p>
    <w:p w:rsidR="00C6175E" w:rsidRPr="0001582D" w:rsidRDefault="00C6175E" w:rsidP="0001582D">
      <w:pPr>
        <w:suppressAutoHyphens w:val="0"/>
        <w:ind w:firstLine="567"/>
        <w:jc w:val="both"/>
        <w:rPr>
          <w:rFonts w:eastAsia="Tahoma"/>
          <w:b/>
          <w:color w:val="000000"/>
          <w:sz w:val="26"/>
          <w:szCs w:val="26"/>
          <w:lang w:eastAsia="ru-RU"/>
        </w:rPr>
      </w:pPr>
      <w:r w:rsidRPr="00C6175E">
        <w:rPr>
          <w:rFonts w:eastAsia="Tahoma"/>
          <w:b/>
          <w:color w:val="000000"/>
          <w:sz w:val="26"/>
          <w:szCs w:val="26"/>
          <w:u w:val="single"/>
          <w:lang w:eastAsia="ru-RU"/>
        </w:rPr>
        <w:t>Золотодобывающая промышленность:</w:t>
      </w:r>
    </w:p>
    <w:p w:rsidR="004E0E47" w:rsidRPr="004E0E47" w:rsidRDefault="0001582D" w:rsidP="004E0E47">
      <w:pPr>
        <w:suppressAutoHyphens w:val="0"/>
        <w:ind w:firstLine="567"/>
        <w:jc w:val="both"/>
        <w:rPr>
          <w:rFonts w:eastAsia="Tahoma"/>
          <w:sz w:val="26"/>
          <w:szCs w:val="26"/>
          <w:lang w:eastAsia="ru-RU"/>
        </w:rPr>
      </w:pPr>
      <w:r>
        <w:rPr>
          <w:rFonts w:eastAsia="Tahoma"/>
          <w:sz w:val="26"/>
          <w:szCs w:val="26"/>
          <w:lang w:eastAsia="ru-RU"/>
        </w:rPr>
        <w:t>З</w:t>
      </w:r>
      <w:r w:rsidR="00C6175E" w:rsidRPr="00C6175E">
        <w:rPr>
          <w:rFonts w:eastAsia="Tahoma"/>
          <w:sz w:val="26"/>
          <w:szCs w:val="26"/>
          <w:lang w:eastAsia="ru-RU"/>
        </w:rPr>
        <w:t xml:space="preserve">олотодобывающими предприятиями </w:t>
      </w:r>
      <w:r w:rsidR="004E0E47">
        <w:rPr>
          <w:rFonts w:eastAsia="Tahoma"/>
          <w:sz w:val="26"/>
          <w:szCs w:val="26"/>
          <w:lang w:eastAsia="ru-RU"/>
        </w:rPr>
        <w:t>Северо-Енисейского муниципального округа</w:t>
      </w:r>
      <w:r w:rsidR="00C6175E" w:rsidRPr="00C6175E">
        <w:rPr>
          <w:rFonts w:eastAsia="Tahoma"/>
          <w:sz w:val="26"/>
          <w:szCs w:val="26"/>
          <w:lang w:eastAsia="ru-RU"/>
        </w:rPr>
        <w:t xml:space="preserve"> </w:t>
      </w:r>
      <w:r w:rsidRPr="00C6175E">
        <w:rPr>
          <w:rFonts w:eastAsia="Tahoma"/>
          <w:sz w:val="26"/>
          <w:szCs w:val="26"/>
          <w:lang w:eastAsia="ru-RU"/>
        </w:rPr>
        <w:t xml:space="preserve">за 2024 год </w:t>
      </w:r>
      <w:r w:rsidR="00C6175E" w:rsidRPr="00C6175E">
        <w:rPr>
          <w:rFonts w:eastAsia="Tahoma"/>
          <w:sz w:val="26"/>
          <w:szCs w:val="26"/>
          <w:lang w:eastAsia="ru-RU"/>
        </w:rPr>
        <w:t xml:space="preserve">было добыто </w:t>
      </w:r>
      <w:r w:rsidRPr="0001582D">
        <w:rPr>
          <w:rFonts w:eastAsia="Tahoma"/>
          <w:b/>
          <w:sz w:val="26"/>
          <w:szCs w:val="26"/>
          <w:u w:val="single"/>
          <w:lang w:eastAsia="ru-RU"/>
        </w:rPr>
        <w:t>66,231 тонны золота.</w:t>
      </w:r>
    </w:p>
    <w:p w:rsidR="0001582D" w:rsidRPr="0001582D" w:rsidRDefault="0001582D" w:rsidP="0001582D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sz w:val="26"/>
          <w:szCs w:val="26"/>
          <w:lang w:eastAsia="en-US"/>
        </w:rPr>
      </w:pPr>
      <w:r w:rsidRPr="0001582D">
        <w:rPr>
          <w:b/>
          <w:sz w:val="26"/>
          <w:szCs w:val="26"/>
          <w:lang w:eastAsia="en-US"/>
        </w:rPr>
        <w:t xml:space="preserve">         </w:t>
      </w:r>
      <w:r w:rsidRPr="0001582D">
        <w:rPr>
          <w:b/>
          <w:sz w:val="26"/>
          <w:szCs w:val="26"/>
          <w:u w:val="single"/>
          <w:lang w:eastAsia="en-US"/>
        </w:rPr>
        <w:t>Произведено тепловой энергии</w:t>
      </w:r>
      <w:r w:rsidRPr="0001582D">
        <w:rPr>
          <w:sz w:val="26"/>
          <w:szCs w:val="26"/>
          <w:lang w:eastAsia="en-US"/>
        </w:rPr>
        <w:t xml:space="preserve"> за 2024 год 134500,08 Гкал.</w:t>
      </w:r>
    </w:p>
    <w:p w:rsidR="0001582D" w:rsidRPr="00AA2AB0" w:rsidRDefault="0001582D" w:rsidP="0001582D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both"/>
        <w:rPr>
          <w:sz w:val="26"/>
          <w:szCs w:val="26"/>
          <w:lang w:eastAsia="en-US"/>
        </w:rPr>
      </w:pPr>
      <w:r w:rsidRPr="00AA2AB0">
        <w:rPr>
          <w:b/>
          <w:sz w:val="26"/>
          <w:szCs w:val="26"/>
          <w:u w:val="single"/>
          <w:lang w:eastAsia="en-US"/>
        </w:rPr>
        <w:t>Отпущено тепловой энергии всем потребителям</w:t>
      </w:r>
      <w:r w:rsidRPr="00AA2AB0">
        <w:rPr>
          <w:sz w:val="26"/>
          <w:szCs w:val="26"/>
          <w:lang w:eastAsia="en-US"/>
        </w:rPr>
        <w:t xml:space="preserve"> за 2024 год 107219,56 Гкал.</w:t>
      </w:r>
    </w:p>
    <w:p w:rsidR="0001582D" w:rsidRPr="00AA2AB0" w:rsidRDefault="0001582D" w:rsidP="0001582D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both"/>
        <w:rPr>
          <w:sz w:val="26"/>
          <w:szCs w:val="26"/>
          <w:lang w:eastAsia="en-US"/>
        </w:rPr>
      </w:pPr>
      <w:r w:rsidRPr="00AA2AB0">
        <w:rPr>
          <w:b/>
          <w:sz w:val="26"/>
          <w:szCs w:val="26"/>
          <w:u w:val="single"/>
          <w:lang w:eastAsia="en-US"/>
        </w:rPr>
        <w:t>Поднято воды</w:t>
      </w:r>
      <w:r w:rsidRPr="00AA2AB0">
        <w:rPr>
          <w:sz w:val="26"/>
          <w:szCs w:val="26"/>
          <w:lang w:eastAsia="en-US"/>
        </w:rPr>
        <w:t xml:space="preserve"> за 2024 год 1001,75 м³.</w:t>
      </w:r>
    </w:p>
    <w:p w:rsidR="0001582D" w:rsidRPr="00AA2AB0" w:rsidRDefault="0001582D" w:rsidP="0001582D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both"/>
        <w:rPr>
          <w:sz w:val="26"/>
          <w:szCs w:val="26"/>
          <w:lang w:eastAsia="en-US"/>
        </w:rPr>
      </w:pPr>
      <w:r w:rsidRPr="00AA2AB0">
        <w:rPr>
          <w:b/>
          <w:sz w:val="26"/>
          <w:szCs w:val="26"/>
          <w:u w:val="single"/>
          <w:lang w:eastAsia="en-US"/>
        </w:rPr>
        <w:t>Отпущено воды всем потребителям</w:t>
      </w:r>
      <w:r w:rsidRPr="00AA2AB0">
        <w:rPr>
          <w:sz w:val="26"/>
          <w:szCs w:val="26"/>
          <w:lang w:eastAsia="en-US"/>
        </w:rPr>
        <w:t xml:space="preserve"> за 2024 год 764,0 м³.</w:t>
      </w:r>
    </w:p>
    <w:p w:rsidR="0001582D" w:rsidRPr="0001582D" w:rsidRDefault="0001582D" w:rsidP="0001582D">
      <w:pPr>
        <w:suppressAutoHyphens w:val="0"/>
        <w:ind w:firstLine="567"/>
        <w:jc w:val="both"/>
        <w:rPr>
          <w:rFonts w:eastAsia="Tahoma"/>
          <w:sz w:val="26"/>
          <w:szCs w:val="26"/>
          <w:lang w:eastAsia="ru-RU"/>
        </w:rPr>
      </w:pPr>
      <w:r w:rsidRPr="00C6175E">
        <w:rPr>
          <w:rFonts w:eastAsia="Tahoma"/>
          <w:b/>
          <w:sz w:val="26"/>
          <w:szCs w:val="26"/>
          <w:u w:val="single"/>
          <w:lang w:eastAsia="ru-RU"/>
        </w:rPr>
        <w:t>Производство электроэнергии</w:t>
      </w:r>
      <w:r w:rsidRPr="00C6175E">
        <w:rPr>
          <w:rFonts w:eastAsia="Tahoma"/>
          <w:b/>
          <w:sz w:val="26"/>
          <w:szCs w:val="26"/>
          <w:lang w:eastAsia="ru-RU"/>
        </w:rPr>
        <w:t>:</w:t>
      </w:r>
      <w:r w:rsidRPr="00C6175E">
        <w:rPr>
          <w:rFonts w:eastAsia="Tahoma"/>
          <w:sz w:val="26"/>
          <w:szCs w:val="26"/>
          <w:lang w:eastAsia="ru-RU"/>
        </w:rPr>
        <w:t xml:space="preserve"> в 2024 году выработка электроэнергии дизельными электростанциями составила </w:t>
      </w:r>
      <w:r w:rsidRPr="00C6175E">
        <w:rPr>
          <w:rFonts w:eastAsia="Tahoma"/>
          <w:b/>
          <w:sz w:val="26"/>
          <w:szCs w:val="26"/>
          <w:lang w:eastAsia="ru-RU"/>
        </w:rPr>
        <w:t xml:space="preserve">367,9 </w:t>
      </w:r>
      <w:r w:rsidRPr="00C6175E">
        <w:rPr>
          <w:rFonts w:eastAsia="Tahoma"/>
          <w:sz w:val="26"/>
          <w:szCs w:val="26"/>
          <w:lang w:eastAsia="ru-RU"/>
        </w:rPr>
        <w:t xml:space="preserve">тыс. </w:t>
      </w:r>
      <w:proofErr w:type="spellStart"/>
      <w:r w:rsidRPr="00C6175E">
        <w:rPr>
          <w:rFonts w:eastAsia="Tahoma"/>
          <w:sz w:val="26"/>
          <w:szCs w:val="26"/>
          <w:lang w:eastAsia="ru-RU"/>
        </w:rPr>
        <w:t>кВт</w:t>
      </w:r>
      <w:proofErr w:type="gramStart"/>
      <w:r w:rsidRPr="00C6175E">
        <w:rPr>
          <w:rFonts w:eastAsia="Tahoma"/>
          <w:sz w:val="26"/>
          <w:szCs w:val="26"/>
          <w:lang w:eastAsia="ru-RU"/>
        </w:rPr>
        <w:t>.ч</w:t>
      </w:r>
      <w:proofErr w:type="spellEnd"/>
      <w:proofErr w:type="gramEnd"/>
      <w:r w:rsidRPr="00C6175E">
        <w:rPr>
          <w:rFonts w:eastAsia="Tahoma"/>
          <w:sz w:val="26"/>
          <w:szCs w:val="26"/>
          <w:lang w:eastAsia="ru-RU"/>
        </w:rPr>
        <w:t>.</w:t>
      </w:r>
    </w:p>
    <w:p w:rsidR="00C6175E" w:rsidRPr="00C6175E" w:rsidRDefault="00C6175E" w:rsidP="00C6175E">
      <w:pPr>
        <w:suppressAutoHyphens w:val="0"/>
        <w:ind w:firstLine="567"/>
        <w:contextualSpacing/>
        <w:jc w:val="both"/>
        <w:rPr>
          <w:rFonts w:eastAsia="Tahoma"/>
          <w:sz w:val="26"/>
          <w:szCs w:val="26"/>
          <w:lang w:eastAsia="ru-RU"/>
        </w:rPr>
      </w:pPr>
      <w:r w:rsidRPr="00C6175E">
        <w:rPr>
          <w:rFonts w:eastAsia="Tahoma"/>
          <w:b/>
          <w:sz w:val="26"/>
          <w:szCs w:val="26"/>
          <w:u w:val="single"/>
          <w:lang w:eastAsia="ru-RU"/>
        </w:rPr>
        <w:t>Обрабатывающие производства</w:t>
      </w:r>
      <w:r w:rsidRPr="00C6175E">
        <w:rPr>
          <w:rFonts w:eastAsia="Tahoma"/>
          <w:sz w:val="26"/>
          <w:szCs w:val="26"/>
          <w:lang w:eastAsia="ru-RU"/>
        </w:rPr>
        <w:t xml:space="preserve">: </w:t>
      </w:r>
    </w:p>
    <w:p w:rsidR="00C6175E" w:rsidRPr="00C6175E" w:rsidRDefault="00C6175E" w:rsidP="00C6175E">
      <w:pPr>
        <w:pBdr>
          <w:bottom w:val="none" w:sz="4" w:space="7" w:color="000000"/>
        </w:pBdr>
        <w:suppressAutoHyphens w:val="0"/>
        <w:ind w:firstLine="567"/>
        <w:contextualSpacing/>
        <w:jc w:val="both"/>
        <w:rPr>
          <w:rFonts w:eastAsia="Tahoma"/>
          <w:b/>
          <w:color w:val="000000"/>
          <w:sz w:val="26"/>
          <w:szCs w:val="26"/>
          <w:lang w:eastAsia="ru-RU"/>
        </w:rPr>
      </w:pPr>
      <w:r w:rsidRPr="00C6175E">
        <w:rPr>
          <w:rFonts w:eastAsia="Tahoma"/>
          <w:sz w:val="26"/>
          <w:szCs w:val="26"/>
          <w:lang w:eastAsia="ru-RU"/>
        </w:rPr>
        <w:t xml:space="preserve">в 2024 году </w:t>
      </w:r>
      <w:r w:rsidRPr="00C6175E">
        <w:rPr>
          <w:rFonts w:eastAsia="Tahoma"/>
          <w:b/>
          <w:sz w:val="26"/>
          <w:szCs w:val="26"/>
          <w:lang w:eastAsia="ru-RU"/>
        </w:rPr>
        <w:t xml:space="preserve">объем </w:t>
      </w:r>
      <w:r w:rsidRPr="0001582D">
        <w:rPr>
          <w:rFonts w:eastAsia="Tahoma"/>
          <w:b/>
          <w:sz w:val="26"/>
          <w:szCs w:val="26"/>
          <w:u w:val="single"/>
          <w:lang w:eastAsia="ru-RU"/>
        </w:rPr>
        <w:t>заготовки древесины</w:t>
      </w:r>
      <w:r w:rsidRPr="00C6175E">
        <w:rPr>
          <w:rFonts w:eastAsia="Tahoma"/>
          <w:b/>
          <w:sz w:val="26"/>
          <w:szCs w:val="26"/>
          <w:lang w:eastAsia="ru-RU"/>
        </w:rPr>
        <w:t xml:space="preserve"> </w:t>
      </w:r>
      <w:r w:rsidRPr="00C6175E">
        <w:rPr>
          <w:rFonts w:eastAsia="Tahoma"/>
          <w:sz w:val="26"/>
          <w:szCs w:val="26"/>
          <w:lang w:eastAsia="ru-RU"/>
        </w:rPr>
        <w:t xml:space="preserve">составил </w:t>
      </w:r>
      <w:r w:rsidRPr="00C6175E">
        <w:rPr>
          <w:rFonts w:eastAsia="Tahoma"/>
          <w:b/>
          <w:sz w:val="26"/>
          <w:szCs w:val="26"/>
          <w:lang w:eastAsia="ru-RU"/>
        </w:rPr>
        <w:t>345,0 тыс. куб. м.;</w:t>
      </w:r>
    </w:p>
    <w:p w:rsidR="00C6175E" w:rsidRPr="00C6175E" w:rsidRDefault="00C6175E" w:rsidP="00C6175E">
      <w:pPr>
        <w:suppressAutoHyphens w:val="0"/>
        <w:ind w:firstLine="567"/>
        <w:contextualSpacing/>
        <w:jc w:val="both"/>
        <w:rPr>
          <w:rFonts w:eastAsia="Tahoma"/>
          <w:sz w:val="26"/>
          <w:szCs w:val="26"/>
          <w:lang w:eastAsia="ru-RU"/>
        </w:rPr>
      </w:pPr>
      <w:r w:rsidRPr="00C6175E">
        <w:rPr>
          <w:rFonts w:eastAsia="Tahoma"/>
          <w:sz w:val="26"/>
          <w:szCs w:val="26"/>
          <w:lang w:eastAsia="ru-RU"/>
        </w:rPr>
        <w:t xml:space="preserve">в 2024 году объемы производства </w:t>
      </w:r>
      <w:r w:rsidRPr="0001582D">
        <w:rPr>
          <w:rFonts w:eastAsia="Tahoma"/>
          <w:b/>
          <w:sz w:val="26"/>
          <w:szCs w:val="26"/>
          <w:u w:val="single"/>
          <w:lang w:eastAsia="ru-RU"/>
        </w:rPr>
        <w:t>деловой древесины</w:t>
      </w:r>
      <w:r w:rsidRPr="00C6175E">
        <w:rPr>
          <w:rFonts w:eastAsia="Tahoma"/>
          <w:sz w:val="26"/>
          <w:szCs w:val="26"/>
          <w:lang w:eastAsia="ru-RU"/>
        </w:rPr>
        <w:t xml:space="preserve"> составили </w:t>
      </w:r>
      <w:r w:rsidRPr="00C6175E">
        <w:rPr>
          <w:rFonts w:eastAsia="Tahoma"/>
          <w:b/>
          <w:sz w:val="26"/>
          <w:szCs w:val="26"/>
          <w:lang w:eastAsia="ru-RU"/>
        </w:rPr>
        <w:t>277,0 тыс. куб. м</w:t>
      </w:r>
      <w:r w:rsidRPr="00C6175E">
        <w:rPr>
          <w:rFonts w:eastAsia="Tahoma"/>
          <w:sz w:val="26"/>
          <w:szCs w:val="26"/>
          <w:lang w:eastAsia="ru-RU"/>
        </w:rPr>
        <w:t>.</w:t>
      </w:r>
    </w:p>
    <w:p w:rsidR="0001582D" w:rsidRPr="0001582D" w:rsidRDefault="0001582D" w:rsidP="0001582D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both"/>
        <w:rPr>
          <w:b/>
          <w:sz w:val="26"/>
          <w:szCs w:val="26"/>
          <w:u w:val="single"/>
          <w:lang w:eastAsia="en-US"/>
        </w:rPr>
      </w:pPr>
      <w:r w:rsidRPr="0001582D">
        <w:rPr>
          <w:rFonts w:eastAsia="Tahoma"/>
          <w:sz w:val="26"/>
          <w:szCs w:val="26"/>
          <w:lang w:eastAsia="ru-RU"/>
        </w:rPr>
        <w:t>в 2024 году</w:t>
      </w:r>
      <w:r>
        <w:rPr>
          <w:rFonts w:eastAsia="Tahoma"/>
          <w:sz w:val="26"/>
          <w:szCs w:val="26"/>
          <w:lang w:eastAsia="ru-RU"/>
        </w:rPr>
        <w:t xml:space="preserve"> выпущено </w:t>
      </w:r>
      <w:r w:rsidRPr="00AA2AB0">
        <w:rPr>
          <w:b/>
          <w:sz w:val="26"/>
          <w:szCs w:val="26"/>
          <w:u w:val="single"/>
          <w:lang w:eastAsia="en-US"/>
        </w:rPr>
        <w:t>более 146,0 тысяч экземпляров</w:t>
      </w:r>
      <w:r w:rsidRPr="00AA2AB0">
        <w:rPr>
          <w:sz w:val="26"/>
          <w:szCs w:val="26"/>
          <w:lang w:eastAsia="en-US"/>
        </w:rPr>
        <w:t xml:space="preserve"> газеты «Северо-Енисейский Вестник» с социально-значимыми материалами</w:t>
      </w:r>
      <w:r w:rsidRPr="00AA2AB0">
        <w:rPr>
          <w:sz w:val="26"/>
          <w:szCs w:val="26"/>
          <w:lang w:eastAsia="ru-RU"/>
        </w:rPr>
        <w:t xml:space="preserve"> и </w:t>
      </w:r>
      <w:r w:rsidRPr="00AA2AB0">
        <w:rPr>
          <w:b/>
          <w:sz w:val="26"/>
          <w:szCs w:val="26"/>
          <w:u w:val="single"/>
          <w:lang w:eastAsia="ru-RU"/>
        </w:rPr>
        <w:t>розницей 115-125 выпусков газеты</w:t>
      </w:r>
      <w:r w:rsidRPr="00AA2AB0">
        <w:rPr>
          <w:b/>
          <w:sz w:val="26"/>
          <w:szCs w:val="26"/>
          <w:u w:val="single"/>
          <w:lang w:eastAsia="en-US"/>
        </w:rPr>
        <w:t>.</w:t>
      </w:r>
    </w:p>
    <w:p w:rsidR="0001582D" w:rsidRPr="0001582D" w:rsidRDefault="0001582D" w:rsidP="0001582D">
      <w:pPr>
        <w:suppressAutoHyphens w:val="0"/>
        <w:ind w:firstLine="567"/>
        <w:contextualSpacing/>
        <w:jc w:val="both"/>
        <w:rPr>
          <w:rFonts w:eastAsia="Tahoma"/>
          <w:sz w:val="26"/>
          <w:szCs w:val="26"/>
          <w:lang w:eastAsia="ru-RU"/>
        </w:rPr>
      </w:pPr>
      <w:r w:rsidRPr="00C6175E">
        <w:rPr>
          <w:rFonts w:eastAsia="Tahoma"/>
          <w:b/>
          <w:sz w:val="26"/>
          <w:szCs w:val="26"/>
          <w:u w:val="single"/>
          <w:lang w:eastAsia="ru-RU"/>
        </w:rPr>
        <w:t>Производство пиломатериалов</w:t>
      </w:r>
      <w:r w:rsidRPr="00C6175E">
        <w:rPr>
          <w:rFonts w:eastAsia="Tahoma"/>
          <w:sz w:val="26"/>
          <w:szCs w:val="26"/>
          <w:u w:val="single"/>
          <w:lang w:eastAsia="ru-RU"/>
        </w:rPr>
        <w:t xml:space="preserve"> </w:t>
      </w:r>
      <w:r w:rsidRPr="00C6175E">
        <w:rPr>
          <w:rFonts w:eastAsia="Tahoma"/>
          <w:sz w:val="26"/>
          <w:szCs w:val="26"/>
          <w:lang w:eastAsia="ru-RU"/>
        </w:rPr>
        <w:t xml:space="preserve">в 2024 году составило </w:t>
      </w:r>
      <w:r w:rsidRPr="00C6175E">
        <w:rPr>
          <w:rFonts w:eastAsia="Tahoma"/>
          <w:b/>
          <w:sz w:val="26"/>
          <w:szCs w:val="26"/>
          <w:lang w:eastAsia="ru-RU"/>
        </w:rPr>
        <w:t xml:space="preserve">3,0 тыс. </w:t>
      </w:r>
      <w:proofErr w:type="spellStart"/>
      <w:r w:rsidRPr="00C6175E">
        <w:rPr>
          <w:rFonts w:eastAsia="Tahoma"/>
          <w:b/>
          <w:sz w:val="26"/>
          <w:szCs w:val="26"/>
          <w:lang w:eastAsia="ru-RU"/>
        </w:rPr>
        <w:t>куб.м</w:t>
      </w:r>
      <w:proofErr w:type="spellEnd"/>
      <w:r w:rsidRPr="00C6175E">
        <w:rPr>
          <w:rFonts w:eastAsia="Tahoma"/>
          <w:sz w:val="26"/>
          <w:szCs w:val="26"/>
          <w:lang w:eastAsia="ru-RU"/>
        </w:rPr>
        <w:t>.</w:t>
      </w:r>
    </w:p>
    <w:p w:rsidR="0001582D" w:rsidRPr="004E0E47" w:rsidRDefault="0001582D" w:rsidP="0001582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Tahoma"/>
          <w:sz w:val="26"/>
          <w:szCs w:val="26"/>
          <w:lang w:eastAsia="ru-RU"/>
        </w:rPr>
      </w:pPr>
      <w:r w:rsidRPr="00C6175E">
        <w:rPr>
          <w:rFonts w:eastAsia="Tahoma"/>
          <w:b/>
          <w:sz w:val="26"/>
          <w:szCs w:val="26"/>
          <w:u w:val="single"/>
          <w:lang w:eastAsia="ru-RU"/>
        </w:rPr>
        <w:t>Оборот розничной торговли</w:t>
      </w:r>
      <w:r w:rsidRPr="00C6175E">
        <w:rPr>
          <w:rFonts w:eastAsia="Tahoma"/>
          <w:sz w:val="26"/>
          <w:szCs w:val="26"/>
          <w:lang w:eastAsia="ru-RU"/>
        </w:rPr>
        <w:t xml:space="preserve">: в 2024 году оборот розничной торговли составил </w:t>
      </w:r>
      <w:r w:rsidRPr="00C6175E">
        <w:rPr>
          <w:rFonts w:eastAsia="Tahoma"/>
          <w:b/>
          <w:sz w:val="26"/>
          <w:szCs w:val="26"/>
          <w:lang w:eastAsia="ru-RU"/>
        </w:rPr>
        <w:t xml:space="preserve">2 399,0 </w:t>
      </w:r>
      <w:r w:rsidRPr="00C6175E">
        <w:rPr>
          <w:rFonts w:eastAsia="Tahoma"/>
          <w:sz w:val="26"/>
          <w:szCs w:val="26"/>
          <w:lang w:eastAsia="ru-RU"/>
        </w:rPr>
        <w:t>млн. руб.</w:t>
      </w:r>
    </w:p>
    <w:p w:rsidR="0001582D" w:rsidRPr="00C6175E" w:rsidRDefault="0001582D" w:rsidP="0001582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Tahoma"/>
          <w:sz w:val="42"/>
          <w:szCs w:val="42"/>
          <w:lang w:eastAsia="ru-RU"/>
        </w:rPr>
      </w:pPr>
      <w:r w:rsidRPr="00C6175E">
        <w:rPr>
          <w:rFonts w:eastAsia="Tahoma"/>
          <w:b/>
          <w:sz w:val="26"/>
          <w:szCs w:val="26"/>
          <w:u w:val="single"/>
          <w:lang w:eastAsia="ru-RU"/>
        </w:rPr>
        <w:t>Оборот общественного питания</w:t>
      </w:r>
      <w:r w:rsidRPr="00C6175E">
        <w:rPr>
          <w:rFonts w:eastAsia="Tahoma"/>
          <w:sz w:val="26"/>
          <w:szCs w:val="26"/>
          <w:lang w:eastAsia="ru-RU"/>
        </w:rPr>
        <w:t>: в 2024 го</w:t>
      </w:r>
      <w:r>
        <w:rPr>
          <w:rFonts w:eastAsia="Tahoma"/>
          <w:sz w:val="26"/>
          <w:szCs w:val="26"/>
          <w:lang w:eastAsia="ru-RU"/>
        </w:rPr>
        <w:t xml:space="preserve">ду оборот общественного питания </w:t>
      </w:r>
      <w:r w:rsidRPr="00C6175E">
        <w:rPr>
          <w:rFonts w:eastAsia="Tahoma"/>
          <w:sz w:val="26"/>
          <w:szCs w:val="26"/>
          <w:lang w:eastAsia="ru-RU"/>
        </w:rPr>
        <w:t xml:space="preserve">составил </w:t>
      </w:r>
      <w:r w:rsidRPr="00C6175E">
        <w:rPr>
          <w:rFonts w:eastAsia="Tahoma"/>
          <w:b/>
          <w:sz w:val="26"/>
          <w:szCs w:val="26"/>
          <w:lang w:eastAsia="ru-RU"/>
        </w:rPr>
        <w:t xml:space="preserve">3 551,0 </w:t>
      </w:r>
      <w:r w:rsidRPr="00C6175E">
        <w:rPr>
          <w:rFonts w:eastAsia="Tahoma"/>
          <w:sz w:val="26"/>
          <w:szCs w:val="26"/>
          <w:lang w:eastAsia="ru-RU"/>
        </w:rPr>
        <w:t xml:space="preserve"> млн. руб</w:t>
      </w:r>
      <w:r w:rsidRPr="00C6175E">
        <w:rPr>
          <w:rFonts w:eastAsia="Tahoma"/>
          <w:sz w:val="42"/>
          <w:szCs w:val="42"/>
          <w:lang w:eastAsia="ru-RU"/>
        </w:rPr>
        <w:t>.</w:t>
      </w:r>
    </w:p>
    <w:p w:rsidR="00C6175E" w:rsidRPr="00C6175E" w:rsidRDefault="00C6175E" w:rsidP="00C6175E">
      <w:pPr>
        <w:suppressAutoHyphens w:val="0"/>
        <w:ind w:firstLine="567"/>
        <w:contextualSpacing/>
        <w:jc w:val="both"/>
        <w:rPr>
          <w:rFonts w:eastAsia="Tahoma"/>
          <w:sz w:val="26"/>
          <w:szCs w:val="26"/>
          <w:lang w:eastAsia="ru-RU"/>
        </w:rPr>
      </w:pPr>
      <w:r w:rsidRPr="00C6175E">
        <w:rPr>
          <w:rFonts w:eastAsia="Tahoma"/>
          <w:b/>
          <w:sz w:val="26"/>
          <w:szCs w:val="26"/>
          <w:u w:val="single"/>
          <w:lang w:eastAsia="ru-RU"/>
        </w:rPr>
        <w:t>Производство хлеба, хлебобулочных и кондитерских изделий</w:t>
      </w:r>
      <w:r w:rsidRPr="00C6175E">
        <w:rPr>
          <w:rFonts w:eastAsia="Tahoma"/>
          <w:sz w:val="26"/>
          <w:szCs w:val="26"/>
          <w:lang w:eastAsia="ru-RU"/>
        </w:rPr>
        <w:t xml:space="preserve"> за 2024 год составило</w:t>
      </w:r>
      <w:r w:rsidRPr="00C6175E">
        <w:rPr>
          <w:rFonts w:eastAsia="Tahoma"/>
          <w:b/>
          <w:sz w:val="26"/>
          <w:szCs w:val="26"/>
          <w:lang w:eastAsia="ru-RU"/>
        </w:rPr>
        <w:t xml:space="preserve"> 390,0 тонны</w:t>
      </w:r>
      <w:r w:rsidRPr="00C6175E">
        <w:rPr>
          <w:rFonts w:eastAsia="Tahoma"/>
          <w:sz w:val="26"/>
          <w:szCs w:val="26"/>
          <w:lang w:eastAsia="ru-RU"/>
        </w:rPr>
        <w:t>, в том числе:</w:t>
      </w:r>
    </w:p>
    <w:p w:rsidR="00C6175E" w:rsidRPr="00C6175E" w:rsidRDefault="00C6175E" w:rsidP="00C6175E">
      <w:pPr>
        <w:suppressAutoHyphens w:val="0"/>
        <w:ind w:firstLine="567"/>
        <w:contextualSpacing/>
        <w:jc w:val="both"/>
        <w:rPr>
          <w:rFonts w:eastAsia="Tahoma"/>
          <w:sz w:val="26"/>
          <w:szCs w:val="26"/>
          <w:lang w:eastAsia="ru-RU"/>
        </w:rPr>
      </w:pPr>
      <w:r w:rsidRPr="00C6175E">
        <w:rPr>
          <w:rFonts w:eastAsia="Tahoma"/>
          <w:b/>
          <w:sz w:val="26"/>
          <w:szCs w:val="26"/>
          <w:lang w:eastAsia="ru-RU"/>
        </w:rPr>
        <w:t>341,7</w:t>
      </w:r>
      <w:r w:rsidRPr="00C6175E">
        <w:rPr>
          <w:rFonts w:eastAsia="Tahoma"/>
          <w:sz w:val="26"/>
          <w:szCs w:val="26"/>
          <w:lang w:eastAsia="ru-RU"/>
        </w:rPr>
        <w:t xml:space="preserve"> тонны хлеба и хлебобулочных изделий;</w:t>
      </w:r>
    </w:p>
    <w:p w:rsidR="00C6175E" w:rsidRPr="00C6175E" w:rsidRDefault="00C6175E" w:rsidP="00C6175E">
      <w:pPr>
        <w:suppressAutoHyphens w:val="0"/>
        <w:ind w:firstLine="567"/>
        <w:contextualSpacing/>
        <w:jc w:val="both"/>
        <w:rPr>
          <w:rFonts w:eastAsia="Tahoma"/>
          <w:sz w:val="26"/>
          <w:szCs w:val="26"/>
          <w:lang w:eastAsia="ru-RU"/>
        </w:rPr>
      </w:pPr>
      <w:r w:rsidRPr="00C6175E">
        <w:rPr>
          <w:rFonts w:eastAsia="Tahoma"/>
          <w:b/>
          <w:sz w:val="26"/>
          <w:szCs w:val="26"/>
          <w:lang w:eastAsia="ru-RU"/>
        </w:rPr>
        <w:t>48,3</w:t>
      </w:r>
      <w:r w:rsidRPr="00C6175E">
        <w:rPr>
          <w:rFonts w:eastAsia="Tahoma"/>
          <w:sz w:val="26"/>
          <w:szCs w:val="26"/>
          <w:lang w:eastAsia="ru-RU"/>
        </w:rPr>
        <w:t xml:space="preserve"> тонн кондитерских изделий.</w:t>
      </w:r>
    </w:p>
    <w:bookmarkEnd w:id="0"/>
    <w:p w:rsidR="00933753" w:rsidRDefault="00933753" w:rsidP="00C6175E">
      <w:pPr>
        <w:ind w:firstLine="709"/>
        <w:jc w:val="both"/>
        <w:rPr>
          <w:rFonts w:ascii="Times New Roman CYR" w:hAnsi="Times New Roman CYR" w:cs="Times New Roman CYR"/>
          <w:b/>
          <w:sz w:val="26"/>
          <w:szCs w:val="26"/>
          <w:lang w:eastAsia="ru-RU"/>
        </w:rPr>
      </w:pPr>
    </w:p>
    <w:sectPr w:rsidR="00933753" w:rsidSect="00AA1D8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639E8"/>
    <w:multiLevelType w:val="hybridMultilevel"/>
    <w:tmpl w:val="9558FC34"/>
    <w:lvl w:ilvl="0" w:tplc="FA1E108E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753"/>
    <w:rsid w:val="0001582D"/>
    <w:rsid w:val="00095BD4"/>
    <w:rsid w:val="00125D75"/>
    <w:rsid w:val="00217B0A"/>
    <w:rsid w:val="00247966"/>
    <w:rsid w:val="002631E3"/>
    <w:rsid w:val="00357D27"/>
    <w:rsid w:val="004340D9"/>
    <w:rsid w:val="004E0E47"/>
    <w:rsid w:val="004E1E27"/>
    <w:rsid w:val="005D078E"/>
    <w:rsid w:val="00604177"/>
    <w:rsid w:val="007923A6"/>
    <w:rsid w:val="007D53ED"/>
    <w:rsid w:val="008530E7"/>
    <w:rsid w:val="008D20A5"/>
    <w:rsid w:val="00933753"/>
    <w:rsid w:val="00A15612"/>
    <w:rsid w:val="00AA1D88"/>
    <w:rsid w:val="00AA2AB0"/>
    <w:rsid w:val="00B44F05"/>
    <w:rsid w:val="00B72080"/>
    <w:rsid w:val="00BB7DF0"/>
    <w:rsid w:val="00C434AC"/>
    <w:rsid w:val="00C6175E"/>
    <w:rsid w:val="00E24BA5"/>
    <w:rsid w:val="00E6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7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"/>
    <w:basedOn w:val="a"/>
    <w:link w:val="a5"/>
    <w:uiPriority w:val="34"/>
    <w:qFormat/>
    <w:rsid w:val="0093375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93375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37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7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9D213-1FC2-48A6-BF34-4CB7EA4C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Дохторова Надежда Ивановна</cp:lastModifiedBy>
  <cp:revision>12</cp:revision>
  <cp:lastPrinted>2025-05-07T05:49:00Z</cp:lastPrinted>
  <dcterms:created xsi:type="dcterms:W3CDTF">2023-05-18T05:16:00Z</dcterms:created>
  <dcterms:modified xsi:type="dcterms:W3CDTF">2025-05-07T05:51:00Z</dcterms:modified>
</cp:coreProperties>
</file>