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92" w:rsidRPr="000F0D62" w:rsidRDefault="00146F92" w:rsidP="00146F92">
      <w:pPr>
        <w:jc w:val="center"/>
        <w:rPr>
          <w:b/>
          <w:sz w:val="28"/>
          <w:szCs w:val="28"/>
        </w:rPr>
      </w:pPr>
      <w:r w:rsidRPr="000F0D62">
        <w:rPr>
          <w:b/>
          <w:sz w:val="28"/>
          <w:szCs w:val="28"/>
        </w:rPr>
        <w:t xml:space="preserve">Информация о </w:t>
      </w:r>
      <w:r>
        <w:rPr>
          <w:b/>
          <w:sz w:val="28"/>
          <w:szCs w:val="28"/>
        </w:rPr>
        <w:t xml:space="preserve">поступлении в администрацию Северо-Енисейского района </w:t>
      </w:r>
      <w:r w:rsidRPr="000F0D62">
        <w:rPr>
          <w:b/>
          <w:sz w:val="28"/>
          <w:szCs w:val="28"/>
        </w:rPr>
        <w:t xml:space="preserve">инициативных проектов </w:t>
      </w:r>
    </w:p>
    <w:p w:rsidR="00146F92" w:rsidRPr="000F0D62" w:rsidRDefault="00146F92" w:rsidP="00146F92">
      <w:pPr>
        <w:jc w:val="both"/>
        <w:rPr>
          <w:sz w:val="28"/>
          <w:szCs w:val="28"/>
        </w:rPr>
      </w:pPr>
    </w:p>
    <w:p w:rsidR="00146F92" w:rsidRDefault="00146F92" w:rsidP="00146F92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0F0D62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Порядком, утвержденным </w:t>
      </w:r>
      <w:r w:rsidRPr="000F0D62">
        <w:rPr>
          <w:sz w:val="28"/>
          <w:szCs w:val="28"/>
        </w:rPr>
        <w:t xml:space="preserve">решением районного Совета депутатов Северо-Енисейского района от </w:t>
      </w:r>
      <w:r>
        <w:rPr>
          <w:sz w:val="28"/>
          <w:szCs w:val="28"/>
        </w:rPr>
        <w:t>02.11.2020</w:t>
      </w:r>
      <w:r w:rsidRPr="000F0D62">
        <w:rPr>
          <w:sz w:val="28"/>
          <w:szCs w:val="28"/>
        </w:rPr>
        <w:t xml:space="preserve"> №</w:t>
      </w:r>
      <w:r>
        <w:rPr>
          <w:sz w:val="28"/>
          <w:szCs w:val="28"/>
        </w:rPr>
        <w:t>14-3</w:t>
      </w:r>
      <w:r w:rsidRPr="000F0D62">
        <w:rPr>
          <w:sz w:val="28"/>
          <w:szCs w:val="28"/>
        </w:rPr>
        <w:t xml:space="preserve"> «О реализации положений законодательства об инициативных проектах в Северо-Енисейском районе»</w:t>
      </w:r>
      <w:r>
        <w:rPr>
          <w:sz w:val="28"/>
          <w:szCs w:val="28"/>
        </w:rPr>
        <w:t xml:space="preserve"> распоряжением администрации Северо-Енисейского района от 21.03.2022 №504-р «Об организации работы с инициативными проектами граждан на территории Северо-Енисейского района»</w:t>
      </w:r>
      <w:r w:rsidRPr="003C73EF">
        <w:rPr>
          <w:sz w:val="28"/>
          <w:szCs w:val="28"/>
        </w:rPr>
        <w:t xml:space="preserve"> </w:t>
      </w:r>
      <w:r w:rsidRPr="006122AB">
        <w:rPr>
          <w:sz w:val="28"/>
          <w:szCs w:val="28"/>
        </w:rPr>
        <w:t>в администрацию Северо-Енисейского района</w:t>
      </w:r>
      <w:r>
        <w:rPr>
          <w:sz w:val="28"/>
          <w:szCs w:val="28"/>
        </w:rPr>
        <w:t xml:space="preserve">, поступило 4 </w:t>
      </w:r>
      <w:r w:rsidRPr="000F0D62">
        <w:rPr>
          <w:sz w:val="28"/>
          <w:szCs w:val="28"/>
        </w:rPr>
        <w:t>инициативных проекта</w:t>
      </w:r>
      <w:r>
        <w:rPr>
          <w:sz w:val="28"/>
          <w:szCs w:val="28"/>
        </w:rPr>
        <w:t>, а именно:</w:t>
      </w:r>
      <w:proofErr w:type="gramEnd"/>
    </w:p>
    <w:p w:rsidR="00146F92" w:rsidRDefault="00146F92" w:rsidP="00146F92">
      <w:pPr>
        <w:pStyle w:val="a3"/>
        <w:tabs>
          <w:tab w:val="left" w:pos="1134"/>
        </w:tabs>
        <w:jc w:val="both"/>
        <w:rPr>
          <w:sz w:val="28"/>
          <w:szCs w:val="28"/>
        </w:rPr>
      </w:pPr>
    </w:p>
    <w:p w:rsidR="00146F92" w:rsidRPr="00146F92" w:rsidRDefault="00146F92" w:rsidP="00146F92">
      <w:pPr>
        <w:pStyle w:val="a3"/>
        <w:tabs>
          <w:tab w:val="left" w:pos="1134"/>
        </w:tabs>
        <w:jc w:val="both"/>
        <w:rPr>
          <w:sz w:val="28"/>
          <w:szCs w:val="28"/>
        </w:rPr>
      </w:pPr>
      <w:r w:rsidRPr="00146F92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п. Вангаш </w:t>
      </w:r>
      <w:proofErr w:type="gramStart"/>
      <w:r>
        <w:rPr>
          <w:b/>
          <w:sz w:val="28"/>
          <w:szCs w:val="28"/>
        </w:rPr>
        <w:t>-и</w:t>
      </w:r>
      <w:proofErr w:type="gramEnd"/>
      <w:r w:rsidRPr="002D1705">
        <w:rPr>
          <w:b/>
          <w:sz w:val="28"/>
          <w:szCs w:val="28"/>
        </w:rPr>
        <w:t>нициативный проект «Спортивные рекорды»</w:t>
      </w:r>
    </w:p>
    <w:p w:rsidR="00146F92" w:rsidRDefault="00146F92" w:rsidP="00146F9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рамках п</w:t>
      </w:r>
      <w:r w:rsidRPr="00B7615E">
        <w:rPr>
          <w:sz w:val="28"/>
          <w:szCs w:val="28"/>
        </w:rPr>
        <w:t>роект</w:t>
      </w:r>
      <w:r>
        <w:rPr>
          <w:sz w:val="28"/>
          <w:szCs w:val="28"/>
        </w:rPr>
        <w:t>а</w:t>
      </w:r>
      <w:r w:rsidRPr="00B7615E">
        <w:rPr>
          <w:sz w:val="28"/>
          <w:szCs w:val="28"/>
        </w:rPr>
        <w:t xml:space="preserve"> планируется установка баскетбольного кольца, скамьи с навесом для игроков на территории</w:t>
      </w:r>
      <w:r>
        <w:rPr>
          <w:sz w:val="28"/>
          <w:szCs w:val="28"/>
        </w:rPr>
        <w:t xml:space="preserve"> спортивной площадки, расположенной по ул. Матроса </w:t>
      </w:r>
      <w:proofErr w:type="spellStart"/>
      <w:r>
        <w:rPr>
          <w:sz w:val="28"/>
          <w:szCs w:val="28"/>
        </w:rPr>
        <w:t>Бикова</w:t>
      </w:r>
      <w:proofErr w:type="spellEnd"/>
      <w:r>
        <w:rPr>
          <w:sz w:val="28"/>
          <w:szCs w:val="28"/>
        </w:rPr>
        <w:t xml:space="preserve">, п. Вангаш. </w:t>
      </w:r>
    </w:p>
    <w:p w:rsidR="00146F92" w:rsidRDefault="00146F92" w:rsidP="00146F92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C73EF">
        <w:rPr>
          <w:sz w:val="28"/>
          <w:szCs w:val="28"/>
        </w:rPr>
        <w:t xml:space="preserve">Реализация проекта обеспечит создание благоприятных условий для отдыха жителей поселка, улучшения окружающего ландшафта территории площадки. Спортивная площадка станет  настоящей территорией здоровья, будут проводиться соревнования, товарищеские встречи по баскетболу, </w:t>
      </w:r>
      <w:proofErr w:type="spellStart"/>
      <w:r w:rsidRPr="003C73EF">
        <w:rPr>
          <w:sz w:val="28"/>
          <w:szCs w:val="28"/>
        </w:rPr>
        <w:t>минифутболу</w:t>
      </w:r>
      <w:proofErr w:type="spellEnd"/>
      <w:r w:rsidRPr="003C73EF">
        <w:rPr>
          <w:sz w:val="28"/>
          <w:szCs w:val="28"/>
        </w:rPr>
        <w:t>, пионерболу, лапте.</w:t>
      </w:r>
    </w:p>
    <w:p w:rsidR="00146F92" w:rsidRPr="003C73EF" w:rsidRDefault="00146F92" w:rsidP="00146F92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146F92" w:rsidRPr="002D1705" w:rsidRDefault="00146F92" w:rsidP="00146F92">
      <w:pPr>
        <w:pStyle w:val="a3"/>
        <w:tabs>
          <w:tab w:val="left" w:pos="113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D1705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п. </w:t>
      </w:r>
      <w:proofErr w:type="spellStart"/>
      <w:proofErr w:type="gramStart"/>
      <w:r>
        <w:rPr>
          <w:b/>
          <w:sz w:val="28"/>
          <w:szCs w:val="28"/>
        </w:rPr>
        <w:t>Тея-и</w:t>
      </w:r>
      <w:r w:rsidRPr="002D1705">
        <w:rPr>
          <w:b/>
          <w:sz w:val="28"/>
          <w:szCs w:val="28"/>
        </w:rPr>
        <w:t>нициативный</w:t>
      </w:r>
      <w:proofErr w:type="spellEnd"/>
      <w:proofErr w:type="gramEnd"/>
      <w:r w:rsidRPr="002D1705">
        <w:rPr>
          <w:b/>
          <w:sz w:val="28"/>
          <w:szCs w:val="28"/>
        </w:rPr>
        <w:t xml:space="preserve"> проект «Безопасный уголок»</w:t>
      </w:r>
    </w:p>
    <w:p w:rsidR="00146F92" w:rsidRDefault="00146F92" w:rsidP="00146F9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В рамках проекта планируется приобрести и установить </w:t>
      </w:r>
      <w:proofErr w:type="spellStart"/>
      <w:r>
        <w:rPr>
          <w:sz w:val="28"/>
          <w:szCs w:val="28"/>
        </w:rPr>
        <w:t>велопарковку</w:t>
      </w:r>
      <w:proofErr w:type="spellEnd"/>
      <w:r>
        <w:rPr>
          <w:sz w:val="28"/>
          <w:szCs w:val="28"/>
        </w:rPr>
        <w:t xml:space="preserve"> на прилегающей территории к МБОУ «</w:t>
      </w:r>
      <w:proofErr w:type="spellStart"/>
      <w:r>
        <w:rPr>
          <w:sz w:val="28"/>
          <w:szCs w:val="28"/>
        </w:rPr>
        <w:t>Тейская</w:t>
      </w:r>
      <w:proofErr w:type="spellEnd"/>
      <w:r>
        <w:rPr>
          <w:sz w:val="28"/>
          <w:szCs w:val="28"/>
        </w:rPr>
        <w:t xml:space="preserve"> средняя школа №3», расположенной по ул. Октябрьская, п. Тея.</w:t>
      </w:r>
      <w:proofErr w:type="gramEnd"/>
    </w:p>
    <w:p w:rsidR="00146F92" w:rsidRDefault="00146F92" w:rsidP="00146F9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C73EF">
        <w:rPr>
          <w:sz w:val="28"/>
          <w:szCs w:val="28"/>
        </w:rPr>
        <w:t>Реализация проекта обеспечит создание комфортной благоустроенной прилегающей территории муниципального бюджетного  общеобразовательного учреждения «</w:t>
      </w:r>
      <w:proofErr w:type="spellStart"/>
      <w:r w:rsidRPr="003C73EF">
        <w:rPr>
          <w:sz w:val="28"/>
          <w:szCs w:val="28"/>
        </w:rPr>
        <w:t>Тейская</w:t>
      </w:r>
      <w:proofErr w:type="spellEnd"/>
      <w:r w:rsidRPr="003C73EF">
        <w:rPr>
          <w:sz w:val="28"/>
          <w:szCs w:val="28"/>
        </w:rPr>
        <w:t xml:space="preserve"> средняя школа №3» в поселке Тея по ул. Октябрьская. </w:t>
      </w:r>
    </w:p>
    <w:p w:rsidR="00146F92" w:rsidRDefault="00146F92" w:rsidP="00146F92">
      <w:pPr>
        <w:pStyle w:val="a3"/>
        <w:ind w:firstLine="1069"/>
        <w:jc w:val="center"/>
        <w:rPr>
          <w:b/>
          <w:sz w:val="28"/>
          <w:szCs w:val="28"/>
        </w:rPr>
      </w:pPr>
    </w:p>
    <w:p w:rsidR="00146F92" w:rsidRPr="002D1705" w:rsidRDefault="00146F92" w:rsidP="00146F92">
      <w:pPr>
        <w:pStyle w:val="a3"/>
        <w:rPr>
          <w:b/>
          <w:sz w:val="28"/>
          <w:szCs w:val="28"/>
        </w:rPr>
      </w:pPr>
      <w:r w:rsidRPr="002D1705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п. Новая Калам</w:t>
      </w:r>
      <w:proofErr w:type="gramStart"/>
      <w:r>
        <w:rPr>
          <w:b/>
          <w:sz w:val="28"/>
          <w:szCs w:val="28"/>
        </w:rPr>
        <w:t>и-</w:t>
      </w:r>
      <w:proofErr w:type="gramEnd"/>
      <w:r>
        <w:rPr>
          <w:b/>
          <w:sz w:val="28"/>
          <w:szCs w:val="28"/>
        </w:rPr>
        <w:t xml:space="preserve"> и</w:t>
      </w:r>
      <w:r w:rsidRPr="002D1705">
        <w:rPr>
          <w:b/>
          <w:sz w:val="28"/>
          <w:szCs w:val="28"/>
        </w:rPr>
        <w:t>нициативный проект «Моя чистая улица»</w:t>
      </w:r>
    </w:p>
    <w:p w:rsidR="00146F92" w:rsidRDefault="00146F92" w:rsidP="00146F9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рамках проекта планируется приобрести пластиковые передвижные мусорные контейнеры для установки по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 xml:space="preserve"> и ул. Микрорайон, п. Новая Калами.</w:t>
      </w:r>
    </w:p>
    <w:p w:rsidR="00146F92" w:rsidRDefault="00146F92" w:rsidP="00146F9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C73EF">
        <w:rPr>
          <w:sz w:val="28"/>
          <w:szCs w:val="28"/>
        </w:rPr>
        <w:t>Реализация проекта предполагает повседневное  использование контейнеров, содержание их в хорошем состоянии жителями улиц Советская и Микрорайон. Также, проект обеспечит придание улицам аккуратного и эстетичного вида.</w:t>
      </w:r>
    </w:p>
    <w:p w:rsidR="00146F92" w:rsidRDefault="00146F92" w:rsidP="00146F92">
      <w:pPr>
        <w:pStyle w:val="a3"/>
        <w:rPr>
          <w:sz w:val="28"/>
          <w:szCs w:val="28"/>
        </w:rPr>
      </w:pPr>
    </w:p>
    <w:p w:rsidR="00146F92" w:rsidRPr="002D1705" w:rsidRDefault="00146F92" w:rsidP="00146F9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2D170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п. </w:t>
      </w:r>
      <w:proofErr w:type="spellStart"/>
      <w:r>
        <w:rPr>
          <w:b/>
          <w:sz w:val="28"/>
          <w:szCs w:val="28"/>
        </w:rPr>
        <w:t>Вельмо-инициативный</w:t>
      </w:r>
      <w:proofErr w:type="spellEnd"/>
      <w:r>
        <w:rPr>
          <w:b/>
          <w:sz w:val="28"/>
          <w:szCs w:val="28"/>
        </w:rPr>
        <w:t xml:space="preserve"> проект </w:t>
      </w:r>
      <w:r w:rsidRPr="002D170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Устройство деревянных тротуаров</w:t>
      </w:r>
      <w:r w:rsidRPr="002D1705">
        <w:rPr>
          <w:b/>
          <w:sz w:val="28"/>
          <w:szCs w:val="28"/>
        </w:rPr>
        <w:t>»</w:t>
      </w:r>
    </w:p>
    <w:p w:rsidR="00146F92" w:rsidRPr="003C73EF" w:rsidRDefault="00146F92" w:rsidP="00146F92">
      <w:pPr>
        <w:pStyle w:val="a3"/>
        <w:jc w:val="both"/>
        <w:rPr>
          <w:sz w:val="28"/>
          <w:szCs w:val="28"/>
        </w:rPr>
      </w:pPr>
      <w:r w:rsidRPr="007945EC">
        <w:rPr>
          <w:sz w:val="28"/>
          <w:szCs w:val="28"/>
        </w:rPr>
        <w:t xml:space="preserve">            </w:t>
      </w:r>
      <w:r w:rsidRPr="003C73EF">
        <w:rPr>
          <w:sz w:val="28"/>
          <w:szCs w:val="28"/>
        </w:rPr>
        <w:t>В рамках проекта планируется установка деревянных тротуаров на территории от дома №5, №19, №20 по ул. Лесной, п. Вельмо.</w:t>
      </w:r>
    </w:p>
    <w:p w:rsidR="00146F92" w:rsidRDefault="00146F92" w:rsidP="00146F92">
      <w:pPr>
        <w:pStyle w:val="a3"/>
        <w:jc w:val="both"/>
        <w:rPr>
          <w:sz w:val="28"/>
          <w:szCs w:val="28"/>
        </w:rPr>
      </w:pPr>
      <w:r w:rsidRPr="003C73EF">
        <w:rPr>
          <w:sz w:val="28"/>
          <w:szCs w:val="28"/>
        </w:rPr>
        <w:t xml:space="preserve">            Реализация проекта предполагает улучшение улично-дорожной сети.</w:t>
      </w:r>
    </w:p>
    <w:p w:rsidR="00146F92" w:rsidRDefault="00146F92" w:rsidP="00146F92">
      <w:pPr>
        <w:pStyle w:val="a3"/>
        <w:tabs>
          <w:tab w:val="left" w:pos="1134"/>
        </w:tabs>
        <w:jc w:val="both"/>
        <w:rPr>
          <w:sz w:val="28"/>
          <w:szCs w:val="28"/>
        </w:rPr>
      </w:pPr>
    </w:p>
    <w:p w:rsidR="008D20A5" w:rsidRDefault="008D20A5"/>
    <w:sectPr w:rsidR="008D20A5" w:rsidSect="000571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71B9B"/>
    <w:multiLevelType w:val="hybridMultilevel"/>
    <w:tmpl w:val="AB6CF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34DF3"/>
    <w:multiLevelType w:val="hybridMultilevel"/>
    <w:tmpl w:val="5D366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46F92"/>
    <w:rsid w:val="0005716F"/>
    <w:rsid w:val="000754E9"/>
    <w:rsid w:val="00146F92"/>
    <w:rsid w:val="005D078E"/>
    <w:rsid w:val="007A5B69"/>
    <w:rsid w:val="008D20A5"/>
    <w:rsid w:val="00B72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1949</Characters>
  <Application>Microsoft Office Word</Application>
  <DocSecurity>0</DocSecurity>
  <Lines>16</Lines>
  <Paragraphs>4</Paragraphs>
  <ScaleCrop>false</ScaleCrop>
  <Company>Администрация Северо-Енисейского района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</dc:creator>
  <cp:keywords/>
  <dc:description/>
  <cp:lastModifiedBy>CIV</cp:lastModifiedBy>
  <cp:revision>3</cp:revision>
  <cp:lastPrinted>2024-03-19T06:55:00Z</cp:lastPrinted>
  <dcterms:created xsi:type="dcterms:W3CDTF">2023-03-13T02:16:00Z</dcterms:created>
  <dcterms:modified xsi:type="dcterms:W3CDTF">2024-03-19T06:55:00Z</dcterms:modified>
</cp:coreProperties>
</file>