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Pr="00A51D81" w:rsidRDefault="003F37DB" w:rsidP="00A51D81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 xml:space="preserve">Часто задаваемые вопросы </w:t>
      </w:r>
      <w:bookmarkStart w:id="0" w:name="_GoBack"/>
      <w:bookmarkEnd w:id="0"/>
      <w:r w:rsidRPr="00A51D81">
        <w:rPr>
          <w:rStyle w:val="a3"/>
          <w:color w:val="000000"/>
          <w:sz w:val="28"/>
          <w:szCs w:val="28"/>
        </w:rPr>
        <w:t>по патронажу над совершеннолетними гражданами:</w:t>
      </w:r>
    </w:p>
    <w:p w14:paraId="4AE0F23A" w14:textId="77777777" w:rsidR="008E3400" w:rsidRPr="00A51D81" w:rsidRDefault="008E3400" w:rsidP="00A51D81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770D6EED" w:rsidR="00975189" w:rsidRPr="00A51D81" w:rsidRDefault="00875FA1" w:rsidP="00A51D81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 w:rsidRPr="00A51D81">
        <w:rPr>
          <w:b/>
          <w:bCs/>
          <w:color w:val="000000"/>
          <w:sz w:val="28"/>
          <w:szCs w:val="28"/>
        </w:rPr>
        <w:t xml:space="preserve"> </w:t>
      </w:r>
      <w:r w:rsidR="00975189" w:rsidRPr="00A51D81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48F3994F" w:rsidR="00975189" w:rsidRPr="00A51D81" w:rsidRDefault="00975189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Он устанавливается над совершеннолетним и</w:t>
      </w:r>
      <w:r w:rsidR="00AD052F" w:rsidRPr="00A51D81">
        <w:rPr>
          <w:color w:val="000000"/>
          <w:sz w:val="28"/>
          <w:szCs w:val="28"/>
        </w:rPr>
        <w:t xml:space="preserve"> </w:t>
      </w:r>
      <w:r w:rsidRPr="00A51D81">
        <w:rPr>
          <w:b/>
          <w:bCs/>
          <w:color w:val="000000"/>
          <w:sz w:val="28"/>
          <w:szCs w:val="28"/>
        </w:rPr>
        <w:t>полностью дееспособным</w:t>
      </w:r>
      <w:r w:rsidR="00AD052F" w:rsidRPr="00A51D81">
        <w:rPr>
          <w:color w:val="000000"/>
          <w:sz w:val="28"/>
          <w:szCs w:val="28"/>
        </w:rPr>
        <w:t xml:space="preserve"> </w:t>
      </w:r>
      <w:r w:rsidRPr="00A51D81">
        <w:rPr>
          <w:color w:val="000000"/>
          <w:sz w:val="28"/>
          <w:szCs w:val="28"/>
        </w:rPr>
        <w:t>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0B065886" w:rsidR="00975189" w:rsidRPr="00A51D81" w:rsidRDefault="00975189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="00AD052F" w:rsidRPr="00A51D81">
        <w:rPr>
          <w:color w:val="000000"/>
          <w:sz w:val="28"/>
          <w:szCs w:val="28"/>
        </w:rPr>
        <w:t xml:space="preserve"> </w:t>
      </w:r>
      <w:r w:rsidRPr="00A51D81">
        <w:rPr>
          <w:color w:val="000000"/>
          <w:sz w:val="28"/>
          <w:szCs w:val="28"/>
        </w:rPr>
        <w:t>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A51D81" w:rsidRDefault="003F37DB" w:rsidP="00A51D81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1FDD2F7B" w:rsidR="003F37DB" w:rsidRPr="00A51D81" w:rsidRDefault="003F37DB" w:rsidP="00A51D81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</w:t>
      </w:r>
      <w:r w:rsidR="00AD052F" w:rsidRPr="00A51D81">
        <w:rPr>
          <w:color w:val="000000"/>
          <w:sz w:val="28"/>
          <w:szCs w:val="28"/>
        </w:rPr>
        <w:t xml:space="preserve">щника. </w:t>
      </w:r>
      <w:r w:rsidRPr="00A51D81">
        <w:rPr>
          <w:color w:val="000000"/>
          <w:sz w:val="28"/>
          <w:szCs w:val="28"/>
        </w:rPr>
        <w:t>Работники организаций, осуществляющих социальное обслуживание совершеннолетних дееспособных граждан, не мо</w:t>
      </w:r>
      <w:r w:rsidR="00AD052F" w:rsidRPr="00A51D81">
        <w:rPr>
          <w:color w:val="000000"/>
          <w:sz w:val="28"/>
          <w:szCs w:val="28"/>
        </w:rPr>
        <w:t>гут быть назначены помощниками.</w:t>
      </w:r>
    </w:p>
    <w:p w14:paraId="13139E58" w14:textId="2512F474" w:rsidR="003F37DB" w:rsidRPr="00A51D81" w:rsidRDefault="003F37DB" w:rsidP="00A51D81">
      <w:pPr>
        <w:pStyle w:val="rtejustify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A51D81" w:rsidRDefault="003F37DB" w:rsidP="00A51D81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4DCF7161" w:rsidR="003F37DB" w:rsidRPr="00A51D81" w:rsidRDefault="003F37DB" w:rsidP="00A51D81">
      <w:pPr>
        <w:pStyle w:val="rtejustify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A51D81" w:rsidRDefault="008E3400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33EBB53B" w:rsidR="00B6436E" w:rsidRPr="00A51D81" w:rsidRDefault="003F37DB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</w:t>
      </w:r>
      <w:r w:rsidR="00A51D81" w:rsidRPr="00A51D81">
        <w:rPr>
          <w:color w:val="000000"/>
          <w:sz w:val="28"/>
          <w:szCs w:val="28"/>
        </w:rPr>
        <w:t>олучать пенсию, пособия и т. д.</w:t>
      </w:r>
    </w:p>
    <w:p w14:paraId="5434F6AA" w14:textId="63E4A04A" w:rsidR="00B6436E" w:rsidRPr="00A51D81" w:rsidRDefault="008E3400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 xml:space="preserve">Взаимоотношения с помощником регулируются договором. Помощник не является законным </w:t>
      </w:r>
      <w:proofErr w:type="gramStart"/>
      <w:r w:rsidRPr="00A51D81">
        <w:rPr>
          <w:color w:val="000000"/>
          <w:sz w:val="28"/>
          <w:szCs w:val="28"/>
        </w:rPr>
        <w:t>представителем</w:t>
      </w:r>
      <w:proofErr w:type="gramEnd"/>
      <w:r w:rsidRPr="00A51D81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78AB1675" w:rsidR="00B6436E" w:rsidRPr="00A51D81" w:rsidRDefault="00B6436E" w:rsidP="00A51D81">
      <w:pPr>
        <w:pStyle w:val="rtejustify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A51D81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7494642F" w:rsidR="003F37DB" w:rsidRPr="00A51D81" w:rsidRDefault="00B6436E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Все действия, которые отражены в договоре, помощник обязан выполнять. Распоряжение имуществом гражданина, над которым установлен патронаж, совершение от его имени сделок помощник вправе выполнять только при наличии поручения и/или доверенности.</w:t>
      </w:r>
    </w:p>
    <w:p w14:paraId="1DDBBFFA" w14:textId="625FBD53" w:rsidR="003F37DB" w:rsidRPr="00A51D81" w:rsidRDefault="003F37DB" w:rsidP="00A51D81">
      <w:pPr>
        <w:pStyle w:val="rtejustify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02EB503C" w14:textId="24FCFEFD" w:rsidR="00B6436E" w:rsidRPr="00A51D81" w:rsidRDefault="003F37DB" w:rsidP="00A51D81">
      <w:pPr>
        <w:pStyle w:val="rtejustify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51D81">
        <w:rPr>
          <w:color w:val="000000"/>
          <w:sz w:val="28"/>
          <w:szCs w:val="28"/>
        </w:rPr>
        <w:t>Контроль за</w:t>
      </w:r>
      <w:proofErr w:type="gramEnd"/>
      <w:r w:rsidRPr="00A51D81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</w:t>
      </w:r>
      <w:r w:rsidR="00A51D81" w:rsidRPr="00A51D81">
        <w:rPr>
          <w:color w:val="000000"/>
          <w:sz w:val="28"/>
          <w:szCs w:val="28"/>
        </w:rPr>
        <w:t>О</w:t>
      </w:r>
      <w:r w:rsidRPr="00A51D81">
        <w:rPr>
          <w:color w:val="000000"/>
          <w:sz w:val="28"/>
          <w:szCs w:val="28"/>
        </w:rPr>
        <w:t>рган опеки и попечительства.</w:t>
      </w:r>
      <w:r w:rsidR="00A51D81" w:rsidRPr="00A51D81">
        <w:rPr>
          <w:color w:val="000000"/>
          <w:sz w:val="28"/>
          <w:szCs w:val="28"/>
        </w:rPr>
        <w:t xml:space="preserve"> В случае</w:t>
      </w:r>
      <w:r w:rsidR="00B6436E" w:rsidRPr="00A51D81">
        <w:rPr>
          <w:color w:val="000000"/>
          <w:sz w:val="28"/>
          <w:szCs w:val="28"/>
        </w:rPr>
        <w:t xml:space="preserve"> </w:t>
      </w:r>
      <w:r w:rsidR="00A51D81" w:rsidRPr="00A51D81">
        <w:rPr>
          <w:color w:val="000000"/>
          <w:sz w:val="28"/>
          <w:szCs w:val="28"/>
        </w:rPr>
        <w:t>выявления</w:t>
      </w:r>
      <w:r w:rsidR="00B6436E" w:rsidRPr="00A51D81">
        <w:rPr>
          <w:color w:val="000000"/>
          <w:sz w:val="28"/>
          <w:szCs w:val="28"/>
        </w:rPr>
        <w:t xml:space="preserve"> нарушени</w:t>
      </w:r>
      <w:r w:rsidR="00A51D81" w:rsidRPr="00A51D81">
        <w:rPr>
          <w:color w:val="000000"/>
          <w:sz w:val="28"/>
          <w:szCs w:val="28"/>
        </w:rPr>
        <w:t>й</w:t>
      </w:r>
      <w:r w:rsidR="00B6436E" w:rsidRPr="00A51D81">
        <w:rPr>
          <w:color w:val="000000"/>
          <w:sz w:val="28"/>
          <w:szCs w:val="28"/>
        </w:rPr>
        <w:t xml:space="preserve">, являющихся основанием для расторжения договора, </w:t>
      </w:r>
      <w:r w:rsidR="00A51D81" w:rsidRPr="00A51D81">
        <w:rPr>
          <w:color w:val="000000"/>
          <w:sz w:val="28"/>
          <w:szCs w:val="28"/>
        </w:rPr>
        <w:t xml:space="preserve">Орган опеки и попечительства уведомляет </w:t>
      </w:r>
      <w:r w:rsidR="00B6436E" w:rsidRPr="00A51D81">
        <w:rPr>
          <w:color w:val="000000"/>
          <w:sz w:val="28"/>
          <w:szCs w:val="28"/>
        </w:rPr>
        <w:t>гражданин</w:t>
      </w:r>
      <w:r w:rsidR="00A51D81" w:rsidRPr="00A51D81">
        <w:rPr>
          <w:color w:val="000000"/>
          <w:sz w:val="28"/>
          <w:szCs w:val="28"/>
        </w:rPr>
        <w:t>а</w:t>
      </w:r>
      <w:r w:rsidR="00B6436E" w:rsidRPr="00A51D81">
        <w:rPr>
          <w:color w:val="000000"/>
          <w:sz w:val="28"/>
          <w:szCs w:val="28"/>
        </w:rPr>
        <w:t xml:space="preserve">, </w:t>
      </w:r>
      <w:r w:rsidR="00A51D81" w:rsidRPr="00A51D81">
        <w:rPr>
          <w:color w:val="000000"/>
          <w:sz w:val="28"/>
          <w:szCs w:val="28"/>
        </w:rPr>
        <w:t xml:space="preserve">над которым установлен патронаж, который </w:t>
      </w:r>
      <w:r w:rsidR="00B6436E" w:rsidRPr="00A51D81">
        <w:rPr>
          <w:color w:val="000000"/>
          <w:sz w:val="28"/>
          <w:szCs w:val="28"/>
        </w:rPr>
        <w:t>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A51D81" w:rsidRDefault="00B6436E" w:rsidP="00A51D81">
      <w:pPr>
        <w:pStyle w:val="rtejustify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51D81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A51D81" w:rsidRDefault="00B6436E" w:rsidP="00A51D81">
      <w:pPr>
        <w:pStyle w:val="rtejustify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1D81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 w:rsidRPr="00A51D81">
        <w:rPr>
          <w:color w:val="000000"/>
          <w:sz w:val="28"/>
          <w:szCs w:val="28"/>
        </w:rPr>
        <w:t>оном или договором.</w:t>
      </w:r>
    </w:p>
    <w:sectPr w:rsidR="00B6436E" w:rsidRPr="00A51D81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110BDF"/>
    <w:rsid w:val="002B3C2B"/>
    <w:rsid w:val="003F37DB"/>
    <w:rsid w:val="00493002"/>
    <w:rsid w:val="006408FB"/>
    <w:rsid w:val="00875FA1"/>
    <w:rsid w:val="00883A64"/>
    <w:rsid w:val="008E3400"/>
    <w:rsid w:val="00975189"/>
    <w:rsid w:val="00A51D81"/>
    <w:rsid w:val="00AC2056"/>
    <w:rsid w:val="00AD052F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Борисенко Елена Андреевна</cp:lastModifiedBy>
  <cp:revision>4</cp:revision>
  <cp:lastPrinted>2024-10-11T03:31:00Z</cp:lastPrinted>
  <dcterms:created xsi:type="dcterms:W3CDTF">2024-12-16T08:37:00Z</dcterms:created>
  <dcterms:modified xsi:type="dcterms:W3CDTF">2024-12-23T09:51:00Z</dcterms:modified>
</cp:coreProperties>
</file>