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55E" w:rsidRPr="00A07415" w:rsidRDefault="002F455E" w:rsidP="005A274D">
      <w:pPr>
        <w:pStyle w:val="a3"/>
        <w:ind w:left="0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A07415">
        <w:rPr>
          <w:rFonts w:ascii="Times New Roman" w:hAnsi="Times New Roman" w:cs="Times New Roman"/>
          <w:b/>
          <w:bCs/>
          <w:sz w:val="26"/>
          <w:szCs w:val="26"/>
        </w:rPr>
        <w:t>Чем отличаются опека, попечительство и патронаж?</w:t>
      </w:r>
    </w:p>
    <w:p w:rsidR="002F455E" w:rsidRPr="00A07415" w:rsidRDefault="002F455E" w:rsidP="00DE7390">
      <w:pPr>
        <w:pStyle w:val="a3"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7415">
        <w:rPr>
          <w:rFonts w:ascii="Times New Roman" w:hAnsi="Times New Roman" w:cs="Times New Roman"/>
          <w:b/>
          <w:sz w:val="26"/>
          <w:szCs w:val="26"/>
        </w:rPr>
        <w:t>Опека</w:t>
      </w:r>
      <w:r w:rsidRPr="00A07415">
        <w:rPr>
          <w:rFonts w:ascii="Times New Roman" w:hAnsi="Times New Roman" w:cs="Times New Roman"/>
          <w:sz w:val="26"/>
          <w:szCs w:val="26"/>
        </w:rPr>
        <w:t xml:space="preserve"> - форма устройства признанных судом недееспособными граждан, при которой назначенные органом опеки и попечительства граждане (опекуны) являются законными представителями подопечных и совершают от их имени и в их интересах все юридически значимые действия. </w:t>
      </w:r>
    </w:p>
    <w:p w:rsidR="002F455E" w:rsidRPr="00A07415" w:rsidRDefault="002F455E" w:rsidP="00DE7390">
      <w:pPr>
        <w:pStyle w:val="a3"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7415">
        <w:rPr>
          <w:rFonts w:ascii="Times New Roman" w:hAnsi="Times New Roman" w:cs="Times New Roman"/>
          <w:b/>
          <w:sz w:val="26"/>
          <w:szCs w:val="26"/>
        </w:rPr>
        <w:t>Попечительство</w:t>
      </w:r>
      <w:r w:rsidRPr="00A07415">
        <w:rPr>
          <w:rFonts w:ascii="Times New Roman" w:hAnsi="Times New Roman" w:cs="Times New Roman"/>
          <w:sz w:val="26"/>
          <w:szCs w:val="26"/>
        </w:rPr>
        <w:t xml:space="preserve"> - форма устройства граждан, ограниченных судом в дееспособности, при которой назначенные органом опеки и попечительства граждане (попечители) обязаны давать согласие совершеннолетним подопечным на совершение ими действий. </w:t>
      </w:r>
    </w:p>
    <w:p w:rsidR="002F455E" w:rsidRPr="00A07415" w:rsidRDefault="002F455E" w:rsidP="00DE7390">
      <w:pPr>
        <w:pStyle w:val="a3"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7415">
        <w:rPr>
          <w:rFonts w:ascii="Times New Roman" w:hAnsi="Times New Roman" w:cs="Times New Roman"/>
          <w:b/>
          <w:sz w:val="26"/>
          <w:szCs w:val="26"/>
        </w:rPr>
        <w:t>Патронаж</w:t>
      </w:r>
      <w:r w:rsidRPr="00A07415">
        <w:rPr>
          <w:rFonts w:ascii="Times New Roman" w:hAnsi="Times New Roman" w:cs="Times New Roman"/>
          <w:sz w:val="26"/>
          <w:szCs w:val="26"/>
        </w:rPr>
        <w:t xml:space="preserve"> - форма устройства совершеннолетних дееспособных граждан, нуждающихся в помощи в связи с ограниченными физическими возможностями, которые не позволяют решать бытовые и другие жизненно важные вопросы. </w:t>
      </w:r>
    </w:p>
    <w:p w:rsidR="002F455E" w:rsidRPr="00A07415" w:rsidRDefault="002F455E" w:rsidP="00DE7390">
      <w:pPr>
        <w:pStyle w:val="a3"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7415">
        <w:rPr>
          <w:rFonts w:ascii="Times New Roman" w:hAnsi="Times New Roman" w:cs="Times New Roman"/>
          <w:sz w:val="26"/>
          <w:szCs w:val="26"/>
        </w:rPr>
        <w:t xml:space="preserve">Целью опеки и попечительства является представление законных интересов подопечного и совершение в его интересах всех юридически значимых действий. </w:t>
      </w:r>
    </w:p>
    <w:p w:rsidR="002F455E" w:rsidRPr="00A07415" w:rsidRDefault="002F455E" w:rsidP="00DE7390">
      <w:pPr>
        <w:pStyle w:val="a3"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7415">
        <w:rPr>
          <w:rFonts w:ascii="Times New Roman" w:hAnsi="Times New Roman" w:cs="Times New Roman"/>
          <w:sz w:val="26"/>
          <w:szCs w:val="26"/>
        </w:rPr>
        <w:t>Целью патронажа является защита прав патронируемого путем совершения юридически значимых действий в полном соответствии с волей указанного лица строго в рамках, заключенных с ним договора поручения (ст. 971 ГК РФ) или договора доверительного управления имуществом (ст. 1012 ГК РФ).</w:t>
      </w:r>
    </w:p>
    <w:p w:rsidR="002F455E" w:rsidRPr="00A07415" w:rsidRDefault="002F455E" w:rsidP="00DE7390">
      <w:pPr>
        <w:pStyle w:val="a3"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7415">
        <w:rPr>
          <w:rFonts w:ascii="Times New Roman" w:hAnsi="Times New Roman" w:cs="Times New Roman"/>
          <w:sz w:val="26"/>
          <w:szCs w:val="26"/>
        </w:rPr>
        <w:t xml:space="preserve">Опека прекращается в случае смерти сторон, истечения срока назначения, освобождения или отстранения попечителя от своих обязанностей, вынесения судом решения о признании гражданина дееспособным. </w:t>
      </w:r>
    </w:p>
    <w:p w:rsidR="002F455E" w:rsidRPr="00A07415" w:rsidRDefault="002F455E" w:rsidP="00DE7390">
      <w:pPr>
        <w:pStyle w:val="a3"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7415">
        <w:rPr>
          <w:rFonts w:ascii="Times New Roman" w:hAnsi="Times New Roman" w:cs="Times New Roman"/>
          <w:sz w:val="26"/>
          <w:szCs w:val="26"/>
        </w:rPr>
        <w:t xml:space="preserve">Попечительство прекращается в случае смерти сторон, истечения срока назначения, освобождения или отстранения попечителя от своих обязанностей, вынесения судом решения об отмене ограничений его дееспособности. </w:t>
      </w:r>
    </w:p>
    <w:p w:rsidR="00EA0EF8" w:rsidRPr="00A07415" w:rsidRDefault="002F455E" w:rsidP="00DE7390">
      <w:pPr>
        <w:pStyle w:val="a3"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7415">
        <w:rPr>
          <w:rFonts w:ascii="Times New Roman" w:hAnsi="Times New Roman" w:cs="Times New Roman"/>
          <w:sz w:val="26"/>
          <w:szCs w:val="26"/>
        </w:rPr>
        <w:t>Патронаж прекращается в связи с прекращением заключенных договоров по основаниям, предусмотренным законом или договором.</w:t>
      </w:r>
    </w:p>
    <w:p w:rsidR="002F455E" w:rsidRPr="00A07415" w:rsidRDefault="002F455E" w:rsidP="002F455E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4678"/>
        <w:gridCol w:w="5670"/>
      </w:tblGrid>
      <w:tr w:rsidR="003F4DC6" w:rsidRPr="00A07415" w:rsidTr="00A07415">
        <w:tc>
          <w:tcPr>
            <w:tcW w:w="4644" w:type="dxa"/>
          </w:tcPr>
          <w:p w:rsidR="003F4DC6" w:rsidRPr="00A07415" w:rsidRDefault="003F4DC6" w:rsidP="002F45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Опека </w:t>
            </w: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>форма устройства граждан, которая относится к гражданско-правовому институту опеки и попечительства</w:t>
            </w:r>
          </w:p>
        </w:tc>
        <w:tc>
          <w:tcPr>
            <w:tcW w:w="4678" w:type="dxa"/>
          </w:tcPr>
          <w:p w:rsidR="003F4DC6" w:rsidRPr="00A07415" w:rsidRDefault="003F4DC6" w:rsidP="002F45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Попечительство </w:t>
            </w: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>форма устройства граждан, которая относится к гражданско-правовому институту опеки и попечительства</w:t>
            </w:r>
          </w:p>
        </w:tc>
        <w:tc>
          <w:tcPr>
            <w:tcW w:w="5670" w:type="dxa"/>
          </w:tcPr>
          <w:p w:rsidR="003F4DC6" w:rsidRPr="00A07415" w:rsidRDefault="003F4DC6" w:rsidP="002F45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Патронаж </w:t>
            </w: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>самостоятельный гражданско-правовой институт, не входящий в институт опеки и попечительства</w:t>
            </w:r>
          </w:p>
        </w:tc>
      </w:tr>
      <w:tr w:rsidR="003F4DC6" w:rsidRPr="00A07415" w:rsidTr="00A07415">
        <w:tc>
          <w:tcPr>
            <w:tcW w:w="4644" w:type="dxa"/>
          </w:tcPr>
          <w:p w:rsidR="00DE7390" w:rsidRDefault="003F4DC6" w:rsidP="002F45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Стороны попечительства ПОДОПЕЧНЫЙ – </w:t>
            </w: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 xml:space="preserve">совершеннолетний гражданин, признанный судом недееспособным; </w:t>
            </w:r>
          </w:p>
          <w:p w:rsidR="003F4DC6" w:rsidRPr="00A07415" w:rsidRDefault="003F4DC6" w:rsidP="002F45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ОПЕКУН – </w:t>
            </w: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>совершеннолетний дееспособный гражданин, назначаемый органом опеки и попечительства.</w:t>
            </w:r>
          </w:p>
        </w:tc>
        <w:tc>
          <w:tcPr>
            <w:tcW w:w="4678" w:type="dxa"/>
          </w:tcPr>
          <w:p w:rsidR="00DE7390" w:rsidRDefault="003F4DC6" w:rsidP="002F455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Стороны попечительства ПОДОПЕЧНЫЙ – </w:t>
            </w: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>совершеннолетний гражданин, ограниченный судом в дееспособности;</w:t>
            </w:r>
            <w:r w:rsidRPr="00A074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3F4DC6" w:rsidRPr="00A07415" w:rsidRDefault="003F4DC6" w:rsidP="002F45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ПОПЕЧИТЕЛЬ – </w:t>
            </w: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>совершеннолетний дееспособный гражданин, назначаемый органом опеки и попечительства.</w:t>
            </w:r>
          </w:p>
        </w:tc>
        <w:tc>
          <w:tcPr>
            <w:tcW w:w="5670" w:type="dxa"/>
          </w:tcPr>
          <w:p w:rsidR="00DE7390" w:rsidRDefault="003F4DC6" w:rsidP="002F455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Стороны патронажа </w:t>
            </w:r>
          </w:p>
          <w:p w:rsidR="003F4DC6" w:rsidRPr="00A07415" w:rsidRDefault="003F4DC6" w:rsidP="002F45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ПАТРОНИРУЕМЫЙ – </w:t>
            </w: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 xml:space="preserve">совершеннолетний дееспособный гражданин, который в силу состояния здоровья не может заботиться о себе самостоятельно; </w:t>
            </w:r>
            <w:r w:rsidRPr="00A074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ПОМОЩНИК – </w:t>
            </w: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>совершеннолетний дееспособный гражданин, назначаемый органом опеки и попечительства.</w:t>
            </w:r>
          </w:p>
        </w:tc>
      </w:tr>
      <w:tr w:rsidR="003F4DC6" w:rsidRPr="00A07415" w:rsidTr="00A07415">
        <w:tc>
          <w:tcPr>
            <w:tcW w:w="4644" w:type="dxa"/>
          </w:tcPr>
          <w:p w:rsidR="003F4DC6" w:rsidRPr="00A07415" w:rsidRDefault="003F4DC6" w:rsidP="002F45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Цель опеки </w:t>
            </w: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>представление законных интересов подопечного и совершение в его интересах всех юридически значимых действий</w:t>
            </w:r>
          </w:p>
        </w:tc>
        <w:tc>
          <w:tcPr>
            <w:tcW w:w="4678" w:type="dxa"/>
          </w:tcPr>
          <w:p w:rsidR="003F4DC6" w:rsidRPr="00A07415" w:rsidRDefault="003F4DC6" w:rsidP="002F45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Цель попечительства </w:t>
            </w: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>представление законных интересов подопечного и совершение в его интересах всех юридически значимых действий</w:t>
            </w:r>
          </w:p>
        </w:tc>
        <w:tc>
          <w:tcPr>
            <w:tcW w:w="5670" w:type="dxa"/>
          </w:tcPr>
          <w:p w:rsidR="003F4DC6" w:rsidRPr="00A07415" w:rsidRDefault="003F4DC6" w:rsidP="002F45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Цель патронажа </w:t>
            </w: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>защита прав патронируемого путем совершения юридически значимых действий в полном соответствии с волей указанного лица строго в рамках заключенных с ним договоров</w:t>
            </w:r>
          </w:p>
        </w:tc>
      </w:tr>
      <w:tr w:rsidR="003F4DC6" w:rsidRPr="00A07415" w:rsidTr="00A07415">
        <w:tc>
          <w:tcPr>
            <w:tcW w:w="4644" w:type="dxa"/>
          </w:tcPr>
          <w:p w:rsidR="00DE7390" w:rsidRDefault="003F4DC6" w:rsidP="002F45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Опека - </w:t>
            </w: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 xml:space="preserve">для установления необходимо волеизъявление только кандидата в опекуны; </w:t>
            </w:r>
          </w:p>
          <w:p w:rsidR="003F4DC6" w:rsidRPr="00A07415" w:rsidRDefault="003F4DC6" w:rsidP="002F45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074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опекун является законным представителем подопечного; </w:t>
            </w: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>- контролируется выполнение попечителем требований к осуществлению своих прав и исполнению своих обязанностей;</w:t>
            </w:r>
          </w:p>
          <w:p w:rsidR="003F4DC6" w:rsidRPr="00A07415" w:rsidRDefault="003F4DC6" w:rsidP="002F45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 xml:space="preserve"> - прекращается: в случае смерти сторон, истечения срока назначения, освобождения или отстранения попечителя от своих обязанностей, вынесения судом решения о признании гражданина дееспособным.</w:t>
            </w:r>
          </w:p>
        </w:tc>
        <w:tc>
          <w:tcPr>
            <w:tcW w:w="4678" w:type="dxa"/>
          </w:tcPr>
          <w:p w:rsidR="00DE7390" w:rsidRDefault="003F4DC6" w:rsidP="002F45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Попечительство </w:t>
            </w: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 xml:space="preserve">- для установления необходимо волеизъявление только кандидата в попечители; </w:t>
            </w:r>
          </w:p>
          <w:p w:rsidR="003F4DC6" w:rsidRPr="00A07415" w:rsidRDefault="003F4DC6" w:rsidP="002F45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попечитель является законным представителем подопечного; </w:t>
            </w: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 xml:space="preserve">- контролируется выполнение попечителем требований к осуществлению своих прав и исполнению своих обязанностей; </w:t>
            </w:r>
          </w:p>
          <w:p w:rsidR="003F4DC6" w:rsidRPr="00A07415" w:rsidRDefault="003F4DC6" w:rsidP="00A074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 xml:space="preserve">- прекращается: в случае смерти сторон, истечения срока назначения, освобождения или отстранения попечителя от своих обязанностей, вынесения судом решения об отмене ограничений его дееспособности. </w:t>
            </w:r>
          </w:p>
        </w:tc>
        <w:tc>
          <w:tcPr>
            <w:tcW w:w="5670" w:type="dxa"/>
          </w:tcPr>
          <w:p w:rsidR="00DE7390" w:rsidRDefault="003F4DC6" w:rsidP="003F4DC6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Патронаж </w:t>
            </w: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 xml:space="preserve">- для установления необходимы: волеизъявления патронируемого и кандидата в помощники; </w:t>
            </w:r>
          </w:p>
          <w:p w:rsidR="003F4DC6" w:rsidRPr="00A07415" w:rsidRDefault="003F4DC6" w:rsidP="003F4DC6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помощник не является законным представителем патронируемого; </w:t>
            </w: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>- контролируется исполнение помощником своих обязанностей по договорам с извещением патронируемого о допущенных</w:t>
            </w:r>
            <w:r w:rsidR="00A07415" w:rsidRPr="00A07415">
              <w:rPr>
                <w:rFonts w:ascii="Times New Roman" w:hAnsi="Times New Roman" w:cs="Times New Roman"/>
                <w:sz w:val="26"/>
                <w:szCs w:val="26"/>
              </w:rPr>
              <w:t xml:space="preserve"> нарушениях, являющихся основанием для расторжения договоров;</w:t>
            </w:r>
          </w:p>
          <w:p w:rsidR="003F4DC6" w:rsidRPr="00A07415" w:rsidRDefault="00A07415" w:rsidP="002F45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>- прекращается в связи с прекращением заключенных договоров по основаниям, предусмотренным законом или договором.</w:t>
            </w:r>
          </w:p>
        </w:tc>
      </w:tr>
      <w:tr w:rsidR="003F4DC6" w:rsidRPr="00A07415" w:rsidTr="00A07415">
        <w:tc>
          <w:tcPr>
            <w:tcW w:w="4644" w:type="dxa"/>
          </w:tcPr>
          <w:p w:rsidR="00DE7390" w:rsidRDefault="00A07415" w:rsidP="00A07415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 xml:space="preserve">Регулируется следующими нормативно – правовыми актами: </w:t>
            </w:r>
          </w:p>
          <w:p w:rsidR="00DE7390" w:rsidRDefault="00A07415" w:rsidP="00A07415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 xml:space="preserve">- ст. 29 и ст. 31 ГК РФ; </w:t>
            </w:r>
          </w:p>
          <w:p w:rsidR="00DE7390" w:rsidRDefault="00A07415" w:rsidP="00A07415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 xml:space="preserve">- Федеральный закон от 24.04.2008 № 48-ФЗ «Об опеке и попечительстве; </w:t>
            </w:r>
          </w:p>
          <w:p w:rsidR="00A07415" w:rsidRPr="00A07415" w:rsidRDefault="00A07415" w:rsidP="00A07415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 xml:space="preserve">- постановление Правительства РФ от 17.11.2010 № 927 и принятые в соответствии с ним НПА. </w:t>
            </w:r>
          </w:p>
          <w:p w:rsidR="003F4DC6" w:rsidRPr="00A07415" w:rsidRDefault="003F4DC6" w:rsidP="002F45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DE7390" w:rsidRDefault="00A07415" w:rsidP="00A07415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>Регулируется следующими нормативно – правовыми актами:</w:t>
            </w:r>
          </w:p>
          <w:p w:rsidR="00DE7390" w:rsidRDefault="00A07415" w:rsidP="00A07415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 xml:space="preserve"> - ст. 30 и ст. 31 ГК РФ </w:t>
            </w:r>
          </w:p>
          <w:p w:rsidR="00DE7390" w:rsidRDefault="00A07415" w:rsidP="00A07415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 xml:space="preserve">- Федеральный закон от 24.04.2008 № 48-ФЗ «Об опеке и попечительстве; </w:t>
            </w:r>
          </w:p>
          <w:p w:rsidR="00A07415" w:rsidRPr="00A07415" w:rsidRDefault="00A07415" w:rsidP="00A07415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 xml:space="preserve">- постановление Правительства РФ от 17.11.2010 № 927 и принятые в соответствии с ним НПА. </w:t>
            </w:r>
          </w:p>
          <w:p w:rsidR="003F4DC6" w:rsidRPr="00A07415" w:rsidRDefault="003F4DC6" w:rsidP="002F45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DE7390" w:rsidRDefault="00A07415" w:rsidP="00A07415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 xml:space="preserve">Регулируется следующими нормативно – правовыми актами: </w:t>
            </w:r>
          </w:p>
          <w:p w:rsidR="00DE7390" w:rsidRDefault="00A07415" w:rsidP="00A07415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 xml:space="preserve">- ст. 41 ГК РФ; </w:t>
            </w:r>
          </w:p>
          <w:p w:rsidR="00DE7390" w:rsidRDefault="00A07415" w:rsidP="00A07415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>- глава 49 ГК РФ (Поручение)</w:t>
            </w:r>
          </w:p>
          <w:p w:rsidR="00DE7390" w:rsidRDefault="00A07415" w:rsidP="00A07415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 xml:space="preserve">- глава 53 ГК РФ (Доверительное управление имуществом) </w:t>
            </w:r>
          </w:p>
          <w:p w:rsidR="00A07415" w:rsidRPr="00A07415" w:rsidRDefault="00A07415" w:rsidP="00A07415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>- приказ министерства социальной политики Красноярского края от 28.07.2023 № 113-Н «Об утверждении Административного регламента предоставления исполнительно- 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гражданами, которые по состоянию не могут самостоятельно осуществлять и защищать свои права и исполнять обязанности».</w:t>
            </w:r>
          </w:p>
          <w:p w:rsidR="003F4DC6" w:rsidRPr="00A07415" w:rsidRDefault="003F4DC6" w:rsidP="002F45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F455E" w:rsidRPr="002F455E" w:rsidRDefault="002F455E" w:rsidP="00DE739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F455E" w:rsidRPr="002F455E" w:rsidSect="00A07415">
      <w:pgSz w:w="16840" w:h="23814" w:code="8"/>
      <w:pgMar w:top="720" w:right="822" w:bottom="720" w:left="1134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810F3"/>
    <w:multiLevelType w:val="hybridMultilevel"/>
    <w:tmpl w:val="7E749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54B"/>
    <w:rsid w:val="00145C78"/>
    <w:rsid w:val="001D47E1"/>
    <w:rsid w:val="002F455E"/>
    <w:rsid w:val="00304D0A"/>
    <w:rsid w:val="003F4DC6"/>
    <w:rsid w:val="004127F0"/>
    <w:rsid w:val="005A274D"/>
    <w:rsid w:val="00617AF6"/>
    <w:rsid w:val="0094654B"/>
    <w:rsid w:val="00A07415"/>
    <w:rsid w:val="00D90FB9"/>
    <w:rsid w:val="00DE7390"/>
    <w:rsid w:val="00EA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55E"/>
    <w:pPr>
      <w:ind w:left="720"/>
      <w:contextualSpacing/>
    </w:pPr>
  </w:style>
  <w:style w:type="table" w:styleId="a4">
    <w:name w:val="Table Grid"/>
    <w:basedOn w:val="a1"/>
    <w:uiPriority w:val="59"/>
    <w:rsid w:val="003F4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55E"/>
    <w:pPr>
      <w:ind w:left="720"/>
      <w:contextualSpacing/>
    </w:pPr>
  </w:style>
  <w:style w:type="table" w:styleId="a4">
    <w:name w:val="Table Grid"/>
    <w:basedOn w:val="a1"/>
    <w:uiPriority w:val="59"/>
    <w:rsid w:val="003F4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volkovata</dc:creator>
  <cp:keywords/>
  <dc:description/>
  <cp:lastModifiedBy>Борисенко Елена Андреевна</cp:lastModifiedBy>
  <cp:revision>3</cp:revision>
  <dcterms:created xsi:type="dcterms:W3CDTF">2024-12-16T08:39:00Z</dcterms:created>
  <dcterms:modified xsi:type="dcterms:W3CDTF">2024-12-23T09:46:00Z</dcterms:modified>
</cp:coreProperties>
</file>