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45" w:rsidRPr="00AA4A20" w:rsidRDefault="005323B5" w:rsidP="000333B1">
      <w:pPr>
        <w:ind w:right="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2039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20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197"/>
        <w:gridCol w:w="4584"/>
      </w:tblGrid>
      <w:tr w:rsidR="007D7245" w:rsidRPr="00AA4A20" w:rsidTr="0040369C">
        <w:trPr>
          <w:trHeight w:val="1172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7245" w:rsidRPr="00AA4A20" w:rsidRDefault="007D7245" w:rsidP="0017209F">
            <w:pPr>
              <w:ind w:left="-108" w:right="-108"/>
              <w:jc w:val="center"/>
            </w:pPr>
            <w:r w:rsidRPr="00AA4A20">
              <w:t>РОССИЙСКАЯ ФЕДЕРАЦИЯ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b/>
                <w:sz w:val="32"/>
                <w:szCs w:val="32"/>
              </w:rPr>
            </w:pPr>
            <w:r w:rsidRPr="00AA4A20">
              <w:rPr>
                <w:b/>
                <w:sz w:val="32"/>
                <w:szCs w:val="32"/>
              </w:rPr>
              <w:t xml:space="preserve">Северо-Енисейский </w:t>
            </w:r>
            <w:r w:rsidR="00CB3F2C">
              <w:rPr>
                <w:b/>
                <w:sz w:val="32"/>
                <w:szCs w:val="32"/>
              </w:rPr>
              <w:t>окружной</w:t>
            </w:r>
            <w:r w:rsidRPr="00AA4A20">
              <w:rPr>
                <w:b/>
                <w:sz w:val="32"/>
                <w:szCs w:val="32"/>
              </w:rPr>
              <w:t xml:space="preserve"> Совет депутатов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>Красноярский край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28"/>
                <w:szCs w:val="28"/>
              </w:rPr>
            </w:pPr>
            <w:r w:rsidRPr="00AA4A20">
              <w:rPr>
                <w:sz w:val="28"/>
                <w:szCs w:val="28"/>
              </w:rPr>
              <w:t xml:space="preserve">Северо-Енисейский </w:t>
            </w:r>
            <w:r w:rsidR="00CB3F2C">
              <w:rPr>
                <w:sz w:val="28"/>
                <w:szCs w:val="28"/>
              </w:rPr>
              <w:t>муниципальный округ</w:t>
            </w:r>
          </w:p>
          <w:p w:rsidR="007D7245" w:rsidRPr="00AA4A20" w:rsidRDefault="007D7245" w:rsidP="00241728">
            <w:pPr>
              <w:ind w:left="-108" w:right="1"/>
              <w:jc w:val="center"/>
              <w:rPr>
                <w:sz w:val="40"/>
                <w:szCs w:val="40"/>
              </w:rPr>
            </w:pPr>
            <w:r w:rsidRPr="00AA4A20">
              <w:rPr>
                <w:b/>
                <w:sz w:val="36"/>
                <w:szCs w:val="36"/>
              </w:rPr>
              <w:t>РЕШЕНИЕ</w:t>
            </w:r>
          </w:p>
        </w:tc>
      </w:tr>
      <w:tr w:rsidR="007D7245" w:rsidRPr="00AA4A20" w:rsidTr="0040369C">
        <w:trPr>
          <w:trHeight w:val="76"/>
        </w:trPr>
        <w:tc>
          <w:tcPr>
            <w:tcW w:w="51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BB2FF6">
            <w:pPr>
              <w:spacing w:line="276" w:lineRule="auto"/>
              <w:ind w:left="-108" w:right="1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«</w:t>
            </w:r>
            <w:r w:rsidR="00BB2FF6">
              <w:rPr>
                <w:sz w:val="28"/>
                <w:lang w:eastAsia="en-US"/>
              </w:rPr>
              <w:t>16</w:t>
            </w:r>
            <w:r w:rsidRPr="00AA4A20">
              <w:rPr>
                <w:sz w:val="28"/>
                <w:lang w:eastAsia="en-US"/>
              </w:rPr>
              <w:t>»</w:t>
            </w:r>
            <w:r w:rsidR="0040369C">
              <w:rPr>
                <w:sz w:val="28"/>
                <w:lang w:eastAsia="en-US"/>
              </w:rPr>
              <w:t xml:space="preserve"> </w:t>
            </w:r>
            <w:r w:rsidR="00BB2FF6">
              <w:rPr>
                <w:sz w:val="28"/>
                <w:lang w:eastAsia="en-US"/>
              </w:rPr>
              <w:t>апреля</w:t>
            </w:r>
            <w:r w:rsidRPr="00AA4A20">
              <w:rPr>
                <w:sz w:val="28"/>
                <w:lang w:eastAsia="en-US"/>
              </w:rPr>
              <w:t xml:space="preserve"> </w:t>
            </w:r>
            <w:r w:rsidR="00CE1C81">
              <w:rPr>
                <w:sz w:val="28"/>
                <w:lang w:eastAsia="en-US"/>
              </w:rPr>
              <w:t>202</w:t>
            </w:r>
            <w:r w:rsidR="00C32DEA">
              <w:rPr>
                <w:sz w:val="28"/>
                <w:lang w:eastAsia="en-US"/>
              </w:rPr>
              <w:t>5</w:t>
            </w:r>
            <w:r w:rsidRPr="00AA4A20">
              <w:rPr>
                <w:sz w:val="28"/>
                <w:lang w:eastAsia="en-US"/>
              </w:rPr>
              <w:t xml:space="preserve"> г.</w:t>
            </w:r>
          </w:p>
        </w:tc>
        <w:tc>
          <w:tcPr>
            <w:tcW w:w="45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AA4A20" w:rsidRDefault="007D7245" w:rsidP="00BB2FF6">
            <w:pPr>
              <w:spacing w:line="276" w:lineRule="auto"/>
              <w:ind w:left="3046"/>
              <w:jc w:val="right"/>
              <w:rPr>
                <w:lang w:eastAsia="en-US"/>
              </w:rPr>
            </w:pPr>
            <w:r w:rsidRPr="00AA4A20">
              <w:rPr>
                <w:sz w:val="28"/>
                <w:lang w:eastAsia="en-US"/>
              </w:rPr>
              <w:t>№</w:t>
            </w:r>
            <w:r w:rsidR="0040369C">
              <w:rPr>
                <w:sz w:val="28"/>
                <w:lang w:eastAsia="en-US"/>
              </w:rPr>
              <w:t xml:space="preserve"> </w:t>
            </w:r>
            <w:r w:rsidR="00BB2FF6">
              <w:rPr>
                <w:sz w:val="28"/>
                <w:lang w:eastAsia="en-US"/>
              </w:rPr>
              <w:t>1005-54</w:t>
            </w:r>
          </w:p>
        </w:tc>
      </w:tr>
      <w:tr w:rsidR="007D7245" w:rsidRPr="00F53985" w:rsidTr="0040369C">
        <w:trPr>
          <w:trHeight w:val="355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D7245" w:rsidRPr="00F53985" w:rsidRDefault="007D7245" w:rsidP="00241728">
            <w:pPr>
              <w:ind w:right="1"/>
              <w:jc w:val="center"/>
              <w:rPr>
                <w:sz w:val="28"/>
                <w:szCs w:val="28"/>
              </w:rPr>
            </w:pPr>
            <w:proofErr w:type="spellStart"/>
            <w:r w:rsidRPr="00F53985">
              <w:rPr>
                <w:sz w:val="28"/>
                <w:szCs w:val="28"/>
              </w:rPr>
              <w:t>гп</w:t>
            </w:r>
            <w:proofErr w:type="spellEnd"/>
            <w:r w:rsidRPr="00F53985">
              <w:rPr>
                <w:sz w:val="28"/>
                <w:szCs w:val="28"/>
              </w:rPr>
              <w:t xml:space="preserve"> Северо-Енисейский</w:t>
            </w:r>
          </w:p>
        </w:tc>
      </w:tr>
    </w:tbl>
    <w:p w:rsidR="0017209F" w:rsidRPr="00F53985" w:rsidRDefault="0017209F" w:rsidP="00874C46">
      <w:pPr>
        <w:pStyle w:val="pc"/>
        <w:shd w:val="clear" w:color="auto" w:fill="FFFFFF"/>
        <w:tabs>
          <w:tab w:val="left" w:pos="8222"/>
        </w:tabs>
        <w:spacing w:before="0" w:beforeAutospacing="0" w:after="0" w:afterAutospacing="0" w:line="60" w:lineRule="atLeast"/>
        <w:jc w:val="both"/>
        <w:textAlignment w:val="baseline"/>
        <w:rPr>
          <w:b/>
          <w:sz w:val="28"/>
          <w:szCs w:val="28"/>
        </w:rPr>
      </w:pPr>
      <w:r w:rsidRPr="00F53985">
        <w:rPr>
          <w:b/>
          <w:sz w:val="28"/>
          <w:szCs w:val="28"/>
        </w:rPr>
        <w:t>О</w:t>
      </w:r>
      <w:r w:rsidR="008A5B2D">
        <w:rPr>
          <w:b/>
          <w:sz w:val="28"/>
          <w:szCs w:val="28"/>
        </w:rPr>
        <w:t>б уточнении</w:t>
      </w:r>
      <w:r w:rsidRPr="00F53985">
        <w:rPr>
          <w:b/>
          <w:sz w:val="28"/>
          <w:szCs w:val="28"/>
        </w:rPr>
        <w:t xml:space="preserve"> Правил землепользования и застройки территории </w:t>
      </w:r>
      <w:bookmarkStart w:id="0" w:name="_Hlk133231238"/>
      <w:r w:rsidRPr="00F53985">
        <w:rPr>
          <w:b/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F048EB">
        <w:rPr>
          <w:b/>
          <w:sz w:val="28"/>
          <w:szCs w:val="28"/>
        </w:rPr>
        <w:t>, в целях отображения зон с особыми условиями использования территории</w:t>
      </w:r>
      <w:r w:rsidR="00493FF7">
        <w:rPr>
          <w:b/>
          <w:sz w:val="28"/>
          <w:szCs w:val="28"/>
        </w:rPr>
        <w:t xml:space="preserve"> </w:t>
      </w:r>
      <w:bookmarkEnd w:id="0"/>
    </w:p>
    <w:p w:rsidR="00602EEB" w:rsidRDefault="00602EEB" w:rsidP="000333B1">
      <w:pPr>
        <w:spacing w:line="60" w:lineRule="atLeast"/>
        <w:ind w:right="1"/>
        <w:jc w:val="both"/>
        <w:rPr>
          <w:sz w:val="28"/>
          <w:szCs w:val="28"/>
        </w:rPr>
      </w:pPr>
    </w:p>
    <w:p w:rsidR="007D731C" w:rsidRPr="00F53985" w:rsidRDefault="007D731C" w:rsidP="000333B1">
      <w:pPr>
        <w:spacing w:line="60" w:lineRule="atLeast"/>
        <w:ind w:right="1"/>
        <w:jc w:val="both"/>
        <w:rPr>
          <w:sz w:val="28"/>
          <w:szCs w:val="28"/>
        </w:rPr>
      </w:pPr>
    </w:p>
    <w:p w:rsidR="003B4938" w:rsidRDefault="003B4938" w:rsidP="003B4938">
      <w:pPr>
        <w:widowControl/>
        <w:spacing w:line="60" w:lineRule="atLeast"/>
        <w:ind w:firstLine="709"/>
        <w:jc w:val="both"/>
        <w:rPr>
          <w:sz w:val="28"/>
          <w:szCs w:val="28"/>
        </w:rPr>
      </w:pPr>
      <w:proofErr w:type="gramStart"/>
      <w:r w:rsidRPr="00F53985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актуализации сведений о зонах с особыми условиями использования территорий, отображенных на картах градостроительного зонирования в Правилах землепользования и застройки территории Северо-Енисейского района,</w:t>
      </w:r>
      <w:r w:rsidRPr="004E75C0">
        <w:rPr>
          <w:sz w:val="28"/>
          <w:szCs w:val="28"/>
        </w:rPr>
        <w:t xml:space="preserve"> на основании</w:t>
      </w:r>
      <w:r w:rsidR="00E876AC">
        <w:rPr>
          <w:sz w:val="28"/>
          <w:szCs w:val="28"/>
        </w:rPr>
        <w:t xml:space="preserve"> </w:t>
      </w:r>
      <w:r w:rsidRPr="004E75C0">
        <w:rPr>
          <w:sz w:val="28"/>
          <w:szCs w:val="28"/>
        </w:rPr>
        <w:t>статей 30, 33 Градостроительного кодекса Российской Федерации,</w:t>
      </w:r>
      <w:r w:rsidR="00E876AC" w:rsidRPr="00E876AC">
        <w:rPr>
          <w:sz w:val="28"/>
          <w:szCs w:val="28"/>
        </w:rPr>
        <w:t xml:space="preserve"> </w:t>
      </w:r>
      <w:r w:rsidR="00E876AC">
        <w:rPr>
          <w:sz w:val="28"/>
          <w:szCs w:val="28"/>
        </w:rPr>
        <w:t>пис</w:t>
      </w:r>
      <w:r w:rsidR="00982DCB">
        <w:rPr>
          <w:sz w:val="28"/>
          <w:szCs w:val="28"/>
        </w:rPr>
        <w:t>ем</w:t>
      </w:r>
      <w:r w:rsidR="00E876AC">
        <w:rPr>
          <w:sz w:val="28"/>
          <w:szCs w:val="28"/>
        </w:rPr>
        <w:t xml:space="preserve"> филиала публично-</w:t>
      </w:r>
      <w:r w:rsidR="00E876AC" w:rsidRPr="007D2037">
        <w:rPr>
          <w:sz w:val="28"/>
          <w:szCs w:val="28"/>
        </w:rPr>
        <w:t>правовой компании «</w:t>
      </w:r>
      <w:proofErr w:type="spellStart"/>
      <w:r w:rsidR="00E876AC" w:rsidRPr="007D2037">
        <w:rPr>
          <w:sz w:val="28"/>
          <w:szCs w:val="28"/>
        </w:rPr>
        <w:t>Роскадастр</w:t>
      </w:r>
      <w:proofErr w:type="spellEnd"/>
      <w:r w:rsidR="00E876AC" w:rsidRPr="007D2037">
        <w:rPr>
          <w:sz w:val="28"/>
          <w:szCs w:val="28"/>
        </w:rPr>
        <w:t>» по Красноярскому краю от 17.03.2025 № 1-6/04793/25 о внесении в Единый государственный реестр недвижимости сведений о зоне с особыми условиями использования</w:t>
      </w:r>
      <w:proofErr w:type="gramEnd"/>
      <w:r w:rsidR="00E876AC" w:rsidRPr="007D2037">
        <w:rPr>
          <w:sz w:val="28"/>
          <w:szCs w:val="28"/>
        </w:rPr>
        <w:t xml:space="preserve"> территории объекта электросетевого хозяйства: «ЛЭП 110 кВ от подстанции </w:t>
      </w:r>
      <w:proofErr w:type="spellStart"/>
      <w:r w:rsidR="00E876AC" w:rsidRPr="007D2037">
        <w:rPr>
          <w:sz w:val="28"/>
          <w:szCs w:val="28"/>
        </w:rPr>
        <w:t>Новоеруда</w:t>
      </w:r>
      <w:proofErr w:type="spellEnd"/>
      <w:r w:rsidR="00E876AC" w:rsidRPr="007D2037">
        <w:rPr>
          <w:sz w:val="28"/>
          <w:szCs w:val="28"/>
        </w:rPr>
        <w:t xml:space="preserve"> до подстанции </w:t>
      </w:r>
      <w:proofErr w:type="spellStart"/>
      <w:r w:rsidR="00E876AC" w:rsidRPr="007D2037">
        <w:rPr>
          <w:sz w:val="28"/>
          <w:szCs w:val="28"/>
        </w:rPr>
        <w:t>Олимпиадинская</w:t>
      </w:r>
      <w:proofErr w:type="spellEnd"/>
      <w:r w:rsidR="00E876AC" w:rsidRPr="007D2037">
        <w:rPr>
          <w:sz w:val="28"/>
          <w:szCs w:val="28"/>
        </w:rPr>
        <w:t xml:space="preserve">, расположенного по адресу: </w:t>
      </w:r>
      <w:proofErr w:type="gramStart"/>
      <w:r w:rsidR="00E876AC" w:rsidRPr="007D2037">
        <w:rPr>
          <w:sz w:val="28"/>
          <w:szCs w:val="28"/>
        </w:rPr>
        <w:t>Российская Федерация, Красноярский край, Северо-Енисейский район», с присвоением</w:t>
      </w:r>
      <w:r w:rsidR="00E876AC" w:rsidRPr="0068712E">
        <w:rPr>
          <w:sz w:val="28"/>
          <w:szCs w:val="28"/>
        </w:rPr>
        <w:t xml:space="preserve"> реестрового номера 24:34-6.830</w:t>
      </w:r>
      <w:r w:rsidR="00982DCB">
        <w:rPr>
          <w:sz w:val="28"/>
          <w:szCs w:val="28"/>
        </w:rPr>
        <w:t>,</w:t>
      </w:r>
      <w:r w:rsidR="00FE70D8">
        <w:rPr>
          <w:sz w:val="28"/>
          <w:szCs w:val="28"/>
        </w:rPr>
        <w:t xml:space="preserve"> </w:t>
      </w:r>
      <w:r w:rsidR="00FE70D8" w:rsidRPr="00FE70D8">
        <w:rPr>
          <w:sz w:val="28"/>
          <w:szCs w:val="28"/>
        </w:rPr>
        <w:t>от 28.03.2025 № 1-6/05517/25</w:t>
      </w:r>
      <w:r w:rsidR="00FE70D8">
        <w:rPr>
          <w:sz w:val="28"/>
          <w:szCs w:val="28"/>
        </w:rPr>
        <w:t xml:space="preserve"> </w:t>
      </w:r>
      <w:r w:rsidR="00FE70D8" w:rsidRPr="00FE70D8">
        <w:rPr>
          <w:sz w:val="28"/>
          <w:szCs w:val="28"/>
        </w:rPr>
        <w:t>о внесении в Единый государственный реестр недвижимости сведений о</w:t>
      </w:r>
      <w:r w:rsidR="00FE70D8">
        <w:rPr>
          <w:sz w:val="28"/>
          <w:szCs w:val="28"/>
        </w:rPr>
        <w:t xml:space="preserve"> </w:t>
      </w:r>
      <w:r w:rsidR="00FE70D8" w:rsidRPr="00FE70D8">
        <w:rPr>
          <w:sz w:val="28"/>
          <w:szCs w:val="28"/>
        </w:rPr>
        <w:t>границ</w:t>
      </w:r>
      <w:r w:rsidR="00FE70D8">
        <w:rPr>
          <w:sz w:val="28"/>
          <w:szCs w:val="28"/>
        </w:rPr>
        <w:t>ах</w:t>
      </w:r>
      <w:r w:rsidR="00FE70D8" w:rsidRPr="00FE70D8">
        <w:rPr>
          <w:sz w:val="28"/>
          <w:szCs w:val="28"/>
        </w:rPr>
        <w:t xml:space="preserve"> санитарно-защитной зоны Корректировка «Горнодобывающее и перерабатывающее предприятие на базе месторождения «Благодатное» «Строительство ЗИФ-5 по переработке руды месторождения «Благодатное» Акционерное общество «Полюс Красноярск», с присвоением реестрового номера 24:34-6.831</w:t>
      </w:r>
      <w:r w:rsidR="00A704F8">
        <w:rPr>
          <w:sz w:val="28"/>
          <w:szCs w:val="28"/>
        </w:rPr>
        <w:t xml:space="preserve">, </w:t>
      </w:r>
      <w:r w:rsidRPr="00F53985">
        <w:rPr>
          <w:sz w:val="28"/>
          <w:szCs w:val="28"/>
        </w:rPr>
        <w:t>руководствуясь статьями 8, 24 Устава</w:t>
      </w:r>
      <w:proofErr w:type="gramEnd"/>
      <w:r>
        <w:rPr>
          <w:sz w:val="28"/>
          <w:szCs w:val="28"/>
        </w:rPr>
        <w:t xml:space="preserve"> муниципального образования Северо-Енисейский муниципальный район Красноярского края</w:t>
      </w:r>
      <w:r w:rsidRPr="00F53985">
        <w:rPr>
          <w:sz w:val="28"/>
          <w:szCs w:val="28"/>
        </w:rPr>
        <w:t xml:space="preserve">, Северо-Енисейский </w:t>
      </w:r>
      <w:r w:rsidR="00CB3F2C">
        <w:rPr>
          <w:sz w:val="28"/>
          <w:szCs w:val="28"/>
        </w:rPr>
        <w:t>окружной</w:t>
      </w:r>
      <w:r w:rsidRPr="00F53985">
        <w:rPr>
          <w:sz w:val="28"/>
          <w:szCs w:val="28"/>
        </w:rPr>
        <w:t xml:space="preserve"> Совет депутатов РЕШИЛ:</w:t>
      </w:r>
    </w:p>
    <w:p w:rsidR="00AB4EBE" w:rsidRDefault="0017209F" w:rsidP="000A2CCB">
      <w:pPr>
        <w:spacing w:line="60" w:lineRule="atLeast"/>
        <w:ind w:firstLine="709"/>
        <w:jc w:val="both"/>
        <w:rPr>
          <w:sz w:val="28"/>
          <w:szCs w:val="28"/>
        </w:rPr>
      </w:pPr>
      <w:r w:rsidRPr="00F53985">
        <w:rPr>
          <w:sz w:val="28"/>
          <w:szCs w:val="28"/>
        </w:rPr>
        <w:t>1.</w:t>
      </w:r>
      <w:r w:rsidR="008A5B2D">
        <w:rPr>
          <w:sz w:val="28"/>
          <w:szCs w:val="28"/>
        </w:rPr>
        <w:t xml:space="preserve"> </w:t>
      </w:r>
      <w:proofErr w:type="gramStart"/>
      <w:r w:rsidR="003A7162">
        <w:rPr>
          <w:sz w:val="28"/>
          <w:szCs w:val="28"/>
        </w:rPr>
        <w:t>Уточнить</w:t>
      </w:r>
      <w:r w:rsidR="00AB4EBE" w:rsidRPr="00F53985">
        <w:rPr>
          <w:sz w:val="28"/>
          <w:szCs w:val="28"/>
        </w:rPr>
        <w:t xml:space="preserve"> </w:t>
      </w:r>
      <w:r w:rsidR="008D4B2A">
        <w:rPr>
          <w:sz w:val="28"/>
          <w:szCs w:val="28"/>
        </w:rPr>
        <w:t>Правила</w:t>
      </w:r>
      <w:r w:rsidR="00AB4EBE" w:rsidRPr="00F53985">
        <w:rPr>
          <w:sz w:val="28"/>
          <w:szCs w:val="28"/>
        </w:rPr>
        <w:t xml:space="preserve"> </w:t>
      </w:r>
      <w:r w:rsidR="008D4B2A">
        <w:rPr>
          <w:sz w:val="28"/>
          <w:szCs w:val="28"/>
        </w:rPr>
        <w:t>землепользования и застройки территории населенных пунктов</w:t>
      </w:r>
      <w:r w:rsidR="008D3D93">
        <w:rPr>
          <w:sz w:val="28"/>
          <w:szCs w:val="28"/>
        </w:rPr>
        <w:t xml:space="preserve"> </w:t>
      </w:r>
      <w:r w:rsidR="008D3D93" w:rsidRPr="00F53985">
        <w:rPr>
          <w:sz w:val="28"/>
          <w:szCs w:val="28"/>
        </w:rPr>
        <w:t>Северо-Енисейского района, включая территории населенных пунктов: городского поселка Северо-Енисейский, поселка 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8D3D93">
        <w:rPr>
          <w:sz w:val="28"/>
          <w:szCs w:val="28"/>
        </w:rPr>
        <w:t xml:space="preserve">, утвержденные </w:t>
      </w:r>
      <w:r w:rsidR="008D4B2A">
        <w:rPr>
          <w:sz w:val="28"/>
          <w:szCs w:val="28"/>
        </w:rPr>
        <w:t xml:space="preserve">решением </w:t>
      </w:r>
      <w:r w:rsidR="00AB4EBE" w:rsidRPr="00F53985">
        <w:rPr>
          <w:sz w:val="28"/>
          <w:szCs w:val="28"/>
        </w:rPr>
        <w:t>Северо-Енисейского районного Совета депутатов от 28.12.2012 № 605-44 «Об утверждении Правил землепользования и застройки территории</w:t>
      </w:r>
      <w:r w:rsidR="00B9454D">
        <w:rPr>
          <w:sz w:val="28"/>
          <w:szCs w:val="28"/>
        </w:rPr>
        <w:t xml:space="preserve"> </w:t>
      </w:r>
      <w:r w:rsidR="00B9454D" w:rsidRPr="00B9454D">
        <w:rPr>
          <w:sz w:val="28"/>
          <w:szCs w:val="28"/>
        </w:rPr>
        <w:lastRenderedPageBreak/>
        <w:t>Северо-Енисейского района, включая территории населенных пунктов: городского поселка Северо-Енисейский, поселка</w:t>
      </w:r>
      <w:proofErr w:type="gramEnd"/>
      <w:r w:rsidR="00B9454D" w:rsidRPr="00B9454D">
        <w:rPr>
          <w:sz w:val="28"/>
          <w:szCs w:val="28"/>
        </w:rPr>
        <w:t xml:space="preserve"> </w:t>
      </w:r>
      <w:proofErr w:type="gramStart"/>
      <w:r w:rsidR="00B9454D" w:rsidRPr="00B9454D">
        <w:rPr>
          <w:sz w:val="28"/>
          <w:szCs w:val="28"/>
        </w:rPr>
        <w:t>Тея, поселка Новая Калами, поселка Енашимо, поселка Брянка, поселка Вангаш, поселка Новоерудинский, поселка Вельмо, деревни Куромба</w:t>
      </w:r>
      <w:r w:rsidR="00AB4EBE" w:rsidRPr="00F53985">
        <w:rPr>
          <w:sz w:val="28"/>
          <w:szCs w:val="28"/>
        </w:rPr>
        <w:t>» (в редакции решений от 10.10.2016 № 179-14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10.02.2017 № 244-20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21.06.2017 № 298-24</w:t>
      </w:r>
      <w:r w:rsidR="00852291">
        <w:rPr>
          <w:sz w:val="28"/>
          <w:szCs w:val="28"/>
        </w:rPr>
        <w:t>;</w:t>
      </w:r>
      <w:r w:rsidR="00AB4EBE" w:rsidRPr="00F53985">
        <w:rPr>
          <w:sz w:val="28"/>
          <w:szCs w:val="28"/>
        </w:rPr>
        <w:t xml:space="preserve"> от 06.07.</w:t>
      </w:r>
      <w:r w:rsidR="00AB4EBE" w:rsidRPr="008F7381">
        <w:rPr>
          <w:sz w:val="28"/>
          <w:szCs w:val="28"/>
        </w:rPr>
        <w:t>2017 № 316-25</w:t>
      </w:r>
      <w:r w:rsidR="00852291" w:rsidRPr="008F7381">
        <w:rPr>
          <w:sz w:val="28"/>
          <w:szCs w:val="28"/>
        </w:rPr>
        <w:t>;</w:t>
      </w:r>
      <w:r w:rsidR="00AB4EBE" w:rsidRPr="008F7381">
        <w:rPr>
          <w:sz w:val="28"/>
          <w:szCs w:val="28"/>
        </w:rPr>
        <w:t xml:space="preserve"> от 17.09.2019 № 678-52</w:t>
      </w:r>
      <w:r w:rsidR="00852291" w:rsidRPr="008F7381">
        <w:rPr>
          <w:sz w:val="28"/>
          <w:szCs w:val="28"/>
        </w:rPr>
        <w:t>;</w:t>
      </w:r>
      <w:r w:rsidR="00AB4EBE" w:rsidRPr="008F7381">
        <w:rPr>
          <w:sz w:val="28"/>
          <w:szCs w:val="28"/>
        </w:rPr>
        <w:t xml:space="preserve"> от 30.10.2019 № 707-53</w:t>
      </w:r>
      <w:r w:rsidR="00852291" w:rsidRPr="008F7381">
        <w:rPr>
          <w:sz w:val="28"/>
          <w:szCs w:val="28"/>
        </w:rPr>
        <w:t>;</w:t>
      </w:r>
      <w:r w:rsidR="00AB4EBE" w:rsidRPr="008F7381">
        <w:rPr>
          <w:sz w:val="28"/>
          <w:szCs w:val="28"/>
        </w:rPr>
        <w:t xml:space="preserve"> от 17.04.2020 № 787-59</w:t>
      </w:r>
      <w:r w:rsidR="00852291" w:rsidRPr="008F7381">
        <w:rPr>
          <w:sz w:val="28"/>
          <w:szCs w:val="28"/>
        </w:rPr>
        <w:t>;</w:t>
      </w:r>
      <w:r w:rsidR="00F048EB" w:rsidRPr="008F7381">
        <w:rPr>
          <w:sz w:val="28"/>
          <w:szCs w:val="28"/>
        </w:rPr>
        <w:t xml:space="preserve"> </w:t>
      </w:r>
      <w:r w:rsidR="008A5B2D" w:rsidRPr="008F7381">
        <w:rPr>
          <w:sz w:val="28"/>
          <w:szCs w:val="28"/>
        </w:rPr>
        <w:t>от 23.12.2020 № 61-5</w:t>
      </w:r>
      <w:r w:rsidR="00852291" w:rsidRPr="008F7381">
        <w:rPr>
          <w:sz w:val="28"/>
          <w:szCs w:val="28"/>
        </w:rPr>
        <w:t>;</w:t>
      </w:r>
      <w:r w:rsidR="008A5B2D" w:rsidRPr="008F7381">
        <w:rPr>
          <w:sz w:val="28"/>
          <w:szCs w:val="28"/>
        </w:rPr>
        <w:t xml:space="preserve"> от 22.04.2022 № 358-22</w:t>
      </w:r>
      <w:r w:rsidR="00852291" w:rsidRPr="008F7381">
        <w:rPr>
          <w:sz w:val="28"/>
          <w:szCs w:val="28"/>
        </w:rPr>
        <w:t>; от 06.12.2022 № 517-30</w:t>
      </w:r>
      <w:r w:rsidR="00030CEC" w:rsidRPr="008F7381">
        <w:rPr>
          <w:sz w:val="28"/>
          <w:szCs w:val="28"/>
        </w:rPr>
        <w:t xml:space="preserve">; </w:t>
      </w:r>
      <w:r w:rsidR="00D63AAE">
        <w:rPr>
          <w:bCs/>
          <w:sz w:val="28"/>
          <w:szCs w:val="28"/>
        </w:rPr>
        <w:t xml:space="preserve">27.04.2023 № </w:t>
      </w:r>
      <w:r w:rsidR="008F7381" w:rsidRPr="008F7381">
        <w:rPr>
          <w:bCs/>
          <w:sz w:val="28"/>
          <w:szCs w:val="28"/>
        </w:rPr>
        <w:t>597-35;</w:t>
      </w:r>
      <w:proofErr w:type="gramEnd"/>
      <w:r w:rsidR="008F7381" w:rsidRPr="008F7381">
        <w:rPr>
          <w:bCs/>
          <w:sz w:val="28"/>
          <w:szCs w:val="28"/>
        </w:rPr>
        <w:t xml:space="preserve"> от 06.07.2023 № 627-37; от </w:t>
      </w:r>
      <w:r w:rsidR="008F7381" w:rsidRPr="008F7381">
        <w:rPr>
          <w:sz w:val="28"/>
          <w:szCs w:val="28"/>
        </w:rPr>
        <w:t>23.11.2023 № 711-39; от 10.07.2024 № 838-</w:t>
      </w:r>
      <w:r w:rsidR="008F7381" w:rsidRPr="008F7381">
        <w:rPr>
          <w:color w:val="000000" w:themeColor="text1"/>
          <w:sz w:val="28"/>
          <w:szCs w:val="28"/>
        </w:rPr>
        <w:t>45; от 28.01.2025 № 954-51</w:t>
      </w:r>
      <w:r w:rsidR="008D3D93" w:rsidRPr="008F7381">
        <w:rPr>
          <w:sz w:val="28"/>
          <w:szCs w:val="28"/>
        </w:rPr>
        <w:t xml:space="preserve"> </w:t>
      </w:r>
      <w:r w:rsidR="008D3D93">
        <w:rPr>
          <w:sz w:val="28"/>
          <w:szCs w:val="28"/>
        </w:rPr>
        <w:t xml:space="preserve">(далее </w:t>
      </w:r>
      <w:r w:rsidR="00F048EB">
        <w:rPr>
          <w:sz w:val="28"/>
          <w:szCs w:val="28"/>
        </w:rPr>
        <w:t xml:space="preserve">− </w:t>
      </w:r>
      <w:r w:rsidR="008D3D93">
        <w:rPr>
          <w:sz w:val="28"/>
          <w:szCs w:val="28"/>
        </w:rPr>
        <w:t>Правила)</w:t>
      </w:r>
      <w:r w:rsidR="003A7162">
        <w:rPr>
          <w:sz w:val="28"/>
          <w:szCs w:val="28"/>
        </w:rPr>
        <w:t>:</w:t>
      </w:r>
    </w:p>
    <w:p w:rsidR="00030CEC" w:rsidRDefault="008A5B2D" w:rsidP="00FC071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  <w:r w:rsidR="001B2819">
        <w:rPr>
          <w:sz w:val="28"/>
          <w:szCs w:val="28"/>
        </w:rPr>
        <w:t>0</w:t>
      </w:r>
      <w:r w:rsidR="00030CEC">
        <w:rPr>
          <w:sz w:val="28"/>
          <w:szCs w:val="28"/>
        </w:rPr>
        <w:t xml:space="preserve"> «Северо-Енисейский район. Карта зон с особыми условиями использования территории» к Правилам изложить в новой редакции </w:t>
      </w:r>
      <w:r w:rsidR="00030CEC" w:rsidRPr="002A4861">
        <w:rPr>
          <w:sz w:val="28"/>
          <w:szCs w:val="28"/>
        </w:rPr>
        <w:t>согласно приложению</w:t>
      </w:r>
      <w:r w:rsidR="00360FB8">
        <w:rPr>
          <w:sz w:val="28"/>
          <w:szCs w:val="28"/>
        </w:rPr>
        <w:t xml:space="preserve"> </w:t>
      </w:r>
      <w:r w:rsidR="004050D9">
        <w:rPr>
          <w:sz w:val="28"/>
          <w:szCs w:val="28"/>
        </w:rPr>
        <w:t>к настоящему решению</w:t>
      </w:r>
      <w:r w:rsidR="008E63AA">
        <w:rPr>
          <w:sz w:val="28"/>
          <w:szCs w:val="28"/>
        </w:rPr>
        <w:t>.</w:t>
      </w:r>
    </w:p>
    <w:p w:rsidR="00F43094" w:rsidRPr="00472BBD" w:rsidRDefault="000425E2" w:rsidP="000333B1">
      <w:pPr>
        <w:spacing w:line="60" w:lineRule="atLeast"/>
        <w:ind w:firstLine="709"/>
        <w:jc w:val="both"/>
        <w:rPr>
          <w:sz w:val="28"/>
          <w:szCs w:val="28"/>
        </w:rPr>
      </w:pPr>
      <w:r w:rsidRPr="00472BBD">
        <w:rPr>
          <w:sz w:val="28"/>
          <w:szCs w:val="28"/>
        </w:rPr>
        <w:t>2</w:t>
      </w:r>
      <w:r w:rsidR="00F43094" w:rsidRPr="00472BBD">
        <w:rPr>
          <w:sz w:val="28"/>
          <w:szCs w:val="28"/>
        </w:rPr>
        <w:t>.</w:t>
      </w:r>
      <w:r w:rsidR="008A5B2D">
        <w:rPr>
          <w:sz w:val="28"/>
          <w:szCs w:val="28"/>
        </w:rPr>
        <w:t xml:space="preserve"> </w:t>
      </w:r>
      <w:r w:rsidR="00F43094" w:rsidRPr="00472BBD">
        <w:rPr>
          <w:sz w:val="28"/>
          <w:szCs w:val="28"/>
        </w:rPr>
        <w:t xml:space="preserve">Настоящее решение вступает в силу со дня его официального опубликования в газете «Северо-Енисейский </w:t>
      </w:r>
      <w:r w:rsidR="008A5B2D" w:rsidRPr="00536307">
        <w:rPr>
          <w:sz w:val="28"/>
          <w:szCs w:val="28"/>
        </w:rPr>
        <w:t>вестник</w:t>
      </w:r>
      <w:r w:rsidR="00F43094" w:rsidRPr="00472BBD">
        <w:rPr>
          <w:sz w:val="28"/>
          <w:szCs w:val="28"/>
        </w:rPr>
        <w:t>»</w:t>
      </w:r>
      <w:r w:rsidR="008A5B2D">
        <w:rPr>
          <w:sz w:val="28"/>
          <w:szCs w:val="28"/>
        </w:rPr>
        <w:t xml:space="preserve"> и подлежит </w:t>
      </w:r>
      <w:r w:rsidR="008A5B2D" w:rsidRPr="00536307">
        <w:rPr>
          <w:sz w:val="28"/>
          <w:szCs w:val="28"/>
        </w:rPr>
        <w:t>размещению на официальном сайте Северо-Енисейского района в информаци</w:t>
      </w:r>
      <w:r w:rsidR="00BB2FF6">
        <w:rPr>
          <w:sz w:val="28"/>
          <w:szCs w:val="28"/>
        </w:rPr>
        <w:t xml:space="preserve">онно-телекоммуникационной сети </w:t>
      </w:r>
      <w:r w:rsidR="008A5B2D" w:rsidRPr="00536307">
        <w:rPr>
          <w:sz w:val="28"/>
          <w:szCs w:val="28"/>
        </w:rPr>
        <w:t>Интернет</w:t>
      </w:r>
      <w:r w:rsidR="00F43094" w:rsidRPr="00472BBD">
        <w:rPr>
          <w:sz w:val="28"/>
          <w:szCs w:val="28"/>
        </w:rPr>
        <w:t>.</w:t>
      </w:r>
    </w:p>
    <w:p w:rsidR="00F43094" w:rsidRPr="00472BBD" w:rsidRDefault="00F43094" w:rsidP="000333B1">
      <w:pPr>
        <w:shd w:val="clear" w:color="auto" w:fill="FFFFFF"/>
        <w:spacing w:line="60" w:lineRule="atLeast"/>
        <w:ind w:firstLine="709"/>
        <w:jc w:val="both"/>
        <w:rPr>
          <w:sz w:val="28"/>
          <w:szCs w:val="28"/>
        </w:rPr>
      </w:pPr>
    </w:p>
    <w:p w:rsidR="00BF077D" w:rsidRPr="00472BBD" w:rsidRDefault="00BF077D" w:rsidP="00BF077D">
      <w:pPr>
        <w:rPr>
          <w:sz w:val="28"/>
          <w:szCs w:val="28"/>
        </w:rPr>
      </w:pPr>
    </w:p>
    <w:tbl>
      <w:tblPr>
        <w:tblW w:w="9889" w:type="dxa"/>
        <w:tblLayout w:type="fixed"/>
        <w:tblLook w:val="01E0"/>
      </w:tblPr>
      <w:tblGrid>
        <w:gridCol w:w="4287"/>
        <w:gridCol w:w="5602"/>
      </w:tblGrid>
      <w:tr w:rsidR="007D731C" w:rsidRPr="00B9517A" w:rsidTr="004F5DA9">
        <w:trPr>
          <w:trHeight w:val="1731"/>
        </w:trPr>
        <w:tc>
          <w:tcPr>
            <w:tcW w:w="4287" w:type="dxa"/>
          </w:tcPr>
          <w:p w:rsidR="007D731C" w:rsidRPr="00B9517A" w:rsidRDefault="007D731C" w:rsidP="007D731C">
            <w:pPr>
              <w:rPr>
                <w:sz w:val="28"/>
                <w:szCs w:val="28"/>
              </w:rPr>
            </w:pPr>
            <w:r w:rsidRPr="00B9517A">
              <w:rPr>
                <w:sz w:val="28"/>
                <w:szCs w:val="28"/>
              </w:rPr>
              <w:t>Заместитель председателя</w:t>
            </w:r>
          </w:p>
          <w:p w:rsidR="007D731C" w:rsidRPr="00B9517A" w:rsidRDefault="007D731C" w:rsidP="007D731C">
            <w:pPr>
              <w:rPr>
                <w:sz w:val="28"/>
                <w:szCs w:val="28"/>
              </w:rPr>
            </w:pPr>
            <w:r w:rsidRPr="00B9517A">
              <w:rPr>
                <w:sz w:val="28"/>
                <w:szCs w:val="28"/>
              </w:rPr>
              <w:t>Северо-Енисейского окружного Совета депутатов</w:t>
            </w:r>
          </w:p>
          <w:p w:rsidR="007D731C" w:rsidRPr="00B9517A" w:rsidRDefault="007D731C" w:rsidP="007D731C">
            <w:pPr>
              <w:rPr>
                <w:sz w:val="28"/>
                <w:szCs w:val="28"/>
              </w:rPr>
            </w:pPr>
          </w:p>
          <w:p w:rsidR="007D731C" w:rsidRPr="00B9517A" w:rsidRDefault="007D731C" w:rsidP="007D731C">
            <w:pPr>
              <w:rPr>
                <w:sz w:val="28"/>
                <w:szCs w:val="28"/>
              </w:rPr>
            </w:pPr>
          </w:p>
          <w:p w:rsidR="007D731C" w:rsidRPr="00B9517A" w:rsidRDefault="007D731C" w:rsidP="007D731C">
            <w:pPr>
              <w:rPr>
                <w:sz w:val="28"/>
                <w:szCs w:val="28"/>
              </w:rPr>
            </w:pPr>
            <w:r w:rsidRPr="00B9517A">
              <w:rPr>
                <w:sz w:val="28"/>
                <w:szCs w:val="28"/>
              </w:rPr>
              <w:t>____________ Л.В. Мельникова</w:t>
            </w:r>
          </w:p>
          <w:p w:rsidR="007D731C" w:rsidRPr="00B9517A" w:rsidRDefault="007D731C" w:rsidP="007D731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02" w:type="dxa"/>
          </w:tcPr>
          <w:p w:rsidR="007D731C" w:rsidRPr="00B9517A" w:rsidRDefault="007D731C" w:rsidP="007D731C">
            <w:pPr>
              <w:ind w:right="34"/>
              <w:jc w:val="both"/>
              <w:rPr>
                <w:sz w:val="28"/>
                <w:szCs w:val="28"/>
              </w:rPr>
            </w:pPr>
            <w:r w:rsidRPr="00B9517A">
              <w:rPr>
                <w:sz w:val="28"/>
                <w:szCs w:val="28"/>
              </w:rPr>
              <w:t xml:space="preserve">Временно исполняющий полномочия Главы Северо-Енисейского муниципального округа, первый заместитель </w:t>
            </w:r>
            <w:r w:rsidR="00DC475B">
              <w:rPr>
                <w:sz w:val="28"/>
                <w:szCs w:val="28"/>
              </w:rPr>
              <w:t>г</w:t>
            </w:r>
            <w:r w:rsidRPr="00B9517A">
              <w:rPr>
                <w:sz w:val="28"/>
                <w:szCs w:val="28"/>
              </w:rPr>
              <w:t>лавы</w:t>
            </w:r>
            <w:r w:rsidR="00BB2FF6" w:rsidRPr="00B9517A">
              <w:rPr>
                <w:sz w:val="28"/>
                <w:szCs w:val="28"/>
              </w:rPr>
              <w:t xml:space="preserve"> </w:t>
            </w:r>
            <w:r w:rsidR="00AF73A8">
              <w:rPr>
                <w:sz w:val="28"/>
                <w:szCs w:val="28"/>
              </w:rPr>
              <w:t xml:space="preserve">Северо-Енисейского </w:t>
            </w:r>
            <w:r w:rsidR="00BB2FF6" w:rsidRPr="00B9517A">
              <w:rPr>
                <w:sz w:val="28"/>
                <w:szCs w:val="28"/>
              </w:rPr>
              <w:t>муниципального</w:t>
            </w:r>
            <w:r w:rsidRPr="00B9517A">
              <w:rPr>
                <w:sz w:val="28"/>
                <w:szCs w:val="28"/>
              </w:rPr>
              <w:t xml:space="preserve"> округа</w:t>
            </w:r>
          </w:p>
          <w:p w:rsidR="007D731C" w:rsidRPr="00B9517A" w:rsidRDefault="007D731C" w:rsidP="007D731C">
            <w:pPr>
              <w:ind w:right="34"/>
              <w:jc w:val="both"/>
              <w:rPr>
                <w:sz w:val="28"/>
                <w:szCs w:val="28"/>
              </w:rPr>
            </w:pPr>
          </w:p>
          <w:p w:rsidR="007D731C" w:rsidRPr="00B9517A" w:rsidRDefault="007D731C" w:rsidP="007D731C">
            <w:pPr>
              <w:ind w:right="34"/>
              <w:jc w:val="both"/>
              <w:rPr>
                <w:sz w:val="28"/>
                <w:szCs w:val="28"/>
              </w:rPr>
            </w:pPr>
            <w:r w:rsidRPr="00B9517A">
              <w:rPr>
                <w:sz w:val="28"/>
                <w:szCs w:val="28"/>
              </w:rPr>
              <w:t>______________ А.Э. Перепелица</w:t>
            </w:r>
          </w:p>
          <w:p w:rsidR="007D731C" w:rsidRPr="00B9517A" w:rsidRDefault="007D731C" w:rsidP="007D731C">
            <w:pPr>
              <w:rPr>
                <w:sz w:val="28"/>
                <w:szCs w:val="28"/>
              </w:rPr>
            </w:pPr>
          </w:p>
        </w:tc>
      </w:tr>
    </w:tbl>
    <w:p w:rsidR="007D731C" w:rsidRDefault="007D731C" w:rsidP="007D731C">
      <w:pPr>
        <w:jc w:val="both"/>
        <w:rPr>
          <w:sz w:val="28"/>
          <w:szCs w:val="28"/>
        </w:rPr>
      </w:pPr>
      <w:r w:rsidRPr="00B9517A">
        <w:rPr>
          <w:sz w:val="28"/>
          <w:szCs w:val="28"/>
        </w:rPr>
        <w:t xml:space="preserve">Дата подписания: </w:t>
      </w:r>
    </w:p>
    <w:p w:rsidR="007D731C" w:rsidRDefault="007D731C" w:rsidP="007D731C">
      <w:pPr>
        <w:jc w:val="both"/>
        <w:rPr>
          <w:sz w:val="28"/>
          <w:szCs w:val="28"/>
        </w:rPr>
      </w:pPr>
      <w:r w:rsidRPr="00B9517A">
        <w:rPr>
          <w:sz w:val="28"/>
          <w:szCs w:val="28"/>
        </w:rPr>
        <w:t>16 апреля 2025 года</w:t>
      </w:r>
    </w:p>
    <w:p w:rsidR="007D731C" w:rsidRDefault="007D731C" w:rsidP="00372D39">
      <w:pPr>
        <w:spacing w:after="200"/>
        <w:rPr>
          <w:bCs/>
        </w:rPr>
        <w:sectPr w:rsidR="007D731C" w:rsidSect="0040369C">
          <w:pgSz w:w="11909" w:h="16834"/>
          <w:pgMar w:top="1134" w:right="994" w:bottom="1134" w:left="1134" w:header="720" w:footer="720" w:gutter="0"/>
          <w:cols w:space="60"/>
          <w:noEndnote/>
          <w:docGrid w:linePitch="272"/>
        </w:sectPr>
      </w:pPr>
    </w:p>
    <w:p w:rsidR="00CE1C81" w:rsidRPr="006B2E0A" w:rsidRDefault="00CE1C81" w:rsidP="00CE1C81">
      <w:pPr>
        <w:widowControl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lastRenderedPageBreak/>
        <w:t>П</w:t>
      </w:r>
      <w:r w:rsidRPr="006B2E0A">
        <w:rPr>
          <w:bCs/>
          <w:color w:val="000000"/>
          <w:sz w:val="18"/>
          <w:szCs w:val="18"/>
        </w:rPr>
        <w:t>риложение</w:t>
      </w:r>
      <w:r w:rsidR="00556FEA"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к решению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Северо-Енисейского</w:t>
      </w:r>
    </w:p>
    <w:p w:rsidR="00CE1C81" w:rsidRDefault="00CB3F2C" w:rsidP="00CE1C81">
      <w:pPr>
        <w:widowControl/>
        <w:ind w:left="851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>окружного</w:t>
      </w:r>
      <w:r w:rsidR="00CE1C81" w:rsidRPr="006B2E0A">
        <w:rPr>
          <w:bCs/>
          <w:color w:val="000000"/>
          <w:sz w:val="18"/>
          <w:szCs w:val="18"/>
        </w:rPr>
        <w:t xml:space="preserve"> Совета депутатов</w:t>
      </w:r>
      <w:r w:rsidR="00CE1C81">
        <w:rPr>
          <w:bCs/>
          <w:color w:val="000000"/>
          <w:sz w:val="18"/>
          <w:szCs w:val="18"/>
        </w:rPr>
        <w:t xml:space="preserve"> </w:t>
      </w:r>
      <w:r w:rsidR="00CE1C81" w:rsidRPr="006B2E0A">
        <w:rPr>
          <w:bCs/>
          <w:color w:val="000000"/>
          <w:sz w:val="18"/>
          <w:szCs w:val="18"/>
        </w:rPr>
        <w:t>от</w:t>
      </w:r>
      <w:r w:rsidR="00CE1C81">
        <w:rPr>
          <w:bCs/>
          <w:color w:val="000000"/>
          <w:sz w:val="18"/>
          <w:szCs w:val="18"/>
        </w:rPr>
        <w:t xml:space="preserve"> </w:t>
      </w:r>
      <w:r w:rsidR="00BB2FF6">
        <w:rPr>
          <w:bCs/>
          <w:color w:val="000000"/>
          <w:sz w:val="18"/>
          <w:szCs w:val="18"/>
        </w:rPr>
        <w:t>16.04.2025</w:t>
      </w:r>
      <w:r w:rsidR="00F874EC">
        <w:rPr>
          <w:bCs/>
          <w:color w:val="000000"/>
          <w:sz w:val="18"/>
          <w:szCs w:val="18"/>
        </w:rPr>
        <w:t xml:space="preserve"> № </w:t>
      </w:r>
      <w:r w:rsidR="00BB2FF6">
        <w:rPr>
          <w:bCs/>
          <w:color w:val="000000"/>
          <w:sz w:val="18"/>
          <w:szCs w:val="18"/>
        </w:rPr>
        <w:t>1005-54</w:t>
      </w:r>
    </w:p>
    <w:p w:rsidR="00F048EB" w:rsidRPr="006B2E0A" w:rsidRDefault="00CE1C81" w:rsidP="00CE1C81">
      <w:pPr>
        <w:widowControl/>
        <w:ind w:left="851"/>
        <w:jc w:val="right"/>
        <w:rPr>
          <w:bCs/>
          <w:color w:val="000000"/>
          <w:sz w:val="18"/>
          <w:szCs w:val="18"/>
        </w:rPr>
      </w:pPr>
      <w:proofErr w:type="gramStart"/>
      <w:r>
        <w:rPr>
          <w:bCs/>
          <w:color w:val="000000"/>
          <w:sz w:val="18"/>
          <w:szCs w:val="18"/>
        </w:rPr>
        <w:t>(п</w:t>
      </w:r>
      <w:r w:rsidR="00F048EB" w:rsidRPr="006B2E0A">
        <w:rPr>
          <w:bCs/>
          <w:color w:val="000000"/>
          <w:sz w:val="18"/>
          <w:szCs w:val="18"/>
        </w:rPr>
        <w:t xml:space="preserve">риложение № </w:t>
      </w:r>
      <w:r w:rsidR="00F048EB">
        <w:rPr>
          <w:bCs/>
          <w:color w:val="000000"/>
          <w:sz w:val="18"/>
          <w:szCs w:val="18"/>
        </w:rPr>
        <w:t>3</w:t>
      </w:r>
      <w:r w:rsidR="00556FEA">
        <w:rPr>
          <w:bCs/>
          <w:color w:val="000000"/>
          <w:sz w:val="18"/>
          <w:szCs w:val="18"/>
        </w:rPr>
        <w:t>0</w:t>
      </w:r>
      <w:r w:rsidR="00F048EB">
        <w:rPr>
          <w:bCs/>
          <w:color w:val="000000"/>
          <w:sz w:val="18"/>
          <w:szCs w:val="18"/>
        </w:rPr>
        <w:t xml:space="preserve"> </w:t>
      </w:r>
      <w:r w:rsidR="00F048EB" w:rsidRPr="006B2E0A">
        <w:rPr>
          <w:bCs/>
          <w:color w:val="000000"/>
          <w:sz w:val="18"/>
          <w:szCs w:val="18"/>
        </w:rPr>
        <w:t xml:space="preserve">к решению Северо-Енисейского </w:t>
      </w:r>
      <w:proofErr w:type="gramEnd"/>
    </w:p>
    <w:p w:rsidR="00C123F2" w:rsidRDefault="00F048EB" w:rsidP="00CE1C81">
      <w:pPr>
        <w:widowControl/>
        <w:jc w:val="right"/>
        <w:rPr>
          <w:bCs/>
          <w:color w:val="000000"/>
          <w:sz w:val="18"/>
          <w:szCs w:val="18"/>
        </w:rPr>
      </w:pPr>
      <w:r w:rsidRPr="006B2E0A">
        <w:rPr>
          <w:bCs/>
          <w:color w:val="000000"/>
          <w:sz w:val="18"/>
          <w:szCs w:val="18"/>
        </w:rPr>
        <w:t>районного Совета депутатов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от 28.12.2012 №</w:t>
      </w:r>
      <w:r>
        <w:rPr>
          <w:bCs/>
          <w:color w:val="000000"/>
          <w:sz w:val="18"/>
          <w:szCs w:val="18"/>
        </w:rPr>
        <w:t xml:space="preserve"> </w:t>
      </w:r>
      <w:r w:rsidRPr="006B2E0A">
        <w:rPr>
          <w:bCs/>
          <w:color w:val="000000"/>
          <w:sz w:val="18"/>
          <w:szCs w:val="18"/>
        </w:rPr>
        <w:t>605-44)</w:t>
      </w:r>
    </w:p>
    <w:p w:rsidR="00556FEA" w:rsidRDefault="00556FEA" w:rsidP="00CE1C81">
      <w:pPr>
        <w:widowControl/>
        <w:jc w:val="right"/>
        <w:rPr>
          <w:bCs/>
          <w:color w:val="000000"/>
          <w:sz w:val="18"/>
          <w:szCs w:val="18"/>
        </w:rPr>
      </w:pPr>
      <w:bookmarkStart w:id="1" w:name="_GoBack"/>
      <w:bookmarkEnd w:id="1"/>
    </w:p>
    <w:p w:rsidR="00FD0525" w:rsidRDefault="00FD0525" w:rsidP="00E07784">
      <w:pPr>
        <w:widowControl/>
        <w:jc w:val="right"/>
        <w:rPr>
          <w:bCs/>
          <w:noProof/>
          <w:color w:val="000000"/>
          <w:sz w:val="18"/>
          <w:szCs w:val="18"/>
        </w:rPr>
      </w:pPr>
    </w:p>
    <w:p w:rsidR="00BB2FF6" w:rsidRDefault="00FD0525" w:rsidP="00E07784">
      <w:pPr>
        <w:widowControl/>
        <w:jc w:val="right"/>
        <w:rPr>
          <w:bCs/>
          <w:color w:val="000000"/>
          <w:sz w:val="18"/>
          <w:szCs w:val="18"/>
        </w:rPr>
      </w:pPr>
      <w:r>
        <w:rPr>
          <w:bCs/>
          <w:noProof/>
          <w:color w:val="000000"/>
          <w:sz w:val="18"/>
          <w:szCs w:val="18"/>
        </w:rPr>
        <w:drawing>
          <wp:inline distT="0" distB="0" distL="0" distR="0">
            <wp:extent cx="6823422" cy="90808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_250404_143357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726" b="3176"/>
                    <a:stretch/>
                  </pic:blipFill>
                  <pic:spPr bwMode="auto">
                    <a:xfrm>
                      <a:off x="0" y="0"/>
                      <a:ext cx="6824911" cy="90828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7D731C" w:rsidRPr="00000C7A" w:rsidRDefault="00BB2FF6" w:rsidP="00BB2FF6">
      <w:pPr>
        <w:tabs>
          <w:tab w:val="left" w:pos="932"/>
        </w:tabs>
        <w:rPr>
          <w:sz w:val="26"/>
          <w:szCs w:val="26"/>
        </w:rPr>
      </w:pPr>
      <w:r>
        <w:rPr>
          <w:sz w:val="18"/>
          <w:szCs w:val="18"/>
        </w:rPr>
        <w:tab/>
      </w:r>
    </w:p>
    <w:sectPr w:rsidR="007D731C" w:rsidRPr="00000C7A" w:rsidSect="007D731C">
      <w:pgSz w:w="11909" w:h="16834"/>
      <w:pgMar w:top="851" w:right="994" w:bottom="0" w:left="0" w:header="720" w:footer="720" w:gutter="0"/>
      <w:cols w:space="6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C6C9A"/>
    <w:multiLevelType w:val="hybridMultilevel"/>
    <w:tmpl w:val="C1D6CF72"/>
    <w:lvl w:ilvl="0" w:tplc="48346C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3F1C4D"/>
    <w:multiLevelType w:val="hybridMultilevel"/>
    <w:tmpl w:val="CD9A4132"/>
    <w:lvl w:ilvl="0" w:tplc="933AA75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>
    <w:nsid w:val="3D2E444D"/>
    <w:multiLevelType w:val="hybridMultilevel"/>
    <w:tmpl w:val="F468BDE6"/>
    <w:lvl w:ilvl="0" w:tplc="0586241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502D0417"/>
    <w:multiLevelType w:val="hybridMultilevel"/>
    <w:tmpl w:val="40C6601E"/>
    <w:lvl w:ilvl="0" w:tplc="DFAA14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325092B"/>
    <w:multiLevelType w:val="hybridMultilevel"/>
    <w:tmpl w:val="B498AC68"/>
    <w:lvl w:ilvl="0" w:tplc="8778777E">
      <w:start w:val="3"/>
      <w:numFmt w:val="decimal"/>
      <w:lvlText w:val="%1."/>
      <w:lvlJc w:val="left"/>
      <w:pPr>
        <w:ind w:left="33" w:hanging="201"/>
      </w:pPr>
      <w:rPr>
        <w:rFonts w:ascii="Times New Roman" w:eastAsia="Times New Roman" w:hAnsi="Times New Roman" w:hint="default"/>
        <w:sz w:val="20"/>
        <w:szCs w:val="20"/>
      </w:rPr>
    </w:lvl>
    <w:lvl w:ilvl="1" w:tplc="85D4BF40">
      <w:start w:val="1"/>
      <w:numFmt w:val="bullet"/>
      <w:lvlText w:val="•"/>
      <w:lvlJc w:val="left"/>
      <w:pPr>
        <w:ind w:left="441" w:hanging="201"/>
      </w:pPr>
      <w:rPr>
        <w:rFonts w:hint="default"/>
      </w:rPr>
    </w:lvl>
    <w:lvl w:ilvl="2" w:tplc="834EE734">
      <w:start w:val="1"/>
      <w:numFmt w:val="bullet"/>
      <w:lvlText w:val="•"/>
      <w:lvlJc w:val="left"/>
      <w:pPr>
        <w:ind w:left="849" w:hanging="201"/>
      </w:pPr>
      <w:rPr>
        <w:rFonts w:hint="default"/>
      </w:rPr>
    </w:lvl>
    <w:lvl w:ilvl="3" w:tplc="54BAEE9A">
      <w:start w:val="1"/>
      <w:numFmt w:val="bullet"/>
      <w:lvlText w:val="•"/>
      <w:lvlJc w:val="left"/>
      <w:pPr>
        <w:ind w:left="1257" w:hanging="201"/>
      </w:pPr>
      <w:rPr>
        <w:rFonts w:hint="default"/>
      </w:rPr>
    </w:lvl>
    <w:lvl w:ilvl="4" w:tplc="33D6058C">
      <w:start w:val="1"/>
      <w:numFmt w:val="bullet"/>
      <w:lvlText w:val="•"/>
      <w:lvlJc w:val="left"/>
      <w:pPr>
        <w:ind w:left="1665" w:hanging="201"/>
      </w:pPr>
      <w:rPr>
        <w:rFonts w:hint="default"/>
      </w:rPr>
    </w:lvl>
    <w:lvl w:ilvl="5" w:tplc="045CA498">
      <w:start w:val="1"/>
      <w:numFmt w:val="bullet"/>
      <w:lvlText w:val="•"/>
      <w:lvlJc w:val="left"/>
      <w:pPr>
        <w:ind w:left="2073" w:hanging="201"/>
      </w:pPr>
      <w:rPr>
        <w:rFonts w:hint="default"/>
      </w:rPr>
    </w:lvl>
    <w:lvl w:ilvl="6" w:tplc="CB1CA7DA">
      <w:start w:val="1"/>
      <w:numFmt w:val="bullet"/>
      <w:lvlText w:val="•"/>
      <w:lvlJc w:val="left"/>
      <w:pPr>
        <w:ind w:left="2481" w:hanging="201"/>
      </w:pPr>
      <w:rPr>
        <w:rFonts w:hint="default"/>
      </w:rPr>
    </w:lvl>
    <w:lvl w:ilvl="7" w:tplc="CDC0EE66">
      <w:start w:val="1"/>
      <w:numFmt w:val="bullet"/>
      <w:lvlText w:val="•"/>
      <w:lvlJc w:val="left"/>
      <w:pPr>
        <w:ind w:left="2889" w:hanging="201"/>
      </w:pPr>
      <w:rPr>
        <w:rFonts w:hint="default"/>
      </w:rPr>
    </w:lvl>
    <w:lvl w:ilvl="8" w:tplc="6772E6F8">
      <w:start w:val="1"/>
      <w:numFmt w:val="bullet"/>
      <w:lvlText w:val="•"/>
      <w:lvlJc w:val="left"/>
      <w:pPr>
        <w:ind w:left="3297" w:hanging="201"/>
      </w:pPr>
      <w:rPr>
        <w:rFonts w:hint="default"/>
      </w:rPr>
    </w:lvl>
  </w:abstractNum>
  <w:abstractNum w:abstractNumId="5">
    <w:nsid w:val="5657118B"/>
    <w:multiLevelType w:val="hybridMultilevel"/>
    <w:tmpl w:val="5E6CAE66"/>
    <w:lvl w:ilvl="0" w:tplc="8BF2587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6">
    <w:nsid w:val="608053CD"/>
    <w:multiLevelType w:val="hybridMultilevel"/>
    <w:tmpl w:val="3B3AADB2"/>
    <w:lvl w:ilvl="0" w:tplc="3A6CD2A2">
      <w:start w:val="1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5" w:hanging="360"/>
      </w:pPr>
    </w:lvl>
    <w:lvl w:ilvl="2" w:tplc="0419001B" w:tentative="1">
      <w:start w:val="1"/>
      <w:numFmt w:val="lowerRoman"/>
      <w:lvlText w:val="%3."/>
      <w:lvlJc w:val="right"/>
      <w:pPr>
        <w:ind w:left="3585" w:hanging="180"/>
      </w:pPr>
    </w:lvl>
    <w:lvl w:ilvl="3" w:tplc="0419000F" w:tentative="1">
      <w:start w:val="1"/>
      <w:numFmt w:val="decimal"/>
      <w:lvlText w:val="%4."/>
      <w:lvlJc w:val="left"/>
      <w:pPr>
        <w:ind w:left="4305" w:hanging="360"/>
      </w:pPr>
    </w:lvl>
    <w:lvl w:ilvl="4" w:tplc="04190019" w:tentative="1">
      <w:start w:val="1"/>
      <w:numFmt w:val="lowerLetter"/>
      <w:lvlText w:val="%5."/>
      <w:lvlJc w:val="left"/>
      <w:pPr>
        <w:ind w:left="5025" w:hanging="360"/>
      </w:pPr>
    </w:lvl>
    <w:lvl w:ilvl="5" w:tplc="0419001B" w:tentative="1">
      <w:start w:val="1"/>
      <w:numFmt w:val="lowerRoman"/>
      <w:lvlText w:val="%6."/>
      <w:lvlJc w:val="right"/>
      <w:pPr>
        <w:ind w:left="5745" w:hanging="180"/>
      </w:pPr>
    </w:lvl>
    <w:lvl w:ilvl="6" w:tplc="0419000F" w:tentative="1">
      <w:start w:val="1"/>
      <w:numFmt w:val="decimal"/>
      <w:lvlText w:val="%7."/>
      <w:lvlJc w:val="left"/>
      <w:pPr>
        <w:ind w:left="6465" w:hanging="360"/>
      </w:pPr>
    </w:lvl>
    <w:lvl w:ilvl="7" w:tplc="04190019" w:tentative="1">
      <w:start w:val="1"/>
      <w:numFmt w:val="lowerLetter"/>
      <w:lvlText w:val="%8."/>
      <w:lvlJc w:val="left"/>
      <w:pPr>
        <w:ind w:left="7185" w:hanging="360"/>
      </w:pPr>
    </w:lvl>
    <w:lvl w:ilvl="8" w:tplc="041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7">
    <w:nsid w:val="6B142A0A"/>
    <w:multiLevelType w:val="hybridMultilevel"/>
    <w:tmpl w:val="BFDE4CF8"/>
    <w:lvl w:ilvl="0" w:tplc="354020C6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>
    <w:nsid w:val="6E2E1B42"/>
    <w:multiLevelType w:val="hybridMultilevel"/>
    <w:tmpl w:val="E8467168"/>
    <w:lvl w:ilvl="0" w:tplc="86DC46D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484337"/>
    <w:rsid w:val="00002C9D"/>
    <w:rsid w:val="00007C24"/>
    <w:rsid w:val="0003096B"/>
    <w:rsid w:val="00030CEC"/>
    <w:rsid w:val="000333B1"/>
    <w:rsid w:val="00034327"/>
    <w:rsid w:val="00041256"/>
    <w:rsid w:val="000425E2"/>
    <w:rsid w:val="00044857"/>
    <w:rsid w:val="000529FA"/>
    <w:rsid w:val="0005780E"/>
    <w:rsid w:val="000747A4"/>
    <w:rsid w:val="000760DC"/>
    <w:rsid w:val="00076D4C"/>
    <w:rsid w:val="000807D0"/>
    <w:rsid w:val="00083A18"/>
    <w:rsid w:val="00085D87"/>
    <w:rsid w:val="000A2CCB"/>
    <w:rsid w:val="000B4C6C"/>
    <w:rsid w:val="000D06E8"/>
    <w:rsid w:val="000D2EB5"/>
    <w:rsid w:val="000F20B5"/>
    <w:rsid w:val="000F5194"/>
    <w:rsid w:val="0010437B"/>
    <w:rsid w:val="001107AB"/>
    <w:rsid w:val="00113C8C"/>
    <w:rsid w:val="001175D6"/>
    <w:rsid w:val="00144DAC"/>
    <w:rsid w:val="00170232"/>
    <w:rsid w:val="0017209F"/>
    <w:rsid w:val="001802C0"/>
    <w:rsid w:val="001807E1"/>
    <w:rsid w:val="001830C0"/>
    <w:rsid w:val="00192CD2"/>
    <w:rsid w:val="001955B8"/>
    <w:rsid w:val="001A5C84"/>
    <w:rsid w:val="001A605D"/>
    <w:rsid w:val="001B2819"/>
    <w:rsid w:val="001B2853"/>
    <w:rsid w:val="001B2A99"/>
    <w:rsid w:val="001B36B8"/>
    <w:rsid w:val="001D2832"/>
    <w:rsid w:val="001D6FBF"/>
    <w:rsid w:val="001E20D4"/>
    <w:rsid w:val="001F1F46"/>
    <w:rsid w:val="001F2A83"/>
    <w:rsid w:val="001F31BE"/>
    <w:rsid w:val="001F47F4"/>
    <w:rsid w:val="001F5B69"/>
    <w:rsid w:val="002004B3"/>
    <w:rsid w:val="0020613B"/>
    <w:rsid w:val="00217B63"/>
    <w:rsid w:val="002372EE"/>
    <w:rsid w:val="00241728"/>
    <w:rsid w:val="00245702"/>
    <w:rsid w:val="00253926"/>
    <w:rsid w:val="002707CF"/>
    <w:rsid w:val="00271172"/>
    <w:rsid w:val="00271DA8"/>
    <w:rsid w:val="002720D3"/>
    <w:rsid w:val="002A3617"/>
    <w:rsid w:val="002D7118"/>
    <w:rsid w:val="002F0E4E"/>
    <w:rsid w:val="002F586F"/>
    <w:rsid w:val="00315B5E"/>
    <w:rsid w:val="00320E43"/>
    <w:rsid w:val="00326D7D"/>
    <w:rsid w:val="00327B4F"/>
    <w:rsid w:val="003410BA"/>
    <w:rsid w:val="003526BB"/>
    <w:rsid w:val="00353058"/>
    <w:rsid w:val="00354993"/>
    <w:rsid w:val="00360FB8"/>
    <w:rsid w:val="003617E5"/>
    <w:rsid w:val="00372D39"/>
    <w:rsid w:val="00375D9A"/>
    <w:rsid w:val="0039162C"/>
    <w:rsid w:val="00394CC9"/>
    <w:rsid w:val="00397C3D"/>
    <w:rsid w:val="00397F83"/>
    <w:rsid w:val="003A3DCA"/>
    <w:rsid w:val="003A7162"/>
    <w:rsid w:val="003B17A8"/>
    <w:rsid w:val="003B4938"/>
    <w:rsid w:val="003B5EAE"/>
    <w:rsid w:val="003B7142"/>
    <w:rsid w:val="003C0543"/>
    <w:rsid w:val="003C28AF"/>
    <w:rsid w:val="003C3F50"/>
    <w:rsid w:val="003D2A8B"/>
    <w:rsid w:val="003F68FD"/>
    <w:rsid w:val="004002A7"/>
    <w:rsid w:val="0040369C"/>
    <w:rsid w:val="004050D9"/>
    <w:rsid w:val="00411D88"/>
    <w:rsid w:val="00416D5A"/>
    <w:rsid w:val="00420BAE"/>
    <w:rsid w:val="004325BD"/>
    <w:rsid w:val="00434455"/>
    <w:rsid w:val="004417C2"/>
    <w:rsid w:val="00442E1D"/>
    <w:rsid w:val="004525B3"/>
    <w:rsid w:val="004615C6"/>
    <w:rsid w:val="004640DB"/>
    <w:rsid w:val="00472BBD"/>
    <w:rsid w:val="00472CD9"/>
    <w:rsid w:val="00484337"/>
    <w:rsid w:val="00487ECF"/>
    <w:rsid w:val="00493FF7"/>
    <w:rsid w:val="00496824"/>
    <w:rsid w:val="004B32C6"/>
    <w:rsid w:val="004C5FDF"/>
    <w:rsid w:val="004D4961"/>
    <w:rsid w:val="004E2246"/>
    <w:rsid w:val="004E3D41"/>
    <w:rsid w:val="004E75C0"/>
    <w:rsid w:val="004F50E3"/>
    <w:rsid w:val="004F5DA9"/>
    <w:rsid w:val="004F7EA5"/>
    <w:rsid w:val="005070FC"/>
    <w:rsid w:val="00514EFF"/>
    <w:rsid w:val="00526B59"/>
    <w:rsid w:val="005323B5"/>
    <w:rsid w:val="00535835"/>
    <w:rsid w:val="005405B3"/>
    <w:rsid w:val="005421EB"/>
    <w:rsid w:val="005471B6"/>
    <w:rsid w:val="00556FEA"/>
    <w:rsid w:val="00566BBC"/>
    <w:rsid w:val="005724BE"/>
    <w:rsid w:val="00575294"/>
    <w:rsid w:val="00576F34"/>
    <w:rsid w:val="005825F7"/>
    <w:rsid w:val="0058542F"/>
    <w:rsid w:val="00585A04"/>
    <w:rsid w:val="00595EF6"/>
    <w:rsid w:val="005972D5"/>
    <w:rsid w:val="005B5BC2"/>
    <w:rsid w:val="005B5DDC"/>
    <w:rsid w:val="005E18F1"/>
    <w:rsid w:val="005E2388"/>
    <w:rsid w:val="005E477F"/>
    <w:rsid w:val="00602EEB"/>
    <w:rsid w:val="00611128"/>
    <w:rsid w:val="00611A60"/>
    <w:rsid w:val="00627F5E"/>
    <w:rsid w:val="006444F0"/>
    <w:rsid w:val="00647E88"/>
    <w:rsid w:val="0066113C"/>
    <w:rsid w:val="006845CD"/>
    <w:rsid w:val="0068712E"/>
    <w:rsid w:val="00687F8C"/>
    <w:rsid w:val="006B2E0A"/>
    <w:rsid w:val="006B35DA"/>
    <w:rsid w:val="006B71EE"/>
    <w:rsid w:val="006B7881"/>
    <w:rsid w:val="006C4EDC"/>
    <w:rsid w:val="006C5EE5"/>
    <w:rsid w:val="006D7876"/>
    <w:rsid w:val="0073029A"/>
    <w:rsid w:val="00734646"/>
    <w:rsid w:val="007346E3"/>
    <w:rsid w:val="007409E2"/>
    <w:rsid w:val="0074464E"/>
    <w:rsid w:val="00756D5F"/>
    <w:rsid w:val="00760F1B"/>
    <w:rsid w:val="00766687"/>
    <w:rsid w:val="00770774"/>
    <w:rsid w:val="007916DD"/>
    <w:rsid w:val="007929D7"/>
    <w:rsid w:val="00794677"/>
    <w:rsid w:val="00796E22"/>
    <w:rsid w:val="007A117B"/>
    <w:rsid w:val="007A2C70"/>
    <w:rsid w:val="007A4C19"/>
    <w:rsid w:val="007C0F92"/>
    <w:rsid w:val="007C1C68"/>
    <w:rsid w:val="007D2037"/>
    <w:rsid w:val="007D7245"/>
    <w:rsid w:val="007D731C"/>
    <w:rsid w:val="007E0761"/>
    <w:rsid w:val="007E09B2"/>
    <w:rsid w:val="007E33E6"/>
    <w:rsid w:val="007F138A"/>
    <w:rsid w:val="007F2912"/>
    <w:rsid w:val="007F5EDE"/>
    <w:rsid w:val="00801768"/>
    <w:rsid w:val="00822CF6"/>
    <w:rsid w:val="008301D6"/>
    <w:rsid w:val="008418AA"/>
    <w:rsid w:val="00842C44"/>
    <w:rsid w:val="00846640"/>
    <w:rsid w:val="00846CA2"/>
    <w:rsid w:val="00852291"/>
    <w:rsid w:val="0085382F"/>
    <w:rsid w:val="00874C46"/>
    <w:rsid w:val="008945E1"/>
    <w:rsid w:val="008A0191"/>
    <w:rsid w:val="008A431E"/>
    <w:rsid w:val="008A4627"/>
    <w:rsid w:val="008A5B2D"/>
    <w:rsid w:val="008A6245"/>
    <w:rsid w:val="008A6A61"/>
    <w:rsid w:val="008B4665"/>
    <w:rsid w:val="008D1B08"/>
    <w:rsid w:val="008D3D93"/>
    <w:rsid w:val="008D4B2A"/>
    <w:rsid w:val="008D7FEB"/>
    <w:rsid w:val="008E63AA"/>
    <w:rsid w:val="008F0D17"/>
    <w:rsid w:val="008F1E16"/>
    <w:rsid w:val="008F7381"/>
    <w:rsid w:val="00901948"/>
    <w:rsid w:val="00906484"/>
    <w:rsid w:val="009110AE"/>
    <w:rsid w:val="00936ADF"/>
    <w:rsid w:val="00943A69"/>
    <w:rsid w:val="00970F56"/>
    <w:rsid w:val="00982DCB"/>
    <w:rsid w:val="00984EEE"/>
    <w:rsid w:val="00987564"/>
    <w:rsid w:val="0099509D"/>
    <w:rsid w:val="0099628B"/>
    <w:rsid w:val="009A079D"/>
    <w:rsid w:val="009A33DC"/>
    <w:rsid w:val="009A5414"/>
    <w:rsid w:val="009A78BE"/>
    <w:rsid w:val="009B54E7"/>
    <w:rsid w:val="009E40F9"/>
    <w:rsid w:val="009F3C72"/>
    <w:rsid w:val="00A064A5"/>
    <w:rsid w:val="00A220CE"/>
    <w:rsid w:val="00A30E20"/>
    <w:rsid w:val="00A35454"/>
    <w:rsid w:val="00A54D61"/>
    <w:rsid w:val="00A704F8"/>
    <w:rsid w:val="00A72BA9"/>
    <w:rsid w:val="00A829A7"/>
    <w:rsid w:val="00A84FAF"/>
    <w:rsid w:val="00A90F0F"/>
    <w:rsid w:val="00AA4A20"/>
    <w:rsid w:val="00AA54C2"/>
    <w:rsid w:val="00AB042D"/>
    <w:rsid w:val="00AB4EBE"/>
    <w:rsid w:val="00AC48A3"/>
    <w:rsid w:val="00AC7673"/>
    <w:rsid w:val="00AD09FB"/>
    <w:rsid w:val="00AD246F"/>
    <w:rsid w:val="00AE1FB4"/>
    <w:rsid w:val="00AE76CA"/>
    <w:rsid w:val="00AF195A"/>
    <w:rsid w:val="00AF73A8"/>
    <w:rsid w:val="00B05259"/>
    <w:rsid w:val="00B0587D"/>
    <w:rsid w:val="00B06C90"/>
    <w:rsid w:val="00B255F7"/>
    <w:rsid w:val="00B31CB0"/>
    <w:rsid w:val="00B377C4"/>
    <w:rsid w:val="00B41466"/>
    <w:rsid w:val="00B446E6"/>
    <w:rsid w:val="00B46EFC"/>
    <w:rsid w:val="00B61E16"/>
    <w:rsid w:val="00B63263"/>
    <w:rsid w:val="00B77978"/>
    <w:rsid w:val="00B83441"/>
    <w:rsid w:val="00B87E70"/>
    <w:rsid w:val="00B917F8"/>
    <w:rsid w:val="00B9454D"/>
    <w:rsid w:val="00B96286"/>
    <w:rsid w:val="00BA1C17"/>
    <w:rsid w:val="00BA324D"/>
    <w:rsid w:val="00BA737A"/>
    <w:rsid w:val="00BB2FF6"/>
    <w:rsid w:val="00BE2492"/>
    <w:rsid w:val="00BE46CA"/>
    <w:rsid w:val="00BF077D"/>
    <w:rsid w:val="00C123F2"/>
    <w:rsid w:val="00C15735"/>
    <w:rsid w:val="00C22574"/>
    <w:rsid w:val="00C30335"/>
    <w:rsid w:val="00C32DEA"/>
    <w:rsid w:val="00C3349B"/>
    <w:rsid w:val="00C368D6"/>
    <w:rsid w:val="00C36AE5"/>
    <w:rsid w:val="00C4604B"/>
    <w:rsid w:val="00C72429"/>
    <w:rsid w:val="00C74CE4"/>
    <w:rsid w:val="00C8507E"/>
    <w:rsid w:val="00C869E7"/>
    <w:rsid w:val="00C87463"/>
    <w:rsid w:val="00C8754D"/>
    <w:rsid w:val="00C9446C"/>
    <w:rsid w:val="00CA2B88"/>
    <w:rsid w:val="00CA55C4"/>
    <w:rsid w:val="00CB3F2C"/>
    <w:rsid w:val="00CB5887"/>
    <w:rsid w:val="00CE1C81"/>
    <w:rsid w:val="00CF30AF"/>
    <w:rsid w:val="00D137E5"/>
    <w:rsid w:val="00D164A2"/>
    <w:rsid w:val="00D577B7"/>
    <w:rsid w:val="00D63AAE"/>
    <w:rsid w:val="00D707C4"/>
    <w:rsid w:val="00D94008"/>
    <w:rsid w:val="00D96F59"/>
    <w:rsid w:val="00DA055A"/>
    <w:rsid w:val="00DA4E86"/>
    <w:rsid w:val="00DB17B3"/>
    <w:rsid w:val="00DC475B"/>
    <w:rsid w:val="00DD54E2"/>
    <w:rsid w:val="00DD72F2"/>
    <w:rsid w:val="00DD7CD4"/>
    <w:rsid w:val="00DF4599"/>
    <w:rsid w:val="00E07784"/>
    <w:rsid w:val="00E138E2"/>
    <w:rsid w:val="00E41AAA"/>
    <w:rsid w:val="00E4250E"/>
    <w:rsid w:val="00E4398A"/>
    <w:rsid w:val="00E5711E"/>
    <w:rsid w:val="00E876AC"/>
    <w:rsid w:val="00E9332F"/>
    <w:rsid w:val="00EA08B9"/>
    <w:rsid w:val="00EA08D4"/>
    <w:rsid w:val="00EA0B5A"/>
    <w:rsid w:val="00EB398C"/>
    <w:rsid w:val="00EE4B5C"/>
    <w:rsid w:val="00EE57B0"/>
    <w:rsid w:val="00F03227"/>
    <w:rsid w:val="00F048EB"/>
    <w:rsid w:val="00F05C46"/>
    <w:rsid w:val="00F05ED8"/>
    <w:rsid w:val="00F11EF0"/>
    <w:rsid w:val="00F25D78"/>
    <w:rsid w:val="00F25F6C"/>
    <w:rsid w:val="00F26CDD"/>
    <w:rsid w:val="00F27000"/>
    <w:rsid w:val="00F43094"/>
    <w:rsid w:val="00F53985"/>
    <w:rsid w:val="00F60736"/>
    <w:rsid w:val="00F61DB6"/>
    <w:rsid w:val="00F64639"/>
    <w:rsid w:val="00F874EC"/>
    <w:rsid w:val="00F945B1"/>
    <w:rsid w:val="00FC0713"/>
    <w:rsid w:val="00FD0525"/>
    <w:rsid w:val="00FE1F4F"/>
    <w:rsid w:val="00FE7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F68FD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next w:val="a"/>
    <w:link w:val="20"/>
    <w:qFormat/>
    <w:rsid w:val="00420BAE"/>
    <w:pPr>
      <w:keepNext/>
      <w:widowControl/>
      <w:autoSpaceDE/>
      <w:autoSpaceDN/>
      <w:adjustRightInd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1830C0"/>
    <w:pPr>
      <w:widowControl/>
      <w:autoSpaceDE/>
      <w:autoSpaceDN/>
      <w:adjustRightInd/>
      <w:spacing w:line="260" w:lineRule="auto"/>
    </w:pPr>
    <w:rPr>
      <w:sz w:val="28"/>
    </w:rPr>
  </w:style>
  <w:style w:type="character" w:customStyle="1" w:styleId="22">
    <w:name w:val="Основной текст 2 Знак"/>
    <w:basedOn w:val="a0"/>
    <w:link w:val="21"/>
    <w:rsid w:val="001830C0"/>
    <w:rPr>
      <w:sz w:val="28"/>
    </w:rPr>
  </w:style>
  <w:style w:type="paragraph" w:styleId="3">
    <w:name w:val="Body Text 3"/>
    <w:basedOn w:val="a"/>
    <w:link w:val="30"/>
    <w:rsid w:val="001830C0"/>
    <w:pPr>
      <w:widowControl/>
      <w:autoSpaceDE/>
      <w:autoSpaceDN/>
      <w:adjustRightInd/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1830C0"/>
    <w:rPr>
      <w:sz w:val="28"/>
    </w:rPr>
  </w:style>
  <w:style w:type="paragraph" w:customStyle="1" w:styleId="ConsNormal">
    <w:name w:val="ConsNormal"/>
    <w:rsid w:val="001830C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rmal">
    <w:name w:val="ConsPlusNormal"/>
    <w:rsid w:val="00A829A7"/>
    <w:pPr>
      <w:autoSpaceDE w:val="0"/>
      <w:autoSpaceDN w:val="0"/>
      <w:adjustRightInd w:val="0"/>
    </w:pPr>
    <w:rPr>
      <w:sz w:val="28"/>
      <w:szCs w:val="28"/>
    </w:rPr>
  </w:style>
  <w:style w:type="paragraph" w:styleId="a3">
    <w:name w:val="header"/>
    <w:basedOn w:val="a"/>
    <w:link w:val="a4"/>
    <w:rsid w:val="003C054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C0543"/>
    <w:rPr>
      <w:sz w:val="24"/>
      <w:szCs w:val="24"/>
    </w:rPr>
  </w:style>
  <w:style w:type="paragraph" w:styleId="a5">
    <w:name w:val="List Paragraph"/>
    <w:basedOn w:val="a"/>
    <w:uiPriority w:val="1"/>
    <w:qFormat/>
    <w:rsid w:val="00526B5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375D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footer"/>
    <w:basedOn w:val="a"/>
    <w:link w:val="a7"/>
    <w:rsid w:val="00375D9A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375D9A"/>
    <w:rPr>
      <w:sz w:val="24"/>
      <w:szCs w:val="24"/>
    </w:rPr>
  </w:style>
  <w:style w:type="character" w:styleId="a8">
    <w:name w:val="page number"/>
    <w:basedOn w:val="a0"/>
    <w:rsid w:val="00375D9A"/>
  </w:style>
  <w:style w:type="paragraph" w:styleId="a9">
    <w:name w:val="Body Text"/>
    <w:basedOn w:val="a"/>
    <w:link w:val="aa"/>
    <w:rsid w:val="00C87463"/>
    <w:pPr>
      <w:spacing w:after="120"/>
    </w:pPr>
  </w:style>
  <w:style w:type="character" w:customStyle="1" w:styleId="aa">
    <w:name w:val="Основной текст Знак"/>
    <w:basedOn w:val="a0"/>
    <w:link w:val="a9"/>
    <w:rsid w:val="00C87463"/>
  </w:style>
  <w:style w:type="paragraph" w:styleId="ab">
    <w:name w:val="Title"/>
    <w:basedOn w:val="a"/>
    <w:link w:val="ac"/>
    <w:qFormat/>
    <w:rsid w:val="00353058"/>
    <w:pPr>
      <w:widowControl/>
      <w:autoSpaceDE/>
      <w:autoSpaceDN/>
      <w:adjustRightInd/>
      <w:jc w:val="center"/>
    </w:pPr>
    <w:rPr>
      <w:u w:val="single"/>
    </w:rPr>
  </w:style>
  <w:style w:type="character" w:customStyle="1" w:styleId="ac">
    <w:name w:val="Название Знак"/>
    <w:basedOn w:val="a0"/>
    <w:link w:val="ab"/>
    <w:rsid w:val="00353058"/>
    <w:rPr>
      <w:u w:val="single"/>
    </w:rPr>
  </w:style>
  <w:style w:type="character" w:customStyle="1" w:styleId="20">
    <w:name w:val="Заголовок 2 Знак"/>
    <w:basedOn w:val="a0"/>
    <w:link w:val="2"/>
    <w:rsid w:val="00420BAE"/>
    <w:rPr>
      <w:b/>
      <w:sz w:val="28"/>
    </w:rPr>
  </w:style>
  <w:style w:type="paragraph" w:styleId="ad">
    <w:name w:val="Balloon Text"/>
    <w:basedOn w:val="a"/>
    <w:link w:val="ae"/>
    <w:rsid w:val="003A3DC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A3DCA"/>
    <w:rPr>
      <w:rFonts w:ascii="Tahoma" w:hAnsi="Tahoma" w:cs="Tahoma"/>
      <w:sz w:val="16"/>
      <w:szCs w:val="16"/>
    </w:rPr>
  </w:style>
  <w:style w:type="paragraph" w:customStyle="1" w:styleId="pc">
    <w:name w:val="pc"/>
    <w:basedOn w:val="a"/>
    <w:rsid w:val="001720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rsid w:val="00B94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A6F3ED-1A92-4DDD-B5BB-308F6BB7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3461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*Жз^</vt:lpstr>
    </vt:vector>
  </TitlesOfParts>
  <Company>Администрация Северо-Енисейского района</Company>
  <LinksUpToDate>false</LinksUpToDate>
  <CharactersWithSpaces>3908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*Жз^</dc:title>
  <dc:creator>AKA</dc:creator>
  <cp:lastModifiedBy>Данченко</cp:lastModifiedBy>
  <cp:revision>6</cp:revision>
  <cp:lastPrinted>2025-04-16T07:19:00Z</cp:lastPrinted>
  <dcterms:created xsi:type="dcterms:W3CDTF">2025-04-15T03:27:00Z</dcterms:created>
  <dcterms:modified xsi:type="dcterms:W3CDTF">2025-04-17T02:03:00Z</dcterms:modified>
</cp:coreProperties>
</file>