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281E74" w:rsidRPr="00820977" w:rsidTr="00281E74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820977">
              <w:rPr>
                <w:sz w:val="28"/>
                <w:szCs w:val="28"/>
              </w:rPr>
              <w:t>СЕВЕРО-ЕНИСЕЙСКОГО</w:t>
            </w:r>
            <w:proofErr w:type="gramEnd"/>
            <w:r w:rsidRPr="00820977">
              <w:rPr>
                <w:sz w:val="28"/>
                <w:szCs w:val="28"/>
              </w:rPr>
              <w:t xml:space="preserve"> 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>МУНИЦИПАЛЬНОГО ОКРУГА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 xml:space="preserve"> </w:t>
            </w:r>
          </w:p>
          <w:p w:rsidR="00281E74" w:rsidRPr="00820977" w:rsidRDefault="00281E74" w:rsidP="00281E74">
            <w:pPr>
              <w:jc w:val="center"/>
              <w:rPr>
                <w:b/>
                <w:sz w:val="40"/>
                <w:szCs w:val="40"/>
              </w:rPr>
            </w:pPr>
            <w:r w:rsidRPr="00820977">
              <w:rPr>
                <w:b/>
                <w:sz w:val="40"/>
                <w:szCs w:val="40"/>
              </w:rPr>
              <w:t>ПОСТАНОВЛЕНИЕ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</w:p>
        </w:tc>
      </w:tr>
      <w:tr w:rsidR="00281E74" w:rsidRPr="00820977" w:rsidTr="00281E7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934" w:rsidRPr="00820977" w:rsidRDefault="00864934" w:rsidP="00864934">
            <w:pPr>
              <w:rPr>
                <w:sz w:val="28"/>
              </w:rPr>
            </w:pPr>
            <w:r w:rsidRPr="00820977">
              <w:rPr>
                <w:sz w:val="28"/>
              </w:rPr>
              <w:t>«</w:t>
            </w:r>
            <w:r w:rsidR="00182A76">
              <w:rPr>
                <w:sz w:val="28"/>
                <w:u w:val="single"/>
              </w:rPr>
              <w:t>20</w:t>
            </w:r>
            <w:r w:rsidRPr="00820977">
              <w:rPr>
                <w:sz w:val="28"/>
              </w:rPr>
              <w:t xml:space="preserve">» </w:t>
            </w:r>
            <w:r w:rsidR="00182A76">
              <w:rPr>
                <w:sz w:val="28"/>
                <w:u w:val="single"/>
              </w:rPr>
              <w:t xml:space="preserve">июня </w:t>
            </w:r>
            <w:r w:rsidRPr="00820977">
              <w:rPr>
                <w:sz w:val="28"/>
              </w:rPr>
              <w:t>2025 г.</w:t>
            </w:r>
          </w:p>
          <w:p w:rsidR="00281E74" w:rsidRPr="00820977" w:rsidRDefault="00281E74" w:rsidP="00281E74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Pr="00820977" w:rsidRDefault="00281E74" w:rsidP="00281E74">
            <w:pPr>
              <w:ind w:left="1962"/>
              <w:jc w:val="right"/>
              <w:rPr>
                <w:sz w:val="28"/>
              </w:rPr>
            </w:pPr>
            <w:r w:rsidRPr="00820977">
              <w:rPr>
                <w:sz w:val="28"/>
              </w:rPr>
              <w:t xml:space="preserve">№ </w:t>
            </w:r>
            <w:r w:rsidR="00182A76">
              <w:rPr>
                <w:sz w:val="28"/>
                <w:u w:val="single"/>
              </w:rPr>
              <w:t>244-п</w:t>
            </w:r>
          </w:p>
          <w:p w:rsidR="00281E74" w:rsidRPr="00820977" w:rsidRDefault="00281E74" w:rsidP="00281E74">
            <w:pPr>
              <w:ind w:left="1962"/>
              <w:jc w:val="right"/>
              <w:rPr>
                <w:sz w:val="20"/>
              </w:rPr>
            </w:pPr>
          </w:p>
        </w:tc>
      </w:tr>
      <w:tr w:rsidR="00281E74" w:rsidRPr="00820977" w:rsidTr="00281E74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Pr="00820977" w:rsidRDefault="008D43CA" w:rsidP="00281E74">
            <w:pPr>
              <w:jc w:val="center"/>
            </w:pPr>
            <w:r w:rsidRPr="00820977">
              <w:t xml:space="preserve"> </w:t>
            </w:r>
            <w:proofErr w:type="spellStart"/>
            <w:r w:rsidR="00281E74" w:rsidRPr="00820977">
              <w:t>гп</w:t>
            </w:r>
            <w:proofErr w:type="spellEnd"/>
            <w:r w:rsidR="00281E74" w:rsidRPr="00820977">
              <w:t xml:space="preserve"> Северо-Енисейский</w:t>
            </w:r>
          </w:p>
          <w:p w:rsidR="00281E74" w:rsidRPr="00820977" w:rsidRDefault="00281E74" w:rsidP="00281E74">
            <w:pPr>
              <w:jc w:val="center"/>
              <w:rPr>
                <w:sz w:val="28"/>
              </w:rPr>
            </w:pPr>
          </w:p>
        </w:tc>
      </w:tr>
    </w:tbl>
    <w:p w:rsidR="00D65134" w:rsidRPr="00820977" w:rsidRDefault="00D65134" w:rsidP="004F2733">
      <w:pPr>
        <w:jc w:val="both"/>
        <w:rPr>
          <w:b/>
          <w:sz w:val="28"/>
          <w:szCs w:val="28"/>
        </w:rPr>
      </w:pPr>
      <w:r w:rsidRPr="00820977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820977" w:rsidRDefault="00D65134" w:rsidP="004F2733">
      <w:pPr>
        <w:jc w:val="both"/>
        <w:rPr>
          <w:sz w:val="28"/>
          <w:szCs w:val="28"/>
        </w:rPr>
      </w:pPr>
    </w:p>
    <w:p w:rsidR="00D65134" w:rsidRPr="00820977" w:rsidRDefault="00D65134" w:rsidP="004F2733">
      <w:pPr>
        <w:ind w:firstLine="709"/>
        <w:jc w:val="both"/>
        <w:rPr>
          <w:sz w:val="28"/>
          <w:szCs w:val="28"/>
        </w:rPr>
      </w:pPr>
      <w:proofErr w:type="gramStart"/>
      <w:r w:rsidRPr="00820977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82097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</w:t>
      </w:r>
      <w:r w:rsidR="009C7910" w:rsidRPr="00820977">
        <w:rPr>
          <w:sz w:val="28"/>
          <w:szCs w:val="28"/>
        </w:rPr>
        <w:t>рамм Северо-Енисейского</w:t>
      </w:r>
      <w:proofErr w:type="gramEnd"/>
      <w:r w:rsidR="009C7910" w:rsidRPr="00820977">
        <w:rPr>
          <w:sz w:val="28"/>
          <w:szCs w:val="28"/>
        </w:rPr>
        <w:t xml:space="preserve"> района»</w:t>
      </w:r>
      <w:r w:rsidR="00FA6C78" w:rsidRPr="00820977">
        <w:rPr>
          <w:sz w:val="28"/>
          <w:szCs w:val="28"/>
        </w:rPr>
        <w:t xml:space="preserve">, </w:t>
      </w:r>
      <w:r w:rsidRPr="00820977">
        <w:rPr>
          <w:sz w:val="28"/>
          <w:szCs w:val="28"/>
        </w:rPr>
        <w:t>руководствуясь</w:t>
      </w:r>
      <w:r w:rsidR="00D609DB" w:rsidRPr="0082097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 xml:space="preserve">статьей </w:t>
      </w:r>
      <w:r w:rsidR="00281E74" w:rsidRPr="00820977">
        <w:rPr>
          <w:sz w:val="28"/>
          <w:szCs w:val="28"/>
        </w:rPr>
        <w:t>4</w:t>
      </w:r>
      <w:r w:rsidR="00655604" w:rsidRPr="00820977">
        <w:rPr>
          <w:sz w:val="28"/>
          <w:szCs w:val="28"/>
        </w:rPr>
        <w:t>6</w:t>
      </w:r>
      <w:r w:rsidRPr="00820977">
        <w:rPr>
          <w:sz w:val="28"/>
          <w:szCs w:val="28"/>
        </w:rPr>
        <w:t xml:space="preserve"> </w:t>
      </w:r>
      <w:r w:rsidR="00281E74" w:rsidRPr="00820977">
        <w:rPr>
          <w:sz w:val="28"/>
          <w:szCs w:val="28"/>
        </w:rPr>
        <w:t>Устава муниципального образования Северо-Енисейский муниципальный округ Красноярского края</w:t>
      </w:r>
      <w:r w:rsidRPr="00820977">
        <w:rPr>
          <w:sz w:val="28"/>
          <w:szCs w:val="28"/>
        </w:rPr>
        <w:t>, ПОСТАНОВЛЯЮ:</w:t>
      </w:r>
    </w:p>
    <w:p w:rsidR="00D65134" w:rsidRPr="00820977" w:rsidRDefault="00D65134" w:rsidP="008D43CA">
      <w:pPr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 xml:space="preserve">1. </w:t>
      </w:r>
      <w:proofErr w:type="gramStart"/>
      <w:r w:rsidRPr="00820977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820977">
        <w:rPr>
          <w:sz w:val="28"/>
          <w:szCs w:val="28"/>
        </w:rPr>
        <w:t xml:space="preserve">администрации Северо-Енисейского района </w:t>
      </w:r>
      <w:r w:rsidR="00882D37" w:rsidRPr="00820977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820977">
        <w:rPr>
          <w:sz w:val="28"/>
          <w:szCs w:val="28"/>
        </w:rPr>
        <w:t xml:space="preserve">, </w:t>
      </w:r>
      <w:proofErr w:type="gramStart"/>
      <w:r w:rsidR="00882D37" w:rsidRPr="00820977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820977">
        <w:rPr>
          <w:sz w:val="28"/>
          <w:szCs w:val="28"/>
        </w:rPr>
        <w:t xml:space="preserve">, </w:t>
      </w:r>
      <w:proofErr w:type="gramStart"/>
      <w:r w:rsidR="00882D37" w:rsidRPr="00820977">
        <w:rPr>
          <w:sz w:val="28"/>
          <w:szCs w:val="28"/>
        </w:rPr>
        <w:t xml:space="preserve">от 28.07.2022 № 350-п, от 13.09.2022 № 391-п, от 01.11.2022 № 464-п, от 02.11.2022 № 469-п, от 06.12.2022 № 538-п, от 26.12.2022 № 608-п, от </w:t>
      </w:r>
      <w:r w:rsidR="00882D37" w:rsidRPr="00820977">
        <w:rPr>
          <w:sz w:val="28"/>
          <w:szCs w:val="28"/>
        </w:rPr>
        <w:lastRenderedPageBreak/>
        <w:t>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882D37" w:rsidRPr="00820977">
        <w:rPr>
          <w:sz w:val="28"/>
          <w:szCs w:val="28"/>
        </w:rPr>
        <w:t xml:space="preserve">, </w:t>
      </w:r>
      <w:proofErr w:type="gramStart"/>
      <w:r w:rsidR="00882D37" w:rsidRPr="00820977">
        <w:rPr>
          <w:sz w:val="28"/>
          <w:szCs w:val="28"/>
        </w:rPr>
        <w:t>от 06.02.2024 № 39-п, от 25.03.2024 № 98-п, от 15.04.2024 № 139-п, от 15.04.2024 № 139-п, от 29.05.2024 № 213-п, от 01.07.2024 № 260-п, от 10.07.2024 № 279-п, от 07.08.2024 № 320-п, от 13.08.2024 № 326-п, от 18.09.2024 № 410-п,  от 24.10.2024 № 461-п</w:t>
      </w:r>
      <w:r w:rsidR="00F87635" w:rsidRPr="00820977">
        <w:rPr>
          <w:sz w:val="28"/>
          <w:szCs w:val="28"/>
        </w:rPr>
        <w:t>, от 08.11.2024 № 498-п, от 27.11.2024 № 540-п, от 28.11.2024 № 554-п, от 11.12.2024 № 595-п, от 20.12.2024 № 627-п</w:t>
      </w:r>
      <w:r w:rsidR="00613772" w:rsidRPr="00820977">
        <w:rPr>
          <w:sz w:val="28"/>
          <w:szCs w:val="28"/>
        </w:rPr>
        <w:t>, от 28.01.2025 № 20-п</w:t>
      </w:r>
      <w:r w:rsidR="00A1700C" w:rsidRPr="00820977">
        <w:rPr>
          <w:sz w:val="28"/>
          <w:szCs w:val="28"/>
        </w:rPr>
        <w:t>, от 24.02.2025 № 62-п</w:t>
      </w:r>
      <w:r w:rsidR="000E37A6" w:rsidRPr="00820977">
        <w:rPr>
          <w:sz w:val="28"/>
          <w:szCs w:val="28"/>
        </w:rPr>
        <w:t>, от 19.03.2025 № 98-п</w:t>
      </w:r>
      <w:r w:rsidR="00864934" w:rsidRPr="00820977">
        <w:rPr>
          <w:sz w:val="28"/>
          <w:szCs w:val="28"/>
        </w:rPr>
        <w:t>) (актуальная редакция с</w:t>
      </w:r>
      <w:proofErr w:type="gramEnd"/>
      <w:r w:rsidR="00864934" w:rsidRPr="00820977">
        <w:rPr>
          <w:sz w:val="28"/>
          <w:szCs w:val="28"/>
        </w:rPr>
        <w:t xml:space="preserve"> учетом изменений, внесенных постановлениями Администрации Северо-Енисейского муниципального округа</w:t>
      </w:r>
      <w:r w:rsidR="00281E74" w:rsidRPr="00820977">
        <w:rPr>
          <w:sz w:val="28"/>
          <w:szCs w:val="28"/>
        </w:rPr>
        <w:t xml:space="preserve"> </w:t>
      </w:r>
      <w:r w:rsidR="00864934" w:rsidRPr="00820977">
        <w:rPr>
          <w:sz w:val="28"/>
          <w:szCs w:val="28"/>
        </w:rPr>
        <w:t xml:space="preserve">от 16.04.2025 </w:t>
      </w:r>
      <w:r w:rsidR="008D43CA" w:rsidRPr="00820977">
        <w:rPr>
          <w:sz w:val="28"/>
          <w:szCs w:val="28"/>
        </w:rPr>
        <w:t>№ 148-п, от 20.05.2025 № 179-п</w:t>
      </w:r>
      <w:r w:rsidR="00F87635" w:rsidRPr="00820977">
        <w:rPr>
          <w:sz w:val="28"/>
          <w:szCs w:val="28"/>
        </w:rPr>
        <w:t>)</w:t>
      </w:r>
      <w:r w:rsidR="004C0A6B" w:rsidRPr="0082097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 xml:space="preserve">(далее </w:t>
      </w:r>
      <w:r w:rsidR="0002421D" w:rsidRPr="00820977">
        <w:rPr>
          <w:sz w:val="28"/>
          <w:szCs w:val="28"/>
        </w:rPr>
        <w:t>-</w:t>
      </w:r>
      <w:r w:rsidRPr="00820977">
        <w:rPr>
          <w:sz w:val="28"/>
          <w:szCs w:val="28"/>
        </w:rPr>
        <w:t xml:space="preserve"> постановление) </w:t>
      </w:r>
      <w:r w:rsidR="00BD0E98" w:rsidRPr="00820977">
        <w:rPr>
          <w:sz w:val="28"/>
          <w:szCs w:val="28"/>
        </w:rPr>
        <w:t>следующ</w:t>
      </w:r>
      <w:r w:rsidR="00AB3B1F">
        <w:rPr>
          <w:sz w:val="28"/>
          <w:szCs w:val="28"/>
        </w:rPr>
        <w:t>и</w:t>
      </w:r>
      <w:r w:rsidR="00BD0E98" w:rsidRPr="00820977">
        <w:rPr>
          <w:sz w:val="28"/>
          <w:szCs w:val="28"/>
        </w:rPr>
        <w:t>е изменени</w:t>
      </w:r>
      <w:r w:rsidR="00AB3B1F">
        <w:rPr>
          <w:sz w:val="28"/>
          <w:szCs w:val="28"/>
        </w:rPr>
        <w:t>я</w:t>
      </w:r>
      <w:r w:rsidR="00BD0E98" w:rsidRPr="00820977">
        <w:rPr>
          <w:sz w:val="28"/>
          <w:szCs w:val="28"/>
        </w:rPr>
        <w:t>:</w:t>
      </w:r>
    </w:p>
    <w:p w:rsidR="008D43CA" w:rsidRPr="00820977" w:rsidRDefault="008D43CA" w:rsidP="008D43CA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7453C4" w:rsidRPr="00820977" w:rsidRDefault="008D43CA" w:rsidP="008D43CA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а) строку 9 «Информация по ресурсному обеспечению муниципальной программы, в том числе по годам реализации программы» таблицы «Паспорт муниципальной программы» изложить в следующей редакции:</w:t>
      </w:r>
    </w:p>
    <w:p w:rsidR="00864934" w:rsidRPr="00820977" w:rsidRDefault="00864934" w:rsidP="008D43CA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«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6"/>
        <w:gridCol w:w="3309"/>
        <w:gridCol w:w="5979"/>
      </w:tblGrid>
      <w:tr w:rsidR="007453C4" w:rsidRPr="00820977" w:rsidTr="00864934">
        <w:tc>
          <w:tcPr>
            <w:tcW w:w="287" w:type="pct"/>
            <w:hideMark/>
          </w:tcPr>
          <w:p w:rsidR="007453C4" w:rsidRPr="00820977" w:rsidRDefault="007453C4" w:rsidP="009F4777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  <w:p w:rsidR="007453C4" w:rsidRPr="00820977" w:rsidRDefault="007453C4" w:rsidP="009F4777">
            <w:pPr>
              <w:jc w:val="both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9" w:type="pct"/>
            <w:hideMark/>
          </w:tcPr>
          <w:p w:rsidR="007453C4" w:rsidRPr="00820977" w:rsidRDefault="007453C4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муниципальной программы </w:t>
            </w:r>
          </w:p>
        </w:tc>
        <w:tc>
          <w:tcPr>
            <w:tcW w:w="3034" w:type="pct"/>
            <w:hideMark/>
          </w:tcPr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C86C1A">
              <w:rPr>
                <w:rFonts w:eastAsia="Calibri"/>
                <w:b/>
                <w:sz w:val="28"/>
                <w:szCs w:val="28"/>
                <w:lang w:eastAsia="en-US"/>
              </w:rPr>
              <w:t>357 697 811,75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 руб., в том числе по годам: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C86C1A">
              <w:rPr>
                <w:sz w:val="28"/>
                <w:szCs w:val="28"/>
                <w:lang w:eastAsia="en-US"/>
              </w:rPr>
              <w:t xml:space="preserve"> 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2022 году – 26 049 624,04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–46 393 360,06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66 640 894,66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2025 году – </w:t>
            </w:r>
            <w:r w:rsidRPr="00C86C1A">
              <w:rPr>
                <w:b/>
                <w:sz w:val="28"/>
                <w:szCs w:val="28"/>
                <w:lang w:eastAsia="en-US"/>
              </w:rPr>
              <w:t>8</w:t>
            </w:r>
            <w:r w:rsidR="00E766B0" w:rsidRPr="00C86C1A">
              <w:rPr>
                <w:b/>
                <w:sz w:val="28"/>
                <w:szCs w:val="28"/>
                <w:lang w:eastAsia="en-US"/>
              </w:rPr>
              <w:t>1</w:t>
            </w:r>
            <w:r w:rsidR="001D2819" w:rsidRPr="00C86C1A">
              <w:rPr>
                <w:b/>
                <w:sz w:val="28"/>
                <w:szCs w:val="28"/>
                <w:lang w:eastAsia="en-US"/>
              </w:rPr>
              <w:t> </w:t>
            </w:r>
            <w:r w:rsidR="00E766B0" w:rsidRPr="00C86C1A">
              <w:rPr>
                <w:b/>
                <w:sz w:val="28"/>
                <w:szCs w:val="28"/>
                <w:lang w:eastAsia="en-US"/>
              </w:rPr>
              <w:t>273</w:t>
            </w:r>
            <w:r w:rsidR="001D2819" w:rsidRPr="00C86C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766B0" w:rsidRPr="00C86C1A">
              <w:rPr>
                <w:b/>
                <w:sz w:val="28"/>
                <w:szCs w:val="28"/>
                <w:lang w:eastAsia="en-US"/>
              </w:rPr>
              <w:t>370</w:t>
            </w:r>
            <w:r w:rsidRPr="00C86C1A">
              <w:rPr>
                <w:b/>
                <w:sz w:val="28"/>
                <w:szCs w:val="28"/>
                <w:lang w:eastAsia="en-US"/>
              </w:rPr>
              <w:t>,</w:t>
            </w:r>
            <w:r w:rsidR="00E766B0" w:rsidRPr="00C86C1A">
              <w:rPr>
                <w:b/>
                <w:sz w:val="28"/>
                <w:szCs w:val="28"/>
                <w:lang w:eastAsia="en-US"/>
              </w:rPr>
              <w:t>65</w:t>
            </w:r>
            <w:r w:rsidRPr="00C86C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47 124 998,00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2027 году – 47 271 198,00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Красноярского края 21 918 099,80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2022 году – 2 520 800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 2 660 035,36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2 926 464,44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2025 году – 3 497 600,00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3 022 600,00руб.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lastRenderedPageBreak/>
              <w:t>в 2027 году - 3 022 600,00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="00864934" w:rsidRPr="00C86C1A">
              <w:rPr>
                <w:rFonts w:eastAsia="Calibri"/>
                <w:b/>
                <w:sz w:val="28"/>
                <w:szCs w:val="28"/>
                <w:lang w:eastAsia="en-US"/>
              </w:rPr>
              <w:t>328 481 994,31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C86C1A">
              <w:rPr>
                <w:sz w:val="28"/>
                <w:szCs w:val="28"/>
                <w:lang w:eastAsia="en-US"/>
              </w:rPr>
              <w:t xml:space="preserve"> 15 640 314,86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 21 057 006,48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2022 году – </w:t>
            </w:r>
            <w:r w:rsidRPr="00C86C1A">
              <w:rPr>
                <w:sz w:val="28"/>
                <w:szCs w:val="28"/>
              </w:rPr>
              <w:t xml:space="preserve">23 401 242,26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43 733 324,70 руб.</w:t>
            </w:r>
          </w:p>
          <w:p w:rsidR="007453C4" w:rsidRPr="00C86C1A" w:rsidRDefault="007453C4" w:rsidP="009F4777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2025 году – </w:t>
            </w:r>
            <w:r w:rsidRPr="00C86C1A">
              <w:rPr>
                <w:b/>
                <w:sz w:val="28"/>
                <w:szCs w:val="28"/>
                <w:lang w:eastAsia="en-US"/>
              </w:rPr>
              <w:t>7</w:t>
            </w:r>
            <w:r w:rsidR="0099011A" w:rsidRPr="00C86C1A">
              <w:rPr>
                <w:b/>
                <w:sz w:val="28"/>
                <w:szCs w:val="28"/>
                <w:lang w:eastAsia="en-US"/>
              </w:rPr>
              <w:t>7</w:t>
            </w:r>
            <w:r w:rsidR="005A6588" w:rsidRPr="00C86C1A">
              <w:rPr>
                <w:b/>
                <w:sz w:val="28"/>
                <w:szCs w:val="28"/>
                <w:lang w:eastAsia="en-US"/>
              </w:rPr>
              <w:t> </w:t>
            </w:r>
            <w:r w:rsidR="0099011A" w:rsidRPr="00C86C1A">
              <w:rPr>
                <w:b/>
                <w:sz w:val="28"/>
                <w:szCs w:val="28"/>
                <w:lang w:eastAsia="en-US"/>
              </w:rPr>
              <w:t>775</w:t>
            </w:r>
            <w:r w:rsidR="005A6588" w:rsidRPr="00C86C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9011A" w:rsidRPr="00C86C1A">
              <w:rPr>
                <w:b/>
                <w:sz w:val="28"/>
                <w:szCs w:val="28"/>
                <w:lang w:eastAsia="en-US"/>
              </w:rPr>
              <w:t>770</w:t>
            </w:r>
            <w:r w:rsidRPr="00C86C1A">
              <w:rPr>
                <w:b/>
                <w:sz w:val="28"/>
                <w:szCs w:val="28"/>
                <w:lang w:eastAsia="en-US"/>
              </w:rPr>
              <w:t>,</w:t>
            </w:r>
            <w:r w:rsidR="0099011A" w:rsidRPr="00C86C1A">
              <w:rPr>
                <w:b/>
                <w:sz w:val="28"/>
                <w:szCs w:val="28"/>
                <w:lang w:eastAsia="en-US"/>
              </w:rPr>
              <w:t>65</w:t>
            </w:r>
            <w:r w:rsidRPr="00C86C1A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7453C4" w:rsidRPr="00C86C1A" w:rsidRDefault="007453C4" w:rsidP="009F4777">
            <w:pPr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44 102 398,00 руб.</w:t>
            </w:r>
          </w:p>
          <w:p w:rsidR="007453C4" w:rsidRPr="00820977" w:rsidRDefault="007453C4" w:rsidP="007453C4">
            <w:pPr>
              <w:tabs>
                <w:tab w:val="left" w:pos="6215"/>
              </w:tabs>
              <w:rPr>
                <w:i/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2027 году – 44 248 598,00 руб.</w:t>
            </w:r>
            <w:r w:rsidRPr="00820977">
              <w:rPr>
                <w:sz w:val="28"/>
                <w:szCs w:val="28"/>
                <w:lang w:eastAsia="en-US"/>
              </w:rPr>
              <w:t xml:space="preserve"> </w:t>
            </w:r>
            <w:r w:rsidRPr="00820977">
              <w:rPr>
                <w:i/>
              </w:rPr>
              <w:t xml:space="preserve"> </w:t>
            </w:r>
          </w:p>
        </w:tc>
      </w:tr>
    </w:tbl>
    <w:p w:rsidR="00864934" w:rsidRPr="00820977" w:rsidRDefault="00864934" w:rsidP="00864934">
      <w:pPr>
        <w:spacing w:line="276" w:lineRule="auto"/>
        <w:ind w:firstLine="708"/>
        <w:jc w:val="right"/>
        <w:rPr>
          <w:sz w:val="28"/>
          <w:szCs w:val="28"/>
        </w:rPr>
      </w:pPr>
      <w:r w:rsidRPr="00820977">
        <w:rPr>
          <w:sz w:val="28"/>
          <w:szCs w:val="28"/>
        </w:rPr>
        <w:lastRenderedPageBreak/>
        <w:t>»;</w:t>
      </w:r>
    </w:p>
    <w:p w:rsidR="008D43CA" w:rsidRPr="00820977" w:rsidRDefault="008D43CA" w:rsidP="008D43CA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б) приложение 1 к муниципальной программе, именуемое «Информация о ресурсном обеспечении муниципальной программы  Северо-Енисейского района», изложить в новой редакции согласно приложению 1 к настоящему постановлению;</w:t>
      </w:r>
    </w:p>
    <w:p w:rsidR="008D43CA" w:rsidRPr="00820977" w:rsidRDefault="008D43CA" w:rsidP="008D43CA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в) приложение 2 к муниципальной программе, именуемое «Информация об источниках финансирования подпрограмм, отдельных мероприятий муниципальной программы района «Развитие социальных отношений, рост благополучия и защищенности граждан в Северо-Енисейском районе», изложить в новой редакции согласно приложению 2 к настоящему постановлению;</w:t>
      </w:r>
    </w:p>
    <w:p w:rsidR="008D43CA" w:rsidRPr="00820977" w:rsidRDefault="008D43CA" w:rsidP="008D43CA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  <w:lang w:eastAsia="en-US"/>
        </w:rPr>
      </w:pPr>
      <w:r w:rsidRPr="00820977">
        <w:rPr>
          <w:sz w:val="28"/>
          <w:szCs w:val="28"/>
        </w:rPr>
        <w:t>г) в разделе 1 подпрограммы 1 «Профилактика безнадзорности и правонарушений несовершеннолетних на территории Северо-Енисейского района»  муниципальной программы строку 8 таблицы «</w:t>
      </w:r>
      <w:r w:rsidRPr="00820977">
        <w:rPr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p w:rsidR="00864934" w:rsidRPr="00820977" w:rsidRDefault="00864934" w:rsidP="008D43CA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  <w:lang w:eastAsia="en-US"/>
        </w:rPr>
      </w:pPr>
      <w:r w:rsidRPr="00820977"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1"/>
        <w:gridCol w:w="5491"/>
      </w:tblGrid>
      <w:tr w:rsidR="00C37E5A" w:rsidRPr="00820977" w:rsidTr="00864934">
        <w:trPr>
          <w:trHeight w:val="265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16 340 262 руб. 83 коп</w:t>
            </w:r>
            <w:proofErr w:type="gramStart"/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End"/>
            <w:r w:rsidRPr="0082097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37E5A" w:rsidRPr="005A6588" w:rsidRDefault="00C37E5A" w:rsidP="009F4777">
            <w:pPr>
              <w:tabs>
                <w:tab w:val="left" w:pos="621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5 842 732 руб. 83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2026 году – 5 210 965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2027 году – 5 286 565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Красноярского края – </w:t>
            </w:r>
            <w:r w:rsidRPr="00820977">
              <w:rPr>
                <w:sz w:val="28"/>
                <w:szCs w:val="28"/>
                <w:lang w:eastAsia="en-US"/>
              </w:rPr>
              <w:t xml:space="preserve">4 517 300 </w:t>
            </w:r>
            <w:r w:rsidRPr="00820977">
              <w:rPr>
                <w:rFonts w:eastAsia="Calibri"/>
                <w:sz w:val="28"/>
                <w:szCs w:val="28"/>
                <w:lang w:eastAsia="en-US"/>
              </w:rPr>
              <w:t>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2025 году – 1 664 100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2026 году – 1 426 600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2027 году – 1 426 600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– 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 xml:space="preserve">11 822 962 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руб. 83 коп</w:t>
            </w:r>
            <w:proofErr w:type="gramStart"/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End"/>
            <w:r w:rsidRPr="0082097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37E5A" w:rsidRPr="005A6588" w:rsidRDefault="00C37E5A" w:rsidP="009F4777">
            <w:pPr>
              <w:tabs>
                <w:tab w:val="left" w:pos="621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4 178 632 руб. 83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2026 году – 3 784 365 руб. 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>в 2027 году – 3 859 965 руб. 00 коп.</w:t>
            </w:r>
            <w:r w:rsidRPr="00820977">
              <w:rPr>
                <w:i/>
                <w:sz w:val="28"/>
                <w:szCs w:val="28"/>
              </w:rPr>
              <w:t xml:space="preserve">  </w:t>
            </w:r>
            <w:r w:rsidRPr="00820977">
              <w:rPr>
                <w:i/>
              </w:rPr>
              <w:t xml:space="preserve"> </w:t>
            </w:r>
          </w:p>
        </w:tc>
      </w:tr>
    </w:tbl>
    <w:p w:rsidR="000B5114" w:rsidRPr="00820977" w:rsidRDefault="000B5114" w:rsidP="000B5114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820977">
        <w:rPr>
          <w:sz w:val="28"/>
          <w:szCs w:val="28"/>
        </w:rPr>
        <w:lastRenderedPageBreak/>
        <w:t>»;</w:t>
      </w:r>
    </w:p>
    <w:p w:rsidR="008D43CA" w:rsidRPr="00820977" w:rsidRDefault="008D43CA" w:rsidP="000B5114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д) приложение 2 к подпрограмме 1 «Профилактика безнадзорности</w:t>
      </w:r>
      <w:r w:rsidR="000B5114" w:rsidRPr="0082097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и правонарушений несовершеннолетних на территории Северо-Енисейского района» муниципальной программы, именуемое «Перечень мероприятий подпрограммы 1 с указанием объема средств на их реализацию и ожидаемых результатов», изложить в новой редакции согласно приложению 3 к настоящему постановлению;</w:t>
      </w:r>
    </w:p>
    <w:p w:rsidR="008D43CA" w:rsidRPr="00820977" w:rsidRDefault="00C37E5A" w:rsidP="008D43CA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  <w:lang w:eastAsia="en-US"/>
        </w:rPr>
      </w:pPr>
      <w:r w:rsidRPr="00820977">
        <w:rPr>
          <w:sz w:val="28"/>
          <w:szCs w:val="28"/>
        </w:rPr>
        <w:t>е</w:t>
      </w:r>
      <w:r w:rsidR="008D43CA" w:rsidRPr="00820977">
        <w:rPr>
          <w:sz w:val="28"/>
          <w:szCs w:val="28"/>
        </w:rPr>
        <w:t>) в разделе 1 подпрограммы 3 «Реализация дополнительных мер социальной поддержки граждан» муниципальной программы строку 8 таблицы «</w:t>
      </w:r>
      <w:r w:rsidR="008D43CA" w:rsidRPr="00820977">
        <w:rPr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p w:rsidR="000F6D97" w:rsidRPr="00820977" w:rsidRDefault="000F6D97" w:rsidP="008D43CA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  <w:lang w:eastAsia="en-US"/>
        </w:rPr>
      </w:pPr>
      <w:r w:rsidRPr="00820977">
        <w:rPr>
          <w:sz w:val="28"/>
          <w:szCs w:val="28"/>
          <w:lang w:eastAsia="en-US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44"/>
        <w:gridCol w:w="5511"/>
      </w:tblGrid>
      <w:tr w:rsidR="00C37E5A" w:rsidRPr="00820977" w:rsidTr="00C37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A271D3" w:rsidRPr="00820977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  <w:r w:rsidR="0075286B">
              <w:rPr>
                <w:rFonts w:eastAsia="Calibri"/>
                <w:b/>
                <w:sz w:val="28"/>
                <w:szCs w:val="28"/>
                <w:lang w:eastAsia="en-US"/>
              </w:rPr>
              <w:t xml:space="preserve"> 609 066 </w:t>
            </w:r>
            <w:r w:rsidR="00A271D3" w:rsidRPr="00820977">
              <w:rPr>
                <w:rFonts w:eastAsia="Calibri"/>
                <w:b/>
                <w:sz w:val="28"/>
                <w:szCs w:val="28"/>
                <w:lang w:eastAsia="en-US"/>
              </w:rPr>
              <w:t>руб. 35 коп</w:t>
            </w:r>
            <w:proofErr w:type="gramStart"/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82097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5286B">
              <w:rPr>
                <w:rFonts w:eastAsia="Calibri"/>
                <w:b/>
                <w:sz w:val="28"/>
                <w:szCs w:val="28"/>
                <w:lang w:eastAsia="en-US"/>
              </w:rPr>
              <w:t xml:space="preserve">22 439 564 </w:t>
            </w:r>
            <w:r w:rsidR="00A271D3" w:rsidRPr="005A6588">
              <w:rPr>
                <w:rFonts w:eastAsia="Calibri"/>
                <w:b/>
                <w:sz w:val="28"/>
                <w:szCs w:val="28"/>
                <w:lang w:eastAsia="en-US"/>
              </w:rPr>
              <w:t>руб. 35 коп</w:t>
            </w:r>
            <w:r w:rsidRPr="005A658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в 2026 году – 21 549 451 руб.00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в 2027 году – 21 620 051 руб.00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том числе средств бюджета Северо-Енисейского района </w:t>
            </w:r>
            <w:r w:rsidR="0075286B" w:rsidRPr="00820977">
              <w:rPr>
                <w:rFonts w:eastAsia="Calibri"/>
                <w:b/>
                <w:sz w:val="28"/>
                <w:szCs w:val="28"/>
                <w:lang w:eastAsia="en-US"/>
              </w:rPr>
              <w:t>65</w:t>
            </w:r>
            <w:r w:rsidR="0075286B">
              <w:rPr>
                <w:rFonts w:eastAsia="Calibri"/>
                <w:b/>
                <w:sz w:val="28"/>
                <w:szCs w:val="28"/>
                <w:lang w:eastAsia="en-US"/>
              </w:rPr>
              <w:t xml:space="preserve"> 609 066 </w:t>
            </w:r>
            <w:r w:rsidR="0075286B" w:rsidRPr="00820977">
              <w:rPr>
                <w:rFonts w:eastAsia="Calibri"/>
                <w:b/>
                <w:sz w:val="28"/>
                <w:szCs w:val="28"/>
                <w:lang w:eastAsia="en-US"/>
              </w:rPr>
              <w:t>руб. 35 коп</w:t>
            </w:r>
            <w:proofErr w:type="gramStart"/>
            <w:r w:rsidR="0075286B" w:rsidRPr="00820977">
              <w:rPr>
                <w:rFonts w:eastAsia="Calibri"/>
                <w:sz w:val="28"/>
                <w:szCs w:val="28"/>
                <w:lang w:eastAsia="en-US"/>
              </w:rPr>
              <w:t>.,</w:t>
            </w:r>
            <w:r w:rsidR="007528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5286B">
              <w:rPr>
                <w:rFonts w:eastAsia="Calibri"/>
                <w:b/>
                <w:sz w:val="28"/>
                <w:szCs w:val="28"/>
                <w:lang w:eastAsia="en-US"/>
              </w:rPr>
              <w:t xml:space="preserve">22 439 564 </w:t>
            </w:r>
            <w:r w:rsidR="0075286B" w:rsidRPr="005A6588">
              <w:rPr>
                <w:rFonts w:eastAsia="Calibri"/>
                <w:b/>
                <w:sz w:val="28"/>
                <w:szCs w:val="28"/>
                <w:lang w:eastAsia="en-US"/>
              </w:rPr>
              <w:t>руб. 35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в 2026 году – 21 549 451 руб.00 коп.</w:t>
            </w:r>
          </w:p>
          <w:p w:rsidR="00C37E5A" w:rsidRPr="00820977" w:rsidRDefault="00C37E5A" w:rsidP="009F4777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в 20</w:t>
            </w:r>
            <w:r w:rsidR="00A271D3" w:rsidRPr="00820977">
              <w:rPr>
                <w:sz w:val="28"/>
                <w:szCs w:val="28"/>
                <w:lang w:eastAsia="en-US"/>
              </w:rPr>
              <w:t>27 году – 21 620 051 руб.00 коп.</w:t>
            </w:r>
          </w:p>
        </w:tc>
      </w:tr>
    </w:tbl>
    <w:p w:rsidR="000F6D97" w:rsidRPr="00820977" w:rsidRDefault="000F6D97" w:rsidP="000F6D97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  <w:lang w:eastAsia="en-US"/>
        </w:rPr>
      </w:pPr>
      <w:r w:rsidRPr="00820977">
        <w:rPr>
          <w:sz w:val="28"/>
          <w:szCs w:val="28"/>
          <w:lang w:eastAsia="en-US"/>
        </w:rPr>
        <w:t>»;</w:t>
      </w:r>
    </w:p>
    <w:p w:rsidR="008D43CA" w:rsidRDefault="00C37E5A" w:rsidP="008D43CA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</w:rPr>
      </w:pPr>
      <w:r w:rsidRPr="00820977">
        <w:rPr>
          <w:sz w:val="28"/>
          <w:szCs w:val="28"/>
          <w:lang w:eastAsia="en-US"/>
        </w:rPr>
        <w:t>ж</w:t>
      </w:r>
      <w:r w:rsidR="008D43CA" w:rsidRPr="00820977">
        <w:rPr>
          <w:sz w:val="28"/>
          <w:szCs w:val="28"/>
          <w:lang w:eastAsia="en-US"/>
        </w:rPr>
        <w:t xml:space="preserve">) приложение 2 к подпрограмме 3 </w:t>
      </w:r>
      <w:r w:rsidR="008D43CA" w:rsidRPr="00820977">
        <w:rPr>
          <w:sz w:val="28"/>
          <w:szCs w:val="28"/>
        </w:rPr>
        <w:t xml:space="preserve">«Реализация дополнительных мер социальной поддержки граждан» </w:t>
      </w:r>
      <w:r w:rsidR="008D43CA" w:rsidRPr="00820977">
        <w:rPr>
          <w:sz w:val="28"/>
          <w:szCs w:val="28"/>
          <w:lang w:eastAsia="en-US"/>
        </w:rPr>
        <w:t>муниципальной программы, именуемое «</w:t>
      </w:r>
      <w:r w:rsidR="008D43CA" w:rsidRPr="00820977">
        <w:rPr>
          <w:sz w:val="28"/>
          <w:szCs w:val="28"/>
        </w:rPr>
        <w:t xml:space="preserve">Перечень мероприятий подпрограммы 3 с указанием объема средств на их реализацию и ожидаемых результатов», изложить в новой редакции согласно приложению </w:t>
      </w:r>
      <w:r w:rsidR="00820977">
        <w:rPr>
          <w:sz w:val="28"/>
          <w:szCs w:val="28"/>
        </w:rPr>
        <w:t>4</w:t>
      </w:r>
      <w:r w:rsidR="008D43CA" w:rsidRPr="00820977">
        <w:rPr>
          <w:sz w:val="28"/>
          <w:szCs w:val="28"/>
        </w:rPr>
        <w:t xml:space="preserve"> к настоящему постановлению;</w:t>
      </w:r>
    </w:p>
    <w:p w:rsidR="00820977" w:rsidRPr="00820977" w:rsidRDefault="00820977" w:rsidP="00820977">
      <w:pPr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з) в абзаце 4 пункта 2.2.1. приложения 5 к муниципальной программе цифры «24» заменить цифрами «26»;</w:t>
      </w:r>
    </w:p>
    <w:p w:rsidR="00820977" w:rsidRDefault="00820977" w:rsidP="00820977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0977">
        <w:rPr>
          <w:sz w:val="28"/>
          <w:szCs w:val="28"/>
        </w:rPr>
        <w:lastRenderedPageBreak/>
        <w:t>и) в пункте 8 приложения 9 к подпрограмме 3</w:t>
      </w:r>
      <w:r w:rsidR="00C4704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«Реализация дополнительных мер социальной поддержки граждан» муниципальной программы слова «</w:t>
      </w:r>
      <w:r w:rsidRPr="00820977">
        <w:rPr>
          <w:rFonts w:eastAsia="Calibri"/>
          <w:sz w:val="28"/>
          <w:szCs w:val="28"/>
          <w:lang w:eastAsia="en-US"/>
        </w:rPr>
        <w:t>отсутствие права на денежную выплату</w:t>
      </w:r>
      <w:proofErr w:type="gramStart"/>
      <w:r w:rsidRPr="00820977">
        <w:rPr>
          <w:rFonts w:eastAsia="Calibri"/>
          <w:sz w:val="28"/>
          <w:szCs w:val="28"/>
          <w:lang w:eastAsia="en-US"/>
        </w:rPr>
        <w:t>;»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820977" w:rsidRDefault="00820977" w:rsidP="000B5A33">
      <w:pPr>
        <w:ind w:firstLine="708"/>
        <w:jc w:val="both"/>
        <w:rPr>
          <w:sz w:val="28"/>
          <w:szCs w:val="28"/>
        </w:rPr>
      </w:pPr>
      <w:r w:rsidRPr="00820977">
        <w:rPr>
          <w:rFonts w:eastAsia="Calibri"/>
          <w:sz w:val="28"/>
          <w:szCs w:val="28"/>
          <w:lang w:eastAsia="en-US"/>
        </w:rPr>
        <w:t xml:space="preserve">к) </w:t>
      </w:r>
      <w:r>
        <w:rPr>
          <w:sz w:val="28"/>
          <w:szCs w:val="28"/>
        </w:rPr>
        <w:t xml:space="preserve">пункт 5 приложения </w:t>
      </w:r>
      <w:r w:rsidRPr="0082097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к подпрограмме 3</w:t>
      </w:r>
      <w:r w:rsidR="00C47047"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«Реализация дополнительных мер социальной поддержки граждан»</w:t>
      </w:r>
      <w:r>
        <w:rPr>
          <w:sz w:val="28"/>
          <w:szCs w:val="28"/>
        </w:rPr>
        <w:t xml:space="preserve"> </w:t>
      </w:r>
      <w:r w:rsidRPr="0082097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новой редакции: «</w:t>
      </w:r>
      <w:r>
        <w:rPr>
          <w:color w:val="000000"/>
          <w:sz w:val="28"/>
          <w:szCs w:val="28"/>
        </w:rPr>
        <w:t>5</w:t>
      </w:r>
      <w:r w:rsidRPr="00FC7047">
        <w:rPr>
          <w:color w:val="000000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eastAsia="en-US"/>
        </w:rPr>
        <w:t xml:space="preserve">Решение о предоставлении денежной выплаты принимается в </w:t>
      </w:r>
      <w:r>
        <w:rPr>
          <w:sz w:val="28"/>
          <w:szCs w:val="28"/>
        </w:rPr>
        <w:t xml:space="preserve">течение 10 рабочих дней, следующих за днем регистрации заявления с полным пакетом документов, путем издания распоряжения </w:t>
      </w:r>
      <w:r w:rsidR="009205A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Северо-Енисейского </w:t>
      </w:r>
      <w:r w:rsidR="009205A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распоряжение)</w:t>
      </w:r>
      <w:proofErr w:type="gramStart"/>
      <w:r>
        <w:rPr>
          <w:sz w:val="28"/>
          <w:szCs w:val="28"/>
        </w:rPr>
        <w:t>.»</w:t>
      </w:r>
      <w:proofErr w:type="gramEnd"/>
      <w:r w:rsidR="00653943">
        <w:rPr>
          <w:sz w:val="28"/>
          <w:szCs w:val="28"/>
        </w:rPr>
        <w:t>;</w:t>
      </w:r>
    </w:p>
    <w:p w:rsidR="00C31BA5" w:rsidRDefault="00C31BA5" w:rsidP="007D1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7D145E" w:rsidRPr="007D145E">
        <w:rPr>
          <w:sz w:val="28"/>
          <w:szCs w:val="28"/>
        </w:rPr>
        <w:t>абзац третий подпункта 5 пункта 3 раздела 2, именуемого «Механизм</w:t>
      </w:r>
      <w:r w:rsidR="007D145E">
        <w:rPr>
          <w:sz w:val="28"/>
          <w:szCs w:val="28"/>
        </w:rPr>
        <w:t xml:space="preserve"> </w:t>
      </w:r>
      <w:r w:rsidR="007D145E" w:rsidRPr="007D145E">
        <w:rPr>
          <w:sz w:val="28"/>
          <w:szCs w:val="28"/>
        </w:rPr>
        <w:t>реализации Отдельного мероприятия»</w:t>
      </w:r>
      <w:r w:rsidR="00653943">
        <w:rPr>
          <w:sz w:val="28"/>
          <w:szCs w:val="28"/>
        </w:rPr>
        <w:t xml:space="preserve"> приложения 9 к муниципальной программе</w:t>
      </w:r>
      <w:r w:rsidR="007D145E" w:rsidRPr="007D145E">
        <w:rPr>
          <w:sz w:val="28"/>
          <w:szCs w:val="28"/>
        </w:rPr>
        <w:t xml:space="preserve">, </w:t>
      </w:r>
      <w:r w:rsidR="00653943">
        <w:rPr>
          <w:sz w:val="28"/>
          <w:szCs w:val="28"/>
        </w:rPr>
        <w:t xml:space="preserve"> </w:t>
      </w:r>
      <w:r w:rsidR="007D145E" w:rsidRPr="007D145E">
        <w:rPr>
          <w:sz w:val="28"/>
          <w:szCs w:val="28"/>
        </w:rPr>
        <w:t xml:space="preserve">дополнить словами </w:t>
      </w:r>
      <w:r w:rsidR="007D145E" w:rsidRPr="0075286B">
        <w:rPr>
          <w:sz w:val="28"/>
          <w:szCs w:val="28"/>
        </w:rPr>
        <w:t>«в размере 0 (</w:t>
      </w:r>
      <w:r w:rsidR="0075286B" w:rsidRPr="0075286B">
        <w:rPr>
          <w:sz w:val="28"/>
          <w:szCs w:val="28"/>
        </w:rPr>
        <w:t>ноль</w:t>
      </w:r>
      <w:r w:rsidR="007D145E" w:rsidRPr="0075286B">
        <w:rPr>
          <w:sz w:val="28"/>
          <w:szCs w:val="28"/>
        </w:rPr>
        <w:t xml:space="preserve">) рублей 00 копеек с </w:t>
      </w:r>
      <w:r w:rsidR="0075286B" w:rsidRPr="0075286B">
        <w:rPr>
          <w:sz w:val="28"/>
          <w:szCs w:val="28"/>
        </w:rPr>
        <w:t>01 июля</w:t>
      </w:r>
      <w:r w:rsidR="007D145E" w:rsidRPr="0075286B">
        <w:rPr>
          <w:sz w:val="28"/>
          <w:szCs w:val="28"/>
        </w:rPr>
        <w:t xml:space="preserve"> 2025 года»;</w:t>
      </w:r>
    </w:p>
    <w:p w:rsidR="0075286B" w:rsidRDefault="0075286B" w:rsidP="00752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7D145E">
        <w:rPr>
          <w:sz w:val="28"/>
          <w:szCs w:val="28"/>
        </w:rPr>
        <w:t>подпункт 5 пункта 3 раздела 2, именуемого «Механизм</w:t>
      </w:r>
      <w:r>
        <w:rPr>
          <w:sz w:val="28"/>
          <w:szCs w:val="28"/>
        </w:rPr>
        <w:t xml:space="preserve"> </w:t>
      </w:r>
      <w:r w:rsidRPr="007D145E">
        <w:rPr>
          <w:sz w:val="28"/>
          <w:szCs w:val="28"/>
        </w:rPr>
        <w:t>реализации Отдельного мероприятия»</w:t>
      </w:r>
      <w:r w:rsidR="00653943" w:rsidRPr="00653943">
        <w:t xml:space="preserve"> </w:t>
      </w:r>
      <w:r w:rsidR="00653943" w:rsidRPr="00653943">
        <w:rPr>
          <w:sz w:val="28"/>
          <w:szCs w:val="28"/>
        </w:rPr>
        <w:t>приложения 9 к муниципальной программе</w:t>
      </w:r>
      <w:r w:rsidRPr="007D145E">
        <w:rPr>
          <w:sz w:val="28"/>
          <w:szCs w:val="28"/>
        </w:rPr>
        <w:t xml:space="preserve">, дополнить </w:t>
      </w:r>
      <w:r>
        <w:rPr>
          <w:sz w:val="28"/>
          <w:szCs w:val="28"/>
        </w:rPr>
        <w:t xml:space="preserve">абзацем седьмым следующего содержания: «Единовременная выплата за счет безвозмездных поступлений от негосударственных организаций в бюджет Северо-Енисейского района предоставляется гражданам, указанным в подпунктах 1, 2, </w:t>
      </w:r>
      <w:r w:rsidR="003D3CF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5 пункта 2 Механизма реализации Отдельного мероприятия - в </w:t>
      </w:r>
      <w:r w:rsidRPr="00CD6E06">
        <w:rPr>
          <w:sz w:val="28"/>
          <w:szCs w:val="28"/>
        </w:rPr>
        <w:t xml:space="preserve">размере </w:t>
      </w:r>
      <w:r w:rsidRPr="00CD6E06">
        <w:rPr>
          <w:rFonts w:eastAsia="Calibri"/>
          <w:sz w:val="28"/>
          <w:szCs w:val="28"/>
        </w:rPr>
        <w:t>500</w:t>
      </w:r>
      <w:r w:rsidR="00C44472">
        <w:rPr>
          <w:rFonts w:eastAsia="Calibri"/>
          <w:sz w:val="28"/>
          <w:szCs w:val="28"/>
        </w:rPr>
        <w:t xml:space="preserve"> 000 </w:t>
      </w:r>
      <w:bookmarkStart w:id="0" w:name="_GoBack"/>
      <w:bookmarkEnd w:id="0"/>
      <w:r w:rsidRPr="00CD6E06">
        <w:rPr>
          <w:rFonts w:eastAsia="Calibri"/>
          <w:sz w:val="28"/>
          <w:szCs w:val="28"/>
        </w:rPr>
        <w:t>(пятьсот тысяч) рублей 00 копеек с 01 июля 202</w:t>
      </w:r>
      <w:r>
        <w:rPr>
          <w:rFonts w:eastAsia="Calibri"/>
          <w:sz w:val="28"/>
          <w:szCs w:val="28"/>
        </w:rPr>
        <w:t>5</w:t>
      </w:r>
      <w:r w:rsidRPr="00CD6E06">
        <w:rPr>
          <w:rFonts w:eastAsia="Calibri"/>
          <w:sz w:val="28"/>
          <w:szCs w:val="28"/>
        </w:rPr>
        <w:t xml:space="preserve"> года</w:t>
      </w:r>
      <w:proofErr w:type="gramStart"/>
      <w:r>
        <w:rPr>
          <w:rFonts w:eastAsia="Calibri"/>
          <w:sz w:val="28"/>
          <w:szCs w:val="28"/>
        </w:rPr>
        <w:t>.</w:t>
      </w:r>
      <w:r w:rsidR="00AB3B1F">
        <w:rPr>
          <w:rFonts w:eastAsia="Calibri"/>
          <w:sz w:val="28"/>
          <w:szCs w:val="28"/>
        </w:rPr>
        <w:t>»;</w:t>
      </w:r>
      <w:proofErr w:type="gramEnd"/>
    </w:p>
    <w:p w:rsidR="00C31BA5" w:rsidRDefault="0075286B" w:rsidP="00C31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31BA5">
        <w:rPr>
          <w:sz w:val="28"/>
          <w:szCs w:val="28"/>
        </w:rPr>
        <w:t xml:space="preserve">) </w:t>
      </w:r>
      <w:r w:rsidR="007D145E">
        <w:rPr>
          <w:bCs/>
          <w:sz w:val="28"/>
          <w:szCs w:val="28"/>
        </w:rPr>
        <w:t>п</w:t>
      </w:r>
      <w:r w:rsidR="00C31BA5" w:rsidRPr="00C31BA5">
        <w:rPr>
          <w:bCs/>
          <w:sz w:val="28"/>
          <w:szCs w:val="28"/>
        </w:rPr>
        <w:t>риложение 2</w:t>
      </w:r>
      <w:r w:rsidR="00C31BA5">
        <w:rPr>
          <w:bCs/>
          <w:sz w:val="28"/>
          <w:szCs w:val="28"/>
        </w:rPr>
        <w:t xml:space="preserve"> </w:t>
      </w:r>
      <w:r w:rsidR="00C31BA5" w:rsidRPr="00C31BA5">
        <w:rPr>
          <w:bCs/>
          <w:sz w:val="28"/>
          <w:szCs w:val="28"/>
        </w:rPr>
        <w:t>к отдельному мероприятию</w:t>
      </w:r>
      <w:r w:rsidR="00C31BA5">
        <w:rPr>
          <w:bCs/>
          <w:sz w:val="28"/>
          <w:szCs w:val="28"/>
        </w:rPr>
        <w:t xml:space="preserve"> </w:t>
      </w:r>
      <w:r w:rsidR="00C31BA5" w:rsidRPr="00C31BA5">
        <w:rPr>
          <w:bCs/>
          <w:sz w:val="28"/>
          <w:szCs w:val="28"/>
        </w:rPr>
        <w:t>«</w:t>
      </w:r>
      <w:r w:rsidR="00C31BA5" w:rsidRPr="00C31BA5">
        <w:rPr>
          <w:sz w:val="28"/>
          <w:szCs w:val="28"/>
        </w:rPr>
        <w:t>Дополнительные меры социальной поддержки социальной поддержки граждан, заключивших контракт о прохождении военной службы</w:t>
      </w:r>
      <w:r w:rsidR="00C31BA5">
        <w:rPr>
          <w:sz w:val="28"/>
          <w:szCs w:val="28"/>
        </w:rPr>
        <w:t xml:space="preserve"> </w:t>
      </w:r>
      <w:r w:rsidR="00C31BA5" w:rsidRPr="00C31BA5">
        <w:rPr>
          <w:sz w:val="28"/>
          <w:szCs w:val="28"/>
        </w:rPr>
        <w:t>и направляемых для участия в специальной военной операции»</w:t>
      </w:r>
      <w:r w:rsidR="00653943">
        <w:rPr>
          <w:sz w:val="28"/>
          <w:szCs w:val="28"/>
        </w:rPr>
        <w:t xml:space="preserve"> приложения 9</w:t>
      </w:r>
      <w:r w:rsidR="007D145E">
        <w:rPr>
          <w:sz w:val="28"/>
          <w:szCs w:val="28"/>
        </w:rPr>
        <w:t xml:space="preserve"> </w:t>
      </w:r>
      <w:r w:rsidR="00C31BA5" w:rsidRPr="00C31BA5">
        <w:rPr>
          <w:sz w:val="28"/>
          <w:szCs w:val="28"/>
        </w:rPr>
        <w:t>муниципальной программы</w:t>
      </w:r>
      <w:r w:rsidR="002F2387">
        <w:rPr>
          <w:sz w:val="28"/>
          <w:szCs w:val="28"/>
        </w:rPr>
        <w:t>,</w:t>
      </w:r>
      <w:r w:rsidR="00C31BA5">
        <w:rPr>
          <w:sz w:val="28"/>
          <w:szCs w:val="28"/>
        </w:rPr>
        <w:t xml:space="preserve"> изложить в новой редакции согласно приложению 5 к настоящему постановлению.</w:t>
      </w:r>
    </w:p>
    <w:p w:rsidR="001107D8" w:rsidRPr="00820977" w:rsidRDefault="001107D8" w:rsidP="004F2733">
      <w:pPr>
        <w:ind w:firstLine="709"/>
        <w:jc w:val="both"/>
        <w:rPr>
          <w:sz w:val="28"/>
          <w:szCs w:val="28"/>
        </w:rPr>
      </w:pPr>
      <w:r w:rsidRPr="00820977">
        <w:rPr>
          <w:sz w:val="28"/>
          <w:szCs w:val="28"/>
        </w:rPr>
        <w:t xml:space="preserve">2. Опубликовать настоящее постановление в газете «Северо-Енисейский вестник» и разместить на официальном сайте Северо-Енисейского </w:t>
      </w:r>
      <w:r w:rsidR="00653943">
        <w:rPr>
          <w:sz w:val="28"/>
          <w:szCs w:val="28"/>
        </w:rPr>
        <w:t xml:space="preserve">муниципального </w:t>
      </w:r>
      <w:r w:rsidR="00432788" w:rsidRPr="00820977">
        <w:rPr>
          <w:sz w:val="28"/>
          <w:szCs w:val="28"/>
        </w:rPr>
        <w:t>округа</w:t>
      </w:r>
      <w:r w:rsidRPr="00820977">
        <w:rPr>
          <w:sz w:val="28"/>
          <w:szCs w:val="28"/>
        </w:rPr>
        <w:t xml:space="preserve"> в информаци</w:t>
      </w:r>
      <w:r w:rsidR="00432788" w:rsidRPr="00820977">
        <w:rPr>
          <w:sz w:val="28"/>
          <w:szCs w:val="28"/>
        </w:rPr>
        <w:t>онно-телекоммуникационной сети Интернет</w:t>
      </w:r>
      <w:r w:rsidRPr="00820977">
        <w:rPr>
          <w:sz w:val="28"/>
          <w:szCs w:val="28"/>
        </w:rPr>
        <w:t>.</w:t>
      </w:r>
    </w:p>
    <w:p w:rsidR="00B465A9" w:rsidRPr="00820977" w:rsidRDefault="00C24E21" w:rsidP="004F2733">
      <w:pPr>
        <w:pStyle w:val="a9"/>
        <w:jc w:val="both"/>
        <w:rPr>
          <w:sz w:val="28"/>
          <w:szCs w:val="28"/>
        </w:rPr>
      </w:pPr>
      <w:r w:rsidRPr="00820977">
        <w:rPr>
          <w:sz w:val="28"/>
          <w:szCs w:val="28"/>
        </w:rPr>
        <w:t xml:space="preserve">3. </w:t>
      </w:r>
      <w:r w:rsidR="00B465A9" w:rsidRPr="00820977">
        <w:rPr>
          <w:sz w:val="28"/>
          <w:szCs w:val="28"/>
        </w:rPr>
        <w:t>Настоящее постановление вступает в силу со дня, следующего за днем</w:t>
      </w:r>
    </w:p>
    <w:p w:rsidR="00B6141F" w:rsidRPr="00820977" w:rsidRDefault="00B465A9" w:rsidP="004F2733">
      <w:pPr>
        <w:jc w:val="both"/>
        <w:rPr>
          <w:sz w:val="28"/>
          <w:szCs w:val="28"/>
        </w:rPr>
      </w:pPr>
      <w:r w:rsidRPr="00820977">
        <w:rPr>
          <w:sz w:val="28"/>
          <w:szCs w:val="28"/>
        </w:rPr>
        <w:t>его официального опубликования в газете «Северо-Енисейский вестник»</w:t>
      </w:r>
      <w:r w:rsidR="00C37E5A" w:rsidRPr="00820977">
        <w:rPr>
          <w:sz w:val="28"/>
          <w:szCs w:val="28"/>
        </w:rPr>
        <w:t>.</w:t>
      </w:r>
    </w:p>
    <w:p w:rsidR="00C24E21" w:rsidRPr="00820977" w:rsidRDefault="00C24E21" w:rsidP="004F2733">
      <w:pPr>
        <w:rPr>
          <w:sz w:val="28"/>
          <w:szCs w:val="28"/>
        </w:rPr>
      </w:pPr>
    </w:p>
    <w:p w:rsidR="00F32A64" w:rsidRPr="00820977" w:rsidRDefault="00F32A64" w:rsidP="004F2733">
      <w:pPr>
        <w:rPr>
          <w:sz w:val="28"/>
          <w:szCs w:val="28"/>
        </w:rPr>
      </w:pPr>
    </w:p>
    <w:p w:rsidR="00432788" w:rsidRPr="00820977" w:rsidRDefault="00432788" w:rsidP="0043278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20977">
        <w:rPr>
          <w:rFonts w:eastAsiaTheme="minorHAnsi"/>
          <w:sz w:val="28"/>
          <w:szCs w:val="28"/>
          <w:lang w:eastAsia="en-US"/>
        </w:rPr>
        <w:t>Глав</w:t>
      </w:r>
      <w:r w:rsidR="00086594" w:rsidRPr="00820977">
        <w:rPr>
          <w:rFonts w:eastAsiaTheme="minorHAnsi"/>
          <w:sz w:val="28"/>
          <w:szCs w:val="28"/>
          <w:lang w:eastAsia="en-US"/>
        </w:rPr>
        <w:t>а</w:t>
      </w:r>
      <w:r w:rsidRPr="008209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20977">
        <w:rPr>
          <w:rFonts w:eastAsiaTheme="minorHAnsi"/>
          <w:sz w:val="28"/>
          <w:szCs w:val="28"/>
          <w:lang w:eastAsia="en-US"/>
        </w:rPr>
        <w:t>Северо-Енисейского</w:t>
      </w:r>
      <w:proofErr w:type="gramEnd"/>
      <w:r w:rsidRPr="00820977">
        <w:rPr>
          <w:rFonts w:eastAsiaTheme="minorHAnsi"/>
          <w:sz w:val="28"/>
          <w:szCs w:val="28"/>
          <w:lang w:eastAsia="en-US"/>
        </w:rPr>
        <w:t xml:space="preserve"> </w:t>
      </w:r>
    </w:p>
    <w:p w:rsidR="00F32A64" w:rsidRPr="00820977" w:rsidRDefault="00432788" w:rsidP="00086594">
      <w:pPr>
        <w:spacing w:line="276" w:lineRule="auto"/>
        <w:rPr>
          <w:noProof/>
          <w:sz w:val="28"/>
          <w:szCs w:val="28"/>
        </w:rPr>
      </w:pPr>
      <w:r w:rsidRPr="00820977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086594" w:rsidRPr="00820977">
        <w:rPr>
          <w:rFonts w:eastAsiaTheme="minorHAnsi"/>
          <w:sz w:val="28"/>
          <w:szCs w:val="28"/>
          <w:lang w:eastAsia="en-US"/>
        </w:rPr>
        <w:t xml:space="preserve">           </w:t>
      </w:r>
      <w:r w:rsidR="00086594" w:rsidRPr="00820977">
        <w:rPr>
          <w:rFonts w:eastAsiaTheme="minorHAnsi"/>
          <w:sz w:val="28"/>
          <w:szCs w:val="28"/>
          <w:lang w:eastAsia="en-US"/>
        </w:rPr>
        <w:tab/>
      </w:r>
      <w:r w:rsidR="00086594" w:rsidRPr="00820977">
        <w:rPr>
          <w:rFonts w:eastAsiaTheme="minorHAnsi"/>
          <w:sz w:val="28"/>
          <w:szCs w:val="28"/>
          <w:lang w:eastAsia="en-US"/>
        </w:rPr>
        <w:tab/>
      </w:r>
      <w:r w:rsidR="00086594" w:rsidRPr="00820977">
        <w:rPr>
          <w:rFonts w:eastAsiaTheme="minorHAnsi"/>
          <w:sz w:val="28"/>
          <w:szCs w:val="28"/>
          <w:lang w:eastAsia="en-US"/>
        </w:rPr>
        <w:tab/>
      </w:r>
      <w:r w:rsidR="00086594" w:rsidRPr="00820977">
        <w:rPr>
          <w:rFonts w:eastAsiaTheme="minorHAnsi"/>
          <w:sz w:val="28"/>
          <w:szCs w:val="28"/>
          <w:lang w:eastAsia="en-US"/>
        </w:rPr>
        <w:tab/>
      </w:r>
      <w:r w:rsidR="00086594" w:rsidRPr="00820977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="0075286B">
        <w:rPr>
          <w:rFonts w:eastAsiaTheme="minorHAnsi"/>
          <w:sz w:val="28"/>
          <w:szCs w:val="28"/>
          <w:lang w:eastAsia="en-US"/>
        </w:rPr>
        <w:t xml:space="preserve">       </w:t>
      </w:r>
      <w:r w:rsidR="00086594" w:rsidRPr="00820977">
        <w:rPr>
          <w:rFonts w:eastAsiaTheme="minorHAnsi"/>
          <w:sz w:val="28"/>
          <w:szCs w:val="28"/>
          <w:lang w:eastAsia="en-US"/>
        </w:rPr>
        <w:t xml:space="preserve">  </w:t>
      </w:r>
      <w:r w:rsidR="0040714C" w:rsidRPr="00820977">
        <w:rPr>
          <w:sz w:val="28"/>
          <w:szCs w:val="28"/>
        </w:rPr>
        <w:t xml:space="preserve">А. </w:t>
      </w:r>
      <w:r w:rsidR="00086594" w:rsidRPr="00820977">
        <w:rPr>
          <w:sz w:val="28"/>
          <w:szCs w:val="28"/>
        </w:rPr>
        <w:t>Н</w:t>
      </w:r>
      <w:r w:rsidR="0040714C" w:rsidRPr="00820977">
        <w:rPr>
          <w:sz w:val="28"/>
          <w:szCs w:val="28"/>
        </w:rPr>
        <w:t xml:space="preserve">. </w:t>
      </w:r>
      <w:r w:rsidR="00086594" w:rsidRPr="00820977">
        <w:rPr>
          <w:sz w:val="28"/>
          <w:szCs w:val="28"/>
        </w:rPr>
        <w:t>Рябцев</w:t>
      </w:r>
    </w:p>
    <w:p w:rsidR="009824E5" w:rsidRPr="00820977" w:rsidRDefault="00605980" w:rsidP="001A0F17">
      <w:pPr>
        <w:jc w:val="both"/>
        <w:rPr>
          <w:sz w:val="28"/>
          <w:szCs w:val="28"/>
          <w:lang w:eastAsia="en-US"/>
        </w:rPr>
        <w:sectPr w:rsidR="009824E5" w:rsidRPr="00820977" w:rsidSect="0075286B">
          <w:headerReference w:type="default" r:id="rId10"/>
          <w:pgSz w:w="11906" w:h="16838"/>
          <w:pgMar w:top="1134" w:right="567" w:bottom="1134" w:left="1701" w:header="709" w:footer="709" w:gutter="0"/>
          <w:pgNumType w:start="2"/>
          <w:cols w:space="720"/>
          <w:docGrid w:linePitch="326"/>
        </w:sectPr>
      </w:pPr>
      <w:r w:rsidRPr="00820977">
        <w:rPr>
          <w:sz w:val="28"/>
          <w:szCs w:val="28"/>
          <w:lang w:eastAsia="en-US"/>
        </w:rPr>
        <w:br w:type="page"/>
      </w:r>
    </w:p>
    <w:p w:rsidR="001E6D3C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lastRenderedPageBreak/>
        <w:t xml:space="preserve"> Приложение 1</w:t>
      </w:r>
      <w:r w:rsidR="001E6D3C" w:rsidRPr="00820977">
        <w:rPr>
          <w:rFonts w:eastAsia="Calibri"/>
        </w:rPr>
        <w:t xml:space="preserve"> </w:t>
      </w:r>
      <w:r w:rsidRPr="00820977">
        <w:rPr>
          <w:rFonts w:eastAsia="Calibri"/>
        </w:rPr>
        <w:t xml:space="preserve">к </w:t>
      </w:r>
      <w:r w:rsidR="001E6D3C" w:rsidRPr="00820977">
        <w:rPr>
          <w:rFonts w:eastAsia="Calibri"/>
        </w:rPr>
        <w:t>постановлению А</w:t>
      </w:r>
      <w:r w:rsidRPr="00820977">
        <w:rPr>
          <w:rFonts w:eastAsia="Calibri"/>
        </w:rPr>
        <w:t>дминистрации</w:t>
      </w:r>
    </w:p>
    <w:p w:rsidR="005468E5" w:rsidRPr="00820977" w:rsidRDefault="001E6D3C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Северо-Енисейского муниципального округа</w:t>
      </w:r>
      <w:r w:rsidR="005468E5" w:rsidRPr="00820977">
        <w:rPr>
          <w:rFonts w:eastAsia="Calibri"/>
        </w:rPr>
        <w:t xml:space="preserve"> от </w:t>
      </w:r>
      <w:r w:rsidR="00182A76" w:rsidRPr="00182A76">
        <w:rPr>
          <w:rFonts w:eastAsia="Calibri"/>
          <w:u w:val="single"/>
        </w:rPr>
        <w:t>20.06.2025</w:t>
      </w:r>
      <w:r w:rsidR="005468E5" w:rsidRPr="00820977">
        <w:rPr>
          <w:rFonts w:eastAsia="Calibri"/>
        </w:rPr>
        <w:t xml:space="preserve"> № </w:t>
      </w:r>
      <w:r w:rsidR="00182A76">
        <w:rPr>
          <w:rFonts w:eastAsia="Calibri"/>
          <w:u w:val="single"/>
        </w:rPr>
        <w:t>244-п</w:t>
      </w:r>
    </w:p>
    <w:p w:rsidR="005468E5" w:rsidRPr="00820977" w:rsidRDefault="005468E5" w:rsidP="005468E5">
      <w:pPr>
        <w:spacing w:line="276" w:lineRule="auto"/>
        <w:jc w:val="right"/>
        <w:rPr>
          <w:rFonts w:eastAsia="Calibri"/>
        </w:rPr>
      </w:pPr>
      <w:proofErr w:type="gramStart"/>
      <w:r w:rsidRPr="00820977">
        <w:t xml:space="preserve">(новая редакция </w:t>
      </w:r>
      <w:r w:rsidR="00C97FF3" w:rsidRPr="00820977">
        <w:rPr>
          <w:rFonts w:eastAsia="Calibri"/>
        </w:rPr>
        <w:t>Приложения</w:t>
      </w:r>
      <w:r w:rsidRPr="00820977">
        <w:rPr>
          <w:rFonts w:eastAsia="Calibri"/>
        </w:rPr>
        <w:t xml:space="preserve"> </w:t>
      </w:r>
      <w:r w:rsidR="00C97FF3" w:rsidRPr="00820977">
        <w:rPr>
          <w:rFonts w:eastAsia="Calibri"/>
        </w:rPr>
        <w:t xml:space="preserve">1 </w:t>
      </w:r>
      <w:r w:rsidRPr="00820977">
        <w:rPr>
          <w:rFonts w:eastAsia="Calibri"/>
        </w:rPr>
        <w:t>к муниципальной программе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«Развитие социальных отношений, рост благополучия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и защищенности граждан в Северо-Енисейском районе», </w:t>
      </w:r>
      <w:proofErr w:type="gramStart"/>
      <w:r w:rsidRPr="00820977">
        <w:rPr>
          <w:rFonts w:eastAsia="Calibri"/>
        </w:rPr>
        <w:t>утвержденного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постановлением администрации Северо-Енисейского района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от  17.09.2019 № 336-п)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b/>
          <w:bCs/>
          <w:sz w:val="18"/>
          <w:szCs w:val="18"/>
        </w:rPr>
      </w:pPr>
    </w:p>
    <w:p w:rsidR="005468E5" w:rsidRPr="00820977" w:rsidRDefault="005468E5" w:rsidP="005468E5">
      <w:pPr>
        <w:spacing w:line="276" w:lineRule="auto"/>
        <w:ind w:firstLine="142"/>
        <w:jc w:val="center"/>
        <w:rPr>
          <w:b/>
          <w:bCs/>
        </w:rPr>
      </w:pPr>
      <w:r w:rsidRPr="00820977">
        <w:rPr>
          <w:b/>
          <w:bCs/>
        </w:rPr>
        <w:t>Информация о ресурсном обеспечении муниципальной программы</w:t>
      </w:r>
    </w:p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40"/>
        <w:gridCol w:w="2202"/>
        <w:gridCol w:w="3641"/>
        <w:gridCol w:w="472"/>
        <w:gridCol w:w="572"/>
        <w:gridCol w:w="1081"/>
        <w:gridCol w:w="624"/>
        <w:gridCol w:w="1401"/>
        <w:gridCol w:w="1211"/>
        <w:gridCol w:w="1211"/>
        <w:gridCol w:w="1298"/>
      </w:tblGrid>
      <w:tr w:rsidR="009F4777" w:rsidRPr="00820977" w:rsidTr="009F4777">
        <w:trPr>
          <w:trHeight w:val="49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программы,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подпрограммы, отдельного мероприятия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820977">
              <w:rPr>
                <w:b/>
                <w:sz w:val="16"/>
                <w:szCs w:val="16"/>
                <w:lang w:eastAsia="en-US"/>
              </w:rPr>
              <w:t>бюджетной</w:t>
            </w:r>
            <w:proofErr w:type="gramEnd"/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2025 год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2026 год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2027 год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9F4777" w:rsidRPr="00820977" w:rsidTr="009F4777">
        <w:trPr>
          <w:trHeight w:val="1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left="-91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20977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</w:tr>
      <w:tr w:rsidR="009F4777" w:rsidRPr="00820977" w:rsidTr="009F4777">
        <w:trPr>
          <w:trHeight w:val="118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9F4777" w:rsidRPr="00820977" w:rsidTr="009F4777">
        <w:trPr>
          <w:trHeight w:val="38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1" w:right="-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b/>
                <w:sz w:val="16"/>
                <w:szCs w:val="16"/>
                <w:lang w:eastAsia="en-US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81 273 370,65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175 669 566,65</w:t>
            </w:r>
          </w:p>
        </w:tc>
      </w:tr>
      <w:tr w:rsidR="009F4777" w:rsidRPr="00820977" w:rsidTr="009F4777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14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81 273 370,65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1D2819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175 669 566,65</w:t>
            </w:r>
          </w:p>
        </w:tc>
      </w:tr>
      <w:tr w:rsidR="009F4777" w:rsidRPr="00820977" w:rsidTr="009F4777">
        <w:trPr>
          <w:trHeight w:val="42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</w:tr>
      <w:tr w:rsidR="009F4777" w:rsidRPr="00820977" w:rsidTr="009F4777">
        <w:trPr>
          <w:trHeight w:val="27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40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251ххххххх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</w:tr>
      <w:tr w:rsidR="009F4777" w:rsidRPr="00820977" w:rsidTr="009F4777">
        <w:trPr>
          <w:trHeight w:val="26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3</w:t>
            </w:r>
          </w:p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6 680 810,00</w:t>
            </w:r>
          </w:p>
        </w:tc>
      </w:tr>
      <w:tr w:rsidR="009F4777" w:rsidRPr="00820977" w:rsidTr="009F4777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19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252ххххххх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6 680 810,00</w:t>
            </w:r>
          </w:p>
        </w:tc>
      </w:tr>
      <w:tr w:rsidR="009F4777" w:rsidRPr="00820977" w:rsidTr="009F4777">
        <w:trPr>
          <w:trHeight w:val="324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X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65 609 066,35</w:t>
            </w:r>
          </w:p>
        </w:tc>
      </w:tr>
      <w:tr w:rsidR="009F4777" w:rsidRPr="00820977" w:rsidTr="009F4777">
        <w:trPr>
          <w:trHeight w:val="178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75286B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35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253ххххххх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65 609 066,35</w:t>
            </w:r>
          </w:p>
        </w:tc>
      </w:tr>
      <w:tr w:rsidR="009F4777" w:rsidRPr="00820977" w:rsidTr="009F4777">
        <w:trPr>
          <w:trHeight w:val="19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lastRenderedPageBreak/>
              <w:t>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lastRenderedPageBreak/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44 784 227,47</w:t>
            </w:r>
          </w:p>
        </w:tc>
      </w:tr>
      <w:tr w:rsidR="009F4777" w:rsidRPr="00820977" w:rsidTr="009F4777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55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44 784 227,47</w:t>
            </w:r>
          </w:p>
        </w:tc>
      </w:tr>
      <w:tr w:rsidR="009F4777" w:rsidRPr="00820977" w:rsidTr="009F4777">
        <w:trPr>
          <w:trHeight w:val="51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в органах местного самоуправления Северо-Енисейского района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2540080516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405 060,69</w:t>
            </w:r>
          </w:p>
        </w:tc>
      </w:tr>
      <w:tr w:rsidR="009F4777" w:rsidRPr="00820977" w:rsidTr="009F4777">
        <w:trPr>
          <w:trHeight w:val="5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13 367 583,24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40 059 166,78</w:t>
            </w:r>
          </w:p>
        </w:tc>
      </w:tr>
      <w:tr w:rsidR="009F4777" w:rsidRPr="00820977" w:rsidTr="009F4777">
        <w:trPr>
          <w:trHeight w:val="537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2540080744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4 320 000,00</w:t>
            </w:r>
          </w:p>
        </w:tc>
      </w:tr>
      <w:tr w:rsidR="009F4777" w:rsidRPr="00820977" w:rsidTr="009F4777">
        <w:trPr>
          <w:trHeight w:val="5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hanging="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9 225 000,00</w:t>
            </w:r>
          </w:p>
        </w:tc>
      </w:tr>
      <w:tr w:rsidR="009F4777" w:rsidRPr="00820977" w:rsidTr="009F4777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53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255ххххххх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hanging="110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9 225 000,00</w:t>
            </w:r>
          </w:p>
        </w:tc>
      </w:tr>
      <w:tr w:rsidR="009F4777" w:rsidRPr="00820977" w:rsidTr="009F4777">
        <w:trPr>
          <w:trHeight w:val="537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 на 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2550080150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9 225 000,00</w:t>
            </w:r>
          </w:p>
        </w:tc>
      </w:tr>
      <w:tr w:rsidR="009F4777" w:rsidRPr="00820977" w:rsidTr="009F4777">
        <w:trPr>
          <w:trHeight w:val="382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Х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hanging="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663 000,00</w:t>
            </w:r>
          </w:p>
        </w:tc>
      </w:tr>
      <w:tr w:rsidR="009F4777" w:rsidRPr="00820977" w:rsidTr="009F4777">
        <w:trPr>
          <w:trHeight w:val="262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37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257хххххх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9F4777" w:rsidRPr="00820977" w:rsidTr="009F4777">
        <w:trPr>
          <w:trHeight w:val="549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 на финансовое обеспечение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2570080636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9F4777" w:rsidRPr="00820977" w:rsidTr="009F4777">
        <w:trPr>
          <w:trHeight w:val="4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hanging="123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13"/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31 433 200,00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31 433 200,00</w:t>
            </w:r>
          </w:p>
        </w:tc>
      </w:tr>
      <w:tr w:rsidR="009F4777" w:rsidRPr="00820977" w:rsidTr="009F4777">
        <w:trPr>
          <w:trHeight w:val="27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41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31 433 200,00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31 433 200,00</w:t>
            </w:r>
          </w:p>
        </w:tc>
      </w:tr>
      <w:tr w:rsidR="009F4777" w:rsidRPr="00820977" w:rsidTr="009F4777">
        <w:trPr>
          <w:trHeight w:val="631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граждан, заключивших контракт о прохождении военной службы и направляемых для участия в </w:t>
            </w:r>
            <w:r w:rsidRPr="00820977">
              <w:rPr>
                <w:sz w:val="16"/>
                <w:szCs w:val="16"/>
                <w:lang w:eastAsia="en-US"/>
              </w:rPr>
              <w:lastRenderedPageBreak/>
              <w:t xml:space="preserve">специальной военной операции </w:t>
            </w:r>
            <w:r w:rsidR="003D3CFD">
              <w:rPr>
                <w:sz w:val="16"/>
                <w:szCs w:val="16"/>
                <w:lang w:eastAsia="en-US"/>
              </w:rPr>
              <w:t xml:space="preserve">за счет безвозмездных поступлений от юридических лиц </w:t>
            </w:r>
            <w:r w:rsidRPr="00820977">
              <w:rPr>
                <w:sz w:val="16"/>
                <w:szCs w:val="16"/>
                <w:lang w:eastAsia="en-US"/>
              </w:rPr>
              <w:t>(единовременная выплата)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C86C1A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</w:t>
            </w:r>
            <w:r w:rsidR="00C86C1A" w:rsidRPr="00C86C1A">
              <w:rPr>
                <w:sz w:val="16"/>
                <w:szCs w:val="16"/>
                <w:lang w:eastAsia="en-US"/>
              </w:rPr>
              <w:t>4</w:t>
            </w:r>
            <w:r w:rsidRPr="00C86C1A">
              <w:rPr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C86C1A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24</w:t>
            </w:r>
            <w:r w:rsidR="009F4777" w:rsidRPr="00C86C1A">
              <w:rPr>
                <w:sz w:val="16"/>
                <w:szCs w:val="16"/>
                <w:lang w:eastAsia="en-US"/>
              </w:rPr>
              <w:t xml:space="preserve"> 000 000,00</w:t>
            </w:r>
          </w:p>
        </w:tc>
      </w:tr>
      <w:tr w:rsidR="009F4777" w:rsidRPr="00820977" w:rsidTr="009F4777">
        <w:trPr>
          <w:trHeight w:val="7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lastRenderedPageBreak/>
              <w:t>8.2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ind w:firstLine="3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1 320 000,00</w:t>
            </w:r>
          </w:p>
        </w:tc>
      </w:tr>
      <w:tr w:rsidR="009F4777" w:rsidRPr="00820977" w:rsidTr="009F4777">
        <w:trPr>
          <w:trHeight w:val="85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13 200,00</w:t>
            </w:r>
          </w:p>
        </w:tc>
      </w:tr>
      <w:tr w:rsidR="009F4777" w:rsidRPr="00820977" w:rsidTr="009F4777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гп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 xml:space="preserve"> Северо-Енисейский для постановки на воинский учет </w:t>
            </w:r>
            <w:proofErr w:type="gramStart"/>
            <w:r w:rsidRPr="00820977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820977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820977">
              <w:rPr>
                <w:sz w:val="16"/>
                <w:szCs w:val="16"/>
                <w:lang w:eastAsia="en-US"/>
              </w:rPr>
              <w:t>военный</w:t>
            </w:r>
            <w:proofErr w:type="gramEnd"/>
            <w:r w:rsidRPr="00820977">
              <w:rPr>
                <w:sz w:val="16"/>
                <w:szCs w:val="16"/>
                <w:lang w:eastAsia="en-US"/>
              </w:rPr>
              <w:t xml:space="preserve">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9F4777" w:rsidRPr="00820977" w:rsidTr="009F4777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Соврудник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>» в 2024 году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</w:tr>
      <w:tr w:rsidR="009F4777" w:rsidRPr="00820977" w:rsidTr="009F4777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безвозмездных поступлений от ООО «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Соврудник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</w:tr>
      <w:tr w:rsidR="00B92427" w:rsidRPr="00820977" w:rsidTr="009F4777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lastRenderedPageBreak/>
              <w:t>8.6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427" w:rsidRPr="00C86C1A" w:rsidRDefault="00B9242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27" w:rsidRPr="00C86C1A" w:rsidRDefault="00B92427" w:rsidP="009F4777">
            <w:pPr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за счет безвозмездных поступлений от негосударственных организаций в бюджет Северо-Енисейского района (единовременная выплата)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92427" w:rsidRPr="00C86C1A" w:rsidRDefault="00B9242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2580081145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2427" w:rsidRPr="00C86C1A" w:rsidRDefault="00B9242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5 000 000,00</w:t>
            </w:r>
          </w:p>
        </w:tc>
      </w:tr>
      <w:tr w:rsidR="009F4777" w:rsidRPr="00820977" w:rsidTr="009F4777">
        <w:trPr>
          <w:trHeight w:val="42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всего расходные обязательства по отдельному мероприятию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</w:tr>
      <w:tr w:rsidR="009F4777" w:rsidRPr="00820977" w:rsidTr="009F4777">
        <w:trPr>
          <w:trHeight w:val="28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rPr>
          <w:trHeight w:val="40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259 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хххххх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</w:tr>
      <w:tr w:rsidR="009F4777" w:rsidRPr="00820977" w:rsidTr="009F4777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2590080972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5"/>
              <w:rPr>
                <w:sz w:val="16"/>
                <w:szCs w:val="16"/>
                <w:lang w:eastAsia="en-US"/>
              </w:rPr>
            </w:pPr>
          </w:p>
          <w:p w:rsidR="009F4777" w:rsidRPr="00820977" w:rsidRDefault="009F4777" w:rsidP="009F4777">
            <w:pPr>
              <w:tabs>
                <w:tab w:val="left" w:pos="6215"/>
              </w:tabs>
              <w:ind w:firstLine="35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1 500 000,00</w:t>
            </w:r>
          </w:p>
        </w:tc>
      </w:tr>
      <w:tr w:rsidR="009F4777" w:rsidRPr="00820977" w:rsidTr="009F4777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256ххххххх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</w:tr>
      <w:tr w:rsidR="009F4777" w:rsidRPr="00820977" w:rsidTr="009F4777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820977">
              <w:rPr>
                <w:sz w:val="16"/>
                <w:szCs w:val="16"/>
              </w:rPr>
              <w:t>Амикан</w:t>
            </w:r>
            <w:proofErr w:type="spellEnd"/>
            <w:r w:rsidRPr="00820977">
              <w:rPr>
                <w:sz w:val="16"/>
                <w:szCs w:val="16"/>
              </w:rPr>
              <w:t>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256008612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</w:tr>
    </w:tbl>
    <w:p w:rsidR="005468E5" w:rsidRPr="00820977" w:rsidRDefault="005468E5" w:rsidP="005468E5">
      <w:pPr>
        <w:tabs>
          <w:tab w:val="left" w:pos="6215"/>
        </w:tabs>
        <w:spacing w:line="276" w:lineRule="auto"/>
        <w:ind w:firstLine="142"/>
        <w:rPr>
          <w:rFonts w:eastAsia="Calibri"/>
          <w:sz w:val="18"/>
          <w:szCs w:val="18"/>
        </w:rPr>
      </w:pPr>
    </w:p>
    <w:p w:rsidR="005468E5" w:rsidRPr="00820977" w:rsidRDefault="005468E5" w:rsidP="005468E5">
      <w:pPr>
        <w:spacing w:line="276" w:lineRule="auto"/>
        <w:ind w:firstLine="142"/>
        <w:jc w:val="center"/>
        <w:rPr>
          <w:b/>
          <w:bCs/>
        </w:rPr>
      </w:pPr>
    </w:p>
    <w:p w:rsidR="005468E5" w:rsidRPr="00820977" w:rsidRDefault="005468E5" w:rsidP="005468E5">
      <w:pPr>
        <w:spacing w:line="276" w:lineRule="auto"/>
        <w:ind w:firstLine="142"/>
        <w:jc w:val="center"/>
        <w:rPr>
          <w:rFonts w:eastAsia="Calibri"/>
        </w:rPr>
      </w:pPr>
    </w:p>
    <w:p w:rsidR="005468E5" w:rsidRPr="00820977" w:rsidRDefault="005468E5" w:rsidP="005468E5">
      <w:pPr>
        <w:spacing w:after="200" w:line="276" w:lineRule="auto"/>
        <w:rPr>
          <w:sz w:val="28"/>
          <w:szCs w:val="28"/>
        </w:rPr>
      </w:pPr>
      <w:r w:rsidRPr="00820977">
        <w:rPr>
          <w:sz w:val="28"/>
          <w:szCs w:val="28"/>
        </w:rPr>
        <w:br w:type="page"/>
      </w:r>
    </w:p>
    <w:p w:rsidR="00C97FF3" w:rsidRPr="00820977" w:rsidRDefault="005468E5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lastRenderedPageBreak/>
        <w:t>Приложение 2</w:t>
      </w:r>
      <w:r w:rsidR="00C97FF3" w:rsidRPr="00820977">
        <w:rPr>
          <w:rFonts w:eastAsia="Calibri"/>
        </w:rPr>
        <w:t xml:space="preserve"> к постановлению Администрации</w:t>
      </w:r>
    </w:p>
    <w:p w:rsidR="00C97FF3" w:rsidRPr="00820977" w:rsidRDefault="00C97FF3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182A76" w:rsidRPr="00820977">
        <w:rPr>
          <w:rFonts w:eastAsia="Calibri"/>
        </w:rPr>
        <w:t xml:space="preserve">от </w:t>
      </w:r>
      <w:r w:rsidR="00182A76" w:rsidRPr="00182A76">
        <w:rPr>
          <w:rFonts w:eastAsia="Calibri"/>
          <w:u w:val="single"/>
        </w:rPr>
        <w:t>20.06.2025</w:t>
      </w:r>
      <w:r w:rsidR="00182A76" w:rsidRPr="00820977">
        <w:rPr>
          <w:rFonts w:eastAsia="Calibri"/>
        </w:rPr>
        <w:t xml:space="preserve"> № </w:t>
      </w:r>
      <w:r w:rsidR="00182A76">
        <w:rPr>
          <w:rFonts w:eastAsia="Calibri"/>
          <w:u w:val="single"/>
        </w:rPr>
        <w:t>244-п</w:t>
      </w:r>
    </w:p>
    <w:p w:rsidR="005468E5" w:rsidRPr="00820977" w:rsidRDefault="005468E5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t xml:space="preserve"> </w:t>
      </w:r>
      <w:proofErr w:type="gramStart"/>
      <w:r w:rsidRPr="00820977">
        <w:t xml:space="preserve">(новая редакция </w:t>
      </w:r>
      <w:r w:rsidRPr="00820977">
        <w:rPr>
          <w:rFonts w:eastAsia="Calibri"/>
        </w:rPr>
        <w:t>Приложени</w:t>
      </w:r>
      <w:r w:rsidR="00C97FF3" w:rsidRPr="00820977">
        <w:rPr>
          <w:rFonts w:eastAsia="Calibri"/>
        </w:rPr>
        <w:t>я</w:t>
      </w:r>
      <w:r w:rsidRPr="00820977">
        <w:rPr>
          <w:rFonts w:eastAsia="Calibri"/>
        </w:rPr>
        <w:t xml:space="preserve"> 2 к муниципальной программе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«Развитие социальных отношений, рост благополучия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и защищенности граждан в Северо-Енисейском районе», </w:t>
      </w:r>
      <w:proofErr w:type="gramStart"/>
      <w:r w:rsidRPr="00820977">
        <w:rPr>
          <w:rFonts w:eastAsia="Calibri"/>
        </w:rPr>
        <w:t>утвержденного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постановлением администрации Северо-Енисейского района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от  17.09.2019 № 336-п)</w:t>
      </w:r>
    </w:p>
    <w:p w:rsidR="005468E5" w:rsidRPr="00820977" w:rsidRDefault="005468E5" w:rsidP="005468E5">
      <w:pPr>
        <w:spacing w:line="276" w:lineRule="auto"/>
        <w:jc w:val="right"/>
      </w:pPr>
    </w:p>
    <w:p w:rsidR="005468E5" w:rsidRPr="00820977" w:rsidRDefault="005468E5" w:rsidP="005468E5">
      <w:pPr>
        <w:spacing w:line="276" w:lineRule="auto"/>
        <w:jc w:val="center"/>
        <w:rPr>
          <w:b/>
        </w:rPr>
      </w:pPr>
      <w:r w:rsidRPr="00820977"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p w:rsidR="005468E5" w:rsidRPr="00820977" w:rsidRDefault="005468E5" w:rsidP="005468E5">
      <w:pPr>
        <w:spacing w:line="276" w:lineRule="auto"/>
        <w:jc w:val="center"/>
        <w:rPr>
          <w:b/>
        </w:rPr>
      </w:pPr>
    </w:p>
    <w:tbl>
      <w:tblPr>
        <w:tblW w:w="4923" w:type="pct"/>
        <w:tblLook w:val="04A0" w:firstRow="1" w:lastRow="0" w:firstColumn="1" w:lastColumn="0" w:noHBand="0" w:noVBand="1"/>
      </w:tblPr>
      <w:tblGrid>
        <w:gridCol w:w="490"/>
        <w:gridCol w:w="1743"/>
        <w:gridCol w:w="3440"/>
        <w:gridCol w:w="2391"/>
        <w:gridCol w:w="1536"/>
        <w:gridCol w:w="1651"/>
        <w:gridCol w:w="1793"/>
        <w:gridCol w:w="2382"/>
      </w:tblGrid>
      <w:tr w:rsidR="009F4777" w:rsidRPr="00820977" w:rsidTr="009F4777">
        <w:trPr>
          <w:trHeight w:val="2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Статус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(муниципальная программа, подпрограмма)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программы, подпрограммы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 xml:space="preserve">Уровень </w:t>
            </w:r>
            <w:proofErr w:type="gramStart"/>
            <w:r w:rsidRPr="00820977">
              <w:rPr>
                <w:b/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системы/источники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9F4777" w:rsidRPr="00820977" w:rsidTr="009F4777">
        <w:trPr>
          <w:trHeight w:val="20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F4777" w:rsidRPr="00820977" w:rsidTr="00B47BA5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820977">
              <w:rPr>
                <w:rFonts w:eastAsia="Calibri"/>
                <w:sz w:val="18"/>
                <w:szCs w:val="18"/>
                <w:lang w:eastAsia="en-US"/>
              </w:rPr>
              <w:t xml:space="preserve">Развитие социальных отношений, рост благополучия </w:t>
            </w:r>
          </w:p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rFonts w:eastAsia="Calibri"/>
                <w:sz w:val="18"/>
                <w:szCs w:val="18"/>
                <w:lang w:eastAsia="en-US"/>
              </w:rPr>
              <w:t>и защищенности граждан в Северо-Енисейском районе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81</w:t>
            </w:r>
            <w:r w:rsidR="00C97FF3" w:rsidRPr="00C86C1A">
              <w:rPr>
                <w:b/>
                <w:sz w:val="18"/>
                <w:szCs w:val="18"/>
                <w:lang w:eastAsia="en-US"/>
              </w:rPr>
              <w:t> </w:t>
            </w:r>
            <w:r w:rsidRPr="00C86C1A">
              <w:rPr>
                <w:b/>
                <w:sz w:val="18"/>
                <w:szCs w:val="18"/>
                <w:lang w:eastAsia="en-US"/>
              </w:rPr>
              <w:t>273</w:t>
            </w:r>
            <w:r w:rsidR="00C97FF3" w:rsidRPr="00C86C1A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86C1A">
              <w:rPr>
                <w:b/>
                <w:sz w:val="18"/>
                <w:szCs w:val="18"/>
                <w:lang w:eastAsia="en-US"/>
              </w:rPr>
              <w:t>370,65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175 669 566,65</w:t>
            </w:r>
          </w:p>
        </w:tc>
      </w:tr>
      <w:tr w:rsidR="009F4777" w:rsidRPr="00820977" w:rsidTr="00B47BA5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outlineLvl w:val="0"/>
              <w:rPr>
                <w:bCs/>
                <w:sz w:val="18"/>
                <w:szCs w:val="18"/>
                <w:lang w:eastAsia="en-US"/>
              </w:rPr>
            </w:pPr>
            <w:r w:rsidRPr="00C86C1A">
              <w:rPr>
                <w:bCs/>
                <w:sz w:val="18"/>
                <w:szCs w:val="18"/>
                <w:lang w:eastAsia="en-US"/>
              </w:rPr>
              <w:t>3 497 600,00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9 542 800,00</w:t>
            </w:r>
          </w:p>
        </w:tc>
      </w:tr>
      <w:tr w:rsidR="009F4777" w:rsidRPr="00820977" w:rsidTr="00B47BA5">
        <w:trPr>
          <w:trHeight w:val="18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7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1D3936" w:rsidP="00B47BA5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C86C1A">
              <w:rPr>
                <w:bCs/>
                <w:iCs/>
                <w:sz w:val="18"/>
                <w:szCs w:val="18"/>
                <w:lang w:eastAsia="en-US"/>
              </w:rPr>
              <w:t>77 457 102,82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C86C1A">
              <w:rPr>
                <w:bCs/>
                <w:iCs/>
                <w:sz w:val="18"/>
                <w:szCs w:val="18"/>
                <w:lang w:eastAsia="en-US"/>
              </w:rPr>
              <w:t>44 102 398,00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C86C1A">
              <w:rPr>
                <w:bCs/>
                <w:iCs/>
                <w:sz w:val="18"/>
                <w:szCs w:val="18"/>
                <w:lang w:eastAsia="en-US"/>
              </w:rPr>
              <w:t>44 248 598,00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1D3936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165 808 098,82</w:t>
            </w:r>
          </w:p>
        </w:tc>
      </w:tr>
      <w:tr w:rsidR="009F4777" w:rsidRPr="00820977" w:rsidTr="00B47BA5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</w:tr>
      <w:tr w:rsidR="009F4777" w:rsidRPr="00820977" w:rsidTr="00B47BA5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1 664 100,00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4 517 300,00</w:t>
            </w:r>
          </w:p>
        </w:tc>
      </w:tr>
      <w:tr w:rsidR="009F4777" w:rsidRPr="00820977" w:rsidTr="00B47BA5">
        <w:trPr>
          <w:trHeight w:val="30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30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B47BA5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4 178 632,83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3 784 365,00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B47BA5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11 822 962,83</w:t>
            </w:r>
          </w:p>
        </w:tc>
      </w:tr>
      <w:tr w:rsidR="009F4777" w:rsidRPr="00820977" w:rsidTr="00B47BA5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2 385 270,00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6 680 810,00</w:t>
            </w:r>
          </w:p>
        </w:tc>
      </w:tr>
      <w:tr w:rsidR="009F4777" w:rsidRPr="00820977" w:rsidTr="00B47BA5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1 833 500,00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5 025 500,00</w:t>
            </w:r>
          </w:p>
        </w:tc>
      </w:tr>
      <w:tr w:rsidR="009F4777" w:rsidRPr="00820977" w:rsidTr="00B47BA5">
        <w:trPr>
          <w:trHeight w:val="18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1 655 310,00</w:t>
            </w:r>
          </w:p>
        </w:tc>
      </w:tr>
      <w:tr w:rsidR="009F4777" w:rsidRPr="00820977" w:rsidTr="00B47BA5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75286B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286B">
              <w:rPr>
                <w:b/>
                <w:sz w:val="18"/>
                <w:szCs w:val="18"/>
                <w:lang w:eastAsia="en-US"/>
              </w:rPr>
              <w:t>65 609 066,35</w:t>
            </w:r>
          </w:p>
        </w:tc>
      </w:tr>
      <w:tr w:rsidR="009F4777" w:rsidRPr="00820977" w:rsidTr="00B47BA5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7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1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75286B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65 609 066,35</w:t>
            </w:r>
          </w:p>
        </w:tc>
      </w:tr>
      <w:tr w:rsidR="009F4777" w:rsidRPr="00820977" w:rsidTr="00B47BA5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9"/>
              <w:rPr>
                <w:sz w:val="18"/>
                <w:szCs w:val="18"/>
                <w:lang w:eastAsia="en-US"/>
              </w:rPr>
            </w:pPr>
            <w:r w:rsidRPr="00820977">
              <w:rPr>
                <w:rFonts w:eastAsia="Calibri"/>
                <w:sz w:val="18"/>
                <w:szCs w:val="18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44 784 227,47</w:t>
            </w: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44 784 227,47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9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9 225 000,00</w:t>
            </w: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9 225 000,00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663 000,00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9F4777" w:rsidRPr="00820977" w:rsidTr="00B47BA5">
        <w:trPr>
          <w:trHeight w:val="10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 xml:space="preserve">Всего </w:t>
            </w:r>
            <w:r w:rsidRPr="00C86C1A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31 433 200,00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C86C1A" w:rsidRDefault="009F4777" w:rsidP="00B47B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86C1A">
              <w:rPr>
                <w:b/>
                <w:sz w:val="18"/>
                <w:szCs w:val="18"/>
                <w:lang w:eastAsia="en-US"/>
              </w:rPr>
              <w:t>31 433 200,00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C86C1A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C86C1A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31 433 200,0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75286B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75286B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C86C1A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t>31 433 200,0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widowControl w:val="0"/>
              <w:tabs>
                <w:tab w:val="left" w:pos="6215"/>
              </w:tabs>
              <w:suppressAutoHyphens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500 000,00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25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500 000,00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Отдельное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widowControl w:val="0"/>
              <w:tabs>
                <w:tab w:val="left" w:pos="6215"/>
              </w:tabs>
              <w:suppressAutoHyphens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434 000,00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434 000,00</w:t>
            </w:r>
          </w:p>
        </w:tc>
      </w:tr>
      <w:tr w:rsidR="009F4777" w:rsidRPr="00820977" w:rsidTr="00B47BA5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4777" w:rsidRPr="00820977" w:rsidRDefault="009F4777" w:rsidP="00B47BA5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468E5" w:rsidRPr="00820977" w:rsidRDefault="005468E5" w:rsidP="005468E5">
      <w:pPr>
        <w:spacing w:line="276" w:lineRule="auto"/>
        <w:jc w:val="center"/>
        <w:rPr>
          <w:b/>
        </w:rPr>
      </w:pPr>
    </w:p>
    <w:p w:rsidR="005468E5" w:rsidRPr="00820977" w:rsidRDefault="005468E5" w:rsidP="005468E5">
      <w:pPr>
        <w:spacing w:line="276" w:lineRule="auto"/>
        <w:jc w:val="center"/>
        <w:rPr>
          <w:b/>
        </w:rPr>
      </w:pPr>
    </w:p>
    <w:p w:rsidR="009F4777" w:rsidRPr="00820977" w:rsidRDefault="009F4777" w:rsidP="005468E5">
      <w:pPr>
        <w:spacing w:line="276" w:lineRule="auto"/>
        <w:ind w:right="-172" w:firstLine="680"/>
        <w:jc w:val="right"/>
      </w:pPr>
    </w:p>
    <w:p w:rsidR="009F4777" w:rsidRPr="00820977" w:rsidRDefault="009F4777" w:rsidP="005468E5">
      <w:pPr>
        <w:spacing w:line="276" w:lineRule="auto"/>
        <w:ind w:right="-172" w:firstLine="680"/>
        <w:jc w:val="right"/>
      </w:pPr>
    </w:p>
    <w:p w:rsidR="000B5114" w:rsidRPr="00820977" w:rsidRDefault="005468E5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lastRenderedPageBreak/>
        <w:t>Приложение 3</w:t>
      </w:r>
      <w:r w:rsidR="000B5114" w:rsidRPr="00820977">
        <w:rPr>
          <w:rFonts w:eastAsia="Calibri"/>
        </w:rPr>
        <w:t xml:space="preserve"> к постановлению Администрации</w:t>
      </w:r>
    </w:p>
    <w:p w:rsidR="000B5114" w:rsidRPr="00820977" w:rsidRDefault="000B5114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182A76" w:rsidRPr="00820977">
        <w:rPr>
          <w:rFonts w:eastAsia="Calibri"/>
        </w:rPr>
        <w:t xml:space="preserve">от </w:t>
      </w:r>
      <w:r w:rsidR="00182A76" w:rsidRPr="00182A76">
        <w:rPr>
          <w:rFonts w:eastAsia="Calibri"/>
          <w:u w:val="single"/>
        </w:rPr>
        <w:t>20.06.2025</w:t>
      </w:r>
      <w:r w:rsidR="00182A76" w:rsidRPr="00820977">
        <w:rPr>
          <w:rFonts w:eastAsia="Calibri"/>
        </w:rPr>
        <w:t xml:space="preserve"> № </w:t>
      </w:r>
      <w:r w:rsidR="00182A76">
        <w:rPr>
          <w:rFonts w:eastAsia="Calibri"/>
          <w:u w:val="single"/>
        </w:rPr>
        <w:t>244-п</w:t>
      </w:r>
    </w:p>
    <w:p w:rsidR="005468E5" w:rsidRPr="00820977" w:rsidRDefault="005468E5" w:rsidP="000F6D97">
      <w:pPr>
        <w:spacing w:line="276" w:lineRule="auto"/>
        <w:ind w:right="-284" w:firstLine="680"/>
        <w:jc w:val="right"/>
      </w:pPr>
      <w:r w:rsidRPr="00820977">
        <w:t xml:space="preserve"> </w:t>
      </w:r>
      <w:proofErr w:type="gramStart"/>
      <w:r w:rsidRPr="00820977">
        <w:t>(новая редакция Приложени</w:t>
      </w:r>
      <w:r w:rsidR="000B5114" w:rsidRPr="00820977">
        <w:t>я</w:t>
      </w:r>
      <w:r w:rsidRPr="00820977">
        <w:t xml:space="preserve"> 2 к подпрограмме 1</w:t>
      </w:r>
      <w:proofErr w:type="gramEnd"/>
    </w:p>
    <w:p w:rsidR="005468E5" w:rsidRPr="00820977" w:rsidRDefault="005468E5" w:rsidP="000F6D97">
      <w:pPr>
        <w:tabs>
          <w:tab w:val="left" w:pos="6215"/>
        </w:tabs>
        <w:spacing w:line="276" w:lineRule="auto"/>
        <w:ind w:right="-284" w:firstLine="680"/>
        <w:jc w:val="right"/>
      </w:pPr>
      <w:r w:rsidRPr="00820977">
        <w:t>«Профилактика безнадзорности</w:t>
      </w:r>
    </w:p>
    <w:p w:rsidR="005468E5" w:rsidRPr="00820977" w:rsidRDefault="005468E5" w:rsidP="000F6D97">
      <w:pPr>
        <w:spacing w:line="276" w:lineRule="auto"/>
        <w:ind w:right="-284" w:firstLine="680"/>
        <w:jc w:val="right"/>
      </w:pPr>
      <w:r w:rsidRPr="00820977">
        <w:t>и правонарушений несовершеннолетних на территории Северо-Енисейского района»</w:t>
      </w:r>
    </w:p>
    <w:p w:rsidR="005468E5" w:rsidRPr="00820977" w:rsidRDefault="005468E5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 муниципальной программы «Развитие социальных отношений,</w:t>
      </w:r>
    </w:p>
    <w:p w:rsidR="005468E5" w:rsidRPr="00820977" w:rsidRDefault="005468E5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 рост благополучия и защищенности граждан в Северо-Енисейском районе»,</w:t>
      </w:r>
    </w:p>
    <w:p w:rsidR="005468E5" w:rsidRPr="00820977" w:rsidRDefault="005468E5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 утвержденного постановлением администрации Северо-Енисейского района</w:t>
      </w:r>
    </w:p>
    <w:p w:rsidR="005468E5" w:rsidRPr="00820977" w:rsidRDefault="005468E5" w:rsidP="000F6D97">
      <w:pPr>
        <w:spacing w:line="276" w:lineRule="auto"/>
        <w:ind w:right="-284" w:firstLine="142"/>
        <w:jc w:val="right"/>
        <w:rPr>
          <w:rFonts w:eastAsia="Calibri"/>
        </w:rPr>
      </w:pPr>
      <w:r w:rsidRPr="00820977">
        <w:rPr>
          <w:rFonts w:eastAsia="Calibri"/>
        </w:rPr>
        <w:t>от  17.09.2019 № 336-п)</w:t>
      </w:r>
    </w:p>
    <w:p w:rsidR="005468E5" w:rsidRPr="00820977" w:rsidRDefault="005468E5" w:rsidP="005468E5">
      <w:pPr>
        <w:spacing w:line="276" w:lineRule="auto"/>
        <w:ind w:right="-172" w:firstLine="680"/>
        <w:jc w:val="right"/>
      </w:pPr>
    </w:p>
    <w:p w:rsidR="005468E5" w:rsidRPr="00820977" w:rsidRDefault="005468E5" w:rsidP="005468E5">
      <w:pPr>
        <w:tabs>
          <w:tab w:val="left" w:pos="6215"/>
        </w:tabs>
        <w:spacing w:line="276" w:lineRule="auto"/>
        <w:ind w:firstLine="680"/>
        <w:jc w:val="center"/>
        <w:rPr>
          <w:b/>
        </w:rPr>
      </w:pPr>
      <w:r w:rsidRPr="00820977">
        <w:rPr>
          <w:b/>
        </w:rPr>
        <w:t>Перечень мероприятий подпрограммы 1 с указанием объема средств на их реализацию и ожидаемых результатов</w:t>
      </w:r>
    </w:p>
    <w:p w:rsidR="005468E5" w:rsidRPr="00820977" w:rsidRDefault="005468E5" w:rsidP="005468E5">
      <w:pPr>
        <w:tabs>
          <w:tab w:val="left" w:pos="6215"/>
        </w:tabs>
        <w:spacing w:line="276" w:lineRule="auto"/>
        <w:ind w:firstLine="680"/>
        <w:jc w:val="center"/>
        <w:rPr>
          <w:b/>
        </w:rPr>
      </w:pPr>
    </w:p>
    <w:tbl>
      <w:tblPr>
        <w:tblW w:w="15025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545"/>
        <w:gridCol w:w="570"/>
        <w:gridCol w:w="570"/>
        <w:gridCol w:w="710"/>
        <w:gridCol w:w="1134"/>
        <w:gridCol w:w="570"/>
        <w:gridCol w:w="1292"/>
        <w:gridCol w:w="1134"/>
        <w:gridCol w:w="1134"/>
        <w:gridCol w:w="1276"/>
        <w:gridCol w:w="1418"/>
      </w:tblGrid>
      <w:tr w:rsidR="009F4777" w:rsidRPr="00820977" w:rsidTr="009F4777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№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20977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9F4777" w:rsidRPr="00820977" w:rsidTr="009F4777">
        <w:trPr>
          <w:cantSplit/>
          <w:trHeight w:val="113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20977">
              <w:rPr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9F4777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9F4777" w:rsidRPr="00820977" w:rsidTr="009F4777">
        <w:trPr>
          <w:trHeight w:val="269"/>
        </w:trPr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Цель: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</w:tr>
      <w:tr w:rsidR="009F4777" w:rsidRPr="00820977" w:rsidTr="009F4777">
        <w:trPr>
          <w:trHeight w:val="210"/>
        </w:trPr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 xml:space="preserve">Задача: Обеспечение реализации подпрограммы 1 </w:t>
            </w:r>
          </w:p>
        </w:tc>
      </w:tr>
      <w:tr w:rsidR="009F4777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Администрация Северо-</w:t>
            </w:r>
            <w:proofErr w:type="spellStart"/>
            <w:r w:rsidRPr="00820977">
              <w:rPr>
                <w:b/>
                <w:sz w:val="16"/>
                <w:szCs w:val="16"/>
                <w:lang w:eastAsia="en-US"/>
              </w:rPr>
              <w:t>Еиисейского</w:t>
            </w:r>
            <w:proofErr w:type="spellEnd"/>
            <w:r w:rsidRPr="00820977">
              <w:rPr>
                <w:b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441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0104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hanging="91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25.1.00.76040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hanging="91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1 664 100,00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1 426 600,00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1 426 600,00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4 517 300,00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Обеспечение деятельности 2 единиц штатного расписания</w:t>
            </w:r>
          </w:p>
        </w:tc>
      </w:tr>
      <w:tr w:rsidR="009F4777" w:rsidRPr="00820977" w:rsidTr="009F4777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1 243 296,00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1 060 884,00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1 060 884,00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3 365 064,00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9F4777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15 730,00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15 730,00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31 460,00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9F4777">
        <w:trPr>
          <w:trHeight w:val="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375 474,00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320 386,00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320 386,00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1 016 246,00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9F4777" w:rsidRPr="00820977" w:rsidTr="009F4777">
        <w:trPr>
          <w:trHeight w:val="5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45 330,00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29 600,00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104 530,00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E01FF0" w:rsidRPr="00820977" w:rsidTr="009F4777">
        <w:trPr>
          <w:trHeight w:val="3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25.1.00.8ххх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235FCD" w:rsidP="00235FCD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4 178 632,83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3 784 365,00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3 859 965,00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235FCD" w:rsidP="000B5A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11 822 962,83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E01FF0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  <w:p w:rsidR="00E01FF0" w:rsidRPr="00820977" w:rsidRDefault="00E01FF0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25.1.00.89000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0B5A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0B5A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5 361 486,00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18"/>
                <w:szCs w:val="18"/>
                <w:lang w:eastAsia="en-US"/>
              </w:rPr>
            </w:pPr>
          </w:p>
        </w:tc>
      </w:tr>
      <w:tr w:rsidR="00E01FF0" w:rsidRPr="00820977" w:rsidTr="009F4777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0B5A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0B5A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1 619 172,00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25.1.00.89010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75 600, 00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151 200,00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Расходы, связанные со служебными командировками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25.1.00.89020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129 300,00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235FCD" w:rsidRPr="00820977" w:rsidTr="00307CC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Дополнительное финансовое обеспечение оплаты труда и иных выплат муниципальным служащим, осуществляющим отдельные государственные полномочия, переданные органам местного самоуправления Северо-Енисейского района за счет средств бюджета района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25.1.99.89000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CD" w:rsidRPr="00820977" w:rsidRDefault="00235FCD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3 258 936,00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235FCD" w:rsidRPr="00820977" w:rsidTr="00307CC2">
        <w:trPr>
          <w:trHeight w:val="23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2.3.1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9F4777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984 201,00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235FCD" w:rsidRPr="00820977" w:rsidTr="00307CC2">
        <w:trPr>
          <w:trHeight w:val="37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E01FF0">
            <w:pPr>
              <w:jc w:val="center"/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E01FF0">
            <w:pPr>
              <w:rPr>
                <w:sz w:val="20"/>
                <w:szCs w:val="20"/>
                <w:lang w:eastAsia="en-US"/>
              </w:rPr>
            </w:pPr>
            <w:r w:rsidRPr="00820977">
              <w:rPr>
                <w:sz w:val="20"/>
                <w:szCs w:val="20"/>
                <w:lang w:eastAsia="en-US"/>
              </w:rPr>
              <w:t xml:space="preserve">Выплата премии </w:t>
            </w:r>
            <w:r w:rsidRPr="00820977">
              <w:rPr>
                <w:sz w:val="20"/>
                <w:szCs w:val="20"/>
              </w:rPr>
              <w:t>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5FCD" w:rsidRPr="00820977" w:rsidRDefault="00235FCD" w:rsidP="000B5A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5FCD" w:rsidRPr="00820977" w:rsidRDefault="00235FCD" w:rsidP="000B5A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5FCD" w:rsidRPr="00820977" w:rsidRDefault="00235FCD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25.1.00.89981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244 752,56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244 752,56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FCD" w:rsidRPr="00820977" w:rsidRDefault="00235FCD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E01FF0" w:rsidRPr="00820977" w:rsidTr="000B5A33"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E01F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73 915,27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235FCD" w:rsidP="009F47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73 915,27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E01FF0" w:rsidRPr="00820977" w:rsidTr="009F4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F0" w:rsidRPr="00820977" w:rsidRDefault="00E01FF0" w:rsidP="009F4777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F0" w:rsidRPr="00820977" w:rsidRDefault="00E01FF0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0977">
              <w:rPr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ind w:hanging="91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F0" w:rsidRPr="00820977" w:rsidRDefault="00E01FF0" w:rsidP="009F4777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F0" w:rsidRPr="00820977" w:rsidRDefault="00235FCD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F0" w:rsidRPr="00820977" w:rsidRDefault="00235FCD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5 210 965,00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F0" w:rsidRPr="00820977" w:rsidRDefault="00235FCD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5 286 565,00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F0" w:rsidRPr="00820977" w:rsidRDefault="00235FCD" w:rsidP="009F4777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F0" w:rsidRPr="00820977" w:rsidRDefault="00E01FF0" w:rsidP="009F4777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5468E5" w:rsidRPr="00820977" w:rsidRDefault="005468E5" w:rsidP="005468E5">
      <w:pPr>
        <w:spacing w:line="276" w:lineRule="auto"/>
        <w:ind w:right="-172" w:firstLine="680"/>
        <w:jc w:val="right"/>
      </w:pPr>
    </w:p>
    <w:p w:rsidR="005468E5" w:rsidRPr="00820977" w:rsidRDefault="005468E5" w:rsidP="005468E5">
      <w:pPr>
        <w:spacing w:after="200" w:line="276" w:lineRule="auto"/>
      </w:pPr>
      <w:r w:rsidRPr="00820977">
        <w:br w:type="page"/>
      </w:r>
    </w:p>
    <w:p w:rsidR="000F6D97" w:rsidRPr="00820977" w:rsidRDefault="005468E5" w:rsidP="00A271D3">
      <w:pPr>
        <w:spacing w:line="276" w:lineRule="auto"/>
        <w:ind w:right="-142" w:firstLine="142"/>
        <w:jc w:val="right"/>
        <w:rPr>
          <w:rFonts w:eastAsia="Calibri"/>
        </w:rPr>
      </w:pPr>
      <w:r w:rsidRPr="00820977">
        <w:lastRenderedPageBreak/>
        <w:t xml:space="preserve">Приложение </w:t>
      </w:r>
      <w:r w:rsidR="009F4777" w:rsidRPr="00820977">
        <w:t>4</w:t>
      </w:r>
      <w:r w:rsidR="000F6D97" w:rsidRPr="00820977">
        <w:rPr>
          <w:rFonts w:eastAsia="Calibri"/>
        </w:rPr>
        <w:t xml:space="preserve"> к постановлению Администрации</w:t>
      </w:r>
    </w:p>
    <w:p w:rsidR="000F6D97" w:rsidRPr="00820977" w:rsidRDefault="000F6D97" w:rsidP="00A271D3">
      <w:pPr>
        <w:spacing w:line="276" w:lineRule="auto"/>
        <w:ind w:right="-142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182A76" w:rsidRPr="00820977">
        <w:rPr>
          <w:rFonts w:eastAsia="Calibri"/>
        </w:rPr>
        <w:t xml:space="preserve">от </w:t>
      </w:r>
      <w:r w:rsidR="00182A76" w:rsidRPr="00182A76">
        <w:rPr>
          <w:rFonts w:eastAsia="Calibri"/>
          <w:u w:val="single"/>
        </w:rPr>
        <w:t>20.06.2025</w:t>
      </w:r>
      <w:r w:rsidR="00182A76" w:rsidRPr="00820977">
        <w:rPr>
          <w:rFonts w:eastAsia="Calibri"/>
        </w:rPr>
        <w:t xml:space="preserve"> № </w:t>
      </w:r>
      <w:r w:rsidR="00182A76">
        <w:rPr>
          <w:rFonts w:eastAsia="Calibri"/>
          <w:u w:val="single"/>
        </w:rPr>
        <w:t>244-п</w:t>
      </w:r>
    </w:p>
    <w:p w:rsidR="00A271D3" w:rsidRPr="00820977" w:rsidRDefault="00A271D3" w:rsidP="00A271D3">
      <w:pPr>
        <w:ind w:right="-142" w:firstLine="680"/>
        <w:jc w:val="right"/>
      </w:pPr>
      <w:proofErr w:type="gramStart"/>
      <w:r w:rsidRPr="00820977">
        <w:t>(новая редакция Приложения 2</w:t>
      </w:r>
      <w:proofErr w:type="gramEnd"/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</w:pPr>
      <w:r w:rsidRPr="00820977">
        <w:t>к подпрограмме 3 «Реализация дополнительных мер</w:t>
      </w:r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  <w:rPr>
          <w:rFonts w:eastAsia="Calibri"/>
        </w:rPr>
      </w:pPr>
      <w:r w:rsidRPr="00820977">
        <w:t xml:space="preserve"> социальной поддержки граждан», </w:t>
      </w:r>
      <w:r w:rsidRPr="00820977">
        <w:rPr>
          <w:rFonts w:eastAsia="Calibri"/>
        </w:rPr>
        <w:t>утвержденной в приложении 5</w:t>
      </w:r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  <w:rPr>
          <w:rFonts w:eastAsia="Calibri"/>
        </w:rPr>
      </w:pPr>
      <w:r w:rsidRPr="00820977">
        <w:rPr>
          <w:rFonts w:eastAsia="Calibri"/>
        </w:rPr>
        <w:t xml:space="preserve"> к муниципальной программе «Развитие социальных отношений,</w:t>
      </w:r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  <w:rPr>
          <w:rFonts w:eastAsia="Calibri"/>
        </w:rPr>
      </w:pPr>
      <w:r w:rsidRPr="00820977">
        <w:rPr>
          <w:rFonts w:eastAsia="Calibri"/>
        </w:rPr>
        <w:t xml:space="preserve"> рост благополучия и защищенности граждан в Северо-Енисейском районе»,</w:t>
      </w:r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  <w:rPr>
          <w:rFonts w:eastAsia="Calibri"/>
        </w:rPr>
      </w:pPr>
      <w:r w:rsidRPr="00820977">
        <w:rPr>
          <w:rFonts w:eastAsia="Calibri"/>
        </w:rPr>
        <w:t xml:space="preserve"> утвержденной постановлением администрации Северо-Енисейского района</w:t>
      </w:r>
    </w:p>
    <w:p w:rsidR="00A271D3" w:rsidRPr="00820977" w:rsidRDefault="00A271D3" w:rsidP="00A271D3">
      <w:pPr>
        <w:tabs>
          <w:tab w:val="left" w:pos="6215"/>
        </w:tabs>
        <w:ind w:right="-142" w:firstLine="680"/>
        <w:jc w:val="right"/>
        <w:rPr>
          <w:rFonts w:eastAsia="Calibri"/>
        </w:rPr>
      </w:pPr>
      <w:r w:rsidRPr="00820977">
        <w:rPr>
          <w:rFonts w:eastAsia="Calibri"/>
        </w:rPr>
        <w:t xml:space="preserve"> от 17.09.2019 № 336-п)</w:t>
      </w:r>
    </w:p>
    <w:p w:rsidR="005468E5" w:rsidRPr="00820977" w:rsidRDefault="005468E5" w:rsidP="00A271D3">
      <w:pPr>
        <w:spacing w:line="276" w:lineRule="auto"/>
        <w:ind w:right="-142" w:firstLine="680"/>
        <w:jc w:val="right"/>
        <w:rPr>
          <w:sz w:val="28"/>
          <w:szCs w:val="28"/>
        </w:rPr>
      </w:pPr>
    </w:p>
    <w:p w:rsidR="009F4777" w:rsidRPr="00820977" w:rsidRDefault="009F4777" w:rsidP="009F4777">
      <w:pPr>
        <w:tabs>
          <w:tab w:val="left" w:pos="6215"/>
        </w:tabs>
        <w:ind w:firstLine="680"/>
        <w:jc w:val="center"/>
        <w:rPr>
          <w:b/>
        </w:rPr>
      </w:pPr>
      <w:r w:rsidRPr="00820977">
        <w:rPr>
          <w:b/>
        </w:rPr>
        <w:t>Перечень мероприятий подпрограммы 3 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184"/>
        <w:gridCol w:w="564"/>
        <w:gridCol w:w="9"/>
        <w:gridCol w:w="583"/>
        <w:gridCol w:w="28"/>
        <w:gridCol w:w="671"/>
        <w:gridCol w:w="25"/>
        <w:gridCol w:w="1329"/>
        <w:gridCol w:w="592"/>
        <w:gridCol w:w="28"/>
        <w:gridCol w:w="1184"/>
        <w:gridCol w:w="1278"/>
        <w:gridCol w:w="1366"/>
        <w:gridCol w:w="28"/>
        <w:gridCol w:w="1479"/>
        <w:gridCol w:w="2679"/>
      </w:tblGrid>
      <w:tr w:rsidR="009F4777" w:rsidRPr="00820977" w:rsidTr="00A271D3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№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0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1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9F4777" w:rsidRPr="00820977" w:rsidRDefault="009F4777" w:rsidP="009F4777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9F4777" w:rsidRPr="00820977" w:rsidTr="00B92427">
        <w:trPr>
          <w:cantSplit/>
          <w:trHeight w:val="1134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20977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9F4777" w:rsidRPr="00820977" w:rsidTr="00B9242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9F4777" w:rsidRPr="00820977" w:rsidTr="00A271D3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Цель: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</w:t>
            </w:r>
          </w:p>
        </w:tc>
      </w:tr>
      <w:tr w:rsidR="009F4777" w:rsidRPr="00820977" w:rsidTr="00A271D3">
        <w:trPr>
          <w:trHeight w:val="22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Задача 1: Своевременное и адресное предоставление дополнительных мер социальной поддержки для отдельных категорий граждан</w:t>
            </w:r>
          </w:p>
        </w:tc>
      </w:tr>
      <w:tr w:rsidR="009F4777" w:rsidRPr="00820977" w:rsidTr="00A271D3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услуг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28 800,00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5 человек получат данную компенсационную выплату ежегодно</w:t>
            </w:r>
          </w:p>
        </w:tc>
      </w:tr>
      <w:tr w:rsidR="009F4777" w:rsidRPr="00820977" w:rsidTr="00A271D3">
        <w:trPr>
          <w:trHeight w:val="21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2 880 000,00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4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приобретенной путевки на санаторно-курортное лечение 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9F4777" w:rsidRPr="00820977" w:rsidTr="00A271D3">
        <w:trPr>
          <w:trHeight w:val="414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1 050 000,00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5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проезда к месту санаторно-курортного лечения и обратно 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9F4777" w:rsidRPr="00820977" w:rsidTr="00A271D3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26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жилья и коммунальных услуг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человек получит компенсационные выплаты ежегодно</w:t>
            </w:r>
          </w:p>
        </w:tc>
      </w:tr>
      <w:tr w:rsidR="009F4777" w:rsidRPr="00820977" w:rsidTr="00A271D3">
        <w:trPr>
          <w:trHeight w:val="229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180 000,00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</w:t>
            </w:r>
            <w:r w:rsidRPr="00820977">
              <w:rPr>
                <w:sz w:val="16"/>
                <w:szCs w:val="16"/>
                <w:lang w:eastAsia="en-US"/>
              </w:rPr>
              <w:lastRenderedPageBreak/>
              <w:t>граждан, награжденных знаком отличия Северо-Енисейского района «Ветераны золотодобычи 25 лет» в виде ежемесячной денежной выплаты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16 740,00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155 человек получат ежемесячную выплату ежегодно</w:t>
            </w:r>
          </w:p>
        </w:tc>
      </w:tr>
      <w:tr w:rsidR="009F4777" w:rsidRPr="00820977" w:rsidTr="00A271D3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558 000,00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1 674 000,00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lastRenderedPageBreak/>
              <w:t>1.6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20лет» в виде ежемесячной денежной выплаты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25.3.00.80538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5 760,00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80 человек получат ежемесячную выплату ежегодно</w:t>
            </w:r>
          </w:p>
        </w:tc>
      </w:tr>
      <w:tr w:rsidR="009F4777" w:rsidRPr="00820977" w:rsidTr="00A271D3">
        <w:trPr>
          <w:trHeight w:val="25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192 000,00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576 000,00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34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ежемесячных денежных выплат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25.3.00.80506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81 900,00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650 человек получат ежемесячные выплаты ежегодно</w:t>
            </w:r>
          </w:p>
        </w:tc>
      </w:tr>
      <w:tr w:rsidR="009F4777" w:rsidRPr="00820977" w:rsidTr="00A271D3">
        <w:trPr>
          <w:trHeight w:val="1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2 730 000,00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8 190 000,00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39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- семьям с новорожденными детьми в виде единовременной денежной выплаты 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45 человек получат выплату ежегодно</w:t>
            </w:r>
          </w:p>
        </w:tc>
      </w:tr>
      <w:tr w:rsidR="009F4777" w:rsidRPr="00820977" w:rsidTr="00A271D3">
        <w:trPr>
          <w:trHeight w:val="22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3 600 000,00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- беременным женщинам в виде ежемесячной денежной выплаты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12 150,00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45 беременных женщин получат ежемесячную выплату ежегодно</w:t>
            </w:r>
          </w:p>
        </w:tc>
      </w:tr>
      <w:tr w:rsidR="009F4777" w:rsidRPr="00820977" w:rsidTr="00A271D3">
        <w:trPr>
          <w:trHeight w:val="5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1 215 000,00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59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находящихся в трудной жизненной ситуации, в виде единовременной денежной выплаты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18 450,00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40 человек получат единовременную денежную выплату</w:t>
            </w:r>
          </w:p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ежегодно</w:t>
            </w:r>
          </w:p>
        </w:tc>
      </w:tr>
      <w:tr w:rsidR="009F4777" w:rsidRPr="00820977" w:rsidTr="00A271D3">
        <w:trPr>
          <w:trHeight w:val="557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1 845 000,00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51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в виде ежемесячной денежной выплаты 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2 808,00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8 424,00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26 чел. получат ежемесячную денежную выплату ежегодно</w:t>
            </w:r>
          </w:p>
        </w:tc>
      </w:tr>
      <w:tr w:rsidR="009F4777" w:rsidRPr="00820977" w:rsidTr="00A271D3">
        <w:trPr>
          <w:trHeight w:val="252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842 400,00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единовременной денежной выплаты на приобретение овощей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55 680,00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не менее 1160 человек получат единовременную выплату ежегодно</w:t>
            </w:r>
          </w:p>
        </w:tc>
      </w:tr>
      <w:tr w:rsidR="009F4777" w:rsidRPr="00820977" w:rsidTr="00A271D3">
        <w:trPr>
          <w:trHeight w:val="49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1 856 000,00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5 568 000,00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членам семьи погибшего участника специальной военной операции в виде компенсации расходов на ремонт жилого помещения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25</w:t>
            </w:r>
            <w:r w:rsidR="00A271D3" w:rsidRPr="00820977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A271D3" w:rsidRPr="00820977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t>00</w:t>
            </w:r>
            <w:r w:rsidR="00A271D3" w:rsidRPr="00820977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t>80539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Не менее 5 человек получат единовременную выплату</w:t>
            </w:r>
          </w:p>
        </w:tc>
      </w:tr>
      <w:tr w:rsidR="009F4777" w:rsidRPr="00820977" w:rsidTr="00A271D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ind w:left="87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Задача 2: Предоставление дополнительных мер социальной поддержки для отдельных категорий граждан к праздничным дням и памятным датам</w:t>
            </w:r>
          </w:p>
        </w:tc>
      </w:tr>
      <w:tr w:rsidR="009F4777" w:rsidRPr="00820977" w:rsidTr="00A271D3">
        <w:trPr>
          <w:trHeight w:val="587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к праздничным дням и памятным датам в виде единовременной денежной выплаты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25.3.00.80513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43 050,00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не менее 350 человек получат единовременные выплаты к 23 февраля, к 26 апреля, к 9 мая, к 1 июня, к 1 октября, </w:t>
            </w:r>
            <w:proofErr w:type="gramStart"/>
            <w:r w:rsidRPr="00820977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820977">
              <w:rPr>
                <w:sz w:val="16"/>
                <w:szCs w:val="16"/>
                <w:lang w:eastAsia="en-US"/>
              </w:rPr>
              <w:t xml:space="preserve"> 31 декабря ежегодно</w:t>
            </w:r>
          </w:p>
        </w:tc>
      </w:tr>
      <w:tr w:rsidR="009F4777" w:rsidRPr="00820977" w:rsidTr="00A271D3">
        <w:trPr>
          <w:trHeight w:val="388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4 185 000,00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Задача 3: Обеспечение реализации подпрограммы 3</w:t>
            </w:r>
          </w:p>
          <w:p w:rsidR="00881702" w:rsidRPr="00820977" w:rsidRDefault="00881702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  <w:p w:rsidR="00881702" w:rsidRPr="00820977" w:rsidRDefault="00881702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  <w:p w:rsidR="00881702" w:rsidRPr="00820977" w:rsidRDefault="00881702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25.3.00.89000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24 185 697,00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Содержание 4 штатных единиц</w:t>
            </w:r>
          </w:p>
        </w:tc>
      </w:tr>
      <w:tr w:rsidR="00AC7333" w:rsidRPr="00820977" w:rsidTr="000B5A33">
        <w:trPr>
          <w:trHeight w:val="41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lastRenderedPageBreak/>
              <w:t>3.2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4E096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7 304 082,00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Гарантии и компенсации для лиц, работающих в Северо-Енисейском районе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25.3.00.89010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263 800,00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165 200,00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235 800,00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664 800,00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rPr>
          <w:trHeight w:val="1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Расходы, связанные со служебными командировками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25.3.00.89020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145 320,00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25.3.00.89021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35 100,0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105 300,00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rPr>
          <w:trHeight w:val="104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3.6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Выплата премии </w:t>
            </w:r>
            <w:r w:rsidRPr="00820977">
              <w:rPr>
                <w:sz w:val="16"/>
                <w:szCs w:val="16"/>
              </w:rPr>
              <w:t>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25.3.00.89981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415 908,87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415 908,87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AC7333" w:rsidRPr="00820977" w:rsidTr="000B5A33">
        <w:trPr>
          <w:trHeight w:val="70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3" w:rsidRPr="00820977" w:rsidRDefault="00AC7333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125 604,48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A271D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125 604,48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3" w:rsidRPr="00820977" w:rsidRDefault="00AC7333" w:rsidP="009F4777">
            <w:pPr>
              <w:rPr>
                <w:sz w:val="16"/>
                <w:szCs w:val="16"/>
                <w:lang w:eastAsia="en-US"/>
              </w:rPr>
            </w:pPr>
          </w:p>
        </w:tc>
      </w:tr>
      <w:tr w:rsidR="009F4777" w:rsidRPr="00820977" w:rsidTr="00A271D3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9F4777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A271D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A271D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A271D3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77" w:rsidRPr="00820977" w:rsidRDefault="009F4777" w:rsidP="00A271D3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22 439 564,35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77" w:rsidRPr="00820977" w:rsidRDefault="009F4777" w:rsidP="00A271D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20977">
              <w:rPr>
                <w:b/>
                <w:sz w:val="18"/>
                <w:szCs w:val="18"/>
                <w:lang w:eastAsia="en-US"/>
              </w:rPr>
              <w:t>65 609 066,35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7" w:rsidRPr="00820977" w:rsidRDefault="009F4777" w:rsidP="009F4777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D145E" w:rsidRDefault="007D145E" w:rsidP="007D145E">
      <w:pPr>
        <w:tabs>
          <w:tab w:val="left" w:pos="6215"/>
        </w:tabs>
        <w:spacing w:line="276" w:lineRule="auto"/>
        <w:rPr>
          <w:sz w:val="28"/>
          <w:szCs w:val="28"/>
        </w:rPr>
        <w:sectPr w:rsidR="007D145E" w:rsidSect="00013443">
          <w:pgSz w:w="16838" w:h="11906" w:orient="landscape"/>
          <w:pgMar w:top="426" w:right="820" w:bottom="284" w:left="567" w:header="709" w:footer="709" w:gutter="0"/>
          <w:cols w:space="720"/>
        </w:sectPr>
      </w:pPr>
    </w:p>
    <w:p w:rsidR="007D145E" w:rsidRPr="00820977" w:rsidRDefault="007D145E" w:rsidP="007D145E">
      <w:pPr>
        <w:ind w:firstLine="142"/>
        <w:jc w:val="right"/>
        <w:rPr>
          <w:rFonts w:eastAsia="Calibri"/>
        </w:rPr>
      </w:pPr>
      <w:r w:rsidRPr="00820977">
        <w:lastRenderedPageBreak/>
        <w:t xml:space="preserve">Приложение </w:t>
      </w:r>
      <w:r>
        <w:t>5</w:t>
      </w:r>
      <w:r w:rsidRPr="00820977">
        <w:rPr>
          <w:rFonts w:eastAsia="Calibri"/>
        </w:rPr>
        <w:t xml:space="preserve"> к постановлению Администрации</w:t>
      </w:r>
    </w:p>
    <w:p w:rsidR="007D145E" w:rsidRDefault="007D145E" w:rsidP="007D145E">
      <w:pPr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182A76" w:rsidRPr="00820977">
        <w:rPr>
          <w:rFonts w:eastAsia="Calibri"/>
        </w:rPr>
        <w:t xml:space="preserve">от </w:t>
      </w:r>
      <w:r w:rsidR="00182A76" w:rsidRPr="00182A76">
        <w:rPr>
          <w:rFonts w:eastAsia="Calibri"/>
          <w:u w:val="single"/>
        </w:rPr>
        <w:t>20.06.2025</w:t>
      </w:r>
      <w:r w:rsidR="00182A76" w:rsidRPr="00820977">
        <w:rPr>
          <w:rFonts w:eastAsia="Calibri"/>
        </w:rPr>
        <w:t xml:space="preserve"> № </w:t>
      </w:r>
      <w:r w:rsidR="00182A76">
        <w:rPr>
          <w:rFonts w:eastAsia="Calibri"/>
          <w:u w:val="single"/>
        </w:rPr>
        <w:t>244-п</w:t>
      </w:r>
    </w:p>
    <w:p w:rsidR="007D145E" w:rsidRDefault="007D145E" w:rsidP="007D145E">
      <w:pPr>
        <w:ind w:firstLine="142"/>
        <w:jc w:val="right"/>
      </w:pPr>
      <w:proofErr w:type="gramStart"/>
      <w:r>
        <w:rPr>
          <w:rFonts w:eastAsia="Calibri"/>
        </w:rPr>
        <w:t xml:space="preserve">(новая редакция приложения </w:t>
      </w:r>
      <w:r>
        <w:t>2</w:t>
      </w:r>
      <w:proofErr w:type="gramEnd"/>
    </w:p>
    <w:p w:rsidR="007D145E" w:rsidRDefault="007D145E" w:rsidP="007D145E">
      <w:pPr>
        <w:ind w:firstLine="142"/>
        <w:jc w:val="right"/>
      </w:pPr>
      <w:r>
        <w:t xml:space="preserve"> к отдельному мероприятию «Дополнительные меры</w:t>
      </w:r>
    </w:p>
    <w:p w:rsidR="007D145E" w:rsidRDefault="007D145E" w:rsidP="007D145E">
      <w:pPr>
        <w:ind w:firstLine="142"/>
        <w:jc w:val="right"/>
      </w:pPr>
      <w:r>
        <w:t xml:space="preserve"> социальной поддержки граждан, заключивших контракт</w:t>
      </w:r>
    </w:p>
    <w:p w:rsidR="007D145E" w:rsidRDefault="007D145E" w:rsidP="007D145E">
      <w:pPr>
        <w:ind w:firstLine="142"/>
        <w:jc w:val="right"/>
      </w:pPr>
      <w:r>
        <w:t xml:space="preserve"> о прохождении военной службы и </w:t>
      </w:r>
      <w:proofErr w:type="gramStart"/>
      <w:r>
        <w:t>направляемых</w:t>
      </w:r>
      <w:proofErr w:type="gramEnd"/>
      <w:r>
        <w:t xml:space="preserve"> для участия</w:t>
      </w:r>
    </w:p>
    <w:p w:rsidR="007D145E" w:rsidRDefault="007D145E" w:rsidP="007D145E">
      <w:pPr>
        <w:ind w:firstLine="142"/>
        <w:jc w:val="right"/>
      </w:pPr>
      <w:r>
        <w:t xml:space="preserve"> в специальной военной операции» муниципальной программы</w:t>
      </w:r>
    </w:p>
    <w:p w:rsidR="007D145E" w:rsidRDefault="007D145E" w:rsidP="007D145E">
      <w:pPr>
        <w:ind w:firstLine="142"/>
        <w:jc w:val="right"/>
      </w:pPr>
      <w:r>
        <w:t xml:space="preserve"> «Развитие социальных отношений, рост благополучия</w:t>
      </w:r>
    </w:p>
    <w:p w:rsidR="007D145E" w:rsidRPr="00820977" w:rsidRDefault="007D145E" w:rsidP="007D145E">
      <w:pPr>
        <w:ind w:firstLine="142"/>
        <w:jc w:val="right"/>
        <w:rPr>
          <w:rFonts w:eastAsia="Calibri"/>
        </w:rPr>
      </w:pPr>
      <w:r>
        <w:t xml:space="preserve"> и защищенности граждан в Северо-Енисейском районе»</w:t>
      </w:r>
    </w:p>
    <w:p w:rsidR="007D145E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p w:rsidR="007D145E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</w:p>
    <w:p w:rsidR="007D145E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>Перечень мероприятий отдельного мероприятия с указанием объема средств на их реализацию</w:t>
      </w:r>
    </w:p>
    <w:p w:rsidR="007D145E" w:rsidRPr="00523CBC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 xml:space="preserve">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399"/>
        <w:gridCol w:w="582"/>
        <w:gridCol w:w="582"/>
        <w:gridCol w:w="729"/>
        <w:gridCol w:w="1168"/>
        <w:gridCol w:w="585"/>
        <w:gridCol w:w="1294"/>
        <w:gridCol w:w="1022"/>
        <w:gridCol w:w="1022"/>
        <w:gridCol w:w="141"/>
        <w:gridCol w:w="1611"/>
        <w:gridCol w:w="1840"/>
      </w:tblGrid>
      <w:tr w:rsidR="007D145E" w:rsidTr="00C86C1A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7D145E" w:rsidTr="00C86C1A">
        <w:trPr>
          <w:cantSplit/>
          <w:trHeight w:val="113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D145E" w:rsidTr="00C86C1A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7D145E" w:rsidTr="00C86C1A">
        <w:trPr>
          <w:trHeight w:val="3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оказание дополнительных мер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7D145E" w:rsidTr="00C86C1A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 и направляемых для участия в специальной военной операции (единовременная выплата)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45E" w:rsidRPr="00C6157F" w:rsidRDefault="007D145E" w:rsidP="00C86C1A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157F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</w:t>
            </w:r>
            <w:r w:rsidR="00C86C1A" w:rsidRPr="0075286B">
              <w:rPr>
                <w:b/>
                <w:sz w:val="16"/>
                <w:szCs w:val="16"/>
                <w:lang w:eastAsia="en-US"/>
              </w:rPr>
              <w:t>4</w:t>
            </w:r>
            <w:r w:rsidRPr="0075286B">
              <w:rPr>
                <w:b/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</w:t>
            </w:r>
            <w:r w:rsidR="00C86C1A" w:rsidRPr="0075286B">
              <w:rPr>
                <w:b/>
                <w:sz w:val="16"/>
                <w:szCs w:val="16"/>
                <w:lang w:eastAsia="en-US"/>
              </w:rPr>
              <w:t>4</w:t>
            </w:r>
            <w:r w:rsidRPr="0075286B">
              <w:rPr>
                <w:b/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50 человек</w:t>
            </w:r>
          </w:p>
        </w:tc>
      </w:tr>
      <w:tr w:rsidR="007D145E" w:rsidTr="00C86C1A">
        <w:trPr>
          <w:trHeight w:val="686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110 человек</w:t>
            </w:r>
          </w:p>
        </w:tc>
      </w:tr>
      <w:tr w:rsidR="007D145E" w:rsidTr="00C86C1A">
        <w:trPr>
          <w:trHeight w:val="40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13 200,00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sz w:val="16"/>
                <w:szCs w:val="16"/>
                <w:lang w:eastAsia="en-US"/>
              </w:rPr>
            </w:pPr>
          </w:p>
        </w:tc>
      </w:tr>
      <w:tr w:rsidR="007D145E" w:rsidTr="00C86C1A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20"/>
                <w:szCs w:val="20"/>
                <w:lang w:eastAsia="en-US"/>
              </w:rPr>
              <w:t>гп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Северо-Енисейский для постановки на воинский учет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военный комиссариат Северо-Енисейского </w:t>
            </w:r>
          </w:p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7D145E" w:rsidTr="00C86C1A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1.4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в 2024 году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7D145E" w:rsidTr="00C86C1A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C86C1A" w:rsidTr="00C86C1A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C86C1A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300BFA"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за счет безвозмездных поступлений от негосударственных организаций в бюджет Северо-Енисейского района (единовременная выплата)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C86C1A" w:rsidP="00C86C1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2580081145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1A" w:rsidRDefault="00300BFA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7D145E" w:rsidTr="00C86C1A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tabs>
                <w:tab w:val="left" w:pos="470"/>
                <w:tab w:val="left" w:pos="6215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5E" w:rsidRDefault="007D145E" w:rsidP="00C86C1A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31 433 200,00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Pr="0075286B" w:rsidRDefault="007D145E" w:rsidP="00C86C1A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31 433 200,00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5E" w:rsidRDefault="007D145E" w:rsidP="00C86C1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D145E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p w:rsidR="007D145E" w:rsidRPr="00820977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sectPr w:rsidR="007D145E" w:rsidRPr="00820977" w:rsidSect="00013443">
      <w:pgSz w:w="16838" w:h="11906" w:orient="landscape"/>
      <w:pgMar w:top="426" w:right="820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 w:rsidP="00350705">
      <w:r>
        <w:separator/>
      </w:r>
    </w:p>
  </w:endnote>
  <w:endnote w:type="continuationSeparator" w:id="0">
    <w:p w:rsidR="00265DCD" w:rsidRDefault="00265DCD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 w:rsidP="00350705">
      <w:r>
        <w:separator/>
      </w:r>
    </w:p>
  </w:footnote>
  <w:footnote w:type="continuationSeparator" w:id="0">
    <w:p w:rsidR="00265DCD" w:rsidRDefault="00265DCD" w:rsidP="0035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1A" w:rsidRPr="000D3F07" w:rsidRDefault="00C86C1A" w:rsidP="006B676C">
    <w:pPr>
      <w:pStyle w:val="aa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E19EF"/>
    <w:multiLevelType w:val="hybridMultilevel"/>
    <w:tmpl w:val="D0C23DF2"/>
    <w:lvl w:ilvl="0" w:tplc="B36CA4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43E"/>
    <w:rsid w:val="00013443"/>
    <w:rsid w:val="00013C8C"/>
    <w:rsid w:val="00015E32"/>
    <w:rsid w:val="000167D1"/>
    <w:rsid w:val="00020E08"/>
    <w:rsid w:val="00020FA4"/>
    <w:rsid w:val="0002421D"/>
    <w:rsid w:val="00024F74"/>
    <w:rsid w:val="00025722"/>
    <w:rsid w:val="00030812"/>
    <w:rsid w:val="000308A3"/>
    <w:rsid w:val="000314F7"/>
    <w:rsid w:val="00035882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48F"/>
    <w:rsid w:val="00064515"/>
    <w:rsid w:val="00065AF4"/>
    <w:rsid w:val="0007022B"/>
    <w:rsid w:val="00073A72"/>
    <w:rsid w:val="00073CC8"/>
    <w:rsid w:val="000749BC"/>
    <w:rsid w:val="00081B90"/>
    <w:rsid w:val="00083180"/>
    <w:rsid w:val="000858C0"/>
    <w:rsid w:val="00086594"/>
    <w:rsid w:val="00091A3E"/>
    <w:rsid w:val="00091B02"/>
    <w:rsid w:val="00093269"/>
    <w:rsid w:val="0009490C"/>
    <w:rsid w:val="00094BD9"/>
    <w:rsid w:val="0009573F"/>
    <w:rsid w:val="000A4141"/>
    <w:rsid w:val="000A75AB"/>
    <w:rsid w:val="000B1A8A"/>
    <w:rsid w:val="000B5114"/>
    <w:rsid w:val="000B5A33"/>
    <w:rsid w:val="000B79F7"/>
    <w:rsid w:val="000B7B08"/>
    <w:rsid w:val="000C2211"/>
    <w:rsid w:val="000C2B30"/>
    <w:rsid w:val="000C2E66"/>
    <w:rsid w:val="000E37A6"/>
    <w:rsid w:val="000F0841"/>
    <w:rsid w:val="000F10AD"/>
    <w:rsid w:val="000F2187"/>
    <w:rsid w:val="000F4916"/>
    <w:rsid w:val="000F6546"/>
    <w:rsid w:val="000F6D97"/>
    <w:rsid w:val="0010062A"/>
    <w:rsid w:val="001007C2"/>
    <w:rsid w:val="00101E7D"/>
    <w:rsid w:val="00102DB7"/>
    <w:rsid w:val="0010457C"/>
    <w:rsid w:val="001107D8"/>
    <w:rsid w:val="00112A12"/>
    <w:rsid w:val="00112BFB"/>
    <w:rsid w:val="00114ED5"/>
    <w:rsid w:val="00115276"/>
    <w:rsid w:val="00115EF1"/>
    <w:rsid w:val="001175D3"/>
    <w:rsid w:val="001225F5"/>
    <w:rsid w:val="00122E77"/>
    <w:rsid w:val="00125F82"/>
    <w:rsid w:val="00127AB7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0C01"/>
    <w:rsid w:val="00182A76"/>
    <w:rsid w:val="00183165"/>
    <w:rsid w:val="00183456"/>
    <w:rsid w:val="00185D1E"/>
    <w:rsid w:val="001866B2"/>
    <w:rsid w:val="00186B2E"/>
    <w:rsid w:val="00190C26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04B7"/>
    <w:rsid w:val="001C121A"/>
    <w:rsid w:val="001C2F09"/>
    <w:rsid w:val="001C35B3"/>
    <w:rsid w:val="001C5563"/>
    <w:rsid w:val="001D0BA0"/>
    <w:rsid w:val="001D2819"/>
    <w:rsid w:val="001D3936"/>
    <w:rsid w:val="001D72AB"/>
    <w:rsid w:val="001E0191"/>
    <w:rsid w:val="001E4CCD"/>
    <w:rsid w:val="001E5740"/>
    <w:rsid w:val="001E6D3C"/>
    <w:rsid w:val="001F026C"/>
    <w:rsid w:val="001F20B8"/>
    <w:rsid w:val="001F49BB"/>
    <w:rsid w:val="001F5A3D"/>
    <w:rsid w:val="00201460"/>
    <w:rsid w:val="00205F7A"/>
    <w:rsid w:val="00206D68"/>
    <w:rsid w:val="00207086"/>
    <w:rsid w:val="0020792B"/>
    <w:rsid w:val="00212A3B"/>
    <w:rsid w:val="00214725"/>
    <w:rsid w:val="00220C05"/>
    <w:rsid w:val="00230C5A"/>
    <w:rsid w:val="00233E8B"/>
    <w:rsid w:val="00234B31"/>
    <w:rsid w:val="00235DC8"/>
    <w:rsid w:val="00235FCD"/>
    <w:rsid w:val="0023637D"/>
    <w:rsid w:val="00236B3B"/>
    <w:rsid w:val="00247C4B"/>
    <w:rsid w:val="00254559"/>
    <w:rsid w:val="00260900"/>
    <w:rsid w:val="002633AE"/>
    <w:rsid w:val="002634C2"/>
    <w:rsid w:val="00265DCD"/>
    <w:rsid w:val="00277BD0"/>
    <w:rsid w:val="00280C80"/>
    <w:rsid w:val="00280EF3"/>
    <w:rsid w:val="00281E74"/>
    <w:rsid w:val="002850AA"/>
    <w:rsid w:val="002874AA"/>
    <w:rsid w:val="00292555"/>
    <w:rsid w:val="002955C2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0581"/>
    <w:rsid w:val="002D30E0"/>
    <w:rsid w:val="002D3D8C"/>
    <w:rsid w:val="002D5524"/>
    <w:rsid w:val="002E494C"/>
    <w:rsid w:val="002E7627"/>
    <w:rsid w:val="002E7DBF"/>
    <w:rsid w:val="002F0ECE"/>
    <w:rsid w:val="002F2387"/>
    <w:rsid w:val="002F636F"/>
    <w:rsid w:val="002F7B17"/>
    <w:rsid w:val="00300BFA"/>
    <w:rsid w:val="00305786"/>
    <w:rsid w:val="0030603A"/>
    <w:rsid w:val="00307CC2"/>
    <w:rsid w:val="003119A6"/>
    <w:rsid w:val="00312037"/>
    <w:rsid w:val="00314297"/>
    <w:rsid w:val="0032097D"/>
    <w:rsid w:val="003250E6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2DE7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83020"/>
    <w:rsid w:val="003A4ABA"/>
    <w:rsid w:val="003A70CE"/>
    <w:rsid w:val="003B1942"/>
    <w:rsid w:val="003B4A04"/>
    <w:rsid w:val="003B56E0"/>
    <w:rsid w:val="003C00FB"/>
    <w:rsid w:val="003C5468"/>
    <w:rsid w:val="003D108F"/>
    <w:rsid w:val="003D3CFD"/>
    <w:rsid w:val="003D3FE3"/>
    <w:rsid w:val="003D6DC8"/>
    <w:rsid w:val="003D6FAC"/>
    <w:rsid w:val="003E1825"/>
    <w:rsid w:val="003E190D"/>
    <w:rsid w:val="003E3A53"/>
    <w:rsid w:val="003E4262"/>
    <w:rsid w:val="003E43E1"/>
    <w:rsid w:val="003F1CE3"/>
    <w:rsid w:val="003F2C45"/>
    <w:rsid w:val="003F4279"/>
    <w:rsid w:val="003F4555"/>
    <w:rsid w:val="003F53BD"/>
    <w:rsid w:val="003F5D06"/>
    <w:rsid w:val="003F5F95"/>
    <w:rsid w:val="003F6523"/>
    <w:rsid w:val="003F678B"/>
    <w:rsid w:val="003F7679"/>
    <w:rsid w:val="00400DDE"/>
    <w:rsid w:val="0040443E"/>
    <w:rsid w:val="0040714C"/>
    <w:rsid w:val="00411915"/>
    <w:rsid w:val="00413592"/>
    <w:rsid w:val="004137E4"/>
    <w:rsid w:val="00421D12"/>
    <w:rsid w:val="00422256"/>
    <w:rsid w:val="00425B04"/>
    <w:rsid w:val="00425B42"/>
    <w:rsid w:val="004270D3"/>
    <w:rsid w:val="00430A21"/>
    <w:rsid w:val="00432382"/>
    <w:rsid w:val="0043262E"/>
    <w:rsid w:val="00432788"/>
    <w:rsid w:val="004345C8"/>
    <w:rsid w:val="0044114E"/>
    <w:rsid w:val="00446265"/>
    <w:rsid w:val="0044633F"/>
    <w:rsid w:val="00447A2B"/>
    <w:rsid w:val="00453240"/>
    <w:rsid w:val="00457512"/>
    <w:rsid w:val="00463916"/>
    <w:rsid w:val="00475930"/>
    <w:rsid w:val="004774D4"/>
    <w:rsid w:val="004801EF"/>
    <w:rsid w:val="00480EE2"/>
    <w:rsid w:val="004839DA"/>
    <w:rsid w:val="00485010"/>
    <w:rsid w:val="00487D90"/>
    <w:rsid w:val="0049631C"/>
    <w:rsid w:val="0049673D"/>
    <w:rsid w:val="004979BF"/>
    <w:rsid w:val="004A2144"/>
    <w:rsid w:val="004A3816"/>
    <w:rsid w:val="004A39D3"/>
    <w:rsid w:val="004A3CD0"/>
    <w:rsid w:val="004A4844"/>
    <w:rsid w:val="004A4AB5"/>
    <w:rsid w:val="004A63D1"/>
    <w:rsid w:val="004A79F0"/>
    <w:rsid w:val="004A7D5A"/>
    <w:rsid w:val="004A7D7D"/>
    <w:rsid w:val="004B0277"/>
    <w:rsid w:val="004B2548"/>
    <w:rsid w:val="004B2CC1"/>
    <w:rsid w:val="004B37D2"/>
    <w:rsid w:val="004B39BF"/>
    <w:rsid w:val="004C067B"/>
    <w:rsid w:val="004C0A6B"/>
    <w:rsid w:val="004C276F"/>
    <w:rsid w:val="004D6A9C"/>
    <w:rsid w:val="004E096F"/>
    <w:rsid w:val="004E1E57"/>
    <w:rsid w:val="004E274A"/>
    <w:rsid w:val="004E470D"/>
    <w:rsid w:val="004E4EC1"/>
    <w:rsid w:val="004F2733"/>
    <w:rsid w:val="004F3622"/>
    <w:rsid w:val="004F61FC"/>
    <w:rsid w:val="004F7DF6"/>
    <w:rsid w:val="00501EFC"/>
    <w:rsid w:val="005029E2"/>
    <w:rsid w:val="005055A6"/>
    <w:rsid w:val="00511BEE"/>
    <w:rsid w:val="00514C42"/>
    <w:rsid w:val="00515873"/>
    <w:rsid w:val="00520A5B"/>
    <w:rsid w:val="005219EE"/>
    <w:rsid w:val="005229F2"/>
    <w:rsid w:val="00525832"/>
    <w:rsid w:val="00534BEF"/>
    <w:rsid w:val="0054032F"/>
    <w:rsid w:val="00544C83"/>
    <w:rsid w:val="005468E5"/>
    <w:rsid w:val="00551B79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70E38"/>
    <w:rsid w:val="00572F48"/>
    <w:rsid w:val="0057445C"/>
    <w:rsid w:val="00582789"/>
    <w:rsid w:val="00582CC6"/>
    <w:rsid w:val="005855A8"/>
    <w:rsid w:val="00587E7B"/>
    <w:rsid w:val="00590283"/>
    <w:rsid w:val="00591719"/>
    <w:rsid w:val="00594F66"/>
    <w:rsid w:val="0059737A"/>
    <w:rsid w:val="005A6588"/>
    <w:rsid w:val="005A6E61"/>
    <w:rsid w:val="005A7A9E"/>
    <w:rsid w:val="005B1B63"/>
    <w:rsid w:val="005B56F9"/>
    <w:rsid w:val="005C5894"/>
    <w:rsid w:val="005C59E5"/>
    <w:rsid w:val="005C656A"/>
    <w:rsid w:val="005C7638"/>
    <w:rsid w:val="005D18D6"/>
    <w:rsid w:val="005D1E8C"/>
    <w:rsid w:val="005D2A87"/>
    <w:rsid w:val="005D45CC"/>
    <w:rsid w:val="005D4FEF"/>
    <w:rsid w:val="005D525C"/>
    <w:rsid w:val="005E0142"/>
    <w:rsid w:val="005E15E0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1913"/>
    <w:rsid w:val="00605980"/>
    <w:rsid w:val="00607E50"/>
    <w:rsid w:val="00611C98"/>
    <w:rsid w:val="00613772"/>
    <w:rsid w:val="00616E49"/>
    <w:rsid w:val="0062150D"/>
    <w:rsid w:val="006324E2"/>
    <w:rsid w:val="00640359"/>
    <w:rsid w:val="006452CE"/>
    <w:rsid w:val="006474BE"/>
    <w:rsid w:val="00651CC1"/>
    <w:rsid w:val="00653943"/>
    <w:rsid w:val="00654DDC"/>
    <w:rsid w:val="006552DB"/>
    <w:rsid w:val="00655452"/>
    <w:rsid w:val="00655604"/>
    <w:rsid w:val="00657D32"/>
    <w:rsid w:val="00657FFC"/>
    <w:rsid w:val="006632DF"/>
    <w:rsid w:val="006674F2"/>
    <w:rsid w:val="006714C2"/>
    <w:rsid w:val="0067237D"/>
    <w:rsid w:val="00672C00"/>
    <w:rsid w:val="006731D6"/>
    <w:rsid w:val="006732F5"/>
    <w:rsid w:val="0069265C"/>
    <w:rsid w:val="00692BE3"/>
    <w:rsid w:val="00697165"/>
    <w:rsid w:val="006A09B9"/>
    <w:rsid w:val="006A1177"/>
    <w:rsid w:val="006A5503"/>
    <w:rsid w:val="006B676C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1A0E"/>
    <w:rsid w:val="0072759D"/>
    <w:rsid w:val="007331D5"/>
    <w:rsid w:val="007334BB"/>
    <w:rsid w:val="007453C4"/>
    <w:rsid w:val="007460D3"/>
    <w:rsid w:val="007470FA"/>
    <w:rsid w:val="0075286B"/>
    <w:rsid w:val="00755D2A"/>
    <w:rsid w:val="00760541"/>
    <w:rsid w:val="00762097"/>
    <w:rsid w:val="00762372"/>
    <w:rsid w:val="007648E4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977EB"/>
    <w:rsid w:val="007A11F0"/>
    <w:rsid w:val="007A789D"/>
    <w:rsid w:val="007B361E"/>
    <w:rsid w:val="007B6F3B"/>
    <w:rsid w:val="007C0C6C"/>
    <w:rsid w:val="007C2826"/>
    <w:rsid w:val="007C2AF1"/>
    <w:rsid w:val="007C30B9"/>
    <w:rsid w:val="007C3717"/>
    <w:rsid w:val="007C3F89"/>
    <w:rsid w:val="007C4A2E"/>
    <w:rsid w:val="007C5F66"/>
    <w:rsid w:val="007C6E76"/>
    <w:rsid w:val="007D03F2"/>
    <w:rsid w:val="007D145E"/>
    <w:rsid w:val="007D3152"/>
    <w:rsid w:val="007D37A3"/>
    <w:rsid w:val="007D7FBB"/>
    <w:rsid w:val="007E3C8D"/>
    <w:rsid w:val="007E4DEB"/>
    <w:rsid w:val="007E4FC0"/>
    <w:rsid w:val="007E6B19"/>
    <w:rsid w:val="007E7AF6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0977"/>
    <w:rsid w:val="00822279"/>
    <w:rsid w:val="00822290"/>
    <w:rsid w:val="00825CE3"/>
    <w:rsid w:val="00833D41"/>
    <w:rsid w:val="008356E1"/>
    <w:rsid w:val="00835B21"/>
    <w:rsid w:val="00835E95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4934"/>
    <w:rsid w:val="0086621B"/>
    <w:rsid w:val="00874445"/>
    <w:rsid w:val="008748EF"/>
    <w:rsid w:val="00880F4C"/>
    <w:rsid w:val="00881702"/>
    <w:rsid w:val="00882D37"/>
    <w:rsid w:val="00885BEA"/>
    <w:rsid w:val="00897965"/>
    <w:rsid w:val="00897FF0"/>
    <w:rsid w:val="008A0025"/>
    <w:rsid w:val="008A3897"/>
    <w:rsid w:val="008A561F"/>
    <w:rsid w:val="008A60B2"/>
    <w:rsid w:val="008A789E"/>
    <w:rsid w:val="008A78AD"/>
    <w:rsid w:val="008C0DF1"/>
    <w:rsid w:val="008C3B80"/>
    <w:rsid w:val="008D43CA"/>
    <w:rsid w:val="008D710F"/>
    <w:rsid w:val="008D74D7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5A3"/>
    <w:rsid w:val="00920A2E"/>
    <w:rsid w:val="00925156"/>
    <w:rsid w:val="009265C2"/>
    <w:rsid w:val="009319B5"/>
    <w:rsid w:val="00932564"/>
    <w:rsid w:val="00934DDB"/>
    <w:rsid w:val="00936AF5"/>
    <w:rsid w:val="00937238"/>
    <w:rsid w:val="00940E2C"/>
    <w:rsid w:val="00941A13"/>
    <w:rsid w:val="0094454B"/>
    <w:rsid w:val="00946DEC"/>
    <w:rsid w:val="00951A47"/>
    <w:rsid w:val="00954659"/>
    <w:rsid w:val="00962823"/>
    <w:rsid w:val="00966DB0"/>
    <w:rsid w:val="00972242"/>
    <w:rsid w:val="00976E55"/>
    <w:rsid w:val="009804E1"/>
    <w:rsid w:val="009818A2"/>
    <w:rsid w:val="009824E5"/>
    <w:rsid w:val="009863A0"/>
    <w:rsid w:val="00986CEF"/>
    <w:rsid w:val="009870CA"/>
    <w:rsid w:val="0099011A"/>
    <w:rsid w:val="009950F6"/>
    <w:rsid w:val="009A453C"/>
    <w:rsid w:val="009A58B4"/>
    <w:rsid w:val="009B258D"/>
    <w:rsid w:val="009B2B18"/>
    <w:rsid w:val="009C7910"/>
    <w:rsid w:val="009D2CBC"/>
    <w:rsid w:val="009D3D45"/>
    <w:rsid w:val="009D440B"/>
    <w:rsid w:val="009D4C19"/>
    <w:rsid w:val="009D6A0C"/>
    <w:rsid w:val="009E01CC"/>
    <w:rsid w:val="009E5976"/>
    <w:rsid w:val="009F00CF"/>
    <w:rsid w:val="009F1741"/>
    <w:rsid w:val="009F20EB"/>
    <w:rsid w:val="009F274A"/>
    <w:rsid w:val="009F27DA"/>
    <w:rsid w:val="009F2849"/>
    <w:rsid w:val="009F4777"/>
    <w:rsid w:val="00A00F9B"/>
    <w:rsid w:val="00A019A7"/>
    <w:rsid w:val="00A02528"/>
    <w:rsid w:val="00A032D0"/>
    <w:rsid w:val="00A036EC"/>
    <w:rsid w:val="00A11811"/>
    <w:rsid w:val="00A16A63"/>
    <w:rsid w:val="00A1700C"/>
    <w:rsid w:val="00A250BA"/>
    <w:rsid w:val="00A271D3"/>
    <w:rsid w:val="00A31F21"/>
    <w:rsid w:val="00A32F0C"/>
    <w:rsid w:val="00A3627E"/>
    <w:rsid w:val="00A37E1F"/>
    <w:rsid w:val="00A43E28"/>
    <w:rsid w:val="00A46665"/>
    <w:rsid w:val="00A510AB"/>
    <w:rsid w:val="00A51B61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4641"/>
    <w:rsid w:val="00A95234"/>
    <w:rsid w:val="00A9641C"/>
    <w:rsid w:val="00A96736"/>
    <w:rsid w:val="00A97264"/>
    <w:rsid w:val="00AA0CD0"/>
    <w:rsid w:val="00AA4BD5"/>
    <w:rsid w:val="00AA7984"/>
    <w:rsid w:val="00AA7E0F"/>
    <w:rsid w:val="00AA7F4C"/>
    <w:rsid w:val="00AB3B1F"/>
    <w:rsid w:val="00AB3FEF"/>
    <w:rsid w:val="00AC1D24"/>
    <w:rsid w:val="00AC52AC"/>
    <w:rsid w:val="00AC7333"/>
    <w:rsid w:val="00AD36B6"/>
    <w:rsid w:val="00AD68B9"/>
    <w:rsid w:val="00AD721A"/>
    <w:rsid w:val="00AE18E0"/>
    <w:rsid w:val="00AE1C11"/>
    <w:rsid w:val="00AE21FE"/>
    <w:rsid w:val="00AE416E"/>
    <w:rsid w:val="00AF1FA0"/>
    <w:rsid w:val="00AF373A"/>
    <w:rsid w:val="00AF37BF"/>
    <w:rsid w:val="00AF3BE8"/>
    <w:rsid w:val="00AF6B10"/>
    <w:rsid w:val="00B0269A"/>
    <w:rsid w:val="00B031AE"/>
    <w:rsid w:val="00B04A02"/>
    <w:rsid w:val="00B06277"/>
    <w:rsid w:val="00B0779D"/>
    <w:rsid w:val="00B1592C"/>
    <w:rsid w:val="00B22264"/>
    <w:rsid w:val="00B24D29"/>
    <w:rsid w:val="00B32D4C"/>
    <w:rsid w:val="00B33664"/>
    <w:rsid w:val="00B40462"/>
    <w:rsid w:val="00B45658"/>
    <w:rsid w:val="00B465A9"/>
    <w:rsid w:val="00B47BA5"/>
    <w:rsid w:val="00B5007C"/>
    <w:rsid w:val="00B513DD"/>
    <w:rsid w:val="00B554E9"/>
    <w:rsid w:val="00B55A21"/>
    <w:rsid w:val="00B6141F"/>
    <w:rsid w:val="00B61A90"/>
    <w:rsid w:val="00B61DBA"/>
    <w:rsid w:val="00B641AC"/>
    <w:rsid w:val="00B64EEA"/>
    <w:rsid w:val="00B65BEF"/>
    <w:rsid w:val="00B6773D"/>
    <w:rsid w:val="00B67ED9"/>
    <w:rsid w:val="00B70AAA"/>
    <w:rsid w:val="00B75BFB"/>
    <w:rsid w:val="00B764CE"/>
    <w:rsid w:val="00B77BCE"/>
    <w:rsid w:val="00B81AB9"/>
    <w:rsid w:val="00B82038"/>
    <w:rsid w:val="00B82D77"/>
    <w:rsid w:val="00B85E5F"/>
    <w:rsid w:val="00B87FEB"/>
    <w:rsid w:val="00B90A2C"/>
    <w:rsid w:val="00B92427"/>
    <w:rsid w:val="00B95902"/>
    <w:rsid w:val="00BA0AD5"/>
    <w:rsid w:val="00BA6C29"/>
    <w:rsid w:val="00BB08C4"/>
    <w:rsid w:val="00BB0C73"/>
    <w:rsid w:val="00BB21F8"/>
    <w:rsid w:val="00BB2253"/>
    <w:rsid w:val="00BB2413"/>
    <w:rsid w:val="00BB41F6"/>
    <w:rsid w:val="00BC006C"/>
    <w:rsid w:val="00BC57A4"/>
    <w:rsid w:val="00BC5DA5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5C48"/>
    <w:rsid w:val="00C06772"/>
    <w:rsid w:val="00C11E49"/>
    <w:rsid w:val="00C12B9D"/>
    <w:rsid w:val="00C14425"/>
    <w:rsid w:val="00C170B8"/>
    <w:rsid w:val="00C20BF9"/>
    <w:rsid w:val="00C245C4"/>
    <w:rsid w:val="00C24E21"/>
    <w:rsid w:val="00C251C3"/>
    <w:rsid w:val="00C27369"/>
    <w:rsid w:val="00C30429"/>
    <w:rsid w:val="00C31BA5"/>
    <w:rsid w:val="00C33865"/>
    <w:rsid w:val="00C355FB"/>
    <w:rsid w:val="00C358E4"/>
    <w:rsid w:val="00C374AB"/>
    <w:rsid w:val="00C37E5A"/>
    <w:rsid w:val="00C40982"/>
    <w:rsid w:val="00C411EB"/>
    <w:rsid w:val="00C413CE"/>
    <w:rsid w:val="00C440EF"/>
    <w:rsid w:val="00C44472"/>
    <w:rsid w:val="00C45807"/>
    <w:rsid w:val="00C47047"/>
    <w:rsid w:val="00C47277"/>
    <w:rsid w:val="00C47508"/>
    <w:rsid w:val="00C508C0"/>
    <w:rsid w:val="00C514C5"/>
    <w:rsid w:val="00C53722"/>
    <w:rsid w:val="00C5497D"/>
    <w:rsid w:val="00C607FA"/>
    <w:rsid w:val="00C62730"/>
    <w:rsid w:val="00C62B6E"/>
    <w:rsid w:val="00C63E08"/>
    <w:rsid w:val="00C667EA"/>
    <w:rsid w:val="00C66D26"/>
    <w:rsid w:val="00C7614F"/>
    <w:rsid w:val="00C8671F"/>
    <w:rsid w:val="00C86C1A"/>
    <w:rsid w:val="00C90E7C"/>
    <w:rsid w:val="00C95238"/>
    <w:rsid w:val="00C956A2"/>
    <w:rsid w:val="00C97FF3"/>
    <w:rsid w:val="00CA0095"/>
    <w:rsid w:val="00CA2044"/>
    <w:rsid w:val="00CB1496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16AD"/>
    <w:rsid w:val="00CE4FB8"/>
    <w:rsid w:val="00CE5898"/>
    <w:rsid w:val="00CF31ED"/>
    <w:rsid w:val="00CF5D56"/>
    <w:rsid w:val="00D00AF4"/>
    <w:rsid w:val="00D03D7A"/>
    <w:rsid w:val="00D054BE"/>
    <w:rsid w:val="00D0604A"/>
    <w:rsid w:val="00D06B74"/>
    <w:rsid w:val="00D140C7"/>
    <w:rsid w:val="00D17649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09DB"/>
    <w:rsid w:val="00D65134"/>
    <w:rsid w:val="00D6640C"/>
    <w:rsid w:val="00D73442"/>
    <w:rsid w:val="00D76F2E"/>
    <w:rsid w:val="00D82E55"/>
    <w:rsid w:val="00D91A2F"/>
    <w:rsid w:val="00D93843"/>
    <w:rsid w:val="00DA3A27"/>
    <w:rsid w:val="00DA43F5"/>
    <w:rsid w:val="00DA5E9F"/>
    <w:rsid w:val="00DB0D4D"/>
    <w:rsid w:val="00DB4326"/>
    <w:rsid w:val="00DB5087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54A3"/>
    <w:rsid w:val="00DE5D54"/>
    <w:rsid w:val="00DF3E8C"/>
    <w:rsid w:val="00DF5F8A"/>
    <w:rsid w:val="00E002FC"/>
    <w:rsid w:val="00E00FE2"/>
    <w:rsid w:val="00E014F3"/>
    <w:rsid w:val="00E01B79"/>
    <w:rsid w:val="00E01FF0"/>
    <w:rsid w:val="00E05259"/>
    <w:rsid w:val="00E06D2E"/>
    <w:rsid w:val="00E102CD"/>
    <w:rsid w:val="00E2085E"/>
    <w:rsid w:val="00E23E26"/>
    <w:rsid w:val="00E244A8"/>
    <w:rsid w:val="00E2596B"/>
    <w:rsid w:val="00E30668"/>
    <w:rsid w:val="00E3130E"/>
    <w:rsid w:val="00E31701"/>
    <w:rsid w:val="00E31958"/>
    <w:rsid w:val="00E42856"/>
    <w:rsid w:val="00E43253"/>
    <w:rsid w:val="00E43B43"/>
    <w:rsid w:val="00E44446"/>
    <w:rsid w:val="00E47B26"/>
    <w:rsid w:val="00E51C97"/>
    <w:rsid w:val="00E620D8"/>
    <w:rsid w:val="00E66110"/>
    <w:rsid w:val="00E70C11"/>
    <w:rsid w:val="00E71A3B"/>
    <w:rsid w:val="00E72C5E"/>
    <w:rsid w:val="00E72CC6"/>
    <w:rsid w:val="00E766B0"/>
    <w:rsid w:val="00E76CA7"/>
    <w:rsid w:val="00E93A54"/>
    <w:rsid w:val="00E95EBA"/>
    <w:rsid w:val="00E97C7A"/>
    <w:rsid w:val="00EA3CE9"/>
    <w:rsid w:val="00EA4D1B"/>
    <w:rsid w:val="00EA4EF5"/>
    <w:rsid w:val="00EA567C"/>
    <w:rsid w:val="00EA6635"/>
    <w:rsid w:val="00EB1DF7"/>
    <w:rsid w:val="00EB26A2"/>
    <w:rsid w:val="00EB72D3"/>
    <w:rsid w:val="00EB785B"/>
    <w:rsid w:val="00EC02B3"/>
    <w:rsid w:val="00EC0730"/>
    <w:rsid w:val="00EC2BD2"/>
    <w:rsid w:val="00EC4DE1"/>
    <w:rsid w:val="00EC7025"/>
    <w:rsid w:val="00ED2180"/>
    <w:rsid w:val="00EE2F84"/>
    <w:rsid w:val="00EE4C37"/>
    <w:rsid w:val="00EE6F5A"/>
    <w:rsid w:val="00EF09ED"/>
    <w:rsid w:val="00EF356B"/>
    <w:rsid w:val="00EF4451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2E8A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86E"/>
    <w:rsid w:val="00FA0E75"/>
    <w:rsid w:val="00FA0F9D"/>
    <w:rsid w:val="00FA1C48"/>
    <w:rsid w:val="00FA6C78"/>
    <w:rsid w:val="00FB27F1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  <w:style w:type="character" w:customStyle="1" w:styleId="ConsPlusNormal0">
    <w:name w:val="ConsPlusNormal Знак"/>
    <w:link w:val="ConsPlusNormal"/>
    <w:locked/>
    <w:rsid w:val="00B641AC"/>
    <w:rPr>
      <w:rFonts w:ascii="Times New Roman" w:eastAsia="Calibri" w:hAnsi="Times New Roman" w:cs="Times New Roman"/>
      <w:sz w:val="28"/>
      <w:szCs w:val="28"/>
    </w:rPr>
  </w:style>
  <w:style w:type="character" w:customStyle="1" w:styleId="18">
    <w:name w:val="Верхний колонтитул Знак1"/>
    <w:uiPriority w:val="99"/>
    <w:rsid w:val="009D4C1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4668-7DE7-4ECF-AC74-15241E7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12</cp:revision>
  <cp:lastPrinted>2025-06-24T04:25:00Z</cp:lastPrinted>
  <dcterms:created xsi:type="dcterms:W3CDTF">2025-06-18T04:57:00Z</dcterms:created>
  <dcterms:modified xsi:type="dcterms:W3CDTF">2025-06-24T05:36:00Z</dcterms:modified>
</cp:coreProperties>
</file>