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A9" w:rsidRPr="00546D94" w:rsidRDefault="00ED61A9" w:rsidP="00653DA9">
      <w:pPr>
        <w:jc w:val="center"/>
        <w:rPr>
          <w:sz w:val="28"/>
          <w:szCs w:val="28"/>
        </w:rPr>
      </w:pPr>
      <w:r>
        <w:rPr>
          <w:sz w:val="28"/>
          <w:szCs w:val="28"/>
        </w:rPr>
        <w:t xml:space="preserve"> </w:t>
      </w:r>
      <w:r w:rsidR="00653DA9" w:rsidRPr="00546D94">
        <w:rPr>
          <w:noProof/>
          <w:sz w:val="32"/>
          <w:szCs w:val="32"/>
        </w:rPr>
        <w:drawing>
          <wp:inline distT="0" distB="0" distL="0" distR="0">
            <wp:extent cx="504825" cy="619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9885" w:type="dxa"/>
        <w:tblBorders>
          <w:top w:val="single" w:sz="4" w:space="0" w:color="auto"/>
          <w:left w:val="single" w:sz="4" w:space="0" w:color="auto"/>
          <w:bottom w:val="single" w:sz="4" w:space="0" w:color="auto"/>
          <w:right w:val="single" w:sz="4" w:space="0" w:color="auto"/>
        </w:tblBorders>
        <w:tblLayout w:type="fixed"/>
        <w:tblLook w:val="04A0"/>
      </w:tblPr>
      <w:tblGrid>
        <w:gridCol w:w="5066"/>
        <w:gridCol w:w="4819"/>
      </w:tblGrid>
      <w:tr w:rsidR="00653DA9" w:rsidRPr="00C143D8" w:rsidTr="00F34B63">
        <w:trPr>
          <w:trHeight w:val="2003"/>
        </w:trPr>
        <w:tc>
          <w:tcPr>
            <w:tcW w:w="9889" w:type="dxa"/>
            <w:gridSpan w:val="2"/>
            <w:tcBorders>
              <w:top w:val="nil"/>
              <w:left w:val="nil"/>
              <w:bottom w:val="nil"/>
              <w:right w:val="nil"/>
            </w:tcBorders>
          </w:tcPr>
          <w:p w:rsidR="00653DA9" w:rsidRPr="00546D94" w:rsidRDefault="00653DA9" w:rsidP="00F34B63">
            <w:pPr>
              <w:spacing w:line="276" w:lineRule="auto"/>
              <w:jc w:val="center"/>
              <w:rPr>
                <w:sz w:val="28"/>
                <w:szCs w:val="28"/>
              </w:rPr>
            </w:pPr>
            <w:r w:rsidRPr="00546D94">
              <w:rPr>
                <w:sz w:val="28"/>
                <w:szCs w:val="28"/>
              </w:rPr>
              <w:t>РОССИЙСКАЯ ФЕДЕРАЦИЯ</w:t>
            </w:r>
          </w:p>
          <w:p w:rsidR="00653DA9" w:rsidRPr="00546D94" w:rsidRDefault="00653DA9" w:rsidP="00F34B63">
            <w:pPr>
              <w:spacing w:line="276" w:lineRule="auto"/>
              <w:jc w:val="center"/>
              <w:rPr>
                <w:b/>
                <w:sz w:val="36"/>
                <w:szCs w:val="36"/>
              </w:rPr>
            </w:pPr>
            <w:r w:rsidRPr="00546D94">
              <w:rPr>
                <w:b/>
                <w:sz w:val="36"/>
                <w:szCs w:val="36"/>
              </w:rPr>
              <w:t>Северо-Енисейский районный Совет депутатов</w:t>
            </w:r>
          </w:p>
          <w:p w:rsidR="00653DA9" w:rsidRPr="00546D94" w:rsidRDefault="00653DA9" w:rsidP="00F34B63">
            <w:pPr>
              <w:spacing w:line="276" w:lineRule="auto"/>
              <w:jc w:val="center"/>
              <w:rPr>
                <w:sz w:val="28"/>
                <w:szCs w:val="28"/>
              </w:rPr>
            </w:pPr>
            <w:r w:rsidRPr="00546D94">
              <w:rPr>
                <w:sz w:val="28"/>
                <w:szCs w:val="28"/>
              </w:rPr>
              <w:t>Красноярский край</w:t>
            </w:r>
          </w:p>
          <w:p w:rsidR="00653DA9" w:rsidRPr="00546D94" w:rsidRDefault="00653DA9" w:rsidP="00F34B63">
            <w:pPr>
              <w:spacing w:line="276" w:lineRule="auto"/>
              <w:jc w:val="center"/>
              <w:rPr>
                <w:sz w:val="28"/>
                <w:szCs w:val="28"/>
              </w:rPr>
            </w:pPr>
            <w:r w:rsidRPr="00546D94">
              <w:rPr>
                <w:sz w:val="28"/>
                <w:szCs w:val="28"/>
              </w:rPr>
              <w:t>Северо-Енисейский район</w:t>
            </w:r>
          </w:p>
          <w:p w:rsidR="00653DA9" w:rsidRPr="00546D94" w:rsidRDefault="00653DA9" w:rsidP="00F34B63">
            <w:pPr>
              <w:spacing w:line="276" w:lineRule="auto"/>
              <w:jc w:val="center"/>
              <w:rPr>
                <w:b/>
                <w:sz w:val="40"/>
                <w:szCs w:val="40"/>
              </w:rPr>
            </w:pPr>
            <w:r w:rsidRPr="00546D94">
              <w:rPr>
                <w:b/>
                <w:sz w:val="40"/>
                <w:szCs w:val="40"/>
              </w:rPr>
              <w:t>РЕШЕНИЕ</w:t>
            </w:r>
          </w:p>
          <w:p w:rsidR="00653DA9" w:rsidRPr="00546D94" w:rsidRDefault="00653DA9" w:rsidP="00F34B63">
            <w:pPr>
              <w:spacing w:line="276" w:lineRule="auto"/>
              <w:jc w:val="center"/>
            </w:pPr>
          </w:p>
        </w:tc>
      </w:tr>
      <w:tr w:rsidR="00653DA9" w:rsidRPr="00546D94" w:rsidTr="00F34B63">
        <w:trPr>
          <w:trHeight w:val="567"/>
        </w:trPr>
        <w:tc>
          <w:tcPr>
            <w:tcW w:w="5068" w:type="dxa"/>
            <w:tcBorders>
              <w:top w:val="nil"/>
              <w:left w:val="nil"/>
              <w:bottom w:val="nil"/>
              <w:right w:val="nil"/>
            </w:tcBorders>
            <w:vAlign w:val="center"/>
            <w:hideMark/>
          </w:tcPr>
          <w:p w:rsidR="00653DA9" w:rsidRPr="00546D94" w:rsidRDefault="00653DA9" w:rsidP="00CE579D">
            <w:pPr>
              <w:spacing w:line="276" w:lineRule="auto"/>
              <w:rPr>
                <w:color w:val="000000"/>
              </w:rPr>
            </w:pPr>
            <w:r w:rsidRPr="00546D94">
              <w:rPr>
                <w:color w:val="000000"/>
                <w:sz w:val="28"/>
              </w:rPr>
              <w:t>«</w:t>
            </w:r>
            <w:r w:rsidR="00CE579D">
              <w:rPr>
                <w:bCs/>
                <w:sz w:val="28"/>
                <w:szCs w:val="28"/>
              </w:rPr>
              <w:t>28</w:t>
            </w:r>
            <w:r w:rsidRPr="00546D94">
              <w:rPr>
                <w:color w:val="000000"/>
                <w:sz w:val="28"/>
              </w:rPr>
              <w:t>»</w:t>
            </w:r>
            <w:r w:rsidRPr="00546D94">
              <w:rPr>
                <w:bCs/>
                <w:sz w:val="28"/>
                <w:szCs w:val="28"/>
              </w:rPr>
              <w:t xml:space="preserve"> </w:t>
            </w:r>
            <w:r w:rsidR="00CE579D">
              <w:rPr>
                <w:bCs/>
                <w:sz w:val="28"/>
                <w:szCs w:val="28"/>
              </w:rPr>
              <w:t>ноября</w:t>
            </w:r>
            <w:r w:rsidR="00FE7E74" w:rsidRPr="00546D94">
              <w:rPr>
                <w:bCs/>
                <w:sz w:val="28"/>
                <w:szCs w:val="28"/>
              </w:rPr>
              <w:t xml:space="preserve"> </w:t>
            </w:r>
            <w:r w:rsidRPr="00546D94">
              <w:rPr>
                <w:color w:val="000000"/>
                <w:sz w:val="28"/>
              </w:rPr>
              <w:t>20</w:t>
            </w:r>
            <w:r w:rsidR="00FE7E74" w:rsidRPr="00546D94">
              <w:rPr>
                <w:color w:val="000000"/>
                <w:sz w:val="28"/>
              </w:rPr>
              <w:t>24</w:t>
            </w:r>
            <w:r w:rsidRPr="00546D94">
              <w:rPr>
                <w:color w:val="000000"/>
                <w:sz w:val="28"/>
              </w:rPr>
              <w:t xml:space="preserve"> г.</w:t>
            </w:r>
          </w:p>
        </w:tc>
        <w:tc>
          <w:tcPr>
            <w:tcW w:w="4821" w:type="dxa"/>
            <w:tcBorders>
              <w:top w:val="nil"/>
              <w:left w:val="nil"/>
              <w:bottom w:val="nil"/>
              <w:right w:val="nil"/>
            </w:tcBorders>
            <w:vAlign w:val="center"/>
          </w:tcPr>
          <w:p w:rsidR="00653DA9" w:rsidRPr="00546D94" w:rsidRDefault="00653DA9" w:rsidP="00CE579D">
            <w:pPr>
              <w:spacing w:line="276" w:lineRule="auto"/>
              <w:ind w:left="1962" w:right="-108"/>
              <w:jc w:val="center"/>
              <w:rPr>
                <w:color w:val="000000"/>
                <w:sz w:val="28"/>
                <w:szCs w:val="28"/>
              </w:rPr>
            </w:pPr>
            <w:r w:rsidRPr="00546D94">
              <w:rPr>
                <w:color w:val="000000"/>
                <w:sz w:val="28"/>
                <w:szCs w:val="28"/>
              </w:rPr>
              <w:t xml:space="preserve">№ </w:t>
            </w:r>
            <w:r w:rsidR="00CE579D">
              <w:rPr>
                <w:color w:val="000000"/>
                <w:sz w:val="28"/>
                <w:szCs w:val="28"/>
              </w:rPr>
              <w:t>905-49</w:t>
            </w:r>
          </w:p>
        </w:tc>
      </w:tr>
      <w:tr w:rsidR="00653DA9" w:rsidRPr="00546D94" w:rsidTr="00F34B63">
        <w:trPr>
          <w:trHeight w:val="343"/>
        </w:trPr>
        <w:tc>
          <w:tcPr>
            <w:tcW w:w="9889" w:type="dxa"/>
            <w:gridSpan w:val="2"/>
            <w:tcBorders>
              <w:top w:val="nil"/>
              <w:left w:val="nil"/>
              <w:bottom w:val="nil"/>
              <w:right w:val="nil"/>
            </w:tcBorders>
            <w:vAlign w:val="center"/>
            <w:hideMark/>
          </w:tcPr>
          <w:p w:rsidR="00653DA9" w:rsidRPr="00546D94" w:rsidRDefault="0099509C" w:rsidP="00F34B63">
            <w:pPr>
              <w:spacing w:line="276" w:lineRule="auto"/>
              <w:jc w:val="center"/>
              <w:rPr>
                <w:sz w:val="28"/>
              </w:rPr>
            </w:pPr>
            <w:r>
              <w:t xml:space="preserve"> </w:t>
            </w:r>
            <w:r w:rsidR="00653DA9" w:rsidRPr="00546D94">
              <w:t>гп Северо-Енисейский</w:t>
            </w:r>
          </w:p>
        </w:tc>
      </w:tr>
    </w:tbl>
    <w:p w:rsidR="00653DA9" w:rsidRPr="002B6BF3" w:rsidRDefault="00FE7E74" w:rsidP="00653DA9">
      <w:pPr>
        <w:jc w:val="both"/>
        <w:rPr>
          <w:sz w:val="28"/>
          <w:szCs w:val="28"/>
        </w:rPr>
      </w:pPr>
      <w:r w:rsidRPr="002B6BF3">
        <w:rPr>
          <w:sz w:val="28"/>
          <w:szCs w:val="28"/>
        </w:rPr>
        <w:t>О внесении изменений в решение Северо-Енисейского районного Совета депутатов</w:t>
      </w:r>
      <w:r w:rsidR="0099509C">
        <w:rPr>
          <w:sz w:val="28"/>
          <w:szCs w:val="28"/>
        </w:rPr>
        <w:t xml:space="preserve"> </w:t>
      </w:r>
      <w:r w:rsidRPr="002B6BF3">
        <w:rPr>
          <w:sz w:val="28"/>
          <w:szCs w:val="28"/>
        </w:rPr>
        <w:t>«</w:t>
      </w:r>
      <w:r w:rsidR="00653DA9" w:rsidRPr="002B6BF3">
        <w:rPr>
          <w:sz w:val="28"/>
          <w:szCs w:val="28"/>
        </w:rPr>
        <w:t>Об утверждении Стратегии социально-экономического развития Северо-Енисейского района Красноярского края на период до 2030 года</w:t>
      </w:r>
      <w:r w:rsidRPr="002B6BF3">
        <w:rPr>
          <w:sz w:val="28"/>
          <w:szCs w:val="28"/>
        </w:rPr>
        <w:t>»</w:t>
      </w:r>
    </w:p>
    <w:p w:rsidR="00653DA9" w:rsidRPr="002B6BF3" w:rsidRDefault="00653DA9" w:rsidP="00653DA9">
      <w:pPr>
        <w:jc w:val="both"/>
        <w:rPr>
          <w:sz w:val="28"/>
          <w:szCs w:val="28"/>
        </w:rPr>
      </w:pPr>
    </w:p>
    <w:p w:rsidR="00653DA9" w:rsidRPr="002B6BF3" w:rsidRDefault="00653DA9" w:rsidP="00653DA9">
      <w:pPr>
        <w:jc w:val="both"/>
        <w:rPr>
          <w:sz w:val="28"/>
          <w:szCs w:val="28"/>
        </w:rPr>
      </w:pPr>
    </w:p>
    <w:p w:rsidR="00653DA9" w:rsidRPr="002B6BF3" w:rsidRDefault="00653DA9" w:rsidP="00653DA9">
      <w:pPr>
        <w:ind w:firstLine="567"/>
        <w:jc w:val="both"/>
        <w:rPr>
          <w:sz w:val="28"/>
          <w:szCs w:val="28"/>
        </w:rPr>
      </w:pPr>
      <w:r w:rsidRPr="002B6BF3">
        <w:rPr>
          <w:sz w:val="28"/>
          <w:szCs w:val="28"/>
        </w:rPr>
        <w:t xml:space="preserve">В </w:t>
      </w:r>
      <w:r w:rsidR="00FE7E74" w:rsidRPr="002B6BF3">
        <w:rPr>
          <w:sz w:val="28"/>
          <w:szCs w:val="28"/>
        </w:rPr>
        <w:t>целях актуализации Стратегии социально-экономического развития Северо-Енисейского района Красноярского края на период до 2030 года а также необходимостью уточнения показателей социально-экономического развития Северо-Енисейского района</w:t>
      </w:r>
      <w:r w:rsidR="00234268" w:rsidRPr="002B6BF3">
        <w:rPr>
          <w:sz w:val="28"/>
          <w:szCs w:val="28"/>
        </w:rPr>
        <w:t>,</w:t>
      </w:r>
      <w:r w:rsidR="00FE7E74" w:rsidRPr="002B6BF3">
        <w:rPr>
          <w:sz w:val="28"/>
          <w:szCs w:val="28"/>
        </w:rPr>
        <w:t xml:space="preserve"> </w:t>
      </w:r>
      <w:r w:rsidR="00234268" w:rsidRPr="002B6BF3">
        <w:rPr>
          <w:sz w:val="28"/>
          <w:szCs w:val="28"/>
        </w:rPr>
        <w:t>руководствуясь статьей</w:t>
      </w:r>
      <w:r w:rsidR="00FE7E74" w:rsidRPr="002B6BF3">
        <w:rPr>
          <w:sz w:val="28"/>
          <w:szCs w:val="28"/>
        </w:rPr>
        <w:t xml:space="preserve"> </w:t>
      </w:r>
      <w:r w:rsidRPr="002B6BF3">
        <w:rPr>
          <w:sz w:val="28"/>
          <w:szCs w:val="28"/>
        </w:rPr>
        <w:t>24 Устава Северо-Енисейского района, Северо-Енисейский районный Совет депутатов РЕШИЛ:</w:t>
      </w:r>
    </w:p>
    <w:p w:rsidR="00FE7E74" w:rsidRPr="002B6BF3" w:rsidRDefault="00653DA9" w:rsidP="004C79EF">
      <w:pPr>
        <w:ind w:firstLine="567"/>
        <w:jc w:val="both"/>
        <w:rPr>
          <w:sz w:val="28"/>
          <w:szCs w:val="28"/>
        </w:rPr>
      </w:pPr>
      <w:r w:rsidRPr="002B6BF3">
        <w:rPr>
          <w:sz w:val="28"/>
          <w:szCs w:val="28"/>
        </w:rPr>
        <w:t xml:space="preserve">1. </w:t>
      </w:r>
      <w:r w:rsidR="00FE7E74" w:rsidRPr="002B6BF3">
        <w:rPr>
          <w:sz w:val="28"/>
          <w:szCs w:val="28"/>
        </w:rPr>
        <w:t>Внести в решение Северо-Енисейского районного Совета депутатов от 22.11.2019 № 731-54 «Об утверждении Стратегии социально-экономического развития Северо-Енисейского района Красноярского края на период до 2030 года</w:t>
      </w:r>
      <w:r w:rsidR="00F345FE">
        <w:rPr>
          <w:sz w:val="28"/>
          <w:szCs w:val="28"/>
        </w:rPr>
        <w:t>»</w:t>
      </w:r>
      <w:r w:rsidR="00FE7E74" w:rsidRPr="002B6BF3">
        <w:rPr>
          <w:sz w:val="28"/>
          <w:szCs w:val="28"/>
        </w:rPr>
        <w:t xml:space="preserve"> </w:t>
      </w:r>
      <w:r w:rsidR="002B6BF3">
        <w:rPr>
          <w:sz w:val="28"/>
          <w:szCs w:val="28"/>
        </w:rPr>
        <w:t>(в редакции решений Северо-Енисейского районного Совета депутатов от 19.12.2022 № 521-30, от 06.02.2024 № 754-41)</w:t>
      </w:r>
      <w:r w:rsidR="00FE7E74" w:rsidRPr="002B6BF3">
        <w:rPr>
          <w:sz w:val="28"/>
          <w:szCs w:val="28"/>
        </w:rPr>
        <w:t xml:space="preserve"> (далее - решение) следующ</w:t>
      </w:r>
      <w:r w:rsidR="002B6BF3">
        <w:rPr>
          <w:sz w:val="28"/>
          <w:szCs w:val="28"/>
        </w:rPr>
        <w:t>е</w:t>
      </w:r>
      <w:r w:rsidR="00FE7E74" w:rsidRPr="002B6BF3">
        <w:rPr>
          <w:sz w:val="28"/>
          <w:szCs w:val="28"/>
        </w:rPr>
        <w:t>е изменени</w:t>
      </w:r>
      <w:r w:rsidR="002B6BF3">
        <w:rPr>
          <w:sz w:val="28"/>
          <w:szCs w:val="28"/>
        </w:rPr>
        <w:t>е</w:t>
      </w:r>
      <w:r w:rsidR="00FE7E74" w:rsidRPr="002B6BF3">
        <w:rPr>
          <w:sz w:val="28"/>
          <w:szCs w:val="28"/>
        </w:rPr>
        <w:t>:</w:t>
      </w:r>
      <w:bookmarkStart w:id="0" w:name="_GoBack"/>
      <w:bookmarkEnd w:id="0"/>
    </w:p>
    <w:p w:rsidR="004C79EF" w:rsidRPr="002B6BF3" w:rsidRDefault="004C79EF" w:rsidP="004C79EF">
      <w:pPr>
        <w:ind w:firstLine="567"/>
        <w:jc w:val="both"/>
        <w:rPr>
          <w:sz w:val="28"/>
          <w:szCs w:val="28"/>
        </w:rPr>
      </w:pPr>
      <w:r w:rsidRPr="002B6BF3">
        <w:rPr>
          <w:sz w:val="28"/>
          <w:szCs w:val="28"/>
        </w:rPr>
        <w:t>1) приложение № 1 к решению, именуемое «Стратегия социально экономического развития Северо-Енисейского района Кра</w:t>
      </w:r>
      <w:r w:rsidR="00234268" w:rsidRPr="002B6BF3">
        <w:rPr>
          <w:sz w:val="28"/>
          <w:szCs w:val="28"/>
        </w:rPr>
        <w:t>сноярского края на период до 20</w:t>
      </w:r>
      <w:r w:rsidRPr="002B6BF3">
        <w:rPr>
          <w:sz w:val="28"/>
          <w:szCs w:val="28"/>
        </w:rPr>
        <w:t>30 года»</w:t>
      </w:r>
      <w:r w:rsidR="00546D94" w:rsidRPr="002B6BF3">
        <w:rPr>
          <w:sz w:val="28"/>
          <w:szCs w:val="28"/>
        </w:rPr>
        <w:t xml:space="preserve"> изложить в новой редакции согласно приложению к настоящему решению.</w:t>
      </w:r>
    </w:p>
    <w:p w:rsidR="00653DA9" w:rsidRPr="00546D94" w:rsidRDefault="00546D94" w:rsidP="00546D94">
      <w:pPr>
        <w:ind w:firstLine="567"/>
        <w:jc w:val="both"/>
        <w:rPr>
          <w:color w:val="000000"/>
          <w:sz w:val="28"/>
          <w:szCs w:val="28"/>
        </w:rPr>
      </w:pPr>
      <w:r w:rsidRPr="002B6BF3">
        <w:rPr>
          <w:sz w:val="28"/>
          <w:szCs w:val="28"/>
        </w:rPr>
        <w:t>2</w:t>
      </w:r>
      <w:r w:rsidR="00653DA9" w:rsidRPr="002B6BF3">
        <w:rPr>
          <w:sz w:val="28"/>
          <w:szCs w:val="28"/>
        </w:rPr>
        <w:t xml:space="preserve">. </w:t>
      </w:r>
      <w:r w:rsidR="00653DA9" w:rsidRPr="002B6BF3">
        <w:rPr>
          <w:color w:val="000000"/>
          <w:sz w:val="28"/>
          <w:szCs w:val="28"/>
        </w:rPr>
        <w:t>Настоящее решение вступает в силу в</w:t>
      </w:r>
      <w:r w:rsidR="00653DA9" w:rsidRPr="002B6BF3">
        <w:rPr>
          <w:sz w:val="28"/>
          <w:szCs w:val="28"/>
        </w:rPr>
        <w:t xml:space="preserve"> день, следующий за днем его официального опубликования </w:t>
      </w:r>
      <w:r w:rsidRPr="002B6BF3">
        <w:rPr>
          <w:color w:val="000000"/>
          <w:sz w:val="28"/>
          <w:szCs w:val="28"/>
        </w:rPr>
        <w:t>в газете «Северо-Енисейский в</w:t>
      </w:r>
      <w:r w:rsidR="00653DA9" w:rsidRPr="002B6BF3">
        <w:rPr>
          <w:color w:val="000000"/>
          <w:sz w:val="28"/>
          <w:szCs w:val="28"/>
        </w:rPr>
        <w:t>естник».</w:t>
      </w:r>
    </w:p>
    <w:p w:rsidR="00653DA9" w:rsidRPr="00546D94" w:rsidRDefault="00653DA9" w:rsidP="00653DA9">
      <w:pPr>
        <w:jc w:val="both"/>
        <w:rPr>
          <w:sz w:val="28"/>
          <w:szCs w:val="28"/>
        </w:rPr>
      </w:pPr>
    </w:p>
    <w:p w:rsidR="00653DA9" w:rsidRPr="00546D94" w:rsidRDefault="00653DA9" w:rsidP="00653DA9">
      <w:pPr>
        <w:jc w:val="both"/>
        <w:rPr>
          <w:sz w:val="28"/>
          <w:szCs w:val="28"/>
        </w:rPr>
      </w:pPr>
    </w:p>
    <w:p w:rsidR="00F345FE" w:rsidRDefault="00F345FE" w:rsidP="00710DAC">
      <w:pPr>
        <w:jc w:val="both"/>
        <w:rPr>
          <w:sz w:val="28"/>
          <w:szCs w:val="28"/>
        </w:rPr>
      </w:pPr>
      <w:r>
        <w:rPr>
          <w:sz w:val="28"/>
          <w:szCs w:val="28"/>
        </w:rPr>
        <w:t>Заместитель п</w:t>
      </w:r>
      <w:r w:rsidR="00653DA9" w:rsidRPr="00546D94">
        <w:rPr>
          <w:sz w:val="28"/>
          <w:szCs w:val="28"/>
        </w:rPr>
        <w:t>редседател</w:t>
      </w:r>
      <w:r w:rsidR="00CE579D">
        <w:rPr>
          <w:sz w:val="28"/>
          <w:szCs w:val="28"/>
        </w:rPr>
        <w:t>я</w:t>
      </w:r>
      <w:r w:rsidR="00CE579D">
        <w:rPr>
          <w:sz w:val="28"/>
          <w:szCs w:val="28"/>
        </w:rPr>
        <w:tab/>
      </w:r>
      <w:r w:rsidR="00CE579D">
        <w:rPr>
          <w:sz w:val="28"/>
          <w:szCs w:val="28"/>
        </w:rPr>
        <w:tab/>
      </w:r>
      <w:r>
        <w:rPr>
          <w:sz w:val="28"/>
          <w:szCs w:val="28"/>
        </w:rPr>
        <w:t>Глава Северо-Енисейского района</w:t>
      </w:r>
    </w:p>
    <w:p w:rsidR="003305EC" w:rsidRDefault="00653DA9" w:rsidP="00710DAC">
      <w:pPr>
        <w:jc w:val="both"/>
        <w:rPr>
          <w:sz w:val="28"/>
          <w:szCs w:val="28"/>
        </w:rPr>
      </w:pPr>
      <w:r w:rsidRPr="00546D94">
        <w:rPr>
          <w:sz w:val="28"/>
          <w:szCs w:val="28"/>
        </w:rPr>
        <w:t>Северо-Енисейского</w:t>
      </w:r>
    </w:p>
    <w:p w:rsidR="00710DAC" w:rsidRDefault="00710DAC" w:rsidP="00710DAC">
      <w:pPr>
        <w:jc w:val="both"/>
        <w:rPr>
          <w:sz w:val="28"/>
          <w:szCs w:val="28"/>
        </w:rPr>
      </w:pPr>
      <w:r w:rsidRPr="00546D94">
        <w:rPr>
          <w:sz w:val="28"/>
          <w:szCs w:val="28"/>
        </w:rPr>
        <w:t>рай</w:t>
      </w:r>
      <w:r w:rsidR="00222BBD">
        <w:rPr>
          <w:sz w:val="28"/>
          <w:szCs w:val="28"/>
        </w:rPr>
        <w:t>онного Совета депутатов</w:t>
      </w:r>
    </w:p>
    <w:p w:rsidR="00222BBD" w:rsidRDefault="00222BBD" w:rsidP="00710DAC">
      <w:pPr>
        <w:jc w:val="both"/>
        <w:rPr>
          <w:sz w:val="28"/>
          <w:szCs w:val="28"/>
        </w:rPr>
      </w:pPr>
    </w:p>
    <w:p w:rsidR="00653DA9" w:rsidRPr="00546D94" w:rsidRDefault="00222BBD" w:rsidP="00653DA9">
      <w:pPr>
        <w:jc w:val="both"/>
        <w:rPr>
          <w:sz w:val="28"/>
          <w:szCs w:val="28"/>
        </w:rPr>
      </w:pPr>
      <w:r>
        <w:rPr>
          <w:sz w:val="28"/>
          <w:szCs w:val="28"/>
        </w:rPr>
        <w:t>________________</w:t>
      </w:r>
      <w:r w:rsidR="00F345FE">
        <w:rPr>
          <w:sz w:val="28"/>
          <w:szCs w:val="28"/>
        </w:rPr>
        <w:t>Л.В. Мельникова</w:t>
      </w:r>
      <w:r w:rsidR="0099509C">
        <w:rPr>
          <w:sz w:val="28"/>
          <w:szCs w:val="28"/>
        </w:rPr>
        <w:t xml:space="preserve"> </w:t>
      </w:r>
      <w:r w:rsidR="00234268">
        <w:rPr>
          <w:sz w:val="28"/>
          <w:szCs w:val="28"/>
        </w:rPr>
        <w:t>___________________ А.</w:t>
      </w:r>
      <w:r w:rsidR="003305EC">
        <w:rPr>
          <w:sz w:val="28"/>
          <w:szCs w:val="28"/>
        </w:rPr>
        <w:t>Н</w:t>
      </w:r>
      <w:r w:rsidR="00234268">
        <w:rPr>
          <w:sz w:val="28"/>
          <w:szCs w:val="28"/>
        </w:rPr>
        <w:t xml:space="preserve">. </w:t>
      </w:r>
      <w:r w:rsidR="003305EC">
        <w:rPr>
          <w:sz w:val="28"/>
          <w:szCs w:val="28"/>
        </w:rPr>
        <w:t>Рябцев</w:t>
      </w:r>
    </w:p>
    <w:p w:rsidR="00234268" w:rsidRDefault="00653DA9" w:rsidP="00CE579D">
      <w:pPr>
        <w:tabs>
          <w:tab w:val="left" w:pos="5529"/>
        </w:tabs>
        <w:jc w:val="both"/>
        <w:rPr>
          <w:sz w:val="27"/>
          <w:szCs w:val="27"/>
        </w:rPr>
      </w:pPr>
      <w:r w:rsidRPr="00546D94">
        <w:rPr>
          <w:sz w:val="27"/>
          <w:szCs w:val="27"/>
        </w:rPr>
        <w:t>«</w:t>
      </w:r>
      <w:r w:rsidR="00CE579D">
        <w:rPr>
          <w:sz w:val="27"/>
          <w:szCs w:val="27"/>
        </w:rPr>
        <w:t>28</w:t>
      </w:r>
      <w:r w:rsidRPr="00546D94">
        <w:rPr>
          <w:sz w:val="27"/>
          <w:szCs w:val="27"/>
        </w:rPr>
        <w:t>»</w:t>
      </w:r>
      <w:r w:rsidR="0099491B">
        <w:rPr>
          <w:sz w:val="27"/>
          <w:szCs w:val="27"/>
        </w:rPr>
        <w:t xml:space="preserve"> </w:t>
      </w:r>
      <w:r w:rsidR="00CE579D">
        <w:rPr>
          <w:sz w:val="27"/>
          <w:szCs w:val="27"/>
        </w:rPr>
        <w:t>ноября</w:t>
      </w:r>
      <w:r w:rsidR="00234268">
        <w:rPr>
          <w:sz w:val="27"/>
          <w:szCs w:val="27"/>
        </w:rPr>
        <w:t xml:space="preserve"> </w:t>
      </w:r>
      <w:r w:rsidRPr="00546D94">
        <w:rPr>
          <w:sz w:val="27"/>
          <w:szCs w:val="27"/>
        </w:rPr>
        <w:t>20</w:t>
      </w:r>
      <w:r w:rsidR="00546D94" w:rsidRPr="00546D94">
        <w:rPr>
          <w:sz w:val="27"/>
          <w:szCs w:val="27"/>
        </w:rPr>
        <w:t>24</w:t>
      </w:r>
      <w:r w:rsidR="00234268">
        <w:rPr>
          <w:sz w:val="27"/>
          <w:szCs w:val="27"/>
        </w:rPr>
        <w:t xml:space="preserve"> г.</w:t>
      </w:r>
      <w:r w:rsidR="0099509C">
        <w:rPr>
          <w:sz w:val="27"/>
          <w:szCs w:val="27"/>
        </w:rPr>
        <w:t xml:space="preserve"> </w:t>
      </w:r>
      <w:r w:rsidR="00234268">
        <w:rPr>
          <w:sz w:val="27"/>
          <w:szCs w:val="27"/>
        </w:rPr>
        <w:t>«</w:t>
      </w:r>
      <w:r w:rsidR="00D83B4B">
        <w:rPr>
          <w:sz w:val="27"/>
          <w:szCs w:val="27"/>
        </w:rPr>
        <w:t>28</w:t>
      </w:r>
      <w:r w:rsidR="00234268">
        <w:rPr>
          <w:sz w:val="27"/>
          <w:szCs w:val="27"/>
        </w:rPr>
        <w:t xml:space="preserve">» </w:t>
      </w:r>
      <w:r w:rsidR="00D83B4B">
        <w:rPr>
          <w:sz w:val="27"/>
          <w:szCs w:val="27"/>
        </w:rPr>
        <w:t>ноября</w:t>
      </w:r>
      <w:r w:rsidR="00234268">
        <w:rPr>
          <w:sz w:val="27"/>
          <w:szCs w:val="27"/>
        </w:rPr>
        <w:t xml:space="preserve"> 2024 г.</w:t>
      </w:r>
    </w:p>
    <w:p w:rsidR="00234268" w:rsidRDefault="00234268" w:rsidP="00653DA9">
      <w:pPr>
        <w:tabs>
          <w:tab w:val="left" w:pos="5529"/>
        </w:tabs>
        <w:jc w:val="both"/>
      </w:pPr>
    </w:p>
    <w:p w:rsidR="00234268" w:rsidRDefault="00234268" w:rsidP="00653DA9">
      <w:pPr>
        <w:tabs>
          <w:tab w:val="left" w:pos="5529"/>
        </w:tabs>
        <w:jc w:val="both"/>
      </w:pPr>
    </w:p>
    <w:p w:rsidR="00234268" w:rsidRDefault="00234268" w:rsidP="00653DA9">
      <w:pPr>
        <w:tabs>
          <w:tab w:val="left" w:pos="5529"/>
        </w:tabs>
        <w:jc w:val="both"/>
      </w:pPr>
    </w:p>
    <w:p w:rsidR="00234268" w:rsidRDefault="00234268" w:rsidP="00653DA9">
      <w:pPr>
        <w:tabs>
          <w:tab w:val="left" w:pos="5529"/>
        </w:tabs>
        <w:jc w:val="both"/>
      </w:pPr>
    </w:p>
    <w:p w:rsidR="002B6BF3" w:rsidRDefault="002B6BF3" w:rsidP="002B6BF3">
      <w:pPr>
        <w:tabs>
          <w:tab w:val="left" w:pos="5529"/>
        </w:tabs>
        <w:jc w:val="both"/>
      </w:pPr>
    </w:p>
    <w:p w:rsidR="00653DA9" w:rsidRPr="002B6BF3" w:rsidRDefault="00653DA9" w:rsidP="002B6BF3">
      <w:pPr>
        <w:tabs>
          <w:tab w:val="left" w:pos="5529"/>
        </w:tabs>
        <w:jc w:val="right"/>
        <w:rPr>
          <w:highlight w:val="yellow"/>
        </w:rPr>
      </w:pPr>
      <w:r w:rsidRPr="00A40CAF">
        <w:t xml:space="preserve">Приложение </w:t>
      </w:r>
    </w:p>
    <w:p w:rsidR="00653DA9" w:rsidRPr="00A40CAF" w:rsidRDefault="00653DA9" w:rsidP="00653DA9">
      <w:pPr>
        <w:jc w:val="right"/>
      </w:pPr>
      <w:r w:rsidRPr="00A40CAF">
        <w:t xml:space="preserve"> к решению Северо-Енисейского</w:t>
      </w:r>
    </w:p>
    <w:p w:rsidR="00653DA9" w:rsidRPr="00A40CAF" w:rsidRDefault="00653DA9" w:rsidP="00653DA9">
      <w:pPr>
        <w:jc w:val="right"/>
      </w:pPr>
      <w:r w:rsidRPr="00A40CAF">
        <w:t xml:space="preserve"> районного Совета депутатов </w:t>
      </w:r>
    </w:p>
    <w:p w:rsidR="00546D94" w:rsidRPr="00A40CAF" w:rsidRDefault="00653DA9" w:rsidP="00546D94">
      <w:pPr>
        <w:ind w:left="4956"/>
        <w:jc w:val="right"/>
      </w:pPr>
      <w:r w:rsidRPr="00A40CAF">
        <w:t xml:space="preserve"> от «</w:t>
      </w:r>
      <w:r w:rsidR="00D83B4B">
        <w:t>28</w:t>
      </w:r>
      <w:r w:rsidRPr="00A40CAF">
        <w:t>»</w:t>
      </w:r>
      <w:r w:rsidR="004201DA" w:rsidRPr="00A40CAF">
        <w:t xml:space="preserve"> </w:t>
      </w:r>
      <w:r w:rsidR="00D83B4B">
        <w:t>ноября</w:t>
      </w:r>
      <w:r w:rsidR="0099491B" w:rsidRPr="005A0464">
        <w:t xml:space="preserve"> </w:t>
      </w:r>
      <w:r w:rsidRPr="00A40CAF">
        <w:t>20</w:t>
      </w:r>
      <w:r w:rsidR="00546D94" w:rsidRPr="00A40CAF">
        <w:t>24</w:t>
      </w:r>
      <w:r w:rsidRPr="00A40CAF">
        <w:t xml:space="preserve"> г. №</w:t>
      </w:r>
      <w:r w:rsidR="00546D94" w:rsidRPr="00A40CAF">
        <w:t xml:space="preserve"> </w:t>
      </w:r>
      <w:r w:rsidR="00D83B4B">
        <w:t>905-49</w:t>
      </w:r>
    </w:p>
    <w:p w:rsidR="00546D94" w:rsidRPr="00A40CAF" w:rsidRDefault="00546D94" w:rsidP="00546D94">
      <w:pPr>
        <w:ind w:left="4956"/>
        <w:jc w:val="right"/>
      </w:pPr>
      <w:r w:rsidRPr="00A40CAF">
        <w:t xml:space="preserve"> (новая редакция приложения № 1 </w:t>
      </w:r>
    </w:p>
    <w:p w:rsidR="00546D94" w:rsidRPr="00A40CAF" w:rsidRDefault="00546D94" w:rsidP="00546D94">
      <w:pPr>
        <w:jc w:val="right"/>
      </w:pPr>
      <w:r w:rsidRPr="00A40CAF">
        <w:t xml:space="preserve"> к решению Северо-Енисейского</w:t>
      </w:r>
    </w:p>
    <w:p w:rsidR="00546D94" w:rsidRPr="00A40CAF" w:rsidRDefault="00546D94" w:rsidP="00546D94">
      <w:pPr>
        <w:jc w:val="right"/>
      </w:pPr>
      <w:r w:rsidRPr="00A40CAF">
        <w:t xml:space="preserve"> районного Совета депутатов </w:t>
      </w:r>
    </w:p>
    <w:p w:rsidR="00653DA9" w:rsidRPr="00A40CAF" w:rsidRDefault="00546D94" w:rsidP="00546D94">
      <w:pPr>
        <w:jc w:val="right"/>
      </w:pPr>
      <w:r w:rsidRPr="00A40CAF">
        <w:t xml:space="preserve"> от «22»</w:t>
      </w:r>
      <w:r w:rsidRPr="00A40CAF">
        <w:rPr>
          <w:u w:val="single"/>
        </w:rPr>
        <w:t xml:space="preserve"> ноября </w:t>
      </w:r>
      <w:r w:rsidRPr="00A40CAF">
        <w:t>2019 г. № 731-54 )</w:t>
      </w:r>
      <w:r w:rsidR="00653DA9" w:rsidRPr="00A40CAF">
        <w:t xml:space="preserve"> </w:t>
      </w:r>
    </w:p>
    <w:p w:rsidR="00653DA9" w:rsidRPr="00A40CAF" w:rsidRDefault="00653DA9" w:rsidP="00653DA9">
      <w:pPr>
        <w:ind w:left="4956"/>
        <w:jc w:val="right"/>
      </w:pPr>
    </w:p>
    <w:p w:rsidR="00653DA9" w:rsidRPr="00A40CAF" w:rsidRDefault="00653DA9" w:rsidP="00653DA9">
      <w:pPr>
        <w:jc w:val="center"/>
        <w:rPr>
          <w:sz w:val="28"/>
          <w:szCs w:val="28"/>
        </w:rPr>
      </w:pPr>
      <w:r w:rsidRPr="00A40CAF">
        <w:rPr>
          <w:sz w:val="28"/>
          <w:szCs w:val="28"/>
        </w:rPr>
        <w:t>Муниципальное образование Северо-Енисейский район</w:t>
      </w: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40"/>
          <w:szCs w:val="40"/>
        </w:rPr>
      </w:pPr>
      <w:r w:rsidRPr="00A40CAF">
        <w:rPr>
          <w:sz w:val="40"/>
          <w:szCs w:val="40"/>
        </w:rPr>
        <w:t>Стратегии социально-экономического развития Северо-Енисейского района Красноярского края на период до 2030 года</w:t>
      </w: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p>
    <w:p w:rsidR="00653DA9" w:rsidRPr="00A40CAF" w:rsidRDefault="00653DA9" w:rsidP="00653DA9">
      <w:pPr>
        <w:jc w:val="center"/>
        <w:rPr>
          <w:sz w:val="28"/>
          <w:szCs w:val="28"/>
        </w:rPr>
      </w:pPr>
      <w:r w:rsidRPr="00A40CAF">
        <w:rPr>
          <w:sz w:val="28"/>
          <w:szCs w:val="28"/>
        </w:rPr>
        <w:t xml:space="preserve">гп Северо-Енисейский </w:t>
      </w:r>
    </w:p>
    <w:p w:rsidR="00653DA9" w:rsidRPr="00A40CAF" w:rsidRDefault="00546D94" w:rsidP="00653DA9">
      <w:pPr>
        <w:jc w:val="center"/>
        <w:rPr>
          <w:sz w:val="28"/>
          <w:szCs w:val="28"/>
        </w:rPr>
      </w:pPr>
      <w:r w:rsidRPr="00A40CAF">
        <w:rPr>
          <w:sz w:val="28"/>
          <w:szCs w:val="28"/>
        </w:rPr>
        <w:t>2024</w:t>
      </w:r>
      <w:r w:rsidR="00653DA9" w:rsidRPr="00A40CAF">
        <w:rPr>
          <w:sz w:val="28"/>
          <w:szCs w:val="28"/>
        </w:rPr>
        <w:t xml:space="preserve"> год</w:t>
      </w:r>
    </w:p>
    <w:p w:rsidR="00653DA9" w:rsidRPr="00C143D8" w:rsidRDefault="00653DA9" w:rsidP="00653DA9">
      <w:pPr>
        <w:ind w:left="4956"/>
        <w:jc w:val="right"/>
        <w:rPr>
          <w:highlight w:val="yellow"/>
        </w:rPr>
        <w:sectPr w:rsidR="00653DA9" w:rsidRPr="00C143D8" w:rsidSect="00653DA9">
          <w:footerReference w:type="default" r:id="rId9"/>
          <w:pgSz w:w="11906" w:h="16838"/>
          <w:pgMar w:top="567" w:right="851" w:bottom="993" w:left="1701" w:header="709" w:footer="709" w:gutter="0"/>
          <w:pgNumType w:start="1"/>
          <w:cols w:space="708"/>
          <w:titlePg/>
          <w:docGrid w:linePitch="360"/>
        </w:sectPr>
      </w:pPr>
    </w:p>
    <w:p w:rsidR="00653DA9" w:rsidRPr="001A055D" w:rsidRDefault="00653DA9" w:rsidP="00653DA9">
      <w:pPr>
        <w:pStyle w:val="12"/>
        <w:ind w:left="0"/>
        <w:jc w:val="center"/>
        <w:rPr>
          <w:b/>
          <w:sz w:val="28"/>
          <w:szCs w:val="28"/>
        </w:rPr>
      </w:pPr>
    </w:p>
    <w:p w:rsidR="00653DA9" w:rsidRPr="001A055D" w:rsidRDefault="00653DA9" w:rsidP="00653DA9">
      <w:pPr>
        <w:pStyle w:val="12"/>
        <w:ind w:left="0"/>
        <w:jc w:val="center"/>
        <w:rPr>
          <w:b/>
          <w:sz w:val="28"/>
          <w:szCs w:val="28"/>
        </w:rPr>
      </w:pPr>
      <w:r w:rsidRPr="001A055D">
        <w:rPr>
          <w:b/>
          <w:sz w:val="28"/>
          <w:szCs w:val="28"/>
        </w:rPr>
        <w:t xml:space="preserve">Содержание </w:t>
      </w:r>
    </w:p>
    <w:p w:rsidR="00653DA9" w:rsidRPr="001A055D" w:rsidRDefault="00653DA9" w:rsidP="00653DA9">
      <w:pPr>
        <w:pStyle w:val="a4"/>
        <w:rPr>
          <w:sz w:val="28"/>
          <w:szCs w:val="28"/>
        </w:rPr>
      </w:pPr>
    </w:p>
    <w:p w:rsidR="00653DA9" w:rsidRPr="001A055D" w:rsidRDefault="00653DA9" w:rsidP="00653DA9">
      <w:pPr>
        <w:spacing w:after="200"/>
      </w:pPr>
      <w:r w:rsidRPr="001A055D">
        <w:t>ВВЕДЕНИЕ</w:t>
      </w:r>
      <w:r w:rsidR="0099509C">
        <w:t xml:space="preserve"> </w:t>
      </w:r>
      <w:r w:rsidRPr="001A055D">
        <w:t>2</w:t>
      </w:r>
    </w:p>
    <w:p w:rsidR="00653DA9" w:rsidRPr="001A055D" w:rsidRDefault="00653DA9" w:rsidP="00653DA9">
      <w:pPr>
        <w:pStyle w:val="af0"/>
        <w:spacing w:after="200"/>
        <w:ind w:left="0"/>
      </w:pPr>
      <w:r w:rsidRPr="001A055D">
        <w:rPr>
          <w:b/>
        </w:rPr>
        <w:t>1. Раздел 1. Стратегический анализ социально-экономического развития Северо-Енисейского района</w:t>
      </w:r>
      <w:r w:rsidR="0099509C">
        <w:rPr>
          <w:b/>
        </w:rPr>
        <w:t xml:space="preserve"> </w:t>
      </w:r>
      <w:r w:rsidR="001A055D">
        <w:t>6</w:t>
      </w:r>
    </w:p>
    <w:p w:rsidR="00653DA9" w:rsidRPr="001A055D" w:rsidRDefault="00653DA9" w:rsidP="00653DA9">
      <w:pPr>
        <w:pStyle w:val="af0"/>
        <w:spacing w:after="200"/>
        <w:ind w:left="0"/>
      </w:pPr>
      <w:r w:rsidRPr="001A055D">
        <w:t>1.1. Общая информация о Северо-Енисейском районе</w:t>
      </w:r>
      <w:r w:rsidR="0099509C">
        <w:t xml:space="preserve"> </w:t>
      </w:r>
      <w:r w:rsidR="001A055D">
        <w:t>6</w:t>
      </w:r>
    </w:p>
    <w:p w:rsidR="00653DA9" w:rsidRPr="001A055D" w:rsidRDefault="00653DA9" w:rsidP="00653DA9">
      <w:pPr>
        <w:pStyle w:val="af0"/>
        <w:spacing w:after="200"/>
        <w:ind w:left="0"/>
      </w:pPr>
      <w:r w:rsidRPr="001A055D">
        <w:t>1.2. Роль и место Северо-Енисейского района в социально-экономическом развитии Красноярского края</w:t>
      </w:r>
      <w:r w:rsidR="0099509C">
        <w:t xml:space="preserve"> </w:t>
      </w:r>
      <w:r w:rsidRPr="001A055D">
        <w:t>1</w:t>
      </w:r>
      <w:r w:rsidR="001A055D">
        <w:t>3</w:t>
      </w:r>
    </w:p>
    <w:p w:rsidR="00653DA9" w:rsidRPr="001A055D" w:rsidRDefault="00653DA9" w:rsidP="00653DA9">
      <w:pPr>
        <w:pStyle w:val="af0"/>
        <w:spacing w:after="200"/>
        <w:ind w:left="0"/>
      </w:pPr>
      <w:r w:rsidRPr="001A055D">
        <w:t xml:space="preserve">1.3. Результаты стратегического анализа Северо-Енисейского района в соответствии с принципами SWOT-анализа (сильные позиции, слабые позиции, сильные стороны, </w:t>
      </w:r>
    </w:p>
    <w:p w:rsidR="00653DA9" w:rsidRPr="001A055D" w:rsidRDefault="00653DA9" w:rsidP="00653DA9">
      <w:pPr>
        <w:pStyle w:val="af0"/>
        <w:spacing w:after="200"/>
        <w:ind w:left="0"/>
      </w:pPr>
      <w:r w:rsidRPr="001A055D">
        <w:t>слабые стороны)</w:t>
      </w:r>
      <w:r w:rsidR="0099509C">
        <w:t xml:space="preserve"> </w:t>
      </w:r>
      <w:r w:rsidRPr="001A055D">
        <w:t>2</w:t>
      </w:r>
      <w:r w:rsidR="00C43EF6">
        <w:t>3</w:t>
      </w:r>
    </w:p>
    <w:p w:rsidR="00653DA9" w:rsidRPr="001A055D" w:rsidRDefault="00653DA9" w:rsidP="00653DA9">
      <w:pPr>
        <w:pStyle w:val="af0"/>
        <w:spacing w:after="200"/>
        <w:ind w:left="0"/>
        <w:rPr>
          <w:b/>
        </w:rPr>
      </w:pPr>
      <w:r w:rsidRPr="001A055D">
        <w:rPr>
          <w:b/>
        </w:rPr>
        <w:t xml:space="preserve"> </w:t>
      </w:r>
    </w:p>
    <w:p w:rsidR="00653DA9" w:rsidRPr="001A055D" w:rsidRDefault="00653DA9" w:rsidP="00653DA9">
      <w:pPr>
        <w:pStyle w:val="af0"/>
        <w:spacing w:after="200"/>
        <w:ind w:left="0"/>
      </w:pPr>
      <w:r w:rsidRPr="001A055D">
        <w:rPr>
          <w:b/>
        </w:rPr>
        <w:t>2. Раздел 2. Система целей и задач</w:t>
      </w:r>
      <w:r w:rsidR="0099509C">
        <w:t xml:space="preserve"> </w:t>
      </w:r>
      <w:r w:rsidRPr="001A055D">
        <w:t>3</w:t>
      </w:r>
      <w:r w:rsidR="001A055D">
        <w:t>3</w:t>
      </w:r>
    </w:p>
    <w:p w:rsidR="00653DA9" w:rsidRPr="001A055D" w:rsidRDefault="00653DA9" w:rsidP="00653DA9">
      <w:pPr>
        <w:pStyle w:val="af0"/>
        <w:spacing w:after="200"/>
        <w:ind w:left="0"/>
      </w:pPr>
      <w:r w:rsidRPr="001A055D">
        <w:t>2.1. Стратегическая цель социально-экономического развития</w:t>
      </w:r>
    </w:p>
    <w:p w:rsidR="00653DA9" w:rsidRPr="001A055D" w:rsidRDefault="00653DA9" w:rsidP="00653DA9">
      <w:pPr>
        <w:pStyle w:val="af0"/>
        <w:spacing w:after="200"/>
        <w:ind w:left="0"/>
      </w:pPr>
      <w:r w:rsidRPr="001A055D">
        <w:t>Северо-Енисейского района на долгосрочный период</w:t>
      </w:r>
      <w:r w:rsidR="0099509C">
        <w:t xml:space="preserve"> </w:t>
      </w:r>
      <w:r w:rsidRPr="001A055D">
        <w:t>3</w:t>
      </w:r>
      <w:r w:rsidR="001A055D">
        <w:t>3</w:t>
      </w:r>
    </w:p>
    <w:p w:rsidR="00653DA9" w:rsidRPr="001A055D" w:rsidRDefault="00653DA9" w:rsidP="00653DA9">
      <w:pPr>
        <w:pStyle w:val="af0"/>
        <w:spacing w:after="200"/>
        <w:ind w:left="0"/>
      </w:pPr>
      <w:r w:rsidRPr="001A055D">
        <w:t xml:space="preserve">2.2. Система целей и задач социально-экономического развития </w:t>
      </w:r>
    </w:p>
    <w:p w:rsidR="00653DA9" w:rsidRPr="001A055D" w:rsidRDefault="00653DA9" w:rsidP="00653DA9">
      <w:pPr>
        <w:pStyle w:val="af0"/>
        <w:spacing w:after="200"/>
        <w:ind w:left="0"/>
      </w:pPr>
      <w:r w:rsidRPr="001A055D">
        <w:t xml:space="preserve">на долгосрочный период, обеспечивающий достижение </w:t>
      </w:r>
    </w:p>
    <w:p w:rsidR="00653DA9" w:rsidRPr="001A055D" w:rsidRDefault="00653DA9" w:rsidP="00653DA9">
      <w:pPr>
        <w:pStyle w:val="af0"/>
        <w:spacing w:after="200"/>
        <w:ind w:left="0"/>
      </w:pPr>
      <w:r w:rsidRPr="001A055D">
        <w:t>стратегической цели Северо-Енисейского района</w:t>
      </w:r>
      <w:r w:rsidR="0099509C">
        <w:t xml:space="preserve"> </w:t>
      </w:r>
      <w:r w:rsidRPr="001A055D">
        <w:t>3</w:t>
      </w:r>
      <w:r w:rsidR="001A055D">
        <w:t>5</w:t>
      </w:r>
    </w:p>
    <w:p w:rsidR="00653DA9" w:rsidRPr="001A055D" w:rsidRDefault="00653DA9" w:rsidP="00653DA9">
      <w:pPr>
        <w:pStyle w:val="af0"/>
        <w:spacing w:after="200"/>
        <w:ind w:left="0"/>
      </w:pPr>
      <w:r w:rsidRPr="001A055D">
        <w:t>2.3. Описание наиболее вероятных альтернатив (вариантов) долгосрочного развития Северо-Енисейского района</w:t>
      </w:r>
      <w:r w:rsidR="0099509C">
        <w:t xml:space="preserve"> </w:t>
      </w:r>
      <w:r w:rsidRPr="001A055D">
        <w:t>3</w:t>
      </w:r>
      <w:r w:rsidR="001A055D">
        <w:t>7</w:t>
      </w:r>
    </w:p>
    <w:p w:rsidR="00653DA9" w:rsidRPr="001A055D" w:rsidRDefault="00653DA9" w:rsidP="00653DA9">
      <w:pPr>
        <w:pStyle w:val="af0"/>
        <w:spacing w:after="200"/>
        <w:ind w:left="0"/>
        <w:rPr>
          <w:b/>
        </w:rPr>
      </w:pPr>
    </w:p>
    <w:p w:rsidR="00653DA9" w:rsidRPr="001A055D" w:rsidRDefault="00653DA9" w:rsidP="00653DA9">
      <w:pPr>
        <w:pStyle w:val="af0"/>
        <w:spacing w:after="200"/>
        <w:ind w:left="0"/>
      </w:pPr>
      <w:r w:rsidRPr="001A055D">
        <w:rPr>
          <w:b/>
        </w:rPr>
        <w:t>3. Раздел 3. Приоритетные направления социально-экономического развития Северо-Енисейского</w:t>
      </w:r>
      <w:r w:rsidR="0099509C">
        <w:t xml:space="preserve"> </w:t>
      </w:r>
      <w:r w:rsidRPr="001A055D">
        <w:t>3</w:t>
      </w:r>
      <w:r w:rsidR="001A055D">
        <w:t>8</w:t>
      </w:r>
    </w:p>
    <w:p w:rsidR="00653DA9" w:rsidRPr="001A055D" w:rsidRDefault="00653DA9" w:rsidP="00653DA9">
      <w:pPr>
        <w:pStyle w:val="af0"/>
        <w:spacing w:after="200"/>
        <w:ind w:left="0"/>
      </w:pPr>
      <w:r w:rsidRPr="001A055D">
        <w:t>3.1. Повышение качества жизни населения и развитие человеческого потенциала</w:t>
      </w:r>
      <w:r w:rsidR="0099509C">
        <w:t xml:space="preserve"> </w:t>
      </w:r>
      <w:r w:rsidRPr="001A055D">
        <w:t>3</w:t>
      </w:r>
      <w:r w:rsidR="00873A49">
        <w:t>8</w:t>
      </w:r>
    </w:p>
    <w:p w:rsidR="00653DA9" w:rsidRPr="001A055D" w:rsidRDefault="00653DA9" w:rsidP="00653DA9">
      <w:pPr>
        <w:pStyle w:val="af0"/>
        <w:spacing w:after="200"/>
        <w:ind w:left="0"/>
      </w:pPr>
      <w:r w:rsidRPr="001A055D">
        <w:t>3.2. Повышение экономического (производственного) потенциала</w:t>
      </w:r>
      <w:r w:rsidR="0099509C">
        <w:t xml:space="preserve"> </w:t>
      </w:r>
      <w:r w:rsidR="00873A49">
        <w:t>71</w:t>
      </w:r>
    </w:p>
    <w:p w:rsidR="00653DA9" w:rsidRPr="001A055D" w:rsidRDefault="00653DA9" w:rsidP="00653DA9">
      <w:pPr>
        <w:pStyle w:val="af0"/>
        <w:spacing w:after="200"/>
        <w:ind w:left="0"/>
      </w:pPr>
      <w:r w:rsidRPr="001A055D">
        <w:t>3.3. Повышение эффективности управление</w:t>
      </w:r>
      <w:r w:rsidR="0099509C">
        <w:t xml:space="preserve"> </w:t>
      </w:r>
      <w:r w:rsidRPr="001A055D">
        <w:t>8</w:t>
      </w:r>
      <w:r w:rsidR="00C43EF6">
        <w:t>5</w:t>
      </w:r>
    </w:p>
    <w:p w:rsidR="00653DA9" w:rsidRPr="001A055D" w:rsidRDefault="00653DA9" w:rsidP="00653DA9">
      <w:pPr>
        <w:pStyle w:val="af0"/>
        <w:spacing w:after="200"/>
        <w:ind w:left="0"/>
        <w:rPr>
          <w:b/>
        </w:rPr>
      </w:pPr>
    </w:p>
    <w:p w:rsidR="00653DA9" w:rsidRPr="001A055D" w:rsidRDefault="00653DA9" w:rsidP="00653DA9">
      <w:pPr>
        <w:pStyle w:val="af0"/>
        <w:spacing w:after="200"/>
        <w:ind w:left="0"/>
      </w:pPr>
      <w:r w:rsidRPr="001A055D">
        <w:rPr>
          <w:b/>
        </w:rPr>
        <w:t>4. Раздел 4. Территориальное развитие Северо-Енисейского района</w:t>
      </w:r>
      <w:r w:rsidR="0099509C">
        <w:rPr>
          <w:b/>
        </w:rPr>
        <w:t xml:space="preserve"> </w:t>
      </w:r>
      <w:r w:rsidRPr="001A055D">
        <w:t>8</w:t>
      </w:r>
      <w:r w:rsidR="00873A49">
        <w:t>6</w:t>
      </w:r>
    </w:p>
    <w:p w:rsidR="00653DA9" w:rsidRPr="001A055D" w:rsidRDefault="00653DA9" w:rsidP="00653DA9">
      <w:pPr>
        <w:pStyle w:val="af0"/>
        <w:spacing w:after="200"/>
        <w:ind w:left="0"/>
        <w:rPr>
          <w:b/>
        </w:rPr>
      </w:pPr>
    </w:p>
    <w:p w:rsidR="00653DA9" w:rsidRPr="001A055D" w:rsidRDefault="00653DA9" w:rsidP="00653DA9">
      <w:pPr>
        <w:pStyle w:val="af0"/>
        <w:spacing w:after="200"/>
        <w:ind w:left="0"/>
      </w:pPr>
      <w:r w:rsidRPr="001A055D">
        <w:rPr>
          <w:b/>
        </w:rPr>
        <w:t>5. Раздел 5. Ожидаемые результаты реализации Стратегии</w:t>
      </w:r>
      <w:r w:rsidR="0099509C">
        <w:rPr>
          <w:b/>
        </w:rPr>
        <w:t xml:space="preserve"> </w:t>
      </w:r>
      <w:r w:rsidRPr="001A055D">
        <w:t>9</w:t>
      </w:r>
      <w:r w:rsidR="00873A49">
        <w:t>5</w:t>
      </w:r>
    </w:p>
    <w:p w:rsidR="00653DA9" w:rsidRPr="001A055D" w:rsidRDefault="00653DA9" w:rsidP="00653DA9">
      <w:pPr>
        <w:pStyle w:val="af0"/>
        <w:spacing w:after="200"/>
        <w:ind w:left="0"/>
        <w:rPr>
          <w:b/>
        </w:rPr>
      </w:pPr>
    </w:p>
    <w:p w:rsidR="00653DA9" w:rsidRPr="001A055D" w:rsidRDefault="00653DA9" w:rsidP="00653DA9">
      <w:pPr>
        <w:pStyle w:val="af0"/>
        <w:spacing w:after="200"/>
        <w:ind w:left="0"/>
      </w:pPr>
      <w:r w:rsidRPr="001A055D">
        <w:rPr>
          <w:b/>
        </w:rPr>
        <w:t>6. Раздел 6. Механизмы реализации Стратегии</w:t>
      </w:r>
      <w:r w:rsidR="0099509C">
        <w:t xml:space="preserve"> </w:t>
      </w:r>
      <w:r w:rsidR="001A055D">
        <w:t>10</w:t>
      </w:r>
      <w:r w:rsidR="00873A49">
        <w:t>3</w:t>
      </w:r>
    </w:p>
    <w:p w:rsidR="00653DA9" w:rsidRPr="001A055D" w:rsidRDefault="00653DA9" w:rsidP="00653DA9">
      <w:pPr>
        <w:pStyle w:val="af0"/>
        <w:spacing w:after="200"/>
        <w:ind w:left="0"/>
      </w:pPr>
      <w:r w:rsidRPr="001A055D">
        <w:t>6.1. Организационные механизмы</w:t>
      </w:r>
      <w:r w:rsidR="0099509C">
        <w:t xml:space="preserve"> </w:t>
      </w:r>
      <w:r w:rsidRPr="001A055D">
        <w:t>10</w:t>
      </w:r>
      <w:r w:rsidR="00873A49">
        <w:t>3</w:t>
      </w:r>
    </w:p>
    <w:p w:rsidR="00653DA9" w:rsidRPr="001A055D" w:rsidRDefault="00653DA9" w:rsidP="00653DA9">
      <w:pPr>
        <w:pStyle w:val="af0"/>
        <w:spacing w:after="200"/>
        <w:ind w:left="0"/>
      </w:pPr>
      <w:r w:rsidRPr="001A055D">
        <w:t>6.2. Кадровые механизмы</w:t>
      </w:r>
      <w:r w:rsidR="0099509C">
        <w:t xml:space="preserve"> </w:t>
      </w:r>
      <w:r w:rsidRPr="001A055D">
        <w:t>10</w:t>
      </w:r>
      <w:r w:rsidR="00873A49">
        <w:t>4</w:t>
      </w:r>
    </w:p>
    <w:p w:rsidR="00653DA9" w:rsidRPr="001A055D" w:rsidRDefault="00653DA9" w:rsidP="00653DA9">
      <w:pPr>
        <w:pStyle w:val="af0"/>
        <w:spacing w:after="200"/>
        <w:ind w:left="0"/>
      </w:pPr>
      <w:r w:rsidRPr="001A055D">
        <w:t>6.3. Правовые механизмы</w:t>
      </w:r>
      <w:r w:rsidR="0099509C">
        <w:t xml:space="preserve"> </w:t>
      </w:r>
      <w:r w:rsidRPr="001A055D">
        <w:t>10</w:t>
      </w:r>
      <w:r w:rsidR="00873A49">
        <w:t>5</w:t>
      </w:r>
    </w:p>
    <w:p w:rsidR="00653DA9" w:rsidRPr="001A055D" w:rsidRDefault="00653DA9" w:rsidP="00653DA9">
      <w:pPr>
        <w:pStyle w:val="af0"/>
        <w:spacing w:after="200"/>
        <w:ind w:left="0"/>
      </w:pPr>
      <w:r w:rsidRPr="001A055D">
        <w:t>6.4. Финансовые механизмы</w:t>
      </w:r>
      <w:r w:rsidR="0099509C">
        <w:t xml:space="preserve"> </w:t>
      </w:r>
      <w:r w:rsidRPr="001A055D">
        <w:t>10</w:t>
      </w:r>
      <w:r w:rsidR="00873A49">
        <w:t>6</w:t>
      </w:r>
    </w:p>
    <w:p w:rsidR="00653DA9" w:rsidRPr="001A055D" w:rsidRDefault="00653DA9" w:rsidP="00653DA9">
      <w:pPr>
        <w:pStyle w:val="af0"/>
        <w:spacing w:after="200"/>
        <w:ind w:left="0"/>
      </w:pPr>
    </w:p>
    <w:p w:rsidR="00653DA9" w:rsidRPr="001A055D" w:rsidRDefault="00653DA9" w:rsidP="00653DA9">
      <w:pPr>
        <w:pStyle w:val="af0"/>
        <w:spacing w:after="200"/>
        <w:ind w:left="0"/>
      </w:pPr>
      <w:r w:rsidRPr="001A055D">
        <w:t>Приложение №1</w:t>
      </w:r>
      <w:r w:rsidR="0099509C">
        <w:t xml:space="preserve"> </w:t>
      </w:r>
      <w:r w:rsidRPr="001A055D">
        <w:t>1</w:t>
      </w:r>
      <w:r w:rsidR="00873A49">
        <w:t>11</w:t>
      </w:r>
    </w:p>
    <w:p w:rsidR="00653DA9" w:rsidRPr="001A055D" w:rsidRDefault="00653DA9" w:rsidP="00653DA9">
      <w:pPr>
        <w:pStyle w:val="af0"/>
        <w:spacing w:after="200"/>
        <w:ind w:left="0"/>
      </w:pPr>
      <w:r w:rsidRPr="001A055D">
        <w:t>Приложение №2</w:t>
      </w:r>
      <w:r w:rsidR="0099509C">
        <w:t xml:space="preserve"> </w:t>
      </w:r>
      <w:r w:rsidRPr="001A055D">
        <w:t>1</w:t>
      </w:r>
      <w:r w:rsidR="001A055D">
        <w:t>1</w:t>
      </w:r>
      <w:r w:rsidR="00873A49">
        <w:t>4</w:t>
      </w:r>
    </w:p>
    <w:p w:rsidR="00653DA9" w:rsidRPr="001A055D" w:rsidRDefault="00653DA9" w:rsidP="00653DA9">
      <w:pPr>
        <w:pStyle w:val="af0"/>
        <w:spacing w:after="200"/>
        <w:ind w:left="0"/>
      </w:pPr>
      <w:r w:rsidRPr="001A055D">
        <w:t>Приложение №3</w:t>
      </w:r>
      <w:r w:rsidR="0099509C">
        <w:t xml:space="preserve"> </w:t>
      </w:r>
      <w:r w:rsidRPr="001A055D">
        <w:t>12</w:t>
      </w:r>
      <w:r w:rsidR="00873A49">
        <w:t>9</w:t>
      </w:r>
    </w:p>
    <w:p w:rsidR="00653DA9" w:rsidRPr="001A055D" w:rsidRDefault="00653DA9" w:rsidP="00653DA9">
      <w:pPr>
        <w:pStyle w:val="af0"/>
        <w:spacing w:after="200"/>
        <w:ind w:left="0"/>
      </w:pPr>
      <w:r w:rsidRPr="001A055D">
        <w:t>Приложение №4</w:t>
      </w:r>
      <w:r w:rsidR="0099509C">
        <w:t xml:space="preserve"> </w:t>
      </w:r>
      <w:r w:rsidRPr="001A055D">
        <w:t>1</w:t>
      </w:r>
      <w:r w:rsidR="0085234B">
        <w:t>3</w:t>
      </w:r>
      <w:r w:rsidR="00873A49">
        <w:t>3</w:t>
      </w:r>
    </w:p>
    <w:p w:rsidR="00653DA9" w:rsidRPr="00C53086" w:rsidRDefault="00653DA9" w:rsidP="00653DA9">
      <w:pPr>
        <w:pStyle w:val="af0"/>
        <w:spacing w:after="200"/>
        <w:ind w:left="0"/>
      </w:pPr>
      <w:r w:rsidRPr="001A055D">
        <w:t>Приложение №5</w:t>
      </w:r>
      <w:r w:rsidR="0099509C">
        <w:t xml:space="preserve"> </w:t>
      </w:r>
      <w:r w:rsidR="001A055D">
        <w:t>13</w:t>
      </w:r>
      <w:r w:rsidR="00873A49">
        <w:t>4</w:t>
      </w:r>
    </w:p>
    <w:p w:rsidR="00653DA9" w:rsidRPr="00C53086" w:rsidRDefault="00653DA9" w:rsidP="00653DA9">
      <w:pPr>
        <w:spacing w:after="200" w:line="276" w:lineRule="auto"/>
        <w:rPr>
          <w:sz w:val="28"/>
          <w:szCs w:val="28"/>
        </w:rPr>
      </w:pPr>
      <w:r w:rsidRPr="00C53086">
        <w:rPr>
          <w:sz w:val="28"/>
          <w:szCs w:val="28"/>
        </w:rPr>
        <w:br w:type="page"/>
      </w:r>
    </w:p>
    <w:p w:rsidR="007221A4" w:rsidRPr="00C53086" w:rsidRDefault="007221A4" w:rsidP="007221A4">
      <w:pPr>
        <w:pStyle w:val="aff0"/>
      </w:pPr>
      <w:bookmarkStart w:id="1" w:name="_Toc518038941"/>
      <w:bookmarkStart w:id="2" w:name="_Toc518039051"/>
      <w:r w:rsidRPr="00C53086">
        <w:lastRenderedPageBreak/>
        <w:t>ВВЕДЕНИЕ</w:t>
      </w:r>
      <w:bookmarkEnd w:id="1"/>
      <w:bookmarkEnd w:id="2"/>
    </w:p>
    <w:p w:rsidR="007221A4" w:rsidRPr="00C53086" w:rsidRDefault="007221A4" w:rsidP="007221A4">
      <w:pPr>
        <w:tabs>
          <w:tab w:val="left" w:pos="956"/>
        </w:tabs>
        <w:ind w:firstLine="709"/>
        <w:jc w:val="both"/>
        <w:rPr>
          <w:sz w:val="28"/>
          <w:szCs w:val="28"/>
        </w:rPr>
      </w:pPr>
    </w:p>
    <w:p w:rsidR="007221A4" w:rsidRPr="00C53086" w:rsidRDefault="007221A4" w:rsidP="007221A4">
      <w:pPr>
        <w:tabs>
          <w:tab w:val="left" w:pos="956"/>
        </w:tabs>
        <w:ind w:firstLine="567"/>
        <w:jc w:val="both"/>
        <w:rPr>
          <w:sz w:val="28"/>
          <w:szCs w:val="28"/>
          <w:lang w:bidi="ru-RU"/>
        </w:rPr>
      </w:pPr>
      <w:r w:rsidRPr="00C53086">
        <w:rPr>
          <w:sz w:val="28"/>
          <w:szCs w:val="28"/>
        </w:rPr>
        <w:t xml:space="preserve">Стратегия социально-экономического развития Северо-Енисейского района до 2030 года (далее - Стратегия) разработана </w:t>
      </w:r>
      <w:r w:rsidRPr="00C53086">
        <w:rPr>
          <w:sz w:val="28"/>
          <w:szCs w:val="28"/>
          <w:lang w:bidi="ru-RU"/>
        </w:rPr>
        <w:t>во исполнение</w:t>
      </w:r>
      <w:r w:rsidRPr="00C53086">
        <w:rPr>
          <w:sz w:val="28"/>
          <w:szCs w:val="28"/>
        </w:rPr>
        <w:t xml:space="preserve"> закона Красноярского края от 24.12.2015 № 9-4112 «О стратегическом планировании в Красноярском крае» (в ред. от 01.11.2018 № 6-2131</w:t>
      </w:r>
      <w:r>
        <w:rPr>
          <w:sz w:val="28"/>
          <w:szCs w:val="28"/>
        </w:rPr>
        <w:t>. от 18.05.2023 № 5-1807</w:t>
      </w:r>
      <w:r w:rsidRPr="00C53086">
        <w:rPr>
          <w:sz w:val="28"/>
          <w:szCs w:val="28"/>
        </w:rPr>
        <w:t xml:space="preserve">), </w:t>
      </w:r>
      <w:r w:rsidRPr="00C53086">
        <w:rPr>
          <w:sz w:val="28"/>
          <w:szCs w:val="28"/>
          <w:lang w:bidi="ru-RU"/>
        </w:rPr>
        <w:t>распоряжения Губернатора Красноярского края от 25.07.2016 №</w:t>
      </w:r>
      <w:r>
        <w:rPr>
          <w:sz w:val="28"/>
          <w:szCs w:val="28"/>
          <w:lang w:bidi="ru-RU"/>
        </w:rPr>
        <w:t xml:space="preserve"> </w:t>
      </w:r>
      <w:r w:rsidRPr="00C53086">
        <w:rPr>
          <w:sz w:val="28"/>
          <w:szCs w:val="28"/>
          <w:lang w:bidi="ru-RU"/>
        </w:rPr>
        <w:t xml:space="preserve">393-рг «Об обеспечении согласованности документов стратегического планирования Красноярского и документов стратегического планирования муниципальных районов и городских округов Красноярского края». </w:t>
      </w:r>
    </w:p>
    <w:p w:rsidR="007221A4" w:rsidRPr="00C53086" w:rsidRDefault="007221A4" w:rsidP="007221A4">
      <w:pPr>
        <w:ind w:firstLine="567"/>
        <w:jc w:val="both"/>
        <w:rPr>
          <w:sz w:val="28"/>
          <w:szCs w:val="28"/>
        </w:rPr>
      </w:pPr>
      <w:r w:rsidRPr="00C53086">
        <w:rPr>
          <w:sz w:val="28"/>
          <w:szCs w:val="28"/>
        </w:rPr>
        <w:t>Разработка Стратегии осуществлена рабочей группой Северо-Енисейского района, утвержденной распоряжением администрации Северо-Енисейского района от 23.12.2015 №</w:t>
      </w:r>
      <w:r>
        <w:rPr>
          <w:sz w:val="28"/>
          <w:szCs w:val="28"/>
        </w:rPr>
        <w:t xml:space="preserve"> </w:t>
      </w:r>
      <w:r w:rsidRPr="00C53086">
        <w:rPr>
          <w:sz w:val="28"/>
          <w:szCs w:val="28"/>
        </w:rPr>
        <w:t>1723-ос</w:t>
      </w:r>
      <w:r>
        <w:rPr>
          <w:sz w:val="28"/>
          <w:szCs w:val="28"/>
        </w:rPr>
        <w:t xml:space="preserve"> (в ред. от 26.02.2016 № 209-ос, от 28.05.2019 № 928-ос, от 28.09.2022 № 2296-р, от 16.02.2024 № 530-р, от 28.08.2024 № 2241-р)</w:t>
      </w:r>
      <w:r w:rsidRPr="00C53086">
        <w:rPr>
          <w:sz w:val="28"/>
          <w:szCs w:val="28"/>
        </w:rPr>
        <w:t>. В ходе общественных обсуждений в разработке Стратегии приняли участие депутаты, общественные организации, предприниматели малого и среднего бизнеса, жители Северо-Енисейского района.</w:t>
      </w:r>
    </w:p>
    <w:p w:rsidR="007221A4" w:rsidRPr="00C53086" w:rsidRDefault="007221A4" w:rsidP="007221A4">
      <w:pPr>
        <w:ind w:firstLine="567"/>
        <w:jc w:val="both"/>
        <w:rPr>
          <w:sz w:val="28"/>
          <w:szCs w:val="28"/>
        </w:rPr>
      </w:pPr>
      <w:r w:rsidRPr="00C53086">
        <w:rPr>
          <w:sz w:val="28"/>
          <w:szCs w:val="28"/>
          <w:lang w:bidi="ru-RU"/>
        </w:rPr>
        <w:t>Стратегическими и программными документами, учтенными при разработке Стратегии, являются</w:t>
      </w:r>
      <w:r w:rsidRPr="00C53086">
        <w:rPr>
          <w:sz w:val="28"/>
          <w:szCs w:val="28"/>
        </w:rPr>
        <w:t>:</w:t>
      </w:r>
    </w:p>
    <w:p w:rsidR="007221A4" w:rsidRPr="00C53086" w:rsidRDefault="007221A4" w:rsidP="007221A4">
      <w:pPr>
        <w:pStyle w:val="af0"/>
        <w:numPr>
          <w:ilvl w:val="0"/>
          <w:numId w:val="58"/>
        </w:numPr>
        <w:ind w:left="0" w:firstLine="709"/>
        <w:jc w:val="both"/>
        <w:rPr>
          <w:sz w:val="28"/>
          <w:szCs w:val="28"/>
        </w:rPr>
      </w:pPr>
      <w:r w:rsidRPr="00C53086">
        <w:rPr>
          <w:sz w:val="28"/>
          <w:szCs w:val="28"/>
          <w:lang w:bidi="ru-RU"/>
        </w:rPr>
        <w:t>Федеральный закон «О стратегическом планировании в Российской Федерации» от 28.06.2014 №</w:t>
      </w:r>
      <w:r>
        <w:rPr>
          <w:sz w:val="28"/>
          <w:szCs w:val="28"/>
          <w:lang w:bidi="ru-RU"/>
        </w:rPr>
        <w:t xml:space="preserve"> </w:t>
      </w:r>
      <w:r w:rsidRPr="00C53086">
        <w:rPr>
          <w:sz w:val="28"/>
          <w:szCs w:val="28"/>
          <w:lang w:bidi="ru-RU"/>
        </w:rPr>
        <w:t>172-ФЗ (в ред. от 23.06.2016 №</w:t>
      </w:r>
      <w:r>
        <w:rPr>
          <w:sz w:val="28"/>
          <w:szCs w:val="28"/>
          <w:lang w:bidi="ru-RU"/>
        </w:rPr>
        <w:t xml:space="preserve"> </w:t>
      </w:r>
      <w:r w:rsidRPr="00C53086">
        <w:rPr>
          <w:sz w:val="28"/>
          <w:szCs w:val="28"/>
          <w:lang w:bidi="ru-RU"/>
        </w:rPr>
        <w:t>210-ФЗ, от 03.07.2016 №</w:t>
      </w:r>
      <w:r>
        <w:rPr>
          <w:sz w:val="28"/>
          <w:szCs w:val="28"/>
          <w:lang w:bidi="ru-RU"/>
        </w:rPr>
        <w:t xml:space="preserve"> </w:t>
      </w:r>
      <w:r w:rsidRPr="00C53086">
        <w:rPr>
          <w:sz w:val="28"/>
          <w:szCs w:val="28"/>
          <w:lang w:bidi="ru-RU"/>
        </w:rPr>
        <w:t>277-ФЗ, от 30.10.2017 №</w:t>
      </w:r>
      <w:r>
        <w:rPr>
          <w:sz w:val="28"/>
          <w:szCs w:val="28"/>
          <w:lang w:bidi="ru-RU"/>
        </w:rPr>
        <w:t xml:space="preserve"> </w:t>
      </w:r>
      <w:r w:rsidRPr="00C53086">
        <w:rPr>
          <w:sz w:val="28"/>
          <w:szCs w:val="28"/>
          <w:lang w:bidi="ru-RU"/>
        </w:rPr>
        <w:t>299-ФЗ, от 31.12.2017 №</w:t>
      </w:r>
      <w:r>
        <w:rPr>
          <w:sz w:val="28"/>
          <w:szCs w:val="28"/>
          <w:lang w:bidi="ru-RU"/>
        </w:rPr>
        <w:t xml:space="preserve"> 507-ФЗ, от 17.02.2023 № 28-ФЗ, от 13.07.2024 № 177-ФЗ)</w:t>
      </w:r>
      <w:r w:rsidRPr="00C53086">
        <w:rPr>
          <w:sz w:val="28"/>
          <w:szCs w:val="28"/>
          <w:lang w:bidi="ru-RU"/>
        </w:rPr>
        <w:t>;</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 (в ред. от 08.08.2009 №1121-р, от 10.02.2017 №172, от 28.09.2018 №1151);</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w:t>
      </w:r>
      <w:r>
        <w:rPr>
          <w:sz w:val="28"/>
          <w:szCs w:val="28"/>
        </w:rPr>
        <w:t xml:space="preserve"> (в ред. от 18.10.2018 № 2253-р.)</w:t>
      </w:r>
      <w:r w:rsidRPr="00C53086">
        <w:rPr>
          <w:sz w:val="28"/>
          <w:szCs w:val="28"/>
        </w:rPr>
        <w:t>;</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Стратегия социально-экономического развития Сибири, утвержденная Указом Президента Российской Федерации от 05.07.2010 № 1120-р (в ред. от 26.12.2014 №</w:t>
      </w:r>
      <w:r>
        <w:rPr>
          <w:sz w:val="28"/>
          <w:szCs w:val="28"/>
        </w:rPr>
        <w:t xml:space="preserve"> </w:t>
      </w:r>
      <w:r w:rsidRPr="00C53086">
        <w:rPr>
          <w:sz w:val="28"/>
          <w:szCs w:val="28"/>
        </w:rPr>
        <w:t xml:space="preserve">1505); </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Об утверждении Стратегии социально-экономического развития Красноярского края до 2030 года от 30.10.2018 №</w:t>
      </w:r>
      <w:r>
        <w:rPr>
          <w:sz w:val="28"/>
          <w:szCs w:val="28"/>
        </w:rPr>
        <w:t xml:space="preserve"> </w:t>
      </w:r>
      <w:r w:rsidRPr="00C53086">
        <w:rPr>
          <w:sz w:val="28"/>
          <w:szCs w:val="28"/>
        </w:rPr>
        <w:t>647-п;</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Стратегия инновационного развития Красноярского края на период до 20</w:t>
      </w:r>
      <w:r>
        <w:rPr>
          <w:sz w:val="28"/>
          <w:szCs w:val="28"/>
        </w:rPr>
        <w:t>3</w:t>
      </w:r>
      <w:r w:rsidRPr="00C53086">
        <w:rPr>
          <w:sz w:val="28"/>
          <w:szCs w:val="28"/>
        </w:rPr>
        <w:t xml:space="preserve">0 года, утвержденная указом Губернатора Красноярского края от </w:t>
      </w:r>
      <w:r>
        <w:rPr>
          <w:sz w:val="28"/>
          <w:szCs w:val="28"/>
        </w:rPr>
        <w:t>17.12</w:t>
      </w:r>
      <w:r w:rsidRPr="00C53086">
        <w:rPr>
          <w:sz w:val="28"/>
          <w:szCs w:val="28"/>
        </w:rPr>
        <w:t>.201</w:t>
      </w:r>
      <w:r>
        <w:rPr>
          <w:sz w:val="28"/>
          <w:szCs w:val="28"/>
        </w:rPr>
        <w:t>3</w:t>
      </w:r>
      <w:r w:rsidRPr="00C53086">
        <w:rPr>
          <w:sz w:val="28"/>
          <w:szCs w:val="28"/>
        </w:rPr>
        <w:t xml:space="preserve"> №</w:t>
      </w:r>
      <w:r>
        <w:rPr>
          <w:sz w:val="28"/>
          <w:szCs w:val="28"/>
        </w:rPr>
        <w:t xml:space="preserve"> 239</w:t>
      </w:r>
      <w:r w:rsidRPr="00C53086">
        <w:rPr>
          <w:sz w:val="28"/>
          <w:szCs w:val="28"/>
        </w:rPr>
        <w:t>-уг;</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lang w:bidi="ru-RU"/>
        </w:rPr>
        <w:t>Методические рекомендации по разработке органами местного самоуправления стратегий социально-экономического развития городских округов и муниципальных районов Красноярского края на период до 2030 года</w:t>
      </w:r>
      <w:r w:rsidRPr="00C53086">
        <w:rPr>
          <w:sz w:val="28"/>
          <w:szCs w:val="28"/>
        </w:rPr>
        <w:t>, утвержденные министерством экономического развития, инвестиционной политики и внешних связей Красноярского края от 27.06.2016;</w:t>
      </w:r>
    </w:p>
    <w:p w:rsidR="007221A4" w:rsidRPr="00352A4C" w:rsidRDefault="007221A4" w:rsidP="007221A4">
      <w:pPr>
        <w:numPr>
          <w:ilvl w:val="0"/>
          <w:numId w:val="58"/>
        </w:numPr>
        <w:tabs>
          <w:tab w:val="left" w:pos="1134"/>
        </w:tabs>
        <w:ind w:left="0" w:firstLine="709"/>
        <w:jc w:val="both"/>
        <w:rPr>
          <w:sz w:val="28"/>
          <w:szCs w:val="28"/>
        </w:rPr>
      </w:pPr>
      <w:r w:rsidRPr="00C53086">
        <w:rPr>
          <w:sz w:val="28"/>
          <w:szCs w:val="28"/>
        </w:rPr>
        <w:lastRenderedPageBreak/>
        <w:t>Закон Красноярского края «О стратегическом планировании в Красноярском крае» от 24.12.2015 №</w:t>
      </w:r>
      <w:r>
        <w:rPr>
          <w:sz w:val="28"/>
          <w:szCs w:val="28"/>
        </w:rPr>
        <w:t xml:space="preserve"> </w:t>
      </w:r>
      <w:r w:rsidRPr="00C53086">
        <w:rPr>
          <w:sz w:val="28"/>
          <w:szCs w:val="28"/>
        </w:rPr>
        <w:t xml:space="preserve">9-4112 (в ред. от 01.11.2018 </w:t>
      </w:r>
      <w:r w:rsidRPr="00352A4C">
        <w:rPr>
          <w:sz w:val="28"/>
          <w:szCs w:val="28"/>
        </w:rPr>
        <w:t>№ 6-2131, от 18.05.2023 № 5-1807);</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Распоряжение Губернатора Красноярского края «Об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 от 25.07.2016 №</w:t>
      </w:r>
      <w:r>
        <w:rPr>
          <w:sz w:val="28"/>
          <w:szCs w:val="28"/>
        </w:rPr>
        <w:t xml:space="preserve"> </w:t>
      </w:r>
      <w:r w:rsidRPr="00C53086">
        <w:rPr>
          <w:sz w:val="28"/>
          <w:szCs w:val="28"/>
        </w:rPr>
        <w:t>393-рг;</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Распоряжение Правительства Красноярского края «О создании рабочей группы по обеспечению разработки стратегий социально-экономического развития муниципальных районов и городских округов до 2030 года»</w:t>
      </w:r>
      <w:r w:rsidR="0099509C">
        <w:rPr>
          <w:sz w:val="28"/>
          <w:szCs w:val="28"/>
        </w:rPr>
        <w:t xml:space="preserve"> </w:t>
      </w:r>
      <w:r w:rsidRPr="00C53086">
        <w:rPr>
          <w:sz w:val="28"/>
          <w:szCs w:val="28"/>
        </w:rPr>
        <w:t>от 22.07.2016 №</w:t>
      </w:r>
      <w:r>
        <w:rPr>
          <w:sz w:val="28"/>
          <w:szCs w:val="28"/>
        </w:rPr>
        <w:t xml:space="preserve"> </w:t>
      </w:r>
      <w:r w:rsidRPr="00C53086">
        <w:rPr>
          <w:sz w:val="28"/>
          <w:szCs w:val="28"/>
        </w:rPr>
        <w:t>587-р (в ред. от 25.04.2017 №</w:t>
      </w:r>
      <w:r>
        <w:rPr>
          <w:sz w:val="28"/>
          <w:szCs w:val="28"/>
        </w:rPr>
        <w:t xml:space="preserve"> </w:t>
      </w:r>
      <w:r w:rsidRPr="00C53086">
        <w:rPr>
          <w:sz w:val="28"/>
          <w:szCs w:val="28"/>
        </w:rPr>
        <w:t>284-р, от 21.11.2017 №</w:t>
      </w:r>
      <w:r>
        <w:rPr>
          <w:sz w:val="28"/>
          <w:szCs w:val="28"/>
        </w:rPr>
        <w:t xml:space="preserve"> </w:t>
      </w:r>
      <w:r w:rsidRPr="00C53086">
        <w:rPr>
          <w:sz w:val="28"/>
          <w:szCs w:val="28"/>
        </w:rPr>
        <w:t>811-р; от 18.05.2018 №</w:t>
      </w:r>
      <w:r>
        <w:rPr>
          <w:sz w:val="28"/>
          <w:szCs w:val="28"/>
        </w:rPr>
        <w:t xml:space="preserve"> </w:t>
      </w:r>
      <w:r w:rsidRPr="00C53086">
        <w:rPr>
          <w:sz w:val="28"/>
          <w:szCs w:val="28"/>
        </w:rPr>
        <w:t>340-р, от 31.08.2018 № 669-р);</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Постановление правительства Красноярского края «Об утверждении Порядка рассмотрения органами исполнительной власти Красноярского края проектов стратегий социально-экономического развития муниципальных районов и городских округов Красноярского края и подготовки заключений об их соответствии документам стратегического планирования Красноярского края» от 23.05.2018 №</w:t>
      </w:r>
      <w:r>
        <w:rPr>
          <w:sz w:val="28"/>
          <w:szCs w:val="28"/>
        </w:rPr>
        <w:t xml:space="preserve"> </w:t>
      </w:r>
      <w:r w:rsidRPr="00C53086">
        <w:rPr>
          <w:sz w:val="28"/>
          <w:szCs w:val="28"/>
        </w:rPr>
        <w:t>304-п</w:t>
      </w:r>
      <w:r>
        <w:rPr>
          <w:sz w:val="28"/>
          <w:szCs w:val="28"/>
        </w:rPr>
        <w:t xml:space="preserve"> (в ред. от 14.03.2019 № 114-п)</w:t>
      </w:r>
      <w:r w:rsidRPr="00C53086">
        <w:rPr>
          <w:sz w:val="28"/>
          <w:szCs w:val="28"/>
        </w:rPr>
        <w:t xml:space="preserve">; </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Плана мероприятий по реализации стратегии социально-экономического развития Северо-Енисейского района» от 30.12.2015 №</w:t>
      </w:r>
      <w:r>
        <w:rPr>
          <w:sz w:val="28"/>
          <w:szCs w:val="28"/>
        </w:rPr>
        <w:t xml:space="preserve"> </w:t>
      </w:r>
      <w:r w:rsidRPr="00C53086">
        <w:rPr>
          <w:sz w:val="28"/>
          <w:szCs w:val="28"/>
        </w:rPr>
        <w:t>856-п;</w:t>
      </w:r>
    </w:p>
    <w:p w:rsidR="007221A4" w:rsidRPr="00C53086" w:rsidRDefault="007221A4" w:rsidP="007221A4">
      <w:pPr>
        <w:numPr>
          <w:ilvl w:val="0"/>
          <w:numId w:val="58"/>
        </w:numPr>
        <w:tabs>
          <w:tab w:val="left" w:pos="1134"/>
        </w:tabs>
        <w:ind w:left="0" w:firstLine="709"/>
        <w:jc w:val="both"/>
        <w:rPr>
          <w:sz w:val="28"/>
          <w:szCs w:val="28"/>
        </w:rPr>
      </w:pPr>
      <w:r w:rsidRPr="00C53086">
        <w:rPr>
          <w:sz w:val="28"/>
          <w:szCs w:val="28"/>
        </w:rPr>
        <w:t>Постановление администрации Северо-Енисейского района «Об утверждении Порядка разработки, корректировки, осуществления мониторинга и контроля реализации Стратегии социально-экономического развития Северо-Енисейского района» от 28.12.2015 №</w:t>
      </w:r>
      <w:r>
        <w:rPr>
          <w:sz w:val="28"/>
          <w:szCs w:val="28"/>
        </w:rPr>
        <w:t xml:space="preserve"> </w:t>
      </w:r>
      <w:r w:rsidRPr="00C53086">
        <w:rPr>
          <w:sz w:val="28"/>
          <w:szCs w:val="28"/>
        </w:rPr>
        <w:t>849-п;</w:t>
      </w:r>
    </w:p>
    <w:p w:rsidR="007221A4" w:rsidRPr="000033CD" w:rsidRDefault="007221A4" w:rsidP="007221A4">
      <w:pPr>
        <w:numPr>
          <w:ilvl w:val="0"/>
          <w:numId w:val="58"/>
        </w:numPr>
        <w:tabs>
          <w:tab w:val="left" w:pos="1134"/>
        </w:tabs>
        <w:ind w:left="0" w:firstLine="709"/>
        <w:jc w:val="both"/>
        <w:rPr>
          <w:sz w:val="28"/>
          <w:szCs w:val="28"/>
        </w:rPr>
      </w:pPr>
      <w:r w:rsidRPr="000033CD">
        <w:rPr>
          <w:sz w:val="28"/>
          <w:szCs w:val="28"/>
        </w:rPr>
        <w:t>Распоряжение администрации Северо-Енисейского района «Об утверждении плана подготовки документов стратегического планирования, создании рабочей группы по разработке Стратегии социально- экономического развития Северо-Енисейского района до 2030 года» от 23.12.2015 №</w:t>
      </w:r>
      <w:r>
        <w:rPr>
          <w:sz w:val="28"/>
          <w:szCs w:val="28"/>
        </w:rPr>
        <w:t xml:space="preserve"> </w:t>
      </w:r>
      <w:r w:rsidRPr="000033CD">
        <w:rPr>
          <w:sz w:val="28"/>
          <w:szCs w:val="28"/>
        </w:rPr>
        <w:t>1723-ос (в ред. от 28.09.2022 № 2296-р</w:t>
      </w:r>
      <w:r>
        <w:rPr>
          <w:sz w:val="28"/>
          <w:szCs w:val="28"/>
        </w:rPr>
        <w:t>, от 16.02.2024 № 530-р</w:t>
      </w:r>
      <w:r w:rsidRPr="000033CD">
        <w:rPr>
          <w:sz w:val="28"/>
          <w:szCs w:val="28"/>
        </w:rPr>
        <w:t>);</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Комплексная программа социально-экономического развития Северо-Енисейского района на период до 2021 года, утвержденная решением Северо-Енисейского районного Совета депутатов от 23.12.2011 №</w:t>
      </w:r>
      <w:r>
        <w:rPr>
          <w:sz w:val="28"/>
          <w:szCs w:val="28"/>
        </w:rPr>
        <w:t xml:space="preserve"> </w:t>
      </w:r>
      <w:r w:rsidRPr="00C53086">
        <w:rPr>
          <w:sz w:val="28"/>
          <w:szCs w:val="28"/>
        </w:rPr>
        <w:t>419-28</w:t>
      </w:r>
      <w:r>
        <w:rPr>
          <w:sz w:val="28"/>
          <w:szCs w:val="28"/>
        </w:rPr>
        <w:t xml:space="preserve"> (в ред. от 16.12.2019 № 743-55)</w:t>
      </w:r>
      <w:r w:rsidRPr="00C53086">
        <w:rPr>
          <w:sz w:val="28"/>
          <w:szCs w:val="28"/>
        </w:rPr>
        <w:t>;</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Программа комплексного развития систем коммунальной инфраструктуры Северо-Енисейского района на 2011-2020 годы, утвержденная решением Северо-Енисейского районного Совета депутатов от 06.05.2011 № 286-19</w:t>
      </w:r>
      <w:r>
        <w:rPr>
          <w:sz w:val="28"/>
          <w:szCs w:val="28"/>
        </w:rPr>
        <w:t xml:space="preserve"> (в ред. от 16.12.2019 № 742-55)</w:t>
      </w:r>
      <w:r w:rsidRPr="00C53086">
        <w:rPr>
          <w:sz w:val="28"/>
          <w:szCs w:val="28"/>
        </w:rPr>
        <w:t>;</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Программа</w:t>
      </w:r>
      <w:r w:rsidRPr="00C53086">
        <w:rPr>
          <w:b/>
          <w:sz w:val="28"/>
          <w:szCs w:val="28"/>
        </w:rPr>
        <w:t xml:space="preserve"> </w:t>
      </w:r>
      <w:r w:rsidRPr="00C53086">
        <w:rPr>
          <w:sz w:val="28"/>
          <w:szCs w:val="28"/>
        </w:rPr>
        <w:t>комплексного развития транспортной инфраструктуры населенных пунктов Северо-Енисейского района, утвержденная решением Северо-Енисейского районного Совета депутатов от 14.12.2016 № 207-18</w:t>
      </w:r>
      <w:r>
        <w:rPr>
          <w:sz w:val="28"/>
          <w:szCs w:val="28"/>
        </w:rPr>
        <w:t xml:space="preserve"> ( в ред. от 26.12.2022 № 541-30) </w:t>
      </w:r>
      <w:r w:rsidRPr="00C53086">
        <w:rPr>
          <w:sz w:val="28"/>
          <w:szCs w:val="28"/>
        </w:rPr>
        <w:t>;</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lastRenderedPageBreak/>
        <w:t>Программа комплексного развития социальной инфраструктуры Северо-Енисейского района на период до 2030 года, утвержденная решением Северо-Енисейского районного Совета депутатов от 06.03.2018 № 413-35</w:t>
      </w:r>
      <w:r>
        <w:rPr>
          <w:sz w:val="28"/>
          <w:szCs w:val="28"/>
        </w:rPr>
        <w:t xml:space="preserve"> (в ред. от 10.11.2023 № 680-39)</w:t>
      </w:r>
      <w:r w:rsidRPr="00C53086">
        <w:rPr>
          <w:sz w:val="28"/>
          <w:szCs w:val="28"/>
        </w:rPr>
        <w:t>;</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 xml:space="preserve">14 муниципальных программ Северо-Енисейского района; </w:t>
      </w:r>
    </w:p>
    <w:p w:rsidR="007221A4" w:rsidRPr="009060E9" w:rsidRDefault="007221A4" w:rsidP="007221A4">
      <w:pPr>
        <w:pStyle w:val="af0"/>
        <w:numPr>
          <w:ilvl w:val="0"/>
          <w:numId w:val="58"/>
        </w:numPr>
        <w:tabs>
          <w:tab w:val="left" w:pos="1134"/>
        </w:tabs>
        <w:ind w:left="0" w:firstLine="709"/>
        <w:jc w:val="both"/>
        <w:rPr>
          <w:sz w:val="28"/>
          <w:szCs w:val="28"/>
        </w:rPr>
      </w:pPr>
      <w:r w:rsidRPr="009060E9">
        <w:rPr>
          <w:sz w:val="28"/>
          <w:szCs w:val="28"/>
        </w:rPr>
        <w:t>Прогноз социально-экономического развития Северо-Енисейского района на 202</w:t>
      </w:r>
      <w:r>
        <w:rPr>
          <w:sz w:val="28"/>
          <w:szCs w:val="28"/>
        </w:rPr>
        <w:t>4</w:t>
      </w:r>
      <w:r w:rsidRPr="009060E9">
        <w:rPr>
          <w:sz w:val="28"/>
          <w:szCs w:val="28"/>
        </w:rPr>
        <w:t>-202</w:t>
      </w:r>
      <w:r>
        <w:rPr>
          <w:sz w:val="28"/>
          <w:szCs w:val="28"/>
        </w:rPr>
        <w:t>7</w:t>
      </w:r>
      <w:r w:rsidRPr="009060E9">
        <w:rPr>
          <w:sz w:val="28"/>
          <w:szCs w:val="28"/>
        </w:rPr>
        <w:t xml:space="preserve"> годов.</w:t>
      </w:r>
    </w:p>
    <w:p w:rsidR="007221A4" w:rsidRPr="009060E9" w:rsidRDefault="007221A4" w:rsidP="007221A4">
      <w:pPr>
        <w:pStyle w:val="af0"/>
        <w:numPr>
          <w:ilvl w:val="0"/>
          <w:numId w:val="58"/>
        </w:numPr>
        <w:tabs>
          <w:tab w:val="left" w:pos="1134"/>
        </w:tabs>
        <w:ind w:left="0" w:firstLine="709"/>
        <w:jc w:val="both"/>
        <w:rPr>
          <w:sz w:val="28"/>
          <w:szCs w:val="28"/>
        </w:rPr>
      </w:pPr>
      <w:r w:rsidRPr="009060E9">
        <w:rPr>
          <w:sz w:val="28"/>
          <w:szCs w:val="28"/>
        </w:rPr>
        <w:t>Долгосрочный прогноз социально-экономического развития Северо-Енисейского района на период до 20</w:t>
      </w:r>
      <w:r>
        <w:rPr>
          <w:sz w:val="28"/>
          <w:szCs w:val="28"/>
        </w:rPr>
        <w:t>30</w:t>
      </w:r>
      <w:r w:rsidRPr="009060E9">
        <w:rPr>
          <w:sz w:val="28"/>
          <w:szCs w:val="28"/>
        </w:rPr>
        <w:t xml:space="preserve"> года.</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Генеральные планы р.п. Северо-Енисейский, р.п. Тея, п. Енашимо, утвержденные решением Северо-Енисейского районного Совета депутатов от 19.12.2007 № 344-33;</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Генеральный план п. Новая Калами, утвержденный решением Северо-Енисейского районного Совета депутатов от 30.08.2010 № 72-9;</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Генеральный план п. Брянка, утвержденный решением Северо-Енисейского районного Совета депутатов от 08.04.2015 № 1002-75;</w:t>
      </w:r>
    </w:p>
    <w:p w:rsidR="007221A4" w:rsidRPr="00C53086" w:rsidRDefault="007221A4" w:rsidP="007221A4">
      <w:pPr>
        <w:pStyle w:val="af0"/>
        <w:numPr>
          <w:ilvl w:val="0"/>
          <w:numId w:val="58"/>
        </w:numPr>
        <w:tabs>
          <w:tab w:val="left" w:pos="1134"/>
        </w:tabs>
        <w:ind w:left="0" w:firstLine="709"/>
        <w:jc w:val="both"/>
        <w:rPr>
          <w:sz w:val="28"/>
          <w:szCs w:val="28"/>
        </w:rPr>
      </w:pPr>
      <w:r w:rsidRPr="00C53086">
        <w:rPr>
          <w:sz w:val="28"/>
          <w:szCs w:val="28"/>
        </w:rPr>
        <w:t>Генеральный план п. Вангаш, утвержденный решением Северо-Енисейского районного Совета депутатов от 28.12.2016 № 222-19.</w:t>
      </w:r>
    </w:p>
    <w:p w:rsidR="007221A4" w:rsidRPr="00C53086" w:rsidRDefault="007221A4" w:rsidP="007221A4">
      <w:pPr>
        <w:ind w:firstLine="709"/>
        <w:jc w:val="both"/>
        <w:rPr>
          <w:sz w:val="28"/>
          <w:szCs w:val="28"/>
        </w:rPr>
      </w:pPr>
      <w:r w:rsidRPr="00C53086">
        <w:rPr>
          <w:sz w:val="28"/>
          <w:szCs w:val="28"/>
        </w:rPr>
        <w:t>Стратегия является документом целеполагания, основой системы стратегического планирования Северо-Енисейского района. Она представляет собой видение желаемого будущего, определяет цели и задачи, к которым будет стремиться район в своем развитии, предлагает приоритетные направления развития, перспективы развития населенных пунктов района, предполагает ожидаемые результаты реализации и</w:t>
      </w:r>
      <w:r w:rsidR="0099509C">
        <w:rPr>
          <w:sz w:val="28"/>
          <w:szCs w:val="28"/>
        </w:rPr>
        <w:t xml:space="preserve"> </w:t>
      </w:r>
      <w:r w:rsidRPr="00C53086">
        <w:rPr>
          <w:sz w:val="28"/>
          <w:szCs w:val="28"/>
        </w:rPr>
        <w:t>механизмы их достижения.</w:t>
      </w:r>
    </w:p>
    <w:p w:rsidR="007221A4" w:rsidRPr="00C53086" w:rsidRDefault="007221A4" w:rsidP="007221A4">
      <w:pPr>
        <w:ind w:firstLine="709"/>
        <w:jc w:val="both"/>
        <w:rPr>
          <w:sz w:val="28"/>
          <w:szCs w:val="28"/>
        </w:rPr>
      </w:pPr>
      <w:r w:rsidRPr="00C53086">
        <w:rPr>
          <w:sz w:val="28"/>
          <w:szCs w:val="28"/>
        </w:rPr>
        <w:t xml:space="preserve">Стратегия отражает специфику района в экономическом пространстве Красноярского края и направлена на реализацию его основных конкурентных преимуществ. </w:t>
      </w:r>
      <w:r w:rsidRPr="00C53086">
        <w:rPr>
          <w:rFonts w:eastAsia="Calibri"/>
          <w:sz w:val="28"/>
          <w:szCs w:val="28"/>
          <w:lang w:eastAsia="en-US"/>
        </w:rPr>
        <w:t>В Стратегии учтены п</w:t>
      </w:r>
      <w:r w:rsidRPr="00C53086">
        <w:rPr>
          <w:sz w:val="28"/>
          <w:szCs w:val="28"/>
        </w:rPr>
        <w:t>ланы и программы развития ведущих промышленных предприятий, действующих на территории Северо-Енисейского района и определяющих основу его развития, заданы ориентиры и стимулы в развитии территории муниципального образования.</w:t>
      </w:r>
    </w:p>
    <w:p w:rsidR="007221A4" w:rsidRPr="00C53086" w:rsidRDefault="007221A4" w:rsidP="007221A4">
      <w:pPr>
        <w:ind w:firstLine="709"/>
        <w:jc w:val="both"/>
        <w:rPr>
          <w:sz w:val="28"/>
          <w:szCs w:val="28"/>
        </w:rPr>
      </w:pPr>
      <w:r w:rsidRPr="00C53086">
        <w:rPr>
          <w:sz w:val="28"/>
          <w:szCs w:val="28"/>
        </w:rPr>
        <w:t>Направления развития района, определенные Стратегией, в дальнейшем будут развиваться, и конкретизироваться в документах прогнозирования, планирования и программирования, а также стратегические направления развития района, учитываются в Генеральных планах населенных пунктов района.</w:t>
      </w:r>
    </w:p>
    <w:p w:rsidR="007221A4" w:rsidRPr="00C53086" w:rsidRDefault="007221A4" w:rsidP="007221A4">
      <w:pPr>
        <w:ind w:firstLine="709"/>
        <w:jc w:val="both"/>
        <w:rPr>
          <w:sz w:val="28"/>
          <w:szCs w:val="28"/>
        </w:rPr>
      </w:pPr>
      <w:r w:rsidRPr="00C53086">
        <w:rPr>
          <w:sz w:val="28"/>
          <w:szCs w:val="28"/>
        </w:rPr>
        <w:t>При этом достижение целей Стратегии, заданных ею целевых ориентиров зависит от многих факторов, в том числе:</w:t>
      </w:r>
    </w:p>
    <w:p w:rsidR="007221A4" w:rsidRPr="00C53086" w:rsidRDefault="007221A4" w:rsidP="007221A4">
      <w:pPr>
        <w:pStyle w:val="af0"/>
        <w:numPr>
          <w:ilvl w:val="0"/>
          <w:numId w:val="62"/>
        </w:numPr>
        <w:tabs>
          <w:tab w:val="left" w:pos="1134"/>
        </w:tabs>
        <w:ind w:left="0" w:firstLine="709"/>
        <w:jc w:val="both"/>
        <w:rPr>
          <w:sz w:val="28"/>
          <w:szCs w:val="28"/>
        </w:rPr>
      </w:pPr>
      <w:r w:rsidRPr="00C53086">
        <w:rPr>
          <w:sz w:val="28"/>
          <w:szCs w:val="28"/>
        </w:rPr>
        <w:t>возможные изменения федерального и регионального законодательства;</w:t>
      </w:r>
    </w:p>
    <w:p w:rsidR="007221A4" w:rsidRPr="00C53086" w:rsidRDefault="007221A4" w:rsidP="007221A4">
      <w:pPr>
        <w:pStyle w:val="af0"/>
        <w:numPr>
          <w:ilvl w:val="0"/>
          <w:numId w:val="62"/>
        </w:numPr>
        <w:tabs>
          <w:tab w:val="left" w:pos="1134"/>
        </w:tabs>
        <w:ind w:left="0" w:firstLine="709"/>
        <w:jc w:val="both"/>
        <w:rPr>
          <w:sz w:val="28"/>
          <w:szCs w:val="28"/>
        </w:rPr>
      </w:pPr>
      <w:r w:rsidRPr="00C53086">
        <w:rPr>
          <w:sz w:val="28"/>
          <w:szCs w:val="28"/>
        </w:rPr>
        <w:t>внешние по отношению к краю и району политические и макроэкономические условия;</w:t>
      </w:r>
    </w:p>
    <w:p w:rsidR="007221A4" w:rsidRPr="00C53086" w:rsidRDefault="007221A4" w:rsidP="007221A4">
      <w:pPr>
        <w:pStyle w:val="af0"/>
        <w:numPr>
          <w:ilvl w:val="0"/>
          <w:numId w:val="62"/>
        </w:numPr>
        <w:tabs>
          <w:tab w:val="left" w:pos="1134"/>
        </w:tabs>
        <w:ind w:left="0" w:firstLine="709"/>
        <w:jc w:val="both"/>
        <w:rPr>
          <w:sz w:val="28"/>
          <w:szCs w:val="28"/>
        </w:rPr>
      </w:pPr>
      <w:r w:rsidRPr="00C53086">
        <w:rPr>
          <w:sz w:val="28"/>
          <w:szCs w:val="28"/>
        </w:rPr>
        <w:t>изменение планов и производственных программ градообразующих предприятий района, в том числе корректировка сроков их реализации;</w:t>
      </w:r>
    </w:p>
    <w:p w:rsidR="007221A4" w:rsidRPr="00C53086" w:rsidRDefault="007221A4" w:rsidP="007221A4">
      <w:pPr>
        <w:pStyle w:val="af0"/>
        <w:numPr>
          <w:ilvl w:val="0"/>
          <w:numId w:val="62"/>
        </w:numPr>
        <w:tabs>
          <w:tab w:val="left" w:pos="1134"/>
        </w:tabs>
        <w:ind w:left="0" w:firstLine="709"/>
        <w:jc w:val="both"/>
        <w:rPr>
          <w:sz w:val="28"/>
          <w:szCs w:val="28"/>
        </w:rPr>
      </w:pPr>
      <w:r w:rsidRPr="00C53086">
        <w:rPr>
          <w:sz w:val="28"/>
          <w:szCs w:val="28"/>
        </w:rPr>
        <w:t>отсутствие необходимых финансовых ресурсов.</w:t>
      </w:r>
    </w:p>
    <w:p w:rsidR="007221A4" w:rsidRPr="00C53086" w:rsidRDefault="007221A4" w:rsidP="007221A4">
      <w:pPr>
        <w:ind w:firstLine="709"/>
        <w:jc w:val="both"/>
        <w:rPr>
          <w:sz w:val="28"/>
          <w:szCs w:val="28"/>
        </w:rPr>
      </w:pPr>
      <w:r w:rsidRPr="00C53086">
        <w:rPr>
          <w:sz w:val="28"/>
          <w:szCs w:val="28"/>
        </w:rPr>
        <w:lastRenderedPageBreak/>
        <w:t>При наличии выше обозначенных факторов может потребоваться корректировка Стратегии, и, как следствие, всей системы документов стратегического планирования Северо-Енисейского района.</w:t>
      </w:r>
    </w:p>
    <w:p w:rsidR="007221A4" w:rsidRPr="00C53086" w:rsidRDefault="007221A4" w:rsidP="007221A4">
      <w:pPr>
        <w:rPr>
          <w:lang w:eastAsia="en-US"/>
        </w:rPr>
      </w:pPr>
    </w:p>
    <w:p w:rsidR="007221A4" w:rsidRPr="00C53086" w:rsidRDefault="007221A4" w:rsidP="007221A4">
      <w:pPr>
        <w:spacing w:after="200" w:line="276" w:lineRule="auto"/>
        <w:rPr>
          <w:lang w:eastAsia="en-US"/>
        </w:rPr>
      </w:pPr>
      <w:r w:rsidRPr="00C53086">
        <w:rPr>
          <w:lang w:eastAsia="en-US"/>
        </w:rPr>
        <w:br w:type="page"/>
      </w:r>
    </w:p>
    <w:p w:rsidR="007221A4" w:rsidRPr="00C53086" w:rsidRDefault="007221A4" w:rsidP="007221A4">
      <w:pPr>
        <w:pStyle w:val="a"/>
        <w:numPr>
          <w:ilvl w:val="0"/>
          <w:numId w:val="0"/>
        </w:numPr>
        <w:ind w:left="567"/>
        <w:jc w:val="center"/>
        <w:rPr>
          <w:rStyle w:val="17"/>
        </w:rPr>
      </w:pPr>
      <w:r w:rsidRPr="00C53086">
        <w:rPr>
          <w:rStyle w:val="17"/>
        </w:rPr>
        <w:lastRenderedPageBreak/>
        <w:t xml:space="preserve">РАЗДЕЛ 1. СТРАТЕГИЧЕСКИЙ АНАЛИЗ </w:t>
      </w:r>
    </w:p>
    <w:p w:rsidR="007221A4" w:rsidRPr="00C53086" w:rsidRDefault="007221A4" w:rsidP="007221A4">
      <w:pPr>
        <w:pStyle w:val="a"/>
        <w:numPr>
          <w:ilvl w:val="0"/>
          <w:numId w:val="0"/>
        </w:numPr>
        <w:ind w:left="567"/>
        <w:jc w:val="center"/>
        <w:rPr>
          <w:rStyle w:val="17"/>
        </w:rPr>
      </w:pPr>
      <w:r w:rsidRPr="00C53086">
        <w:rPr>
          <w:rStyle w:val="17"/>
        </w:rPr>
        <w:t>СОЦИАЛЬНО-ЭКОНОМИЧЕСКОГО РАЗВИТИЯ СЕВЕРО-ЕНИСЕЙСКОГО РАЙОНА</w:t>
      </w:r>
    </w:p>
    <w:p w:rsidR="007221A4" w:rsidRPr="00C53086" w:rsidRDefault="007221A4" w:rsidP="007221A4">
      <w:pPr>
        <w:pStyle w:val="18"/>
        <w:numPr>
          <w:ilvl w:val="0"/>
          <w:numId w:val="0"/>
        </w:numPr>
        <w:ind w:firstLine="490"/>
      </w:pPr>
    </w:p>
    <w:p w:rsidR="007221A4" w:rsidRPr="00C53086" w:rsidRDefault="007221A4" w:rsidP="007221A4">
      <w:pPr>
        <w:pStyle w:val="2"/>
        <w:ind w:left="0" w:firstLine="709"/>
      </w:pPr>
      <w:bookmarkStart w:id="3" w:name="_Toc518038942"/>
      <w:bookmarkStart w:id="4" w:name="_Toc518039052"/>
      <w:r w:rsidRPr="00C53086">
        <w:t>Общая информация о Северо-Енисейском районе</w:t>
      </w:r>
      <w:bookmarkEnd w:id="3"/>
      <w:bookmarkEnd w:id="4"/>
    </w:p>
    <w:p w:rsidR="007221A4" w:rsidRPr="00C53086" w:rsidRDefault="007221A4" w:rsidP="007221A4">
      <w:pPr>
        <w:pStyle w:val="3"/>
        <w:numPr>
          <w:ilvl w:val="0"/>
          <w:numId w:val="0"/>
        </w:numPr>
        <w:ind w:left="1224"/>
        <w:jc w:val="left"/>
      </w:pPr>
      <w:bookmarkStart w:id="5" w:name="_Toc518038943"/>
      <w:bookmarkStart w:id="6" w:name="_Toc518039053"/>
    </w:p>
    <w:p w:rsidR="007221A4" w:rsidRPr="00C53086" w:rsidRDefault="007221A4" w:rsidP="007221A4">
      <w:pPr>
        <w:pStyle w:val="3"/>
        <w:numPr>
          <w:ilvl w:val="0"/>
          <w:numId w:val="0"/>
        </w:numPr>
        <w:ind w:firstLine="709"/>
      </w:pPr>
      <w:r w:rsidRPr="00C53086">
        <w:t>Год образования, краткие исторические сведения</w:t>
      </w:r>
      <w:bookmarkEnd w:id="5"/>
      <w:bookmarkEnd w:id="6"/>
    </w:p>
    <w:p w:rsidR="007221A4" w:rsidRPr="00C53086" w:rsidRDefault="007221A4" w:rsidP="007221A4">
      <w:pPr>
        <w:ind w:firstLine="709"/>
        <w:jc w:val="both"/>
        <w:rPr>
          <w:sz w:val="28"/>
          <w:szCs w:val="28"/>
        </w:rPr>
      </w:pPr>
      <w:r w:rsidRPr="00C53086">
        <w:rPr>
          <w:sz w:val="28"/>
          <w:szCs w:val="28"/>
        </w:rPr>
        <w:t>Северо-Енисейский район был образован 1 апреля 1932 года особым постановлением Президиума Всероссийского Центрального Исполнительного комитета, в связи с изменениями в административно-территориальном ведении Восточно-Сибирского края.</w:t>
      </w:r>
    </w:p>
    <w:p w:rsidR="007221A4" w:rsidRPr="00C53086" w:rsidRDefault="007221A4" w:rsidP="007221A4">
      <w:pPr>
        <w:ind w:firstLine="709"/>
        <w:jc w:val="both"/>
        <w:rPr>
          <w:sz w:val="28"/>
          <w:szCs w:val="28"/>
        </w:rPr>
      </w:pPr>
      <w:r w:rsidRPr="00C53086">
        <w:rPr>
          <w:sz w:val="28"/>
          <w:szCs w:val="28"/>
        </w:rPr>
        <w:t>Развитие Северо-Енисейского района неразрывно связано с историей развития золотодобычи в северной части Енисейского кряжа. В середине 19 века были открыты рассыпные месторождения в долинах рек Севагликон, Актолик, Вангаш, Калами, Чиримба, Тея, Огня и Енашимо. Общегосударственная потребность в металле стала залогом не только промышленного, но и социально-экономического развития района. На основных местах золотодобычи образовались поселки, строились дома, школы, медицинские учреждения. Успешность работы золотодобывающих предприятий во многом определила уровень социально-экономического развития района.</w:t>
      </w:r>
    </w:p>
    <w:p w:rsidR="007221A4" w:rsidRPr="00C53086" w:rsidRDefault="007221A4" w:rsidP="00D83B4B">
      <w:pPr>
        <w:ind w:firstLine="709"/>
        <w:jc w:val="both"/>
        <w:rPr>
          <w:sz w:val="28"/>
          <w:szCs w:val="28"/>
        </w:rPr>
      </w:pPr>
      <w:r w:rsidRPr="00C53086">
        <w:rPr>
          <w:sz w:val="28"/>
          <w:szCs w:val="28"/>
        </w:rPr>
        <w:t xml:space="preserve">В районе довольно успешно велась золотодобыча и, казалось никакие «смутные» времена не повлияют на социально-экономическую ситуацию в районе. Но, к 1994-1995 годам, как в экономике, так и в социальных делах возникли серьезные проблемы. Рост цен на электроэнергию, материалы и запчасти, введение валютного коридора и ряд других напастей явились причиной тому, что себестоимость золота превысила закупочную государственную цену. Вместе с тем, ни руководство района, ни руководство градообразующего золотодобывающего предприятия не способно было справиться со сложившейся ситуацией. Предприятия практически не работали, задолженность по зарплате превысила 9 месяцев, не выплачивались детские пособия, пенсионные не платили по полгода, перестали выплачивать налоги. Авторитет власти скатился на самый низкий уровень. Производство, да и район в целом развалились. </w:t>
      </w:r>
    </w:p>
    <w:p w:rsidR="007221A4" w:rsidRPr="00C53086" w:rsidRDefault="007221A4" w:rsidP="00D83B4B">
      <w:pPr>
        <w:ind w:firstLine="709"/>
        <w:jc w:val="both"/>
        <w:rPr>
          <w:sz w:val="28"/>
          <w:szCs w:val="28"/>
        </w:rPr>
      </w:pPr>
      <w:r w:rsidRPr="00C53086">
        <w:rPr>
          <w:sz w:val="28"/>
          <w:szCs w:val="28"/>
        </w:rPr>
        <w:t>Все начало меняться с заменой руководства района. Оценив обстановку, они из множества рассмотренных вариантов выбрали один, и предложили его населению.</w:t>
      </w:r>
    </w:p>
    <w:p w:rsidR="007221A4" w:rsidRPr="00C53086" w:rsidRDefault="007221A4" w:rsidP="00D83B4B">
      <w:pPr>
        <w:ind w:firstLine="709"/>
        <w:jc w:val="both"/>
        <w:rPr>
          <w:sz w:val="28"/>
          <w:szCs w:val="28"/>
        </w:rPr>
      </w:pPr>
      <w:r w:rsidRPr="00C53086">
        <w:rPr>
          <w:sz w:val="28"/>
          <w:szCs w:val="28"/>
        </w:rPr>
        <w:t>Основное направление для выравнивания ситуации виделось в централизации власти в районе и обеспечении жесткой вертикали управления. Это было одной из трудных задач, но упорная, целенаправленная разъяснительная работа среди населения, что это единственный шанс самим выйти из тупика, дала свои результаты.</w:t>
      </w:r>
    </w:p>
    <w:p w:rsidR="007221A4" w:rsidRPr="00C53086" w:rsidRDefault="007221A4" w:rsidP="00D83B4B">
      <w:pPr>
        <w:ind w:firstLine="709"/>
        <w:jc w:val="both"/>
        <w:rPr>
          <w:sz w:val="28"/>
          <w:szCs w:val="28"/>
        </w:rPr>
      </w:pPr>
      <w:r w:rsidRPr="00C53086">
        <w:rPr>
          <w:sz w:val="28"/>
          <w:szCs w:val="28"/>
        </w:rPr>
        <w:t xml:space="preserve">Учитывая все это (финансовый, экономический, производственный кризис, монокультурность территории), в 1996 году руководством новой управленческой команды принимается решение о централизации власти, </w:t>
      </w:r>
      <w:r w:rsidRPr="00C53086">
        <w:rPr>
          <w:sz w:val="28"/>
          <w:szCs w:val="28"/>
        </w:rPr>
        <w:lastRenderedPageBreak/>
        <w:t xml:space="preserve">создании единого бюджета, единого плана социально-экономического развития района, мощной системы жизнеобеспечения. Руководство района было уверено, что эти задачи можно решить только перейдя на одноуровневую систему управления. В декабре 1996 года был проведен референдум, где подавляющее большинство населения проголосовало в поддержку новой системы управления. Таким образом, и возникла новая система управления районом – «Единое муниципальное образование» (ЕМО). </w:t>
      </w:r>
    </w:p>
    <w:p w:rsidR="007221A4" w:rsidRPr="00C53086" w:rsidRDefault="007221A4" w:rsidP="00D83B4B">
      <w:pPr>
        <w:pStyle w:val="ac"/>
        <w:spacing w:after="0"/>
        <w:ind w:left="0" w:firstLine="709"/>
        <w:jc w:val="both"/>
        <w:rPr>
          <w:bCs/>
          <w:iCs/>
          <w:sz w:val="28"/>
          <w:szCs w:val="28"/>
        </w:rPr>
      </w:pPr>
      <w:r w:rsidRPr="00C53086">
        <w:rPr>
          <w:bCs/>
          <w:iCs/>
          <w:sz w:val="28"/>
          <w:szCs w:val="28"/>
        </w:rPr>
        <w:t>В результате, при одобрении Президента Российской Федерации в Федеральном Конституционном Законе № 6-ФКЗ от 14 ноября 2005 года в статье 17 появились положения о реализации модели единого муниципального образования районного уровня в отношении Северо-Енисейского района.</w:t>
      </w:r>
    </w:p>
    <w:p w:rsidR="007221A4" w:rsidRPr="00C53086" w:rsidRDefault="007221A4" w:rsidP="00D83B4B">
      <w:pPr>
        <w:ind w:firstLine="709"/>
        <w:jc w:val="both"/>
        <w:rPr>
          <w:sz w:val="28"/>
          <w:szCs w:val="28"/>
        </w:rPr>
      </w:pPr>
      <w:r w:rsidRPr="00C53086">
        <w:rPr>
          <w:sz w:val="28"/>
          <w:szCs w:val="28"/>
        </w:rPr>
        <w:t xml:space="preserve">Сегодня </w:t>
      </w:r>
      <w:r w:rsidRPr="00C53086">
        <w:rPr>
          <w:bCs/>
          <w:iCs/>
          <w:sz w:val="28"/>
          <w:szCs w:val="28"/>
        </w:rPr>
        <w:t>Северо-Енисейский район</w:t>
      </w:r>
      <w:r w:rsidRPr="00C53086">
        <w:rPr>
          <w:sz w:val="28"/>
          <w:szCs w:val="28"/>
        </w:rPr>
        <w:t xml:space="preserve"> - единое муниципальное образование, и нам не нужно ничего делить внутри района. В выявленные болевые точки вкладываем средства, и проблема решена. </w:t>
      </w:r>
    </w:p>
    <w:p w:rsidR="007221A4" w:rsidRPr="00C53086" w:rsidRDefault="007221A4" w:rsidP="00D83B4B">
      <w:pPr>
        <w:ind w:firstLine="709"/>
        <w:jc w:val="both"/>
        <w:rPr>
          <w:sz w:val="28"/>
          <w:szCs w:val="28"/>
        </w:rPr>
      </w:pPr>
      <w:r w:rsidRPr="00C53086">
        <w:rPr>
          <w:sz w:val="28"/>
          <w:szCs w:val="28"/>
        </w:rPr>
        <w:t>Централизация власти в районе позволила выстроить четкую вертикаль власти – организовать централизованную структуру управления жилищно-коммунальным хозяйством, здравоохранением, образованием, социально-культурной сферой, что привело к развитию и росту социально-экономического потенциала, к росту благосостояния населения района.</w:t>
      </w:r>
    </w:p>
    <w:p w:rsidR="007221A4" w:rsidRPr="00C53086" w:rsidRDefault="007221A4" w:rsidP="00D83B4B">
      <w:pPr>
        <w:ind w:firstLine="709"/>
        <w:jc w:val="both"/>
        <w:rPr>
          <w:sz w:val="28"/>
          <w:szCs w:val="28"/>
        </w:rPr>
      </w:pPr>
      <w:r w:rsidRPr="00C53086">
        <w:rPr>
          <w:sz w:val="28"/>
          <w:szCs w:val="28"/>
        </w:rPr>
        <w:t>Уровень управляемости всеми процессами жизнедеятельности в районе стал на несколько порядков выше. Сокращена численность управленческого аппарата, создан единый бюджет района, позволяющий ликвидировать многие проблемные вопросы района, чего раньше не могли себе позволить из-за дробления средств по бюджетам сельсоветов и поссоветов. Была разработана и реализуется единая комплексная программа социально-экономического развития района, были сформированы муниципальные программы по разным направлениям экономики.</w:t>
      </w:r>
    </w:p>
    <w:p w:rsidR="007221A4" w:rsidRPr="00C53086" w:rsidRDefault="007221A4" w:rsidP="00D83B4B">
      <w:pPr>
        <w:ind w:firstLine="709"/>
        <w:jc w:val="both"/>
        <w:rPr>
          <w:bCs/>
          <w:sz w:val="28"/>
          <w:szCs w:val="28"/>
        </w:rPr>
      </w:pPr>
      <w:r w:rsidRPr="00C53086">
        <w:rPr>
          <w:bCs/>
          <w:sz w:val="28"/>
          <w:szCs w:val="28"/>
        </w:rPr>
        <w:t>Проанализировав ситуацию по вопросу жизнеобеспечения населения в сфере коммунальных услуг, руководство района пришло к выводу, что нормальное жизнеобеспечение населения возможно лишь путем объединения всех юридически самостоятельных муниципальных предприятий, действующих в районе, в одно мощное предприятие.</w:t>
      </w:r>
    </w:p>
    <w:p w:rsidR="007221A4" w:rsidRPr="00C53086" w:rsidRDefault="007221A4" w:rsidP="00D83B4B">
      <w:pPr>
        <w:ind w:firstLine="709"/>
        <w:jc w:val="both"/>
        <w:rPr>
          <w:bCs/>
          <w:sz w:val="28"/>
          <w:szCs w:val="28"/>
        </w:rPr>
      </w:pPr>
      <w:r w:rsidRPr="00C53086">
        <w:rPr>
          <w:bCs/>
          <w:sz w:val="28"/>
          <w:szCs w:val="28"/>
        </w:rPr>
        <w:t xml:space="preserve">Реорганизация была проведена. И, </w:t>
      </w:r>
      <w:r w:rsidRPr="00C53086">
        <w:rPr>
          <w:sz w:val="28"/>
          <w:szCs w:val="28"/>
        </w:rPr>
        <w:t>в 1996 году было создано единственное в районе муниципальное унитарное предприятие «Управление коммуникационным комплексом Северо-Енисейского района»</w:t>
      </w:r>
      <w:r w:rsidRPr="00C53086">
        <w:rPr>
          <w:bCs/>
          <w:sz w:val="28"/>
          <w:szCs w:val="28"/>
        </w:rPr>
        <w:t xml:space="preserve">. Прогнозируемые результаты оправдались. </w:t>
      </w:r>
    </w:p>
    <w:p w:rsidR="007221A4" w:rsidRPr="00C53086" w:rsidRDefault="007221A4" w:rsidP="00D83B4B">
      <w:pPr>
        <w:ind w:firstLine="709"/>
        <w:jc w:val="both"/>
        <w:rPr>
          <w:sz w:val="28"/>
          <w:szCs w:val="28"/>
        </w:rPr>
      </w:pPr>
      <w:r w:rsidRPr="00C53086">
        <w:rPr>
          <w:bCs/>
          <w:sz w:val="28"/>
          <w:szCs w:val="28"/>
        </w:rPr>
        <w:t>МУП «</w:t>
      </w:r>
      <w:r w:rsidRPr="00C53086">
        <w:rPr>
          <w:sz w:val="28"/>
          <w:szCs w:val="28"/>
        </w:rPr>
        <w:t>УККР» – мощное предприятие, решающее практически все социальные задачи, связанные с жизнеобеспечением района, оно является единственной ресурсоснабжающей, энергоснабжающей организацией в Северо-Енисейском районе. МУП «УККР» является региональным оператором по обращению с твердыми коммунальными отходами.</w:t>
      </w:r>
    </w:p>
    <w:p w:rsidR="007221A4" w:rsidRPr="00C53086" w:rsidRDefault="007221A4" w:rsidP="00D83B4B">
      <w:pPr>
        <w:ind w:firstLine="709"/>
        <w:jc w:val="both"/>
        <w:rPr>
          <w:sz w:val="28"/>
          <w:szCs w:val="28"/>
        </w:rPr>
      </w:pPr>
      <w:r w:rsidRPr="00C53086">
        <w:rPr>
          <w:sz w:val="28"/>
          <w:szCs w:val="28"/>
        </w:rPr>
        <w:t xml:space="preserve">Так, за счет единого органа жизнеобеспечения были сразу решены все вопросы по району, а не только по одному конкретному населенному пункту. В районе нет такого: где-то лучше, где-то хуже, везде – одинаково, т.е. в районе централизованное жилищно-коммунальное хозяйство. </w:t>
      </w:r>
    </w:p>
    <w:p w:rsidR="007221A4" w:rsidRPr="00C53086" w:rsidRDefault="007221A4" w:rsidP="00D83B4B">
      <w:pPr>
        <w:ind w:firstLine="709"/>
        <w:jc w:val="both"/>
        <w:rPr>
          <w:sz w:val="28"/>
          <w:szCs w:val="28"/>
        </w:rPr>
      </w:pPr>
      <w:r w:rsidRPr="00C53086">
        <w:rPr>
          <w:bCs/>
          <w:sz w:val="28"/>
          <w:szCs w:val="28"/>
        </w:rPr>
        <w:lastRenderedPageBreak/>
        <w:t>В первую очередь была проведена полная замена основных трасс тепловодоснабжения,</w:t>
      </w:r>
      <w:r w:rsidRPr="00C53086">
        <w:rPr>
          <w:sz w:val="28"/>
          <w:szCs w:val="28"/>
        </w:rPr>
        <w:t xml:space="preserve"> заменены практически все трубы в трассах, так как все, что по ним протекало - питьевая вода и теплоноситель, более половины уходило в землю. Браться надо было буквально за все, чтобы обеспечить нормальную жизнедеятельность района. Далее предприятием</w:t>
      </w:r>
      <w:r w:rsidRPr="00C53086">
        <w:rPr>
          <w:bCs/>
          <w:sz w:val="28"/>
          <w:szCs w:val="28"/>
        </w:rPr>
        <w:t xml:space="preserve"> УККР</w:t>
      </w:r>
      <w:r w:rsidRPr="00C53086">
        <w:rPr>
          <w:sz w:val="28"/>
          <w:szCs w:val="28"/>
        </w:rPr>
        <w:t xml:space="preserve"> были капитально о</w:t>
      </w:r>
      <w:r w:rsidRPr="00C53086">
        <w:rPr>
          <w:bCs/>
          <w:sz w:val="28"/>
          <w:szCs w:val="28"/>
        </w:rPr>
        <w:t xml:space="preserve">тремонтированы все котельные, дороги во всех поселках, привели в порядок работу автотранспорта, начался активный ремонт и строительство жилья, объектов социальной сферы. </w:t>
      </w:r>
      <w:r w:rsidRPr="00C53086">
        <w:rPr>
          <w:sz w:val="28"/>
          <w:szCs w:val="28"/>
        </w:rPr>
        <w:t>Другой важной задачей, обозначенной в плане социально-экономического развития ЕМО района, стала организация перевода котельных района с угля на жидкое топливо.</w:t>
      </w:r>
    </w:p>
    <w:p w:rsidR="007221A4" w:rsidRPr="00C53086" w:rsidRDefault="007221A4" w:rsidP="00D83B4B">
      <w:pPr>
        <w:ind w:firstLine="709"/>
        <w:jc w:val="both"/>
        <w:rPr>
          <w:sz w:val="28"/>
          <w:szCs w:val="28"/>
        </w:rPr>
      </w:pPr>
      <w:r w:rsidRPr="00C53086">
        <w:rPr>
          <w:bCs/>
          <w:sz w:val="28"/>
          <w:szCs w:val="28"/>
        </w:rPr>
        <w:t>Все котельные переведены на жидкое топливо, что дало экономический эффект более 50 млн. руб. Всё это позволило существенно снизить число аварий на теплотрассах, сократить себестоимость одной гигакалории, уйти от сверх затратной доставки угля. Только доставка угля из Хакассии до Северо-Енисейского претерпевала 7 перевалок и к потере 40% заявленного угля. На всех котельных района установлены резервные источники электроэнергии. Отдача превзошла все ожидания.</w:t>
      </w:r>
    </w:p>
    <w:p w:rsidR="007221A4" w:rsidRPr="00C53086" w:rsidRDefault="007221A4" w:rsidP="00D83B4B">
      <w:pPr>
        <w:ind w:firstLine="709"/>
        <w:jc w:val="both"/>
        <w:rPr>
          <w:sz w:val="28"/>
          <w:szCs w:val="28"/>
        </w:rPr>
      </w:pPr>
      <w:r w:rsidRPr="00C53086">
        <w:rPr>
          <w:sz w:val="28"/>
          <w:szCs w:val="28"/>
        </w:rPr>
        <w:t xml:space="preserve">Во всех поселках Северо-Енисейского района проложено уличное освещение протяженностью 10 км, проведена замена светильников, опор, проводов изоляции, ремонт трансформаторных подстанций. </w:t>
      </w:r>
      <w:r w:rsidRPr="00C53086">
        <w:rPr>
          <w:bCs/>
          <w:sz w:val="28"/>
          <w:szCs w:val="28"/>
        </w:rPr>
        <w:t>С самых первых дней своего существования и при постоянной поддержке администрации района, УККР уверенно наращивает материально-технический, кадровый и производственный потенциал. Это дало возможность достичь ожидаемых высоких результатов и позволило вывести район из состояния банкротства.</w:t>
      </w:r>
    </w:p>
    <w:p w:rsidR="007221A4" w:rsidRPr="00C53086" w:rsidRDefault="007221A4" w:rsidP="00D83B4B">
      <w:pPr>
        <w:ind w:firstLine="709"/>
        <w:jc w:val="both"/>
        <w:rPr>
          <w:sz w:val="28"/>
          <w:szCs w:val="28"/>
        </w:rPr>
      </w:pPr>
      <w:r w:rsidRPr="00C53086">
        <w:rPr>
          <w:bCs/>
          <w:sz w:val="28"/>
          <w:szCs w:val="28"/>
        </w:rPr>
        <w:t>В районе началось активное строительство жилья и социальных объектов. За период с 1996 года по 20</w:t>
      </w:r>
      <w:r>
        <w:rPr>
          <w:bCs/>
          <w:sz w:val="28"/>
          <w:szCs w:val="28"/>
        </w:rPr>
        <w:t>2</w:t>
      </w:r>
      <w:r w:rsidR="002E267B">
        <w:rPr>
          <w:bCs/>
          <w:sz w:val="28"/>
          <w:szCs w:val="28"/>
        </w:rPr>
        <w:t>3</w:t>
      </w:r>
      <w:r w:rsidRPr="00C53086">
        <w:rPr>
          <w:bCs/>
          <w:sz w:val="28"/>
          <w:szCs w:val="28"/>
        </w:rPr>
        <w:t xml:space="preserve"> год построено и введено в эксплуатацию</w:t>
      </w:r>
      <w:r w:rsidR="0099509C">
        <w:rPr>
          <w:bCs/>
          <w:sz w:val="28"/>
          <w:szCs w:val="28"/>
        </w:rPr>
        <w:t xml:space="preserve"> </w:t>
      </w:r>
      <w:r>
        <w:rPr>
          <w:bCs/>
          <w:sz w:val="28"/>
          <w:szCs w:val="28"/>
        </w:rPr>
        <w:t>22</w:t>
      </w:r>
      <w:r w:rsidR="002E267B">
        <w:rPr>
          <w:bCs/>
          <w:sz w:val="28"/>
          <w:szCs w:val="28"/>
        </w:rPr>
        <w:t>4</w:t>
      </w:r>
      <w:r>
        <w:rPr>
          <w:bCs/>
          <w:sz w:val="28"/>
          <w:szCs w:val="28"/>
        </w:rPr>
        <w:t xml:space="preserve"> жил</w:t>
      </w:r>
      <w:r w:rsidR="002E267B">
        <w:rPr>
          <w:bCs/>
          <w:sz w:val="28"/>
          <w:szCs w:val="28"/>
        </w:rPr>
        <w:t>ых</w:t>
      </w:r>
      <w:r>
        <w:rPr>
          <w:bCs/>
          <w:sz w:val="28"/>
          <w:szCs w:val="28"/>
        </w:rPr>
        <w:t xml:space="preserve"> дом</w:t>
      </w:r>
      <w:r w:rsidR="002E267B">
        <w:rPr>
          <w:bCs/>
          <w:sz w:val="28"/>
          <w:szCs w:val="28"/>
        </w:rPr>
        <w:t>а</w:t>
      </w:r>
      <w:r>
        <w:rPr>
          <w:bCs/>
          <w:sz w:val="28"/>
          <w:szCs w:val="28"/>
        </w:rPr>
        <w:t xml:space="preserve">, </w:t>
      </w:r>
      <w:r w:rsidR="002E267B">
        <w:rPr>
          <w:bCs/>
          <w:sz w:val="28"/>
          <w:szCs w:val="28"/>
        </w:rPr>
        <w:t>2 004</w:t>
      </w:r>
      <w:r>
        <w:rPr>
          <w:bCs/>
          <w:sz w:val="28"/>
          <w:szCs w:val="28"/>
        </w:rPr>
        <w:t xml:space="preserve"> квартир</w:t>
      </w:r>
      <w:r w:rsidR="002E267B">
        <w:rPr>
          <w:bCs/>
          <w:sz w:val="28"/>
          <w:szCs w:val="28"/>
        </w:rPr>
        <w:t>ы</w:t>
      </w:r>
      <w:r w:rsidRPr="00C53086">
        <w:rPr>
          <w:bCs/>
          <w:sz w:val="28"/>
          <w:szCs w:val="28"/>
        </w:rPr>
        <w:t xml:space="preserve">, из них 294 на материке. В среднем получается, что ежегодная сдача составляет </w:t>
      </w:r>
      <w:r>
        <w:rPr>
          <w:bCs/>
          <w:sz w:val="28"/>
          <w:szCs w:val="28"/>
        </w:rPr>
        <w:t>около</w:t>
      </w:r>
      <w:r w:rsidRPr="00C53086">
        <w:rPr>
          <w:bCs/>
          <w:sz w:val="28"/>
          <w:szCs w:val="28"/>
        </w:rPr>
        <w:t xml:space="preserve"> 100 квартир в год, причем строительство ведется по всем поселкам. Таких темпов строительства только жилья район ещё не знал. </w:t>
      </w:r>
      <w:r w:rsidRPr="00C53086">
        <w:rPr>
          <w:sz w:val="28"/>
          <w:szCs w:val="28"/>
        </w:rPr>
        <w:t>Строя новое жилье для расселения граждан из ветхого фонда, создается импульс дальнейшему развитию экономики района, у населения укрепляется вера в завтрашний день, стабильность развития района.</w:t>
      </w:r>
    </w:p>
    <w:p w:rsidR="007221A4" w:rsidRPr="00C53086" w:rsidRDefault="007221A4" w:rsidP="00D83B4B">
      <w:pPr>
        <w:ind w:firstLine="709"/>
        <w:jc w:val="both"/>
        <w:rPr>
          <w:sz w:val="28"/>
          <w:szCs w:val="28"/>
        </w:rPr>
      </w:pPr>
      <w:r w:rsidRPr="00C53086">
        <w:rPr>
          <w:sz w:val="28"/>
          <w:szCs w:val="28"/>
        </w:rPr>
        <w:t xml:space="preserve">Благодаря строительству новых благоустроенных жилых домов, доля благоустроенного жилья в районе увеличилась более чем втрое. И наоборот, доля ветхого и аварийного муниципального жилья в </w:t>
      </w:r>
      <w:r w:rsidRPr="00E97D70">
        <w:rPr>
          <w:sz w:val="28"/>
          <w:szCs w:val="28"/>
        </w:rPr>
        <w:t>районе снизилась с 60,5%, в 1996 году до 1,2% в 202</w:t>
      </w:r>
      <w:r w:rsidR="009A5274">
        <w:rPr>
          <w:sz w:val="28"/>
          <w:szCs w:val="28"/>
        </w:rPr>
        <w:t>3</w:t>
      </w:r>
      <w:r w:rsidRPr="00E97D70">
        <w:rPr>
          <w:sz w:val="28"/>
          <w:szCs w:val="28"/>
        </w:rPr>
        <w:t xml:space="preserve"> году, а доля благоустроенного жилья в районе увеличилась более чем втрое. Обеспеченность жил</w:t>
      </w:r>
      <w:r>
        <w:rPr>
          <w:sz w:val="28"/>
          <w:szCs w:val="28"/>
        </w:rPr>
        <w:t>ьем</w:t>
      </w:r>
      <w:r w:rsidR="0099509C">
        <w:rPr>
          <w:sz w:val="28"/>
          <w:szCs w:val="28"/>
        </w:rPr>
        <w:t xml:space="preserve"> </w:t>
      </w:r>
      <w:r>
        <w:rPr>
          <w:sz w:val="28"/>
          <w:szCs w:val="28"/>
        </w:rPr>
        <w:t>в 2023 году на одного человека в районе составила 28,6 кв.м.</w:t>
      </w:r>
    </w:p>
    <w:p w:rsidR="007221A4" w:rsidRPr="009F4988" w:rsidRDefault="007221A4" w:rsidP="00D83B4B">
      <w:pPr>
        <w:tabs>
          <w:tab w:val="left" w:pos="1609"/>
        </w:tabs>
        <w:ind w:left="20" w:right="-1" w:firstLine="709"/>
        <w:jc w:val="both"/>
        <w:rPr>
          <w:sz w:val="28"/>
          <w:szCs w:val="28"/>
        </w:rPr>
      </w:pPr>
      <w:r w:rsidRPr="009F4988">
        <w:rPr>
          <w:bCs/>
          <w:sz w:val="28"/>
          <w:szCs w:val="28"/>
        </w:rPr>
        <w:t>Решив в основе вопрос жизнеобеспечения населения, необходимо было кардинально решить проблему обеспечения населения рабочими местами, дефицит которых образовался в связи с банкротством градообразующего предприятия АО «Золото». Безработица коснулась более половины работоспособного населения.</w:t>
      </w:r>
    </w:p>
    <w:p w:rsidR="007221A4" w:rsidRPr="009F4988" w:rsidRDefault="007221A4" w:rsidP="00D83B4B">
      <w:pPr>
        <w:ind w:firstLine="709"/>
        <w:jc w:val="both"/>
        <w:rPr>
          <w:sz w:val="28"/>
          <w:szCs w:val="28"/>
        </w:rPr>
      </w:pPr>
      <w:r w:rsidRPr="009F4988">
        <w:rPr>
          <w:bCs/>
          <w:sz w:val="28"/>
          <w:szCs w:val="28"/>
        </w:rPr>
        <w:t xml:space="preserve">И тогда руководством администрации района было принято, как это видно сейчас, единственно верное решение по ликвидации безработицы - </w:t>
      </w:r>
      <w:r w:rsidRPr="009F4988">
        <w:rPr>
          <w:bCs/>
          <w:sz w:val="28"/>
          <w:szCs w:val="28"/>
        </w:rPr>
        <w:lastRenderedPageBreak/>
        <w:t>создание на базе месторождений АО «Золото» новых золотодобывающих предприятий с муниципальной собственностью - ООО «Соврудник» и ООО «Прииск Дражный».</w:t>
      </w:r>
      <w:r w:rsidR="0099509C">
        <w:rPr>
          <w:bCs/>
          <w:sz w:val="28"/>
          <w:szCs w:val="28"/>
        </w:rPr>
        <w:t xml:space="preserve"> </w:t>
      </w:r>
      <w:r w:rsidRPr="009F4988">
        <w:rPr>
          <w:bCs/>
          <w:sz w:val="28"/>
          <w:szCs w:val="28"/>
        </w:rPr>
        <w:t>Это был беспрецедентный для России шаг: ни до, ни после муниципалитеты в России горными делами, а тем более золотодобычей, не занимались и не занимаются. В итоге, созданные предприятия, начав с добычи чуть более 300 кг в год, в своём развитии продвинулись настолько вперёд, что за период с 1996 объем золота составил 6,1 т золота в 202</w:t>
      </w:r>
      <w:r w:rsidR="00C57B4E">
        <w:rPr>
          <w:bCs/>
          <w:sz w:val="28"/>
          <w:szCs w:val="28"/>
        </w:rPr>
        <w:t>3</w:t>
      </w:r>
      <w:r w:rsidRPr="009F4988">
        <w:rPr>
          <w:bCs/>
          <w:sz w:val="28"/>
          <w:szCs w:val="28"/>
        </w:rPr>
        <w:t xml:space="preserve"> год</w:t>
      </w:r>
      <w:r w:rsidR="00C57B4E">
        <w:rPr>
          <w:bCs/>
          <w:sz w:val="28"/>
          <w:szCs w:val="28"/>
        </w:rPr>
        <w:t>у</w:t>
      </w:r>
      <w:r w:rsidRPr="009F4988">
        <w:rPr>
          <w:bCs/>
          <w:sz w:val="28"/>
          <w:szCs w:val="28"/>
        </w:rPr>
        <w:t xml:space="preserve"> объем золотодобычи их достижения составили </w:t>
      </w:r>
      <w:r w:rsidR="00C57B4E">
        <w:rPr>
          <w:bCs/>
          <w:sz w:val="28"/>
          <w:szCs w:val="28"/>
        </w:rPr>
        <w:t>63,9</w:t>
      </w:r>
      <w:r w:rsidRPr="009F4988">
        <w:rPr>
          <w:bCs/>
          <w:sz w:val="28"/>
          <w:szCs w:val="28"/>
        </w:rPr>
        <w:t xml:space="preserve"> т золота. Предприятия стабильно работают, пусть хоть и с небольшой, но прибылью и так же регулярно платят налоги в бюджеты всех уровней, а работникам - регулярную достойную заработную плату.</w:t>
      </w:r>
      <w:r w:rsidRPr="009F4988">
        <w:rPr>
          <w:sz w:val="28"/>
          <w:szCs w:val="28"/>
        </w:rPr>
        <w:t xml:space="preserve"> </w:t>
      </w:r>
    </w:p>
    <w:p w:rsidR="007221A4" w:rsidRPr="009F4988" w:rsidRDefault="007221A4" w:rsidP="00D83B4B">
      <w:pPr>
        <w:tabs>
          <w:tab w:val="left" w:pos="6918"/>
        </w:tabs>
        <w:ind w:left="20" w:right="20" w:firstLine="709"/>
        <w:jc w:val="both"/>
        <w:rPr>
          <w:sz w:val="28"/>
          <w:szCs w:val="28"/>
        </w:rPr>
      </w:pPr>
      <w:r w:rsidRPr="009F4988">
        <w:rPr>
          <w:bCs/>
          <w:sz w:val="28"/>
          <w:szCs w:val="28"/>
        </w:rPr>
        <w:t>Но, самое главное, в районе была решена проблема безработицы, более того, золотодобытчики развернулись так, что стали привлекать работников со стороны. По состоянию на 01.01.2024 уровень безработицы в районе составил 0,3%.</w:t>
      </w:r>
    </w:p>
    <w:p w:rsidR="007221A4" w:rsidRPr="009F4988" w:rsidRDefault="007221A4" w:rsidP="00D83B4B">
      <w:pPr>
        <w:ind w:firstLine="709"/>
        <w:jc w:val="both"/>
        <w:rPr>
          <w:sz w:val="28"/>
          <w:szCs w:val="28"/>
        </w:rPr>
      </w:pPr>
      <w:r w:rsidRPr="009F4988">
        <w:rPr>
          <w:sz w:val="28"/>
          <w:szCs w:val="28"/>
        </w:rPr>
        <w:t>За счет проведенного комплекса мероприятий была реанимирована золотодобыча как отрасль. Ни в крае, ни в России аналогов этому нет и не было, мы сделали невозможное.</w:t>
      </w:r>
    </w:p>
    <w:p w:rsidR="007221A4" w:rsidRPr="009F4988" w:rsidRDefault="007221A4" w:rsidP="00D83B4B">
      <w:pPr>
        <w:ind w:firstLine="709"/>
        <w:jc w:val="both"/>
        <w:rPr>
          <w:sz w:val="28"/>
          <w:szCs w:val="28"/>
        </w:rPr>
      </w:pPr>
      <w:r w:rsidRPr="009F4988">
        <w:rPr>
          <w:sz w:val="28"/>
          <w:szCs w:val="28"/>
        </w:rPr>
        <w:t xml:space="preserve">Район за счет ежегодного увеличения уровня золотодобычи, а значит и налоговой базы, обеспечения рабочими местами, вышел по уровню социального обеспечения населения в лидеры среди других районов края. </w:t>
      </w:r>
    </w:p>
    <w:p w:rsidR="007221A4" w:rsidRPr="009F4988" w:rsidRDefault="007221A4" w:rsidP="00D83B4B">
      <w:pPr>
        <w:shd w:val="clear" w:color="auto" w:fill="FFFFFF"/>
        <w:tabs>
          <w:tab w:val="left" w:pos="9451"/>
        </w:tabs>
        <w:ind w:firstLine="709"/>
        <w:jc w:val="both"/>
        <w:rPr>
          <w:sz w:val="28"/>
          <w:szCs w:val="28"/>
        </w:rPr>
      </w:pPr>
      <w:r w:rsidRPr="009F4988">
        <w:rPr>
          <w:sz w:val="28"/>
          <w:szCs w:val="28"/>
        </w:rPr>
        <w:t>Благодаря этим важным достижениям, Северо-Енисейский район буквально за два десятилетия с 54 места сразу вышел в лидеры, а это 1 и 2 места среди всех муниципальных районов Красноярского края.</w:t>
      </w:r>
    </w:p>
    <w:p w:rsidR="007221A4" w:rsidRPr="009F4988" w:rsidRDefault="007221A4" w:rsidP="00D83B4B">
      <w:pPr>
        <w:ind w:firstLine="709"/>
        <w:jc w:val="both"/>
        <w:rPr>
          <w:sz w:val="28"/>
          <w:szCs w:val="28"/>
        </w:rPr>
      </w:pPr>
      <w:r w:rsidRPr="009F4988">
        <w:rPr>
          <w:sz w:val="28"/>
          <w:szCs w:val="28"/>
        </w:rPr>
        <w:t>Прошедшие годы показали, что единое муниципальное образование – наиболее оптимальная и действенная система управления для такого района, как Северо-Енисейский, труднодоступного района Крайнего Севера, с низкой плотностью населения. Достигнут высокий уровень управляемости всеми процессами жизнедеятельности в районе. Система оперативно реагирует на любые изменения, в любой сфере и на всей территории Северо-Енисейского района. Обеспечен программный подход к развитию всех сфер жизнедеятельности района.</w:t>
      </w:r>
    </w:p>
    <w:p w:rsidR="007221A4" w:rsidRPr="009F4988" w:rsidRDefault="007221A4" w:rsidP="007221A4">
      <w:pPr>
        <w:pStyle w:val="3"/>
        <w:numPr>
          <w:ilvl w:val="0"/>
          <w:numId w:val="0"/>
        </w:numPr>
        <w:ind w:firstLine="709"/>
        <w:rPr>
          <w:b w:val="0"/>
        </w:rPr>
      </w:pPr>
      <w:bookmarkStart w:id="7" w:name="_Toc518038944"/>
      <w:bookmarkStart w:id="8" w:name="_Toc518039054"/>
      <w:r w:rsidRPr="009F4988">
        <w:rPr>
          <w:b w:val="0"/>
        </w:rPr>
        <w:t>Площадь занимаемой территории, географическое положение</w:t>
      </w:r>
      <w:bookmarkEnd w:id="7"/>
      <w:bookmarkEnd w:id="8"/>
      <w:r w:rsidRPr="009F4988">
        <w:rPr>
          <w:b w:val="0"/>
        </w:rPr>
        <w:t xml:space="preserve">, сведения о расположении относительно административного центра, транспортных магистралей </w:t>
      </w:r>
    </w:p>
    <w:p w:rsidR="007221A4" w:rsidRPr="009F4988" w:rsidRDefault="007221A4" w:rsidP="007221A4">
      <w:pPr>
        <w:ind w:firstLine="709"/>
        <w:jc w:val="both"/>
        <w:rPr>
          <w:sz w:val="28"/>
          <w:szCs w:val="28"/>
        </w:rPr>
      </w:pPr>
      <w:r w:rsidRPr="009F4988">
        <w:rPr>
          <w:sz w:val="28"/>
          <w:szCs w:val="28"/>
        </w:rPr>
        <w:t xml:space="preserve">Северо-Енисейский район является районом Крайнего Севера, входит в экономическую зону Нижнего Приангарья, и принадлежит к числу наиболее крупных территориально-административных единиц Красноярского края. </w:t>
      </w:r>
    </w:p>
    <w:p w:rsidR="007221A4" w:rsidRPr="009F4988" w:rsidRDefault="007221A4" w:rsidP="007221A4">
      <w:pPr>
        <w:ind w:firstLine="709"/>
        <w:jc w:val="both"/>
        <w:rPr>
          <w:sz w:val="28"/>
          <w:szCs w:val="28"/>
        </w:rPr>
      </w:pPr>
      <w:r w:rsidRPr="009F4988">
        <w:rPr>
          <w:sz w:val="28"/>
          <w:szCs w:val="28"/>
        </w:rPr>
        <w:t xml:space="preserve">Площадь территории Северо-Енисейского района составляет 47,3 тыс. кв. км. </w:t>
      </w:r>
    </w:p>
    <w:p w:rsidR="007221A4" w:rsidRPr="0034472E" w:rsidRDefault="007221A4" w:rsidP="007221A4">
      <w:pPr>
        <w:ind w:firstLine="709"/>
        <w:jc w:val="both"/>
        <w:rPr>
          <w:sz w:val="28"/>
          <w:szCs w:val="28"/>
        </w:rPr>
      </w:pPr>
      <w:r w:rsidRPr="0034472E">
        <w:rPr>
          <w:sz w:val="28"/>
          <w:szCs w:val="28"/>
        </w:rPr>
        <w:t>Северо-Енисейский район расположен на правом берегу Енисея на Средне-Сибирском плоскогорье в центральной части Енисейского кряжа и характеризуется среднегорным рельефом с абсолютными отметками 500-600 м, среди них имеются отдельные возвышенности,</w:t>
      </w:r>
      <w:r w:rsidR="0099509C">
        <w:rPr>
          <w:sz w:val="28"/>
          <w:szCs w:val="28"/>
        </w:rPr>
        <w:t xml:space="preserve"> </w:t>
      </w:r>
      <w:r w:rsidRPr="0034472E">
        <w:rPr>
          <w:sz w:val="28"/>
          <w:szCs w:val="28"/>
        </w:rPr>
        <w:t>максимальная из которых гора</w:t>
      </w:r>
      <w:r w:rsidR="0099509C">
        <w:rPr>
          <w:sz w:val="28"/>
          <w:szCs w:val="28"/>
        </w:rPr>
        <w:t xml:space="preserve"> </w:t>
      </w:r>
      <w:r w:rsidRPr="0034472E">
        <w:rPr>
          <w:sz w:val="28"/>
          <w:szCs w:val="28"/>
        </w:rPr>
        <w:t xml:space="preserve">«Енашиминский Полкан» достигает 1125 м. </w:t>
      </w:r>
    </w:p>
    <w:p w:rsidR="007221A4" w:rsidRPr="0034472E" w:rsidRDefault="007221A4" w:rsidP="007221A4">
      <w:pPr>
        <w:ind w:firstLine="709"/>
        <w:jc w:val="both"/>
        <w:rPr>
          <w:sz w:val="28"/>
          <w:szCs w:val="28"/>
        </w:rPr>
      </w:pPr>
      <w:r w:rsidRPr="0034472E">
        <w:rPr>
          <w:sz w:val="28"/>
          <w:szCs w:val="28"/>
        </w:rPr>
        <w:lastRenderedPageBreak/>
        <w:t xml:space="preserve">Максимальная протяженность с запада на восток 360 км, с севера на юг - 525 км. На севере и востоке территория района граничит с Эвенкийским районом, на юго-востоке – с Мотыгинским районом, на юго-западе – с Енисейским районом. </w:t>
      </w:r>
    </w:p>
    <w:p w:rsidR="007221A4" w:rsidRPr="0034472E" w:rsidRDefault="007221A4" w:rsidP="007221A4">
      <w:pPr>
        <w:ind w:firstLine="709"/>
        <w:jc w:val="both"/>
        <w:rPr>
          <w:sz w:val="28"/>
          <w:szCs w:val="28"/>
        </w:rPr>
      </w:pPr>
      <w:r w:rsidRPr="0034472E">
        <w:rPr>
          <w:sz w:val="28"/>
          <w:szCs w:val="28"/>
        </w:rPr>
        <w:t>Расстояние до административного центра Красноярского края - г. Красноярска - 634 км. Ближайший город Енисейск — 300 км. Район является труднодоступным для автомобильного транспорта из-за отсутствия дороги с твердым покрытием «Епишино-Северо-Енисейский».</w:t>
      </w:r>
    </w:p>
    <w:p w:rsidR="007221A4" w:rsidRPr="00976D83" w:rsidRDefault="007221A4" w:rsidP="007221A4">
      <w:pPr>
        <w:pStyle w:val="3"/>
        <w:numPr>
          <w:ilvl w:val="0"/>
          <w:numId w:val="0"/>
        </w:numPr>
        <w:ind w:firstLine="709"/>
        <w:rPr>
          <w:b w:val="0"/>
        </w:rPr>
      </w:pPr>
      <w:r w:rsidRPr="00976D83">
        <w:rPr>
          <w:b w:val="0"/>
        </w:rPr>
        <w:t>Природно-климатические условия</w:t>
      </w:r>
    </w:p>
    <w:p w:rsidR="007221A4" w:rsidRPr="00976D83" w:rsidRDefault="007221A4" w:rsidP="007221A4">
      <w:pPr>
        <w:rPr>
          <w:sz w:val="20"/>
          <w:szCs w:val="20"/>
          <w:lang w:eastAsia="en-US"/>
        </w:rPr>
      </w:pPr>
    </w:p>
    <w:p w:rsidR="007221A4" w:rsidRPr="00976D83" w:rsidRDefault="007221A4" w:rsidP="00D83B4B">
      <w:pPr>
        <w:ind w:firstLine="709"/>
        <w:jc w:val="both"/>
        <w:rPr>
          <w:noProof/>
          <w:sz w:val="28"/>
          <w:szCs w:val="28"/>
        </w:rPr>
      </w:pPr>
      <w:r w:rsidRPr="00976D83">
        <w:rPr>
          <w:sz w:val="28"/>
          <w:szCs w:val="28"/>
        </w:rPr>
        <w:t>Климат района резко-континентальный. В тёплый период (июнь-август) среднемесячная температура составляет +25°C. Осень начинается в начале сентября, снег выпадает в октябре-ноябре. В среднем в году 635 мм осадков. В течение последних лет в районе наблюдается смягчение климата.</w:t>
      </w:r>
      <w:r w:rsidRPr="00976D83">
        <w:rPr>
          <w:noProof/>
          <w:sz w:val="28"/>
          <w:szCs w:val="28"/>
        </w:rPr>
        <w:t xml:space="preserve"> </w:t>
      </w:r>
    </w:p>
    <w:p w:rsidR="007221A4" w:rsidRPr="00976D83" w:rsidRDefault="007221A4" w:rsidP="00D83B4B">
      <w:pPr>
        <w:ind w:firstLine="709"/>
        <w:jc w:val="both"/>
        <w:rPr>
          <w:sz w:val="28"/>
          <w:szCs w:val="28"/>
        </w:rPr>
      </w:pPr>
      <w:r w:rsidRPr="00976D83">
        <w:rPr>
          <w:sz w:val="28"/>
          <w:szCs w:val="28"/>
        </w:rPr>
        <w:t xml:space="preserve">90 % территории района составляют лесные массивы, преимущественно </w:t>
      </w:r>
      <w:hyperlink r:id="rId10" w:tooltip="Тёмнохвойный лес" w:history="1">
        <w:r w:rsidRPr="00976D83">
          <w:rPr>
            <w:rStyle w:val="af9"/>
            <w:sz w:val="28"/>
            <w:szCs w:val="28"/>
          </w:rPr>
          <w:t>темнохвойные</w:t>
        </w:r>
      </w:hyperlink>
      <w:r w:rsidRPr="00976D83">
        <w:rPr>
          <w:sz w:val="28"/>
          <w:szCs w:val="28"/>
        </w:rPr>
        <w:t xml:space="preserve">, образованные </w:t>
      </w:r>
      <w:hyperlink r:id="rId11" w:tooltip="Лиственница" w:history="1">
        <w:r w:rsidRPr="00976D83">
          <w:rPr>
            <w:rStyle w:val="af9"/>
            <w:sz w:val="28"/>
            <w:szCs w:val="28"/>
          </w:rPr>
          <w:t>лиственничными</w:t>
        </w:r>
      </w:hyperlink>
      <w:r w:rsidRPr="00976D83">
        <w:rPr>
          <w:sz w:val="28"/>
          <w:szCs w:val="28"/>
        </w:rPr>
        <w:t xml:space="preserve">, </w:t>
      </w:r>
      <w:hyperlink r:id="rId12" w:tooltip="Сибирский кедр" w:history="1">
        <w:r w:rsidRPr="00976D83">
          <w:rPr>
            <w:rStyle w:val="af9"/>
            <w:sz w:val="28"/>
            <w:szCs w:val="28"/>
          </w:rPr>
          <w:t>кедровыми</w:t>
        </w:r>
      </w:hyperlink>
      <w:r w:rsidRPr="00976D83">
        <w:rPr>
          <w:sz w:val="28"/>
          <w:szCs w:val="28"/>
        </w:rPr>
        <w:t xml:space="preserve">, </w:t>
      </w:r>
      <w:hyperlink r:id="rId13" w:tooltip="Пихта" w:history="1">
        <w:r w:rsidRPr="00976D83">
          <w:rPr>
            <w:rStyle w:val="af9"/>
            <w:sz w:val="28"/>
            <w:szCs w:val="28"/>
          </w:rPr>
          <w:t>пихтовыми</w:t>
        </w:r>
      </w:hyperlink>
      <w:r w:rsidRPr="00976D83">
        <w:rPr>
          <w:sz w:val="28"/>
          <w:szCs w:val="28"/>
        </w:rPr>
        <w:t xml:space="preserve">, </w:t>
      </w:r>
      <w:hyperlink r:id="rId14" w:tooltip="Сосна" w:history="1">
        <w:r w:rsidRPr="00976D83">
          <w:rPr>
            <w:rStyle w:val="af9"/>
            <w:sz w:val="28"/>
            <w:szCs w:val="28"/>
          </w:rPr>
          <w:t>сосновыми</w:t>
        </w:r>
      </w:hyperlink>
      <w:r w:rsidRPr="00976D83">
        <w:rPr>
          <w:sz w:val="28"/>
          <w:szCs w:val="28"/>
        </w:rPr>
        <w:t xml:space="preserve"> и </w:t>
      </w:r>
      <w:hyperlink r:id="rId15" w:tooltip="Берёза" w:history="1">
        <w:r w:rsidRPr="00976D83">
          <w:rPr>
            <w:rStyle w:val="af9"/>
            <w:sz w:val="28"/>
            <w:szCs w:val="28"/>
          </w:rPr>
          <w:t>берёзово</w:t>
        </w:r>
      </w:hyperlink>
      <w:r w:rsidRPr="00976D83">
        <w:rPr>
          <w:sz w:val="28"/>
          <w:szCs w:val="28"/>
        </w:rPr>
        <w:t>-</w:t>
      </w:r>
      <w:hyperlink r:id="rId16" w:tooltip="Осина" w:history="1">
        <w:r w:rsidRPr="00976D83">
          <w:rPr>
            <w:rStyle w:val="af9"/>
            <w:sz w:val="28"/>
            <w:szCs w:val="28"/>
          </w:rPr>
          <w:t>осиновыми</w:t>
        </w:r>
      </w:hyperlink>
      <w:r w:rsidRPr="00976D83">
        <w:rPr>
          <w:sz w:val="28"/>
          <w:szCs w:val="28"/>
        </w:rPr>
        <w:t xml:space="preserve"> лесами.</w:t>
      </w:r>
    </w:p>
    <w:p w:rsidR="007221A4" w:rsidRPr="00976D83" w:rsidRDefault="007221A4" w:rsidP="00D83B4B">
      <w:pPr>
        <w:ind w:firstLine="709"/>
        <w:jc w:val="both"/>
        <w:rPr>
          <w:sz w:val="28"/>
          <w:szCs w:val="28"/>
        </w:rPr>
      </w:pPr>
      <w:r w:rsidRPr="00976D83">
        <w:rPr>
          <w:sz w:val="28"/>
          <w:szCs w:val="28"/>
        </w:rPr>
        <w:t xml:space="preserve">Крупные водные артерии района - реки правобережного бассейна Енисея - Большой Пит, Вельмо, </w:t>
      </w:r>
      <w:hyperlink r:id="rId17" w:tooltip="Енашимо (страница отсутствует)" w:history="1">
        <w:r w:rsidRPr="00976D83">
          <w:rPr>
            <w:rStyle w:val="af9"/>
            <w:sz w:val="28"/>
            <w:szCs w:val="28"/>
          </w:rPr>
          <w:t>Енашимо</w:t>
        </w:r>
      </w:hyperlink>
      <w:r w:rsidRPr="00976D83">
        <w:rPr>
          <w:sz w:val="28"/>
          <w:szCs w:val="28"/>
        </w:rPr>
        <w:t xml:space="preserve">, </w:t>
      </w:r>
      <w:hyperlink r:id="rId18" w:tooltip="Сухой Пит (страница отсутствует)" w:history="1">
        <w:r w:rsidRPr="00976D83">
          <w:rPr>
            <w:rStyle w:val="af9"/>
            <w:sz w:val="28"/>
            <w:szCs w:val="28"/>
          </w:rPr>
          <w:t>Сухой Пит</w:t>
        </w:r>
      </w:hyperlink>
      <w:r w:rsidRPr="00976D83">
        <w:rPr>
          <w:sz w:val="28"/>
          <w:szCs w:val="28"/>
        </w:rPr>
        <w:t xml:space="preserve">, </w:t>
      </w:r>
      <w:hyperlink r:id="rId19" w:tooltip="Тея (река)" w:history="1">
        <w:r w:rsidRPr="00976D83">
          <w:rPr>
            <w:rStyle w:val="af9"/>
            <w:sz w:val="28"/>
            <w:szCs w:val="28"/>
          </w:rPr>
          <w:t>Тея</w:t>
        </w:r>
      </w:hyperlink>
      <w:r w:rsidRPr="00976D83">
        <w:rPr>
          <w:sz w:val="28"/>
          <w:szCs w:val="28"/>
        </w:rPr>
        <w:t>, ледоход, на которых начинается в конце апреля-начале мая.</w:t>
      </w:r>
    </w:p>
    <w:p w:rsidR="007221A4" w:rsidRPr="00976D83" w:rsidRDefault="007221A4" w:rsidP="00D83B4B">
      <w:pPr>
        <w:ind w:firstLine="709"/>
        <w:jc w:val="both"/>
        <w:rPr>
          <w:sz w:val="28"/>
          <w:szCs w:val="28"/>
        </w:rPr>
      </w:pPr>
      <w:r w:rsidRPr="00976D83">
        <w:rPr>
          <w:sz w:val="28"/>
          <w:szCs w:val="28"/>
        </w:rPr>
        <w:t xml:space="preserve">Среди полезных ископаемых преобладают </w:t>
      </w:r>
      <w:hyperlink r:id="rId20" w:tooltip="Золото" w:history="1">
        <w:r w:rsidRPr="00976D83">
          <w:rPr>
            <w:rStyle w:val="af9"/>
            <w:sz w:val="28"/>
            <w:szCs w:val="28"/>
          </w:rPr>
          <w:t>золото</w:t>
        </w:r>
      </w:hyperlink>
      <w:r w:rsidRPr="00976D83">
        <w:rPr>
          <w:sz w:val="28"/>
          <w:szCs w:val="28"/>
        </w:rPr>
        <w:t xml:space="preserve">, серебро, железо, ниобий, вермикулит, алюминий, </w:t>
      </w:r>
      <w:hyperlink r:id="rId21" w:tooltip="Сурьма" w:history="1">
        <w:r w:rsidRPr="00976D83">
          <w:rPr>
            <w:rStyle w:val="af9"/>
            <w:sz w:val="28"/>
            <w:szCs w:val="28"/>
          </w:rPr>
          <w:t>сурьма</w:t>
        </w:r>
      </w:hyperlink>
      <w:r w:rsidRPr="00976D83">
        <w:rPr>
          <w:sz w:val="28"/>
          <w:szCs w:val="28"/>
        </w:rPr>
        <w:t>, руда, уран.</w:t>
      </w:r>
    </w:p>
    <w:p w:rsidR="007221A4" w:rsidRPr="00976D83" w:rsidRDefault="007221A4" w:rsidP="007221A4">
      <w:pPr>
        <w:pStyle w:val="3"/>
        <w:numPr>
          <w:ilvl w:val="0"/>
          <w:numId w:val="0"/>
        </w:numPr>
        <w:ind w:firstLine="567"/>
        <w:rPr>
          <w:b w:val="0"/>
        </w:rPr>
      </w:pPr>
      <w:bookmarkStart w:id="9" w:name="_Toc518038946"/>
      <w:bookmarkStart w:id="10" w:name="_Toc518039056"/>
      <w:r w:rsidRPr="00976D83">
        <w:rPr>
          <w:b w:val="0"/>
        </w:rPr>
        <w:t>Транспортное сообщение</w:t>
      </w:r>
      <w:bookmarkEnd w:id="9"/>
      <w:bookmarkEnd w:id="10"/>
    </w:p>
    <w:p w:rsidR="007221A4" w:rsidRPr="00976D83" w:rsidRDefault="007221A4" w:rsidP="00D83B4B">
      <w:pPr>
        <w:ind w:firstLine="709"/>
        <w:jc w:val="both"/>
        <w:rPr>
          <w:sz w:val="28"/>
          <w:szCs w:val="28"/>
        </w:rPr>
      </w:pPr>
      <w:r w:rsidRPr="00976D83">
        <w:rPr>
          <w:sz w:val="28"/>
          <w:szCs w:val="28"/>
        </w:rPr>
        <w:t>Основным видом транспортного сообщения является:</w:t>
      </w:r>
    </w:p>
    <w:p w:rsidR="007221A4" w:rsidRPr="00976D83" w:rsidRDefault="007221A4" w:rsidP="00D83B4B">
      <w:pPr>
        <w:pStyle w:val="af0"/>
        <w:numPr>
          <w:ilvl w:val="0"/>
          <w:numId w:val="72"/>
        </w:numPr>
        <w:ind w:left="0" w:firstLine="709"/>
        <w:jc w:val="both"/>
        <w:rPr>
          <w:sz w:val="28"/>
          <w:szCs w:val="28"/>
        </w:rPr>
      </w:pPr>
      <w:r w:rsidRPr="00976D83">
        <w:rPr>
          <w:sz w:val="28"/>
          <w:szCs w:val="28"/>
        </w:rPr>
        <w:t>авиационный (Красноярск - Северо-Енисейский);</w:t>
      </w:r>
    </w:p>
    <w:p w:rsidR="007221A4" w:rsidRPr="00976D83" w:rsidRDefault="007221A4" w:rsidP="00D83B4B">
      <w:pPr>
        <w:pStyle w:val="af0"/>
        <w:numPr>
          <w:ilvl w:val="0"/>
          <w:numId w:val="72"/>
        </w:numPr>
        <w:ind w:left="0" w:firstLine="709"/>
        <w:jc w:val="both"/>
        <w:rPr>
          <w:sz w:val="28"/>
          <w:szCs w:val="28"/>
        </w:rPr>
      </w:pPr>
      <w:r w:rsidRPr="00976D83">
        <w:rPr>
          <w:sz w:val="28"/>
          <w:szCs w:val="28"/>
        </w:rPr>
        <w:t xml:space="preserve">автомобильный по грунтовой дороге до города Енисейска с паромной переправой через реку Енисей </w:t>
      </w:r>
      <w:r w:rsidRPr="00976D83">
        <w:rPr>
          <w:bCs/>
          <w:sz w:val="28"/>
          <w:szCs w:val="28"/>
        </w:rPr>
        <w:t>и по мосту через реку Енисей в районе п. Высокогорский Енисейского района</w:t>
      </w:r>
      <w:r w:rsidRPr="00976D83">
        <w:rPr>
          <w:sz w:val="28"/>
          <w:szCs w:val="28"/>
        </w:rPr>
        <w:t>.</w:t>
      </w:r>
    </w:p>
    <w:p w:rsidR="007221A4" w:rsidRPr="00976D83" w:rsidRDefault="007221A4" w:rsidP="00D83B4B">
      <w:pPr>
        <w:pStyle w:val="af0"/>
        <w:numPr>
          <w:ilvl w:val="0"/>
          <w:numId w:val="73"/>
        </w:numPr>
        <w:ind w:left="0" w:firstLine="709"/>
        <w:jc w:val="both"/>
        <w:rPr>
          <w:sz w:val="28"/>
          <w:szCs w:val="28"/>
        </w:rPr>
      </w:pPr>
      <w:r w:rsidRPr="00976D83">
        <w:rPr>
          <w:sz w:val="28"/>
          <w:szCs w:val="28"/>
        </w:rPr>
        <w:t xml:space="preserve">Авиационный транспорт. Аэропорт «Северо-Енисейский» расположен в гп Северо-Енисейский. Класс аэропорта - 4 «Д». Годен для эксплуатации для следующих типов воздушных судов: АН-24, АН-26, ЯК-40, вертолеты всех типов с весом до 21 тонны. Имеется 1 искусственная взлетно-посадочная полоса с асфальтобетонным покрытием общей длиной – 1560 метров. </w:t>
      </w:r>
    </w:p>
    <w:p w:rsidR="007221A4" w:rsidRPr="00976D83" w:rsidRDefault="007221A4" w:rsidP="00D83B4B">
      <w:pPr>
        <w:pStyle w:val="af0"/>
        <w:autoSpaceDE w:val="0"/>
        <w:autoSpaceDN w:val="0"/>
        <w:adjustRightInd w:val="0"/>
        <w:ind w:left="0" w:firstLine="709"/>
        <w:jc w:val="both"/>
        <w:rPr>
          <w:rFonts w:ascii="Times New Roman CYR" w:hAnsi="Times New Roman CYR" w:cs="Times New Roman CYR"/>
          <w:sz w:val="28"/>
          <w:szCs w:val="28"/>
        </w:rPr>
      </w:pPr>
      <w:r w:rsidRPr="00976D83">
        <w:rPr>
          <w:rFonts w:ascii="Times New Roman CYR" w:hAnsi="Times New Roman CYR" w:cs="Times New Roman CYR"/>
          <w:sz w:val="28"/>
          <w:szCs w:val="28"/>
        </w:rPr>
        <w:t>Действует регулярное авиационное сообщение по маршруту «Красноярск-Северо-Енисейский-Красноярск».</w:t>
      </w:r>
    </w:p>
    <w:p w:rsidR="007221A4" w:rsidRPr="00976D83" w:rsidRDefault="007221A4" w:rsidP="00D83B4B">
      <w:pPr>
        <w:pStyle w:val="af0"/>
        <w:ind w:left="0" w:firstLine="709"/>
        <w:jc w:val="both"/>
        <w:rPr>
          <w:sz w:val="28"/>
          <w:szCs w:val="28"/>
        </w:rPr>
      </w:pPr>
      <w:r w:rsidRPr="00BC6613">
        <w:rPr>
          <w:rFonts w:ascii="Times New Roman CYR" w:hAnsi="Times New Roman CYR" w:cs="Times New Roman CYR"/>
          <w:sz w:val="28"/>
          <w:szCs w:val="28"/>
        </w:rPr>
        <w:t>Количество перевезенных (отправленных) пассажиров воздушным транспортом в 202</w:t>
      </w:r>
      <w:r w:rsidR="00BC6613" w:rsidRPr="00BC6613">
        <w:rPr>
          <w:rFonts w:ascii="Times New Roman CYR" w:hAnsi="Times New Roman CYR" w:cs="Times New Roman CYR"/>
          <w:sz w:val="28"/>
          <w:szCs w:val="28"/>
        </w:rPr>
        <w:t>3</w:t>
      </w:r>
      <w:r w:rsidRPr="00BC6613">
        <w:rPr>
          <w:rFonts w:ascii="Times New Roman CYR" w:hAnsi="Times New Roman CYR" w:cs="Times New Roman CYR"/>
          <w:sz w:val="28"/>
          <w:szCs w:val="28"/>
        </w:rPr>
        <w:t xml:space="preserve"> году составило - </w:t>
      </w:r>
      <w:r w:rsidR="009F0846" w:rsidRPr="00BC6613">
        <w:rPr>
          <w:rFonts w:ascii="Times New Roman CYR" w:hAnsi="Times New Roman CYR" w:cs="Times New Roman CYR"/>
          <w:sz w:val="28"/>
          <w:szCs w:val="28"/>
        </w:rPr>
        <w:t>32</w:t>
      </w:r>
      <w:r w:rsidRPr="00BC6613">
        <w:rPr>
          <w:rFonts w:ascii="Times New Roman CYR" w:hAnsi="Times New Roman CYR" w:cs="Times New Roman CYR"/>
          <w:sz w:val="28"/>
          <w:szCs w:val="28"/>
        </w:rPr>
        <w:t>,</w:t>
      </w:r>
      <w:r w:rsidR="009F0846" w:rsidRPr="00BC6613">
        <w:rPr>
          <w:rFonts w:ascii="Times New Roman CYR" w:hAnsi="Times New Roman CYR" w:cs="Times New Roman CYR"/>
          <w:sz w:val="28"/>
          <w:szCs w:val="28"/>
        </w:rPr>
        <w:t>64</w:t>
      </w:r>
      <w:r w:rsidR="00BC6613" w:rsidRPr="00BC6613">
        <w:rPr>
          <w:rFonts w:ascii="Times New Roman CYR" w:hAnsi="Times New Roman CYR" w:cs="Times New Roman CYR"/>
          <w:sz w:val="28"/>
          <w:szCs w:val="28"/>
        </w:rPr>
        <w:t xml:space="preserve"> тыс. человек, что на </w:t>
      </w:r>
      <w:r w:rsidRPr="00BC6613">
        <w:rPr>
          <w:rFonts w:ascii="Times New Roman CYR" w:hAnsi="Times New Roman CYR" w:cs="Times New Roman CYR"/>
          <w:sz w:val="28"/>
          <w:szCs w:val="28"/>
        </w:rPr>
        <w:t>9,</w:t>
      </w:r>
      <w:r w:rsidR="00BC6613" w:rsidRPr="00BC6613">
        <w:rPr>
          <w:rFonts w:ascii="Times New Roman CYR" w:hAnsi="Times New Roman CYR" w:cs="Times New Roman CYR"/>
          <w:sz w:val="28"/>
          <w:szCs w:val="28"/>
        </w:rPr>
        <w:t>8</w:t>
      </w:r>
      <w:r w:rsidRPr="00BC6613">
        <w:rPr>
          <w:rFonts w:ascii="Times New Roman CYR" w:hAnsi="Times New Roman CYR" w:cs="Times New Roman CYR"/>
          <w:sz w:val="28"/>
          <w:szCs w:val="28"/>
        </w:rPr>
        <w:t>% больше по сравнению с 202</w:t>
      </w:r>
      <w:r w:rsidR="00BC6613" w:rsidRPr="00BC6613">
        <w:rPr>
          <w:rFonts w:ascii="Times New Roman CYR" w:hAnsi="Times New Roman CYR" w:cs="Times New Roman CYR"/>
          <w:sz w:val="28"/>
          <w:szCs w:val="28"/>
        </w:rPr>
        <w:t>2</w:t>
      </w:r>
      <w:r w:rsidRPr="00BC6613">
        <w:rPr>
          <w:rFonts w:ascii="Times New Roman CYR" w:hAnsi="Times New Roman CYR" w:cs="Times New Roman CYR"/>
          <w:sz w:val="28"/>
          <w:szCs w:val="28"/>
        </w:rPr>
        <w:t xml:space="preserve"> годом.</w:t>
      </w:r>
    </w:p>
    <w:p w:rsidR="007221A4" w:rsidRPr="00976D83" w:rsidRDefault="007221A4" w:rsidP="00D83B4B">
      <w:pPr>
        <w:pStyle w:val="af0"/>
        <w:ind w:left="0" w:firstLine="709"/>
        <w:jc w:val="both"/>
        <w:rPr>
          <w:sz w:val="28"/>
          <w:szCs w:val="28"/>
        </w:rPr>
      </w:pPr>
      <w:r w:rsidRPr="00976D83">
        <w:rPr>
          <w:sz w:val="28"/>
          <w:szCs w:val="28"/>
        </w:rPr>
        <w:t>Пассажирские рейсы выполняются Авиакомпанией КрасАвиа 6 раз в неделю, в том числе в понедельник, среда, вторник, четверг, воскресенье, в понедельник и пятницу вылет осуществляется чартерным рейсом.</w:t>
      </w:r>
    </w:p>
    <w:p w:rsidR="007221A4" w:rsidRPr="00976D83" w:rsidRDefault="007221A4" w:rsidP="00D83B4B">
      <w:pPr>
        <w:pStyle w:val="ac"/>
        <w:numPr>
          <w:ilvl w:val="0"/>
          <w:numId w:val="73"/>
        </w:numPr>
        <w:spacing w:after="0"/>
        <w:ind w:left="0" w:firstLine="709"/>
        <w:jc w:val="both"/>
        <w:rPr>
          <w:sz w:val="28"/>
          <w:szCs w:val="28"/>
        </w:rPr>
      </w:pPr>
      <w:r w:rsidRPr="00976D83">
        <w:rPr>
          <w:bCs/>
          <w:sz w:val="28"/>
          <w:szCs w:val="28"/>
        </w:rPr>
        <w:t xml:space="preserve">Автомобильный транспорт. </w:t>
      </w:r>
      <w:r w:rsidRPr="00976D83">
        <w:rPr>
          <w:sz w:val="28"/>
          <w:szCs w:val="28"/>
        </w:rPr>
        <w:t>Общая протяженность всех автомобильных дорог района составляет 598,8 км.</w:t>
      </w:r>
    </w:p>
    <w:p w:rsidR="007221A4" w:rsidRPr="00976D83" w:rsidRDefault="007221A4" w:rsidP="00D83B4B">
      <w:pPr>
        <w:ind w:firstLine="709"/>
        <w:jc w:val="both"/>
        <w:rPr>
          <w:sz w:val="28"/>
          <w:szCs w:val="28"/>
        </w:rPr>
      </w:pPr>
      <w:r w:rsidRPr="00976D83">
        <w:rPr>
          <w:sz w:val="28"/>
          <w:szCs w:val="28"/>
        </w:rPr>
        <w:t xml:space="preserve">Основная доля всех промышленных грузов завозится по дороге Епишино-Северо-Енисейский, протяженностью </w:t>
      </w:r>
      <w:r>
        <w:rPr>
          <w:sz w:val="28"/>
          <w:szCs w:val="28"/>
        </w:rPr>
        <w:t>294</w:t>
      </w:r>
      <w:r w:rsidRPr="00976D83">
        <w:rPr>
          <w:sz w:val="28"/>
          <w:szCs w:val="28"/>
        </w:rPr>
        <w:t xml:space="preserve"> км, находящейся на </w:t>
      </w:r>
      <w:r w:rsidRPr="00976D83">
        <w:rPr>
          <w:sz w:val="28"/>
          <w:szCs w:val="28"/>
        </w:rPr>
        <w:lastRenderedPageBreak/>
        <w:t xml:space="preserve">балансе КГКУ «Управление автомобильных дорог по Красноярскому краю». В настоящее время заасфальтировано 35 км данной дороги. Остальная же дорога имеет гравийное покрытие и в ряде мест крайне труднопроходима для всех видов автотранспорта. </w:t>
      </w:r>
    </w:p>
    <w:p w:rsidR="007221A4" w:rsidRPr="00976D83" w:rsidRDefault="007221A4" w:rsidP="00D83B4B">
      <w:pPr>
        <w:ind w:firstLine="709"/>
        <w:jc w:val="both"/>
        <w:rPr>
          <w:rFonts w:eastAsia="Times New Roman CYR"/>
          <w:sz w:val="28"/>
          <w:szCs w:val="28"/>
        </w:rPr>
      </w:pPr>
      <w:r w:rsidRPr="00976D83">
        <w:rPr>
          <w:rFonts w:eastAsia="Times New Roman CYR"/>
          <w:sz w:val="28"/>
          <w:szCs w:val="28"/>
        </w:rPr>
        <w:t>Ежегодный объем перевозимых промышленных грузов по дороге Епишино-Северо-Енисейский составляет порядка 9,0 млн. тонн.</w:t>
      </w:r>
    </w:p>
    <w:p w:rsidR="007221A4" w:rsidRPr="00976D83" w:rsidRDefault="007221A4" w:rsidP="007221A4">
      <w:pPr>
        <w:pStyle w:val="3"/>
        <w:numPr>
          <w:ilvl w:val="0"/>
          <w:numId w:val="0"/>
        </w:numPr>
        <w:ind w:firstLine="709"/>
        <w:rPr>
          <w:b w:val="0"/>
        </w:rPr>
      </w:pPr>
      <w:bookmarkStart w:id="11" w:name="_Toc518038947"/>
      <w:bookmarkStart w:id="12" w:name="_Toc518039057"/>
      <w:r w:rsidRPr="00976D83">
        <w:rPr>
          <w:b w:val="0"/>
        </w:rPr>
        <w:t>Связь</w:t>
      </w:r>
      <w:bookmarkEnd w:id="11"/>
      <w:bookmarkEnd w:id="12"/>
    </w:p>
    <w:p w:rsidR="007221A4" w:rsidRPr="00976D83" w:rsidRDefault="007221A4" w:rsidP="007221A4">
      <w:pPr>
        <w:ind w:firstLine="708"/>
        <w:jc w:val="both"/>
        <w:rPr>
          <w:sz w:val="28"/>
          <w:szCs w:val="28"/>
        </w:rPr>
      </w:pPr>
      <w:r w:rsidRPr="00976D83">
        <w:rPr>
          <w:sz w:val="28"/>
          <w:szCs w:val="28"/>
        </w:rPr>
        <w:t>Развитие телефонной связи в Северо-Енисейском районе в 2023 году характеризуется следующими показателями:</w:t>
      </w:r>
    </w:p>
    <w:p w:rsidR="007221A4" w:rsidRPr="00976D83" w:rsidRDefault="007221A4" w:rsidP="007221A4">
      <w:pPr>
        <w:ind w:firstLine="708"/>
        <w:jc w:val="both"/>
        <w:rPr>
          <w:sz w:val="28"/>
          <w:szCs w:val="28"/>
        </w:rPr>
      </w:pPr>
      <w:r w:rsidRPr="00976D83">
        <w:rPr>
          <w:sz w:val="28"/>
          <w:szCs w:val="28"/>
        </w:rPr>
        <w:t>-количество установленных квартирных телефонных аппаратов сети общего пользования – 439 ед.;</w:t>
      </w:r>
    </w:p>
    <w:p w:rsidR="007221A4" w:rsidRPr="00976D83" w:rsidRDefault="007221A4" w:rsidP="007221A4">
      <w:pPr>
        <w:ind w:firstLine="708"/>
        <w:jc w:val="both"/>
        <w:rPr>
          <w:sz w:val="28"/>
          <w:szCs w:val="28"/>
        </w:rPr>
      </w:pPr>
      <w:r w:rsidRPr="00976D83">
        <w:rPr>
          <w:sz w:val="28"/>
          <w:szCs w:val="28"/>
        </w:rPr>
        <w:t xml:space="preserve">- сотовая связь - «Теле2», «Билайн», «МТС», «Мегафон», </w:t>
      </w:r>
      <w:r w:rsidRPr="00976D83">
        <w:rPr>
          <w:sz w:val="28"/>
          <w:szCs w:val="28"/>
          <w:lang w:val="en-US"/>
        </w:rPr>
        <w:t>Yota</w:t>
      </w:r>
      <w:r w:rsidRPr="00976D83">
        <w:rPr>
          <w:sz w:val="28"/>
          <w:szCs w:val="28"/>
        </w:rPr>
        <w:t>;</w:t>
      </w:r>
    </w:p>
    <w:p w:rsidR="007221A4" w:rsidRPr="00976D83" w:rsidRDefault="007221A4" w:rsidP="007221A4">
      <w:pPr>
        <w:ind w:firstLine="708"/>
        <w:jc w:val="both"/>
        <w:rPr>
          <w:sz w:val="28"/>
          <w:szCs w:val="28"/>
        </w:rPr>
      </w:pPr>
      <w:r w:rsidRPr="00976D83">
        <w:rPr>
          <w:sz w:val="28"/>
          <w:szCs w:val="28"/>
        </w:rPr>
        <w:t>- количество каналов междугородной связи – 30 каналов;</w:t>
      </w:r>
    </w:p>
    <w:p w:rsidR="007221A4" w:rsidRPr="00976D83" w:rsidRDefault="007221A4" w:rsidP="007221A4">
      <w:pPr>
        <w:ind w:firstLine="708"/>
        <w:jc w:val="both"/>
        <w:rPr>
          <w:sz w:val="28"/>
          <w:szCs w:val="28"/>
        </w:rPr>
      </w:pPr>
      <w:r w:rsidRPr="00976D83">
        <w:rPr>
          <w:sz w:val="28"/>
          <w:szCs w:val="28"/>
        </w:rPr>
        <w:t xml:space="preserve">- монтированная емкость АТС – </w:t>
      </w:r>
      <w:r w:rsidRPr="00E271C2">
        <w:rPr>
          <w:sz w:val="28"/>
          <w:szCs w:val="28"/>
        </w:rPr>
        <w:t>3 300</w:t>
      </w:r>
      <w:r w:rsidRPr="00976D83">
        <w:rPr>
          <w:sz w:val="28"/>
          <w:szCs w:val="28"/>
        </w:rPr>
        <w:t xml:space="preserve"> номера.</w:t>
      </w:r>
    </w:p>
    <w:p w:rsidR="007221A4" w:rsidRPr="00614FF8" w:rsidRDefault="007221A4" w:rsidP="007221A4">
      <w:pPr>
        <w:pStyle w:val="3"/>
        <w:numPr>
          <w:ilvl w:val="0"/>
          <w:numId w:val="0"/>
        </w:numPr>
        <w:ind w:firstLine="709"/>
        <w:rPr>
          <w:b w:val="0"/>
        </w:rPr>
      </w:pPr>
      <w:bookmarkStart w:id="13" w:name="_Toc518038948"/>
      <w:bookmarkStart w:id="14" w:name="_Toc518039058"/>
      <w:r w:rsidRPr="00614FF8">
        <w:rPr>
          <w:b w:val="0"/>
        </w:rPr>
        <w:t>Запасы полезных ископаемых</w:t>
      </w:r>
      <w:bookmarkEnd w:id="13"/>
      <w:bookmarkEnd w:id="14"/>
    </w:p>
    <w:p w:rsidR="007221A4" w:rsidRPr="00614FF8" w:rsidRDefault="007221A4" w:rsidP="007221A4">
      <w:pPr>
        <w:ind w:firstLine="709"/>
        <w:jc w:val="both"/>
        <w:rPr>
          <w:rFonts w:ascii="Times New Roman CYR" w:hAnsi="Times New Roman CYR" w:cs="Times New Roman CYR"/>
          <w:sz w:val="28"/>
          <w:szCs w:val="28"/>
        </w:rPr>
      </w:pPr>
      <w:r w:rsidRPr="00614FF8">
        <w:rPr>
          <w:rFonts w:ascii="Times New Roman CYR" w:hAnsi="Times New Roman CYR" w:cs="Times New Roman CYR"/>
          <w:sz w:val="28"/>
          <w:szCs w:val="28"/>
        </w:rPr>
        <w:t>В пределах Северо-Енисейского района известны месторождения 15 видов полезных ископаемых, в том числе черные, цветные, редкие и благородные металлы, химическое сырье, минеральные удобрения, горнотехническое сырье, различные стройматериалы и подземные питьевые воды. Все перечисленные полезные ископаемые сосредоточены в 147 месторождениях, из которых по 105 месторождениям запасы учитываются государственным балансом. Определяющим полезным ископаемым является золото, в основном рудное, и в гораздо меньшей степени россыпное.</w:t>
      </w:r>
    </w:p>
    <w:p w:rsidR="007221A4" w:rsidRPr="00614FF8" w:rsidRDefault="007221A4" w:rsidP="007221A4">
      <w:pPr>
        <w:ind w:firstLine="709"/>
        <w:jc w:val="both"/>
        <w:rPr>
          <w:rFonts w:ascii="Times New Roman CYR" w:hAnsi="Times New Roman CYR" w:cs="Times New Roman CYR"/>
          <w:sz w:val="28"/>
          <w:szCs w:val="28"/>
        </w:rPr>
      </w:pPr>
      <w:r w:rsidRPr="00614FF8">
        <w:rPr>
          <w:rFonts w:ascii="Times New Roman CYR" w:hAnsi="Times New Roman CYR" w:cs="Times New Roman CYR"/>
          <w:sz w:val="28"/>
          <w:szCs w:val="28"/>
        </w:rPr>
        <w:t>На территории Северо-Енисейского района по состоянию на 01.01.202</w:t>
      </w:r>
      <w:r w:rsidR="00C57B4E">
        <w:rPr>
          <w:rFonts w:ascii="Times New Roman CYR" w:hAnsi="Times New Roman CYR" w:cs="Times New Roman CYR"/>
          <w:sz w:val="28"/>
          <w:szCs w:val="28"/>
        </w:rPr>
        <w:t>4</w:t>
      </w:r>
      <w:r w:rsidRPr="00614FF8">
        <w:rPr>
          <w:rFonts w:ascii="Times New Roman CYR" w:hAnsi="Times New Roman CYR" w:cs="Times New Roman CYR"/>
          <w:sz w:val="28"/>
          <w:szCs w:val="28"/>
        </w:rPr>
        <w:t xml:space="preserve"> года отмечаются запасы апатитовых руд – </w:t>
      </w:r>
      <w:r w:rsidR="00C57B4E">
        <w:rPr>
          <w:rFonts w:ascii="Times New Roman CYR" w:hAnsi="Times New Roman CYR" w:cs="Times New Roman CYR"/>
          <w:sz w:val="28"/>
          <w:szCs w:val="28"/>
        </w:rPr>
        <w:t>608</w:t>
      </w:r>
      <w:r w:rsidRPr="00614FF8">
        <w:rPr>
          <w:rFonts w:ascii="Times New Roman CYR" w:hAnsi="Times New Roman CYR" w:cs="Times New Roman CYR"/>
          <w:sz w:val="28"/>
          <w:szCs w:val="28"/>
        </w:rPr>
        <w:t xml:space="preserve"> тыс. тонн, вермиуклита -</w:t>
      </w:r>
      <w:r w:rsidR="0099509C">
        <w:rPr>
          <w:rFonts w:ascii="Times New Roman CYR" w:hAnsi="Times New Roman CYR" w:cs="Times New Roman CYR"/>
          <w:sz w:val="28"/>
          <w:szCs w:val="28"/>
        </w:rPr>
        <w:t xml:space="preserve"> </w:t>
      </w:r>
      <w:r w:rsidR="00C57B4E">
        <w:rPr>
          <w:rFonts w:ascii="Times New Roman CYR" w:hAnsi="Times New Roman CYR" w:cs="Times New Roman CYR"/>
          <w:sz w:val="28"/>
          <w:szCs w:val="28"/>
        </w:rPr>
        <w:t>2</w:t>
      </w:r>
      <w:r w:rsidRPr="00614FF8">
        <w:rPr>
          <w:rFonts w:ascii="Times New Roman CYR" w:hAnsi="Times New Roman CYR" w:cs="Times New Roman CYR"/>
          <w:sz w:val="28"/>
          <w:szCs w:val="28"/>
        </w:rPr>
        <w:t xml:space="preserve"> </w:t>
      </w:r>
      <w:r w:rsidR="00C57B4E">
        <w:rPr>
          <w:rFonts w:ascii="Times New Roman CYR" w:hAnsi="Times New Roman CYR" w:cs="Times New Roman CYR"/>
          <w:sz w:val="28"/>
          <w:szCs w:val="28"/>
        </w:rPr>
        <w:t>849</w:t>
      </w:r>
      <w:r w:rsidRPr="00614FF8">
        <w:rPr>
          <w:rFonts w:ascii="Times New Roman CYR" w:hAnsi="Times New Roman CYR" w:cs="Times New Roman CYR"/>
          <w:sz w:val="28"/>
          <w:szCs w:val="28"/>
        </w:rPr>
        <w:t xml:space="preserve"> тыс. тонн, </w:t>
      </w:r>
      <w:r w:rsidR="00C57B4E">
        <w:rPr>
          <w:rFonts w:ascii="Times New Roman CYR" w:hAnsi="Times New Roman CYR" w:cs="Times New Roman CYR"/>
          <w:sz w:val="28"/>
          <w:szCs w:val="28"/>
        </w:rPr>
        <w:t>сурьмы, руды</w:t>
      </w:r>
      <w:r w:rsidRPr="00614FF8">
        <w:rPr>
          <w:rFonts w:ascii="Times New Roman CYR" w:hAnsi="Times New Roman CYR" w:cs="Times New Roman CYR"/>
          <w:sz w:val="28"/>
          <w:szCs w:val="28"/>
        </w:rPr>
        <w:t xml:space="preserve"> – </w:t>
      </w:r>
      <w:r w:rsidR="00C57B4E">
        <w:rPr>
          <w:rFonts w:ascii="Times New Roman CYR" w:hAnsi="Times New Roman CYR" w:cs="Times New Roman CYR"/>
          <w:sz w:val="28"/>
          <w:szCs w:val="28"/>
        </w:rPr>
        <w:t>5 389</w:t>
      </w:r>
      <w:r w:rsidRPr="00614FF8">
        <w:rPr>
          <w:rFonts w:ascii="Times New Roman CYR" w:hAnsi="Times New Roman CYR" w:cs="Times New Roman CYR"/>
          <w:sz w:val="28"/>
          <w:szCs w:val="28"/>
        </w:rPr>
        <w:t xml:space="preserve"> тыс. </w:t>
      </w:r>
      <w:r w:rsidR="00C57B4E">
        <w:rPr>
          <w:rFonts w:ascii="Times New Roman CYR" w:hAnsi="Times New Roman CYR" w:cs="Times New Roman CYR"/>
          <w:sz w:val="28"/>
          <w:szCs w:val="28"/>
        </w:rPr>
        <w:t>тонн</w:t>
      </w:r>
      <w:r w:rsidRPr="00614FF8">
        <w:rPr>
          <w:rFonts w:ascii="Times New Roman CYR" w:hAnsi="Times New Roman CYR" w:cs="Times New Roman CYR"/>
          <w:sz w:val="28"/>
          <w:szCs w:val="28"/>
        </w:rPr>
        <w:t xml:space="preserve">. м., </w:t>
      </w:r>
      <w:r w:rsidR="00C57B4E">
        <w:rPr>
          <w:rFonts w:ascii="Times New Roman CYR" w:hAnsi="Times New Roman CYR" w:cs="Times New Roman CYR"/>
          <w:sz w:val="28"/>
          <w:szCs w:val="28"/>
        </w:rPr>
        <w:t>серебра</w:t>
      </w:r>
      <w:r w:rsidRPr="00614FF8">
        <w:rPr>
          <w:rFonts w:ascii="Times New Roman CYR" w:hAnsi="Times New Roman CYR" w:cs="Times New Roman CYR"/>
          <w:sz w:val="28"/>
          <w:szCs w:val="28"/>
        </w:rPr>
        <w:t xml:space="preserve"> – </w:t>
      </w:r>
      <w:r w:rsidR="00C57B4E">
        <w:rPr>
          <w:rFonts w:ascii="Times New Roman CYR" w:hAnsi="Times New Roman CYR" w:cs="Times New Roman CYR"/>
          <w:sz w:val="28"/>
          <w:szCs w:val="28"/>
        </w:rPr>
        <w:t>138,40</w:t>
      </w:r>
      <w:r w:rsidRPr="00614FF8">
        <w:rPr>
          <w:rFonts w:ascii="Times New Roman CYR" w:hAnsi="Times New Roman CYR" w:cs="Times New Roman CYR"/>
          <w:sz w:val="28"/>
          <w:szCs w:val="28"/>
        </w:rPr>
        <w:t xml:space="preserve"> </w:t>
      </w:r>
      <w:r w:rsidR="00C57B4E">
        <w:rPr>
          <w:rFonts w:ascii="Times New Roman CYR" w:hAnsi="Times New Roman CYR" w:cs="Times New Roman CYR"/>
          <w:sz w:val="28"/>
          <w:szCs w:val="28"/>
        </w:rPr>
        <w:t>тонн</w:t>
      </w:r>
      <w:r w:rsidRPr="00614FF8">
        <w:rPr>
          <w:rFonts w:ascii="Times New Roman CYR" w:hAnsi="Times New Roman CYR" w:cs="Times New Roman CYR"/>
          <w:sz w:val="28"/>
          <w:szCs w:val="28"/>
        </w:rPr>
        <w:t>, Кроме этого, в границах района разведаны месторождения свинца, железных руд, ниобия, а также месторождения карбонатных пород для производства извести.</w:t>
      </w:r>
    </w:p>
    <w:p w:rsidR="007221A4" w:rsidRPr="00614FF8" w:rsidRDefault="007221A4" w:rsidP="007221A4">
      <w:pPr>
        <w:ind w:firstLine="709"/>
        <w:jc w:val="both"/>
        <w:rPr>
          <w:rFonts w:ascii="Times New Roman CYR" w:hAnsi="Times New Roman CYR" w:cs="Times New Roman CYR"/>
          <w:sz w:val="28"/>
          <w:szCs w:val="28"/>
        </w:rPr>
      </w:pPr>
      <w:r w:rsidRPr="00614FF8">
        <w:rPr>
          <w:rFonts w:ascii="Times New Roman CYR" w:hAnsi="Times New Roman CYR" w:cs="Times New Roman CYR"/>
          <w:sz w:val="28"/>
          <w:szCs w:val="28"/>
        </w:rPr>
        <w:t>Доля Северо-Енисейского района в общем минерально-сырьевом потенциале края составляет 1,3%.</w:t>
      </w:r>
    </w:p>
    <w:p w:rsidR="00653DA9" w:rsidRPr="000609E7" w:rsidRDefault="00653DA9" w:rsidP="00653DA9">
      <w:pPr>
        <w:ind w:firstLine="709"/>
        <w:jc w:val="center"/>
        <w:rPr>
          <w:sz w:val="28"/>
          <w:szCs w:val="28"/>
        </w:rPr>
      </w:pPr>
      <w:r w:rsidRPr="00614FF8">
        <w:rPr>
          <w:sz w:val="28"/>
          <w:szCs w:val="28"/>
        </w:rPr>
        <w:t>Численность населения, территориальное</w:t>
      </w:r>
      <w:r w:rsidRPr="000609E7">
        <w:rPr>
          <w:sz w:val="28"/>
          <w:szCs w:val="28"/>
        </w:rPr>
        <w:t xml:space="preserve"> устройство</w:t>
      </w:r>
    </w:p>
    <w:p w:rsidR="000609E7" w:rsidRPr="00DA173B" w:rsidRDefault="000609E7" w:rsidP="000609E7">
      <w:pPr>
        <w:ind w:firstLine="709"/>
        <w:jc w:val="both"/>
        <w:rPr>
          <w:sz w:val="28"/>
          <w:szCs w:val="28"/>
        </w:rPr>
      </w:pPr>
      <w:r w:rsidRPr="00DA173B">
        <w:rPr>
          <w:sz w:val="28"/>
          <w:szCs w:val="28"/>
        </w:rPr>
        <w:t>По данным Красноярскстата на 01.01.2024 года численность постоянного населения составляет 8 308 человек. Плотность населения является одной из низких в крае и составляет 0,18 чел./кв.км.</w:t>
      </w:r>
    </w:p>
    <w:p w:rsidR="00D83B4B" w:rsidRDefault="000609E7" w:rsidP="000609E7">
      <w:pPr>
        <w:ind w:firstLine="709"/>
        <w:jc w:val="both"/>
        <w:rPr>
          <w:sz w:val="28"/>
          <w:szCs w:val="28"/>
        </w:rPr>
      </w:pPr>
      <w:r w:rsidRPr="00DA173B">
        <w:rPr>
          <w:sz w:val="28"/>
          <w:szCs w:val="28"/>
        </w:rPr>
        <w:t>Сегодня Северо-Енисейский район включает 9 населенных пунктов: гп Северо-Енисейский, п. Тея, п. Новая Калами, п. Енашимо, п. Брянка, п. Вангаш, п. Новоерудинский, п. Вельмо, д. Куромба.</w:t>
      </w:r>
    </w:p>
    <w:p w:rsidR="000609E7" w:rsidRPr="00DA173B" w:rsidRDefault="000609E7" w:rsidP="000609E7">
      <w:pPr>
        <w:ind w:firstLine="709"/>
        <w:jc w:val="both"/>
        <w:rPr>
          <w:sz w:val="28"/>
          <w:szCs w:val="28"/>
        </w:rPr>
      </w:pPr>
      <w:r w:rsidRPr="00DA173B">
        <w:rPr>
          <w:noProof/>
          <w:sz w:val="28"/>
          <w:szCs w:val="28"/>
        </w:rPr>
        <w:lastRenderedPageBreak/>
        <w:drawing>
          <wp:anchor distT="0" distB="0" distL="114300" distR="114300" simplePos="0" relativeHeight="251661312" behindDoc="0" locked="0" layoutInCell="1" allowOverlap="1">
            <wp:simplePos x="0" y="0"/>
            <wp:positionH relativeFrom="margin">
              <wp:posOffset>3372485</wp:posOffset>
            </wp:positionH>
            <wp:positionV relativeFrom="margin">
              <wp:posOffset>5473065</wp:posOffset>
            </wp:positionV>
            <wp:extent cx="2486025" cy="3295015"/>
            <wp:effectExtent l="19050" t="0" r="9525" b="0"/>
            <wp:wrapSquare wrapText="bothSides"/>
            <wp:docPr id="4" name="Рисунок 2" descr="U:\ОТДЕЛ ЭКОНОМИЧЕСКОГО АНАЛИЗА\-=электронная почта=-\Синяя\для презентации\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ОТДЕЛ ЭКОНОМИЧЕСКОГО АНАЛИЗА\-=электронная почта=-\Синяя\для презентации\index.2.jpg"/>
                    <pic:cNvPicPr>
                      <a:picLocks noChangeAspect="1" noChangeArrowheads="1"/>
                    </pic:cNvPicPr>
                  </pic:nvPicPr>
                  <pic:blipFill>
                    <a:blip r:embed="rId22" cstate="print"/>
                    <a:srcRect/>
                    <a:stretch>
                      <a:fillRect/>
                    </a:stretch>
                  </pic:blipFill>
                  <pic:spPr bwMode="auto">
                    <a:xfrm>
                      <a:off x="0" y="0"/>
                      <a:ext cx="2486025" cy="3295015"/>
                    </a:xfrm>
                    <a:prstGeom prst="rect">
                      <a:avLst/>
                    </a:prstGeom>
                    <a:noFill/>
                    <a:ln w="9525">
                      <a:noFill/>
                      <a:miter lim="800000"/>
                      <a:headEnd/>
                      <a:tailEnd/>
                    </a:ln>
                  </pic:spPr>
                </pic:pic>
              </a:graphicData>
            </a:graphic>
          </wp:anchor>
        </w:drawing>
      </w:r>
      <w:r w:rsidRPr="00DA173B">
        <w:rPr>
          <w:sz w:val="28"/>
          <w:szCs w:val="28"/>
        </w:rPr>
        <w:t>Районный центр – гп Северо-Енисейский.</w:t>
      </w:r>
    </w:p>
    <w:p w:rsidR="000609E7" w:rsidRPr="00DA173B" w:rsidRDefault="000609E7" w:rsidP="000609E7">
      <w:pPr>
        <w:tabs>
          <w:tab w:val="left" w:pos="993"/>
        </w:tabs>
        <w:ind w:firstLine="709"/>
        <w:jc w:val="both"/>
        <w:rPr>
          <w:sz w:val="28"/>
          <w:szCs w:val="28"/>
        </w:rPr>
      </w:pPr>
      <w:r w:rsidRPr="00DA173B">
        <w:rPr>
          <w:sz w:val="28"/>
          <w:szCs w:val="28"/>
        </w:rPr>
        <w:t>Самыми крупными населенными пунктами являются гп Северо-Енисейский и п. Тея.</w:t>
      </w:r>
    </w:p>
    <w:p w:rsidR="000609E7" w:rsidRPr="00A43C52" w:rsidRDefault="000609E7" w:rsidP="000609E7">
      <w:pPr>
        <w:tabs>
          <w:tab w:val="left" w:pos="993"/>
        </w:tabs>
        <w:ind w:firstLine="709"/>
        <w:jc w:val="both"/>
        <w:rPr>
          <w:sz w:val="28"/>
          <w:szCs w:val="28"/>
        </w:rPr>
      </w:pPr>
      <w:r w:rsidRPr="00A43C52">
        <w:rPr>
          <w:sz w:val="28"/>
          <w:szCs w:val="28"/>
        </w:rPr>
        <w:t>Населенные пункты п. Вельмо, д. Куромба, п. Новоерудинский</w:t>
      </w:r>
      <w:r w:rsidR="0099509C">
        <w:rPr>
          <w:sz w:val="28"/>
          <w:szCs w:val="28"/>
        </w:rPr>
        <w:t xml:space="preserve"> </w:t>
      </w:r>
      <w:r w:rsidRPr="00A43C52">
        <w:rPr>
          <w:sz w:val="28"/>
          <w:szCs w:val="28"/>
        </w:rPr>
        <w:t>в соответствии с Законом Красноярского края «О труднодоступных и отдаленных местностях Красноярского края» от 29.09.2005 № 16-3747 отнесены к труднодоступным и отдаленным местностям Красноярского края.</w:t>
      </w:r>
    </w:p>
    <w:p w:rsidR="000609E7" w:rsidRPr="00A43C52" w:rsidRDefault="000609E7" w:rsidP="000609E7">
      <w:pPr>
        <w:ind w:firstLine="708"/>
        <w:jc w:val="both"/>
        <w:rPr>
          <w:sz w:val="28"/>
          <w:szCs w:val="28"/>
        </w:rPr>
      </w:pPr>
      <w:r w:rsidRPr="00A43C52">
        <w:rPr>
          <w:sz w:val="28"/>
          <w:szCs w:val="28"/>
        </w:rPr>
        <w:t>В соответствии с Законом Красноярского края от 24.12.2015 № 9-4046 упразднена территориальная единица п. Еруда, находящийся в границах Северо-Енисейского района Красноярского края. В соответствии с Законом Красноярского края от 11.10.2018 № 6-1962 «Об упразднении территориальных единиц края и внесение изменений в отдельные законы края» упразднена территориальная единица п. Суворовский, находящаяся в границах Северо-Енисейского района Красноярского края. В соответствии с Законом Красноярского края от 23.11.2023 № 6-2224 «Об упразднении территориальных единиц края и внесение изменений в отдельные законы края» упразднена территориальная единица п. Пит Городок, находящаяся в границах Северо-Енисейского района Красноярского края</w:t>
      </w:r>
    </w:p>
    <w:p w:rsidR="000609E7" w:rsidRPr="00A43C52" w:rsidRDefault="000609E7" w:rsidP="000609E7">
      <w:pPr>
        <w:tabs>
          <w:tab w:val="left" w:pos="993"/>
        </w:tabs>
        <w:ind w:firstLine="709"/>
        <w:jc w:val="both"/>
        <w:rPr>
          <w:sz w:val="28"/>
          <w:szCs w:val="28"/>
        </w:rPr>
      </w:pPr>
      <w:r w:rsidRPr="00A43C52">
        <w:rPr>
          <w:sz w:val="28"/>
          <w:szCs w:val="28"/>
        </w:rPr>
        <w:t>Среднегодовая численность населения постоянно проживающего на территории Северо-Енисейского района за 2023 год по данным Красноярскстата составляет 8 400 человека.</w:t>
      </w:r>
    </w:p>
    <w:p w:rsidR="000609E7" w:rsidRPr="00A43C52" w:rsidRDefault="000609E7" w:rsidP="000609E7">
      <w:pPr>
        <w:tabs>
          <w:tab w:val="left" w:pos="993"/>
        </w:tabs>
        <w:ind w:firstLine="709"/>
        <w:jc w:val="both"/>
        <w:rPr>
          <w:sz w:val="28"/>
          <w:szCs w:val="28"/>
        </w:rPr>
      </w:pPr>
      <w:r w:rsidRPr="00A43C52">
        <w:rPr>
          <w:sz w:val="28"/>
          <w:szCs w:val="28"/>
        </w:rPr>
        <w:t>В разрезе по населенным пунктам района численность постоянного населения представлена следующим образом:</w:t>
      </w:r>
    </w:p>
    <w:p w:rsidR="000609E7" w:rsidRPr="00A43C52" w:rsidRDefault="000609E7" w:rsidP="000609E7">
      <w:pPr>
        <w:tabs>
          <w:tab w:val="left" w:pos="993"/>
        </w:tabs>
        <w:ind w:firstLine="709"/>
        <w:jc w:val="both"/>
        <w:rPr>
          <w:sz w:val="28"/>
          <w:szCs w:val="28"/>
        </w:rPr>
      </w:pPr>
      <w:r w:rsidRPr="00A43C52">
        <w:rPr>
          <w:sz w:val="28"/>
          <w:szCs w:val="28"/>
        </w:rPr>
        <w:t>городской поселок Северо-Енисейский – 5 959 человек;</w:t>
      </w:r>
    </w:p>
    <w:p w:rsidR="000609E7" w:rsidRPr="00A43C52" w:rsidRDefault="000609E7" w:rsidP="000609E7">
      <w:pPr>
        <w:tabs>
          <w:tab w:val="left" w:pos="993"/>
        </w:tabs>
        <w:ind w:firstLine="709"/>
        <w:jc w:val="both"/>
        <w:rPr>
          <w:sz w:val="28"/>
          <w:szCs w:val="28"/>
        </w:rPr>
      </w:pPr>
      <w:r w:rsidRPr="00A43C52">
        <w:rPr>
          <w:sz w:val="28"/>
          <w:szCs w:val="28"/>
        </w:rPr>
        <w:t>п. Тея – 1 123 человека;</w:t>
      </w:r>
    </w:p>
    <w:p w:rsidR="000609E7" w:rsidRPr="00A43C52" w:rsidRDefault="000609E7" w:rsidP="000609E7">
      <w:pPr>
        <w:tabs>
          <w:tab w:val="left" w:pos="993"/>
        </w:tabs>
        <w:ind w:firstLine="709"/>
        <w:jc w:val="both"/>
        <w:rPr>
          <w:sz w:val="28"/>
          <w:szCs w:val="28"/>
        </w:rPr>
      </w:pPr>
      <w:r w:rsidRPr="00A43C52">
        <w:rPr>
          <w:sz w:val="28"/>
          <w:szCs w:val="28"/>
        </w:rPr>
        <w:t>п. Новая Калами – 429 человек;</w:t>
      </w:r>
    </w:p>
    <w:p w:rsidR="000609E7" w:rsidRPr="00A43C52" w:rsidRDefault="000609E7" w:rsidP="000609E7">
      <w:pPr>
        <w:tabs>
          <w:tab w:val="left" w:pos="993"/>
        </w:tabs>
        <w:ind w:firstLine="709"/>
        <w:jc w:val="both"/>
        <w:rPr>
          <w:sz w:val="28"/>
          <w:szCs w:val="28"/>
        </w:rPr>
      </w:pPr>
      <w:r w:rsidRPr="00A43C52">
        <w:rPr>
          <w:sz w:val="28"/>
          <w:szCs w:val="28"/>
        </w:rPr>
        <w:t>п. Брянка – 377 человек;</w:t>
      </w:r>
    </w:p>
    <w:p w:rsidR="000609E7" w:rsidRPr="00A43C52" w:rsidRDefault="000609E7" w:rsidP="000609E7">
      <w:pPr>
        <w:tabs>
          <w:tab w:val="left" w:pos="993"/>
        </w:tabs>
        <w:ind w:firstLine="709"/>
        <w:jc w:val="both"/>
        <w:rPr>
          <w:sz w:val="28"/>
          <w:szCs w:val="28"/>
        </w:rPr>
      </w:pPr>
      <w:r w:rsidRPr="00A43C52">
        <w:rPr>
          <w:sz w:val="28"/>
          <w:szCs w:val="28"/>
        </w:rPr>
        <w:t>п. Вангаш – 20</w:t>
      </w:r>
      <w:r w:rsidR="009A5274">
        <w:rPr>
          <w:sz w:val="28"/>
          <w:szCs w:val="28"/>
        </w:rPr>
        <w:t>4</w:t>
      </w:r>
      <w:r w:rsidRPr="00A43C52">
        <w:rPr>
          <w:sz w:val="28"/>
          <w:szCs w:val="28"/>
        </w:rPr>
        <w:t xml:space="preserve"> человек;</w:t>
      </w:r>
    </w:p>
    <w:p w:rsidR="000609E7" w:rsidRPr="00A43C52" w:rsidRDefault="000609E7" w:rsidP="000609E7">
      <w:pPr>
        <w:tabs>
          <w:tab w:val="left" w:pos="993"/>
        </w:tabs>
        <w:ind w:firstLine="709"/>
        <w:jc w:val="both"/>
        <w:rPr>
          <w:sz w:val="28"/>
          <w:szCs w:val="28"/>
        </w:rPr>
      </w:pPr>
      <w:r w:rsidRPr="00A43C52">
        <w:rPr>
          <w:sz w:val="28"/>
          <w:szCs w:val="28"/>
        </w:rPr>
        <w:t>п. Вельмо – 84 человека;</w:t>
      </w:r>
    </w:p>
    <w:p w:rsidR="000609E7" w:rsidRPr="00A43C52" w:rsidRDefault="000609E7" w:rsidP="000609E7">
      <w:pPr>
        <w:tabs>
          <w:tab w:val="left" w:pos="993"/>
        </w:tabs>
        <w:ind w:firstLine="709"/>
        <w:jc w:val="both"/>
        <w:rPr>
          <w:sz w:val="28"/>
          <w:szCs w:val="28"/>
        </w:rPr>
      </w:pPr>
      <w:r w:rsidRPr="00A43C52">
        <w:rPr>
          <w:sz w:val="28"/>
          <w:szCs w:val="28"/>
        </w:rPr>
        <w:t>п. Енашимо – 49 человек;</w:t>
      </w:r>
    </w:p>
    <w:p w:rsidR="000609E7" w:rsidRDefault="000609E7" w:rsidP="000609E7">
      <w:pPr>
        <w:tabs>
          <w:tab w:val="left" w:pos="993"/>
        </w:tabs>
        <w:ind w:firstLine="709"/>
        <w:jc w:val="both"/>
        <w:rPr>
          <w:sz w:val="28"/>
          <w:szCs w:val="28"/>
        </w:rPr>
      </w:pPr>
      <w:r w:rsidRPr="00A43C52">
        <w:rPr>
          <w:sz w:val="28"/>
          <w:szCs w:val="28"/>
        </w:rPr>
        <w:t>д. Куромба – 72 человека;</w:t>
      </w:r>
    </w:p>
    <w:p w:rsidR="000609E7" w:rsidRPr="00A43C52" w:rsidRDefault="000609E7" w:rsidP="000609E7">
      <w:pPr>
        <w:tabs>
          <w:tab w:val="left" w:pos="993"/>
        </w:tabs>
        <w:ind w:firstLine="709"/>
        <w:jc w:val="both"/>
        <w:rPr>
          <w:sz w:val="28"/>
          <w:szCs w:val="28"/>
        </w:rPr>
      </w:pPr>
      <w:r w:rsidRPr="00A43C52">
        <w:rPr>
          <w:sz w:val="28"/>
          <w:szCs w:val="28"/>
        </w:rPr>
        <w:t>п. Новоерудинский- 11 человек.</w:t>
      </w:r>
    </w:p>
    <w:p w:rsidR="000609E7" w:rsidRDefault="000609E7" w:rsidP="000609E7">
      <w:pPr>
        <w:widowControl w:val="0"/>
        <w:autoSpaceDE w:val="0"/>
        <w:autoSpaceDN w:val="0"/>
        <w:adjustRightInd w:val="0"/>
        <w:ind w:firstLine="709"/>
        <w:jc w:val="both"/>
        <w:rPr>
          <w:sz w:val="28"/>
          <w:szCs w:val="28"/>
          <w:highlight w:val="yellow"/>
        </w:rPr>
      </w:pPr>
    </w:p>
    <w:p w:rsidR="000609E7" w:rsidRPr="00A43C52" w:rsidRDefault="000609E7" w:rsidP="000609E7">
      <w:pPr>
        <w:widowControl w:val="0"/>
        <w:autoSpaceDE w:val="0"/>
        <w:autoSpaceDN w:val="0"/>
        <w:adjustRightInd w:val="0"/>
        <w:ind w:firstLine="709"/>
        <w:jc w:val="both"/>
        <w:rPr>
          <w:sz w:val="28"/>
          <w:szCs w:val="28"/>
        </w:rPr>
      </w:pPr>
      <w:r w:rsidRPr="00A43C52">
        <w:rPr>
          <w:sz w:val="28"/>
          <w:szCs w:val="28"/>
        </w:rPr>
        <w:t>Национальный состав жителей района представлен более чем десятью национальностями (русскими, украинцами, татарами, немцами, эвенками, башкирами, белорусами и др.).</w:t>
      </w:r>
    </w:p>
    <w:p w:rsidR="000609E7" w:rsidRPr="00A43C52" w:rsidRDefault="000609E7" w:rsidP="00D83B4B">
      <w:pPr>
        <w:tabs>
          <w:tab w:val="left" w:pos="993"/>
        </w:tabs>
        <w:ind w:firstLine="709"/>
        <w:jc w:val="both"/>
        <w:rPr>
          <w:sz w:val="28"/>
          <w:szCs w:val="28"/>
        </w:rPr>
      </w:pPr>
      <w:r w:rsidRPr="00A43C52">
        <w:rPr>
          <w:sz w:val="28"/>
          <w:szCs w:val="28"/>
        </w:rPr>
        <w:t xml:space="preserve">Федеральным конституционным законом от 14.10.2005 г. № 6-ФКЗ, статьей 17 установлена возможность наделения Северо-Енисейского района статусом муниципального района без наделения поселений, находящихся в границах территории Северо-Енисейского района статусом городского или сельского поселения (в ред. </w:t>
      </w:r>
      <w:r w:rsidRPr="00A43C52">
        <w:rPr>
          <w:sz w:val="28"/>
          <w:szCs w:val="28"/>
        </w:rPr>
        <w:lastRenderedPageBreak/>
        <w:t>постановления законодательного собрания Красноярского края от 23.05.2006 № 18-4790П).</w:t>
      </w:r>
    </w:p>
    <w:p w:rsidR="000609E7" w:rsidRDefault="000609E7" w:rsidP="00D83B4B">
      <w:pPr>
        <w:ind w:firstLine="709"/>
        <w:jc w:val="both"/>
        <w:rPr>
          <w:sz w:val="28"/>
          <w:szCs w:val="28"/>
        </w:rPr>
      </w:pPr>
      <w:r w:rsidRPr="00A43C52">
        <w:rPr>
          <w:sz w:val="28"/>
          <w:szCs w:val="28"/>
        </w:rPr>
        <w:t>Таким образом, Северо-Енисейский район является единым муниципальным образованием, без наделения поселений, находящихся в границах территории Северо-Енисейского района статусом городского или сельского поселения.</w:t>
      </w:r>
    </w:p>
    <w:p w:rsidR="00653DA9" w:rsidRPr="000609E7" w:rsidRDefault="00653DA9" w:rsidP="00653DA9">
      <w:pPr>
        <w:pStyle w:val="2"/>
      </w:pPr>
      <w:r w:rsidRPr="000609E7">
        <w:t xml:space="preserve"> </w:t>
      </w:r>
      <w:bookmarkStart w:id="15" w:name="_Toc518038949"/>
      <w:bookmarkStart w:id="16" w:name="_Toc518039059"/>
      <w:r w:rsidRPr="000609E7">
        <w:t>Роль и место Северо-Енисейского района в социально-экономическом развитии Красноярского края.</w:t>
      </w:r>
      <w:bookmarkEnd w:id="15"/>
      <w:bookmarkEnd w:id="16"/>
    </w:p>
    <w:p w:rsidR="00653DA9" w:rsidRPr="000609E7" w:rsidRDefault="00653DA9" w:rsidP="00653DA9">
      <w:pPr>
        <w:pStyle w:val="3"/>
        <w:numPr>
          <w:ilvl w:val="0"/>
          <w:numId w:val="0"/>
        </w:numPr>
        <w:ind w:firstLine="709"/>
        <w:rPr>
          <w:b w:val="0"/>
        </w:rPr>
      </w:pPr>
      <w:r w:rsidRPr="000609E7">
        <w:rPr>
          <w:b w:val="0"/>
        </w:rPr>
        <w:t>Доля муниципального образования в основных показателях социально-экономического развития края (численность населения, уровень безработицы, средняя заработная плата, объем промышленного производства, объем производства продукции, объем производства продукции сельского хозяйства)</w:t>
      </w:r>
    </w:p>
    <w:p w:rsidR="000609E7" w:rsidRPr="00A43C52" w:rsidRDefault="000609E7" w:rsidP="00297008">
      <w:pPr>
        <w:pStyle w:val="a4"/>
        <w:ind w:firstLine="709"/>
        <w:jc w:val="both"/>
        <w:rPr>
          <w:sz w:val="28"/>
          <w:szCs w:val="28"/>
        </w:rPr>
      </w:pPr>
      <w:r w:rsidRPr="00A43C52">
        <w:rPr>
          <w:sz w:val="28"/>
          <w:szCs w:val="28"/>
        </w:rPr>
        <w:t>Северо-Енисейский район сегодня один из лидеров Красноярского края, и это признают все: от руководства края до жителей других районов, и всё это только благодаря сплоченности всех жителей, умению трудиться, благодаря пониманию большинством населения, что добиться успеха в любом деле сложно, но можно, а вот удержать занятые позиции весьма тяжело и потерять всё это можно очень быстро, что только труд, труд упорный и настойчивый, честный и высокопроизводительный - основа благополучия района и благосостояния населения.</w:t>
      </w:r>
    </w:p>
    <w:p w:rsidR="000609E7" w:rsidRPr="00A43C52" w:rsidRDefault="000609E7" w:rsidP="00297008">
      <w:pPr>
        <w:pStyle w:val="a4"/>
        <w:ind w:firstLine="709"/>
        <w:jc w:val="both"/>
        <w:rPr>
          <w:bCs/>
          <w:iCs/>
          <w:sz w:val="28"/>
          <w:szCs w:val="28"/>
        </w:rPr>
      </w:pPr>
      <w:r w:rsidRPr="00A43C52">
        <w:rPr>
          <w:bCs/>
          <w:iCs/>
          <w:sz w:val="28"/>
          <w:szCs w:val="28"/>
        </w:rPr>
        <w:t>Такие системные качественные улучшения во всех сферах жизнедеятельности населения стали возможными именно благодаря модели единого муниципального образования. Северо-Енисейский район из дотационной территории уверенно перешел в категорию доноров.</w:t>
      </w:r>
    </w:p>
    <w:p w:rsidR="000609E7" w:rsidRPr="00A43C52" w:rsidRDefault="000609E7" w:rsidP="00297008">
      <w:pPr>
        <w:pStyle w:val="a4"/>
        <w:ind w:firstLine="709"/>
        <w:jc w:val="both"/>
        <w:rPr>
          <w:bCs/>
          <w:iCs/>
          <w:sz w:val="28"/>
          <w:szCs w:val="28"/>
        </w:rPr>
      </w:pPr>
      <w:r w:rsidRPr="00A43C52">
        <w:rPr>
          <w:sz w:val="28"/>
          <w:szCs w:val="28"/>
        </w:rPr>
        <w:t>И то, что удалось создать, развивать и совершенствовать Единое муниципальное образование «Северо-Енисейский район», которое как форма организации власти, явилась залогом выполнения намеченных планов, всех наиболее важных социальных задач и мероприятий, обозначенных в комплексной программе социально-экономического развития района. Ведь история не раз доказывала, что именно объединение становится залогом могущества и процветания.</w:t>
      </w:r>
    </w:p>
    <w:p w:rsidR="000609E7" w:rsidRPr="00A43C52" w:rsidRDefault="000609E7" w:rsidP="00297008">
      <w:pPr>
        <w:shd w:val="clear" w:color="auto" w:fill="FFFFFF"/>
        <w:tabs>
          <w:tab w:val="left" w:pos="3259"/>
          <w:tab w:val="left" w:pos="7219"/>
        </w:tabs>
        <w:ind w:firstLine="709"/>
        <w:jc w:val="both"/>
        <w:rPr>
          <w:rFonts w:eastAsia="Times New Roman CYR"/>
          <w:kern w:val="1"/>
          <w:sz w:val="28"/>
          <w:szCs w:val="28"/>
        </w:rPr>
      </w:pPr>
      <w:r w:rsidRPr="00A43C52">
        <w:rPr>
          <w:rFonts w:eastAsia="Times New Roman CYR"/>
          <w:kern w:val="1"/>
          <w:sz w:val="28"/>
          <w:szCs w:val="28"/>
        </w:rPr>
        <w:t xml:space="preserve">Впервые в мире две технологии: метод кучного выщелачивания ООО «Соврудник» и уникальная технология биологического окисления золотосодержащих руд </w:t>
      </w:r>
      <w:r w:rsidRPr="00A43C52">
        <w:rPr>
          <w:sz w:val="28"/>
          <w:szCs w:val="28"/>
        </w:rPr>
        <w:t>АО «Полюс Красноярск»</w:t>
      </w:r>
      <w:r w:rsidRPr="00A43C52">
        <w:rPr>
          <w:rFonts w:eastAsia="Times New Roman CYR"/>
          <w:kern w:val="1"/>
          <w:sz w:val="28"/>
          <w:szCs w:val="28"/>
        </w:rPr>
        <w:t xml:space="preserve"> были адаптированы для промышленного применения в условиях Крайнего Севера.</w:t>
      </w:r>
    </w:p>
    <w:p w:rsidR="000609E7" w:rsidRPr="00A43C52" w:rsidRDefault="000609E7" w:rsidP="00297008">
      <w:pPr>
        <w:shd w:val="clear" w:color="auto" w:fill="FFFFFF"/>
        <w:tabs>
          <w:tab w:val="left" w:pos="3259"/>
          <w:tab w:val="left" w:pos="7219"/>
        </w:tabs>
        <w:ind w:firstLine="709"/>
        <w:jc w:val="both"/>
        <w:rPr>
          <w:rFonts w:eastAsia="Times New Roman CYR"/>
          <w:kern w:val="1"/>
          <w:sz w:val="28"/>
          <w:szCs w:val="28"/>
        </w:rPr>
      </w:pPr>
      <w:r w:rsidRPr="00A43C52">
        <w:rPr>
          <w:rFonts w:eastAsia="Times New Roman CYR"/>
          <w:kern w:val="1"/>
          <w:sz w:val="28"/>
          <w:szCs w:val="28"/>
        </w:rPr>
        <w:t>Применение инновационных технологий позволило золотодобывающим предприятиям преумножить объемы золотодобычи и поднять производительность по переработке руды, и тем самым увеличить поступления налогов в бюджеты всех уровней.</w:t>
      </w:r>
    </w:p>
    <w:p w:rsidR="000609E7" w:rsidRPr="00A43C52" w:rsidRDefault="000609E7" w:rsidP="00297008">
      <w:pPr>
        <w:shd w:val="clear" w:color="auto" w:fill="FFFFFF"/>
        <w:ind w:right="10" w:firstLine="709"/>
        <w:jc w:val="both"/>
        <w:rPr>
          <w:sz w:val="28"/>
          <w:szCs w:val="28"/>
        </w:rPr>
      </w:pPr>
      <w:r w:rsidRPr="00A43C52">
        <w:rPr>
          <w:sz w:val="28"/>
          <w:szCs w:val="28"/>
        </w:rPr>
        <w:t>Таким образом, за счет развития золотодобывающей промышленности Северо-Енисейского района (99,65% добычи золота в краевом объеме) Красноярский край с 1998 года занимает лидирующее положение по добыче золота в стране и сегодня продолжает наращивать отрыв от других регионов Российской Федерации.</w:t>
      </w:r>
    </w:p>
    <w:p w:rsidR="000609E7" w:rsidRPr="00A43C52" w:rsidRDefault="000609E7" w:rsidP="000609E7">
      <w:pPr>
        <w:pStyle w:val="a4"/>
        <w:ind w:firstLine="709"/>
        <w:jc w:val="both"/>
        <w:rPr>
          <w:sz w:val="28"/>
          <w:szCs w:val="28"/>
        </w:rPr>
      </w:pPr>
      <w:r w:rsidRPr="00A43C52">
        <w:rPr>
          <w:sz w:val="28"/>
          <w:szCs w:val="28"/>
        </w:rPr>
        <w:t xml:space="preserve">Северо-Енисейский район на протяжении многих лет уверенно сохраняет лидерство в крае по социальной обеспеченности населения района, </w:t>
      </w:r>
      <w:r w:rsidRPr="00A43C52">
        <w:rPr>
          <w:sz w:val="28"/>
          <w:szCs w:val="28"/>
        </w:rPr>
        <w:lastRenderedPageBreak/>
        <w:t xml:space="preserve">традиционно занимает лидирующие позиции по достигнутому уровню эффективности деятельности органов местного самоуправления, а также лидер среди муниципальных районов Красноярского края по лучшей организации работы с населением в местной администрации. </w:t>
      </w:r>
    </w:p>
    <w:p w:rsidR="000609E7" w:rsidRPr="00A43C52" w:rsidRDefault="000609E7" w:rsidP="000609E7">
      <w:pPr>
        <w:pStyle w:val="a4"/>
        <w:ind w:firstLine="709"/>
        <w:jc w:val="both"/>
        <w:rPr>
          <w:sz w:val="28"/>
          <w:szCs w:val="28"/>
        </w:rPr>
      </w:pPr>
      <w:r w:rsidRPr="00A43C52">
        <w:rPr>
          <w:sz w:val="28"/>
          <w:szCs w:val="28"/>
        </w:rPr>
        <w:t>Северо-Енисейский район - лидер среди всех территорий Красноярского края по уровню удовлетворенности населения района эффективной деятельностью и информационной открытостью органов местного самоуправления.</w:t>
      </w:r>
    </w:p>
    <w:p w:rsidR="000609E7" w:rsidRPr="00A43C52" w:rsidRDefault="000609E7" w:rsidP="000609E7">
      <w:pPr>
        <w:pStyle w:val="a4"/>
        <w:ind w:firstLine="709"/>
        <w:jc w:val="both"/>
        <w:rPr>
          <w:bCs/>
          <w:sz w:val="28"/>
          <w:szCs w:val="28"/>
        </w:rPr>
      </w:pPr>
      <w:r w:rsidRPr="00A43C52">
        <w:rPr>
          <w:sz w:val="28"/>
          <w:szCs w:val="28"/>
        </w:rPr>
        <w:t>Северо-Енисейский р</w:t>
      </w:r>
      <w:r w:rsidRPr="00A43C52">
        <w:rPr>
          <w:bCs/>
          <w:sz w:val="28"/>
          <w:szCs w:val="28"/>
        </w:rPr>
        <w:t xml:space="preserve">айон - донор с высоким налоговым потенциалом, высокоэффективным промышленным производством. Район, который славен не только богатой историй, но и многолетней гарантией социальной обеспеченности для каждого своего жителя: надежной работой, хорошей зарплатой, благоустроенным жильем, школами, детскими садами, здравоохранением, учреждениями культуры и спорта. </w:t>
      </w:r>
    </w:p>
    <w:p w:rsidR="000609E7" w:rsidRPr="00A43C52" w:rsidRDefault="000609E7" w:rsidP="000609E7">
      <w:pPr>
        <w:pStyle w:val="a4"/>
        <w:ind w:firstLine="709"/>
        <w:jc w:val="both"/>
        <w:rPr>
          <w:sz w:val="28"/>
          <w:szCs w:val="28"/>
        </w:rPr>
      </w:pPr>
      <w:r w:rsidRPr="00A43C52">
        <w:rPr>
          <w:sz w:val="28"/>
          <w:szCs w:val="28"/>
        </w:rPr>
        <w:t>Благодаря с</w:t>
      </w:r>
      <w:r w:rsidRPr="00A43C52">
        <w:rPr>
          <w:bCs/>
          <w:iCs/>
          <w:sz w:val="28"/>
          <w:szCs w:val="28"/>
        </w:rPr>
        <w:t xml:space="preserve">озданию и законодательному закреплению модели единого муниципального образования Северо-Енисейский район на практике достигнуты самые высокие </w:t>
      </w:r>
      <w:r w:rsidRPr="00A43C52">
        <w:rPr>
          <w:sz w:val="28"/>
          <w:szCs w:val="28"/>
        </w:rPr>
        <w:t xml:space="preserve">показатели и </w:t>
      </w:r>
      <w:r w:rsidRPr="00A43C52">
        <w:rPr>
          <w:bCs/>
          <w:iCs/>
          <w:sz w:val="28"/>
          <w:szCs w:val="28"/>
        </w:rPr>
        <w:t xml:space="preserve">результаты </w:t>
      </w:r>
      <w:r w:rsidRPr="00A43C52">
        <w:rPr>
          <w:sz w:val="28"/>
          <w:szCs w:val="28"/>
        </w:rPr>
        <w:t>социально-экономического развития Северо-Енисейского района:</w:t>
      </w:r>
    </w:p>
    <w:p w:rsidR="000609E7" w:rsidRPr="00A43C52" w:rsidRDefault="000609E7" w:rsidP="00297008">
      <w:pPr>
        <w:pStyle w:val="a4"/>
        <w:ind w:firstLine="709"/>
        <w:jc w:val="both"/>
        <w:rPr>
          <w:sz w:val="28"/>
          <w:szCs w:val="28"/>
        </w:rPr>
      </w:pPr>
      <w:r w:rsidRPr="00A43C52">
        <w:rPr>
          <w:sz w:val="28"/>
          <w:szCs w:val="28"/>
        </w:rPr>
        <w:t>1. В 2015 году район занимает первое место во Всероссийском конкурсе «Открытый муниципалитет – 2015» в номинации «Обеспечение политики открытости работы Совета депутатов», проводимом в городе Москва, и это среди 350 муниципальных образований Российской Федерации, которые участвовали в этом конкурсе.</w:t>
      </w:r>
    </w:p>
    <w:p w:rsidR="000609E7" w:rsidRPr="00A43C52" w:rsidRDefault="000609E7" w:rsidP="00297008">
      <w:pPr>
        <w:pStyle w:val="a4"/>
        <w:ind w:firstLine="709"/>
        <w:jc w:val="both"/>
        <w:rPr>
          <w:sz w:val="28"/>
          <w:szCs w:val="28"/>
        </w:rPr>
      </w:pPr>
      <w:r w:rsidRPr="00A43C52">
        <w:rPr>
          <w:sz w:val="28"/>
          <w:szCs w:val="28"/>
        </w:rPr>
        <w:t>2. По оценке эффективности деятельности руководителей органов местного самоуправления район уверенно лидирует среди муниципальных районов Красноярского края.</w:t>
      </w:r>
    </w:p>
    <w:p w:rsidR="000609E7" w:rsidRPr="00A43C52" w:rsidRDefault="000609E7" w:rsidP="00297008">
      <w:pPr>
        <w:pStyle w:val="a4"/>
        <w:ind w:firstLine="709"/>
        <w:jc w:val="both"/>
        <w:rPr>
          <w:sz w:val="28"/>
          <w:szCs w:val="28"/>
        </w:rPr>
      </w:pPr>
      <w:r w:rsidRPr="00A43C52">
        <w:rPr>
          <w:sz w:val="28"/>
          <w:szCs w:val="28"/>
        </w:rPr>
        <w:t>3. В 2018, 2017 годах в конкурсе Красноярского края на лучшую организацию работы с населением в местной администрации Северо-Енисейский район занимает 1 место среди всех муниципальных образований края.</w:t>
      </w:r>
    </w:p>
    <w:p w:rsidR="000609E7" w:rsidRPr="00B73BE2" w:rsidRDefault="000609E7" w:rsidP="00297008">
      <w:pPr>
        <w:pStyle w:val="a4"/>
        <w:ind w:firstLine="709"/>
        <w:jc w:val="both"/>
        <w:rPr>
          <w:sz w:val="28"/>
          <w:szCs w:val="28"/>
        </w:rPr>
      </w:pPr>
      <w:r w:rsidRPr="00B73BE2">
        <w:rPr>
          <w:sz w:val="28"/>
          <w:szCs w:val="28"/>
        </w:rPr>
        <w:t>4. В рамках краевого конкурса «Самое благоустроенное муниципальное образование Красноярского края» за достижение наилучших показателей по благоустройству Северо-Енисейский район занимает 1 место в крае среди всех муниципальных образований края.</w:t>
      </w:r>
    </w:p>
    <w:p w:rsidR="000609E7" w:rsidRPr="00B73BE2" w:rsidRDefault="000609E7" w:rsidP="000609E7">
      <w:pPr>
        <w:pStyle w:val="a4"/>
        <w:ind w:firstLine="709"/>
        <w:jc w:val="both"/>
        <w:rPr>
          <w:sz w:val="28"/>
          <w:szCs w:val="28"/>
        </w:rPr>
      </w:pPr>
      <w:r w:rsidRPr="00B73BE2">
        <w:rPr>
          <w:sz w:val="28"/>
          <w:szCs w:val="28"/>
        </w:rPr>
        <w:t>5. В конкурсе Красноярского края на лучшую организацию работы представительных органов муниципальных образований края Северо-Енисейский районный Совет депутатов занимает 1-2 места среди всех муниципальных образований края.</w:t>
      </w:r>
    </w:p>
    <w:p w:rsidR="000609E7" w:rsidRPr="00B73BE2" w:rsidRDefault="000609E7" w:rsidP="000609E7">
      <w:pPr>
        <w:pStyle w:val="a4"/>
        <w:ind w:firstLine="709"/>
        <w:jc w:val="both"/>
        <w:rPr>
          <w:sz w:val="28"/>
          <w:szCs w:val="28"/>
        </w:rPr>
      </w:pPr>
      <w:r w:rsidRPr="00B73BE2">
        <w:rPr>
          <w:sz w:val="28"/>
          <w:szCs w:val="28"/>
        </w:rPr>
        <w:t xml:space="preserve">6. Северо-Енисейский район на протяжении уже многих лет в Красноярском крае абсолютный лидер по социальному обеспечению населения района. </w:t>
      </w:r>
    </w:p>
    <w:p w:rsidR="000609E7" w:rsidRPr="00B73BE2" w:rsidRDefault="000609E7" w:rsidP="000609E7">
      <w:pPr>
        <w:pStyle w:val="a4"/>
        <w:ind w:firstLine="709"/>
        <w:jc w:val="both"/>
        <w:rPr>
          <w:sz w:val="28"/>
          <w:szCs w:val="28"/>
        </w:rPr>
      </w:pPr>
      <w:r w:rsidRPr="00B73BE2">
        <w:rPr>
          <w:sz w:val="28"/>
          <w:szCs w:val="28"/>
        </w:rPr>
        <w:t>7. По уровню удовлетворенности населения качеством дошкольного и общего образования, медицинской помощью, качеством услуг в сфере культуры, физической культуры и спорта, в сфере жилищного строительства и обеспечения жильем, а также жилищно-коммунальными услугами Северо-</w:t>
      </w:r>
      <w:r w:rsidRPr="00B73BE2">
        <w:rPr>
          <w:sz w:val="28"/>
          <w:szCs w:val="28"/>
        </w:rPr>
        <w:lastRenderedPageBreak/>
        <w:t>Енисейский район занимает первое место среди 61 территории городских округов и муниципальных районов в Красноярском крае.</w:t>
      </w:r>
    </w:p>
    <w:p w:rsidR="000609E7" w:rsidRPr="00B73BE2" w:rsidRDefault="000609E7" w:rsidP="00B04119">
      <w:pPr>
        <w:pStyle w:val="a4"/>
        <w:ind w:firstLine="709"/>
        <w:jc w:val="both"/>
        <w:rPr>
          <w:sz w:val="28"/>
          <w:szCs w:val="28"/>
        </w:rPr>
      </w:pPr>
      <w:r w:rsidRPr="00B73BE2">
        <w:rPr>
          <w:sz w:val="28"/>
          <w:szCs w:val="28"/>
        </w:rPr>
        <w:t>8. В 2018 - 2019 годах район занял первое место в конкурсе «На лучшую организацию работы по развитию территориального общественного самоуправления».</w:t>
      </w:r>
    </w:p>
    <w:p w:rsidR="000609E7" w:rsidRPr="00B73BE2" w:rsidRDefault="000609E7" w:rsidP="00B04119">
      <w:pPr>
        <w:ind w:firstLine="709"/>
        <w:jc w:val="both"/>
        <w:rPr>
          <w:sz w:val="28"/>
          <w:szCs w:val="28"/>
        </w:rPr>
      </w:pPr>
      <w:r w:rsidRPr="00B73BE2">
        <w:rPr>
          <w:sz w:val="28"/>
          <w:szCs w:val="28"/>
        </w:rPr>
        <w:t>9. В 2021 году Северо-Енисейский район достиг наилучших результатов и отмечен высокими наградами сфере культуры: фестивалю «СЭВЭКИ» присвоена награда Российского достоинства в конкурсе «Россия: этнический комфорт», где Северо-Енисейский район занял 1 место среди всех районов Российской Федерации. По решению жюри Краевого конкурса «Вдохновение» Главе Северо-Енисейского района присужден специальный диплом «За вклад в развитие культуры Северо-Енисейского района».</w:t>
      </w:r>
    </w:p>
    <w:p w:rsidR="000609E7" w:rsidRPr="00B73BE2" w:rsidRDefault="000609E7" w:rsidP="00B04119">
      <w:pPr>
        <w:pBdr>
          <w:bottom w:val="none" w:sz="4" w:space="1" w:color="000000"/>
        </w:pBdr>
        <w:ind w:firstLine="709"/>
        <w:contextualSpacing/>
        <w:jc w:val="both"/>
        <w:rPr>
          <w:sz w:val="28"/>
          <w:szCs w:val="28"/>
        </w:rPr>
      </w:pPr>
      <w:r w:rsidRPr="00B73BE2">
        <w:rPr>
          <w:sz w:val="28"/>
          <w:szCs w:val="28"/>
        </w:rPr>
        <w:t>10. В 2022 году район по результатам краевого конкурса «На лучшую организацию работы с населением в местной администрации», занял 3 место среди всех муниципалитетов края.</w:t>
      </w:r>
    </w:p>
    <w:p w:rsidR="000609E7" w:rsidRPr="00B73BE2" w:rsidRDefault="000609E7" w:rsidP="00B04119">
      <w:pPr>
        <w:pStyle w:val="af0"/>
        <w:pBdr>
          <w:bottom w:val="none" w:sz="4" w:space="0" w:color="000000"/>
          <w:right w:val="none" w:sz="4" w:space="5" w:color="000000"/>
        </w:pBdr>
        <w:ind w:left="0" w:firstLine="709"/>
        <w:jc w:val="both"/>
        <w:rPr>
          <w:sz w:val="28"/>
          <w:szCs w:val="28"/>
        </w:rPr>
      </w:pPr>
      <w:r w:rsidRPr="00B73BE2">
        <w:rPr>
          <w:sz w:val="28"/>
          <w:szCs w:val="28"/>
        </w:rPr>
        <w:t>11. По результатам краевого конкурса «На лучшую организацию работы с населением в местной администрации» в 2023 году район занял 1 место среди муниципальных районов края.</w:t>
      </w:r>
    </w:p>
    <w:p w:rsidR="000609E7" w:rsidRPr="00B73BE2" w:rsidRDefault="000609E7" w:rsidP="00B04119">
      <w:pPr>
        <w:pBdr>
          <w:bottom w:val="none" w:sz="4" w:space="0" w:color="000000"/>
          <w:right w:val="none" w:sz="4" w:space="5" w:color="000000"/>
        </w:pBdr>
        <w:ind w:firstLine="709"/>
        <w:jc w:val="both"/>
        <w:rPr>
          <w:sz w:val="28"/>
          <w:szCs w:val="28"/>
        </w:rPr>
      </w:pPr>
      <w:r w:rsidRPr="00B73BE2">
        <w:rPr>
          <w:sz w:val="28"/>
          <w:szCs w:val="28"/>
        </w:rPr>
        <w:t>12. По итогам</w:t>
      </w:r>
      <w:r w:rsidR="0099509C">
        <w:rPr>
          <w:sz w:val="28"/>
          <w:szCs w:val="28"/>
        </w:rPr>
        <w:t xml:space="preserve"> </w:t>
      </w:r>
      <w:r w:rsidRPr="00B73BE2">
        <w:rPr>
          <w:sz w:val="28"/>
          <w:szCs w:val="28"/>
        </w:rPr>
        <w:t xml:space="preserve">2023 года Северо-Енисейский район занял </w:t>
      </w:r>
      <w:r w:rsidRPr="00B73BE2">
        <w:rPr>
          <w:rFonts w:eastAsia="Calibri"/>
          <w:sz w:val="28"/>
          <w:szCs w:val="28"/>
          <w:lang w:val="en-US"/>
        </w:rPr>
        <w:t>I</w:t>
      </w:r>
      <w:r w:rsidRPr="00B73BE2">
        <w:rPr>
          <w:rFonts w:eastAsia="Calibri"/>
          <w:sz w:val="28"/>
          <w:szCs w:val="28"/>
        </w:rPr>
        <w:t xml:space="preserve"> место в </w:t>
      </w:r>
      <w:r w:rsidRPr="00B73BE2">
        <w:rPr>
          <w:sz w:val="28"/>
          <w:szCs w:val="28"/>
        </w:rPr>
        <w:t xml:space="preserve">рейтинге среди муниципальных образований Красноярского края по реализации Всероссийского физкультурно - спортивного комплекса «Готов к труду и обороне» Северо–Енисейский район занял </w:t>
      </w:r>
      <w:r w:rsidRPr="00B73BE2">
        <w:rPr>
          <w:sz w:val="28"/>
          <w:szCs w:val="28"/>
          <w:lang w:val="en-US"/>
        </w:rPr>
        <w:t>I</w:t>
      </w:r>
      <w:r w:rsidRPr="00B73BE2">
        <w:rPr>
          <w:sz w:val="28"/>
          <w:szCs w:val="28"/>
        </w:rPr>
        <w:t xml:space="preserve"> место среди 44 районов Красноярского края.</w:t>
      </w:r>
    </w:p>
    <w:p w:rsidR="000609E7" w:rsidRDefault="000609E7" w:rsidP="00B04119">
      <w:pPr>
        <w:pBdr>
          <w:bottom w:val="none" w:sz="4" w:space="0" w:color="000000"/>
          <w:right w:val="none" w:sz="4" w:space="5" w:color="000000"/>
        </w:pBdr>
        <w:ind w:firstLine="709"/>
        <w:jc w:val="both"/>
        <w:rPr>
          <w:rFonts w:eastAsia="Calibri"/>
          <w:kern w:val="2"/>
          <w:sz w:val="28"/>
          <w:szCs w:val="28"/>
        </w:rPr>
      </w:pPr>
      <w:r>
        <w:rPr>
          <w:rFonts w:eastAsia="Calibri"/>
          <w:kern w:val="2"/>
          <w:sz w:val="28"/>
          <w:szCs w:val="28"/>
        </w:rPr>
        <w:t xml:space="preserve">13. </w:t>
      </w:r>
      <w:r w:rsidRPr="000C3DD4">
        <w:rPr>
          <w:rFonts w:eastAsia="Calibri"/>
          <w:kern w:val="2"/>
          <w:sz w:val="28"/>
          <w:szCs w:val="28"/>
        </w:rPr>
        <w:t xml:space="preserve">В 2023 </w:t>
      </w:r>
      <w:r w:rsidRPr="00B73BE2">
        <w:rPr>
          <w:rFonts w:eastAsia="Calibri"/>
          <w:kern w:val="2"/>
          <w:sz w:val="28"/>
          <w:szCs w:val="28"/>
        </w:rPr>
        <w:t xml:space="preserve">году команда ветеранов спорта Северо-Енисейского района на </w:t>
      </w:r>
      <w:r w:rsidRPr="00B73BE2">
        <w:rPr>
          <w:rFonts w:eastAsia="Calibri"/>
          <w:kern w:val="2"/>
          <w:sz w:val="28"/>
          <w:szCs w:val="28"/>
          <w:lang w:val="en-US"/>
        </w:rPr>
        <w:t>VIII</w:t>
      </w:r>
      <w:r w:rsidRPr="00B73BE2">
        <w:rPr>
          <w:rFonts w:eastAsia="Calibri"/>
          <w:kern w:val="2"/>
          <w:sz w:val="28"/>
          <w:szCs w:val="28"/>
        </w:rPr>
        <w:t xml:space="preserve"> летней спартакиаде ветеранов спорта стала бронзовым призером в комплексном зачете и серебряным призером в соревнованиях по полиатлону среди муниципальных районов и муниципальных округов с численностью населения менее 20 тыс. человек.</w:t>
      </w:r>
    </w:p>
    <w:p w:rsidR="003D09FD" w:rsidRDefault="003D09FD" w:rsidP="00B04119">
      <w:pPr>
        <w:pBdr>
          <w:bottom w:val="none" w:sz="4" w:space="0" w:color="000000"/>
          <w:right w:val="none" w:sz="4" w:space="5" w:color="000000"/>
        </w:pBdr>
        <w:ind w:firstLine="709"/>
        <w:jc w:val="both"/>
        <w:rPr>
          <w:sz w:val="28"/>
          <w:szCs w:val="28"/>
        </w:rPr>
      </w:pPr>
      <w:r>
        <w:rPr>
          <w:rFonts w:eastAsia="Calibri"/>
          <w:kern w:val="2"/>
          <w:sz w:val="28"/>
          <w:szCs w:val="28"/>
        </w:rPr>
        <w:t>14</w:t>
      </w:r>
      <w:r w:rsidRPr="003D09FD">
        <w:rPr>
          <w:rFonts w:eastAsia="Calibri"/>
          <w:kern w:val="2"/>
          <w:sz w:val="28"/>
          <w:szCs w:val="28"/>
        </w:rPr>
        <w:t xml:space="preserve">. </w:t>
      </w:r>
      <w:r>
        <w:rPr>
          <w:rFonts w:eastAsia="Calibri"/>
          <w:kern w:val="2"/>
          <w:sz w:val="28"/>
          <w:szCs w:val="28"/>
        </w:rPr>
        <w:t xml:space="preserve">В 2023 году </w:t>
      </w:r>
      <w:r w:rsidRPr="003D09FD">
        <w:rPr>
          <w:sz w:val="28"/>
          <w:szCs w:val="28"/>
        </w:rPr>
        <w:t xml:space="preserve">Северо-Енисейский район, по-прежнему является лидером по социальной обеспеченности населения среди муниципальных районов Красноярского края. </w:t>
      </w:r>
      <w:r w:rsidR="00FF7DC7" w:rsidRPr="00FF7DC7">
        <w:rPr>
          <w:sz w:val="28"/>
          <w:szCs w:val="28"/>
        </w:rPr>
        <w:t>По результатам краевого конкурса «На лучшую организацию работы с населением в местной администрации» в 2023 году район занял 1 место среди муниципальных районов края</w:t>
      </w:r>
      <w:r w:rsidR="00FF7DC7">
        <w:rPr>
          <w:sz w:val="28"/>
          <w:szCs w:val="28"/>
        </w:rPr>
        <w:t>.</w:t>
      </w:r>
    </w:p>
    <w:p w:rsidR="00506159" w:rsidRDefault="00FF7DC7" w:rsidP="00B04119">
      <w:pPr>
        <w:pStyle w:val="af0"/>
        <w:pBdr>
          <w:bottom w:val="none" w:sz="4" w:space="31" w:color="000000"/>
          <w:right w:val="none" w:sz="4" w:space="5" w:color="000000"/>
        </w:pBdr>
        <w:ind w:left="0" w:firstLine="709"/>
        <w:jc w:val="both"/>
        <w:rPr>
          <w:rFonts w:eastAsia="Calibri"/>
          <w:sz w:val="28"/>
          <w:szCs w:val="28"/>
          <w:lang w:eastAsia="en-US"/>
        </w:rPr>
      </w:pPr>
      <w:r>
        <w:rPr>
          <w:sz w:val="28"/>
          <w:szCs w:val="28"/>
        </w:rPr>
        <w:t xml:space="preserve">15. </w:t>
      </w:r>
      <w:r w:rsidRPr="00FF7DC7">
        <w:rPr>
          <w:rFonts w:eastAsia="Calibri"/>
          <w:sz w:val="28"/>
          <w:szCs w:val="28"/>
          <w:lang w:eastAsia="en-US"/>
        </w:rPr>
        <w:t>По результатам оценки эффективности деятельности органов местного самоуправления муниципальных, городских округов и муниципальных районов Красноярского края по итогам 2023 года, Северо-Енисейский район занял 1 место среди муниципальных образований Красноярского края.</w:t>
      </w:r>
      <w:r>
        <w:rPr>
          <w:rFonts w:eastAsia="Calibri"/>
          <w:sz w:val="28"/>
          <w:szCs w:val="28"/>
          <w:lang w:eastAsia="en-US"/>
        </w:rPr>
        <w:t xml:space="preserve"> </w:t>
      </w:r>
      <w:r w:rsidRPr="00FF7DC7">
        <w:rPr>
          <w:rFonts w:eastAsia="Calibri"/>
          <w:sz w:val="28"/>
          <w:szCs w:val="28"/>
          <w:lang w:eastAsia="en-US"/>
        </w:rPr>
        <w:t>Северо-Енисейский район является лидером по социальному обеспечению жителей района.</w:t>
      </w:r>
    </w:p>
    <w:p w:rsidR="00506159" w:rsidRDefault="003D09FD" w:rsidP="00B04119">
      <w:pPr>
        <w:pStyle w:val="af0"/>
        <w:pBdr>
          <w:bottom w:val="none" w:sz="4" w:space="31" w:color="000000"/>
          <w:right w:val="none" w:sz="4" w:space="5" w:color="000000"/>
        </w:pBdr>
        <w:ind w:left="0" w:firstLine="709"/>
        <w:jc w:val="both"/>
        <w:rPr>
          <w:rFonts w:eastAsia="Calibri"/>
          <w:sz w:val="28"/>
          <w:szCs w:val="28"/>
          <w:lang w:eastAsia="en-US"/>
        </w:rPr>
      </w:pPr>
      <w:r>
        <w:rPr>
          <w:rFonts w:eastAsia="Calibri"/>
          <w:kern w:val="2"/>
          <w:sz w:val="28"/>
          <w:szCs w:val="28"/>
        </w:rPr>
        <w:t>1</w:t>
      </w:r>
      <w:r w:rsidR="00FF7DC7">
        <w:rPr>
          <w:rFonts w:eastAsia="Calibri"/>
          <w:kern w:val="2"/>
          <w:sz w:val="28"/>
          <w:szCs w:val="28"/>
        </w:rPr>
        <w:t>6</w:t>
      </w:r>
      <w:r>
        <w:rPr>
          <w:rFonts w:eastAsia="Calibri"/>
          <w:kern w:val="2"/>
          <w:sz w:val="28"/>
          <w:szCs w:val="28"/>
        </w:rPr>
        <w:t xml:space="preserve">. </w:t>
      </w:r>
      <w:r w:rsidRPr="003D09FD">
        <w:rPr>
          <w:sz w:val="28"/>
          <w:szCs w:val="28"/>
        </w:rPr>
        <w:t>В 2023 году в районе впервые состоялся «Фестиваль успешных практик ТОС Северо-Енисейского района»</w:t>
      </w:r>
      <w:r>
        <w:rPr>
          <w:sz w:val="28"/>
          <w:szCs w:val="28"/>
        </w:rPr>
        <w:t xml:space="preserve">. </w:t>
      </w:r>
      <w:r w:rsidRPr="003D09FD">
        <w:rPr>
          <w:sz w:val="28"/>
          <w:szCs w:val="28"/>
        </w:rPr>
        <w:t>В районе действует 30 территориальных общественных самоуправлений (ТОС)</w:t>
      </w:r>
      <w:r>
        <w:rPr>
          <w:sz w:val="28"/>
          <w:szCs w:val="28"/>
        </w:rPr>
        <w:t>.</w:t>
      </w:r>
      <w:r w:rsidRPr="003D09FD">
        <w:rPr>
          <w:rFonts w:eastAsia="Calibri"/>
          <w:sz w:val="32"/>
          <w:szCs w:val="32"/>
          <w:lang w:eastAsia="en-US"/>
        </w:rPr>
        <w:t xml:space="preserve"> </w:t>
      </w:r>
      <w:r w:rsidRPr="003D09FD">
        <w:rPr>
          <w:rFonts w:eastAsia="Calibri"/>
          <w:sz w:val="28"/>
          <w:szCs w:val="28"/>
          <w:lang w:eastAsia="en-US"/>
        </w:rPr>
        <w:t>Северо-Енисейский район является лидером по коли</w:t>
      </w:r>
      <w:r>
        <w:rPr>
          <w:rFonts w:eastAsia="Calibri"/>
          <w:sz w:val="28"/>
          <w:szCs w:val="28"/>
          <w:lang w:eastAsia="en-US"/>
        </w:rPr>
        <w:t xml:space="preserve">честву ТОС в Красноярском крае. </w:t>
      </w:r>
    </w:p>
    <w:p w:rsidR="00506159" w:rsidRDefault="000609E7" w:rsidP="00B04119">
      <w:pPr>
        <w:pStyle w:val="af0"/>
        <w:pBdr>
          <w:bottom w:val="none" w:sz="4" w:space="31" w:color="000000"/>
          <w:right w:val="none" w:sz="4" w:space="5" w:color="000000"/>
        </w:pBdr>
        <w:ind w:left="0" w:firstLine="709"/>
        <w:jc w:val="both"/>
        <w:rPr>
          <w:rFonts w:eastAsia="Calibri"/>
          <w:sz w:val="28"/>
          <w:szCs w:val="28"/>
          <w:lang w:eastAsia="en-US"/>
        </w:rPr>
      </w:pPr>
      <w:r w:rsidRPr="00496BC3">
        <w:rPr>
          <w:sz w:val="28"/>
          <w:szCs w:val="28"/>
        </w:rPr>
        <w:t xml:space="preserve">И, как итог, Северо-Енисейский район занимает лидирующее первое место среди всех территорий Красноярского края по уровню </w:t>
      </w:r>
      <w:r w:rsidRPr="00496BC3">
        <w:rPr>
          <w:sz w:val="28"/>
          <w:szCs w:val="28"/>
        </w:rPr>
        <w:lastRenderedPageBreak/>
        <w:t>удовлетворенности населения района эффективной деятельностью ОМС и информационной открытостью ОМС.</w:t>
      </w:r>
      <w:r w:rsidR="00FF7DC7">
        <w:rPr>
          <w:sz w:val="28"/>
          <w:szCs w:val="28"/>
        </w:rPr>
        <w:t xml:space="preserve"> </w:t>
      </w:r>
    </w:p>
    <w:p w:rsidR="003D09FD" w:rsidRPr="00FF7DC7" w:rsidRDefault="000609E7" w:rsidP="00B04119">
      <w:pPr>
        <w:pStyle w:val="af0"/>
        <w:pBdr>
          <w:bottom w:val="none" w:sz="4" w:space="31" w:color="000000"/>
          <w:right w:val="none" w:sz="4" w:space="5" w:color="000000"/>
        </w:pBdr>
        <w:ind w:left="0" w:firstLine="709"/>
        <w:jc w:val="both"/>
        <w:rPr>
          <w:rFonts w:eastAsia="Calibri"/>
          <w:sz w:val="28"/>
          <w:szCs w:val="28"/>
          <w:lang w:eastAsia="en-US"/>
        </w:rPr>
      </w:pPr>
      <w:r w:rsidRPr="00496BC3">
        <w:rPr>
          <w:sz w:val="28"/>
          <w:szCs w:val="28"/>
        </w:rPr>
        <w:t>Доля Северо-Енисейского района в основных показателях социально-экономического развития Красноярского края, по итогам 202</w:t>
      </w:r>
      <w:r>
        <w:rPr>
          <w:sz w:val="28"/>
          <w:szCs w:val="28"/>
        </w:rPr>
        <w:t>3</w:t>
      </w:r>
      <w:r w:rsidRPr="00496BC3">
        <w:rPr>
          <w:sz w:val="28"/>
          <w:szCs w:val="28"/>
        </w:rPr>
        <w:t xml:space="preserve"> года, представлена в таблице 1.</w:t>
      </w:r>
    </w:p>
    <w:p w:rsidR="000609E7" w:rsidRPr="00B42D4B" w:rsidRDefault="000609E7" w:rsidP="000609E7">
      <w:pPr>
        <w:spacing w:line="360" w:lineRule="auto"/>
        <w:ind w:firstLine="567"/>
        <w:jc w:val="right"/>
      </w:pPr>
      <w:r w:rsidRPr="00B42D4B">
        <w:t>Таблица 1</w:t>
      </w:r>
    </w:p>
    <w:tbl>
      <w:tblPr>
        <w:tblStyle w:val="af6"/>
        <w:tblW w:w="0" w:type="auto"/>
        <w:tblLook w:val="04A0"/>
      </w:tblPr>
      <w:tblGrid>
        <w:gridCol w:w="2518"/>
        <w:gridCol w:w="1436"/>
        <w:gridCol w:w="1913"/>
        <w:gridCol w:w="1826"/>
        <w:gridCol w:w="1878"/>
      </w:tblGrid>
      <w:tr w:rsidR="000609E7" w:rsidRPr="0025062D" w:rsidTr="007221A4">
        <w:tc>
          <w:tcPr>
            <w:tcW w:w="2518" w:type="dxa"/>
            <w:vAlign w:val="center"/>
          </w:tcPr>
          <w:p w:rsidR="000609E7" w:rsidRPr="00496BC3" w:rsidRDefault="000609E7" w:rsidP="007221A4">
            <w:pPr>
              <w:pStyle w:val="a4"/>
              <w:jc w:val="center"/>
            </w:pPr>
            <w:r w:rsidRPr="00496BC3">
              <w:t>Наименование показателей</w:t>
            </w:r>
          </w:p>
        </w:tc>
        <w:tc>
          <w:tcPr>
            <w:tcW w:w="1436" w:type="dxa"/>
            <w:vAlign w:val="center"/>
          </w:tcPr>
          <w:p w:rsidR="000609E7" w:rsidRPr="00496BC3" w:rsidRDefault="000609E7" w:rsidP="007221A4">
            <w:pPr>
              <w:pStyle w:val="a4"/>
              <w:jc w:val="center"/>
            </w:pPr>
            <w:r w:rsidRPr="00496BC3">
              <w:t>Единица измерения</w:t>
            </w:r>
          </w:p>
        </w:tc>
        <w:tc>
          <w:tcPr>
            <w:tcW w:w="1913" w:type="dxa"/>
            <w:shd w:val="clear" w:color="auto" w:fill="auto"/>
            <w:vAlign w:val="center"/>
          </w:tcPr>
          <w:p w:rsidR="000609E7" w:rsidRPr="00496BC3" w:rsidRDefault="000609E7" w:rsidP="007221A4">
            <w:pPr>
              <w:pStyle w:val="a4"/>
              <w:jc w:val="center"/>
            </w:pPr>
            <w:r w:rsidRPr="00496BC3">
              <w:t>Красноярский край</w:t>
            </w:r>
          </w:p>
        </w:tc>
        <w:tc>
          <w:tcPr>
            <w:tcW w:w="1826" w:type="dxa"/>
            <w:vAlign w:val="center"/>
          </w:tcPr>
          <w:p w:rsidR="000609E7" w:rsidRPr="00496BC3" w:rsidRDefault="000609E7" w:rsidP="007221A4">
            <w:pPr>
              <w:pStyle w:val="a4"/>
              <w:jc w:val="center"/>
            </w:pPr>
            <w:r w:rsidRPr="00496BC3">
              <w:t>Северо-Енисейский район</w:t>
            </w:r>
          </w:p>
        </w:tc>
        <w:tc>
          <w:tcPr>
            <w:tcW w:w="1878" w:type="dxa"/>
            <w:vAlign w:val="center"/>
          </w:tcPr>
          <w:p w:rsidR="000609E7" w:rsidRPr="00496BC3" w:rsidRDefault="000609E7" w:rsidP="007221A4">
            <w:pPr>
              <w:pStyle w:val="a4"/>
              <w:jc w:val="center"/>
            </w:pPr>
            <w:r w:rsidRPr="00496BC3">
              <w:t>Доля в общекраевом показателе, %</w:t>
            </w:r>
          </w:p>
        </w:tc>
      </w:tr>
      <w:tr w:rsidR="000609E7" w:rsidRPr="0025062D" w:rsidTr="007221A4">
        <w:tc>
          <w:tcPr>
            <w:tcW w:w="2518" w:type="dxa"/>
            <w:vAlign w:val="center"/>
          </w:tcPr>
          <w:p w:rsidR="000609E7" w:rsidRPr="0007015A" w:rsidRDefault="000609E7" w:rsidP="007221A4">
            <w:pPr>
              <w:pStyle w:val="a4"/>
            </w:pPr>
            <w:r w:rsidRPr="0007015A">
              <w:t>Среднегодовая численность населения</w:t>
            </w:r>
          </w:p>
        </w:tc>
        <w:tc>
          <w:tcPr>
            <w:tcW w:w="1436" w:type="dxa"/>
            <w:vAlign w:val="center"/>
          </w:tcPr>
          <w:p w:rsidR="000609E7" w:rsidRPr="0007015A" w:rsidRDefault="000609E7" w:rsidP="007221A4">
            <w:pPr>
              <w:pStyle w:val="a4"/>
              <w:jc w:val="center"/>
            </w:pPr>
            <w:r w:rsidRPr="0007015A">
              <w:t>тыс. чел.</w:t>
            </w:r>
          </w:p>
        </w:tc>
        <w:tc>
          <w:tcPr>
            <w:tcW w:w="1913" w:type="dxa"/>
            <w:shd w:val="clear" w:color="auto" w:fill="auto"/>
            <w:vAlign w:val="center"/>
          </w:tcPr>
          <w:p w:rsidR="000609E7" w:rsidRPr="0007015A" w:rsidRDefault="000609E7" w:rsidP="007221A4">
            <w:pPr>
              <w:pStyle w:val="a4"/>
              <w:jc w:val="center"/>
            </w:pPr>
            <w:r w:rsidRPr="0007015A">
              <w:t>2 845,8</w:t>
            </w:r>
          </w:p>
        </w:tc>
        <w:tc>
          <w:tcPr>
            <w:tcW w:w="1826" w:type="dxa"/>
            <w:vAlign w:val="center"/>
          </w:tcPr>
          <w:p w:rsidR="000609E7" w:rsidRPr="0007015A" w:rsidRDefault="000609E7" w:rsidP="007221A4">
            <w:pPr>
              <w:pStyle w:val="a4"/>
              <w:jc w:val="center"/>
            </w:pPr>
            <w:r w:rsidRPr="0007015A">
              <w:t>8,</w:t>
            </w:r>
            <w:r>
              <w:t>4</w:t>
            </w:r>
          </w:p>
        </w:tc>
        <w:tc>
          <w:tcPr>
            <w:tcW w:w="1878" w:type="dxa"/>
            <w:vAlign w:val="center"/>
          </w:tcPr>
          <w:p w:rsidR="000609E7" w:rsidRPr="0007015A" w:rsidRDefault="000609E7" w:rsidP="007221A4">
            <w:pPr>
              <w:pStyle w:val="a4"/>
              <w:jc w:val="center"/>
            </w:pPr>
            <w:r w:rsidRPr="0007015A">
              <w:t>0,3</w:t>
            </w:r>
          </w:p>
        </w:tc>
      </w:tr>
      <w:tr w:rsidR="000609E7" w:rsidRPr="0025062D" w:rsidTr="007221A4">
        <w:trPr>
          <w:trHeight w:val="402"/>
        </w:trPr>
        <w:tc>
          <w:tcPr>
            <w:tcW w:w="2518" w:type="dxa"/>
            <w:vAlign w:val="center"/>
          </w:tcPr>
          <w:p w:rsidR="000609E7" w:rsidRPr="0007015A" w:rsidRDefault="000609E7" w:rsidP="007221A4">
            <w:pPr>
              <w:pStyle w:val="a4"/>
            </w:pPr>
            <w:r w:rsidRPr="0007015A">
              <w:t>Уровень безработицы</w:t>
            </w:r>
          </w:p>
        </w:tc>
        <w:tc>
          <w:tcPr>
            <w:tcW w:w="1436" w:type="dxa"/>
            <w:vAlign w:val="center"/>
          </w:tcPr>
          <w:p w:rsidR="000609E7" w:rsidRPr="0007015A" w:rsidRDefault="000609E7" w:rsidP="007221A4">
            <w:pPr>
              <w:pStyle w:val="a4"/>
              <w:jc w:val="center"/>
            </w:pPr>
            <w:r w:rsidRPr="0007015A">
              <w:t>%</w:t>
            </w:r>
          </w:p>
        </w:tc>
        <w:tc>
          <w:tcPr>
            <w:tcW w:w="1913" w:type="dxa"/>
            <w:shd w:val="clear" w:color="auto" w:fill="auto"/>
            <w:vAlign w:val="center"/>
          </w:tcPr>
          <w:p w:rsidR="000609E7" w:rsidRPr="0007015A" w:rsidRDefault="000609E7" w:rsidP="007221A4">
            <w:pPr>
              <w:pStyle w:val="a4"/>
              <w:jc w:val="center"/>
            </w:pPr>
            <w:r w:rsidRPr="0007015A">
              <w:t>2,7</w:t>
            </w:r>
          </w:p>
        </w:tc>
        <w:tc>
          <w:tcPr>
            <w:tcW w:w="1826" w:type="dxa"/>
            <w:vAlign w:val="center"/>
          </w:tcPr>
          <w:p w:rsidR="000609E7" w:rsidRPr="0007015A" w:rsidRDefault="000609E7" w:rsidP="007221A4">
            <w:pPr>
              <w:pStyle w:val="a4"/>
              <w:jc w:val="center"/>
            </w:pPr>
            <w:r w:rsidRPr="0007015A">
              <w:t>0,</w:t>
            </w:r>
            <w:r>
              <w:t>5</w:t>
            </w:r>
          </w:p>
        </w:tc>
        <w:tc>
          <w:tcPr>
            <w:tcW w:w="1878" w:type="dxa"/>
            <w:vAlign w:val="center"/>
          </w:tcPr>
          <w:p w:rsidR="000609E7" w:rsidRPr="0007015A" w:rsidRDefault="000609E7" w:rsidP="007221A4">
            <w:pPr>
              <w:pStyle w:val="a4"/>
              <w:jc w:val="center"/>
            </w:pPr>
            <w:r>
              <w:t>18,5</w:t>
            </w:r>
          </w:p>
        </w:tc>
      </w:tr>
      <w:tr w:rsidR="000609E7" w:rsidRPr="0025062D" w:rsidTr="007221A4">
        <w:trPr>
          <w:trHeight w:val="692"/>
        </w:trPr>
        <w:tc>
          <w:tcPr>
            <w:tcW w:w="2518" w:type="dxa"/>
            <w:vAlign w:val="center"/>
          </w:tcPr>
          <w:p w:rsidR="000609E7" w:rsidRPr="0007015A" w:rsidRDefault="000609E7" w:rsidP="007221A4">
            <w:pPr>
              <w:pStyle w:val="a4"/>
            </w:pPr>
            <w:r w:rsidRPr="0007015A">
              <w:t>Среднемесячная заработная плата</w:t>
            </w:r>
          </w:p>
        </w:tc>
        <w:tc>
          <w:tcPr>
            <w:tcW w:w="1436" w:type="dxa"/>
            <w:vAlign w:val="center"/>
          </w:tcPr>
          <w:p w:rsidR="000609E7" w:rsidRPr="0007015A" w:rsidRDefault="000609E7" w:rsidP="007221A4">
            <w:pPr>
              <w:pStyle w:val="a4"/>
              <w:jc w:val="center"/>
            </w:pPr>
            <w:r w:rsidRPr="0007015A">
              <w:t>руб.</w:t>
            </w:r>
          </w:p>
        </w:tc>
        <w:tc>
          <w:tcPr>
            <w:tcW w:w="1913" w:type="dxa"/>
            <w:shd w:val="clear" w:color="auto" w:fill="auto"/>
            <w:vAlign w:val="center"/>
          </w:tcPr>
          <w:p w:rsidR="000609E7" w:rsidRPr="0007015A" w:rsidRDefault="000609E7" w:rsidP="007221A4">
            <w:pPr>
              <w:pStyle w:val="a4"/>
              <w:jc w:val="center"/>
            </w:pPr>
            <w:r w:rsidRPr="0007015A">
              <w:t>81 055,8</w:t>
            </w:r>
          </w:p>
        </w:tc>
        <w:tc>
          <w:tcPr>
            <w:tcW w:w="1826" w:type="dxa"/>
            <w:vAlign w:val="center"/>
          </w:tcPr>
          <w:p w:rsidR="000609E7" w:rsidRPr="0007015A" w:rsidRDefault="000609E7" w:rsidP="007221A4">
            <w:pPr>
              <w:pStyle w:val="a4"/>
              <w:jc w:val="center"/>
            </w:pPr>
            <w:r w:rsidRPr="0007015A">
              <w:t>126 358,0</w:t>
            </w:r>
          </w:p>
        </w:tc>
        <w:tc>
          <w:tcPr>
            <w:tcW w:w="1878" w:type="dxa"/>
            <w:vAlign w:val="center"/>
          </w:tcPr>
          <w:p w:rsidR="000609E7" w:rsidRPr="0007015A" w:rsidRDefault="000609E7" w:rsidP="007221A4">
            <w:pPr>
              <w:pStyle w:val="a4"/>
              <w:jc w:val="center"/>
            </w:pPr>
            <w:r w:rsidRPr="0007015A">
              <w:t>155,9</w:t>
            </w:r>
          </w:p>
        </w:tc>
      </w:tr>
      <w:tr w:rsidR="000609E7" w:rsidRPr="0025062D" w:rsidTr="007221A4">
        <w:tc>
          <w:tcPr>
            <w:tcW w:w="2518" w:type="dxa"/>
            <w:vAlign w:val="center"/>
          </w:tcPr>
          <w:p w:rsidR="000609E7" w:rsidRPr="0007015A" w:rsidRDefault="000609E7" w:rsidP="007221A4">
            <w:pPr>
              <w:pStyle w:val="a4"/>
            </w:pPr>
            <w:r w:rsidRPr="0007015A">
              <w:t>Среднедушевой денежный доход</w:t>
            </w:r>
          </w:p>
        </w:tc>
        <w:tc>
          <w:tcPr>
            <w:tcW w:w="1436" w:type="dxa"/>
            <w:vAlign w:val="center"/>
          </w:tcPr>
          <w:p w:rsidR="000609E7" w:rsidRPr="0007015A" w:rsidRDefault="000609E7" w:rsidP="007221A4">
            <w:pPr>
              <w:pStyle w:val="a4"/>
              <w:jc w:val="center"/>
            </w:pPr>
            <w:r w:rsidRPr="0007015A">
              <w:t>руб.</w:t>
            </w:r>
          </w:p>
        </w:tc>
        <w:tc>
          <w:tcPr>
            <w:tcW w:w="1913" w:type="dxa"/>
            <w:shd w:val="clear" w:color="auto" w:fill="auto"/>
            <w:vAlign w:val="center"/>
          </w:tcPr>
          <w:p w:rsidR="000609E7" w:rsidRPr="0007015A" w:rsidRDefault="000609E7" w:rsidP="007221A4">
            <w:pPr>
              <w:pStyle w:val="a4"/>
              <w:jc w:val="center"/>
            </w:pPr>
            <w:r w:rsidRPr="0007015A">
              <w:t>50 368,1</w:t>
            </w:r>
          </w:p>
        </w:tc>
        <w:tc>
          <w:tcPr>
            <w:tcW w:w="1826" w:type="dxa"/>
            <w:vAlign w:val="center"/>
          </w:tcPr>
          <w:p w:rsidR="000609E7" w:rsidRPr="0007015A" w:rsidRDefault="000609E7" w:rsidP="007221A4">
            <w:pPr>
              <w:pStyle w:val="a4"/>
              <w:jc w:val="center"/>
            </w:pPr>
            <w:r w:rsidRPr="0007015A">
              <w:t>87 187,0</w:t>
            </w:r>
          </w:p>
        </w:tc>
        <w:tc>
          <w:tcPr>
            <w:tcW w:w="1878" w:type="dxa"/>
            <w:vAlign w:val="center"/>
          </w:tcPr>
          <w:p w:rsidR="000609E7" w:rsidRPr="0007015A" w:rsidRDefault="000609E7" w:rsidP="007221A4">
            <w:pPr>
              <w:pStyle w:val="a4"/>
              <w:jc w:val="center"/>
            </w:pPr>
            <w:r w:rsidRPr="0007015A">
              <w:t>173,1</w:t>
            </w:r>
          </w:p>
        </w:tc>
      </w:tr>
      <w:tr w:rsidR="000609E7" w:rsidRPr="0025062D" w:rsidTr="007221A4">
        <w:tc>
          <w:tcPr>
            <w:tcW w:w="2518" w:type="dxa"/>
            <w:vAlign w:val="center"/>
          </w:tcPr>
          <w:p w:rsidR="000609E7" w:rsidRPr="00891D59" w:rsidRDefault="000609E7" w:rsidP="007221A4">
            <w:pPr>
              <w:pStyle w:val="a4"/>
            </w:pPr>
            <w:r w:rsidRPr="00891D59">
              <w:t>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 В: Добыча полезных ископаемых</w:t>
            </w:r>
          </w:p>
        </w:tc>
        <w:tc>
          <w:tcPr>
            <w:tcW w:w="1436" w:type="dxa"/>
            <w:vAlign w:val="center"/>
          </w:tcPr>
          <w:p w:rsidR="000609E7" w:rsidRPr="00891D59" w:rsidRDefault="000609E7" w:rsidP="007221A4">
            <w:pPr>
              <w:pStyle w:val="a4"/>
              <w:jc w:val="center"/>
            </w:pPr>
            <w:r w:rsidRPr="00891D59">
              <w:t>млрд. руб.</w:t>
            </w:r>
          </w:p>
        </w:tc>
        <w:tc>
          <w:tcPr>
            <w:tcW w:w="1913" w:type="dxa"/>
            <w:shd w:val="clear" w:color="auto" w:fill="auto"/>
            <w:vAlign w:val="center"/>
          </w:tcPr>
          <w:p w:rsidR="000609E7" w:rsidRPr="00891D59" w:rsidRDefault="000609E7" w:rsidP="007221A4">
            <w:pPr>
              <w:pStyle w:val="a4"/>
              <w:jc w:val="center"/>
            </w:pPr>
            <w:r w:rsidRPr="00891D59">
              <w:t>1 160,9</w:t>
            </w:r>
          </w:p>
        </w:tc>
        <w:tc>
          <w:tcPr>
            <w:tcW w:w="1826" w:type="dxa"/>
            <w:vAlign w:val="center"/>
          </w:tcPr>
          <w:p w:rsidR="000609E7" w:rsidRPr="00891D59" w:rsidRDefault="000609E7" w:rsidP="007221A4">
            <w:pPr>
              <w:pStyle w:val="a4"/>
              <w:jc w:val="center"/>
            </w:pPr>
            <w:r w:rsidRPr="00891D59">
              <w:t>342,4</w:t>
            </w:r>
          </w:p>
        </w:tc>
        <w:tc>
          <w:tcPr>
            <w:tcW w:w="1878" w:type="dxa"/>
            <w:vAlign w:val="center"/>
          </w:tcPr>
          <w:p w:rsidR="000609E7" w:rsidRPr="00891D59" w:rsidRDefault="000609E7" w:rsidP="007221A4">
            <w:pPr>
              <w:pStyle w:val="a4"/>
              <w:jc w:val="center"/>
            </w:pPr>
            <w:r w:rsidRPr="00891D59">
              <w:t>29,5</w:t>
            </w:r>
          </w:p>
        </w:tc>
      </w:tr>
    </w:tbl>
    <w:p w:rsidR="000609E7" w:rsidRPr="00891D59" w:rsidRDefault="000609E7" w:rsidP="000609E7">
      <w:pPr>
        <w:pStyle w:val="a4"/>
        <w:ind w:firstLine="709"/>
        <w:jc w:val="both"/>
        <w:rPr>
          <w:sz w:val="28"/>
          <w:szCs w:val="28"/>
        </w:rPr>
      </w:pPr>
      <w:r w:rsidRPr="00891D59">
        <w:rPr>
          <w:sz w:val="28"/>
          <w:szCs w:val="28"/>
        </w:rPr>
        <w:t>Из сравнительного анализа видно, что Северо-Енисейский район занимает достаточно высокий удельный вес в социально-экономическом развитии Красноярского края.</w:t>
      </w:r>
    </w:p>
    <w:p w:rsidR="000609E7" w:rsidRPr="00891D59" w:rsidRDefault="000609E7" w:rsidP="000609E7">
      <w:pPr>
        <w:pStyle w:val="a4"/>
        <w:ind w:firstLine="709"/>
        <w:jc w:val="both"/>
        <w:rPr>
          <w:sz w:val="28"/>
          <w:szCs w:val="28"/>
        </w:rPr>
      </w:pPr>
      <w:r w:rsidRPr="00891D59">
        <w:rPr>
          <w:sz w:val="28"/>
          <w:szCs w:val="28"/>
        </w:rPr>
        <w:t>Среднегодовая численность постоянного населения Северо-Енисейского района составляет 8,4 тыс. чел или 0,3% от численности Красноярского края, уровень безработицы 0,</w:t>
      </w:r>
      <w:r w:rsidR="00FF7DC7">
        <w:rPr>
          <w:sz w:val="28"/>
          <w:szCs w:val="28"/>
        </w:rPr>
        <w:t>3</w:t>
      </w:r>
      <w:r w:rsidRPr="00891D59">
        <w:rPr>
          <w:sz w:val="28"/>
          <w:szCs w:val="28"/>
        </w:rPr>
        <w:t xml:space="preserve">%, что является низким в крае. </w:t>
      </w:r>
    </w:p>
    <w:p w:rsidR="000609E7" w:rsidRPr="0025062D" w:rsidRDefault="000609E7" w:rsidP="00B04119">
      <w:pPr>
        <w:widowControl w:val="0"/>
        <w:shd w:val="clear" w:color="auto" w:fill="FFFFFF"/>
        <w:autoSpaceDE w:val="0"/>
        <w:autoSpaceDN w:val="0"/>
        <w:adjustRightInd w:val="0"/>
        <w:ind w:right="10" w:firstLine="709"/>
        <w:jc w:val="both"/>
        <w:rPr>
          <w:sz w:val="28"/>
          <w:szCs w:val="28"/>
          <w:highlight w:val="yellow"/>
        </w:rPr>
      </w:pPr>
      <w:r w:rsidRPr="00891D59">
        <w:rPr>
          <w:sz w:val="28"/>
          <w:szCs w:val="28"/>
        </w:rPr>
        <w:t>По району в 2023 году среднемесячная заработная плата, начисленная работникам предприятий и организаций, составляет 126 358,0 руб., что выше краевой среднемесячной заработной платы в 1,6 раза. Среднедушевой денежный доход в районе составляет 87 187,0 руб., что выше краевого в 1,7 раза.</w:t>
      </w:r>
    </w:p>
    <w:p w:rsidR="000609E7" w:rsidRPr="00891D59" w:rsidRDefault="000609E7" w:rsidP="00B04119">
      <w:pPr>
        <w:pStyle w:val="a4"/>
        <w:ind w:firstLine="709"/>
        <w:jc w:val="both"/>
        <w:rPr>
          <w:sz w:val="28"/>
          <w:szCs w:val="28"/>
        </w:rPr>
      </w:pPr>
      <w:r w:rsidRPr="00891D59">
        <w:rPr>
          <w:sz w:val="28"/>
          <w:szCs w:val="28"/>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разделу В: Добыча полезных ископаемых составляет 342,4 млрд. руб. </w:t>
      </w:r>
    </w:p>
    <w:p w:rsidR="000609E7" w:rsidRPr="007221A4" w:rsidRDefault="000609E7" w:rsidP="00B04119">
      <w:pPr>
        <w:shd w:val="clear" w:color="auto" w:fill="FFFFFF"/>
        <w:tabs>
          <w:tab w:val="left" w:pos="3259"/>
          <w:tab w:val="left" w:pos="7219"/>
        </w:tabs>
        <w:ind w:firstLine="709"/>
        <w:jc w:val="both"/>
        <w:rPr>
          <w:sz w:val="28"/>
          <w:szCs w:val="28"/>
        </w:rPr>
      </w:pPr>
      <w:r w:rsidRPr="007221A4">
        <w:rPr>
          <w:sz w:val="28"/>
          <w:szCs w:val="28"/>
        </w:rPr>
        <w:t>Именно золотодобывающая промышленность является ключевым вектором развития экономики Северо-Енисейского района и на ее долю приходится более 97% всего объема инвестиций на территории Северо-Енисейского района.</w:t>
      </w:r>
    </w:p>
    <w:p w:rsidR="000609E7" w:rsidRPr="00891D59" w:rsidRDefault="000609E7" w:rsidP="00B04119">
      <w:pPr>
        <w:ind w:firstLine="709"/>
        <w:contextualSpacing/>
        <w:jc w:val="both"/>
        <w:rPr>
          <w:sz w:val="28"/>
          <w:szCs w:val="28"/>
        </w:rPr>
      </w:pPr>
      <w:r w:rsidRPr="00891D59">
        <w:rPr>
          <w:sz w:val="28"/>
          <w:szCs w:val="28"/>
        </w:rPr>
        <w:lastRenderedPageBreak/>
        <w:t>По результатам 2023 года золотодобывающими предприятиями района было добыто 63,9 тонн золота.</w:t>
      </w:r>
    </w:p>
    <w:p w:rsidR="000609E7" w:rsidRPr="00891D59" w:rsidRDefault="000609E7" w:rsidP="00B04119">
      <w:pPr>
        <w:pStyle w:val="a4"/>
        <w:ind w:firstLine="709"/>
        <w:jc w:val="both"/>
        <w:rPr>
          <w:sz w:val="28"/>
          <w:szCs w:val="28"/>
        </w:rPr>
      </w:pPr>
      <w:r w:rsidRPr="00891D59">
        <w:rPr>
          <w:sz w:val="28"/>
          <w:szCs w:val="28"/>
        </w:rPr>
        <w:t>С учетом реализации стратегических направлений развития Северо-Енисейского района в среднесрочной и долгосрочной перспективе он продолжит удерживать лидирующие позиции по объемам золотодобычи, а соответственно и по уровню социально-экономического развития среди районов Красноярского края.</w:t>
      </w:r>
    </w:p>
    <w:p w:rsidR="000609E7" w:rsidRPr="000B6C45" w:rsidRDefault="000609E7" w:rsidP="00B04119">
      <w:pPr>
        <w:pStyle w:val="a4"/>
        <w:ind w:firstLine="709"/>
        <w:jc w:val="both"/>
        <w:rPr>
          <w:sz w:val="28"/>
          <w:szCs w:val="28"/>
        </w:rPr>
      </w:pPr>
      <w:r w:rsidRPr="000B6C45">
        <w:rPr>
          <w:sz w:val="28"/>
          <w:szCs w:val="28"/>
        </w:rPr>
        <w:t>Сравнительная характеристика Северо-Енисейского района с соседними муниципальными образованиями по основным показателям за 202</w:t>
      </w:r>
      <w:r>
        <w:rPr>
          <w:sz w:val="28"/>
          <w:szCs w:val="28"/>
        </w:rPr>
        <w:t>3</w:t>
      </w:r>
      <w:r w:rsidRPr="000B6C45">
        <w:rPr>
          <w:sz w:val="28"/>
          <w:szCs w:val="28"/>
        </w:rPr>
        <w:t xml:space="preserve"> год представлена в таблице 2.</w:t>
      </w:r>
    </w:p>
    <w:p w:rsidR="000609E7" w:rsidRPr="000B6C45" w:rsidRDefault="000609E7" w:rsidP="000609E7">
      <w:pPr>
        <w:pStyle w:val="a4"/>
        <w:ind w:firstLine="567"/>
        <w:jc w:val="right"/>
      </w:pPr>
      <w:r w:rsidRPr="000B6C45">
        <w:t>Таблица 2</w:t>
      </w:r>
    </w:p>
    <w:p w:rsidR="000609E7" w:rsidRPr="0025062D" w:rsidRDefault="000609E7" w:rsidP="000609E7">
      <w:pPr>
        <w:pStyle w:val="a4"/>
        <w:ind w:firstLine="567"/>
        <w:jc w:val="right"/>
        <w:rPr>
          <w:sz w:val="10"/>
          <w:szCs w:val="1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426"/>
        <w:gridCol w:w="1577"/>
        <w:gridCol w:w="1426"/>
        <w:gridCol w:w="1397"/>
        <w:gridCol w:w="1590"/>
      </w:tblGrid>
      <w:tr w:rsidR="000609E7" w:rsidRPr="0025062D" w:rsidTr="007221A4">
        <w:trPr>
          <w:trHeight w:val="678"/>
        </w:trPr>
        <w:tc>
          <w:tcPr>
            <w:tcW w:w="1172" w:type="pct"/>
            <w:vAlign w:val="center"/>
          </w:tcPr>
          <w:p w:rsidR="000609E7" w:rsidRPr="000B6C45" w:rsidRDefault="000609E7" w:rsidP="007221A4">
            <w:pPr>
              <w:jc w:val="center"/>
            </w:pPr>
            <w:r w:rsidRPr="000B6C45">
              <w:rPr>
                <w:sz w:val="22"/>
                <w:szCs w:val="22"/>
              </w:rPr>
              <w:t>Показатели</w:t>
            </w:r>
          </w:p>
        </w:tc>
        <w:tc>
          <w:tcPr>
            <w:tcW w:w="736" w:type="pct"/>
            <w:vAlign w:val="center"/>
          </w:tcPr>
          <w:p w:rsidR="000609E7" w:rsidRPr="000B6C45" w:rsidRDefault="000609E7" w:rsidP="007221A4">
            <w:pPr>
              <w:jc w:val="center"/>
            </w:pPr>
            <w:r w:rsidRPr="000B6C45">
              <w:rPr>
                <w:sz w:val="22"/>
                <w:szCs w:val="22"/>
              </w:rPr>
              <w:t>Северо-Енисейский район</w:t>
            </w:r>
          </w:p>
        </w:tc>
        <w:tc>
          <w:tcPr>
            <w:tcW w:w="814" w:type="pct"/>
            <w:vAlign w:val="center"/>
          </w:tcPr>
          <w:p w:rsidR="000609E7" w:rsidRPr="00374D22" w:rsidRDefault="000609E7" w:rsidP="007221A4">
            <w:pPr>
              <w:jc w:val="center"/>
            </w:pPr>
            <w:r w:rsidRPr="00374D22">
              <w:rPr>
                <w:sz w:val="22"/>
                <w:szCs w:val="22"/>
              </w:rPr>
              <w:t>Туруханский район</w:t>
            </w:r>
          </w:p>
        </w:tc>
        <w:tc>
          <w:tcPr>
            <w:tcW w:w="736" w:type="pct"/>
            <w:vAlign w:val="center"/>
          </w:tcPr>
          <w:p w:rsidR="000609E7" w:rsidRPr="00374D22" w:rsidRDefault="000609E7" w:rsidP="007221A4">
            <w:pPr>
              <w:jc w:val="center"/>
            </w:pPr>
            <w:r w:rsidRPr="00374D22">
              <w:rPr>
                <w:sz w:val="22"/>
                <w:szCs w:val="22"/>
              </w:rPr>
              <w:t>Эвенкийский район</w:t>
            </w:r>
          </w:p>
        </w:tc>
        <w:tc>
          <w:tcPr>
            <w:tcW w:w="721" w:type="pct"/>
            <w:vAlign w:val="center"/>
          </w:tcPr>
          <w:p w:rsidR="000609E7" w:rsidRPr="00374D22" w:rsidRDefault="000609E7" w:rsidP="007221A4">
            <w:pPr>
              <w:jc w:val="center"/>
            </w:pPr>
            <w:r w:rsidRPr="00374D22">
              <w:rPr>
                <w:sz w:val="22"/>
                <w:szCs w:val="22"/>
              </w:rPr>
              <w:t>Енисейский район</w:t>
            </w:r>
          </w:p>
        </w:tc>
        <w:tc>
          <w:tcPr>
            <w:tcW w:w="821" w:type="pct"/>
            <w:vAlign w:val="center"/>
          </w:tcPr>
          <w:p w:rsidR="000609E7" w:rsidRPr="00374D22" w:rsidRDefault="000609E7" w:rsidP="007221A4">
            <w:pPr>
              <w:jc w:val="center"/>
            </w:pPr>
            <w:r w:rsidRPr="00374D22">
              <w:rPr>
                <w:sz w:val="22"/>
                <w:szCs w:val="22"/>
              </w:rPr>
              <w:t>Мотыгинский район</w:t>
            </w:r>
          </w:p>
        </w:tc>
      </w:tr>
      <w:tr w:rsidR="000609E7" w:rsidRPr="0025062D" w:rsidTr="007221A4">
        <w:tc>
          <w:tcPr>
            <w:tcW w:w="1172" w:type="pct"/>
          </w:tcPr>
          <w:p w:rsidR="000609E7" w:rsidRPr="000B6C45" w:rsidRDefault="000609E7" w:rsidP="007221A4">
            <w:pPr>
              <w:jc w:val="both"/>
              <w:rPr>
                <w:sz w:val="20"/>
                <w:szCs w:val="20"/>
              </w:rPr>
            </w:pPr>
            <w:r w:rsidRPr="000B6C45">
              <w:rPr>
                <w:sz w:val="20"/>
                <w:szCs w:val="20"/>
              </w:rPr>
              <w:t>Численность постоянного населения в среднем за период, чел.</w:t>
            </w:r>
          </w:p>
        </w:tc>
        <w:tc>
          <w:tcPr>
            <w:tcW w:w="736" w:type="pct"/>
            <w:vAlign w:val="center"/>
          </w:tcPr>
          <w:p w:rsidR="000609E7" w:rsidRPr="000B6C45" w:rsidRDefault="000609E7" w:rsidP="007221A4">
            <w:pPr>
              <w:pStyle w:val="a4"/>
              <w:jc w:val="center"/>
              <w:rPr>
                <w:sz w:val="20"/>
                <w:szCs w:val="20"/>
              </w:rPr>
            </w:pPr>
            <w:r w:rsidRPr="000B6C45">
              <w:rPr>
                <w:sz w:val="20"/>
                <w:szCs w:val="20"/>
              </w:rPr>
              <w:t xml:space="preserve">8 </w:t>
            </w:r>
            <w:r>
              <w:rPr>
                <w:sz w:val="20"/>
                <w:szCs w:val="20"/>
              </w:rPr>
              <w:t>400</w:t>
            </w:r>
          </w:p>
        </w:tc>
        <w:tc>
          <w:tcPr>
            <w:tcW w:w="814" w:type="pct"/>
            <w:vAlign w:val="center"/>
          </w:tcPr>
          <w:p w:rsidR="000609E7" w:rsidRPr="00374D22" w:rsidRDefault="000609E7" w:rsidP="007221A4">
            <w:pPr>
              <w:pStyle w:val="a4"/>
              <w:jc w:val="center"/>
              <w:rPr>
                <w:sz w:val="20"/>
                <w:szCs w:val="20"/>
              </w:rPr>
            </w:pPr>
            <w:r>
              <w:rPr>
                <w:sz w:val="20"/>
                <w:szCs w:val="20"/>
              </w:rPr>
              <w:t>12 587</w:t>
            </w:r>
          </w:p>
        </w:tc>
        <w:tc>
          <w:tcPr>
            <w:tcW w:w="736" w:type="pct"/>
            <w:vAlign w:val="center"/>
          </w:tcPr>
          <w:p w:rsidR="000609E7" w:rsidRPr="00374D22" w:rsidRDefault="000609E7" w:rsidP="007221A4">
            <w:pPr>
              <w:pStyle w:val="a4"/>
              <w:jc w:val="center"/>
              <w:rPr>
                <w:sz w:val="20"/>
                <w:szCs w:val="20"/>
              </w:rPr>
            </w:pPr>
            <w:r>
              <w:rPr>
                <w:sz w:val="20"/>
                <w:szCs w:val="20"/>
              </w:rPr>
              <w:t>13 285</w:t>
            </w:r>
          </w:p>
        </w:tc>
        <w:tc>
          <w:tcPr>
            <w:tcW w:w="721" w:type="pct"/>
            <w:vAlign w:val="center"/>
          </w:tcPr>
          <w:p w:rsidR="000609E7" w:rsidRPr="00374D22" w:rsidRDefault="000609E7" w:rsidP="007221A4">
            <w:pPr>
              <w:pStyle w:val="a4"/>
              <w:jc w:val="center"/>
              <w:rPr>
                <w:sz w:val="20"/>
                <w:szCs w:val="20"/>
              </w:rPr>
            </w:pPr>
            <w:r>
              <w:rPr>
                <w:sz w:val="20"/>
                <w:szCs w:val="20"/>
              </w:rPr>
              <w:t>21 352</w:t>
            </w:r>
          </w:p>
        </w:tc>
        <w:tc>
          <w:tcPr>
            <w:tcW w:w="821" w:type="pct"/>
            <w:vAlign w:val="center"/>
          </w:tcPr>
          <w:p w:rsidR="000609E7" w:rsidRPr="00374D22" w:rsidRDefault="000609E7" w:rsidP="007221A4">
            <w:pPr>
              <w:pStyle w:val="a4"/>
              <w:jc w:val="center"/>
              <w:rPr>
                <w:sz w:val="20"/>
                <w:szCs w:val="20"/>
              </w:rPr>
            </w:pPr>
            <w:r>
              <w:rPr>
                <w:sz w:val="20"/>
                <w:szCs w:val="20"/>
              </w:rPr>
              <w:t>12 108</w:t>
            </w:r>
          </w:p>
        </w:tc>
      </w:tr>
      <w:tr w:rsidR="000609E7" w:rsidRPr="0025062D" w:rsidTr="007221A4">
        <w:tc>
          <w:tcPr>
            <w:tcW w:w="1172" w:type="pct"/>
          </w:tcPr>
          <w:p w:rsidR="000609E7" w:rsidRPr="000B6C45" w:rsidRDefault="000609E7" w:rsidP="007221A4">
            <w:pPr>
              <w:jc w:val="both"/>
              <w:rPr>
                <w:sz w:val="20"/>
                <w:szCs w:val="20"/>
              </w:rPr>
            </w:pPr>
            <w:r w:rsidRPr="000B6C45">
              <w:rPr>
                <w:sz w:val="20"/>
                <w:szCs w:val="20"/>
              </w:rPr>
              <w:t>Численность родившихся за период, чел.</w:t>
            </w:r>
          </w:p>
        </w:tc>
        <w:tc>
          <w:tcPr>
            <w:tcW w:w="736" w:type="pct"/>
            <w:vAlign w:val="center"/>
          </w:tcPr>
          <w:p w:rsidR="000609E7" w:rsidRPr="000B6C45" w:rsidRDefault="000609E7" w:rsidP="007221A4">
            <w:pPr>
              <w:pStyle w:val="a4"/>
              <w:jc w:val="center"/>
              <w:rPr>
                <w:sz w:val="20"/>
                <w:szCs w:val="20"/>
              </w:rPr>
            </w:pPr>
            <w:r>
              <w:rPr>
                <w:sz w:val="20"/>
                <w:szCs w:val="20"/>
              </w:rPr>
              <w:t>73</w:t>
            </w:r>
          </w:p>
        </w:tc>
        <w:tc>
          <w:tcPr>
            <w:tcW w:w="814" w:type="pct"/>
            <w:vAlign w:val="center"/>
          </w:tcPr>
          <w:p w:rsidR="000609E7" w:rsidRPr="00374D22" w:rsidRDefault="000609E7" w:rsidP="007221A4">
            <w:pPr>
              <w:pStyle w:val="a4"/>
              <w:jc w:val="center"/>
              <w:rPr>
                <w:sz w:val="20"/>
                <w:szCs w:val="20"/>
              </w:rPr>
            </w:pPr>
            <w:r>
              <w:rPr>
                <w:sz w:val="20"/>
                <w:szCs w:val="20"/>
              </w:rPr>
              <w:t>135</w:t>
            </w:r>
          </w:p>
        </w:tc>
        <w:tc>
          <w:tcPr>
            <w:tcW w:w="736" w:type="pct"/>
            <w:vAlign w:val="center"/>
          </w:tcPr>
          <w:p w:rsidR="000609E7" w:rsidRPr="00374D22" w:rsidRDefault="000609E7" w:rsidP="007221A4">
            <w:pPr>
              <w:pStyle w:val="a4"/>
              <w:jc w:val="center"/>
              <w:rPr>
                <w:sz w:val="20"/>
                <w:szCs w:val="20"/>
              </w:rPr>
            </w:pPr>
            <w:r>
              <w:rPr>
                <w:sz w:val="20"/>
                <w:szCs w:val="20"/>
              </w:rPr>
              <w:t>214</w:t>
            </w:r>
          </w:p>
        </w:tc>
        <w:tc>
          <w:tcPr>
            <w:tcW w:w="721" w:type="pct"/>
            <w:vAlign w:val="center"/>
          </w:tcPr>
          <w:p w:rsidR="000609E7" w:rsidRPr="00374D22" w:rsidRDefault="000609E7" w:rsidP="007221A4">
            <w:pPr>
              <w:pStyle w:val="a4"/>
              <w:jc w:val="center"/>
              <w:rPr>
                <w:sz w:val="20"/>
                <w:szCs w:val="20"/>
              </w:rPr>
            </w:pPr>
            <w:r>
              <w:rPr>
                <w:sz w:val="20"/>
                <w:szCs w:val="20"/>
              </w:rPr>
              <w:t>189</w:t>
            </w:r>
          </w:p>
        </w:tc>
        <w:tc>
          <w:tcPr>
            <w:tcW w:w="821" w:type="pct"/>
            <w:vAlign w:val="center"/>
          </w:tcPr>
          <w:p w:rsidR="000609E7" w:rsidRPr="00374D22" w:rsidRDefault="000609E7" w:rsidP="007221A4">
            <w:pPr>
              <w:pStyle w:val="a4"/>
              <w:jc w:val="center"/>
              <w:rPr>
                <w:sz w:val="20"/>
                <w:szCs w:val="20"/>
              </w:rPr>
            </w:pPr>
            <w:r>
              <w:rPr>
                <w:sz w:val="20"/>
                <w:szCs w:val="20"/>
              </w:rPr>
              <w:t>139</w:t>
            </w:r>
          </w:p>
        </w:tc>
      </w:tr>
      <w:tr w:rsidR="000609E7" w:rsidRPr="0025062D" w:rsidTr="007221A4">
        <w:tc>
          <w:tcPr>
            <w:tcW w:w="1172" w:type="pct"/>
          </w:tcPr>
          <w:p w:rsidR="000609E7" w:rsidRPr="000B6C45" w:rsidRDefault="000609E7" w:rsidP="007221A4">
            <w:pPr>
              <w:jc w:val="both"/>
              <w:rPr>
                <w:sz w:val="20"/>
                <w:szCs w:val="20"/>
              </w:rPr>
            </w:pPr>
            <w:r w:rsidRPr="000B6C45">
              <w:rPr>
                <w:sz w:val="20"/>
                <w:szCs w:val="20"/>
              </w:rPr>
              <w:t>Численность умерших за период, чел.</w:t>
            </w:r>
          </w:p>
        </w:tc>
        <w:tc>
          <w:tcPr>
            <w:tcW w:w="736" w:type="pct"/>
            <w:vAlign w:val="center"/>
          </w:tcPr>
          <w:p w:rsidR="000609E7" w:rsidRPr="000B6C45" w:rsidRDefault="000609E7" w:rsidP="007221A4">
            <w:pPr>
              <w:pStyle w:val="a4"/>
              <w:jc w:val="center"/>
              <w:rPr>
                <w:sz w:val="20"/>
                <w:szCs w:val="20"/>
              </w:rPr>
            </w:pPr>
            <w:r>
              <w:rPr>
                <w:sz w:val="20"/>
                <w:szCs w:val="20"/>
              </w:rPr>
              <w:t>111</w:t>
            </w:r>
          </w:p>
        </w:tc>
        <w:tc>
          <w:tcPr>
            <w:tcW w:w="814" w:type="pct"/>
            <w:vAlign w:val="center"/>
          </w:tcPr>
          <w:p w:rsidR="000609E7" w:rsidRPr="00374D22" w:rsidRDefault="000609E7" w:rsidP="007221A4">
            <w:pPr>
              <w:pStyle w:val="a4"/>
              <w:jc w:val="center"/>
              <w:rPr>
                <w:sz w:val="20"/>
                <w:szCs w:val="20"/>
              </w:rPr>
            </w:pPr>
            <w:r>
              <w:rPr>
                <w:sz w:val="20"/>
                <w:szCs w:val="20"/>
              </w:rPr>
              <w:t>172</w:t>
            </w:r>
          </w:p>
        </w:tc>
        <w:tc>
          <w:tcPr>
            <w:tcW w:w="736" w:type="pct"/>
            <w:vAlign w:val="center"/>
          </w:tcPr>
          <w:p w:rsidR="000609E7" w:rsidRPr="00374D22" w:rsidRDefault="000609E7" w:rsidP="007221A4">
            <w:pPr>
              <w:pStyle w:val="a4"/>
              <w:jc w:val="center"/>
              <w:rPr>
                <w:sz w:val="20"/>
                <w:szCs w:val="20"/>
              </w:rPr>
            </w:pPr>
            <w:r>
              <w:rPr>
                <w:sz w:val="20"/>
                <w:szCs w:val="20"/>
              </w:rPr>
              <w:t>186</w:t>
            </w:r>
          </w:p>
        </w:tc>
        <w:tc>
          <w:tcPr>
            <w:tcW w:w="721" w:type="pct"/>
            <w:vAlign w:val="center"/>
          </w:tcPr>
          <w:p w:rsidR="000609E7" w:rsidRPr="00374D22" w:rsidRDefault="000609E7" w:rsidP="007221A4">
            <w:pPr>
              <w:pStyle w:val="a4"/>
              <w:jc w:val="center"/>
              <w:rPr>
                <w:sz w:val="20"/>
                <w:szCs w:val="20"/>
              </w:rPr>
            </w:pPr>
            <w:r>
              <w:rPr>
                <w:sz w:val="20"/>
                <w:szCs w:val="20"/>
              </w:rPr>
              <w:t>308</w:t>
            </w:r>
          </w:p>
        </w:tc>
        <w:tc>
          <w:tcPr>
            <w:tcW w:w="821" w:type="pct"/>
            <w:vAlign w:val="center"/>
          </w:tcPr>
          <w:p w:rsidR="000609E7" w:rsidRPr="00374D22" w:rsidRDefault="000609E7" w:rsidP="007221A4">
            <w:pPr>
              <w:pStyle w:val="a4"/>
              <w:jc w:val="center"/>
              <w:rPr>
                <w:sz w:val="20"/>
                <w:szCs w:val="20"/>
              </w:rPr>
            </w:pPr>
            <w:r>
              <w:rPr>
                <w:sz w:val="20"/>
                <w:szCs w:val="20"/>
              </w:rPr>
              <w:t>144</w:t>
            </w:r>
          </w:p>
        </w:tc>
      </w:tr>
      <w:tr w:rsidR="000609E7" w:rsidRPr="0025062D" w:rsidTr="007221A4">
        <w:tc>
          <w:tcPr>
            <w:tcW w:w="1172" w:type="pct"/>
          </w:tcPr>
          <w:p w:rsidR="000609E7" w:rsidRPr="000B6C45" w:rsidRDefault="000609E7" w:rsidP="007221A4">
            <w:pPr>
              <w:jc w:val="both"/>
              <w:rPr>
                <w:sz w:val="20"/>
                <w:szCs w:val="20"/>
              </w:rPr>
            </w:pPr>
            <w:r w:rsidRPr="000B6C45">
              <w:rPr>
                <w:sz w:val="20"/>
                <w:szCs w:val="20"/>
              </w:rPr>
              <w:t>Естественный прирост (+), убыль (-) населения, чел.</w:t>
            </w:r>
          </w:p>
        </w:tc>
        <w:tc>
          <w:tcPr>
            <w:tcW w:w="736" w:type="pct"/>
            <w:vAlign w:val="center"/>
          </w:tcPr>
          <w:p w:rsidR="000609E7" w:rsidRPr="000B6C45" w:rsidRDefault="000609E7" w:rsidP="007221A4">
            <w:pPr>
              <w:pStyle w:val="a4"/>
              <w:jc w:val="center"/>
              <w:rPr>
                <w:sz w:val="20"/>
                <w:szCs w:val="20"/>
              </w:rPr>
            </w:pPr>
            <w:r>
              <w:rPr>
                <w:sz w:val="20"/>
                <w:szCs w:val="20"/>
              </w:rPr>
              <w:t>-38</w:t>
            </w:r>
          </w:p>
        </w:tc>
        <w:tc>
          <w:tcPr>
            <w:tcW w:w="814" w:type="pct"/>
            <w:vAlign w:val="center"/>
          </w:tcPr>
          <w:p w:rsidR="000609E7" w:rsidRPr="00374D22" w:rsidRDefault="000609E7" w:rsidP="007221A4">
            <w:pPr>
              <w:pStyle w:val="a4"/>
              <w:jc w:val="center"/>
              <w:rPr>
                <w:sz w:val="20"/>
                <w:szCs w:val="20"/>
              </w:rPr>
            </w:pPr>
            <w:r>
              <w:rPr>
                <w:sz w:val="20"/>
                <w:szCs w:val="20"/>
              </w:rPr>
              <w:t>-37</w:t>
            </w:r>
          </w:p>
        </w:tc>
        <w:tc>
          <w:tcPr>
            <w:tcW w:w="736" w:type="pct"/>
            <w:vAlign w:val="center"/>
          </w:tcPr>
          <w:p w:rsidR="000609E7" w:rsidRPr="00374D22" w:rsidRDefault="000609E7" w:rsidP="007221A4">
            <w:pPr>
              <w:pStyle w:val="a4"/>
              <w:jc w:val="center"/>
              <w:rPr>
                <w:sz w:val="20"/>
                <w:szCs w:val="20"/>
              </w:rPr>
            </w:pPr>
            <w:r>
              <w:rPr>
                <w:sz w:val="20"/>
                <w:szCs w:val="20"/>
              </w:rPr>
              <w:t>+28</w:t>
            </w:r>
          </w:p>
        </w:tc>
        <w:tc>
          <w:tcPr>
            <w:tcW w:w="721" w:type="pct"/>
            <w:vAlign w:val="center"/>
          </w:tcPr>
          <w:p w:rsidR="000609E7" w:rsidRPr="00374D22" w:rsidRDefault="000609E7" w:rsidP="007221A4">
            <w:pPr>
              <w:pStyle w:val="a4"/>
              <w:jc w:val="center"/>
              <w:rPr>
                <w:sz w:val="20"/>
                <w:szCs w:val="20"/>
              </w:rPr>
            </w:pPr>
            <w:r>
              <w:rPr>
                <w:sz w:val="20"/>
                <w:szCs w:val="20"/>
              </w:rPr>
              <w:t>-119</w:t>
            </w:r>
          </w:p>
        </w:tc>
        <w:tc>
          <w:tcPr>
            <w:tcW w:w="821" w:type="pct"/>
            <w:vAlign w:val="center"/>
          </w:tcPr>
          <w:p w:rsidR="000609E7" w:rsidRPr="00374D22" w:rsidRDefault="000609E7" w:rsidP="007221A4">
            <w:pPr>
              <w:pStyle w:val="a4"/>
              <w:jc w:val="center"/>
              <w:rPr>
                <w:sz w:val="20"/>
                <w:szCs w:val="20"/>
              </w:rPr>
            </w:pPr>
            <w:r>
              <w:rPr>
                <w:sz w:val="20"/>
                <w:szCs w:val="20"/>
              </w:rPr>
              <w:t>-5</w:t>
            </w:r>
          </w:p>
        </w:tc>
      </w:tr>
      <w:tr w:rsidR="000609E7" w:rsidRPr="0025062D" w:rsidTr="007221A4">
        <w:tc>
          <w:tcPr>
            <w:tcW w:w="1172" w:type="pct"/>
          </w:tcPr>
          <w:p w:rsidR="000609E7" w:rsidRPr="000B6C45" w:rsidRDefault="000609E7" w:rsidP="007221A4">
            <w:pPr>
              <w:rPr>
                <w:sz w:val="20"/>
                <w:szCs w:val="20"/>
              </w:rPr>
            </w:pPr>
            <w:r w:rsidRPr="000B6C45">
              <w:rPr>
                <w:sz w:val="20"/>
                <w:szCs w:val="20"/>
              </w:rPr>
              <w:t>Среднесписочная численность работников среднесписочного состава организаций без внешних совместителей по полному кругу организаций, чел.</w:t>
            </w:r>
          </w:p>
        </w:tc>
        <w:tc>
          <w:tcPr>
            <w:tcW w:w="736" w:type="pct"/>
            <w:vAlign w:val="center"/>
          </w:tcPr>
          <w:p w:rsidR="000609E7" w:rsidRPr="000B6C45" w:rsidRDefault="000609E7" w:rsidP="007221A4">
            <w:pPr>
              <w:pStyle w:val="a4"/>
              <w:jc w:val="center"/>
              <w:rPr>
                <w:sz w:val="20"/>
                <w:szCs w:val="20"/>
              </w:rPr>
            </w:pPr>
            <w:r>
              <w:rPr>
                <w:sz w:val="20"/>
                <w:szCs w:val="20"/>
              </w:rPr>
              <w:t>15 681</w:t>
            </w:r>
          </w:p>
        </w:tc>
        <w:tc>
          <w:tcPr>
            <w:tcW w:w="814" w:type="pct"/>
            <w:vAlign w:val="center"/>
          </w:tcPr>
          <w:p w:rsidR="000609E7" w:rsidRPr="00374D22" w:rsidRDefault="000609E7" w:rsidP="007221A4">
            <w:pPr>
              <w:pStyle w:val="a4"/>
              <w:jc w:val="center"/>
              <w:rPr>
                <w:sz w:val="20"/>
                <w:szCs w:val="20"/>
              </w:rPr>
            </w:pPr>
            <w:r>
              <w:rPr>
                <w:sz w:val="20"/>
                <w:szCs w:val="20"/>
              </w:rPr>
              <w:t>17 840</w:t>
            </w:r>
          </w:p>
        </w:tc>
        <w:tc>
          <w:tcPr>
            <w:tcW w:w="736" w:type="pct"/>
            <w:vAlign w:val="center"/>
          </w:tcPr>
          <w:p w:rsidR="000609E7" w:rsidRPr="00374D22" w:rsidRDefault="000609E7" w:rsidP="007221A4">
            <w:pPr>
              <w:pStyle w:val="a4"/>
              <w:jc w:val="center"/>
              <w:rPr>
                <w:sz w:val="20"/>
                <w:szCs w:val="20"/>
              </w:rPr>
            </w:pPr>
            <w:r>
              <w:rPr>
                <w:sz w:val="20"/>
                <w:szCs w:val="20"/>
              </w:rPr>
              <w:t>13 512</w:t>
            </w:r>
          </w:p>
        </w:tc>
        <w:tc>
          <w:tcPr>
            <w:tcW w:w="721" w:type="pct"/>
            <w:vAlign w:val="center"/>
          </w:tcPr>
          <w:p w:rsidR="000609E7" w:rsidRPr="00374D22" w:rsidRDefault="000609E7" w:rsidP="007221A4">
            <w:pPr>
              <w:pStyle w:val="a4"/>
              <w:jc w:val="center"/>
              <w:rPr>
                <w:sz w:val="20"/>
                <w:szCs w:val="20"/>
              </w:rPr>
            </w:pPr>
            <w:r>
              <w:rPr>
                <w:sz w:val="20"/>
                <w:szCs w:val="20"/>
              </w:rPr>
              <w:t>4 368</w:t>
            </w:r>
          </w:p>
        </w:tc>
        <w:tc>
          <w:tcPr>
            <w:tcW w:w="821" w:type="pct"/>
            <w:vAlign w:val="center"/>
          </w:tcPr>
          <w:p w:rsidR="000609E7" w:rsidRPr="00374D22" w:rsidRDefault="000609E7" w:rsidP="007221A4">
            <w:pPr>
              <w:pStyle w:val="a4"/>
              <w:jc w:val="center"/>
              <w:rPr>
                <w:sz w:val="20"/>
                <w:szCs w:val="20"/>
              </w:rPr>
            </w:pPr>
            <w:r>
              <w:rPr>
                <w:sz w:val="20"/>
                <w:szCs w:val="20"/>
              </w:rPr>
              <w:t>7 408</w:t>
            </w:r>
          </w:p>
        </w:tc>
      </w:tr>
      <w:tr w:rsidR="000609E7" w:rsidRPr="0025062D" w:rsidTr="007221A4">
        <w:tc>
          <w:tcPr>
            <w:tcW w:w="1172" w:type="pct"/>
          </w:tcPr>
          <w:p w:rsidR="000609E7" w:rsidRPr="000B6C45" w:rsidRDefault="000609E7" w:rsidP="007221A4">
            <w:pPr>
              <w:rPr>
                <w:sz w:val="20"/>
                <w:szCs w:val="20"/>
              </w:rPr>
            </w:pPr>
            <w:r w:rsidRPr="000B6C45">
              <w:rPr>
                <w:sz w:val="20"/>
                <w:szCs w:val="20"/>
              </w:rPr>
              <w:t>Уровень зарегистрированной безработицы, %</w:t>
            </w:r>
          </w:p>
        </w:tc>
        <w:tc>
          <w:tcPr>
            <w:tcW w:w="736" w:type="pct"/>
            <w:vAlign w:val="center"/>
          </w:tcPr>
          <w:p w:rsidR="000609E7" w:rsidRPr="000B6C45" w:rsidRDefault="000609E7" w:rsidP="007221A4">
            <w:pPr>
              <w:pStyle w:val="a4"/>
              <w:jc w:val="center"/>
              <w:rPr>
                <w:sz w:val="20"/>
                <w:szCs w:val="20"/>
              </w:rPr>
            </w:pPr>
            <w:r w:rsidRPr="000B6C45">
              <w:rPr>
                <w:sz w:val="20"/>
                <w:szCs w:val="20"/>
              </w:rPr>
              <w:t>0,</w:t>
            </w:r>
            <w:r>
              <w:rPr>
                <w:sz w:val="20"/>
                <w:szCs w:val="20"/>
              </w:rPr>
              <w:t>5</w:t>
            </w:r>
          </w:p>
        </w:tc>
        <w:tc>
          <w:tcPr>
            <w:tcW w:w="814" w:type="pct"/>
            <w:vAlign w:val="center"/>
          </w:tcPr>
          <w:p w:rsidR="000609E7" w:rsidRPr="00374D22" w:rsidRDefault="000609E7" w:rsidP="007221A4">
            <w:pPr>
              <w:pStyle w:val="a4"/>
              <w:jc w:val="center"/>
              <w:rPr>
                <w:sz w:val="20"/>
                <w:szCs w:val="20"/>
              </w:rPr>
            </w:pPr>
            <w:r>
              <w:rPr>
                <w:sz w:val="20"/>
                <w:szCs w:val="20"/>
              </w:rPr>
              <w:t>0,8</w:t>
            </w:r>
          </w:p>
        </w:tc>
        <w:tc>
          <w:tcPr>
            <w:tcW w:w="736" w:type="pct"/>
            <w:vAlign w:val="center"/>
          </w:tcPr>
          <w:p w:rsidR="000609E7" w:rsidRPr="00374D22" w:rsidRDefault="000609E7" w:rsidP="007221A4">
            <w:pPr>
              <w:pStyle w:val="a4"/>
              <w:jc w:val="center"/>
              <w:rPr>
                <w:sz w:val="20"/>
                <w:szCs w:val="20"/>
              </w:rPr>
            </w:pPr>
            <w:r>
              <w:rPr>
                <w:sz w:val="20"/>
                <w:szCs w:val="20"/>
              </w:rPr>
              <w:t>1,4</w:t>
            </w:r>
          </w:p>
        </w:tc>
        <w:tc>
          <w:tcPr>
            <w:tcW w:w="721" w:type="pct"/>
            <w:vAlign w:val="center"/>
          </w:tcPr>
          <w:p w:rsidR="000609E7" w:rsidRPr="00374D22" w:rsidRDefault="000609E7" w:rsidP="007221A4">
            <w:pPr>
              <w:pStyle w:val="a4"/>
              <w:jc w:val="center"/>
              <w:rPr>
                <w:sz w:val="20"/>
                <w:szCs w:val="20"/>
              </w:rPr>
            </w:pPr>
            <w:r>
              <w:rPr>
                <w:sz w:val="20"/>
                <w:szCs w:val="20"/>
              </w:rPr>
              <w:t>1,2</w:t>
            </w:r>
          </w:p>
        </w:tc>
        <w:tc>
          <w:tcPr>
            <w:tcW w:w="821" w:type="pct"/>
            <w:vAlign w:val="center"/>
          </w:tcPr>
          <w:p w:rsidR="000609E7" w:rsidRPr="00374D22" w:rsidRDefault="000609E7" w:rsidP="007221A4">
            <w:pPr>
              <w:pStyle w:val="a4"/>
              <w:jc w:val="center"/>
              <w:rPr>
                <w:sz w:val="20"/>
                <w:szCs w:val="20"/>
              </w:rPr>
            </w:pPr>
            <w:r>
              <w:rPr>
                <w:sz w:val="20"/>
                <w:szCs w:val="20"/>
              </w:rPr>
              <w:t>0,4</w:t>
            </w:r>
          </w:p>
        </w:tc>
      </w:tr>
      <w:tr w:rsidR="000609E7" w:rsidRPr="0025062D" w:rsidTr="007221A4">
        <w:tc>
          <w:tcPr>
            <w:tcW w:w="1172" w:type="pct"/>
          </w:tcPr>
          <w:p w:rsidR="000609E7" w:rsidRPr="000B6C45" w:rsidRDefault="000609E7" w:rsidP="007221A4">
            <w:pPr>
              <w:jc w:val="both"/>
              <w:rPr>
                <w:sz w:val="20"/>
                <w:szCs w:val="20"/>
              </w:rPr>
            </w:pPr>
            <w:r w:rsidRPr="000B6C45">
              <w:rPr>
                <w:sz w:val="20"/>
                <w:szCs w:val="20"/>
              </w:rPr>
              <w:t>Средняя заработная плата работников среднесписочного состава организаций, руб.</w:t>
            </w:r>
          </w:p>
        </w:tc>
        <w:tc>
          <w:tcPr>
            <w:tcW w:w="736" w:type="pct"/>
            <w:vAlign w:val="center"/>
          </w:tcPr>
          <w:p w:rsidR="000609E7" w:rsidRPr="000B6C45" w:rsidRDefault="000609E7" w:rsidP="007221A4">
            <w:pPr>
              <w:pStyle w:val="a4"/>
              <w:jc w:val="center"/>
              <w:rPr>
                <w:sz w:val="20"/>
                <w:szCs w:val="20"/>
              </w:rPr>
            </w:pPr>
            <w:r>
              <w:rPr>
                <w:sz w:val="20"/>
                <w:szCs w:val="20"/>
              </w:rPr>
              <w:t>126 358,0</w:t>
            </w:r>
          </w:p>
        </w:tc>
        <w:tc>
          <w:tcPr>
            <w:tcW w:w="814" w:type="pct"/>
            <w:vAlign w:val="center"/>
          </w:tcPr>
          <w:p w:rsidR="000609E7" w:rsidRPr="00374D22" w:rsidRDefault="000609E7" w:rsidP="007221A4">
            <w:pPr>
              <w:pStyle w:val="a4"/>
              <w:jc w:val="center"/>
              <w:rPr>
                <w:sz w:val="20"/>
                <w:szCs w:val="20"/>
              </w:rPr>
            </w:pPr>
            <w:r>
              <w:rPr>
                <w:sz w:val="20"/>
                <w:szCs w:val="20"/>
              </w:rPr>
              <w:t>121 272,9</w:t>
            </w:r>
          </w:p>
        </w:tc>
        <w:tc>
          <w:tcPr>
            <w:tcW w:w="736" w:type="pct"/>
            <w:vAlign w:val="center"/>
          </w:tcPr>
          <w:p w:rsidR="000609E7" w:rsidRPr="00374D22" w:rsidRDefault="000609E7" w:rsidP="007221A4">
            <w:pPr>
              <w:pStyle w:val="a4"/>
              <w:jc w:val="center"/>
              <w:rPr>
                <w:sz w:val="20"/>
                <w:szCs w:val="20"/>
              </w:rPr>
            </w:pPr>
            <w:r>
              <w:rPr>
                <w:sz w:val="20"/>
                <w:szCs w:val="20"/>
              </w:rPr>
              <w:t>110 607,6</w:t>
            </w:r>
          </w:p>
        </w:tc>
        <w:tc>
          <w:tcPr>
            <w:tcW w:w="721" w:type="pct"/>
            <w:vAlign w:val="center"/>
          </w:tcPr>
          <w:p w:rsidR="000609E7" w:rsidRPr="00374D22" w:rsidRDefault="000609E7" w:rsidP="007221A4">
            <w:pPr>
              <w:pStyle w:val="a4"/>
              <w:jc w:val="center"/>
              <w:rPr>
                <w:sz w:val="20"/>
                <w:szCs w:val="20"/>
              </w:rPr>
            </w:pPr>
            <w:r>
              <w:rPr>
                <w:sz w:val="20"/>
                <w:szCs w:val="20"/>
              </w:rPr>
              <w:t>65 818,2</w:t>
            </w:r>
          </w:p>
        </w:tc>
        <w:tc>
          <w:tcPr>
            <w:tcW w:w="821" w:type="pct"/>
            <w:vAlign w:val="center"/>
          </w:tcPr>
          <w:p w:rsidR="000609E7" w:rsidRPr="00374D22" w:rsidRDefault="000609E7" w:rsidP="007221A4">
            <w:pPr>
              <w:pStyle w:val="a4"/>
              <w:jc w:val="center"/>
              <w:rPr>
                <w:sz w:val="20"/>
                <w:szCs w:val="20"/>
              </w:rPr>
            </w:pPr>
            <w:r>
              <w:rPr>
                <w:sz w:val="20"/>
                <w:szCs w:val="20"/>
              </w:rPr>
              <w:t>81 767,0</w:t>
            </w:r>
          </w:p>
        </w:tc>
      </w:tr>
      <w:tr w:rsidR="000609E7" w:rsidRPr="0025062D" w:rsidTr="007221A4">
        <w:tc>
          <w:tcPr>
            <w:tcW w:w="1172" w:type="pct"/>
          </w:tcPr>
          <w:p w:rsidR="000609E7" w:rsidRPr="000B6C45" w:rsidRDefault="000609E7" w:rsidP="007221A4">
            <w:pPr>
              <w:jc w:val="both"/>
              <w:rPr>
                <w:sz w:val="20"/>
                <w:szCs w:val="20"/>
              </w:rPr>
            </w:pPr>
            <w:r w:rsidRPr="000B6C45">
              <w:rPr>
                <w:sz w:val="20"/>
                <w:szCs w:val="20"/>
              </w:rPr>
              <w:t>Среднедушевой денежный доход, руб.</w:t>
            </w:r>
          </w:p>
        </w:tc>
        <w:tc>
          <w:tcPr>
            <w:tcW w:w="736" w:type="pct"/>
            <w:vAlign w:val="center"/>
          </w:tcPr>
          <w:p w:rsidR="000609E7" w:rsidRPr="000B6C45" w:rsidRDefault="000609E7" w:rsidP="007221A4">
            <w:pPr>
              <w:pStyle w:val="a4"/>
              <w:jc w:val="center"/>
              <w:rPr>
                <w:sz w:val="20"/>
                <w:szCs w:val="20"/>
              </w:rPr>
            </w:pPr>
            <w:r>
              <w:rPr>
                <w:sz w:val="20"/>
                <w:szCs w:val="20"/>
              </w:rPr>
              <w:t>87 187,0</w:t>
            </w:r>
          </w:p>
        </w:tc>
        <w:tc>
          <w:tcPr>
            <w:tcW w:w="814" w:type="pct"/>
            <w:vAlign w:val="center"/>
          </w:tcPr>
          <w:p w:rsidR="000609E7" w:rsidRPr="000B6C45" w:rsidRDefault="000609E7" w:rsidP="007221A4">
            <w:pPr>
              <w:pStyle w:val="a4"/>
              <w:jc w:val="center"/>
              <w:rPr>
                <w:sz w:val="20"/>
                <w:szCs w:val="20"/>
              </w:rPr>
            </w:pPr>
            <w:r>
              <w:rPr>
                <w:sz w:val="20"/>
                <w:szCs w:val="20"/>
              </w:rPr>
              <w:t>85 529,2</w:t>
            </w:r>
          </w:p>
        </w:tc>
        <w:tc>
          <w:tcPr>
            <w:tcW w:w="736" w:type="pct"/>
            <w:vAlign w:val="center"/>
          </w:tcPr>
          <w:p w:rsidR="000609E7" w:rsidRPr="000B6C45" w:rsidRDefault="000609E7" w:rsidP="007221A4">
            <w:pPr>
              <w:pStyle w:val="a4"/>
              <w:jc w:val="center"/>
              <w:rPr>
                <w:sz w:val="20"/>
                <w:szCs w:val="20"/>
              </w:rPr>
            </w:pPr>
            <w:r>
              <w:rPr>
                <w:sz w:val="20"/>
                <w:szCs w:val="20"/>
              </w:rPr>
              <w:t>76 982,9</w:t>
            </w:r>
          </w:p>
        </w:tc>
        <w:tc>
          <w:tcPr>
            <w:tcW w:w="721" w:type="pct"/>
            <w:vAlign w:val="center"/>
          </w:tcPr>
          <w:p w:rsidR="000609E7" w:rsidRPr="000B6C45" w:rsidRDefault="000609E7" w:rsidP="007221A4">
            <w:pPr>
              <w:pStyle w:val="a4"/>
              <w:jc w:val="center"/>
              <w:rPr>
                <w:sz w:val="20"/>
                <w:szCs w:val="20"/>
              </w:rPr>
            </w:pPr>
            <w:r>
              <w:rPr>
                <w:sz w:val="20"/>
                <w:szCs w:val="20"/>
              </w:rPr>
              <w:t>35 410,2</w:t>
            </w:r>
          </w:p>
        </w:tc>
        <w:tc>
          <w:tcPr>
            <w:tcW w:w="821" w:type="pct"/>
            <w:vAlign w:val="center"/>
          </w:tcPr>
          <w:p w:rsidR="000609E7" w:rsidRPr="000B6C45" w:rsidRDefault="000609E7" w:rsidP="007221A4">
            <w:pPr>
              <w:pStyle w:val="a4"/>
              <w:jc w:val="center"/>
              <w:rPr>
                <w:sz w:val="20"/>
                <w:szCs w:val="20"/>
              </w:rPr>
            </w:pPr>
            <w:r>
              <w:rPr>
                <w:sz w:val="20"/>
                <w:szCs w:val="20"/>
              </w:rPr>
              <w:t>42 518,8</w:t>
            </w:r>
          </w:p>
        </w:tc>
      </w:tr>
      <w:tr w:rsidR="000609E7" w:rsidRPr="0025062D" w:rsidTr="007221A4">
        <w:tc>
          <w:tcPr>
            <w:tcW w:w="1172" w:type="pct"/>
          </w:tcPr>
          <w:p w:rsidR="000609E7" w:rsidRPr="000B6C45" w:rsidRDefault="000609E7" w:rsidP="007221A4">
            <w:pPr>
              <w:rPr>
                <w:sz w:val="20"/>
                <w:szCs w:val="20"/>
              </w:rPr>
            </w:pPr>
            <w:r w:rsidRPr="000B6C45">
              <w:rPr>
                <w:sz w:val="20"/>
                <w:szCs w:val="20"/>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 В: Добыча полезных ископаемых, млн. руб. </w:t>
            </w:r>
          </w:p>
        </w:tc>
        <w:tc>
          <w:tcPr>
            <w:tcW w:w="736" w:type="pct"/>
            <w:vAlign w:val="center"/>
          </w:tcPr>
          <w:p w:rsidR="000609E7" w:rsidRPr="000B6C45" w:rsidRDefault="000609E7" w:rsidP="007221A4">
            <w:pPr>
              <w:pStyle w:val="a4"/>
              <w:jc w:val="center"/>
              <w:rPr>
                <w:sz w:val="20"/>
                <w:szCs w:val="20"/>
              </w:rPr>
            </w:pPr>
            <w:r>
              <w:rPr>
                <w:sz w:val="20"/>
                <w:szCs w:val="20"/>
              </w:rPr>
              <w:t>343 567,6</w:t>
            </w:r>
          </w:p>
        </w:tc>
        <w:tc>
          <w:tcPr>
            <w:tcW w:w="814" w:type="pct"/>
            <w:vAlign w:val="center"/>
          </w:tcPr>
          <w:p w:rsidR="000609E7" w:rsidRPr="000B6C45" w:rsidRDefault="000609E7" w:rsidP="007221A4">
            <w:pPr>
              <w:pStyle w:val="a4"/>
              <w:jc w:val="center"/>
              <w:rPr>
                <w:sz w:val="20"/>
                <w:szCs w:val="20"/>
              </w:rPr>
            </w:pPr>
            <w:r>
              <w:rPr>
                <w:sz w:val="20"/>
                <w:szCs w:val="20"/>
              </w:rPr>
              <w:t>729 109,7</w:t>
            </w:r>
          </w:p>
        </w:tc>
        <w:tc>
          <w:tcPr>
            <w:tcW w:w="736" w:type="pct"/>
            <w:vAlign w:val="center"/>
          </w:tcPr>
          <w:p w:rsidR="000609E7" w:rsidRPr="000B6C45" w:rsidRDefault="000609E7" w:rsidP="007221A4">
            <w:pPr>
              <w:pStyle w:val="a4"/>
              <w:jc w:val="center"/>
              <w:rPr>
                <w:sz w:val="20"/>
                <w:szCs w:val="20"/>
              </w:rPr>
            </w:pPr>
            <w:r>
              <w:rPr>
                <w:sz w:val="20"/>
                <w:szCs w:val="20"/>
              </w:rPr>
              <w:t>122 814,7</w:t>
            </w:r>
          </w:p>
        </w:tc>
        <w:tc>
          <w:tcPr>
            <w:tcW w:w="721" w:type="pct"/>
            <w:vAlign w:val="center"/>
          </w:tcPr>
          <w:p w:rsidR="000609E7" w:rsidRPr="000B6C45" w:rsidRDefault="000609E7" w:rsidP="007221A4">
            <w:pPr>
              <w:pStyle w:val="a4"/>
              <w:jc w:val="center"/>
              <w:rPr>
                <w:sz w:val="20"/>
                <w:szCs w:val="20"/>
              </w:rPr>
            </w:pPr>
            <w:r>
              <w:rPr>
                <w:sz w:val="20"/>
                <w:szCs w:val="20"/>
              </w:rPr>
              <w:t>-</w:t>
            </w:r>
          </w:p>
        </w:tc>
        <w:tc>
          <w:tcPr>
            <w:tcW w:w="821" w:type="pct"/>
            <w:vAlign w:val="center"/>
          </w:tcPr>
          <w:p w:rsidR="000609E7" w:rsidRPr="000B6C45" w:rsidRDefault="000609E7" w:rsidP="007221A4">
            <w:pPr>
              <w:pStyle w:val="a4"/>
              <w:jc w:val="center"/>
              <w:rPr>
                <w:sz w:val="20"/>
                <w:szCs w:val="20"/>
              </w:rPr>
            </w:pPr>
            <w:r>
              <w:rPr>
                <w:sz w:val="20"/>
                <w:szCs w:val="20"/>
              </w:rPr>
              <w:t>51 053,7</w:t>
            </w:r>
          </w:p>
        </w:tc>
      </w:tr>
      <w:tr w:rsidR="000609E7" w:rsidRPr="0025062D" w:rsidTr="007221A4">
        <w:tc>
          <w:tcPr>
            <w:tcW w:w="1172" w:type="pct"/>
          </w:tcPr>
          <w:p w:rsidR="000609E7" w:rsidRPr="000B6C45" w:rsidRDefault="000609E7" w:rsidP="007221A4">
            <w:pPr>
              <w:rPr>
                <w:sz w:val="20"/>
                <w:szCs w:val="20"/>
              </w:rPr>
            </w:pPr>
            <w:r w:rsidRPr="000B6C45">
              <w:rPr>
                <w:sz w:val="20"/>
                <w:szCs w:val="20"/>
              </w:rPr>
              <w:t xml:space="preserve">Объем отгруженных товаров собственного производства на душу населения, млн. </w:t>
            </w:r>
            <w:r w:rsidRPr="000B6C45">
              <w:rPr>
                <w:sz w:val="20"/>
                <w:szCs w:val="20"/>
              </w:rPr>
              <w:lastRenderedPageBreak/>
              <w:t>руб./чел.</w:t>
            </w:r>
          </w:p>
        </w:tc>
        <w:tc>
          <w:tcPr>
            <w:tcW w:w="736" w:type="pct"/>
            <w:vAlign w:val="center"/>
          </w:tcPr>
          <w:p w:rsidR="000609E7" w:rsidRPr="000B6C45" w:rsidRDefault="000609E7" w:rsidP="007221A4">
            <w:pPr>
              <w:pStyle w:val="a4"/>
              <w:jc w:val="center"/>
              <w:rPr>
                <w:sz w:val="20"/>
                <w:szCs w:val="20"/>
              </w:rPr>
            </w:pPr>
            <w:r>
              <w:rPr>
                <w:sz w:val="20"/>
                <w:szCs w:val="20"/>
              </w:rPr>
              <w:lastRenderedPageBreak/>
              <w:t>40,9</w:t>
            </w:r>
          </w:p>
        </w:tc>
        <w:tc>
          <w:tcPr>
            <w:tcW w:w="814" w:type="pct"/>
            <w:vAlign w:val="center"/>
          </w:tcPr>
          <w:p w:rsidR="000609E7" w:rsidRPr="000B6C45" w:rsidRDefault="000609E7" w:rsidP="007221A4">
            <w:pPr>
              <w:pStyle w:val="a4"/>
              <w:jc w:val="center"/>
              <w:rPr>
                <w:sz w:val="20"/>
                <w:szCs w:val="20"/>
              </w:rPr>
            </w:pPr>
            <w:r>
              <w:rPr>
                <w:sz w:val="20"/>
                <w:szCs w:val="20"/>
              </w:rPr>
              <w:t>57,13</w:t>
            </w:r>
          </w:p>
        </w:tc>
        <w:tc>
          <w:tcPr>
            <w:tcW w:w="736" w:type="pct"/>
            <w:vAlign w:val="center"/>
          </w:tcPr>
          <w:p w:rsidR="000609E7" w:rsidRPr="000B6C45" w:rsidRDefault="000609E7" w:rsidP="007221A4">
            <w:pPr>
              <w:pStyle w:val="a4"/>
              <w:jc w:val="center"/>
              <w:rPr>
                <w:sz w:val="20"/>
                <w:szCs w:val="20"/>
              </w:rPr>
            </w:pPr>
            <w:r>
              <w:rPr>
                <w:sz w:val="20"/>
                <w:szCs w:val="20"/>
              </w:rPr>
              <w:t>9,24</w:t>
            </w:r>
          </w:p>
        </w:tc>
        <w:tc>
          <w:tcPr>
            <w:tcW w:w="721" w:type="pct"/>
            <w:vAlign w:val="center"/>
          </w:tcPr>
          <w:p w:rsidR="000609E7" w:rsidRPr="000B6C45" w:rsidRDefault="000609E7" w:rsidP="007221A4">
            <w:pPr>
              <w:pStyle w:val="a4"/>
              <w:jc w:val="center"/>
              <w:rPr>
                <w:sz w:val="20"/>
                <w:szCs w:val="20"/>
              </w:rPr>
            </w:pPr>
            <w:r>
              <w:rPr>
                <w:sz w:val="20"/>
                <w:szCs w:val="20"/>
              </w:rPr>
              <w:t>-</w:t>
            </w:r>
          </w:p>
        </w:tc>
        <w:tc>
          <w:tcPr>
            <w:tcW w:w="821" w:type="pct"/>
            <w:vAlign w:val="center"/>
          </w:tcPr>
          <w:p w:rsidR="000609E7" w:rsidRPr="000B6C45" w:rsidRDefault="000609E7" w:rsidP="007221A4">
            <w:pPr>
              <w:pStyle w:val="a4"/>
              <w:jc w:val="center"/>
              <w:rPr>
                <w:sz w:val="20"/>
                <w:szCs w:val="20"/>
              </w:rPr>
            </w:pPr>
            <w:r>
              <w:rPr>
                <w:sz w:val="20"/>
                <w:szCs w:val="20"/>
              </w:rPr>
              <w:t>4,21</w:t>
            </w:r>
          </w:p>
        </w:tc>
      </w:tr>
      <w:tr w:rsidR="000609E7" w:rsidRPr="0025062D" w:rsidTr="007221A4">
        <w:tc>
          <w:tcPr>
            <w:tcW w:w="1172" w:type="pct"/>
          </w:tcPr>
          <w:p w:rsidR="000609E7" w:rsidRPr="000B6C45" w:rsidRDefault="000609E7" w:rsidP="007221A4">
            <w:pPr>
              <w:jc w:val="both"/>
              <w:rPr>
                <w:sz w:val="20"/>
                <w:szCs w:val="20"/>
              </w:rPr>
            </w:pPr>
            <w:r w:rsidRPr="000B6C45">
              <w:rPr>
                <w:sz w:val="20"/>
                <w:szCs w:val="20"/>
              </w:rPr>
              <w:lastRenderedPageBreak/>
              <w:t>Общая площадь</w:t>
            </w:r>
            <w:r w:rsidR="0099509C">
              <w:rPr>
                <w:sz w:val="20"/>
                <w:szCs w:val="20"/>
              </w:rPr>
              <w:t xml:space="preserve"> </w:t>
            </w:r>
            <w:r w:rsidRPr="000B6C45">
              <w:rPr>
                <w:sz w:val="20"/>
                <w:szCs w:val="20"/>
              </w:rPr>
              <w:t>жилья, введенная за год, за счет всех источников финансирования, тыс. кв.м.</w:t>
            </w:r>
          </w:p>
        </w:tc>
        <w:tc>
          <w:tcPr>
            <w:tcW w:w="736" w:type="pct"/>
            <w:vAlign w:val="center"/>
          </w:tcPr>
          <w:p w:rsidR="000609E7" w:rsidRPr="000B6C45" w:rsidRDefault="000609E7" w:rsidP="007221A4">
            <w:pPr>
              <w:pStyle w:val="a4"/>
              <w:jc w:val="center"/>
              <w:rPr>
                <w:sz w:val="20"/>
                <w:szCs w:val="20"/>
              </w:rPr>
            </w:pPr>
            <w:r w:rsidRPr="000B6C45">
              <w:rPr>
                <w:sz w:val="20"/>
                <w:szCs w:val="20"/>
              </w:rPr>
              <w:t>9,3</w:t>
            </w:r>
          </w:p>
        </w:tc>
        <w:tc>
          <w:tcPr>
            <w:tcW w:w="814" w:type="pct"/>
            <w:vAlign w:val="center"/>
          </w:tcPr>
          <w:p w:rsidR="000609E7" w:rsidRPr="000B6C45" w:rsidRDefault="000609E7" w:rsidP="007221A4">
            <w:pPr>
              <w:pStyle w:val="a4"/>
              <w:jc w:val="center"/>
              <w:rPr>
                <w:sz w:val="20"/>
                <w:szCs w:val="20"/>
              </w:rPr>
            </w:pPr>
            <w:r>
              <w:rPr>
                <w:sz w:val="20"/>
                <w:szCs w:val="20"/>
              </w:rPr>
              <w:t>2,65</w:t>
            </w:r>
          </w:p>
        </w:tc>
        <w:tc>
          <w:tcPr>
            <w:tcW w:w="736" w:type="pct"/>
            <w:vAlign w:val="center"/>
          </w:tcPr>
          <w:p w:rsidR="000609E7" w:rsidRPr="000B6C45" w:rsidRDefault="000609E7" w:rsidP="007221A4">
            <w:pPr>
              <w:pStyle w:val="a4"/>
              <w:jc w:val="center"/>
              <w:rPr>
                <w:sz w:val="20"/>
                <w:szCs w:val="20"/>
              </w:rPr>
            </w:pPr>
            <w:r>
              <w:rPr>
                <w:sz w:val="20"/>
                <w:szCs w:val="20"/>
              </w:rPr>
              <w:t>12,70</w:t>
            </w:r>
          </w:p>
        </w:tc>
        <w:tc>
          <w:tcPr>
            <w:tcW w:w="721" w:type="pct"/>
            <w:vAlign w:val="center"/>
          </w:tcPr>
          <w:p w:rsidR="000609E7" w:rsidRPr="000B6C45" w:rsidRDefault="000609E7" w:rsidP="007221A4">
            <w:pPr>
              <w:pStyle w:val="a4"/>
              <w:jc w:val="center"/>
              <w:rPr>
                <w:sz w:val="20"/>
                <w:szCs w:val="20"/>
              </w:rPr>
            </w:pPr>
            <w:r>
              <w:rPr>
                <w:sz w:val="20"/>
                <w:szCs w:val="20"/>
              </w:rPr>
              <w:t>5,10</w:t>
            </w:r>
          </w:p>
        </w:tc>
        <w:tc>
          <w:tcPr>
            <w:tcW w:w="821" w:type="pct"/>
            <w:vAlign w:val="center"/>
          </w:tcPr>
          <w:p w:rsidR="000609E7" w:rsidRPr="000B6C45" w:rsidRDefault="000609E7" w:rsidP="007221A4">
            <w:pPr>
              <w:pStyle w:val="a4"/>
              <w:jc w:val="center"/>
              <w:rPr>
                <w:sz w:val="20"/>
                <w:szCs w:val="20"/>
              </w:rPr>
            </w:pPr>
            <w:r>
              <w:rPr>
                <w:sz w:val="20"/>
                <w:szCs w:val="20"/>
              </w:rPr>
              <w:t>3,90</w:t>
            </w:r>
          </w:p>
        </w:tc>
      </w:tr>
      <w:tr w:rsidR="000609E7" w:rsidRPr="0025062D" w:rsidTr="007221A4">
        <w:tc>
          <w:tcPr>
            <w:tcW w:w="1172" w:type="pct"/>
            <w:shd w:val="clear" w:color="auto" w:fill="auto"/>
            <w:vAlign w:val="center"/>
          </w:tcPr>
          <w:p w:rsidR="000609E7" w:rsidRPr="000609E7" w:rsidRDefault="000609E7" w:rsidP="000609E7">
            <w:pPr>
              <w:rPr>
                <w:sz w:val="20"/>
                <w:szCs w:val="20"/>
              </w:rPr>
            </w:pPr>
            <w:r w:rsidRPr="000609E7">
              <w:rPr>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736" w:type="pct"/>
            <w:vAlign w:val="center"/>
          </w:tcPr>
          <w:p w:rsidR="000609E7" w:rsidRPr="000B6C45" w:rsidRDefault="000609E7" w:rsidP="007221A4">
            <w:pPr>
              <w:pStyle w:val="a4"/>
              <w:jc w:val="center"/>
              <w:rPr>
                <w:sz w:val="20"/>
                <w:szCs w:val="20"/>
              </w:rPr>
            </w:pPr>
            <w:r w:rsidRPr="000B6C45">
              <w:rPr>
                <w:sz w:val="20"/>
                <w:szCs w:val="20"/>
              </w:rPr>
              <w:t>79,3</w:t>
            </w:r>
          </w:p>
        </w:tc>
        <w:tc>
          <w:tcPr>
            <w:tcW w:w="814" w:type="pct"/>
            <w:vAlign w:val="center"/>
          </w:tcPr>
          <w:p w:rsidR="000609E7" w:rsidRPr="000B6C45" w:rsidRDefault="000609E7" w:rsidP="007221A4">
            <w:pPr>
              <w:pStyle w:val="a4"/>
              <w:jc w:val="center"/>
              <w:rPr>
                <w:sz w:val="20"/>
                <w:szCs w:val="20"/>
              </w:rPr>
            </w:pPr>
            <w:r>
              <w:rPr>
                <w:sz w:val="20"/>
                <w:szCs w:val="20"/>
              </w:rPr>
              <w:t>63,50</w:t>
            </w:r>
          </w:p>
        </w:tc>
        <w:tc>
          <w:tcPr>
            <w:tcW w:w="736" w:type="pct"/>
            <w:vAlign w:val="center"/>
          </w:tcPr>
          <w:p w:rsidR="000609E7" w:rsidRPr="000B6C45" w:rsidRDefault="000609E7" w:rsidP="007221A4">
            <w:pPr>
              <w:pStyle w:val="a4"/>
              <w:jc w:val="center"/>
              <w:rPr>
                <w:sz w:val="20"/>
                <w:szCs w:val="20"/>
              </w:rPr>
            </w:pPr>
            <w:r>
              <w:rPr>
                <w:sz w:val="20"/>
                <w:szCs w:val="20"/>
              </w:rPr>
              <w:t>79,70</w:t>
            </w:r>
          </w:p>
        </w:tc>
        <w:tc>
          <w:tcPr>
            <w:tcW w:w="721" w:type="pct"/>
            <w:vAlign w:val="center"/>
          </w:tcPr>
          <w:p w:rsidR="000609E7" w:rsidRPr="000B6C45" w:rsidRDefault="000609E7" w:rsidP="007221A4">
            <w:pPr>
              <w:pStyle w:val="a4"/>
              <w:jc w:val="center"/>
              <w:rPr>
                <w:sz w:val="20"/>
                <w:szCs w:val="20"/>
              </w:rPr>
            </w:pPr>
            <w:r>
              <w:rPr>
                <w:sz w:val="20"/>
                <w:szCs w:val="20"/>
              </w:rPr>
              <w:t>55,04</w:t>
            </w:r>
          </w:p>
        </w:tc>
        <w:tc>
          <w:tcPr>
            <w:tcW w:w="821" w:type="pct"/>
            <w:vAlign w:val="center"/>
          </w:tcPr>
          <w:p w:rsidR="000609E7" w:rsidRPr="000B6C45" w:rsidRDefault="000609E7" w:rsidP="007221A4">
            <w:pPr>
              <w:pStyle w:val="a4"/>
              <w:jc w:val="center"/>
              <w:rPr>
                <w:sz w:val="20"/>
                <w:szCs w:val="20"/>
              </w:rPr>
            </w:pPr>
            <w:r>
              <w:rPr>
                <w:sz w:val="20"/>
                <w:szCs w:val="20"/>
              </w:rPr>
              <w:t>70,09</w:t>
            </w:r>
          </w:p>
        </w:tc>
      </w:tr>
      <w:tr w:rsidR="000609E7" w:rsidRPr="0025062D" w:rsidTr="007221A4">
        <w:tc>
          <w:tcPr>
            <w:tcW w:w="1172" w:type="pct"/>
            <w:vAlign w:val="center"/>
          </w:tcPr>
          <w:p w:rsidR="000609E7" w:rsidRPr="000B6C45" w:rsidRDefault="000609E7" w:rsidP="007221A4">
            <w:pPr>
              <w:rPr>
                <w:sz w:val="20"/>
                <w:szCs w:val="20"/>
              </w:rPr>
            </w:pPr>
            <w:r w:rsidRPr="000B6C45">
              <w:rPr>
                <w:sz w:val="20"/>
                <w:szCs w:val="20"/>
              </w:rPr>
              <w:t>Доля детей школьного возраста (от 7 до 17 лет), охваченных организованными формами отдыха, оздоровления и занятости за период летней оздоровительной кампании, %</w:t>
            </w:r>
          </w:p>
        </w:tc>
        <w:tc>
          <w:tcPr>
            <w:tcW w:w="736" w:type="pct"/>
            <w:vAlign w:val="center"/>
          </w:tcPr>
          <w:p w:rsidR="000609E7" w:rsidRPr="000B6C45" w:rsidRDefault="000609E7" w:rsidP="007221A4">
            <w:pPr>
              <w:pStyle w:val="a4"/>
              <w:jc w:val="center"/>
              <w:rPr>
                <w:sz w:val="20"/>
                <w:szCs w:val="20"/>
              </w:rPr>
            </w:pPr>
            <w:r>
              <w:rPr>
                <w:sz w:val="20"/>
                <w:szCs w:val="20"/>
              </w:rPr>
              <w:t>81,0</w:t>
            </w:r>
          </w:p>
        </w:tc>
        <w:tc>
          <w:tcPr>
            <w:tcW w:w="814" w:type="pct"/>
            <w:vAlign w:val="center"/>
          </w:tcPr>
          <w:p w:rsidR="000609E7" w:rsidRPr="000B6C45" w:rsidRDefault="000609E7" w:rsidP="007221A4">
            <w:pPr>
              <w:pStyle w:val="a4"/>
              <w:jc w:val="center"/>
              <w:rPr>
                <w:sz w:val="20"/>
                <w:szCs w:val="20"/>
              </w:rPr>
            </w:pPr>
            <w:r w:rsidRPr="000B6C45">
              <w:rPr>
                <w:sz w:val="20"/>
                <w:szCs w:val="20"/>
              </w:rPr>
              <w:t>5</w:t>
            </w:r>
            <w:r>
              <w:rPr>
                <w:sz w:val="20"/>
                <w:szCs w:val="20"/>
              </w:rPr>
              <w:t>1</w:t>
            </w:r>
            <w:r w:rsidRPr="000B6C45">
              <w:rPr>
                <w:sz w:val="20"/>
                <w:szCs w:val="20"/>
              </w:rPr>
              <w:t>,0</w:t>
            </w:r>
          </w:p>
        </w:tc>
        <w:tc>
          <w:tcPr>
            <w:tcW w:w="736" w:type="pct"/>
            <w:vAlign w:val="center"/>
          </w:tcPr>
          <w:p w:rsidR="000609E7" w:rsidRPr="000B6C45" w:rsidRDefault="000609E7" w:rsidP="007221A4">
            <w:pPr>
              <w:pStyle w:val="a4"/>
              <w:jc w:val="center"/>
              <w:rPr>
                <w:sz w:val="20"/>
                <w:szCs w:val="20"/>
              </w:rPr>
            </w:pPr>
            <w:r>
              <w:rPr>
                <w:sz w:val="20"/>
                <w:szCs w:val="20"/>
              </w:rPr>
              <w:t>79,1</w:t>
            </w:r>
          </w:p>
        </w:tc>
        <w:tc>
          <w:tcPr>
            <w:tcW w:w="721" w:type="pct"/>
            <w:vAlign w:val="center"/>
          </w:tcPr>
          <w:p w:rsidR="000609E7" w:rsidRPr="000B6C45" w:rsidRDefault="000609E7" w:rsidP="007221A4">
            <w:pPr>
              <w:pStyle w:val="a4"/>
              <w:jc w:val="center"/>
              <w:rPr>
                <w:sz w:val="20"/>
                <w:szCs w:val="20"/>
              </w:rPr>
            </w:pPr>
            <w:r>
              <w:rPr>
                <w:sz w:val="20"/>
                <w:szCs w:val="20"/>
              </w:rPr>
              <w:t>88,7</w:t>
            </w:r>
          </w:p>
        </w:tc>
        <w:tc>
          <w:tcPr>
            <w:tcW w:w="821" w:type="pct"/>
            <w:vAlign w:val="center"/>
          </w:tcPr>
          <w:p w:rsidR="000609E7" w:rsidRPr="000B6C45" w:rsidRDefault="000609E7" w:rsidP="007221A4">
            <w:pPr>
              <w:pStyle w:val="a4"/>
              <w:jc w:val="center"/>
              <w:rPr>
                <w:sz w:val="20"/>
                <w:szCs w:val="20"/>
              </w:rPr>
            </w:pPr>
            <w:r>
              <w:rPr>
                <w:sz w:val="20"/>
                <w:szCs w:val="20"/>
              </w:rPr>
              <w:t>65,0</w:t>
            </w:r>
          </w:p>
        </w:tc>
      </w:tr>
    </w:tbl>
    <w:p w:rsidR="000609E7" w:rsidRPr="00891D59" w:rsidRDefault="000609E7" w:rsidP="000609E7">
      <w:pPr>
        <w:ind w:firstLine="708"/>
        <w:jc w:val="both"/>
        <w:rPr>
          <w:sz w:val="28"/>
          <w:szCs w:val="28"/>
        </w:rPr>
      </w:pPr>
      <w:r w:rsidRPr="00891D59">
        <w:rPr>
          <w:sz w:val="28"/>
          <w:szCs w:val="28"/>
        </w:rPr>
        <w:t>Сравнительный анализ показателей социально-экономического развития Северо-Енисейского района и других Северных районов края показал их значительную дифференциацию по уровню социально-экономического развития, уровню доходов граждан, объемам промышленного производства, обеспеченности инфраструктурой.</w:t>
      </w:r>
    </w:p>
    <w:p w:rsidR="000609E7" w:rsidRPr="006003A9" w:rsidRDefault="000609E7" w:rsidP="000609E7">
      <w:pPr>
        <w:ind w:firstLine="708"/>
        <w:jc w:val="both"/>
        <w:rPr>
          <w:sz w:val="28"/>
          <w:szCs w:val="28"/>
          <w:lang w:eastAsia="en-US"/>
        </w:rPr>
      </w:pPr>
      <w:r w:rsidRPr="006003A9">
        <w:rPr>
          <w:sz w:val="28"/>
          <w:szCs w:val="28"/>
          <w:lang w:eastAsia="en-US"/>
        </w:rPr>
        <w:t>Численность постоянного населения в среднем за 2023 год в Северо-Енисейском районе составила 8 400 человек, в Мотыгинском районе</w:t>
      </w:r>
      <w:r w:rsidR="0099509C">
        <w:rPr>
          <w:sz w:val="28"/>
          <w:szCs w:val="28"/>
          <w:lang w:eastAsia="en-US"/>
        </w:rPr>
        <w:t xml:space="preserve"> </w:t>
      </w:r>
      <w:r w:rsidRPr="006003A9">
        <w:rPr>
          <w:sz w:val="28"/>
          <w:szCs w:val="28"/>
          <w:lang w:eastAsia="en-US"/>
        </w:rPr>
        <w:t xml:space="preserve">12 108 человек, Эвенкийском районе – 13 285 человек, Туруханский район – 12 587 человека и в Енисейском районе – 21 352 человека. </w:t>
      </w:r>
    </w:p>
    <w:p w:rsidR="000609E7" w:rsidRPr="00B922D2" w:rsidRDefault="000609E7" w:rsidP="000609E7">
      <w:pPr>
        <w:ind w:firstLine="708"/>
        <w:jc w:val="both"/>
        <w:rPr>
          <w:sz w:val="28"/>
          <w:szCs w:val="28"/>
          <w:lang w:eastAsia="en-US"/>
        </w:rPr>
      </w:pPr>
      <w:r w:rsidRPr="00B922D2">
        <w:rPr>
          <w:sz w:val="28"/>
          <w:szCs w:val="28"/>
          <w:lang w:eastAsia="en-US"/>
        </w:rPr>
        <w:t>В Северо-Енисейском районе показатель естественного прироста населения за 2023 год составил -38 человек</w:t>
      </w:r>
      <w:r w:rsidRPr="00B922D2">
        <w:rPr>
          <w:sz w:val="28"/>
          <w:szCs w:val="28"/>
        </w:rPr>
        <w:t xml:space="preserve">, </w:t>
      </w:r>
      <w:r w:rsidRPr="00B922D2">
        <w:rPr>
          <w:sz w:val="28"/>
          <w:szCs w:val="28"/>
          <w:lang w:eastAsia="en-US"/>
        </w:rPr>
        <w:t xml:space="preserve">в Туруханском, Енисейском и Мотыгинском районах наблюдается естественная убыль населения. </w:t>
      </w:r>
    </w:p>
    <w:p w:rsidR="000609E7" w:rsidRPr="00B922D2" w:rsidRDefault="000609E7" w:rsidP="00B04119">
      <w:pPr>
        <w:widowControl w:val="0"/>
        <w:shd w:val="clear" w:color="auto" w:fill="FFFFFF"/>
        <w:autoSpaceDE w:val="0"/>
        <w:autoSpaceDN w:val="0"/>
        <w:adjustRightInd w:val="0"/>
        <w:ind w:right="11" w:firstLine="709"/>
        <w:jc w:val="both"/>
        <w:rPr>
          <w:sz w:val="28"/>
          <w:szCs w:val="28"/>
        </w:rPr>
      </w:pPr>
      <w:r w:rsidRPr="00B922D2">
        <w:rPr>
          <w:sz w:val="28"/>
          <w:szCs w:val="28"/>
        </w:rPr>
        <w:t xml:space="preserve">В экономике Северо-Енисейского района в 2023 году трудилось </w:t>
      </w:r>
      <w:r w:rsidRPr="00B922D2">
        <w:rPr>
          <w:sz w:val="28"/>
          <w:szCs w:val="28"/>
          <w:u w:val="single"/>
        </w:rPr>
        <w:t>15 681 человек</w:t>
      </w:r>
      <w:r w:rsidRPr="00B922D2">
        <w:rPr>
          <w:sz w:val="28"/>
          <w:szCs w:val="28"/>
        </w:rPr>
        <w:t>, уровень регистрируемой безработицы в районе составил 0,</w:t>
      </w:r>
      <w:r w:rsidR="007221A4">
        <w:rPr>
          <w:sz w:val="28"/>
          <w:szCs w:val="28"/>
        </w:rPr>
        <w:t>3</w:t>
      </w:r>
      <w:r w:rsidRPr="00B922D2">
        <w:rPr>
          <w:sz w:val="28"/>
          <w:szCs w:val="28"/>
        </w:rPr>
        <w:t xml:space="preserve"> %. </w:t>
      </w:r>
    </w:p>
    <w:p w:rsidR="000609E7" w:rsidRPr="00B922D2" w:rsidRDefault="000609E7" w:rsidP="00B04119">
      <w:pPr>
        <w:widowControl w:val="0"/>
        <w:shd w:val="clear" w:color="auto" w:fill="FFFFFF"/>
        <w:autoSpaceDE w:val="0"/>
        <w:autoSpaceDN w:val="0"/>
        <w:adjustRightInd w:val="0"/>
        <w:ind w:right="11" w:firstLine="709"/>
        <w:jc w:val="both"/>
        <w:rPr>
          <w:sz w:val="28"/>
          <w:szCs w:val="28"/>
        </w:rPr>
      </w:pPr>
      <w:r w:rsidRPr="00B922D2">
        <w:rPr>
          <w:sz w:val="28"/>
          <w:szCs w:val="28"/>
        </w:rPr>
        <w:t>В Мотыгинском районе уровень безработицы составил 0,4%, в Туруханском – 0,8%, в Эвенкийском -1,4% и Енисейском – 1,2%.</w:t>
      </w:r>
    </w:p>
    <w:p w:rsidR="000609E7" w:rsidRPr="00186C58" w:rsidRDefault="000609E7" w:rsidP="00B04119">
      <w:pPr>
        <w:widowControl w:val="0"/>
        <w:shd w:val="clear" w:color="auto" w:fill="FFFFFF"/>
        <w:autoSpaceDE w:val="0"/>
        <w:autoSpaceDN w:val="0"/>
        <w:adjustRightInd w:val="0"/>
        <w:ind w:right="11" w:firstLine="709"/>
        <w:jc w:val="both"/>
        <w:rPr>
          <w:sz w:val="28"/>
          <w:szCs w:val="28"/>
        </w:rPr>
      </w:pPr>
      <w:r w:rsidRPr="00186C58">
        <w:rPr>
          <w:sz w:val="28"/>
          <w:szCs w:val="28"/>
        </w:rPr>
        <w:t xml:space="preserve">Сложившийся уровень регистрируемой безработицы на территории Северо-Енисейского района является низким в Красноярском крае. </w:t>
      </w:r>
    </w:p>
    <w:p w:rsidR="000609E7" w:rsidRPr="00186C58" w:rsidRDefault="000609E7" w:rsidP="00B04119">
      <w:pPr>
        <w:ind w:firstLine="709"/>
        <w:jc w:val="both"/>
        <w:rPr>
          <w:sz w:val="28"/>
          <w:szCs w:val="28"/>
        </w:rPr>
      </w:pPr>
      <w:r w:rsidRPr="00186C58">
        <w:rPr>
          <w:sz w:val="28"/>
          <w:szCs w:val="28"/>
        </w:rPr>
        <w:t>Одним из важнейших показателей уровня жизни населения остается своевременная и полная выплата заработной платы работникам предприятий и организаций района.</w:t>
      </w:r>
    </w:p>
    <w:p w:rsidR="000609E7" w:rsidRPr="0025062D" w:rsidRDefault="000609E7" w:rsidP="00B04119">
      <w:pPr>
        <w:widowControl w:val="0"/>
        <w:shd w:val="clear" w:color="auto" w:fill="FFFFFF"/>
        <w:autoSpaceDE w:val="0"/>
        <w:autoSpaceDN w:val="0"/>
        <w:adjustRightInd w:val="0"/>
        <w:ind w:right="10" w:firstLine="709"/>
        <w:jc w:val="both"/>
        <w:rPr>
          <w:sz w:val="28"/>
          <w:szCs w:val="28"/>
          <w:highlight w:val="yellow"/>
        </w:rPr>
      </w:pPr>
      <w:r w:rsidRPr="00186C58">
        <w:rPr>
          <w:sz w:val="28"/>
          <w:szCs w:val="28"/>
        </w:rPr>
        <w:t>По Северо-Енисейскому району в 2023 году среднемесячная заработная плата, начисленная работникам предприятий и организаций, составила 126 358,0 руб. и была выше краевой среднемесячной заработной платы в 1,6 раза.</w:t>
      </w:r>
      <w:r w:rsidRPr="00186C58">
        <w:rPr>
          <w:sz w:val="28"/>
          <w:szCs w:val="28"/>
          <w:lang w:eastAsia="en-US"/>
        </w:rPr>
        <w:t xml:space="preserve"> В Туруханском районе </w:t>
      </w:r>
      <w:r w:rsidRPr="00186C58">
        <w:rPr>
          <w:sz w:val="28"/>
          <w:szCs w:val="28"/>
        </w:rPr>
        <w:t xml:space="preserve">среднемесячная заработная плата, начисленная работникам предприятий и организаций, сложилась в размере 121 272,9 руб., </w:t>
      </w:r>
      <w:r w:rsidRPr="00186C58">
        <w:rPr>
          <w:sz w:val="28"/>
          <w:szCs w:val="28"/>
          <w:lang w:eastAsia="en-US"/>
        </w:rPr>
        <w:t xml:space="preserve">в Эвенкийском районе – </w:t>
      </w:r>
      <w:r w:rsidRPr="00186C58">
        <w:rPr>
          <w:sz w:val="28"/>
          <w:szCs w:val="28"/>
        </w:rPr>
        <w:t>110 607,6 руб.,</w:t>
      </w:r>
      <w:r w:rsidRPr="00186C58">
        <w:rPr>
          <w:sz w:val="28"/>
          <w:szCs w:val="28"/>
          <w:lang w:eastAsia="en-US"/>
        </w:rPr>
        <w:t xml:space="preserve"> Мотыгинском районе – </w:t>
      </w:r>
      <w:r w:rsidRPr="00186C58">
        <w:rPr>
          <w:sz w:val="28"/>
          <w:szCs w:val="28"/>
        </w:rPr>
        <w:t>81 767,0</w:t>
      </w:r>
      <w:r w:rsidRPr="00186C58">
        <w:rPr>
          <w:sz w:val="28"/>
          <w:szCs w:val="28"/>
          <w:lang w:eastAsia="en-US"/>
        </w:rPr>
        <w:t xml:space="preserve"> руб., в </w:t>
      </w:r>
      <w:r w:rsidRPr="00186C58">
        <w:rPr>
          <w:sz w:val="28"/>
          <w:szCs w:val="28"/>
          <w:lang w:eastAsia="en-US"/>
        </w:rPr>
        <w:lastRenderedPageBreak/>
        <w:t xml:space="preserve">Енисейском районе – </w:t>
      </w:r>
      <w:r w:rsidRPr="00186C58">
        <w:rPr>
          <w:sz w:val="28"/>
          <w:szCs w:val="28"/>
        </w:rPr>
        <w:t>65 818,2 руб.</w:t>
      </w:r>
    </w:p>
    <w:p w:rsidR="000609E7" w:rsidRPr="00186C58" w:rsidRDefault="000609E7" w:rsidP="00B04119">
      <w:pPr>
        <w:ind w:firstLine="709"/>
        <w:jc w:val="both"/>
        <w:rPr>
          <w:sz w:val="28"/>
          <w:szCs w:val="28"/>
          <w:lang w:eastAsia="en-US"/>
        </w:rPr>
      </w:pPr>
      <w:r w:rsidRPr="00186C58">
        <w:rPr>
          <w:sz w:val="28"/>
          <w:szCs w:val="28"/>
          <w:lang w:eastAsia="en-US"/>
        </w:rPr>
        <w:t>По величине среднедушевых доходов Северо-Енисейский район также</w:t>
      </w:r>
      <w:r w:rsidR="0099509C">
        <w:rPr>
          <w:sz w:val="28"/>
          <w:szCs w:val="28"/>
          <w:lang w:eastAsia="en-US"/>
        </w:rPr>
        <w:t xml:space="preserve"> </w:t>
      </w:r>
      <w:r w:rsidRPr="00186C58">
        <w:rPr>
          <w:sz w:val="28"/>
          <w:szCs w:val="28"/>
          <w:lang w:eastAsia="en-US"/>
        </w:rPr>
        <w:t xml:space="preserve">устойчивый лидер среди других районов Красноярского края. </w:t>
      </w:r>
    </w:p>
    <w:p w:rsidR="000609E7" w:rsidRPr="00186C58" w:rsidRDefault="000609E7" w:rsidP="00B04119">
      <w:pPr>
        <w:ind w:firstLine="709"/>
        <w:jc w:val="both"/>
        <w:rPr>
          <w:sz w:val="28"/>
          <w:szCs w:val="28"/>
        </w:rPr>
      </w:pPr>
      <w:r w:rsidRPr="00186C58">
        <w:rPr>
          <w:sz w:val="28"/>
          <w:szCs w:val="28"/>
        </w:rPr>
        <w:t>Вышеперечисленные статистические данные - это очень важные показатели, которые характеризуют именно качество жизни населения нашего района.</w:t>
      </w:r>
    </w:p>
    <w:p w:rsidR="000609E7" w:rsidRPr="00186C58" w:rsidRDefault="000609E7" w:rsidP="00B04119">
      <w:pPr>
        <w:shd w:val="clear" w:color="auto" w:fill="FFFFFF"/>
        <w:ind w:firstLine="709"/>
        <w:jc w:val="both"/>
        <w:rPr>
          <w:sz w:val="28"/>
          <w:szCs w:val="28"/>
        </w:rPr>
      </w:pPr>
      <w:r w:rsidRPr="00186C58">
        <w:rPr>
          <w:sz w:val="28"/>
          <w:szCs w:val="28"/>
        </w:rPr>
        <w:t>В 2023 году экономика края, как и района, развивалась в непростых условиях геополитической нестабильности, продолжения санкционной политики с жесткими ограничениями к рынку мирового капитала. В 2023 году удалось сохранить сбалансированность бюджета, создать благоприятные условия для реализации предпринимательской инициативы и привлечения инвестиций, неукоснительного исполнения социальных обязательств перед жителями.</w:t>
      </w:r>
    </w:p>
    <w:p w:rsidR="000609E7" w:rsidRPr="00105C1F" w:rsidRDefault="000609E7" w:rsidP="00B04119">
      <w:pPr>
        <w:ind w:firstLine="709"/>
        <w:contextualSpacing/>
        <w:jc w:val="both"/>
        <w:rPr>
          <w:sz w:val="28"/>
          <w:szCs w:val="28"/>
        </w:rPr>
      </w:pPr>
      <w:r w:rsidRPr="00186C58">
        <w:rPr>
          <w:sz w:val="28"/>
          <w:szCs w:val="28"/>
        </w:rPr>
        <w:t xml:space="preserve">По показателю объем отгруженных товаров собственного производства, выполненных работ и услуг собственными силами организаций по хозяйственным видам деятельности – раздел В: Добыча полезных ископаемых Северо-Енисейский район уверенно занимает второе место среди соседних муниципальных образований Красноярского края. В 2023 </w:t>
      </w:r>
      <w:r w:rsidRPr="00105C1F">
        <w:rPr>
          <w:sz w:val="28"/>
          <w:szCs w:val="28"/>
        </w:rPr>
        <w:t>году показатель сложился в размере 343 567,6 млн. руб.</w:t>
      </w:r>
    </w:p>
    <w:p w:rsidR="000609E7" w:rsidRPr="00105C1F" w:rsidRDefault="000609E7" w:rsidP="00B04119">
      <w:pPr>
        <w:pStyle w:val="aa"/>
        <w:spacing w:before="0" w:beforeAutospacing="0" w:after="0" w:afterAutospacing="0"/>
        <w:ind w:firstLine="709"/>
        <w:jc w:val="both"/>
        <w:textAlignment w:val="baseline"/>
        <w:rPr>
          <w:sz w:val="28"/>
          <w:szCs w:val="28"/>
        </w:rPr>
      </w:pPr>
      <w:r w:rsidRPr="00105C1F">
        <w:rPr>
          <w:sz w:val="28"/>
          <w:szCs w:val="28"/>
        </w:rPr>
        <w:t>Одним из стратегических векторов социально-экономического развития является качественное совершенствование жизненной среды. За период с 1996 по 2023 год на территории Северо-Енисейского района введено в эксплуатацию 230 жилых домов, это 2 301 квартира, общей площадью жилья 154,216 тыс. кв. м.</w:t>
      </w:r>
      <w:r w:rsidRPr="000609E7">
        <w:rPr>
          <w:rFonts w:eastAsiaTheme="minorEastAsia"/>
          <w:kern w:val="24"/>
          <w:sz w:val="28"/>
          <w:szCs w:val="28"/>
        </w:rPr>
        <w:t xml:space="preserve"> </w:t>
      </w:r>
      <w:r w:rsidRPr="00105C1F">
        <w:rPr>
          <w:sz w:val="28"/>
          <w:szCs w:val="28"/>
        </w:rPr>
        <w:t xml:space="preserve">В </w:t>
      </w:r>
      <w:r w:rsidRPr="00105C1F">
        <w:rPr>
          <w:sz w:val="28"/>
          <w:szCs w:val="28"/>
          <w:lang w:eastAsia="en-US"/>
        </w:rPr>
        <w:t>Туруханском районе введено жилья общей площадью 2,65 тыс. кв. м., в Мотыгинском районе – 3,90 тыс. кв. м.,</w:t>
      </w:r>
      <w:r w:rsidR="0099509C">
        <w:rPr>
          <w:sz w:val="28"/>
          <w:szCs w:val="28"/>
          <w:lang w:eastAsia="en-US"/>
        </w:rPr>
        <w:t xml:space="preserve"> </w:t>
      </w:r>
      <w:r w:rsidRPr="00105C1F">
        <w:rPr>
          <w:sz w:val="28"/>
          <w:szCs w:val="28"/>
          <w:lang w:eastAsia="en-US"/>
        </w:rPr>
        <w:t>в Енисейском – 5,10 тыс. кв. м. и в Эвенкийском районе – 12,70 тыс. кв. м</w:t>
      </w:r>
    </w:p>
    <w:p w:rsidR="000609E7" w:rsidRPr="00105C1F" w:rsidRDefault="000609E7" w:rsidP="00B04119">
      <w:pPr>
        <w:ind w:firstLine="709"/>
        <w:jc w:val="both"/>
        <w:rPr>
          <w:sz w:val="28"/>
          <w:szCs w:val="28"/>
        </w:rPr>
      </w:pPr>
      <w:r w:rsidRPr="00105C1F">
        <w:rPr>
          <w:sz w:val="28"/>
          <w:szCs w:val="28"/>
        </w:rPr>
        <w:t>В системе дошкольного образования охват детей в возрасте от 1,5 до 7 лет в Северо-Енисейском районе после ввода в эксплуатацию в гп Северо-Енисейский нового детского сада-яслей №8 «Иволга» имени Гайнутдиновой В.Б с сентября 2018 года составляет 100 %, очередности детей данного возраста в районе нет.</w:t>
      </w:r>
    </w:p>
    <w:p w:rsidR="000609E7" w:rsidRPr="000C5BF5" w:rsidRDefault="000609E7" w:rsidP="00B04119">
      <w:pPr>
        <w:ind w:firstLine="709"/>
        <w:jc w:val="both"/>
        <w:rPr>
          <w:sz w:val="28"/>
          <w:szCs w:val="28"/>
        </w:rPr>
      </w:pPr>
      <w:r w:rsidRPr="000C5BF5">
        <w:rPr>
          <w:sz w:val="28"/>
          <w:szCs w:val="28"/>
        </w:rPr>
        <w:t xml:space="preserve">Летней оздоровительной компанией на территории Северо-Енисейского района в 2023 году было охвачено более 1 076 детей, таким образом, доля детей школьного возраста (от 7 до 17 лет), охваченных организованными формами отдыха, оздоровления и занятости составила 83,0%. В Эвенкийском районе данный показатель сложился на уровне 79,1%, в Енисейском районе – 88,7%, в Туруханском районе – 51,0%. </w:t>
      </w:r>
    </w:p>
    <w:p w:rsidR="007221A4" w:rsidRPr="00EF1B37" w:rsidRDefault="007221A4" w:rsidP="007221A4">
      <w:pPr>
        <w:ind w:firstLine="567"/>
        <w:jc w:val="center"/>
        <w:rPr>
          <w:b/>
          <w:sz w:val="28"/>
          <w:szCs w:val="28"/>
        </w:rPr>
      </w:pPr>
      <w:r w:rsidRPr="00EF1B37">
        <w:rPr>
          <w:b/>
          <w:sz w:val="28"/>
          <w:szCs w:val="28"/>
        </w:rPr>
        <w:t>Основные показатели Северо-Енисейского района за 2023 год</w:t>
      </w:r>
    </w:p>
    <w:p w:rsidR="007221A4" w:rsidRPr="00EF1B37" w:rsidRDefault="007221A4" w:rsidP="00B04119">
      <w:pPr>
        <w:ind w:firstLine="709"/>
        <w:jc w:val="both"/>
        <w:rPr>
          <w:bCs/>
          <w:sz w:val="28"/>
          <w:szCs w:val="28"/>
        </w:rPr>
      </w:pPr>
      <w:r w:rsidRPr="00EF1B37">
        <w:rPr>
          <w:bCs/>
          <w:sz w:val="28"/>
          <w:szCs w:val="28"/>
        </w:rPr>
        <w:t>Численность постоянного населения в Северо-Енисейском районе (среднегодовая) составила 8 400 человека;</w:t>
      </w:r>
    </w:p>
    <w:p w:rsidR="007221A4" w:rsidRPr="00EF1B37" w:rsidRDefault="007221A4" w:rsidP="00B04119">
      <w:pPr>
        <w:ind w:firstLine="709"/>
        <w:jc w:val="both"/>
        <w:rPr>
          <w:bCs/>
          <w:sz w:val="28"/>
          <w:szCs w:val="28"/>
        </w:rPr>
      </w:pPr>
      <w:r w:rsidRPr="00EF1B37">
        <w:rPr>
          <w:bCs/>
          <w:sz w:val="28"/>
          <w:szCs w:val="28"/>
        </w:rPr>
        <w:t>Численность родившихся составила 73 человека;</w:t>
      </w:r>
    </w:p>
    <w:p w:rsidR="007221A4" w:rsidRPr="00EF1B37" w:rsidRDefault="007221A4" w:rsidP="00B04119">
      <w:pPr>
        <w:ind w:firstLine="709"/>
        <w:jc w:val="both"/>
        <w:rPr>
          <w:bCs/>
          <w:sz w:val="28"/>
          <w:szCs w:val="28"/>
        </w:rPr>
      </w:pPr>
      <w:r w:rsidRPr="00EF1B37">
        <w:rPr>
          <w:bCs/>
          <w:sz w:val="28"/>
          <w:szCs w:val="28"/>
        </w:rPr>
        <w:t>Миграционная убыль составил -38 человек.</w:t>
      </w:r>
    </w:p>
    <w:p w:rsidR="007221A4" w:rsidRPr="00614FF8" w:rsidRDefault="007221A4" w:rsidP="00B04119">
      <w:pPr>
        <w:ind w:firstLine="709"/>
        <w:jc w:val="both"/>
        <w:rPr>
          <w:bCs/>
          <w:sz w:val="28"/>
          <w:szCs w:val="28"/>
        </w:rPr>
      </w:pPr>
      <w:r w:rsidRPr="00614FF8">
        <w:rPr>
          <w:bCs/>
          <w:sz w:val="28"/>
          <w:szCs w:val="28"/>
        </w:rPr>
        <w:t xml:space="preserve">Численность умерших за период на 1 тыс. человек населения составила </w:t>
      </w:r>
      <w:r w:rsidR="00614FF8" w:rsidRPr="00614FF8">
        <w:rPr>
          <w:bCs/>
          <w:sz w:val="28"/>
          <w:szCs w:val="28"/>
        </w:rPr>
        <w:t>13,1</w:t>
      </w:r>
      <w:r w:rsidRPr="00614FF8">
        <w:rPr>
          <w:bCs/>
          <w:sz w:val="28"/>
          <w:szCs w:val="28"/>
        </w:rPr>
        <w:t>.</w:t>
      </w:r>
    </w:p>
    <w:p w:rsidR="007221A4" w:rsidRPr="00614FF8" w:rsidRDefault="007221A4" w:rsidP="00B04119">
      <w:pPr>
        <w:ind w:firstLine="709"/>
        <w:jc w:val="both"/>
        <w:rPr>
          <w:bCs/>
          <w:sz w:val="28"/>
          <w:szCs w:val="28"/>
        </w:rPr>
      </w:pPr>
      <w:r w:rsidRPr="00614FF8">
        <w:rPr>
          <w:bCs/>
          <w:sz w:val="28"/>
          <w:szCs w:val="28"/>
        </w:rPr>
        <w:t>Фонд заработной платы работников списочного состава организаций составил 2</w:t>
      </w:r>
      <w:r w:rsidR="00614FF8">
        <w:rPr>
          <w:bCs/>
          <w:sz w:val="28"/>
          <w:szCs w:val="28"/>
        </w:rPr>
        <w:t>3 7</w:t>
      </w:r>
      <w:r w:rsidRPr="00614FF8">
        <w:rPr>
          <w:bCs/>
          <w:sz w:val="28"/>
          <w:szCs w:val="28"/>
        </w:rPr>
        <w:t>77,</w:t>
      </w:r>
      <w:r w:rsidR="00614FF8">
        <w:rPr>
          <w:bCs/>
          <w:sz w:val="28"/>
          <w:szCs w:val="28"/>
        </w:rPr>
        <w:t>0</w:t>
      </w:r>
      <w:r w:rsidRPr="00614FF8">
        <w:rPr>
          <w:bCs/>
          <w:sz w:val="28"/>
          <w:szCs w:val="28"/>
        </w:rPr>
        <w:t xml:space="preserve"> млн. руб.</w:t>
      </w:r>
    </w:p>
    <w:p w:rsidR="007221A4" w:rsidRPr="00A6627B" w:rsidRDefault="007221A4" w:rsidP="00B04119">
      <w:pPr>
        <w:ind w:firstLine="709"/>
        <w:jc w:val="both"/>
        <w:rPr>
          <w:bCs/>
          <w:sz w:val="28"/>
          <w:szCs w:val="28"/>
        </w:rPr>
      </w:pPr>
      <w:r w:rsidRPr="00A6627B">
        <w:rPr>
          <w:bCs/>
          <w:sz w:val="28"/>
          <w:szCs w:val="28"/>
        </w:rPr>
        <w:lastRenderedPageBreak/>
        <w:t>Среднесписочная численность работников списочного состава организаций составила 15 681 чел.</w:t>
      </w:r>
    </w:p>
    <w:p w:rsidR="007221A4" w:rsidRPr="00E271C2" w:rsidRDefault="007221A4" w:rsidP="00B04119">
      <w:pPr>
        <w:ind w:firstLine="709"/>
        <w:jc w:val="both"/>
        <w:rPr>
          <w:bCs/>
          <w:sz w:val="28"/>
          <w:szCs w:val="28"/>
        </w:rPr>
      </w:pPr>
      <w:r w:rsidRPr="00E271C2">
        <w:rPr>
          <w:bCs/>
          <w:sz w:val="28"/>
          <w:szCs w:val="28"/>
        </w:rPr>
        <w:t>Начисленная заработная плата работников организаций составила 126 358,0 руб.</w:t>
      </w:r>
    </w:p>
    <w:p w:rsidR="007221A4" w:rsidRPr="00EF1B37" w:rsidRDefault="007221A4" w:rsidP="00B04119">
      <w:pPr>
        <w:ind w:firstLine="709"/>
        <w:jc w:val="both"/>
        <w:rPr>
          <w:bCs/>
          <w:sz w:val="28"/>
          <w:szCs w:val="28"/>
        </w:rPr>
      </w:pPr>
      <w:r w:rsidRPr="00EF1B37">
        <w:rPr>
          <w:bCs/>
          <w:sz w:val="28"/>
          <w:szCs w:val="28"/>
        </w:rPr>
        <w:t>Уровень зарегистрированной безработицы на конец периода составил 0,3 %</w:t>
      </w:r>
    </w:p>
    <w:p w:rsidR="007221A4" w:rsidRPr="00EF1B37" w:rsidRDefault="007221A4" w:rsidP="00B04119">
      <w:pPr>
        <w:ind w:firstLine="709"/>
        <w:jc w:val="both"/>
        <w:rPr>
          <w:bCs/>
          <w:sz w:val="28"/>
          <w:szCs w:val="28"/>
        </w:rPr>
      </w:pPr>
      <w:r w:rsidRPr="00EF1B37">
        <w:rPr>
          <w:bCs/>
          <w:sz w:val="28"/>
          <w:szCs w:val="28"/>
        </w:rPr>
        <w:t>Численность детей посещающих дошкольные образовательные учреждения составила 520 чел.</w:t>
      </w:r>
    </w:p>
    <w:p w:rsidR="007221A4" w:rsidRPr="00EF1B37" w:rsidRDefault="007221A4" w:rsidP="00B04119">
      <w:pPr>
        <w:ind w:firstLine="709"/>
        <w:jc w:val="both"/>
        <w:rPr>
          <w:bCs/>
          <w:sz w:val="28"/>
          <w:szCs w:val="28"/>
        </w:rPr>
      </w:pPr>
      <w:r w:rsidRPr="00EF1B37">
        <w:rPr>
          <w:bCs/>
          <w:sz w:val="28"/>
          <w:szCs w:val="28"/>
        </w:rPr>
        <w:t>Численность детей посещающих общеобразовательные учреждения 1232 чел.</w:t>
      </w:r>
    </w:p>
    <w:p w:rsidR="007221A4" w:rsidRPr="00614FF8" w:rsidRDefault="007221A4" w:rsidP="00B04119">
      <w:pPr>
        <w:ind w:firstLine="709"/>
        <w:jc w:val="both"/>
        <w:rPr>
          <w:bCs/>
          <w:sz w:val="28"/>
          <w:szCs w:val="28"/>
        </w:rPr>
      </w:pPr>
      <w:r w:rsidRPr="00614FF8">
        <w:rPr>
          <w:bCs/>
          <w:sz w:val="28"/>
          <w:szCs w:val="28"/>
        </w:rPr>
        <w:t>Доля населения, систематически занимающегося физической культурой, школьным</w:t>
      </w:r>
      <w:r w:rsidR="0099509C">
        <w:rPr>
          <w:bCs/>
          <w:sz w:val="28"/>
          <w:szCs w:val="28"/>
        </w:rPr>
        <w:t xml:space="preserve"> </w:t>
      </w:r>
      <w:r w:rsidRPr="00614FF8">
        <w:rPr>
          <w:bCs/>
          <w:sz w:val="28"/>
          <w:szCs w:val="28"/>
        </w:rPr>
        <w:t xml:space="preserve">и массовым спортом, составила </w:t>
      </w:r>
      <w:r w:rsidR="00614FF8" w:rsidRPr="00614FF8">
        <w:rPr>
          <w:bCs/>
          <w:sz w:val="28"/>
          <w:szCs w:val="28"/>
        </w:rPr>
        <w:t>52,73</w:t>
      </w:r>
      <w:r w:rsidRPr="00614FF8">
        <w:rPr>
          <w:bCs/>
          <w:sz w:val="28"/>
          <w:szCs w:val="28"/>
        </w:rPr>
        <w:t xml:space="preserve"> %.</w:t>
      </w:r>
    </w:p>
    <w:p w:rsidR="007221A4" w:rsidRPr="00EF1B37" w:rsidRDefault="007221A4" w:rsidP="00B04119">
      <w:pPr>
        <w:ind w:firstLine="709"/>
        <w:jc w:val="both"/>
        <w:rPr>
          <w:bCs/>
          <w:sz w:val="28"/>
          <w:szCs w:val="28"/>
        </w:rPr>
      </w:pPr>
      <w:r w:rsidRPr="00EF1B37">
        <w:rPr>
          <w:bCs/>
          <w:sz w:val="28"/>
          <w:szCs w:val="28"/>
        </w:rPr>
        <w:t xml:space="preserve">Число субъектов малого и среднего предпринимательства на 10 000 жителей составила </w:t>
      </w:r>
      <w:r w:rsidR="009A5274">
        <w:rPr>
          <w:bCs/>
          <w:sz w:val="28"/>
          <w:szCs w:val="28"/>
        </w:rPr>
        <w:t>202</w:t>
      </w:r>
      <w:r w:rsidRPr="00EF1B37">
        <w:rPr>
          <w:bCs/>
          <w:sz w:val="28"/>
          <w:szCs w:val="28"/>
        </w:rPr>
        <w:t xml:space="preserve"> ед.</w:t>
      </w:r>
    </w:p>
    <w:p w:rsidR="007221A4" w:rsidRPr="00A6627B" w:rsidRDefault="007221A4" w:rsidP="00B04119">
      <w:pPr>
        <w:ind w:firstLine="709"/>
        <w:jc w:val="both"/>
        <w:rPr>
          <w:bCs/>
          <w:sz w:val="28"/>
          <w:szCs w:val="28"/>
        </w:rPr>
      </w:pPr>
      <w:r w:rsidRPr="00A6627B">
        <w:rPr>
          <w:bCs/>
          <w:sz w:val="28"/>
          <w:szCs w:val="28"/>
        </w:rPr>
        <w:t>Оборот розничной торговли составил 2,1 млрд. руб.</w:t>
      </w:r>
    </w:p>
    <w:p w:rsidR="007221A4" w:rsidRPr="000B5AE8" w:rsidRDefault="007221A4" w:rsidP="00B04119">
      <w:pPr>
        <w:ind w:firstLine="709"/>
        <w:jc w:val="both"/>
        <w:rPr>
          <w:bCs/>
          <w:sz w:val="28"/>
          <w:szCs w:val="28"/>
        </w:rPr>
      </w:pPr>
      <w:r w:rsidRPr="000B5AE8">
        <w:rPr>
          <w:bCs/>
          <w:sz w:val="28"/>
          <w:szCs w:val="28"/>
        </w:rPr>
        <w:t>Производство золота золотодобывающими предприятиями составило 6</w:t>
      </w:r>
      <w:r>
        <w:rPr>
          <w:bCs/>
          <w:sz w:val="28"/>
          <w:szCs w:val="28"/>
        </w:rPr>
        <w:t>3,9</w:t>
      </w:r>
      <w:r w:rsidRPr="000B5AE8">
        <w:rPr>
          <w:bCs/>
          <w:sz w:val="28"/>
          <w:szCs w:val="28"/>
        </w:rPr>
        <w:t xml:space="preserve"> тонны.</w:t>
      </w:r>
    </w:p>
    <w:p w:rsidR="007221A4" w:rsidRPr="0055350E" w:rsidRDefault="007221A4" w:rsidP="00B04119">
      <w:pPr>
        <w:ind w:firstLine="709"/>
        <w:jc w:val="both"/>
        <w:rPr>
          <w:bCs/>
          <w:sz w:val="28"/>
          <w:szCs w:val="28"/>
        </w:rPr>
      </w:pPr>
      <w:r w:rsidRPr="0055350E">
        <w:rPr>
          <w:bCs/>
          <w:sz w:val="28"/>
          <w:szCs w:val="28"/>
        </w:rPr>
        <w:t>Объем промышленного производства, 343 567,5 млн. руб.</w:t>
      </w:r>
    </w:p>
    <w:p w:rsidR="007221A4" w:rsidRPr="0055350E" w:rsidRDefault="007221A4" w:rsidP="00B04119">
      <w:pPr>
        <w:ind w:firstLine="709"/>
        <w:jc w:val="both"/>
        <w:rPr>
          <w:bCs/>
          <w:sz w:val="28"/>
          <w:szCs w:val="28"/>
        </w:rPr>
      </w:pPr>
      <w:r w:rsidRPr="0055350E">
        <w:rPr>
          <w:bCs/>
          <w:sz w:val="28"/>
          <w:szCs w:val="28"/>
        </w:rPr>
        <w:t>Инвестиции в основной капитал, 30 974,656 млн. руб.</w:t>
      </w:r>
    </w:p>
    <w:p w:rsidR="007221A4" w:rsidRPr="00C31514" w:rsidRDefault="007221A4" w:rsidP="00B04119">
      <w:pPr>
        <w:ind w:firstLine="709"/>
        <w:jc w:val="both"/>
        <w:rPr>
          <w:bCs/>
          <w:sz w:val="28"/>
          <w:szCs w:val="28"/>
        </w:rPr>
      </w:pPr>
      <w:r w:rsidRPr="00C31514">
        <w:rPr>
          <w:bCs/>
          <w:sz w:val="28"/>
          <w:szCs w:val="28"/>
        </w:rPr>
        <w:t xml:space="preserve">Общая площадь жилищного фонда всех форм собственности 237,88 тыс. кв. м. </w:t>
      </w:r>
    </w:p>
    <w:p w:rsidR="007221A4" w:rsidRPr="000B5AE8" w:rsidRDefault="007221A4" w:rsidP="00B04119">
      <w:pPr>
        <w:ind w:firstLine="709"/>
        <w:jc w:val="both"/>
        <w:rPr>
          <w:bCs/>
          <w:sz w:val="28"/>
          <w:szCs w:val="28"/>
        </w:rPr>
      </w:pPr>
      <w:r w:rsidRPr="000B5AE8">
        <w:rPr>
          <w:bCs/>
          <w:sz w:val="28"/>
          <w:szCs w:val="28"/>
        </w:rPr>
        <w:t>Общая площадь жилищного фонда всех форм собственности, приходящаяся на 1 человека населения 28,63 кв. м.</w:t>
      </w:r>
    </w:p>
    <w:p w:rsidR="007221A4" w:rsidRPr="000B5AE8" w:rsidRDefault="007221A4" w:rsidP="00B04119">
      <w:pPr>
        <w:ind w:firstLine="709"/>
        <w:jc w:val="both"/>
        <w:rPr>
          <w:bCs/>
          <w:sz w:val="28"/>
          <w:szCs w:val="28"/>
        </w:rPr>
      </w:pPr>
      <w:r w:rsidRPr="000B5AE8">
        <w:rPr>
          <w:bCs/>
          <w:sz w:val="28"/>
          <w:szCs w:val="28"/>
        </w:rPr>
        <w:t xml:space="preserve">Учитывая, что Северо-Енисейский район является районом крайнего Севера, сельское хозяйство в районе развито слабо, только на уровне личных подсобных хозяйств населения. Поэтому, для обеспечения населения, все продовольственные и непродовольственные товары завозятся в Северо-Енисейский район из г. Красноярска и близлежащих районов (Енисейсикй, Пировский, Казачинский район, г. Енисейск, г. Лесосибирск) по автомобильной дороге «Епишино-Северо-Енисейский» с паромной переправой через реку Енисей и по мосту через реку Енисей в районе п. Высокогорский Енисейского района. </w:t>
      </w:r>
    </w:p>
    <w:p w:rsidR="007221A4" w:rsidRPr="000B5AE8" w:rsidRDefault="007221A4" w:rsidP="00B04119">
      <w:pPr>
        <w:ind w:firstLine="709"/>
        <w:jc w:val="both"/>
        <w:rPr>
          <w:bCs/>
          <w:sz w:val="28"/>
          <w:szCs w:val="28"/>
        </w:rPr>
      </w:pPr>
      <w:r w:rsidRPr="000B5AE8">
        <w:rPr>
          <w:bCs/>
          <w:sz w:val="28"/>
          <w:szCs w:val="28"/>
        </w:rPr>
        <w:t>В перспективе необходимо рассмотреть вопрос по формированию в Енисейском районе комплексной «базы» продовольственных и непродовольственных товаров для обеспечения населения Северо-Енисейского района. Данный проект позволит предприятиям района снизить временные и финансовые издержки на завоз продовольственных и непродовольственных товаров из г. Красноярска, южных районов края и из других областей страны.</w:t>
      </w:r>
    </w:p>
    <w:p w:rsidR="007221A4" w:rsidRPr="000B5AE8" w:rsidRDefault="007221A4" w:rsidP="00B04119">
      <w:pPr>
        <w:ind w:firstLine="709"/>
        <w:jc w:val="both"/>
        <w:rPr>
          <w:rFonts w:eastAsia="Times New Roman CYR"/>
          <w:bCs/>
          <w:sz w:val="28"/>
          <w:szCs w:val="28"/>
        </w:rPr>
      </w:pPr>
      <w:r w:rsidRPr="000B5AE8">
        <w:rPr>
          <w:rFonts w:eastAsia="Times New Roman CYR"/>
          <w:bCs/>
          <w:sz w:val="28"/>
          <w:szCs w:val="28"/>
        </w:rPr>
        <w:t xml:space="preserve">Ключевыми факторами успешного развития Северо-Енисейского района и его инвестиционной привлекательности на ближайшее десятилетие </w:t>
      </w:r>
    </w:p>
    <w:p w:rsidR="007221A4" w:rsidRPr="000B5AE8" w:rsidRDefault="007221A4" w:rsidP="00B04119">
      <w:pPr>
        <w:ind w:firstLine="709"/>
        <w:jc w:val="both"/>
        <w:rPr>
          <w:rFonts w:eastAsia="Times New Roman CYR"/>
          <w:bCs/>
          <w:sz w:val="28"/>
          <w:szCs w:val="28"/>
        </w:rPr>
      </w:pPr>
      <w:r w:rsidRPr="000B5AE8">
        <w:rPr>
          <w:rFonts w:eastAsia="Times New Roman CYR"/>
          <w:bCs/>
          <w:sz w:val="28"/>
          <w:szCs w:val="28"/>
        </w:rPr>
        <w:t xml:space="preserve">определены основные направления социальной, демографической и инвестиционной политики: модернизация поселковой и социальной инфраструктуры, внедрение новых систем энергосбережения, улучшение жилищно-бытовых условий населения, формирование комфортной городской среды, благоустройство объектов и территорий населенных пунктов района, </w:t>
      </w:r>
      <w:r w:rsidRPr="000B5AE8">
        <w:rPr>
          <w:rFonts w:eastAsia="Times New Roman CYR"/>
          <w:bCs/>
          <w:sz w:val="28"/>
          <w:szCs w:val="28"/>
        </w:rPr>
        <w:lastRenderedPageBreak/>
        <w:t>повышение доступности и качества образования, медицинских услуг, реализация инвестиционных проектов в сфере золотодобычи, соответствующих требованиям инновационного развития территории.</w:t>
      </w:r>
    </w:p>
    <w:p w:rsidR="007221A4" w:rsidRPr="0055350E" w:rsidRDefault="007221A4" w:rsidP="007221A4">
      <w:pPr>
        <w:pStyle w:val="3"/>
        <w:rPr>
          <w:b w:val="0"/>
        </w:rPr>
      </w:pPr>
      <w:r w:rsidRPr="0055350E">
        <w:rPr>
          <w:b w:val="0"/>
        </w:rPr>
        <w:t xml:space="preserve"> </w:t>
      </w:r>
      <w:bookmarkStart w:id="17" w:name="_Toc518038951"/>
      <w:bookmarkStart w:id="18" w:name="_Toc518039061"/>
      <w:r w:rsidRPr="0055350E">
        <w:rPr>
          <w:b w:val="0"/>
        </w:rPr>
        <w:t>Структура экономики Северо-Енисейского района</w:t>
      </w:r>
      <w:bookmarkEnd w:id="17"/>
      <w:bookmarkEnd w:id="18"/>
    </w:p>
    <w:p w:rsidR="007221A4" w:rsidRPr="0055350E" w:rsidRDefault="007221A4" w:rsidP="007221A4">
      <w:pPr>
        <w:ind w:right="-2" w:firstLine="709"/>
        <w:jc w:val="both"/>
        <w:rPr>
          <w:sz w:val="28"/>
          <w:szCs w:val="28"/>
        </w:rPr>
      </w:pPr>
      <w:r w:rsidRPr="0055350E">
        <w:rPr>
          <w:sz w:val="28"/>
          <w:szCs w:val="28"/>
        </w:rPr>
        <w:t>Северо-Енисейский район сегодня – это одна из наиболее динамично развивающихся территорий Красноярского края, лидер по объемам золотодобычи.</w:t>
      </w:r>
    </w:p>
    <w:p w:rsidR="007221A4" w:rsidRPr="0055350E" w:rsidRDefault="007221A4" w:rsidP="007221A4">
      <w:pPr>
        <w:ind w:right="-2" w:firstLine="709"/>
        <w:jc w:val="both"/>
        <w:rPr>
          <w:sz w:val="28"/>
          <w:szCs w:val="28"/>
        </w:rPr>
      </w:pPr>
      <w:r w:rsidRPr="0055350E">
        <w:rPr>
          <w:sz w:val="28"/>
          <w:szCs w:val="28"/>
        </w:rPr>
        <w:t>Структуру экономики района можно охарактеризовать, как моноотраслевую, его хозяйственный профиль определяют сырьевые отрасли промышленности с преобладанием золотодобывающей промышленности.</w:t>
      </w:r>
    </w:p>
    <w:p w:rsidR="007221A4" w:rsidRPr="0055350E" w:rsidRDefault="007221A4" w:rsidP="00B04119">
      <w:pPr>
        <w:shd w:val="clear" w:color="auto" w:fill="FFFFFF"/>
        <w:ind w:right="10" w:firstLine="709"/>
        <w:jc w:val="both"/>
        <w:rPr>
          <w:sz w:val="28"/>
          <w:szCs w:val="28"/>
        </w:rPr>
      </w:pPr>
      <w:r w:rsidRPr="0055350E">
        <w:rPr>
          <w:sz w:val="28"/>
          <w:szCs w:val="28"/>
        </w:rPr>
        <w:t>Благодаря стабильной работе золотодобывающих предприятий района, увеличения объемов производства растет число работников, занятых в промышленной сфере. Создаются новые рабочие места, сокращается численность безработных.</w:t>
      </w:r>
    </w:p>
    <w:p w:rsidR="007221A4" w:rsidRPr="0055350E" w:rsidRDefault="007221A4" w:rsidP="00B04119">
      <w:pPr>
        <w:shd w:val="clear" w:color="auto" w:fill="FFFFFF"/>
        <w:tabs>
          <w:tab w:val="left" w:pos="3259"/>
          <w:tab w:val="left" w:pos="7219"/>
        </w:tabs>
        <w:ind w:firstLine="709"/>
        <w:jc w:val="both"/>
        <w:rPr>
          <w:rFonts w:eastAsia="Times New Roman CYR"/>
          <w:kern w:val="1"/>
          <w:sz w:val="28"/>
          <w:szCs w:val="28"/>
        </w:rPr>
      </w:pPr>
      <w:r w:rsidRPr="0055350E">
        <w:rPr>
          <w:sz w:val="28"/>
          <w:szCs w:val="28"/>
        </w:rPr>
        <w:t xml:space="preserve">Кроме того, Северо-Енисейский район является центром развития инновационных технологий золотодобывающего процесса. </w:t>
      </w:r>
      <w:r w:rsidRPr="0055350E">
        <w:rPr>
          <w:rFonts w:eastAsia="Times New Roman CYR"/>
          <w:kern w:val="1"/>
          <w:sz w:val="28"/>
          <w:szCs w:val="28"/>
        </w:rPr>
        <w:t>Впервые в мире две технологии: метод кучного выщелачивания ООО «Соврудник» и</w:t>
      </w:r>
      <w:r w:rsidR="0099509C">
        <w:rPr>
          <w:rFonts w:eastAsia="Times New Roman CYR"/>
          <w:kern w:val="1"/>
          <w:sz w:val="28"/>
          <w:szCs w:val="28"/>
        </w:rPr>
        <w:t xml:space="preserve"> </w:t>
      </w:r>
      <w:r w:rsidRPr="0055350E">
        <w:rPr>
          <w:rFonts w:eastAsia="Times New Roman CYR"/>
          <w:kern w:val="1"/>
          <w:sz w:val="28"/>
          <w:szCs w:val="28"/>
        </w:rPr>
        <w:t xml:space="preserve">уникальная технология биологического окисления золотосодержащих руд </w:t>
      </w:r>
      <w:r w:rsidRPr="0055350E">
        <w:rPr>
          <w:sz w:val="28"/>
          <w:szCs w:val="28"/>
        </w:rPr>
        <w:t>АО «Полюс Красноярск»</w:t>
      </w:r>
      <w:r w:rsidRPr="0055350E">
        <w:rPr>
          <w:rFonts w:eastAsia="Times New Roman CYR"/>
          <w:kern w:val="1"/>
          <w:sz w:val="28"/>
          <w:szCs w:val="28"/>
        </w:rPr>
        <w:t xml:space="preserve"> были адаптированы для промышленного применения в условиях Крайнего Севера.</w:t>
      </w:r>
    </w:p>
    <w:p w:rsidR="007221A4" w:rsidRPr="0055350E" w:rsidRDefault="007221A4" w:rsidP="00B04119">
      <w:pPr>
        <w:shd w:val="clear" w:color="auto" w:fill="FFFFFF"/>
        <w:tabs>
          <w:tab w:val="left" w:pos="3259"/>
          <w:tab w:val="left" w:pos="7219"/>
        </w:tabs>
        <w:ind w:firstLine="709"/>
        <w:jc w:val="both"/>
        <w:rPr>
          <w:rFonts w:eastAsia="Times New Roman CYR"/>
          <w:kern w:val="1"/>
          <w:sz w:val="28"/>
          <w:szCs w:val="28"/>
        </w:rPr>
      </w:pPr>
      <w:r w:rsidRPr="0055350E">
        <w:rPr>
          <w:rFonts w:eastAsia="Times New Roman CYR"/>
          <w:kern w:val="1"/>
          <w:sz w:val="28"/>
          <w:szCs w:val="28"/>
        </w:rPr>
        <w:t>Применение инновационных технологий позволило золотодобывающим предприятиям преумножить объемы золотодобычи и поднять производительность по переработке руды, и тем самым увеличить поступления налогов в бюджеты всех уровней.</w:t>
      </w:r>
    </w:p>
    <w:p w:rsidR="007221A4" w:rsidRPr="00C31514" w:rsidRDefault="007221A4" w:rsidP="00B04119">
      <w:pPr>
        <w:shd w:val="clear" w:color="auto" w:fill="FFFFFF"/>
        <w:tabs>
          <w:tab w:val="left" w:pos="3259"/>
          <w:tab w:val="left" w:pos="7219"/>
        </w:tabs>
        <w:ind w:firstLine="709"/>
        <w:jc w:val="both"/>
        <w:rPr>
          <w:rFonts w:eastAsia="Times New Roman CYR"/>
          <w:kern w:val="1"/>
          <w:sz w:val="28"/>
          <w:szCs w:val="28"/>
        </w:rPr>
      </w:pPr>
      <w:r w:rsidRPr="00C31514">
        <w:rPr>
          <w:sz w:val="28"/>
          <w:szCs w:val="28"/>
        </w:rPr>
        <w:t xml:space="preserve">В натуральных показателях за 2023 год золотодобывающими предприятиями района добыто 63,9 тонны золота, </w:t>
      </w:r>
      <w:r w:rsidRPr="00C31514">
        <w:rPr>
          <w:rFonts w:ascii="Times New Roman CYR" w:hAnsi="Times New Roman CYR" w:cs="Times New Roman CYR"/>
          <w:sz w:val="28"/>
          <w:szCs w:val="28"/>
        </w:rPr>
        <w:t xml:space="preserve">что больше на 13,8 тонн или на </w:t>
      </w:r>
      <w:r w:rsidRPr="00C31514">
        <w:rPr>
          <w:rFonts w:ascii="Times New Roman CYR" w:hAnsi="Times New Roman CYR" w:cs="Times New Roman CYR"/>
          <w:sz w:val="28"/>
          <w:szCs w:val="28"/>
          <w:u w:val="single"/>
        </w:rPr>
        <w:t xml:space="preserve">27,5 </w:t>
      </w:r>
      <w:r w:rsidRPr="00C31514">
        <w:rPr>
          <w:rFonts w:ascii="Times New Roman CYR" w:hAnsi="Times New Roman CYR" w:cs="Times New Roman CYR"/>
          <w:sz w:val="28"/>
          <w:szCs w:val="28"/>
        </w:rPr>
        <w:t>%, чем в 2022 году (</w:t>
      </w:r>
      <w:r w:rsidRPr="00C31514">
        <w:rPr>
          <w:rFonts w:ascii="Times New Roman CYR" w:hAnsi="Times New Roman CYR" w:cs="Times New Roman CYR"/>
          <w:bCs/>
          <w:sz w:val="28"/>
          <w:szCs w:val="28"/>
        </w:rPr>
        <w:t xml:space="preserve">50,1 </w:t>
      </w:r>
      <w:r w:rsidRPr="00C31514">
        <w:rPr>
          <w:rFonts w:ascii="Times New Roman CYR" w:hAnsi="Times New Roman CYR" w:cs="Times New Roman CYR"/>
          <w:sz w:val="28"/>
          <w:szCs w:val="28"/>
        </w:rPr>
        <w:t>тонн)</w:t>
      </w:r>
      <w:r w:rsidRPr="00C31514">
        <w:rPr>
          <w:sz w:val="28"/>
          <w:szCs w:val="28"/>
        </w:rPr>
        <w:t>.</w:t>
      </w:r>
    </w:p>
    <w:p w:rsidR="007221A4" w:rsidRPr="0055350E" w:rsidRDefault="007221A4" w:rsidP="00B04119">
      <w:pPr>
        <w:ind w:firstLine="709"/>
        <w:jc w:val="both"/>
        <w:rPr>
          <w:sz w:val="28"/>
          <w:szCs w:val="28"/>
        </w:rPr>
      </w:pPr>
      <w:r w:rsidRPr="0055350E">
        <w:rPr>
          <w:sz w:val="28"/>
          <w:szCs w:val="28"/>
        </w:rPr>
        <w:t>Поэтому развитие золотодобывающей промышленности на территории района является определяющим фактором реализации Стратегии социально-экономического развития Северо-Енисейского района на период до 2030 года.</w:t>
      </w:r>
    </w:p>
    <w:p w:rsidR="007221A4" w:rsidRPr="0055350E" w:rsidRDefault="007221A4" w:rsidP="00B04119">
      <w:pPr>
        <w:ind w:firstLine="709"/>
        <w:jc w:val="both"/>
        <w:rPr>
          <w:sz w:val="28"/>
          <w:szCs w:val="28"/>
        </w:rPr>
      </w:pPr>
      <w:r w:rsidRPr="0055350E">
        <w:rPr>
          <w:sz w:val="28"/>
          <w:szCs w:val="28"/>
        </w:rPr>
        <w:t xml:space="preserve">Развитие других отраслей промышленности в настоящее время в той или иной степени обусловлено обеспечением деятельности золотодобывающих предприятий. </w:t>
      </w:r>
    </w:p>
    <w:p w:rsidR="007221A4" w:rsidRPr="0055350E" w:rsidRDefault="007221A4" w:rsidP="00B04119">
      <w:pPr>
        <w:ind w:firstLine="709"/>
        <w:jc w:val="both"/>
        <w:rPr>
          <w:sz w:val="28"/>
          <w:szCs w:val="28"/>
        </w:rPr>
      </w:pPr>
      <w:r w:rsidRPr="0055350E">
        <w:rPr>
          <w:sz w:val="28"/>
          <w:szCs w:val="28"/>
        </w:rPr>
        <w:t xml:space="preserve">В числе других отраслей промышленности развиты: </w:t>
      </w:r>
    </w:p>
    <w:p w:rsidR="007221A4" w:rsidRPr="0055350E" w:rsidRDefault="007221A4" w:rsidP="00B04119">
      <w:pPr>
        <w:pStyle w:val="af0"/>
        <w:numPr>
          <w:ilvl w:val="0"/>
          <w:numId w:val="47"/>
        </w:numPr>
        <w:ind w:left="0" w:firstLine="709"/>
        <w:jc w:val="both"/>
        <w:rPr>
          <w:sz w:val="28"/>
          <w:szCs w:val="28"/>
        </w:rPr>
      </w:pPr>
      <w:r w:rsidRPr="0055350E">
        <w:rPr>
          <w:sz w:val="28"/>
          <w:szCs w:val="28"/>
        </w:rPr>
        <w:t>лесопереработка (для нужд ЖКХ и строительства);</w:t>
      </w:r>
    </w:p>
    <w:p w:rsidR="007221A4" w:rsidRPr="0055350E" w:rsidRDefault="007221A4" w:rsidP="00B04119">
      <w:pPr>
        <w:pStyle w:val="af0"/>
        <w:numPr>
          <w:ilvl w:val="0"/>
          <w:numId w:val="47"/>
        </w:numPr>
        <w:ind w:left="0" w:firstLine="709"/>
        <w:jc w:val="both"/>
        <w:rPr>
          <w:sz w:val="28"/>
          <w:szCs w:val="28"/>
        </w:rPr>
      </w:pPr>
      <w:r w:rsidRPr="0055350E">
        <w:rPr>
          <w:sz w:val="28"/>
          <w:szCs w:val="28"/>
        </w:rPr>
        <w:t>производство пищевых продуктов (хлебобулочные и кондитерские изделия).</w:t>
      </w:r>
    </w:p>
    <w:p w:rsidR="007221A4" w:rsidRPr="0055350E" w:rsidRDefault="007221A4" w:rsidP="00B04119">
      <w:pPr>
        <w:ind w:right="-2" w:firstLine="709"/>
        <w:jc w:val="both"/>
        <w:rPr>
          <w:sz w:val="28"/>
          <w:szCs w:val="28"/>
        </w:rPr>
      </w:pPr>
      <w:r w:rsidRPr="0055350E">
        <w:rPr>
          <w:sz w:val="28"/>
          <w:szCs w:val="28"/>
        </w:rPr>
        <w:t xml:space="preserve">Кроме этого, структура экономики района включает следующие </w:t>
      </w:r>
      <w:r w:rsidRPr="0055350E">
        <w:rPr>
          <w:i/>
          <w:sz w:val="28"/>
          <w:szCs w:val="28"/>
        </w:rPr>
        <w:t>отрасли материального производства:</w:t>
      </w:r>
      <w:r w:rsidRPr="0055350E">
        <w:rPr>
          <w:sz w:val="28"/>
          <w:szCs w:val="28"/>
        </w:rPr>
        <w:t xml:space="preserve"> </w:t>
      </w:r>
    </w:p>
    <w:p w:rsidR="007221A4" w:rsidRPr="0055350E" w:rsidRDefault="007221A4" w:rsidP="00B04119">
      <w:pPr>
        <w:pStyle w:val="af0"/>
        <w:numPr>
          <w:ilvl w:val="0"/>
          <w:numId w:val="48"/>
        </w:numPr>
        <w:ind w:left="0" w:right="-2" w:firstLine="709"/>
        <w:jc w:val="both"/>
        <w:rPr>
          <w:sz w:val="28"/>
          <w:szCs w:val="28"/>
        </w:rPr>
      </w:pPr>
      <w:r w:rsidRPr="0055350E">
        <w:rPr>
          <w:sz w:val="28"/>
          <w:szCs w:val="28"/>
        </w:rPr>
        <w:t>сельское и лесное хозяйство;</w:t>
      </w:r>
    </w:p>
    <w:p w:rsidR="007221A4" w:rsidRPr="0055350E" w:rsidRDefault="007221A4" w:rsidP="00B04119">
      <w:pPr>
        <w:pStyle w:val="af0"/>
        <w:numPr>
          <w:ilvl w:val="0"/>
          <w:numId w:val="48"/>
        </w:numPr>
        <w:ind w:left="0" w:right="-2" w:firstLine="709"/>
        <w:jc w:val="both"/>
        <w:rPr>
          <w:sz w:val="28"/>
          <w:szCs w:val="28"/>
        </w:rPr>
      </w:pPr>
      <w:r w:rsidRPr="0055350E">
        <w:rPr>
          <w:sz w:val="28"/>
          <w:szCs w:val="28"/>
        </w:rPr>
        <w:t>транспорт и связь;</w:t>
      </w:r>
    </w:p>
    <w:p w:rsidR="007221A4" w:rsidRPr="0055350E" w:rsidRDefault="007221A4" w:rsidP="00B04119">
      <w:pPr>
        <w:pStyle w:val="af0"/>
        <w:numPr>
          <w:ilvl w:val="0"/>
          <w:numId w:val="48"/>
        </w:numPr>
        <w:ind w:left="0" w:right="-2" w:firstLine="709"/>
        <w:jc w:val="both"/>
        <w:rPr>
          <w:sz w:val="28"/>
          <w:szCs w:val="28"/>
        </w:rPr>
      </w:pPr>
      <w:r w:rsidRPr="0055350E">
        <w:rPr>
          <w:sz w:val="28"/>
          <w:szCs w:val="28"/>
        </w:rPr>
        <w:t>торговля и общественное питание;</w:t>
      </w:r>
    </w:p>
    <w:p w:rsidR="007221A4" w:rsidRPr="0055350E" w:rsidRDefault="007221A4" w:rsidP="00B04119">
      <w:pPr>
        <w:pStyle w:val="af0"/>
        <w:numPr>
          <w:ilvl w:val="0"/>
          <w:numId w:val="48"/>
        </w:numPr>
        <w:ind w:left="0" w:right="-2" w:firstLine="709"/>
        <w:jc w:val="both"/>
        <w:rPr>
          <w:sz w:val="28"/>
          <w:szCs w:val="28"/>
        </w:rPr>
      </w:pPr>
      <w:r w:rsidRPr="0055350E">
        <w:rPr>
          <w:sz w:val="28"/>
          <w:szCs w:val="28"/>
        </w:rPr>
        <w:t>строительство;</w:t>
      </w:r>
    </w:p>
    <w:p w:rsidR="007221A4" w:rsidRPr="0055350E" w:rsidRDefault="007221A4" w:rsidP="00B04119">
      <w:pPr>
        <w:pStyle w:val="af0"/>
        <w:numPr>
          <w:ilvl w:val="0"/>
          <w:numId w:val="48"/>
        </w:numPr>
        <w:ind w:left="0" w:right="-2" w:firstLine="709"/>
        <w:jc w:val="both"/>
        <w:rPr>
          <w:sz w:val="28"/>
          <w:szCs w:val="28"/>
        </w:rPr>
      </w:pPr>
      <w:r w:rsidRPr="0055350E">
        <w:rPr>
          <w:sz w:val="28"/>
          <w:szCs w:val="28"/>
        </w:rPr>
        <w:t>материально-техническое обеспечение.</w:t>
      </w:r>
    </w:p>
    <w:p w:rsidR="007221A4" w:rsidRPr="0055350E" w:rsidRDefault="007221A4" w:rsidP="00B04119">
      <w:pPr>
        <w:ind w:right="-2" w:firstLine="709"/>
        <w:jc w:val="both"/>
        <w:rPr>
          <w:i/>
          <w:sz w:val="28"/>
          <w:szCs w:val="28"/>
        </w:rPr>
      </w:pPr>
      <w:r w:rsidRPr="0055350E">
        <w:rPr>
          <w:i/>
          <w:sz w:val="28"/>
          <w:szCs w:val="28"/>
        </w:rPr>
        <w:t>Отрасли социально-культурной сферы:</w:t>
      </w:r>
    </w:p>
    <w:p w:rsidR="007221A4" w:rsidRPr="0055350E" w:rsidRDefault="007221A4" w:rsidP="007221A4">
      <w:pPr>
        <w:pStyle w:val="af0"/>
        <w:numPr>
          <w:ilvl w:val="0"/>
          <w:numId w:val="49"/>
        </w:numPr>
        <w:ind w:left="0" w:right="-2" w:firstLine="709"/>
        <w:jc w:val="both"/>
        <w:rPr>
          <w:sz w:val="28"/>
          <w:szCs w:val="28"/>
        </w:rPr>
      </w:pPr>
      <w:r w:rsidRPr="0055350E">
        <w:rPr>
          <w:sz w:val="28"/>
          <w:szCs w:val="28"/>
        </w:rPr>
        <w:lastRenderedPageBreak/>
        <w:t>культура;</w:t>
      </w:r>
    </w:p>
    <w:p w:rsidR="007221A4" w:rsidRPr="0055350E" w:rsidRDefault="007221A4" w:rsidP="007221A4">
      <w:pPr>
        <w:pStyle w:val="af0"/>
        <w:numPr>
          <w:ilvl w:val="0"/>
          <w:numId w:val="49"/>
        </w:numPr>
        <w:ind w:left="0" w:right="-2" w:firstLine="709"/>
        <w:jc w:val="both"/>
        <w:rPr>
          <w:sz w:val="28"/>
          <w:szCs w:val="28"/>
        </w:rPr>
      </w:pPr>
      <w:r w:rsidRPr="0055350E">
        <w:rPr>
          <w:sz w:val="28"/>
          <w:szCs w:val="28"/>
        </w:rPr>
        <w:t>образование;</w:t>
      </w:r>
    </w:p>
    <w:p w:rsidR="007221A4" w:rsidRPr="0055350E" w:rsidRDefault="007221A4" w:rsidP="007221A4">
      <w:pPr>
        <w:pStyle w:val="af0"/>
        <w:numPr>
          <w:ilvl w:val="0"/>
          <w:numId w:val="49"/>
        </w:numPr>
        <w:ind w:left="0" w:right="-2" w:firstLine="709"/>
        <w:jc w:val="both"/>
        <w:rPr>
          <w:sz w:val="28"/>
          <w:szCs w:val="28"/>
        </w:rPr>
      </w:pPr>
      <w:r w:rsidRPr="0055350E">
        <w:rPr>
          <w:sz w:val="28"/>
          <w:szCs w:val="28"/>
        </w:rPr>
        <w:t>здравоохранение;</w:t>
      </w:r>
    </w:p>
    <w:p w:rsidR="007221A4" w:rsidRPr="0055350E" w:rsidRDefault="007221A4" w:rsidP="007221A4">
      <w:pPr>
        <w:pStyle w:val="af0"/>
        <w:numPr>
          <w:ilvl w:val="0"/>
          <w:numId w:val="49"/>
        </w:numPr>
        <w:ind w:left="0" w:right="-2" w:firstLine="709"/>
        <w:jc w:val="both"/>
        <w:rPr>
          <w:sz w:val="28"/>
          <w:szCs w:val="28"/>
        </w:rPr>
      </w:pPr>
      <w:r w:rsidRPr="0055350E">
        <w:rPr>
          <w:sz w:val="28"/>
          <w:szCs w:val="28"/>
        </w:rPr>
        <w:t>социальная политика;</w:t>
      </w:r>
    </w:p>
    <w:p w:rsidR="007221A4" w:rsidRPr="0055350E" w:rsidRDefault="007221A4" w:rsidP="007221A4">
      <w:pPr>
        <w:pStyle w:val="af0"/>
        <w:numPr>
          <w:ilvl w:val="0"/>
          <w:numId w:val="49"/>
        </w:numPr>
        <w:ind w:left="0" w:right="-2" w:firstLine="709"/>
        <w:jc w:val="both"/>
        <w:rPr>
          <w:sz w:val="28"/>
          <w:szCs w:val="28"/>
        </w:rPr>
      </w:pPr>
      <w:r w:rsidRPr="0055350E">
        <w:rPr>
          <w:sz w:val="28"/>
          <w:szCs w:val="28"/>
        </w:rPr>
        <w:t>жилищно-коммунальное хозяйство.</w:t>
      </w:r>
    </w:p>
    <w:p w:rsidR="007221A4" w:rsidRPr="0055350E" w:rsidRDefault="007221A4" w:rsidP="007221A4">
      <w:pPr>
        <w:ind w:right="-2" w:firstLine="709"/>
        <w:jc w:val="both"/>
        <w:rPr>
          <w:sz w:val="28"/>
          <w:szCs w:val="28"/>
        </w:rPr>
      </w:pPr>
    </w:p>
    <w:p w:rsidR="007221A4" w:rsidRPr="005177D0" w:rsidRDefault="007221A4" w:rsidP="007221A4">
      <w:pPr>
        <w:ind w:right="-2" w:firstLine="709"/>
        <w:jc w:val="both"/>
        <w:rPr>
          <w:noProof/>
          <w:sz w:val="28"/>
          <w:szCs w:val="28"/>
        </w:rPr>
      </w:pPr>
      <w:r w:rsidRPr="005177D0">
        <w:rPr>
          <w:sz w:val="28"/>
          <w:szCs w:val="28"/>
        </w:rPr>
        <w:t>Структура отгруженных товаров собственного производства, выполненных работ и услуг по отраслям экономики, представлена на рисунке 1.</w:t>
      </w:r>
      <w:r w:rsidRPr="005177D0">
        <w:rPr>
          <w:noProof/>
          <w:sz w:val="28"/>
          <w:szCs w:val="28"/>
        </w:rPr>
        <w:t xml:space="preserve"> </w:t>
      </w:r>
    </w:p>
    <w:p w:rsidR="00653DA9" w:rsidRPr="005177D0" w:rsidRDefault="00653DA9" w:rsidP="00C20733">
      <w:pPr>
        <w:ind w:right="-2"/>
        <w:jc w:val="center"/>
        <w:rPr>
          <w:sz w:val="28"/>
          <w:szCs w:val="28"/>
        </w:rPr>
      </w:pPr>
      <w:r w:rsidRPr="005177D0">
        <w:rPr>
          <w:noProof/>
          <w:sz w:val="28"/>
          <w:szCs w:val="28"/>
        </w:rPr>
        <w:drawing>
          <wp:inline distT="0" distB="0" distL="0" distR="0">
            <wp:extent cx="5496340" cy="32004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53DA9" w:rsidRPr="005177D0" w:rsidRDefault="00653DA9" w:rsidP="00653DA9">
      <w:pPr>
        <w:ind w:right="-2" w:firstLine="709"/>
        <w:jc w:val="both"/>
        <w:rPr>
          <w:b/>
          <w:i/>
        </w:rPr>
      </w:pPr>
      <w:r w:rsidRPr="005177D0">
        <w:rPr>
          <w:b/>
          <w:i/>
        </w:rPr>
        <w:t>Рис. 1. Структура отгруженных товаров собственного производства.</w:t>
      </w:r>
    </w:p>
    <w:p w:rsidR="007221A4" w:rsidRPr="00215385" w:rsidRDefault="007221A4" w:rsidP="007221A4">
      <w:pPr>
        <w:ind w:right="-2" w:firstLine="709"/>
        <w:jc w:val="both"/>
        <w:rPr>
          <w:sz w:val="28"/>
          <w:szCs w:val="28"/>
        </w:rPr>
      </w:pPr>
      <w:r w:rsidRPr="00215385">
        <w:rPr>
          <w:sz w:val="28"/>
          <w:szCs w:val="28"/>
        </w:rPr>
        <w:t>Из представленных на рисунке 1 данных видно, что на долю добычи полезных ископаемых приходится 99,65%</w:t>
      </w:r>
      <w:r w:rsidR="0099509C">
        <w:rPr>
          <w:sz w:val="28"/>
          <w:szCs w:val="28"/>
        </w:rPr>
        <w:t xml:space="preserve"> </w:t>
      </w:r>
      <w:r w:rsidRPr="00215385">
        <w:rPr>
          <w:sz w:val="28"/>
          <w:szCs w:val="28"/>
        </w:rPr>
        <w:t>всего объема отгруженных товаров собственного производства, обеспечение электрической энергией, газом и паром– 0,0</w:t>
      </w:r>
      <w:r>
        <w:rPr>
          <w:sz w:val="28"/>
          <w:szCs w:val="28"/>
        </w:rPr>
        <w:t>3</w:t>
      </w:r>
      <w:r w:rsidRPr="00215385">
        <w:rPr>
          <w:sz w:val="28"/>
          <w:szCs w:val="28"/>
        </w:rPr>
        <w:t>%, обрабатывающие производства – 0,02%,</w:t>
      </w:r>
      <w:r w:rsidR="0099509C">
        <w:rPr>
          <w:sz w:val="28"/>
          <w:szCs w:val="28"/>
        </w:rPr>
        <w:t xml:space="preserve"> </w:t>
      </w:r>
      <w:r>
        <w:rPr>
          <w:sz w:val="28"/>
          <w:szCs w:val="28"/>
        </w:rPr>
        <w:t xml:space="preserve">водоснабжение, водоотведение, организация сбора и утилизация отходов – 0,2 %, </w:t>
      </w:r>
      <w:r w:rsidRPr="00215385">
        <w:rPr>
          <w:sz w:val="28"/>
          <w:szCs w:val="28"/>
        </w:rPr>
        <w:t>прочие – 0,</w:t>
      </w:r>
      <w:r>
        <w:rPr>
          <w:sz w:val="28"/>
          <w:szCs w:val="28"/>
        </w:rPr>
        <w:t>01</w:t>
      </w:r>
      <w:r w:rsidRPr="00215385">
        <w:rPr>
          <w:sz w:val="28"/>
          <w:szCs w:val="28"/>
        </w:rPr>
        <w:t>%.</w:t>
      </w:r>
    </w:p>
    <w:p w:rsidR="007221A4" w:rsidRPr="00215385" w:rsidRDefault="007221A4" w:rsidP="007221A4">
      <w:pPr>
        <w:pStyle w:val="2"/>
      </w:pPr>
      <w:r w:rsidRPr="00215385">
        <w:t xml:space="preserve"> </w:t>
      </w:r>
      <w:bookmarkStart w:id="19" w:name="_Toc518038952"/>
      <w:bookmarkStart w:id="20" w:name="_Toc518039062"/>
      <w:r w:rsidRPr="00215385">
        <w:t xml:space="preserve">Результаты стратегического анализа Северо-Енисейского района в соответствии с принципами </w:t>
      </w:r>
      <w:r w:rsidRPr="00215385">
        <w:rPr>
          <w:lang w:val="en-US"/>
        </w:rPr>
        <w:t>SWOT</w:t>
      </w:r>
      <w:r w:rsidRPr="00215385">
        <w:t>-анализа</w:t>
      </w:r>
      <w:bookmarkEnd w:id="19"/>
      <w:bookmarkEnd w:id="20"/>
    </w:p>
    <w:p w:rsidR="007221A4" w:rsidRPr="00215385" w:rsidRDefault="007221A4" w:rsidP="00B04119">
      <w:pPr>
        <w:pStyle w:val="a4"/>
        <w:rPr>
          <w:sz w:val="28"/>
          <w:szCs w:val="28"/>
        </w:rPr>
      </w:pPr>
      <w:r w:rsidRPr="00215385">
        <w:t xml:space="preserve"> </w:t>
      </w:r>
      <w:r w:rsidRPr="00215385">
        <w:rPr>
          <w:sz w:val="28"/>
          <w:szCs w:val="28"/>
        </w:rPr>
        <w:t>Северо-Енисейский район славен не только богатой историей, но и многолетней гарантией социальной обеспеченности для каждого своего жителя: надежной работой, достойной зарплатой, благоустроенным жильем, школами, детскими садами, здравоохранением, учреждениями культуры и спорта.</w:t>
      </w:r>
    </w:p>
    <w:p w:rsidR="007221A4" w:rsidRPr="00215385" w:rsidRDefault="007221A4" w:rsidP="007221A4">
      <w:pPr>
        <w:ind w:right="-2" w:firstLine="709"/>
        <w:jc w:val="both"/>
        <w:rPr>
          <w:sz w:val="28"/>
          <w:szCs w:val="28"/>
        </w:rPr>
      </w:pPr>
      <w:r w:rsidRPr="00215385">
        <w:rPr>
          <w:sz w:val="28"/>
          <w:szCs w:val="28"/>
        </w:rPr>
        <w:t>На основе оценки социально-экономической ситуации, на территории Северо-Енисейского района, анализа внутренних и внешних факторов, определения конкурентных преимуществ, проблем и негативных моментов и тенденций, тормозящих прогрессивное движение, проведен анализ сильных и слабых сторон социально-экономического развития района.</w:t>
      </w:r>
    </w:p>
    <w:p w:rsidR="007221A4" w:rsidRPr="00215385" w:rsidRDefault="007221A4" w:rsidP="007221A4">
      <w:pPr>
        <w:ind w:firstLine="709"/>
        <w:jc w:val="both"/>
        <w:rPr>
          <w:sz w:val="28"/>
          <w:szCs w:val="28"/>
        </w:rPr>
      </w:pPr>
      <w:r w:rsidRPr="00215385">
        <w:rPr>
          <w:sz w:val="28"/>
          <w:szCs w:val="28"/>
        </w:rPr>
        <w:t>Анализ сильных и слабых сторон муниципального образования Северо-Енисейского района представлен в таблице 3.</w:t>
      </w:r>
      <w:r w:rsidR="0099509C">
        <w:rPr>
          <w:sz w:val="28"/>
          <w:szCs w:val="28"/>
        </w:rPr>
        <w:t xml:space="preserve"> </w:t>
      </w:r>
    </w:p>
    <w:p w:rsidR="007221A4" w:rsidRPr="00215385" w:rsidRDefault="007221A4" w:rsidP="007221A4">
      <w:pPr>
        <w:ind w:firstLine="709"/>
        <w:jc w:val="right"/>
        <w:rPr>
          <w:sz w:val="28"/>
          <w:szCs w:val="28"/>
        </w:rPr>
      </w:pPr>
      <w:r w:rsidRPr="00215385">
        <w:rPr>
          <w:sz w:val="28"/>
          <w:szCs w:val="28"/>
        </w:rPr>
        <w:lastRenderedPageBreak/>
        <w:t>Таблица 3</w:t>
      </w:r>
    </w:p>
    <w:tbl>
      <w:tblPr>
        <w:tblpPr w:leftFromText="180" w:rightFromText="180" w:vertAnchor="text" w:horzAnchor="margin" w:tblpY="4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3669"/>
        <w:gridCol w:w="3698"/>
      </w:tblGrid>
      <w:tr w:rsidR="007221A4" w:rsidRPr="0025062D" w:rsidTr="007221A4">
        <w:tc>
          <w:tcPr>
            <w:tcW w:w="1197" w:type="pct"/>
            <w:vAlign w:val="center"/>
          </w:tcPr>
          <w:p w:rsidR="007221A4" w:rsidRPr="008B2488" w:rsidRDefault="007221A4" w:rsidP="007221A4">
            <w:pPr>
              <w:pStyle w:val="a4"/>
              <w:jc w:val="center"/>
              <w:rPr>
                <w:b/>
              </w:rPr>
            </w:pPr>
            <w:r w:rsidRPr="008B2488">
              <w:rPr>
                <w:b/>
              </w:rPr>
              <w:t>Факторы</w:t>
            </w:r>
          </w:p>
        </w:tc>
        <w:tc>
          <w:tcPr>
            <w:tcW w:w="1894" w:type="pct"/>
          </w:tcPr>
          <w:p w:rsidR="007221A4" w:rsidRPr="008B2488" w:rsidRDefault="007221A4" w:rsidP="007221A4">
            <w:pPr>
              <w:pStyle w:val="a4"/>
              <w:jc w:val="center"/>
              <w:rPr>
                <w:b/>
              </w:rPr>
            </w:pPr>
            <w:r w:rsidRPr="008B2488">
              <w:rPr>
                <w:b/>
              </w:rPr>
              <w:t>Преимущества</w:t>
            </w:r>
          </w:p>
          <w:p w:rsidR="007221A4" w:rsidRPr="008B2488" w:rsidRDefault="007221A4" w:rsidP="007221A4">
            <w:pPr>
              <w:pStyle w:val="a4"/>
              <w:jc w:val="center"/>
              <w:rPr>
                <w:b/>
              </w:rPr>
            </w:pPr>
            <w:r w:rsidRPr="008B2488">
              <w:rPr>
                <w:b/>
              </w:rPr>
              <w:t>(сильные позиции)</w:t>
            </w:r>
          </w:p>
        </w:tc>
        <w:tc>
          <w:tcPr>
            <w:tcW w:w="1909" w:type="pct"/>
          </w:tcPr>
          <w:p w:rsidR="007221A4" w:rsidRPr="008B2488" w:rsidRDefault="007221A4" w:rsidP="007221A4">
            <w:pPr>
              <w:pStyle w:val="a4"/>
              <w:jc w:val="center"/>
              <w:rPr>
                <w:b/>
              </w:rPr>
            </w:pPr>
            <w:r w:rsidRPr="008B2488">
              <w:rPr>
                <w:b/>
              </w:rPr>
              <w:t>Недостатки</w:t>
            </w:r>
          </w:p>
          <w:p w:rsidR="007221A4" w:rsidRPr="008B2488" w:rsidRDefault="007221A4" w:rsidP="007221A4">
            <w:pPr>
              <w:pStyle w:val="a4"/>
              <w:jc w:val="center"/>
              <w:rPr>
                <w:b/>
              </w:rPr>
            </w:pPr>
            <w:r w:rsidRPr="008B2488">
              <w:rPr>
                <w:b/>
              </w:rPr>
              <w:t>(слабые позиции)</w:t>
            </w:r>
          </w:p>
        </w:tc>
      </w:tr>
      <w:tr w:rsidR="007221A4" w:rsidRPr="0025062D" w:rsidTr="007221A4">
        <w:tc>
          <w:tcPr>
            <w:tcW w:w="1197" w:type="pct"/>
            <w:vAlign w:val="center"/>
          </w:tcPr>
          <w:p w:rsidR="007221A4" w:rsidRPr="008B2488" w:rsidRDefault="007221A4" w:rsidP="007221A4">
            <w:pPr>
              <w:pStyle w:val="a4"/>
              <w:rPr>
                <w:b/>
              </w:rPr>
            </w:pPr>
            <w:r w:rsidRPr="008B2488">
              <w:rPr>
                <w:b/>
              </w:rPr>
              <w:t>Административно-территориальные факторы</w:t>
            </w:r>
          </w:p>
        </w:tc>
        <w:tc>
          <w:tcPr>
            <w:tcW w:w="1894" w:type="pct"/>
            <w:vAlign w:val="center"/>
          </w:tcPr>
          <w:p w:rsidR="007221A4" w:rsidRPr="008B2488" w:rsidRDefault="007221A4" w:rsidP="007221A4">
            <w:pPr>
              <w:pStyle w:val="a4"/>
              <w:jc w:val="center"/>
            </w:pPr>
            <w:r w:rsidRPr="008B2488">
              <w:t>Северо-Енисейский район – единое муниципальное образование, что создает благоприятные предпосылки для его развития</w:t>
            </w:r>
          </w:p>
        </w:tc>
        <w:tc>
          <w:tcPr>
            <w:tcW w:w="1909" w:type="pct"/>
            <w:vAlign w:val="center"/>
          </w:tcPr>
          <w:p w:rsidR="007221A4" w:rsidRPr="008B2488" w:rsidRDefault="007221A4" w:rsidP="007221A4">
            <w:pPr>
              <w:pStyle w:val="a4"/>
              <w:jc w:val="center"/>
            </w:pPr>
            <w:r w:rsidRPr="008B2488">
              <w:t>Труднодоступность и удаленность территории, низкая плотность населения.</w:t>
            </w:r>
          </w:p>
          <w:p w:rsidR="007221A4" w:rsidRPr="008B2488" w:rsidRDefault="007221A4" w:rsidP="007221A4">
            <w:pPr>
              <w:pStyle w:val="a4"/>
              <w:jc w:val="center"/>
            </w:pPr>
          </w:p>
        </w:tc>
      </w:tr>
      <w:tr w:rsidR="007221A4" w:rsidRPr="0025062D" w:rsidTr="007221A4">
        <w:tc>
          <w:tcPr>
            <w:tcW w:w="1197" w:type="pct"/>
            <w:vMerge w:val="restart"/>
            <w:vAlign w:val="center"/>
          </w:tcPr>
          <w:p w:rsidR="007221A4" w:rsidRPr="008B2488" w:rsidRDefault="007221A4" w:rsidP="007221A4">
            <w:pPr>
              <w:pStyle w:val="a4"/>
              <w:rPr>
                <w:b/>
              </w:rPr>
            </w:pPr>
            <w:r w:rsidRPr="008B2488">
              <w:rPr>
                <w:b/>
              </w:rPr>
              <w:t>Транспортная инфраструктура</w:t>
            </w:r>
          </w:p>
        </w:tc>
        <w:tc>
          <w:tcPr>
            <w:tcW w:w="1894" w:type="pct"/>
            <w:vAlign w:val="center"/>
          </w:tcPr>
          <w:p w:rsidR="007221A4" w:rsidRPr="008B2488" w:rsidRDefault="007221A4" w:rsidP="007221A4">
            <w:pPr>
              <w:pStyle w:val="a4"/>
              <w:jc w:val="center"/>
            </w:pPr>
            <w:r w:rsidRPr="008B2488">
              <w:t>Наличие регулярного авиационного сообщения Красноярск - Северо-Енисейский</w:t>
            </w:r>
          </w:p>
        </w:tc>
        <w:tc>
          <w:tcPr>
            <w:tcW w:w="1909" w:type="pct"/>
            <w:vAlign w:val="center"/>
          </w:tcPr>
          <w:p w:rsidR="007221A4" w:rsidRPr="008B2488" w:rsidRDefault="007221A4" w:rsidP="007221A4">
            <w:pPr>
              <w:pStyle w:val="a4"/>
              <w:jc w:val="center"/>
            </w:pPr>
            <w:r w:rsidRPr="008B2488">
              <w:t xml:space="preserve">Отсутствует возможность принимать воздушные суда при плохих погодных условиях </w:t>
            </w:r>
          </w:p>
        </w:tc>
      </w:tr>
      <w:tr w:rsidR="007221A4" w:rsidRPr="0025062D" w:rsidTr="007221A4">
        <w:tc>
          <w:tcPr>
            <w:tcW w:w="1197" w:type="pct"/>
            <w:vMerge/>
          </w:tcPr>
          <w:p w:rsidR="007221A4" w:rsidRPr="008B2488" w:rsidRDefault="007221A4" w:rsidP="007221A4">
            <w:pPr>
              <w:pStyle w:val="a4"/>
            </w:pPr>
          </w:p>
        </w:tc>
        <w:tc>
          <w:tcPr>
            <w:tcW w:w="1894" w:type="pct"/>
            <w:vAlign w:val="center"/>
          </w:tcPr>
          <w:p w:rsidR="007221A4" w:rsidRPr="008B2488" w:rsidRDefault="007221A4" w:rsidP="007221A4">
            <w:pPr>
              <w:pStyle w:val="a4"/>
              <w:jc w:val="center"/>
            </w:pPr>
            <w:r w:rsidRPr="008B2488">
              <w:t>Наличие межрегионального автомобильного сообщения Епишино-Северо-Енисейский</w:t>
            </w:r>
          </w:p>
        </w:tc>
        <w:tc>
          <w:tcPr>
            <w:tcW w:w="1909" w:type="pct"/>
            <w:vAlign w:val="center"/>
          </w:tcPr>
          <w:p w:rsidR="007221A4" w:rsidRPr="008B2488" w:rsidRDefault="007221A4" w:rsidP="007221A4">
            <w:pPr>
              <w:pStyle w:val="a4"/>
              <w:jc w:val="center"/>
            </w:pPr>
            <w:r w:rsidRPr="008B2488">
              <w:t>Значительные материальные затраты, связанные с доставкой грузов по автомобильной дороге Епишино-Северо-Енисейский в связи с ее плохим состоянием.</w:t>
            </w:r>
          </w:p>
        </w:tc>
      </w:tr>
      <w:tr w:rsidR="007221A4" w:rsidRPr="0025062D" w:rsidTr="007221A4">
        <w:tc>
          <w:tcPr>
            <w:tcW w:w="1197" w:type="pct"/>
            <w:vMerge/>
          </w:tcPr>
          <w:p w:rsidR="007221A4" w:rsidRPr="008B2488" w:rsidRDefault="007221A4" w:rsidP="007221A4">
            <w:pPr>
              <w:pStyle w:val="a4"/>
            </w:pPr>
          </w:p>
        </w:tc>
        <w:tc>
          <w:tcPr>
            <w:tcW w:w="1894" w:type="pct"/>
            <w:vAlign w:val="center"/>
          </w:tcPr>
          <w:p w:rsidR="007221A4" w:rsidRPr="008B2488" w:rsidRDefault="007221A4" w:rsidP="007221A4">
            <w:pPr>
              <w:pStyle w:val="a4"/>
              <w:jc w:val="center"/>
            </w:pPr>
            <w:r w:rsidRPr="008B2488">
              <w:t>Наличие автомобильного зимнего сообщения с Эвенкией</w:t>
            </w:r>
          </w:p>
        </w:tc>
        <w:tc>
          <w:tcPr>
            <w:tcW w:w="1909" w:type="pct"/>
            <w:vAlign w:val="center"/>
          </w:tcPr>
          <w:p w:rsidR="007221A4" w:rsidRPr="008B2488" w:rsidRDefault="007221A4" w:rsidP="007221A4">
            <w:pPr>
              <w:pStyle w:val="a4"/>
              <w:jc w:val="center"/>
            </w:pPr>
            <w:r w:rsidRPr="008B2488">
              <w:t>Удаленность района от основных речных и железнодорожных магистралей</w:t>
            </w:r>
          </w:p>
        </w:tc>
      </w:tr>
      <w:tr w:rsidR="007221A4" w:rsidRPr="0025062D" w:rsidTr="007221A4">
        <w:tc>
          <w:tcPr>
            <w:tcW w:w="1197" w:type="pct"/>
            <w:vMerge/>
          </w:tcPr>
          <w:p w:rsidR="007221A4" w:rsidRPr="0025062D" w:rsidRDefault="007221A4" w:rsidP="007221A4">
            <w:pPr>
              <w:pStyle w:val="a4"/>
              <w:rPr>
                <w:highlight w:val="yellow"/>
              </w:rPr>
            </w:pPr>
          </w:p>
        </w:tc>
        <w:tc>
          <w:tcPr>
            <w:tcW w:w="1894" w:type="pct"/>
            <w:vAlign w:val="center"/>
          </w:tcPr>
          <w:p w:rsidR="007221A4" w:rsidRPr="008B2488" w:rsidRDefault="007221A4" w:rsidP="007221A4">
            <w:pPr>
              <w:pStyle w:val="a4"/>
              <w:jc w:val="center"/>
            </w:pPr>
            <w:r w:rsidRPr="008B2488">
              <w:t xml:space="preserve">Наличие моста через реку Енисей в районе </w:t>
            </w:r>
          </w:p>
          <w:p w:rsidR="007221A4" w:rsidRPr="0025062D" w:rsidRDefault="007221A4" w:rsidP="007221A4">
            <w:pPr>
              <w:pStyle w:val="a4"/>
              <w:jc w:val="center"/>
              <w:rPr>
                <w:highlight w:val="yellow"/>
              </w:rPr>
            </w:pPr>
            <w:r w:rsidRPr="008B2488">
              <w:t>п. Высокогорский Енисейского района</w:t>
            </w:r>
          </w:p>
        </w:tc>
        <w:tc>
          <w:tcPr>
            <w:tcW w:w="1909" w:type="pct"/>
            <w:vAlign w:val="center"/>
          </w:tcPr>
          <w:p w:rsidR="007221A4" w:rsidRPr="0025062D" w:rsidRDefault="007221A4" w:rsidP="007221A4">
            <w:pPr>
              <w:pStyle w:val="a4"/>
              <w:jc w:val="center"/>
              <w:rPr>
                <w:highlight w:val="yellow"/>
              </w:rPr>
            </w:pPr>
            <w:r w:rsidRPr="008B2488">
              <w:t>-</w:t>
            </w:r>
          </w:p>
        </w:tc>
      </w:tr>
      <w:tr w:rsidR="007221A4" w:rsidRPr="0025062D" w:rsidTr="007221A4">
        <w:tc>
          <w:tcPr>
            <w:tcW w:w="1197" w:type="pct"/>
            <w:vMerge w:val="restart"/>
            <w:vAlign w:val="center"/>
          </w:tcPr>
          <w:p w:rsidR="007221A4" w:rsidRPr="008B2488" w:rsidRDefault="007221A4" w:rsidP="007221A4">
            <w:pPr>
              <w:pStyle w:val="a4"/>
              <w:rPr>
                <w:b/>
              </w:rPr>
            </w:pPr>
            <w:r w:rsidRPr="008B2488">
              <w:rPr>
                <w:b/>
              </w:rPr>
              <w:t>Демография</w:t>
            </w:r>
          </w:p>
        </w:tc>
        <w:tc>
          <w:tcPr>
            <w:tcW w:w="1894" w:type="pct"/>
            <w:vAlign w:val="center"/>
          </w:tcPr>
          <w:p w:rsidR="007221A4" w:rsidRPr="008B2488" w:rsidRDefault="007221A4" w:rsidP="007221A4">
            <w:pPr>
              <w:pStyle w:val="a4"/>
              <w:jc w:val="center"/>
            </w:pPr>
            <w:r w:rsidRPr="008B2488">
              <w:t>Реализация дополнительных мер поддержки семей с детьми</w:t>
            </w:r>
          </w:p>
        </w:tc>
        <w:tc>
          <w:tcPr>
            <w:tcW w:w="1909" w:type="pct"/>
            <w:vAlign w:val="center"/>
          </w:tcPr>
          <w:p w:rsidR="007221A4" w:rsidRPr="008B2488" w:rsidRDefault="007221A4" w:rsidP="007221A4">
            <w:pPr>
              <w:pStyle w:val="a4"/>
              <w:jc w:val="center"/>
            </w:pPr>
            <w:r w:rsidRPr="008B2488">
              <w:t>Происходит естественное искажение статистических показателей.</w:t>
            </w:r>
          </w:p>
          <w:p w:rsidR="007221A4" w:rsidRPr="008B2488" w:rsidRDefault="007221A4" w:rsidP="007221A4">
            <w:pPr>
              <w:pStyle w:val="a4"/>
              <w:jc w:val="center"/>
            </w:pPr>
            <w:r w:rsidRPr="008B2488">
              <w:t>Таких, как уровень жизни населения, среднедушевые денежные доходы и расходы населения. Это связано это с тем, что около 8000 человек населения района это работающие вахтовым методом, статистика их не учитывает в постоянное население, в результате получается, что население фактически недополучает по бюджетным услугам денежные средства, как следствие они ниже среднекраевых показателей</w:t>
            </w:r>
          </w:p>
        </w:tc>
      </w:tr>
      <w:tr w:rsidR="007221A4" w:rsidRPr="0025062D" w:rsidTr="007221A4">
        <w:tc>
          <w:tcPr>
            <w:tcW w:w="1197" w:type="pct"/>
            <w:vMerge/>
          </w:tcPr>
          <w:p w:rsidR="007221A4" w:rsidRPr="008B2488" w:rsidRDefault="007221A4" w:rsidP="007221A4">
            <w:pPr>
              <w:pStyle w:val="a4"/>
              <w:rPr>
                <w:b/>
              </w:rPr>
            </w:pPr>
          </w:p>
        </w:tc>
        <w:tc>
          <w:tcPr>
            <w:tcW w:w="1894" w:type="pct"/>
            <w:vAlign w:val="center"/>
          </w:tcPr>
          <w:p w:rsidR="007221A4" w:rsidRPr="008B2488" w:rsidRDefault="007221A4" w:rsidP="007221A4">
            <w:pPr>
              <w:pStyle w:val="a4"/>
              <w:jc w:val="center"/>
            </w:pPr>
          </w:p>
        </w:tc>
        <w:tc>
          <w:tcPr>
            <w:tcW w:w="1909" w:type="pct"/>
            <w:vAlign w:val="center"/>
          </w:tcPr>
          <w:p w:rsidR="007221A4" w:rsidRPr="008B2488" w:rsidRDefault="007221A4" w:rsidP="007221A4">
            <w:pPr>
              <w:pStyle w:val="a4"/>
              <w:jc w:val="center"/>
            </w:pPr>
            <w:r w:rsidRPr="008B2488">
              <w:t>При составлении районного бюджета на протяжении ряда лет в расчетах вынуждены использовать нормативы по выделению средств только на постоянную численность населения района. А делить эти средства приходится на всех проживающих в районе</w:t>
            </w:r>
          </w:p>
        </w:tc>
      </w:tr>
      <w:tr w:rsidR="007221A4" w:rsidRPr="0025062D" w:rsidTr="007221A4">
        <w:tc>
          <w:tcPr>
            <w:tcW w:w="1197" w:type="pct"/>
            <w:vAlign w:val="center"/>
          </w:tcPr>
          <w:p w:rsidR="007221A4" w:rsidRPr="008B2488" w:rsidRDefault="007221A4" w:rsidP="007221A4">
            <w:pPr>
              <w:pStyle w:val="a4"/>
              <w:rPr>
                <w:b/>
              </w:rPr>
            </w:pPr>
            <w:r w:rsidRPr="008B2488">
              <w:rPr>
                <w:b/>
              </w:rPr>
              <w:t>Рынок труда</w:t>
            </w:r>
          </w:p>
        </w:tc>
        <w:tc>
          <w:tcPr>
            <w:tcW w:w="1894" w:type="pct"/>
            <w:vAlign w:val="center"/>
          </w:tcPr>
          <w:p w:rsidR="007221A4" w:rsidRPr="008B2488" w:rsidRDefault="007221A4" w:rsidP="007221A4">
            <w:pPr>
              <w:pStyle w:val="a4"/>
              <w:jc w:val="center"/>
            </w:pPr>
            <w:r w:rsidRPr="008B2488">
              <w:t>Низкий уровень безработицы в районе</w:t>
            </w:r>
          </w:p>
        </w:tc>
        <w:tc>
          <w:tcPr>
            <w:tcW w:w="1909" w:type="pct"/>
            <w:vAlign w:val="center"/>
          </w:tcPr>
          <w:p w:rsidR="007221A4" w:rsidRPr="008B2488" w:rsidRDefault="007221A4" w:rsidP="007221A4">
            <w:pPr>
              <w:pStyle w:val="a4"/>
              <w:jc w:val="center"/>
            </w:pPr>
            <w:r w:rsidRPr="008B2488">
              <w:t xml:space="preserve">Недостаток квалифицированных рабочих для реализации </w:t>
            </w:r>
            <w:r w:rsidRPr="008B2488">
              <w:lastRenderedPageBreak/>
              <w:t>инвестиционных проектов в районе, в связи с этим крупным промышленным предприятиям района приходится привлекать рабочие кадры из стран ближнего зарубежья</w:t>
            </w:r>
          </w:p>
        </w:tc>
      </w:tr>
      <w:tr w:rsidR="007221A4" w:rsidRPr="0025062D" w:rsidTr="007221A4">
        <w:tc>
          <w:tcPr>
            <w:tcW w:w="1197" w:type="pct"/>
            <w:vMerge w:val="restart"/>
            <w:vAlign w:val="center"/>
          </w:tcPr>
          <w:p w:rsidR="007221A4" w:rsidRPr="008B2488" w:rsidRDefault="007221A4" w:rsidP="007221A4">
            <w:pPr>
              <w:pStyle w:val="a4"/>
              <w:rPr>
                <w:b/>
              </w:rPr>
            </w:pPr>
            <w:r w:rsidRPr="008B2488">
              <w:rPr>
                <w:b/>
              </w:rPr>
              <w:lastRenderedPageBreak/>
              <w:t>Развитие промышленности</w:t>
            </w:r>
          </w:p>
        </w:tc>
        <w:tc>
          <w:tcPr>
            <w:tcW w:w="1894" w:type="pct"/>
            <w:vAlign w:val="center"/>
          </w:tcPr>
          <w:p w:rsidR="007221A4" w:rsidRPr="008B2488" w:rsidRDefault="007221A4" w:rsidP="007221A4">
            <w:pPr>
              <w:pStyle w:val="a4"/>
              <w:jc w:val="center"/>
            </w:pPr>
            <w:r w:rsidRPr="008B2488">
              <w:t xml:space="preserve">В районе осуществляют деятельность АО «Полюс Красноярск», ООО «Соврудник», ООО ГРК «Амикан» и ООО «АС «Прииск Дражный»». На </w:t>
            </w:r>
            <w:r w:rsidRPr="008B2488">
              <w:rPr>
                <w:bCs/>
              </w:rPr>
              <w:t>долю данных предприятий</w:t>
            </w:r>
            <w:r w:rsidR="0099509C">
              <w:rPr>
                <w:bCs/>
              </w:rPr>
              <w:t xml:space="preserve"> </w:t>
            </w:r>
            <w:r w:rsidRPr="008B2488">
              <w:rPr>
                <w:bCs/>
              </w:rPr>
              <w:t>приходится 99,65% от золотодобычи Красноярского края</w:t>
            </w:r>
          </w:p>
        </w:tc>
        <w:tc>
          <w:tcPr>
            <w:tcW w:w="1909" w:type="pct"/>
            <w:vAlign w:val="center"/>
          </w:tcPr>
          <w:p w:rsidR="007221A4" w:rsidRPr="008B2488" w:rsidRDefault="007221A4" w:rsidP="007221A4">
            <w:pPr>
              <w:pStyle w:val="a4"/>
              <w:jc w:val="center"/>
            </w:pPr>
            <w:r w:rsidRPr="008B2488">
              <w:t>Негативное влияние на освоение новых месторождений оказывает дефицит квалифицированных кадров в районе</w:t>
            </w:r>
          </w:p>
        </w:tc>
      </w:tr>
      <w:tr w:rsidR="007221A4" w:rsidRPr="0025062D" w:rsidTr="007221A4">
        <w:tc>
          <w:tcPr>
            <w:tcW w:w="1197" w:type="pct"/>
            <w:vMerge/>
          </w:tcPr>
          <w:p w:rsidR="007221A4" w:rsidRPr="008B2488" w:rsidRDefault="007221A4" w:rsidP="007221A4">
            <w:pPr>
              <w:pStyle w:val="a4"/>
              <w:rPr>
                <w:b/>
              </w:rPr>
            </w:pPr>
          </w:p>
        </w:tc>
        <w:tc>
          <w:tcPr>
            <w:tcW w:w="1894" w:type="pct"/>
            <w:vAlign w:val="center"/>
          </w:tcPr>
          <w:p w:rsidR="007221A4" w:rsidRPr="008B2488" w:rsidRDefault="007221A4" w:rsidP="007221A4">
            <w:pPr>
              <w:pStyle w:val="a4"/>
              <w:jc w:val="center"/>
            </w:pPr>
            <w:r w:rsidRPr="008B2488">
              <w:t>Золотодобывающие предприятия за счет собственных средств осуществляют инвестирование средств в золотодобывающую отрасль, что способствует развитию района, созданию новых рабочих мест, стабильному доходу населения</w:t>
            </w:r>
          </w:p>
        </w:tc>
        <w:tc>
          <w:tcPr>
            <w:tcW w:w="1909" w:type="pct"/>
            <w:vAlign w:val="center"/>
          </w:tcPr>
          <w:p w:rsidR="007221A4" w:rsidRPr="008B2488" w:rsidRDefault="007221A4" w:rsidP="007221A4">
            <w:pPr>
              <w:pStyle w:val="a4"/>
              <w:jc w:val="center"/>
            </w:pPr>
            <w:r w:rsidRPr="008B2488">
              <w:t>Промышленность района характеризуется как моноотраслевая, что обуславливает сильную зависимость социально-экономического развития района от мировой конъюнктуры цены на золото и курса доллара</w:t>
            </w:r>
          </w:p>
        </w:tc>
      </w:tr>
      <w:tr w:rsidR="007221A4" w:rsidRPr="0025062D" w:rsidTr="007221A4">
        <w:tc>
          <w:tcPr>
            <w:tcW w:w="1197" w:type="pct"/>
            <w:vMerge/>
          </w:tcPr>
          <w:p w:rsidR="007221A4" w:rsidRPr="008B2488" w:rsidRDefault="007221A4" w:rsidP="007221A4">
            <w:pPr>
              <w:pStyle w:val="a4"/>
              <w:rPr>
                <w:b/>
              </w:rPr>
            </w:pPr>
          </w:p>
        </w:tc>
        <w:tc>
          <w:tcPr>
            <w:tcW w:w="1894" w:type="pct"/>
            <w:vAlign w:val="center"/>
          </w:tcPr>
          <w:p w:rsidR="007221A4" w:rsidRPr="008B2488" w:rsidRDefault="007221A4" w:rsidP="007221A4">
            <w:pPr>
              <w:pStyle w:val="a4"/>
              <w:jc w:val="center"/>
            </w:pPr>
            <w:r w:rsidRPr="008B2488">
              <w:t>Внедрение новых технологий золотодобычи предприятиями района – биоокисление руд (АО «Полюс Красноярск Красноярск»), кучное выщелачивание (ООО «Соврудник»),</w:t>
            </w:r>
            <w:r w:rsidR="0099509C">
              <w:t xml:space="preserve"> </w:t>
            </w:r>
            <w:r w:rsidRPr="008B2488">
              <w:t xml:space="preserve">освоение </w:t>
            </w:r>
            <w:r w:rsidRPr="008B2488">
              <w:rPr>
                <w:bCs/>
              </w:rPr>
              <w:t>запасов месторождения открытым и подземным способом и строительство горно-обогатительного комбината (ООО ГРК «Амикан»)</w:t>
            </w:r>
          </w:p>
        </w:tc>
        <w:tc>
          <w:tcPr>
            <w:tcW w:w="1909" w:type="pct"/>
            <w:vAlign w:val="center"/>
          </w:tcPr>
          <w:p w:rsidR="007221A4" w:rsidRPr="008B2488" w:rsidRDefault="007221A4" w:rsidP="007221A4">
            <w:pPr>
              <w:pStyle w:val="a4"/>
              <w:jc w:val="center"/>
            </w:pPr>
            <w:r w:rsidRPr="008B2488">
              <w:t>Дефицит квалифицированных трудовых ресурсов рабочих специальностей на предприятиях золотодобывающей промышленности</w:t>
            </w:r>
          </w:p>
        </w:tc>
      </w:tr>
      <w:tr w:rsidR="007221A4" w:rsidRPr="0025062D" w:rsidTr="007221A4">
        <w:tc>
          <w:tcPr>
            <w:tcW w:w="1197" w:type="pct"/>
            <w:vMerge w:val="restart"/>
            <w:shd w:val="clear" w:color="auto" w:fill="auto"/>
            <w:vAlign w:val="center"/>
          </w:tcPr>
          <w:p w:rsidR="007221A4" w:rsidRPr="008B2488" w:rsidRDefault="007221A4" w:rsidP="007221A4">
            <w:pPr>
              <w:pStyle w:val="a4"/>
              <w:rPr>
                <w:b/>
              </w:rPr>
            </w:pPr>
            <w:r w:rsidRPr="008B2488">
              <w:rPr>
                <w:b/>
              </w:rPr>
              <w:t>Образование</w:t>
            </w:r>
          </w:p>
        </w:tc>
        <w:tc>
          <w:tcPr>
            <w:tcW w:w="1894" w:type="pct"/>
            <w:shd w:val="clear" w:color="auto" w:fill="auto"/>
            <w:vAlign w:val="center"/>
          </w:tcPr>
          <w:p w:rsidR="007221A4" w:rsidRPr="008B2488" w:rsidRDefault="007221A4" w:rsidP="007221A4">
            <w:pPr>
              <w:pStyle w:val="a4"/>
              <w:jc w:val="center"/>
            </w:pPr>
            <w:r w:rsidRPr="008B2488">
              <w:t>Оптимальная структура сети образовательных учреждений в районе, созданы условия обеспечения</w:t>
            </w:r>
            <w:r w:rsidR="0099509C">
              <w:t xml:space="preserve"> </w:t>
            </w:r>
            <w:r w:rsidRPr="008B2488">
              <w:t>равного доступа</w:t>
            </w:r>
            <w:r w:rsidR="0099509C">
              <w:t xml:space="preserve"> </w:t>
            </w:r>
            <w:r w:rsidRPr="008B2488">
              <w:t>детей к</w:t>
            </w:r>
            <w:r w:rsidR="0099509C">
              <w:t xml:space="preserve"> </w:t>
            </w:r>
            <w:r w:rsidRPr="008B2488">
              <w:t>качественному</w:t>
            </w:r>
            <w:r w:rsidR="0099509C">
              <w:t xml:space="preserve"> </w:t>
            </w:r>
            <w:r w:rsidRPr="008B2488">
              <w:t>полноценному образованию</w:t>
            </w:r>
          </w:p>
        </w:tc>
        <w:tc>
          <w:tcPr>
            <w:tcW w:w="1909" w:type="pct"/>
            <w:shd w:val="clear" w:color="auto" w:fill="auto"/>
            <w:vAlign w:val="center"/>
          </w:tcPr>
          <w:p w:rsidR="007221A4" w:rsidRPr="008B2488" w:rsidRDefault="007221A4" w:rsidP="007221A4">
            <w:pPr>
              <w:pStyle w:val="a4"/>
              <w:jc w:val="center"/>
            </w:pPr>
            <w:r w:rsidRPr="008B2488">
              <w:t>Повышение квалификации происходит в основном на теоретическом уровне</w:t>
            </w:r>
          </w:p>
        </w:tc>
      </w:tr>
      <w:tr w:rsidR="007221A4" w:rsidRPr="0025062D" w:rsidTr="007221A4">
        <w:tc>
          <w:tcPr>
            <w:tcW w:w="1197" w:type="pct"/>
            <w:vMerge/>
            <w:shd w:val="clear" w:color="auto" w:fill="auto"/>
            <w:vAlign w:val="center"/>
          </w:tcPr>
          <w:p w:rsidR="007221A4" w:rsidRPr="008B2488" w:rsidRDefault="007221A4" w:rsidP="007221A4">
            <w:pPr>
              <w:pStyle w:val="a4"/>
              <w:rPr>
                <w:b/>
              </w:rPr>
            </w:pPr>
          </w:p>
        </w:tc>
        <w:tc>
          <w:tcPr>
            <w:tcW w:w="1894" w:type="pct"/>
            <w:shd w:val="clear" w:color="auto" w:fill="auto"/>
            <w:vAlign w:val="center"/>
          </w:tcPr>
          <w:p w:rsidR="007221A4" w:rsidRPr="008B2488" w:rsidRDefault="007221A4" w:rsidP="007221A4">
            <w:pPr>
              <w:pStyle w:val="a4"/>
              <w:jc w:val="center"/>
            </w:pPr>
            <w:r w:rsidRPr="008B2488">
              <w:t>Обеспечена возможность получения общего образования детям с особыми образовательными потребностями, созданы условия для реабилитации детей с ограниченными возможностями</w:t>
            </w:r>
          </w:p>
        </w:tc>
        <w:tc>
          <w:tcPr>
            <w:tcW w:w="1909" w:type="pct"/>
            <w:shd w:val="clear" w:color="auto" w:fill="auto"/>
            <w:vAlign w:val="center"/>
          </w:tcPr>
          <w:p w:rsidR="007221A4" w:rsidRPr="008B2488" w:rsidRDefault="007221A4" w:rsidP="007221A4">
            <w:pPr>
              <w:pStyle w:val="a4"/>
              <w:jc w:val="center"/>
            </w:pPr>
            <w:r w:rsidRPr="008B2488">
              <w:t>Низкое количество ставок и штатных единиц узких специалистов в образовательных учреждениях при росте количества детей с ограниченными возможностями здоровья</w:t>
            </w:r>
          </w:p>
        </w:tc>
      </w:tr>
      <w:tr w:rsidR="007221A4" w:rsidRPr="0025062D" w:rsidTr="007221A4">
        <w:tc>
          <w:tcPr>
            <w:tcW w:w="1197" w:type="pct"/>
            <w:vMerge/>
            <w:shd w:val="clear" w:color="auto" w:fill="auto"/>
            <w:vAlign w:val="center"/>
          </w:tcPr>
          <w:p w:rsidR="007221A4" w:rsidRPr="008B2488" w:rsidRDefault="007221A4" w:rsidP="007221A4">
            <w:pPr>
              <w:pStyle w:val="a4"/>
              <w:rPr>
                <w:b/>
              </w:rPr>
            </w:pPr>
          </w:p>
        </w:tc>
        <w:tc>
          <w:tcPr>
            <w:tcW w:w="1894" w:type="pct"/>
            <w:shd w:val="clear" w:color="auto" w:fill="auto"/>
            <w:vAlign w:val="center"/>
          </w:tcPr>
          <w:p w:rsidR="007221A4" w:rsidRPr="008B2488" w:rsidRDefault="007221A4" w:rsidP="007221A4">
            <w:pPr>
              <w:pStyle w:val="a4"/>
              <w:jc w:val="center"/>
            </w:pPr>
            <w:r w:rsidRPr="008B2488">
              <w:t>Высокая доля педагогов, прошедших курсы повышения квалификации</w:t>
            </w:r>
            <w:r w:rsidR="0099509C">
              <w:t xml:space="preserve"> </w:t>
            </w:r>
            <w:r w:rsidRPr="008B2488">
              <w:t>в соответствии с требованиями федеральных государственных отраслевых стандартов</w:t>
            </w:r>
          </w:p>
        </w:tc>
        <w:tc>
          <w:tcPr>
            <w:tcW w:w="1909" w:type="pct"/>
            <w:shd w:val="clear" w:color="auto" w:fill="auto"/>
            <w:vAlign w:val="center"/>
          </w:tcPr>
          <w:p w:rsidR="007221A4" w:rsidRPr="008B2488" w:rsidRDefault="007221A4" w:rsidP="007221A4">
            <w:pPr>
              <w:pStyle w:val="a4"/>
              <w:jc w:val="center"/>
            </w:pPr>
            <w:r w:rsidRPr="008B2488">
              <w:t>Формирование кадрового резерва остается на низком уровне</w:t>
            </w:r>
          </w:p>
        </w:tc>
      </w:tr>
      <w:tr w:rsidR="007221A4" w:rsidRPr="0025062D" w:rsidTr="007221A4">
        <w:tc>
          <w:tcPr>
            <w:tcW w:w="1197" w:type="pct"/>
            <w:vMerge/>
            <w:shd w:val="clear" w:color="auto" w:fill="auto"/>
          </w:tcPr>
          <w:p w:rsidR="007221A4" w:rsidRPr="008B2488" w:rsidRDefault="007221A4" w:rsidP="007221A4">
            <w:pPr>
              <w:pStyle w:val="a4"/>
              <w:rPr>
                <w:b/>
              </w:rPr>
            </w:pPr>
          </w:p>
        </w:tc>
        <w:tc>
          <w:tcPr>
            <w:tcW w:w="1894" w:type="pct"/>
            <w:shd w:val="clear" w:color="auto" w:fill="auto"/>
            <w:vAlign w:val="center"/>
          </w:tcPr>
          <w:p w:rsidR="007221A4" w:rsidRPr="008B2488" w:rsidRDefault="007221A4" w:rsidP="007221A4">
            <w:pPr>
              <w:pStyle w:val="a4"/>
              <w:jc w:val="center"/>
            </w:pPr>
            <w:r w:rsidRPr="008B2488">
              <w:t>Выстроено взаимодействие с КГПУ им. В.П. Астафьева в части применения дистанционного обучения учебных предметов, повышения квалификации педагогических работников</w:t>
            </w:r>
          </w:p>
        </w:tc>
        <w:tc>
          <w:tcPr>
            <w:tcW w:w="1909" w:type="pct"/>
            <w:shd w:val="clear" w:color="auto" w:fill="auto"/>
            <w:vAlign w:val="center"/>
          </w:tcPr>
          <w:p w:rsidR="007221A4" w:rsidRPr="008B2488" w:rsidRDefault="007221A4" w:rsidP="007221A4">
            <w:pPr>
              <w:pStyle w:val="a4"/>
              <w:jc w:val="center"/>
            </w:pPr>
            <w:r w:rsidRPr="008B2488">
              <w:t>Отсутствие взаимодействия</w:t>
            </w:r>
            <w:r w:rsidR="0099509C">
              <w:t xml:space="preserve"> </w:t>
            </w:r>
            <w:r w:rsidRPr="008B2488">
              <w:t>педагогических ВУЗов с потенциальными работодателями</w:t>
            </w:r>
          </w:p>
        </w:tc>
      </w:tr>
      <w:tr w:rsidR="007221A4" w:rsidRPr="0025062D" w:rsidTr="007221A4">
        <w:tc>
          <w:tcPr>
            <w:tcW w:w="1197" w:type="pct"/>
            <w:vMerge/>
            <w:shd w:val="clear" w:color="auto" w:fill="auto"/>
          </w:tcPr>
          <w:p w:rsidR="007221A4" w:rsidRPr="008B2488" w:rsidRDefault="007221A4" w:rsidP="007221A4">
            <w:pPr>
              <w:pStyle w:val="a4"/>
              <w:rPr>
                <w:b/>
              </w:rPr>
            </w:pPr>
          </w:p>
        </w:tc>
        <w:tc>
          <w:tcPr>
            <w:tcW w:w="1894" w:type="pct"/>
            <w:shd w:val="clear" w:color="auto" w:fill="auto"/>
            <w:vAlign w:val="center"/>
          </w:tcPr>
          <w:p w:rsidR="007221A4" w:rsidRPr="008B2488" w:rsidRDefault="007221A4" w:rsidP="007221A4">
            <w:pPr>
              <w:pStyle w:val="a4"/>
              <w:jc w:val="center"/>
            </w:pPr>
            <w:r w:rsidRPr="008B2488">
              <w:t>Выстроена система работы с одаренными детьми, позволяющая проводить различные мероприятия спортивной, художественной и интеллектуальной направленностей на муниципальном уровне и обеспечить участие детей в мероприятиях различных уровней</w:t>
            </w:r>
          </w:p>
        </w:tc>
        <w:tc>
          <w:tcPr>
            <w:tcW w:w="1909" w:type="pct"/>
            <w:shd w:val="clear" w:color="auto" w:fill="auto"/>
            <w:vAlign w:val="center"/>
          </w:tcPr>
          <w:p w:rsidR="007221A4" w:rsidRPr="008B2488" w:rsidRDefault="007221A4" w:rsidP="007221A4">
            <w:pPr>
              <w:pStyle w:val="a4"/>
              <w:jc w:val="center"/>
            </w:pPr>
            <w:r w:rsidRPr="008B2488">
              <w:t>Дефицит финансовых средств для привлечения профессионалов, консультантов, научных деятелей в условиях отдаленности от краевого центра</w:t>
            </w:r>
          </w:p>
        </w:tc>
      </w:tr>
      <w:tr w:rsidR="007221A4" w:rsidRPr="0025062D" w:rsidTr="007221A4">
        <w:trPr>
          <w:trHeight w:val="1390"/>
        </w:trPr>
        <w:tc>
          <w:tcPr>
            <w:tcW w:w="1197" w:type="pct"/>
            <w:vMerge/>
            <w:shd w:val="clear" w:color="auto" w:fill="auto"/>
          </w:tcPr>
          <w:p w:rsidR="007221A4" w:rsidRPr="008B2488" w:rsidRDefault="007221A4" w:rsidP="007221A4">
            <w:pPr>
              <w:pStyle w:val="a4"/>
              <w:rPr>
                <w:b/>
              </w:rPr>
            </w:pPr>
          </w:p>
        </w:tc>
        <w:tc>
          <w:tcPr>
            <w:tcW w:w="1894" w:type="pct"/>
            <w:shd w:val="clear" w:color="auto" w:fill="auto"/>
            <w:vAlign w:val="center"/>
          </w:tcPr>
          <w:p w:rsidR="007221A4" w:rsidRPr="008B2488" w:rsidRDefault="007221A4" w:rsidP="007221A4">
            <w:pPr>
              <w:pStyle w:val="a4"/>
              <w:jc w:val="center"/>
            </w:pPr>
            <w:r w:rsidRPr="008B2488">
              <w:t>Существующая материально-техническая база приближена к обеспечению современной предметно-развивающей среды</w:t>
            </w:r>
          </w:p>
        </w:tc>
        <w:tc>
          <w:tcPr>
            <w:tcW w:w="1909" w:type="pct"/>
            <w:shd w:val="clear" w:color="auto" w:fill="auto"/>
            <w:vAlign w:val="center"/>
          </w:tcPr>
          <w:p w:rsidR="007221A4" w:rsidRPr="008B2488" w:rsidRDefault="007221A4" w:rsidP="007221A4">
            <w:pPr>
              <w:pStyle w:val="a4"/>
              <w:jc w:val="center"/>
            </w:pPr>
            <w:r w:rsidRPr="008B2488">
              <w:t>Отсутствие опыта, навыков, компетентности эффективного/ результативного</w:t>
            </w:r>
            <w:r w:rsidR="0099509C">
              <w:t xml:space="preserve"> </w:t>
            </w:r>
            <w:r w:rsidRPr="008B2488">
              <w:t>встраивания нового оборудования в образовательный процесс</w:t>
            </w:r>
          </w:p>
        </w:tc>
      </w:tr>
      <w:tr w:rsidR="007221A4" w:rsidRPr="0025062D" w:rsidTr="007221A4">
        <w:trPr>
          <w:trHeight w:val="813"/>
        </w:trPr>
        <w:tc>
          <w:tcPr>
            <w:tcW w:w="1197" w:type="pct"/>
            <w:vMerge w:val="restart"/>
            <w:shd w:val="clear" w:color="auto" w:fill="auto"/>
            <w:vAlign w:val="center"/>
          </w:tcPr>
          <w:p w:rsidR="007221A4" w:rsidRPr="008B2488" w:rsidRDefault="007221A4" w:rsidP="007221A4">
            <w:pPr>
              <w:pStyle w:val="a4"/>
              <w:rPr>
                <w:b/>
              </w:rPr>
            </w:pPr>
            <w:r w:rsidRPr="008B2488">
              <w:rPr>
                <w:b/>
              </w:rPr>
              <w:t xml:space="preserve">Здравоохранение </w:t>
            </w:r>
          </w:p>
        </w:tc>
        <w:tc>
          <w:tcPr>
            <w:tcW w:w="1894" w:type="pct"/>
            <w:shd w:val="clear" w:color="auto" w:fill="auto"/>
            <w:vAlign w:val="center"/>
          </w:tcPr>
          <w:p w:rsidR="007221A4" w:rsidRPr="008B2488" w:rsidRDefault="007221A4" w:rsidP="007221A4">
            <w:pPr>
              <w:jc w:val="center"/>
            </w:pPr>
            <w:r w:rsidRPr="008B2488">
              <w:t>Наличие развитой сети оказания медицинских услуг населению</w:t>
            </w:r>
          </w:p>
        </w:tc>
        <w:tc>
          <w:tcPr>
            <w:tcW w:w="1909" w:type="pct"/>
            <w:shd w:val="clear" w:color="auto" w:fill="auto"/>
            <w:vAlign w:val="center"/>
          </w:tcPr>
          <w:p w:rsidR="007221A4" w:rsidRPr="008B2488" w:rsidRDefault="007221A4" w:rsidP="007221A4">
            <w:pPr>
              <w:pStyle w:val="a4"/>
              <w:jc w:val="center"/>
            </w:pPr>
            <w:r w:rsidRPr="008B2488">
              <w:t>Несвоевременное обращение за медицинской помощью населения района</w:t>
            </w:r>
          </w:p>
        </w:tc>
      </w:tr>
      <w:tr w:rsidR="007221A4" w:rsidRPr="0025062D" w:rsidTr="00BB41C1">
        <w:trPr>
          <w:trHeight w:val="818"/>
        </w:trPr>
        <w:tc>
          <w:tcPr>
            <w:tcW w:w="1197" w:type="pct"/>
            <w:vMerge/>
            <w:shd w:val="clear" w:color="auto" w:fill="auto"/>
            <w:vAlign w:val="center"/>
          </w:tcPr>
          <w:p w:rsidR="007221A4" w:rsidRPr="008B2488" w:rsidRDefault="007221A4" w:rsidP="007221A4">
            <w:pPr>
              <w:pStyle w:val="a4"/>
              <w:rPr>
                <w:b/>
              </w:rPr>
            </w:pPr>
          </w:p>
        </w:tc>
        <w:tc>
          <w:tcPr>
            <w:tcW w:w="1894" w:type="pct"/>
            <w:shd w:val="clear" w:color="auto" w:fill="auto"/>
            <w:vAlign w:val="center"/>
          </w:tcPr>
          <w:p w:rsidR="007221A4" w:rsidRPr="008B2488" w:rsidRDefault="007221A4" w:rsidP="007221A4">
            <w:pPr>
              <w:jc w:val="center"/>
            </w:pPr>
            <w:r w:rsidRPr="008B2488">
              <w:t>Имеются условия для проведения диагностических и лечебных мероприятий в районе</w:t>
            </w:r>
          </w:p>
        </w:tc>
        <w:tc>
          <w:tcPr>
            <w:tcW w:w="1909" w:type="pct"/>
            <w:shd w:val="clear" w:color="auto" w:fill="auto"/>
            <w:vAlign w:val="center"/>
          </w:tcPr>
          <w:p w:rsidR="007221A4" w:rsidRPr="008B2488" w:rsidRDefault="007221A4" w:rsidP="007221A4">
            <w:pPr>
              <w:pStyle w:val="a4"/>
              <w:jc w:val="center"/>
            </w:pPr>
            <w:r w:rsidRPr="008B2488">
              <w:t>Высокая распространенность поведенческих, биологических факторов риска неинфекционных заболеваний</w:t>
            </w:r>
          </w:p>
        </w:tc>
      </w:tr>
      <w:tr w:rsidR="007221A4" w:rsidRPr="0025062D" w:rsidTr="00BB41C1">
        <w:trPr>
          <w:trHeight w:val="1273"/>
        </w:trPr>
        <w:tc>
          <w:tcPr>
            <w:tcW w:w="1197" w:type="pct"/>
            <w:vMerge/>
            <w:shd w:val="clear" w:color="auto" w:fill="auto"/>
            <w:vAlign w:val="center"/>
          </w:tcPr>
          <w:p w:rsidR="007221A4" w:rsidRPr="0025062D" w:rsidRDefault="007221A4" w:rsidP="007221A4">
            <w:pPr>
              <w:pStyle w:val="a4"/>
              <w:rPr>
                <w:b/>
                <w:highlight w:val="yellow"/>
              </w:rPr>
            </w:pPr>
          </w:p>
        </w:tc>
        <w:tc>
          <w:tcPr>
            <w:tcW w:w="1894" w:type="pct"/>
            <w:shd w:val="clear" w:color="auto" w:fill="auto"/>
            <w:vAlign w:val="center"/>
          </w:tcPr>
          <w:p w:rsidR="007221A4" w:rsidRPr="008B2488" w:rsidRDefault="007221A4" w:rsidP="007221A4">
            <w:pPr>
              <w:pStyle w:val="a4"/>
              <w:jc w:val="center"/>
              <w:rPr>
                <w:rFonts w:eastAsiaTheme="minorHAnsi"/>
                <w:lang w:eastAsia="en-US"/>
              </w:rPr>
            </w:pPr>
            <w:r w:rsidRPr="008B2488">
              <w:rPr>
                <w:rFonts w:eastAsiaTheme="minorHAnsi"/>
                <w:lang w:eastAsia="en-US"/>
              </w:rPr>
              <w:t>Проведение диспансеризации различных групп населения Проведение иммунизации населения и профилактика инфекционных заболеваний</w:t>
            </w:r>
          </w:p>
        </w:tc>
        <w:tc>
          <w:tcPr>
            <w:tcW w:w="1909" w:type="pct"/>
            <w:shd w:val="clear" w:color="auto" w:fill="auto"/>
            <w:vAlign w:val="center"/>
          </w:tcPr>
          <w:p w:rsidR="007221A4" w:rsidRPr="008B2488" w:rsidRDefault="007221A4" w:rsidP="007221A4">
            <w:pPr>
              <w:pStyle w:val="a4"/>
              <w:jc w:val="center"/>
            </w:pPr>
            <w:r w:rsidRPr="008B2488">
              <w:t>Низкая мотивация населения к здоровому образу жизни</w:t>
            </w:r>
          </w:p>
        </w:tc>
      </w:tr>
      <w:tr w:rsidR="007221A4" w:rsidRPr="0025062D" w:rsidTr="00FF7DC7">
        <w:tc>
          <w:tcPr>
            <w:tcW w:w="1197" w:type="pct"/>
            <w:vMerge/>
            <w:shd w:val="clear" w:color="auto" w:fill="auto"/>
          </w:tcPr>
          <w:p w:rsidR="007221A4" w:rsidRPr="0025062D" w:rsidRDefault="007221A4" w:rsidP="007221A4">
            <w:pPr>
              <w:pStyle w:val="a4"/>
              <w:rPr>
                <w:b/>
                <w:highlight w:val="yellow"/>
              </w:rPr>
            </w:pPr>
          </w:p>
        </w:tc>
        <w:tc>
          <w:tcPr>
            <w:tcW w:w="1894" w:type="pct"/>
            <w:shd w:val="clear" w:color="auto" w:fill="auto"/>
            <w:vAlign w:val="center"/>
          </w:tcPr>
          <w:p w:rsidR="007221A4" w:rsidRPr="008B2488" w:rsidRDefault="007221A4" w:rsidP="007221A4">
            <w:pPr>
              <w:pStyle w:val="a4"/>
              <w:jc w:val="center"/>
              <w:rPr>
                <w:rFonts w:eastAsiaTheme="minorHAnsi"/>
                <w:lang w:eastAsia="en-US"/>
              </w:rPr>
            </w:pPr>
            <w:r w:rsidRPr="008B2488">
              <w:t>Создание в структуре учреждения кабинетов неотложной медицинской помощи, работающих во взаимодействии с единой диспетчерской службой скорой медицинской помощи.</w:t>
            </w:r>
          </w:p>
        </w:tc>
        <w:tc>
          <w:tcPr>
            <w:tcW w:w="1909" w:type="pct"/>
            <w:tcBorders>
              <w:bottom w:val="single" w:sz="4" w:space="0" w:color="auto"/>
            </w:tcBorders>
            <w:shd w:val="clear" w:color="auto" w:fill="auto"/>
            <w:vAlign w:val="center"/>
          </w:tcPr>
          <w:p w:rsidR="007221A4" w:rsidRPr="008B2488" w:rsidRDefault="007221A4" w:rsidP="007221A4">
            <w:pPr>
              <w:pStyle w:val="a4"/>
              <w:jc w:val="center"/>
            </w:pPr>
            <w:r w:rsidRPr="008B2488">
              <w:rPr>
                <w:bCs/>
              </w:rPr>
              <w:t>Отсутствие квалифицированных кадров</w:t>
            </w:r>
          </w:p>
        </w:tc>
      </w:tr>
      <w:tr w:rsidR="00FF7DC7" w:rsidRPr="0025062D" w:rsidTr="002E267B">
        <w:tc>
          <w:tcPr>
            <w:tcW w:w="1197" w:type="pct"/>
            <w:vMerge w:val="restart"/>
            <w:shd w:val="clear" w:color="auto" w:fill="auto"/>
            <w:vAlign w:val="center"/>
          </w:tcPr>
          <w:p w:rsidR="00FF7DC7" w:rsidRPr="008B2488" w:rsidRDefault="00FF7DC7" w:rsidP="007221A4">
            <w:pPr>
              <w:pStyle w:val="a4"/>
              <w:rPr>
                <w:b/>
              </w:rPr>
            </w:pPr>
            <w:r w:rsidRPr="008B2488">
              <w:rPr>
                <w:b/>
              </w:rPr>
              <w:t xml:space="preserve">Культура </w:t>
            </w:r>
          </w:p>
        </w:tc>
        <w:tc>
          <w:tcPr>
            <w:tcW w:w="1894" w:type="pct"/>
            <w:tcBorders>
              <w:right w:val="single" w:sz="4" w:space="0" w:color="auto"/>
            </w:tcBorders>
            <w:shd w:val="clear" w:color="auto" w:fill="auto"/>
            <w:vAlign w:val="center"/>
          </w:tcPr>
          <w:p w:rsidR="00FF7DC7" w:rsidRPr="008B2488" w:rsidRDefault="00FF7DC7" w:rsidP="007221A4">
            <w:pPr>
              <w:pStyle w:val="a4"/>
              <w:jc w:val="center"/>
            </w:pPr>
            <w:r w:rsidRPr="008B2488">
              <w:t>Создана оптимальная структура сети библиотек и клубных учреждений в районе; созданы условия для сохранения культурного наследия;</w:t>
            </w:r>
          </w:p>
          <w:p w:rsidR="00FF7DC7" w:rsidRPr="008B2488" w:rsidRDefault="00FF7DC7" w:rsidP="007221A4">
            <w:pPr>
              <w:pStyle w:val="a4"/>
              <w:jc w:val="center"/>
            </w:pPr>
            <w:r w:rsidRPr="008B2488">
              <w:t>На территории района работает музей истории золотодобычи, создан театр «Самородок»</w:t>
            </w:r>
          </w:p>
        </w:tc>
        <w:tc>
          <w:tcPr>
            <w:tcW w:w="1909" w:type="pct"/>
            <w:vMerge w:val="restart"/>
            <w:tcBorders>
              <w:top w:val="single" w:sz="4" w:space="0" w:color="auto"/>
              <w:left w:val="single" w:sz="4" w:space="0" w:color="auto"/>
              <w:right w:val="single" w:sz="4" w:space="0" w:color="auto"/>
            </w:tcBorders>
            <w:shd w:val="clear" w:color="auto" w:fill="auto"/>
            <w:vAlign w:val="center"/>
          </w:tcPr>
          <w:p w:rsidR="00FF7DC7" w:rsidRPr="008B2488" w:rsidRDefault="00FF7DC7" w:rsidP="002E267B">
            <w:pPr>
              <w:pStyle w:val="a4"/>
            </w:pPr>
            <w:r w:rsidRPr="008B2488">
              <w:t>Н</w:t>
            </w:r>
            <w:r w:rsidRPr="008B2488">
              <w:rPr>
                <w:bCs/>
              </w:rPr>
              <w:t>едостаточное количество клубных формирований для взрослого населения района</w:t>
            </w:r>
          </w:p>
        </w:tc>
      </w:tr>
      <w:tr w:rsidR="00FF7DC7" w:rsidRPr="0025062D" w:rsidTr="002E267B">
        <w:tc>
          <w:tcPr>
            <w:tcW w:w="1197" w:type="pct"/>
            <w:vMerge/>
            <w:shd w:val="clear" w:color="auto" w:fill="auto"/>
          </w:tcPr>
          <w:p w:rsidR="00FF7DC7" w:rsidRPr="0025062D" w:rsidRDefault="00FF7DC7" w:rsidP="007221A4">
            <w:pPr>
              <w:pStyle w:val="a4"/>
              <w:rPr>
                <w:b/>
                <w:highlight w:val="yellow"/>
              </w:rPr>
            </w:pPr>
          </w:p>
        </w:tc>
        <w:tc>
          <w:tcPr>
            <w:tcW w:w="1894" w:type="pct"/>
            <w:tcBorders>
              <w:right w:val="single" w:sz="4" w:space="0" w:color="auto"/>
            </w:tcBorders>
            <w:shd w:val="clear" w:color="auto" w:fill="auto"/>
            <w:vAlign w:val="center"/>
          </w:tcPr>
          <w:p w:rsidR="00FF7DC7" w:rsidRPr="008B2488" w:rsidRDefault="00FF7DC7" w:rsidP="007221A4">
            <w:pPr>
              <w:pStyle w:val="a4"/>
              <w:jc w:val="center"/>
            </w:pPr>
            <w:r w:rsidRPr="008B2488">
              <w:t xml:space="preserve">Деятельность клубных учреждений, построенная на бесплатной основе, доступна и </w:t>
            </w:r>
            <w:r w:rsidRPr="008B2488">
              <w:lastRenderedPageBreak/>
              <w:t>эффективна для широких слоев населения</w:t>
            </w:r>
          </w:p>
        </w:tc>
        <w:tc>
          <w:tcPr>
            <w:tcW w:w="1909" w:type="pct"/>
            <w:vMerge/>
            <w:tcBorders>
              <w:left w:val="single" w:sz="4" w:space="0" w:color="auto"/>
              <w:bottom w:val="single" w:sz="4" w:space="0" w:color="auto"/>
              <w:right w:val="single" w:sz="4" w:space="0" w:color="auto"/>
            </w:tcBorders>
            <w:shd w:val="clear" w:color="auto" w:fill="auto"/>
            <w:vAlign w:val="center"/>
          </w:tcPr>
          <w:p w:rsidR="00FF7DC7" w:rsidRPr="008B2488" w:rsidRDefault="00FF7DC7" w:rsidP="00FF7DC7">
            <w:pPr>
              <w:pStyle w:val="a4"/>
            </w:pPr>
          </w:p>
        </w:tc>
      </w:tr>
      <w:tr w:rsidR="007221A4" w:rsidRPr="0025062D" w:rsidTr="00FF7DC7">
        <w:tc>
          <w:tcPr>
            <w:tcW w:w="1197" w:type="pct"/>
            <w:vMerge/>
            <w:shd w:val="clear" w:color="auto" w:fill="auto"/>
          </w:tcPr>
          <w:p w:rsidR="007221A4" w:rsidRPr="0025062D" w:rsidRDefault="007221A4" w:rsidP="007221A4">
            <w:pPr>
              <w:pStyle w:val="a4"/>
              <w:rPr>
                <w:b/>
                <w:highlight w:val="yellow"/>
              </w:rPr>
            </w:pPr>
          </w:p>
        </w:tc>
        <w:tc>
          <w:tcPr>
            <w:tcW w:w="1894" w:type="pct"/>
            <w:shd w:val="clear" w:color="auto" w:fill="auto"/>
            <w:vAlign w:val="center"/>
          </w:tcPr>
          <w:p w:rsidR="007221A4" w:rsidRPr="008B2488" w:rsidRDefault="007221A4" w:rsidP="007221A4">
            <w:pPr>
              <w:pStyle w:val="a4"/>
              <w:jc w:val="center"/>
            </w:pPr>
            <w:r w:rsidRPr="008B2488">
              <w:t>Внедрены новые формы работы для различных возрастных групп населения.</w:t>
            </w:r>
          </w:p>
        </w:tc>
        <w:tc>
          <w:tcPr>
            <w:tcW w:w="1909" w:type="pct"/>
            <w:tcBorders>
              <w:top w:val="single" w:sz="4" w:space="0" w:color="auto"/>
            </w:tcBorders>
            <w:shd w:val="clear" w:color="auto" w:fill="auto"/>
            <w:vAlign w:val="center"/>
          </w:tcPr>
          <w:p w:rsidR="007221A4" w:rsidRPr="008B2488" w:rsidRDefault="007221A4" w:rsidP="007221A4">
            <w:pPr>
              <w:pStyle w:val="a4"/>
              <w:jc w:val="center"/>
            </w:pPr>
            <w:r w:rsidRPr="008B2488">
              <w:rPr>
                <w:bCs/>
              </w:rPr>
              <w:t>Отсутствие квалифицированных кадров</w:t>
            </w:r>
          </w:p>
        </w:tc>
      </w:tr>
      <w:tr w:rsidR="007221A4" w:rsidRPr="0025062D" w:rsidTr="007221A4">
        <w:tc>
          <w:tcPr>
            <w:tcW w:w="1197" w:type="pct"/>
            <w:vMerge w:val="restart"/>
            <w:vAlign w:val="center"/>
          </w:tcPr>
          <w:p w:rsidR="007221A4" w:rsidRPr="008B2488" w:rsidRDefault="007221A4" w:rsidP="007221A4">
            <w:pPr>
              <w:pStyle w:val="a4"/>
              <w:rPr>
                <w:b/>
              </w:rPr>
            </w:pPr>
            <w:r w:rsidRPr="008B2488">
              <w:rPr>
                <w:b/>
              </w:rPr>
              <w:t>Физкультура и спорт</w:t>
            </w:r>
          </w:p>
        </w:tc>
        <w:tc>
          <w:tcPr>
            <w:tcW w:w="1894" w:type="pct"/>
            <w:vAlign w:val="center"/>
          </w:tcPr>
          <w:p w:rsidR="007221A4" w:rsidRPr="008B2488" w:rsidRDefault="007221A4" w:rsidP="007221A4">
            <w:pPr>
              <w:pStyle w:val="a4"/>
              <w:jc w:val="center"/>
            </w:pPr>
            <w:r w:rsidRPr="008B2488">
              <w:t>Создана инфраструктура для занятия спортом учащихся школ и работающего населения района (спортзалы, бассейн, залы борьбы)</w:t>
            </w:r>
          </w:p>
        </w:tc>
        <w:tc>
          <w:tcPr>
            <w:tcW w:w="1909" w:type="pct"/>
            <w:vAlign w:val="center"/>
          </w:tcPr>
          <w:p w:rsidR="007221A4" w:rsidRPr="008B2488" w:rsidRDefault="007221A4" w:rsidP="007221A4">
            <w:pPr>
              <w:pStyle w:val="a4"/>
              <w:jc w:val="center"/>
            </w:pPr>
            <w:r w:rsidRPr="008B2488">
              <w:t>Низкая мотивация населения к занятию физической культурой и спортом</w:t>
            </w:r>
          </w:p>
        </w:tc>
      </w:tr>
      <w:tr w:rsidR="007221A4" w:rsidRPr="0025062D" w:rsidTr="007221A4">
        <w:tc>
          <w:tcPr>
            <w:tcW w:w="1197" w:type="pct"/>
            <w:vMerge/>
            <w:vAlign w:val="center"/>
          </w:tcPr>
          <w:p w:rsidR="007221A4" w:rsidRPr="008B2488" w:rsidRDefault="007221A4" w:rsidP="007221A4">
            <w:pPr>
              <w:pStyle w:val="a4"/>
              <w:rPr>
                <w:b/>
              </w:rPr>
            </w:pPr>
          </w:p>
        </w:tc>
        <w:tc>
          <w:tcPr>
            <w:tcW w:w="1894" w:type="pct"/>
            <w:vAlign w:val="center"/>
          </w:tcPr>
          <w:p w:rsidR="007221A4" w:rsidRPr="008B2488" w:rsidRDefault="007221A4" w:rsidP="007221A4">
            <w:pPr>
              <w:pStyle w:val="a4"/>
              <w:jc w:val="center"/>
            </w:pPr>
            <w:r w:rsidRPr="008B2488">
              <w:t>Наличие спортивных объектов, позволяющих проводить соревнования межмуниципального и регионального уровней</w:t>
            </w:r>
          </w:p>
        </w:tc>
        <w:tc>
          <w:tcPr>
            <w:tcW w:w="1909" w:type="pct"/>
            <w:vAlign w:val="center"/>
          </w:tcPr>
          <w:p w:rsidR="007221A4" w:rsidRPr="008B2488" w:rsidRDefault="007221A4" w:rsidP="007221A4">
            <w:pPr>
              <w:pStyle w:val="a4"/>
              <w:jc w:val="center"/>
            </w:pPr>
            <w:r w:rsidRPr="008B2488">
              <w:t>Труднодоступность и удаленность территории.</w:t>
            </w:r>
          </w:p>
          <w:p w:rsidR="007221A4" w:rsidRPr="008B2488" w:rsidRDefault="007221A4" w:rsidP="007221A4">
            <w:pPr>
              <w:pStyle w:val="a4"/>
              <w:jc w:val="center"/>
            </w:pPr>
            <w:r w:rsidRPr="008B2488">
              <w:t>Недостаточное количество гостиниц для размещения большого числа гостей</w:t>
            </w:r>
          </w:p>
        </w:tc>
      </w:tr>
      <w:tr w:rsidR="007221A4" w:rsidRPr="0025062D" w:rsidTr="00BB41C1">
        <w:trPr>
          <w:trHeight w:val="775"/>
        </w:trPr>
        <w:tc>
          <w:tcPr>
            <w:tcW w:w="1197" w:type="pct"/>
            <w:vMerge/>
            <w:vAlign w:val="center"/>
          </w:tcPr>
          <w:p w:rsidR="007221A4" w:rsidRPr="008B2488" w:rsidRDefault="007221A4" w:rsidP="007221A4">
            <w:pPr>
              <w:pStyle w:val="a4"/>
              <w:rPr>
                <w:b/>
              </w:rPr>
            </w:pPr>
          </w:p>
        </w:tc>
        <w:tc>
          <w:tcPr>
            <w:tcW w:w="1894" w:type="pct"/>
            <w:vAlign w:val="center"/>
          </w:tcPr>
          <w:p w:rsidR="007221A4" w:rsidRPr="008B2488" w:rsidRDefault="007221A4" w:rsidP="007221A4">
            <w:pPr>
              <w:pStyle w:val="a4"/>
              <w:jc w:val="center"/>
            </w:pPr>
            <w:r w:rsidRPr="008B2488">
              <w:t>Специалисты, работающие в области физкультуры и спорта, имеют профильное образование</w:t>
            </w:r>
          </w:p>
        </w:tc>
        <w:tc>
          <w:tcPr>
            <w:tcW w:w="1909" w:type="pct"/>
            <w:vAlign w:val="center"/>
          </w:tcPr>
          <w:p w:rsidR="007221A4" w:rsidRPr="008B2488" w:rsidRDefault="007221A4" w:rsidP="007221A4">
            <w:pPr>
              <w:pStyle w:val="a4"/>
              <w:jc w:val="center"/>
            </w:pPr>
          </w:p>
        </w:tc>
      </w:tr>
      <w:tr w:rsidR="007221A4" w:rsidRPr="0025062D" w:rsidTr="00BB41C1">
        <w:trPr>
          <w:trHeight w:val="1481"/>
        </w:trPr>
        <w:tc>
          <w:tcPr>
            <w:tcW w:w="1197" w:type="pct"/>
            <w:vAlign w:val="center"/>
          </w:tcPr>
          <w:p w:rsidR="007221A4" w:rsidRPr="008B2488" w:rsidRDefault="007221A4" w:rsidP="007221A4">
            <w:pPr>
              <w:pStyle w:val="a4"/>
              <w:rPr>
                <w:b/>
              </w:rPr>
            </w:pPr>
            <w:r w:rsidRPr="008B2488">
              <w:rPr>
                <w:b/>
              </w:rPr>
              <w:t>Социальная защита населения</w:t>
            </w:r>
          </w:p>
        </w:tc>
        <w:tc>
          <w:tcPr>
            <w:tcW w:w="1894" w:type="pct"/>
            <w:vAlign w:val="center"/>
          </w:tcPr>
          <w:p w:rsidR="007221A4" w:rsidRPr="008B2488" w:rsidRDefault="007221A4" w:rsidP="007221A4">
            <w:pPr>
              <w:pStyle w:val="a4"/>
              <w:jc w:val="center"/>
            </w:pPr>
            <w:r w:rsidRPr="008B2488">
              <w:t>В районе ежегодно реализуется программы помощи, направленные на оказание материальной помощи наименее обеспеченным слоям населения</w:t>
            </w:r>
          </w:p>
        </w:tc>
        <w:tc>
          <w:tcPr>
            <w:tcW w:w="1909" w:type="pct"/>
            <w:vAlign w:val="center"/>
          </w:tcPr>
          <w:p w:rsidR="007221A4" w:rsidRPr="008B2488" w:rsidRDefault="007221A4" w:rsidP="007221A4">
            <w:pPr>
              <w:pStyle w:val="a4"/>
              <w:jc w:val="center"/>
            </w:pPr>
            <w:r w:rsidRPr="008B2488">
              <w:t>Средний размер пенсий у пенсионеров ниже</w:t>
            </w:r>
            <w:r w:rsidR="0099509C">
              <w:t xml:space="preserve"> </w:t>
            </w:r>
            <w:r w:rsidRPr="008B2488">
              <w:t>прожиточного минимума, установленного для территорий Крайнего Севера</w:t>
            </w:r>
          </w:p>
        </w:tc>
      </w:tr>
      <w:tr w:rsidR="007221A4" w:rsidRPr="0025062D" w:rsidTr="007221A4">
        <w:trPr>
          <w:trHeight w:val="885"/>
        </w:trPr>
        <w:tc>
          <w:tcPr>
            <w:tcW w:w="1197" w:type="pct"/>
            <w:vMerge w:val="restart"/>
            <w:vAlign w:val="center"/>
          </w:tcPr>
          <w:p w:rsidR="007221A4" w:rsidRPr="008B2488" w:rsidRDefault="007221A4" w:rsidP="007221A4">
            <w:pPr>
              <w:pStyle w:val="a4"/>
              <w:rPr>
                <w:b/>
              </w:rPr>
            </w:pPr>
            <w:r w:rsidRPr="008B2488">
              <w:rPr>
                <w:b/>
              </w:rPr>
              <w:t>Жилищные условия населения</w:t>
            </w:r>
          </w:p>
        </w:tc>
        <w:tc>
          <w:tcPr>
            <w:tcW w:w="1894" w:type="pct"/>
            <w:vAlign w:val="center"/>
          </w:tcPr>
          <w:p w:rsidR="007221A4" w:rsidRPr="008B2488" w:rsidRDefault="007221A4" w:rsidP="007221A4">
            <w:pPr>
              <w:pStyle w:val="a4"/>
              <w:jc w:val="center"/>
            </w:pPr>
            <w:r w:rsidRPr="008B2488">
              <w:t>Реализация планомерной программы строительства жилья в районе, увеличение доли благоустроенного жилья</w:t>
            </w:r>
          </w:p>
        </w:tc>
        <w:tc>
          <w:tcPr>
            <w:tcW w:w="1909" w:type="pct"/>
            <w:vAlign w:val="center"/>
          </w:tcPr>
          <w:p w:rsidR="007221A4" w:rsidRPr="008B2488" w:rsidRDefault="007221A4" w:rsidP="007221A4">
            <w:pPr>
              <w:pStyle w:val="a4"/>
              <w:jc w:val="center"/>
            </w:pPr>
            <w:r w:rsidRPr="008B2488">
              <w:t>Высокая стоимость коммунальных ресурсов (тепловая энергия, вода)</w:t>
            </w:r>
          </w:p>
        </w:tc>
      </w:tr>
      <w:tr w:rsidR="007221A4" w:rsidRPr="0025062D" w:rsidTr="00BB41C1">
        <w:trPr>
          <w:trHeight w:val="1138"/>
        </w:trPr>
        <w:tc>
          <w:tcPr>
            <w:tcW w:w="1197" w:type="pct"/>
            <w:vMerge/>
            <w:vAlign w:val="center"/>
          </w:tcPr>
          <w:p w:rsidR="007221A4" w:rsidRPr="008B2488" w:rsidRDefault="007221A4" w:rsidP="007221A4">
            <w:pPr>
              <w:pStyle w:val="a4"/>
              <w:rPr>
                <w:b/>
              </w:rPr>
            </w:pPr>
          </w:p>
        </w:tc>
        <w:tc>
          <w:tcPr>
            <w:tcW w:w="1894" w:type="pct"/>
            <w:vAlign w:val="center"/>
          </w:tcPr>
          <w:p w:rsidR="007221A4" w:rsidRPr="008B2488" w:rsidRDefault="007221A4" w:rsidP="007221A4">
            <w:pPr>
              <w:pStyle w:val="a4"/>
              <w:jc w:val="center"/>
            </w:pPr>
            <w:r w:rsidRPr="008B2488">
              <w:t>Низкая доля ветхого и аварийного жилья в районе</w:t>
            </w:r>
          </w:p>
        </w:tc>
        <w:tc>
          <w:tcPr>
            <w:tcW w:w="1909" w:type="pct"/>
            <w:vAlign w:val="center"/>
          </w:tcPr>
          <w:p w:rsidR="007221A4" w:rsidRPr="008B2488" w:rsidRDefault="007221A4" w:rsidP="007221A4">
            <w:pPr>
              <w:pStyle w:val="a4"/>
              <w:jc w:val="center"/>
            </w:pPr>
            <w:r w:rsidRPr="008B2488">
              <w:t>Высокие затраты на доставку твердого топлива (дров) в п.Новая Калами, п. Вангаш, п.Брянка</w:t>
            </w:r>
          </w:p>
        </w:tc>
      </w:tr>
      <w:tr w:rsidR="007221A4" w:rsidRPr="0025062D" w:rsidTr="007221A4">
        <w:tc>
          <w:tcPr>
            <w:tcW w:w="1197" w:type="pct"/>
            <w:vMerge w:val="restart"/>
            <w:vAlign w:val="center"/>
          </w:tcPr>
          <w:p w:rsidR="007221A4" w:rsidRPr="008B2488" w:rsidRDefault="007221A4" w:rsidP="007221A4">
            <w:pPr>
              <w:pStyle w:val="a4"/>
              <w:rPr>
                <w:b/>
              </w:rPr>
            </w:pPr>
            <w:r w:rsidRPr="008B2488">
              <w:rPr>
                <w:b/>
              </w:rPr>
              <w:t>Потребительский рынок и сфера услуг</w:t>
            </w:r>
          </w:p>
        </w:tc>
        <w:tc>
          <w:tcPr>
            <w:tcW w:w="1894" w:type="pct"/>
            <w:vAlign w:val="center"/>
          </w:tcPr>
          <w:p w:rsidR="007221A4" w:rsidRPr="008B2488" w:rsidRDefault="007221A4" w:rsidP="007221A4">
            <w:pPr>
              <w:pStyle w:val="a4"/>
              <w:jc w:val="center"/>
            </w:pPr>
            <w:r w:rsidRPr="008B2488">
              <w:t>Наличие стабильного спроса на потребительском рынке</w:t>
            </w:r>
          </w:p>
        </w:tc>
        <w:tc>
          <w:tcPr>
            <w:tcW w:w="1909" w:type="pct"/>
            <w:vAlign w:val="center"/>
          </w:tcPr>
          <w:p w:rsidR="007221A4" w:rsidRPr="008B2488" w:rsidRDefault="007221A4" w:rsidP="007221A4">
            <w:pPr>
              <w:pStyle w:val="a4"/>
              <w:jc w:val="center"/>
            </w:pPr>
            <w:r w:rsidRPr="008B2488">
              <w:t>Не достаточно удовлетворен спрос населения на промышленные товары</w:t>
            </w:r>
          </w:p>
        </w:tc>
      </w:tr>
      <w:tr w:rsidR="007221A4" w:rsidRPr="0025062D" w:rsidTr="007221A4">
        <w:tc>
          <w:tcPr>
            <w:tcW w:w="1197" w:type="pct"/>
            <w:vMerge/>
            <w:vAlign w:val="center"/>
          </w:tcPr>
          <w:p w:rsidR="007221A4" w:rsidRPr="008B2488" w:rsidRDefault="007221A4" w:rsidP="007221A4">
            <w:pPr>
              <w:pStyle w:val="a4"/>
              <w:rPr>
                <w:b/>
              </w:rPr>
            </w:pPr>
          </w:p>
        </w:tc>
        <w:tc>
          <w:tcPr>
            <w:tcW w:w="1894" w:type="pct"/>
            <w:vAlign w:val="center"/>
          </w:tcPr>
          <w:p w:rsidR="007221A4" w:rsidRPr="008B2488" w:rsidRDefault="007221A4" w:rsidP="007221A4">
            <w:pPr>
              <w:pStyle w:val="a4"/>
              <w:jc w:val="center"/>
            </w:pPr>
            <w:r w:rsidRPr="008B2488">
              <w:t>Наличие предприятия торговли в районе, учредителем которого является администрация района, позволяет сдерживать рост цен на продукты питания</w:t>
            </w:r>
          </w:p>
        </w:tc>
        <w:tc>
          <w:tcPr>
            <w:tcW w:w="1909" w:type="pct"/>
            <w:vAlign w:val="center"/>
          </w:tcPr>
          <w:p w:rsidR="007221A4" w:rsidRPr="008B2488" w:rsidRDefault="007221A4" w:rsidP="007221A4">
            <w:pPr>
              <w:pStyle w:val="a4"/>
              <w:jc w:val="center"/>
            </w:pPr>
            <w:r w:rsidRPr="008B2488">
              <w:t>Недостаточно развита сфера предоставления бытовых услуг населению</w:t>
            </w:r>
          </w:p>
        </w:tc>
      </w:tr>
      <w:tr w:rsidR="007221A4" w:rsidRPr="0025062D" w:rsidTr="007221A4">
        <w:tc>
          <w:tcPr>
            <w:tcW w:w="1197" w:type="pct"/>
            <w:vMerge w:val="restart"/>
            <w:vAlign w:val="center"/>
          </w:tcPr>
          <w:p w:rsidR="007221A4" w:rsidRPr="008B2488" w:rsidRDefault="007221A4" w:rsidP="007221A4">
            <w:pPr>
              <w:pStyle w:val="a4"/>
              <w:rPr>
                <w:b/>
              </w:rPr>
            </w:pPr>
            <w:r w:rsidRPr="008B2488">
              <w:rPr>
                <w:b/>
              </w:rPr>
              <w:t>Природные ресурсы</w:t>
            </w:r>
          </w:p>
        </w:tc>
        <w:tc>
          <w:tcPr>
            <w:tcW w:w="1894" w:type="pct"/>
            <w:vAlign w:val="center"/>
          </w:tcPr>
          <w:p w:rsidR="007221A4" w:rsidRPr="008B2488" w:rsidRDefault="007221A4" w:rsidP="007221A4">
            <w:pPr>
              <w:pStyle w:val="a4"/>
              <w:jc w:val="center"/>
            </w:pPr>
            <w:r w:rsidRPr="008B2488">
              <w:t xml:space="preserve">Наличие разведанных запасов золотоносных месторождений </w:t>
            </w:r>
          </w:p>
        </w:tc>
        <w:tc>
          <w:tcPr>
            <w:tcW w:w="1909" w:type="pct"/>
            <w:vAlign w:val="center"/>
          </w:tcPr>
          <w:p w:rsidR="007221A4" w:rsidRPr="008B2488" w:rsidRDefault="007221A4" w:rsidP="007221A4">
            <w:pPr>
              <w:pStyle w:val="a4"/>
              <w:jc w:val="center"/>
            </w:pPr>
            <w:r w:rsidRPr="008B2488">
              <w:t>Суровые климатические условия мало пригодны для развития сельскохозяйственного производства</w:t>
            </w:r>
          </w:p>
        </w:tc>
      </w:tr>
      <w:tr w:rsidR="007221A4" w:rsidRPr="0025062D" w:rsidTr="007221A4">
        <w:tc>
          <w:tcPr>
            <w:tcW w:w="1197" w:type="pct"/>
            <w:vMerge/>
            <w:vAlign w:val="center"/>
          </w:tcPr>
          <w:p w:rsidR="007221A4" w:rsidRPr="0025062D" w:rsidRDefault="007221A4" w:rsidP="007221A4">
            <w:pPr>
              <w:pStyle w:val="a4"/>
              <w:rPr>
                <w:b/>
                <w:highlight w:val="yellow"/>
              </w:rPr>
            </w:pPr>
          </w:p>
        </w:tc>
        <w:tc>
          <w:tcPr>
            <w:tcW w:w="1894" w:type="pct"/>
            <w:vAlign w:val="center"/>
          </w:tcPr>
          <w:p w:rsidR="007221A4" w:rsidRPr="008B2488" w:rsidRDefault="007221A4" w:rsidP="007221A4">
            <w:pPr>
              <w:pStyle w:val="a4"/>
              <w:jc w:val="center"/>
            </w:pPr>
            <w:r w:rsidRPr="008B2488">
              <w:t>Золотодобывающие предприятия района – АО «Полюс Красноярск» и ООО «Соврудник» осуществляют геологическое изучение недр за счет собственных средств</w:t>
            </w:r>
          </w:p>
        </w:tc>
        <w:tc>
          <w:tcPr>
            <w:tcW w:w="1909" w:type="pct"/>
            <w:vAlign w:val="center"/>
          </w:tcPr>
          <w:p w:rsidR="007221A4" w:rsidRPr="008B2488" w:rsidRDefault="007221A4" w:rsidP="007221A4">
            <w:pPr>
              <w:pStyle w:val="a4"/>
              <w:jc w:val="center"/>
            </w:pPr>
          </w:p>
        </w:tc>
      </w:tr>
      <w:tr w:rsidR="007221A4" w:rsidRPr="0025062D" w:rsidTr="007221A4">
        <w:tc>
          <w:tcPr>
            <w:tcW w:w="1197" w:type="pct"/>
            <w:vMerge/>
            <w:vAlign w:val="center"/>
          </w:tcPr>
          <w:p w:rsidR="007221A4" w:rsidRPr="0025062D" w:rsidRDefault="007221A4" w:rsidP="007221A4">
            <w:pPr>
              <w:pStyle w:val="a4"/>
              <w:rPr>
                <w:b/>
                <w:highlight w:val="yellow"/>
              </w:rPr>
            </w:pPr>
          </w:p>
        </w:tc>
        <w:tc>
          <w:tcPr>
            <w:tcW w:w="1894" w:type="pct"/>
            <w:vAlign w:val="center"/>
          </w:tcPr>
          <w:p w:rsidR="007221A4" w:rsidRPr="008B2488" w:rsidRDefault="007221A4" w:rsidP="007221A4">
            <w:pPr>
              <w:pStyle w:val="a4"/>
              <w:jc w:val="center"/>
            </w:pPr>
            <w:r w:rsidRPr="008B2488">
              <w:t>Наличие разведанных запасов иных полезных ископаемых (вермикулит, марганцевые руды и др.)</w:t>
            </w:r>
          </w:p>
        </w:tc>
        <w:tc>
          <w:tcPr>
            <w:tcW w:w="1909" w:type="pct"/>
            <w:vAlign w:val="center"/>
          </w:tcPr>
          <w:p w:rsidR="007221A4" w:rsidRPr="008B2488" w:rsidRDefault="007221A4" w:rsidP="007221A4">
            <w:pPr>
              <w:pStyle w:val="a4"/>
              <w:jc w:val="center"/>
            </w:pPr>
            <w:r w:rsidRPr="008B2488">
              <w:t>Значительная удаленность района от рынков сбыта, высокие материальные затраты на организацию</w:t>
            </w:r>
            <w:r w:rsidR="0099509C">
              <w:t xml:space="preserve"> </w:t>
            </w:r>
            <w:r w:rsidRPr="008B2488">
              <w:t>новых производств</w:t>
            </w:r>
          </w:p>
        </w:tc>
      </w:tr>
    </w:tbl>
    <w:p w:rsidR="007221A4" w:rsidRPr="0025062D" w:rsidRDefault="007221A4" w:rsidP="007221A4">
      <w:pPr>
        <w:pStyle w:val="ae"/>
        <w:ind w:firstLine="540"/>
        <w:jc w:val="center"/>
        <w:rPr>
          <w:sz w:val="28"/>
          <w:szCs w:val="28"/>
          <w:highlight w:val="yellow"/>
        </w:rPr>
      </w:pPr>
    </w:p>
    <w:p w:rsidR="007221A4" w:rsidRPr="008B2488" w:rsidRDefault="007221A4" w:rsidP="00BB41C1">
      <w:pPr>
        <w:pStyle w:val="a4"/>
        <w:ind w:firstLine="709"/>
        <w:jc w:val="both"/>
        <w:rPr>
          <w:sz w:val="28"/>
          <w:szCs w:val="28"/>
        </w:rPr>
      </w:pPr>
      <w:r w:rsidRPr="008B2488">
        <w:rPr>
          <w:sz w:val="28"/>
          <w:szCs w:val="28"/>
        </w:rPr>
        <w:t>Выявление сильных и слабых сторон, определение благоприятных возможностей, а также потенциальных угроз, позволяют определить основные направления развития Северо-Енисейского района и сформулировать стратегическую цель.</w:t>
      </w:r>
    </w:p>
    <w:p w:rsidR="007221A4" w:rsidRPr="008B2488" w:rsidRDefault="007221A4" w:rsidP="00BB41C1">
      <w:pPr>
        <w:pStyle w:val="a4"/>
        <w:ind w:firstLine="709"/>
        <w:jc w:val="both"/>
        <w:rPr>
          <w:sz w:val="28"/>
          <w:szCs w:val="28"/>
        </w:rPr>
      </w:pPr>
      <w:r w:rsidRPr="008B2488">
        <w:rPr>
          <w:sz w:val="28"/>
          <w:szCs w:val="28"/>
        </w:rPr>
        <w:t>Сильные стороны района могут укрепить его положение и способствовать социально-экономическому развитию, а слабые стороны сдерживают его развитие.</w:t>
      </w:r>
    </w:p>
    <w:p w:rsidR="007221A4" w:rsidRPr="008B2488" w:rsidRDefault="007221A4" w:rsidP="00BB41C1">
      <w:pPr>
        <w:pStyle w:val="a4"/>
        <w:ind w:firstLine="709"/>
        <w:jc w:val="both"/>
        <w:rPr>
          <w:sz w:val="28"/>
          <w:szCs w:val="28"/>
        </w:rPr>
      </w:pPr>
      <w:r w:rsidRPr="008B2488">
        <w:rPr>
          <w:sz w:val="28"/>
          <w:szCs w:val="28"/>
        </w:rPr>
        <w:t>Для более четкого представления об особенностях процесса развития Северо-Енисейского района выделим основные внутренние и внешние факторы, оказывающие влияние на его развитие.</w:t>
      </w:r>
    </w:p>
    <w:p w:rsidR="007221A4" w:rsidRPr="008B2488" w:rsidRDefault="007221A4" w:rsidP="00BB41C1">
      <w:pPr>
        <w:pStyle w:val="a4"/>
        <w:ind w:firstLine="709"/>
        <w:jc w:val="both"/>
        <w:rPr>
          <w:kern w:val="22"/>
          <w:sz w:val="28"/>
          <w:szCs w:val="28"/>
        </w:rPr>
      </w:pPr>
      <w:r w:rsidRPr="008B2488">
        <w:rPr>
          <w:sz w:val="28"/>
          <w:szCs w:val="28"/>
        </w:rPr>
        <w:t xml:space="preserve">На следующем этапе </w:t>
      </w:r>
      <w:r w:rsidRPr="008B2488">
        <w:rPr>
          <w:kern w:val="22"/>
          <w:sz w:val="28"/>
          <w:szCs w:val="28"/>
          <w:lang w:val="en-US"/>
        </w:rPr>
        <w:t>SWOT</w:t>
      </w:r>
      <w:r w:rsidRPr="008B2488">
        <w:rPr>
          <w:kern w:val="22"/>
          <w:sz w:val="28"/>
          <w:szCs w:val="28"/>
        </w:rPr>
        <w:t xml:space="preserve"> – анализа определены возможности социально-экономического развития Северо-Енисейского района, а также угрозы, которые могут препятствовать его дальнейшему развитию.</w:t>
      </w:r>
    </w:p>
    <w:p w:rsidR="007221A4" w:rsidRPr="008B2488" w:rsidRDefault="007221A4" w:rsidP="00BB41C1">
      <w:pPr>
        <w:tabs>
          <w:tab w:val="left" w:pos="567"/>
        </w:tabs>
        <w:ind w:firstLine="709"/>
        <w:jc w:val="both"/>
        <w:rPr>
          <w:kern w:val="22"/>
          <w:sz w:val="28"/>
          <w:szCs w:val="28"/>
        </w:rPr>
      </w:pPr>
      <w:r w:rsidRPr="008B2488">
        <w:rPr>
          <w:kern w:val="22"/>
          <w:sz w:val="28"/>
          <w:szCs w:val="28"/>
        </w:rPr>
        <w:t xml:space="preserve">Матрица </w:t>
      </w:r>
      <w:r w:rsidRPr="008B2488">
        <w:rPr>
          <w:kern w:val="22"/>
          <w:sz w:val="28"/>
          <w:szCs w:val="28"/>
          <w:lang w:val="en-US"/>
        </w:rPr>
        <w:t>SWOT</w:t>
      </w:r>
      <w:r w:rsidRPr="008B2488">
        <w:rPr>
          <w:kern w:val="22"/>
          <w:sz w:val="28"/>
          <w:szCs w:val="28"/>
        </w:rPr>
        <w:t xml:space="preserve"> – анализа социально-экономического положения Северо-Енисейского</w:t>
      </w:r>
      <w:r w:rsidR="0099509C">
        <w:rPr>
          <w:kern w:val="22"/>
          <w:sz w:val="28"/>
          <w:szCs w:val="28"/>
        </w:rPr>
        <w:t xml:space="preserve"> </w:t>
      </w:r>
      <w:r w:rsidRPr="008B2488">
        <w:rPr>
          <w:kern w:val="22"/>
          <w:sz w:val="28"/>
          <w:szCs w:val="28"/>
        </w:rPr>
        <w:t>района представлена в таблице 4.</w:t>
      </w:r>
    </w:p>
    <w:p w:rsidR="007221A4" w:rsidRPr="008B2488" w:rsidRDefault="007221A4" w:rsidP="007221A4">
      <w:pPr>
        <w:tabs>
          <w:tab w:val="left" w:pos="567"/>
        </w:tabs>
        <w:spacing w:line="360" w:lineRule="auto"/>
        <w:ind w:firstLine="567"/>
        <w:jc w:val="right"/>
        <w:rPr>
          <w:kern w:val="22"/>
          <w:sz w:val="28"/>
          <w:szCs w:val="28"/>
        </w:rPr>
      </w:pPr>
      <w:r w:rsidRPr="008B2488">
        <w:rPr>
          <w:kern w:val="22"/>
          <w:sz w:val="28"/>
          <w:szCs w:val="28"/>
        </w:rPr>
        <w:t>Таблица 4</w:t>
      </w:r>
    </w:p>
    <w:tbl>
      <w:tblPr>
        <w:tblW w:w="5167" w:type="pct"/>
        <w:jc w:val="center"/>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
        <w:gridCol w:w="5268"/>
        <w:gridCol w:w="98"/>
        <w:gridCol w:w="4556"/>
        <w:gridCol w:w="36"/>
      </w:tblGrid>
      <w:tr w:rsidR="007221A4" w:rsidRPr="0025062D" w:rsidTr="00BB41C1">
        <w:trPr>
          <w:gridBefore w:val="1"/>
          <w:wBefore w:w="25" w:type="pct"/>
          <w:trHeight w:val="792"/>
          <w:tblHeader/>
          <w:jc w:val="center"/>
        </w:trPr>
        <w:tc>
          <w:tcPr>
            <w:tcW w:w="2632" w:type="pct"/>
            <w:shd w:val="clear" w:color="auto" w:fill="E5B8B7" w:themeFill="accent2" w:themeFillTint="66"/>
            <w:vAlign w:val="center"/>
          </w:tcPr>
          <w:p w:rsidR="007221A4" w:rsidRPr="00C06389" w:rsidRDefault="007221A4" w:rsidP="007221A4">
            <w:pPr>
              <w:jc w:val="center"/>
              <w:rPr>
                <w:b/>
                <w:szCs w:val="20"/>
              </w:rPr>
            </w:pPr>
            <w:r w:rsidRPr="00C06389">
              <w:rPr>
                <w:b/>
                <w:szCs w:val="20"/>
              </w:rPr>
              <w:t>Сильные стороны</w:t>
            </w:r>
          </w:p>
          <w:p w:rsidR="007221A4" w:rsidRPr="0025062D" w:rsidRDefault="007221A4" w:rsidP="007221A4">
            <w:pPr>
              <w:jc w:val="center"/>
              <w:rPr>
                <w:b/>
                <w:szCs w:val="20"/>
                <w:highlight w:val="yellow"/>
              </w:rPr>
            </w:pPr>
            <w:r w:rsidRPr="00C06389">
              <w:rPr>
                <w:b/>
                <w:szCs w:val="20"/>
              </w:rPr>
              <w:t>«</w:t>
            </w:r>
            <w:r w:rsidRPr="00C06389">
              <w:rPr>
                <w:b/>
                <w:szCs w:val="20"/>
                <w:lang w:val="en-US"/>
              </w:rPr>
              <w:t>S</w:t>
            </w:r>
            <w:r w:rsidRPr="00C06389">
              <w:rPr>
                <w:b/>
                <w:szCs w:val="20"/>
              </w:rPr>
              <w:t xml:space="preserve">» - </w:t>
            </w:r>
            <w:r w:rsidRPr="00C06389">
              <w:rPr>
                <w:b/>
                <w:szCs w:val="20"/>
                <w:lang w:val="en-US"/>
              </w:rPr>
              <w:t>strength</w:t>
            </w:r>
          </w:p>
        </w:tc>
        <w:tc>
          <w:tcPr>
            <w:tcW w:w="2343" w:type="pct"/>
            <w:gridSpan w:val="3"/>
            <w:shd w:val="clear" w:color="auto" w:fill="E5B8B7" w:themeFill="accent2" w:themeFillTint="66"/>
            <w:vAlign w:val="center"/>
          </w:tcPr>
          <w:p w:rsidR="007221A4" w:rsidRPr="00C06389" w:rsidRDefault="007221A4" w:rsidP="007221A4">
            <w:pPr>
              <w:jc w:val="center"/>
              <w:rPr>
                <w:b/>
                <w:szCs w:val="20"/>
              </w:rPr>
            </w:pPr>
            <w:r w:rsidRPr="00C06389">
              <w:rPr>
                <w:b/>
                <w:szCs w:val="20"/>
              </w:rPr>
              <w:t>Слабые стороны</w:t>
            </w:r>
          </w:p>
          <w:p w:rsidR="007221A4" w:rsidRPr="00C06389" w:rsidRDefault="007221A4" w:rsidP="007221A4">
            <w:pPr>
              <w:jc w:val="center"/>
              <w:rPr>
                <w:szCs w:val="20"/>
              </w:rPr>
            </w:pPr>
            <w:r w:rsidRPr="00C06389">
              <w:rPr>
                <w:b/>
                <w:szCs w:val="20"/>
              </w:rPr>
              <w:t>«</w:t>
            </w:r>
            <w:r w:rsidRPr="00C06389">
              <w:rPr>
                <w:b/>
                <w:szCs w:val="20"/>
                <w:lang w:val="en-US"/>
              </w:rPr>
              <w:t>W</w:t>
            </w:r>
            <w:r w:rsidRPr="00C06389">
              <w:rPr>
                <w:b/>
                <w:szCs w:val="20"/>
              </w:rPr>
              <w:t xml:space="preserve">» - </w:t>
            </w:r>
            <w:r w:rsidRPr="00C06389">
              <w:rPr>
                <w:b/>
                <w:szCs w:val="20"/>
                <w:lang w:val="en-US"/>
              </w:rPr>
              <w:t>weakness</w:t>
            </w:r>
          </w:p>
        </w:tc>
      </w:tr>
      <w:tr w:rsidR="007221A4" w:rsidRPr="0025062D" w:rsidTr="00BB41C1">
        <w:trPr>
          <w:gridBefore w:val="1"/>
          <w:wBefore w:w="25" w:type="pct"/>
          <w:trHeight w:val="1163"/>
          <w:jc w:val="center"/>
        </w:trPr>
        <w:tc>
          <w:tcPr>
            <w:tcW w:w="2632" w:type="pct"/>
            <w:shd w:val="clear" w:color="auto" w:fill="auto"/>
          </w:tcPr>
          <w:p w:rsidR="007221A4" w:rsidRDefault="007221A4" w:rsidP="007221A4">
            <w:pPr>
              <w:pStyle w:val="af0"/>
              <w:numPr>
                <w:ilvl w:val="0"/>
                <w:numId w:val="59"/>
              </w:numPr>
              <w:ind w:left="-7" w:firstLine="7"/>
              <w:jc w:val="both"/>
              <w:rPr>
                <w:szCs w:val="20"/>
              </w:rPr>
            </w:pPr>
            <w:r w:rsidRPr="008B2488">
              <w:rPr>
                <w:szCs w:val="20"/>
              </w:rPr>
              <w:t>Структура управления районом, которая позволяет оперативно решать все вопросы жизнеобеспечения и обеспечивает преимущества в выработке конструктивных целей и задач, способствуя их оперативному достижению.</w:t>
            </w:r>
          </w:p>
          <w:p w:rsidR="007221A4" w:rsidRPr="008B2488" w:rsidRDefault="007221A4" w:rsidP="007221A4">
            <w:pPr>
              <w:pStyle w:val="af0"/>
              <w:numPr>
                <w:ilvl w:val="0"/>
                <w:numId w:val="59"/>
              </w:numPr>
              <w:ind w:left="-7" w:firstLine="7"/>
              <w:jc w:val="both"/>
              <w:rPr>
                <w:szCs w:val="20"/>
              </w:rPr>
            </w:pPr>
            <w:r>
              <w:rPr>
                <w:szCs w:val="20"/>
              </w:rPr>
              <w:t>Развитая золотодобывающая промышленность (99,65% в общем объеме отгруженной продукции промышленного производства).</w:t>
            </w:r>
          </w:p>
          <w:p w:rsidR="007221A4" w:rsidRPr="008B2488" w:rsidRDefault="007221A4" w:rsidP="007221A4">
            <w:pPr>
              <w:pStyle w:val="af0"/>
              <w:numPr>
                <w:ilvl w:val="0"/>
                <w:numId w:val="59"/>
              </w:numPr>
              <w:ind w:left="-7" w:firstLine="7"/>
              <w:jc w:val="both"/>
              <w:rPr>
                <w:szCs w:val="20"/>
              </w:rPr>
            </w:pPr>
            <w:r w:rsidRPr="008B2488">
              <w:rPr>
                <w:szCs w:val="20"/>
              </w:rPr>
              <w:t>Богатый природно-ресурсный потенциал.</w:t>
            </w:r>
          </w:p>
          <w:p w:rsidR="007221A4" w:rsidRPr="008B2488" w:rsidRDefault="007221A4" w:rsidP="007221A4">
            <w:pPr>
              <w:pStyle w:val="af0"/>
              <w:numPr>
                <w:ilvl w:val="0"/>
                <w:numId w:val="59"/>
              </w:numPr>
              <w:ind w:left="-7" w:firstLine="7"/>
              <w:jc w:val="both"/>
              <w:rPr>
                <w:szCs w:val="20"/>
              </w:rPr>
            </w:pPr>
            <w:r w:rsidRPr="008B2488">
              <w:rPr>
                <w:szCs w:val="20"/>
              </w:rPr>
              <w:t>Район формирует золотой запас России, также является лидером Красноярского края в сфере золотодобычи и использовании инновационных технологий в золотодобывающей отрасли промышленного производства.</w:t>
            </w:r>
          </w:p>
          <w:p w:rsidR="007221A4" w:rsidRPr="008B2488" w:rsidRDefault="007221A4" w:rsidP="007221A4">
            <w:pPr>
              <w:pStyle w:val="af0"/>
              <w:numPr>
                <w:ilvl w:val="0"/>
                <w:numId w:val="59"/>
              </w:numPr>
              <w:ind w:left="-7" w:firstLine="7"/>
              <w:jc w:val="both"/>
              <w:rPr>
                <w:szCs w:val="20"/>
              </w:rPr>
            </w:pPr>
            <w:r w:rsidRPr="008B2488">
              <w:rPr>
                <w:szCs w:val="20"/>
              </w:rPr>
              <w:t>Район – донор, с высокой долей собственных доходов в бюджете района.</w:t>
            </w:r>
          </w:p>
          <w:p w:rsidR="007221A4" w:rsidRPr="00C06389" w:rsidRDefault="007221A4" w:rsidP="007221A4">
            <w:pPr>
              <w:pStyle w:val="af0"/>
              <w:numPr>
                <w:ilvl w:val="0"/>
                <w:numId w:val="59"/>
              </w:numPr>
              <w:ind w:left="-7" w:firstLine="7"/>
              <w:jc w:val="both"/>
              <w:rPr>
                <w:szCs w:val="20"/>
              </w:rPr>
            </w:pPr>
            <w:r w:rsidRPr="00C06389">
              <w:rPr>
                <w:szCs w:val="20"/>
              </w:rPr>
              <w:t>Статус лидера Красноярского края по уровню социального обеспечения населения района по доступным услугам для населения Северо-Енисейского района.</w:t>
            </w:r>
          </w:p>
          <w:p w:rsidR="007221A4" w:rsidRPr="00C06389" w:rsidRDefault="007221A4" w:rsidP="007221A4">
            <w:pPr>
              <w:pStyle w:val="af0"/>
              <w:numPr>
                <w:ilvl w:val="0"/>
                <w:numId w:val="59"/>
              </w:numPr>
              <w:ind w:left="-7" w:firstLine="7"/>
              <w:jc w:val="both"/>
              <w:rPr>
                <w:szCs w:val="20"/>
              </w:rPr>
            </w:pPr>
            <w:r w:rsidRPr="00C06389">
              <w:rPr>
                <w:szCs w:val="20"/>
              </w:rPr>
              <w:t>Богатый опыт реализации крупных инвестиционных проектов в сфере золотодобычи.</w:t>
            </w:r>
          </w:p>
          <w:p w:rsidR="007221A4" w:rsidRPr="00C06389" w:rsidRDefault="007221A4" w:rsidP="007221A4">
            <w:pPr>
              <w:pStyle w:val="af0"/>
              <w:numPr>
                <w:ilvl w:val="0"/>
                <w:numId w:val="59"/>
              </w:numPr>
              <w:ind w:left="-7" w:firstLine="7"/>
              <w:jc w:val="both"/>
              <w:rPr>
                <w:szCs w:val="20"/>
              </w:rPr>
            </w:pPr>
            <w:r w:rsidRPr="00C06389">
              <w:rPr>
                <w:szCs w:val="20"/>
              </w:rPr>
              <w:t>Высокий градостроительный потенциал, обеспечивающий возможности строительства объектов различных назначений.</w:t>
            </w:r>
          </w:p>
          <w:p w:rsidR="007221A4" w:rsidRPr="00C06389" w:rsidRDefault="007221A4" w:rsidP="007221A4">
            <w:pPr>
              <w:pStyle w:val="af0"/>
              <w:numPr>
                <w:ilvl w:val="0"/>
                <w:numId w:val="59"/>
              </w:numPr>
              <w:ind w:left="-7" w:firstLine="7"/>
              <w:jc w:val="both"/>
              <w:rPr>
                <w:szCs w:val="20"/>
              </w:rPr>
            </w:pPr>
            <w:r w:rsidRPr="00C06389">
              <w:rPr>
                <w:szCs w:val="20"/>
              </w:rPr>
              <w:t xml:space="preserve">Высокие темпы строительства </w:t>
            </w:r>
            <w:r w:rsidRPr="00C06389">
              <w:rPr>
                <w:szCs w:val="20"/>
              </w:rPr>
              <w:lastRenderedPageBreak/>
              <w:t>благоустроенного жилья за счет средств бюджета района, которое, с целью привлечения квалифицированных специалистов, предоставляется в коммерческий наем – бесплатно.</w:t>
            </w:r>
          </w:p>
          <w:p w:rsidR="007221A4" w:rsidRDefault="007221A4" w:rsidP="007221A4">
            <w:pPr>
              <w:pStyle w:val="af0"/>
              <w:numPr>
                <w:ilvl w:val="0"/>
                <w:numId w:val="59"/>
              </w:numPr>
              <w:ind w:left="-7" w:firstLine="7"/>
              <w:jc w:val="both"/>
              <w:rPr>
                <w:szCs w:val="20"/>
              </w:rPr>
            </w:pPr>
            <w:r w:rsidRPr="00C06389">
              <w:rPr>
                <w:szCs w:val="20"/>
              </w:rPr>
              <w:t>Реализация социально-значимых</w:t>
            </w:r>
            <w:r w:rsidR="0099509C">
              <w:rPr>
                <w:szCs w:val="20"/>
              </w:rPr>
              <w:t xml:space="preserve"> </w:t>
            </w:r>
            <w:r w:rsidRPr="00C06389">
              <w:rPr>
                <w:szCs w:val="20"/>
              </w:rPr>
              <w:t>мероприятий, направленных на минимизацию дискомфорта проживания населения района в условиях Крайнего Севера.</w:t>
            </w:r>
          </w:p>
          <w:p w:rsidR="007221A4" w:rsidRPr="00C06389" w:rsidRDefault="007221A4" w:rsidP="007221A4">
            <w:pPr>
              <w:pStyle w:val="af0"/>
              <w:numPr>
                <w:ilvl w:val="0"/>
                <w:numId w:val="59"/>
              </w:numPr>
              <w:ind w:left="-7" w:firstLine="7"/>
              <w:jc w:val="both"/>
              <w:rPr>
                <w:szCs w:val="20"/>
              </w:rPr>
            </w:pPr>
            <w:r>
              <w:rPr>
                <w:szCs w:val="20"/>
              </w:rPr>
              <w:t>Уровень заработной платы выше, чем краевой в 2 раза.</w:t>
            </w:r>
          </w:p>
          <w:p w:rsidR="007221A4" w:rsidRDefault="007221A4" w:rsidP="007221A4">
            <w:pPr>
              <w:pStyle w:val="af0"/>
              <w:numPr>
                <w:ilvl w:val="0"/>
                <w:numId w:val="59"/>
              </w:numPr>
              <w:ind w:left="-7" w:firstLine="7"/>
              <w:jc w:val="both"/>
              <w:rPr>
                <w:szCs w:val="20"/>
              </w:rPr>
            </w:pPr>
            <w:r w:rsidRPr="00C06389">
              <w:rPr>
                <w:szCs w:val="20"/>
              </w:rPr>
              <w:t>Наличие развитой социальной инфраструктуры(образование, здравоохранение, культура, спорт, молодежная политика).</w:t>
            </w:r>
          </w:p>
          <w:p w:rsidR="007221A4" w:rsidRPr="00C06389" w:rsidRDefault="007221A4" w:rsidP="007221A4">
            <w:pPr>
              <w:pStyle w:val="af0"/>
              <w:ind w:left="0"/>
              <w:jc w:val="both"/>
              <w:rPr>
                <w:szCs w:val="20"/>
              </w:rPr>
            </w:pPr>
            <w:r>
              <w:rPr>
                <w:szCs w:val="20"/>
              </w:rPr>
              <w:t xml:space="preserve">13. </w:t>
            </w:r>
            <w:r w:rsidRPr="00C06389">
              <w:rPr>
                <w:szCs w:val="20"/>
              </w:rPr>
              <w:t>Наличие спортивных сооружений высокого класса для достойного проведения массовых, спортивных мероприятий, соревнований краевого уровня по дзюдо, самбо, плаванию, хоккею и др.</w:t>
            </w:r>
          </w:p>
        </w:tc>
        <w:tc>
          <w:tcPr>
            <w:tcW w:w="2343" w:type="pct"/>
            <w:gridSpan w:val="3"/>
          </w:tcPr>
          <w:p w:rsidR="007221A4" w:rsidRPr="00C06389" w:rsidRDefault="007221A4" w:rsidP="007221A4">
            <w:pPr>
              <w:pStyle w:val="af0"/>
              <w:numPr>
                <w:ilvl w:val="0"/>
                <w:numId w:val="60"/>
              </w:numPr>
              <w:ind w:left="0" w:firstLine="32"/>
              <w:jc w:val="both"/>
              <w:rPr>
                <w:szCs w:val="20"/>
              </w:rPr>
            </w:pPr>
            <w:r w:rsidRPr="00C06389">
              <w:rPr>
                <w:szCs w:val="20"/>
              </w:rPr>
              <w:lastRenderedPageBreak/>
              <w:t>Прямая и жесткая зависимость экономической и бюджетной</w:t>
            </w:r>
            <w:r w:rsidR="0099509C">
              <w:rPr>
                <w:szCs w:val="20"/>
              </w:rPr>
              <w:t xml:space="preserve"> </w:t>
            </w:r>
            <w:r w:rsidRPr="00C06389">
              <w:rPr>
                <w:szCs w:val="20"/>
              </w:rPr>
              <w:t>самообеспеченности района от коньюктуры цен на драгоценные металлы (золото) и курса доллара, в связи с моноотраслевой структурой экономики района.</w:t>
            </w:r>
          </w:p>
          <w:p w:rsidR="007221A4" w:rsidRDefault="007221A4" w:rsidP="007221A4">
            <w:pPr>
              <w:pStyle w:val="af0"/>
              <w:numPr>
                <w:ilvl w:val="0"/>
                <w:numId w:val="60"/>
              </w:numPr>
              <w:ind w:left="0" w:firstLine="32"/>
              <w:jc w:val="both"/>
              <w:rPr>
                <w:szCs w:val="20"/>
              </w:rPr>
            </w:pPr>
            <w:r w:rsidRPr="00C06389">
              <w:rPr>
                <w:szCs w:val="20"/>
              </w:rPr>
              <w:t xml:space="preserve">Низкая транспортно-коммуникационная освоенность территории, значительная удаленность от транспортных узлов краевого и федерального уровней. </w:t>
            </w:r>
          </w:p>
          <w:p w:rsidR="007221A4" w:rsidRPr="00C06389" w:rsidRDefault="007221A4" w:rsidP="007221A4">
            <w:pPr>
              <w:pStyle w:val="af0"/>
              <w:numPr>
                <w:ilvl w:val="0"/>
                <w:numId w:val="60"/>
              </w:numPr>
              <w:ind w:left="0" w:firstLine="32"/>
              <w:jc w:val="both"/>
              <w:rPr>
                <w:szCs w:val="20"/>
              </w:rPr>
            </w:pPr>
            <w:r w:rsidRPr="00C06389">
              <w:rPr>
                <w:szCs w:val="20"/>
              </w:rPr>
              <w:t>Отсутствие железнодорожных и водных путей сообщения. Удаленность и труднодоступность некоторых населенных пунктов района.</w:t>
            </w:r>
          </w:p>
          <w:p w:rsidR="007221A4" w:rsidRPr="00C06389" w:rsidRDefault="007221A4" w:rsidP="007221A4">
            <w:pPr>
              <w:pStyle w:val="af0"/>
              <w:numPr>
                <w:ilvl w:val="0"/>
                <w:numId w:val="60"/>
              </w:numPr>
              <w:ind w:left="0" w:firstLine="32"/>
              <w:jc w:val="both"/>
              <w:rPr>
                <w:szCs w:val="20"/>
              </w:rPr>
            </w:pPr>
            <w:r w:rsidRPr="00C06389">
              <w:rPr>
                <w:szCs w:val="20"/>
              </w:rPr>
              <w:t>Значительный износ основных фондов жилищно-коммунального хозяйства.</w:t>
            </w:r>
          </w:p>
          <w:p w:rsidR="007221A4" w:rsidRPr="00C06389" w:rsidRDefault="007221A4" w:rsidP="007221A4">
            <w:pPr>
              <w:pStyle w:val="af0"/>
              <w:numPr>
                <w:ilvl w:val="0"/>
                <w:numId w:val="60"/>
              </w:numPr>
              <w:ind w:left="0" w:firstLine="32"/>
              <w:jc w:val="both"/>
              <w:rPr>
                <w:szCs w:val="20"/>
              </w:rPr>
            </w:pPr>
            <w:r w:rsidRPr="00C06389">
              <w:rPr>
                <w:szCs w:val="20"/>
              </w:rPr>
              <w:t>Низкая инвестиционная активность предприятий малого и среднего бизнеса, отсутствие развития инновационного предпринимательства.</w:t>
            </w:r>
          </w:p>
          <w:p w:rsidR="007221A4" w:rsidRPr="00C06389" w:rsidRDefault="007221A4" w:rsidP="007221A4">
            <w:pPr>
              <w:pStyle w:val="af0"/>
              <w:numPr>
                <w:ilvl w:val="0"/>
                <w:numId w:val="60"/>
              </w:numPr>
              <w:ind w:left="0" w:firstLine="32"/>
              <w:jc w:val="both"/>
              <w:rPr>
                <w:szCs w:val="20"/>
              </w:rPr>
            </w:pPr>
            <w:r w:rsidRPr="00C06389">
              <w:rPr>
                <w:szCs w:val="20"/>
              </w:rPr>
              <w:t>Низкое развитие инфраструктуры сервиса и услуг, предоставляемых субъектами предпринимательской деятельности.</w:t>
            </w:r>
          </w:p>
          <w:p w:rsidR="007221A4" w:rsidRPr="00C06389" w:rsidRDefault="007221A4" w:rsidP="007221A4">
            <w:pPr>
              <w:pStyle w:val="af0"/>
              <w:numPr>
                <w:ilvl w:val="0"/>
                <w:numId w:val="60"/>
              </w:numPr>
              <w:ind w:left="0" w:firstLine="32"/>
              <w:jc w:val="both"/>
              <w:rPr>
                <w:szCs w:val="20"/>
              </w:rPr>
            </w:pPr>
            <w:r w:rsidRPr="00C06389">
              <w:rPr>
                <w:szCs w:val="20"/>
              </w:rPr>
              <w:t xml:space="preserve">Недостаток трудовых ресурсов, дефицит квалифицированных кадров узкой специализации, в связи, с этим </w:t>
            </w:r>
            <w:r w:rsidRPr="00C06389">
              <w:rPr>
                <w:szCs w:val="20"/>
              </w:rPr>
              <w:lastRenderedPageBreak/>
              <w:t>вынужденное привлечение иностранной рабочей силы.</w:t>
            </w:r>
          </w:p>
          <w:p w:rsidR="007221A4" w:rsidRPr="00C06389" w:rsidRDefault="007221A4" w:rsidP="007221A4">
            <w:pPr>
              <w:pStyle w:val="af0"/>
              <w:numPr>
                <w:ilvl w:val="0"/>
                <w:numId w:val="60"/>
              </w:numPr>
              <w:ind w:left="0" w:firstLine="32"/>
              <w:jc w:val="both"/>
              <w:rPr>
                <w:szCs w:val="20"/>
              </w:rPr>
            </w:pPr>
            <w:r>
              <w:rPr>
                <w:szCs w:val="20"/>
              </w:rPr>
              <w:t>Аварийное состояние автомобильной дороги «гп Северо-Енисейский»</w:t>
            </w:r>
            <w:r w:rsidRPr="00C06389">
              <w:rPr>
                <w:szCs w:val="20"/>
              </w:rPr>
              <w:t>.</w:t>
            </w:r>
          </w:p>
          <w:p w:rsidR="007221A4" w:rsidRPr="00C06389" w:rsidRDefault="007221A4" w:rsidP="007221A4">
            <w:pPr>
              <w:pStyle w:val="af0"/>
              <w:numPr>
                <w:ilvl w:val="0"/>
                <w:numId w:val="60"/>
              </w:numPr>
              <w:ind w:left="0" w:firstLine="32"/>
              <w:jc w:val="both"/>
              <w:rPr>
                <w:szCs w:val="20"/>
              </w:rPr>
            </w:pPr>
            <w:r>
              <w:rPr>
                <w:szCs w:val="20"/>
              </w:rPr>
              <w:t>Из за высокой расчетной бюджетной обеспеченности муниципального образования нет возможности участвовать в государственных программах Красноярского края</w:t>
            </w:r>
            <w:r w:rsidRPr="00C06389">
              <w:rPr>
                <w:szCs w:val="20"/>
              </w:rPr>
              <w:t>.</w:t>
            </w:r>
          </w:p>
          <w:p w:rsidR="007221A4" w:rsidRPr="00C06389" w:rsidRDefault="007221A4" w:rsidP="007221A4">
            <w:pPr>
              <w:pStyle w:val="af0"/>
              <w:numPr>
                <w:ilvl w:val="0"/>
                <w:numId w:val="60"/>
              </w:numPr>
              <w:ind w:left="0" w:firstLine="32"/>
              <w:jc w:val="both"/>
              <w:rPr>
                <w:sz w:val="20"/>
                <w:szCs w:val="20"/>
              </w:rPr>
            </w:pPr>
            <w:r>
              <w:rPr>
                <w:szCs w:val="20"/>
              </w:rPr>
              <w:t>Высокие тарифы на авиаперевозки</w:t>
            </w:r>
            <w:r w:rsidRPr="00C06389">
              <w:rPr>
                <w:szCs w:val="20"/>
              </w:rPr>
              <w:t>.</w:t>
            </w:r>
          </w:p>
        </w:tc>
      </w:tr>
      <w:tr w:rsidR="007221A4" w:rsidRPr="0025062D" w:rsidTr="00BB41C1">
        <w:trPr>
          <w:gridAfter w:val="1"/>
          <w:wAfter w:w="17" w:type="pct"/>
          <w:trHeight w:val="563"/>
          <w:tblHeader/>
          <w:jc w:val="center"/>
        </w:trPr>
        <w:tc>
          <w:tcPr>
            <w:tcW w:w="2706" w:type="pct"/>
            <w:gridSpan w:val="3"/>
            <w:shd w:val="clear" w:color="auto" w:fill="E5B8B7" w:themeFill="accent2" w:themeFillTint="66"/>
          </w:tcPr>
          <w:p w:rsidR="007221A4" w:rsidRPr="0060630D" w:rsidRDefault="007221A4" w:rsidP="007221A4">
            <w:pPr>
              <w:jc w:val="center"/>
              <w:rPr>
                <w:b/>
                <w:szCs w:val="20"/>
              </w:rPr>
            </w:pPr>
            <w:r w:rsidRPr="0060630D">
              <w:rPr>
                <w:b/>
                <w:szCs w:val="20"/>
              </w:rPr>
              <w:lastRenderedPageBreak/>
              <w:t>Возможности</w:t>
            </w:r>
          </w:p>
          <w:p w:rsidR="007221A4" w:rsidRPr="0025062D" w:rsidRDefault="007221A4" w:rsidP="007221A4">
            <w:pPr>
              <w:jc w:val="center"/>
              <w:rPr>
                <w:b/>
                <w:szCs w:val="20"/>
                <w:highlight w:val="yellow"/>
              </w:rPr>
            </w:pPr>
            <w:r w:rsidRPr="0060630D">
              <w:rPr>
                <w:b/>
                <w:szCs w:val="20"/>
              </w:rPr>
              <w:t>«O» - opportunities</w:t>
            </w:r>
          </w:p>
        </w:tc>
        <w:tc>
          <w:tcPr>
            <w:tcW w:w="2276" w:type="pct"/>
            <w:shd w:val="clear" w:color="auto" w:fill="E5B8B7" w:themeFill="accent2" w:themeFillTint="66"/>
          </w:tcPr>
          <w:p w:rsidR="007221A4" w:rsidRPr="0060630D" w:rsidRDefault="007221A4" w:rsidP="007221A4">
            <w:pPr>
              <w:jc w:val="center"/>
              <w:rPr>
                <w:b/>
                <w:szCs w:val="20"/>
              </w:rPr>
            </w:pPr>
            <w:r w:rsidRPr="0060630D">
              <w:rPr>
                <w:b/>
                <w:szCs w:val="20"/>
              </w:rPr>
              <w:t>Угрозы</w:t>
            </w:r>
          </w:p>
          <w:p w:rsidR="007221A4" w:rsidRPr="0025062D" w:rsidRDefault="007221A4" w:rsidP="007221A4">
            <w:pPr>
              <w:jc w:val="center"/>
              <w:rPr>
                <w:szCs w:val="20"/>
                <w:highlight w:val="yellow"/>
              </w:rPr>
            </w:pPr>
            <w:r w:rsidRPr="0060630D">
              <w:rPr>
                <w:b/>
                <w:szCs w:val="20"/>
              </w:rPr>
              <w:t>«T» - threats</w:t>
            </w:r>
          </w:p>
        </w:tc>
      </w:tr>
      <w:tr w:rsidR="007221A4" w:rsidRPr="0025062D" w:rsidTr="00BB41C1">
        <w:trPr>
          <w:gridAfter w:val="1"/>
          <w:wAfter w:w="17" w:type="pct"/>
          <w:trHeight w:val="271"/>
          <w:jc w:val="center"/>
        </w:trPr>
        <w:tc>
          <w:tcPr>
            <w:tcW w:w="2706" w:type="pct"/>
            <w:gridSpan w:val="3"/>
          </w:tcPr>
          <w:p w:rsidR="007221A4" w:rsidRPr="0060630D" w:rsidRDefault="007221A4" w:rsidP="007221A4">
            <w:pPr>
              <w:numPr>
                <w:ilvl w:val="0"/>
                <w:numId w:val="56"/>
              </w:numPr>
              <w:tabs>
                <w:tab w:val="left" w:pos="285"/>
              </w:tabs>
              <w:ind w:left="1" w:firstLine="0"/>
              <w:jc w:val="both"/>
            </w:pPr>
            <w:r w:rsidRPr="0060630D">
              <w:t>Усиление взаимосвязанности района с краевым центром.</w:t>
            </w:r>
          </w:p>
          <w:p w:rsidR="007221A4" w:rsidRPr="0060630D" w:rsidRDefault="007221A4" w:rsidP="007221A4">
            <w:pPr>
              <w:numPr>
                <w:ilvl w:val="0"/>
                <w:numId w:val="56"/>
              </w:numPr>
              <w:tabs>
                <w:tab w:val="left" w:pos="285"/>
              </w:tabs>
              <w:ind w:left="1" w:firstLine="0"/>
              <w:jc w:val="both"/>
            </w:pPr>
            <w:r w:rsidRPr="0060630D">
              <w:t>Привлечение инвестиций под реализацию новых инвестиционных проектов, инновационных разработок и внедрение современных технологий в сфере золотодобычи.</w:t>
            </w:r>
          </w:p>
          <w:p w:rsidR="007221A4" w:rsidRPr="0060630D" w:rsidRDefault="007221A4" w:rsidP="007221A4">
            <w:pPr>
              <w:numPr>
                <w:ilvl w:val="0"/>
                <w:numId w:val="56"/>
              </w:numPr>
              <w:tabs>
                <w:tab w:val="left" w:pos="285"/>
              </w:tabs>
              <w:ind w:left="1" w:firstLine="0"/>
              <w:jc w:val="both"/>
            </w:pPr>
            <w:r w:rsidRPr="0060630D">
              <w:t>Расширение рынка продукции местных производителей, уменьшение сроков доставки грузов и увеличение грузопотока.</w:t>
            </w:r>
          </w:p>
          <w:p w:rsidR="007221A4" w:rsidRPr="0060630D" w:rsidRDefault="007221A4" w:rsidP="007221A4">
            <w:pPr>
              <w:numPr>
                <w:ilvl w:val="0"/>
                <w:numId w:val="56"/>
              </w:numPr>
              <w:tabs>
                <w:tab w:val="left" w:pos="285"/>
              </w:tabs>
              <w:ind w:left="1" w:firstLine="0"/>
              <w:jc w:val="both"/>
            </w:pPr>
            <w:r w:rsidRPr="0060630D">
              <w:t>Позиционирование района, как наиболее привлекательного для проживания и работы в условия Крайнего Севера России.</w:t>
            </w:r>
          </w:p>
          <w:p w:rsidR="007221A4" w:rsidRPr="0060630D" w:rsidRDefault="007221A4" w:rsidP="007221A4">
            <w:pPr>
              <w:numPr>
                <w:ilvl w:val="0"/>
                <w:numId w:val="56"/>
              </w:numPr>
              <w:tabs>
                <w:tab w:val="left" w:pos="285"/>
              </w:tabs>
              <w:ind w:left="1" w:firstLine="0"/>
              <w:jc w:val="both"/>
            </w:pPr>
            <w:r w:rsidRPr="0060630D">
              <w:t>Внедрение системы эффективного обращения с твердыми коммунальными отходами.</w:t>
            </w:r>
          </w:p>
          <w:p w:rsidR="007221A4" w:rsidRPr="0060630D" w:rsidRDefault="007221A4" w:rsidP="007221A4">
            <w:pPr>
              <w:numPr>
                <w:ilvl w:val="0"/>
                <w:numId w:val="56"/>
              </w:numPr>
              <w:tabs>
                <w:tab w:val="left" w:pos="285"/>
              </w:tabs>
              <w:ind w:left="1" w:firstLine="0"/>
              <w:jc w:val="both"/>
            </w:pPr>
            <w:r w:rsidRPr="0060630D">
              <w:t>Повышение возможности высокоскоростного интернета.</w:t>
            </w:r>
          </w:p>
          <w:p w:rsidR="007221A4" w:rsidRPr="0060630D" w:rsidRDefault="007221A4" w:rsidP="007221A4">
            <w:pPr>
              <w:numPr>
                <w:ilvl w:val="0"/>
                <w:numId w:val="56"/>
              </w:numPr>
              <w:tabs>
                <w:tab w:val="left" w:pos="285"/>
              </w:tabs>
              <w:ind w:left="1" w:firstLine="0"/>
              <w:jc w:val="both"/>
            </w:pPr>
            <w:r w:rsidRPr="0060630D">
              <w:t>Развитие сети некоммерческих организаций социальной сферы.</w:t>
            </w:r>
          </w:p>
          <w:p w:rsidR="007221A4" w:rsidRPr="0060630D" w:rsidRDefault="007221A4" w:rsidP="007221A4">
            <w:pPr>
              <w:numPr>
                <w:ilvl w:val="0"/>
                <w:numId w:val="56"/>
              </w:numPr>
              <w:tabs>
                <w:tab w:val="left" w:pos="285"/>
              </w:tabs>
              <w:ind w:left="1" w:firstLine="0"/>
              <w:jc w:val="both"/>
            </w:pPr>
            <w:r w:rsidRPr="0060630D">
              <w:rPr>
                <w:szCs w:val="20"/>
              </w:rPr>
              <w:t>Наличие действующего аэропорта в гп Северо-Енисейский с ежедневными рейсами по маршруту Красноярск - Северо-Енисейский – Красноярск, приема воздушных судов в условиях плохой видимости «Ночной старт», создает предпосылки для принятия самолетов дальнего следования.</w:t>
            </w:r>
          </w:p>
          <w:p w:rsidR="007221A4" w:rsidRPr="0060630D" w:rsidRDefault="007221A4" w:rsidP="007221A4">
            <w:pPr>
              <w:numPr>
                <w:ilvl w:val="0"/>
                <w:numId w:val="56"/>
              </w:numPr>
              <w:tabs>
                <w:tab w:val="left" w:pos="285"/>
              </w:tabs>
              <w:ind w:left="1" w:firstLine="0"/>
              <w:jc w:val="both"/>
            </w:pPr>
            <w:r w:rsidRPr="0060630D">
              <w:rPr>
                <w:szCs w:val="20"/>
              </w:rPr>
              <w:t>Восстановление автомобильной дороги «Епишино-Северо-Енисейский».</w:t>
            </w:r>
          </w:p>
          <w:p w:rsidR="007221A4" w:rsidRPr="0025062D" w:rsidRDefault="007221A4" w:rsidP="007221A4">
            <w:pPr>
              <w:tabs>
                <w:tab w:val="left" w:pos="285"/>
              </w:tabs>
              <w:jc w:val="both"/>
              <w:rPr>
                <w:sz w:val="20"/>
                <w:szCs w:val="20"/>
                <w:highlight w:val="yellow"/>
              </w:rPr>
            </w:pPr>
            <w:r w:rsidRPr="0060630D">
              <w:t>10.Реализация программ развития Нижнего Приангарья на территории Красноярского края – будет способствовать развитию энергетической и транспортной инфраструктуры Северо-</w:t>
            </w:r>
            <w:r w:rsidRPr="0060630D">
              <w:lastRenderedPageBreak/>
              <w:t>Енисейского района.</w:t>
            </w:r>
          </w:p>
        </w:tc>
        <w:tc>
          <w:tcPr>
            <w:tcW w:w="2276" w:type="pct"/>
          </w:tcPr>
          <w:p w:rsidR="007221A4" w:rsidRPr="0060630D" w:rsidRDefault="007221A4" w:rsidP="007221A4">
            <w:pPr>
              <w:pStyle w:val="af0"/>
              <w:numPr>
                <w:ilvl w:val="0"/>
                <w:numId w:val="57"/>
              </w:numPr>
              <w:tabs>
                <w:tab w:val="left" w:pos="318"/>
              </w:tabs>
              <w:ind w:left="34" w:firstLine="0"/>
              <w:jc w:val="both"/>
              <w:rPr>
                <w:szCs w:val="20"/>
              </w:rPr>
            </w:pPr>
            <w:r w:rsidRPr="0060630D">
              <w:rPr>
                <w:szCs w:val="20"/>
              </w:rPr>
              <w:lastRenderedPageBreak/>
              <w:t>Снижение стоимости драгоценных металлов (золота) на мировом рынке.</w:t>
            </w:r>
          </w:p>
          <w:p w:rsidR="007221A4" w:rsidRPr="0060630D" w:rsidRDefault="007221A4" w:rsidP="007221A4">
            <w:pPr>
              <w:pStyle w:val="af0"/>
              <w:numPr>
                <w:ilvl w:val="0"/>
                <w:numId w:val="57"/>
              </w:numPr>
              <w:tabs>
                <w:tab w:val="left" w:pos="318"/>
              </w:tabs>
              <w:ind w:left="34" w:firstLine="0"/>
              <w:jc w:val="both"/>
              <w:rPr>
                <w:szCs w:val="20"/>
              </w:rPr>
            </w:pPr>
            <w:r w:rsidRPr="0060630D">
              <w:rPr>
                <w:szCs w:val="20"/>
              </w:rPr>
              <w:t>Нестабильность федерального и регионального законодательства.</w:t>
            </w:r>
          </w:p>
          <w:p w:rsidR="007221A4" w:rsidRPr="0060630D" w:rsidRDefault="007221A4" w:rsidP="007221A4">
            <w:pPr>
              <w:pStyle w:val="af0"/>
              <w:numPr>
                <w:ilvl w:val="0"/>
                <w:numId w:val="57"/>
              </w:numPr>
              <w:tabs>
                <w:tab w:val="left" w:pos="318"/>
              </w:tabs>
              <w:ind w:left="34" w:firstLine="0"/>
              <w:jc w:val="both"/>
              <w:rPr>
                <w:szCs w:val="20"/>
              </w:rPr>
            </w:pPr>
            <w:r w:rsidRPr="0060630D">
              <w:rPr>
                <w:szCs w:val="20"/>
              </w:rPr>
              <w:t>Уменьшения нормативов налоговых отчислений в бюджет района.</w:t>
            </w:r>
          </w:p>
          <w:p w:rsidR="007221A4" w:rsidRPr="0060630D" w:rsidRDefault="007221A4" w:rsidP="007221A4">
            <w:pPr>
              <w:pStyle w:val="af0"/>
              <w:numPr>
                <w:ilvl w:val="0"/>
                <w:numId w:val="57"/>
              </w:numPr>
              <w:tabs>
                <w:tab w:val="left" w:pos="318"/>
              </w:tabs>
              <w:ind w:left="34" w:firstLine="0"/>
              <w:jc w:val="both"/>
              <w:rPr>
                <w:szCs w:val="20"/>
              </w:rPr>
            </w:pPr>
            <w:r w:rsidRPr="0060630D">
              <w:rPr>
                <w:szCs w:val="20"/>
              </w:rPr>
              <w:t>Увеличение конкуренции с другими муниципальными районами за трудовые и инвестиционные ресурсы.</w:t>
            </w:r>
          </w:p>
          <w:p w:rsidR="007221A4" w:rsidRPr="0060630D" w:rsidRDefault="007221A4" w:rsidP="007221A4">
            <w:pPr>
              <w:pStyle w:val="af0"/>
              <w:numPr>
                <w:ilvl w:val="0"/>
                <w:numId w:val="57"/>
              </w:numPr>
              <w:tabs>
                <w:tab w:val="left" w:pos="318"/>
              </w:tabs>
              <w:ind w:left="34" w:firstLine="0"/>
              <w:jc w:val="both"/>
              <w:rPr>
                <w:szCs w:val="20"/>
              </w:rPr>
            </w:pPr>
            <w:r w:rsidRPr="0060630D">
              <w:rPr>
                <w:szCs w:val="20"/>
              </w:rPr>
              <w:t>Угроза формирования лунного ландшафта территории при невыполнении мероприятий по рекультивации отработанных месторождений.</w:t>
            </w:r>
          </w:p>
          <w:p w:rsidR="007221A4" w:rsidRPr="0025062D" w:rsidRDefault="007221A4" w:rsidP="007221A4">
            <w:pPr>
              <w:pStyle w:val="af0"/>
              <w:tabs>
                <w:tab w:val="left" w:pos="318"/>
              </w:tabs>
              <w:ind w:left="34"/>
              <w:jc w:val="both"/>
              <w:rPr>
                <w:szCs w:val="20"/>
                <w:highlight w:val="yellow"/>
              </w:rPr>
            </w:pPr>
          </w:p>
        </w:tc>
      </w:tr>
    </w:tbl>
    <w:p w:rsidR="007221A4" w:rsidRPr="0025062D" w:rsidRDefault="007221A4" w:rsidP="007221A4">
      <w:pPr>
        <w:tabs>
          <w:tab w:val="left" w:pos="567"/>
        </w:tabs>
        <w:spacing w:line="360" w:lineRule="auto"/>
        <w:ind w:firstLine="567"/>
        <w:jc w:val="right"/>
        <w:rPr>
          <w:kern w:val="22"/>
          <w:sz w:val="28"/>
          <w:szCs w:val="28"/>
          <w:highlight w:val="yellow"/>
        </w:rPr>
      </w:pPr>
    </w:p>
    <w:p w:rsidR="007221A4" w:rsidRPr="0025062D" w:rsidRDefault="007221A4" w:rsidP="007221A4">
      <w:pPr>
        <w:rPr>
          <w:b/>
          <w:sz w:val="2"/>
          <w:szCs w:val="20"/>
          <w:highlight w:val="yellow"/>
        </w:rPr>
      </w:pPr>
    </w:p>
    <w:p w:rsidR="007221A4" w:rsidRPr="001463F6" w:rsidRDefault="007221A4" w:rsidP="007221A4">
      <w:pPr>
        <w:ind w:firstLine="709"/>
        <w:jc w:val="center"/>
        <w:rPr>
          <w:b/>
          <w:sz w:val="28"/>
          <w:szCs w:val="28"/>
          <w:u w:val="single"/>
        </w:rPr>
      </w:pPr>
      <w:r w:rsidRPr="001463F6">
        <w:rPr>
          <w:b/>
          <w:sz w:val="28"/>
          <w:szCs w:val="28"/>
          <w:u w:val="single"/>
        </w:rPr>
        <w:t>Сильные стороны</w:t>
      </w:r>
    </w:p>
    <w:p w:rsidR="007221A4" w:rsidRPr="001463F6" w:rsidRDefault="007221A4" w:rsidP="007221A4">
      <w:pPr>
        <w:ind w:firstLine="709"/>
        <w:jc w:val="both"/>
        <w:rPr>
          <w:sz w:val="28"/>
          <w:szCs w:val="28"/>
        </w:rPr>
      </w:pPr>
      <w:r w:rsidRPr="001463F6">
        <w:rPr>
          <w:sz w:val="28"/>
          <w:szCs w:val="28"/>
        </w:rPr>
        <w:t>Несомненно, одним из главных преимуществ Северо-Енисейского района является структура управления в форме Единого муниципального образования, без наделения населенных пунктов района статусом поселений.</w:t>
      </w:r>
    </w:p>
    <w:p w:rsidR="007221A4" w:rsidRPr="001463F6" w:rsidRDefault="007221A4" w:rsidP="007221A4">
      <w:pPr>
        <w:pStyle w:val="ac"/>
        <w:ind w:left="0" w:right="-185" w:firstLine="567"/>
        <w:jc w:val="both"/>
        <w:rPr>
          <w:sz w:val="28"/>
          <w:szCs w:val="28"/>
        </w:rPr>
      </w:pPr>
      <w:r w:rsidRPr="001463F6">
        <w:rPr>
          <w:sz w:val="28"/>
          <w:szCs w:val="28"/>
        </w:rPr>
        <w:t>В 1996 году на территории Северо-Енисейского района существовало 7 отдельных муниципальных образований (сельсоветы и поссоветы), представленных своими исполнительными и представительными органами власти. При этом в районе царила экономическая и хозяйственная раздробленность, острая нехватка квалифицированных кадров,</w:t>
      </w:r>
      <w:r w:rsidR="0099509C">
        <w:rPr>
          <w:sz w:val="28"/>
          <w:szCs w:val="28"/>
        </w:rPr>
        <w:t xml:space="preserve"> </w:t>
      </w:r>
      <w:r w:rsidRPr="001463F6">
        <w:rPr>
          <w:sz w:val="28"/>
          <w:szCs w:val="28"/>
        </w:rPr>
        <w:t>разночтение выпускаемых нормативных актов, противоречащих друг другу. И как результат – рост задолженности по зарплате, недоимки по налогам, не решались важнейшие вопросы жизнеобеспечения территории, предприятия банкротились одно за другим, авторитет власти падал, район на 80% дотировался из краевого бюджета. Администрацией края рассматривался вопрос об эвакуации населения.</w:t>
      </w:r>
    </w:p>
    <w:p w:rsidR="007221A4" w:rsidRPr="001463F6" w:rsidRDefault="007221A4" w:rsidP="007221A4">
      <w:pPr>
        <w:ind w:firstLine="709"/>
        <w:jc w:val="both"/>
        <w:rPr>
          <w:sz w:val="28"/>
          <w:szCs w:val="28"/>
        </w:rPr>
      </w:pPr>
      <w:r w:rsidRPr="001463F6">
        <w:rPr>
          <w:sz w:val="28"/>
          <w:szCs w:val="28"/>
        </w:rPr>
        <w:t xml:space="preserve">Для выхода из сложившейся ситуации в Северо-Енисейском районе, в 1996 году, с приходом Главы района И.М. Гайнутдинова, принимается решение о централизации власти, создании единого бюджета, единого плана развития района. Концентрация в руках исполнительной и представительной власти района финансовых и материальных ресурсов, кадров, дало возможность добиться четкой управляемости, значительно сократить управленческий аппарат. </w:t>
      </w:r>
    </w:p>
    <w:p w:rsidR="007221A4" w:rsidRPr="001463F6" w:rsidRDefault="007221A4" w:rsidP="00BB41C1">
      <w:pPr>
        <w:ind w:firstLine="709"/>
        <w:jc w:val="both"/>
        <w:rPr>
          <w:sz w:val="28"/>
          <w:szCs w:val="28"/>
        </w:rPr>
      </w:pPr>
      <w:r w:rsidRPr="001463F6">
        <w:rPr>
          <w:sz w:val="28"/>
          <w:szCs w:val="28"/>
        </w:rPr>
        <w:t>В результате проведенных преобразований появилась возможность развивать в районе строительство жилья за счет собственных бюджетных средств (в том числе и за пределами района для переселения «северян») и объектов социальной сферы, реанимировать промышленность, ликвидировать долги по зарплате, практически ликвидировать безработицу.</w:t>
      </w:r>
    </w:p>
    <w:p w:rsidR="007221A4" w:rsidRPr="001463F6" w:rsidRDefault="007221A4" w:rsidP="00BB41C1">
      <w:pPr>
        <w:ind w:right="-29" w:firstLine="709"/>
        <w:jc w:val="both"/>
        <w:rPr>
          <w:sz w:val="28"/>
          <w:szCs w:val="28"/>
        </w:rPr>
      </w:pPr>
      <w:r w:rsidRPr="001463F6">
        <w:rPr>
          <w:sz w:val="28"/>
          <w:szCs w:val="28"/>
        </w:rPr>
        <w:t>Подлинное жизнеобеспечение населения – достигнуто через создание МУП «УККР» – путем объединения мелких разрозненных неэффективных фирм. Такая реорганизация ЖКХ позволила создать единый, мощный механизм по ведению жилищно-коммунального хозяйства, осуществлению строительства, грузоперевозок, четкую работу всех коммунальных служб. Уже за первые 4 года была проведена полная замена трасс тепловодоснабжения, перевод котлов на жидкое котельно-печное топливо, построены 4 школы, 2 дома культуры, детсад с бассейном, сдаются в эксплуатацию порядка 100 квартир ежегодно.</w:t>
      </w:r>
    </w:p>
    <w:p w:rsidR="007221A4" w:rsidRPr="001463F6" w:rsidRDefault="007221A4" w:rsidP="00BB41C1">
      <w:pPr>
        <w:ind w:firstLine="709"/>
        <w:jc w:val="both"/>
        <w:rPr>
          <w:sz w:val="28"/>
          <w:szCs w:val="28"/>
        </w:rPr>
      </w:pPr>
      <w:r w:rsidRPr="001463F6">
        <w:rPr>
          <w:sz w:val="28"/>
          <w:szCs w:val="28"/>
        </w:rPr>
        <w:t>Только благодаря ЕМО стало возможным действенное влияние районной власти на развитие промышленности и экономики района. В частности, удалось возродить золотодобывающую отрасль, которая увеличила объемы золотодобычи с 300 кг в 1998 году до</w:t>
      </w:r>
      <w:r w:rsidRPr="001463F6">
        <w:rPr>
          <w:b/>
          <w:sz w:val="28"/>
          <w:szCs w:val="28"/>
        </w:rPr>
        <w:t xml:space="preserve"> </w:t>
      </w:r>
      <w:r>
        <w:rPr>
          <w:sz w:val="28"/>
          <w:szCs w:val="28"/>
        </w:rPr>
        <w:t>63,9</w:t>
      </w:r>
      <w:r w:rsidRPr="001463F6">
        <w:rPr>
          <w:sz w:val="28"/>
          <w:szCs w:val="28"/>
        </w:rPr>
        <w:t xml:space="preserve"> тонн золота в 202</w:t>
      </w:r>
      <w:r>
        <w:rPr>
          <w:sz w:val="28"/>
          <w:szCs w:val="28"/>
        </w:rPr>
        <w:t>3</w:t>
      </w:r>
      <w:r w:rsidRPr="001463F6">
        <w:rPr>
          <w:sz w:val="28"/>
          <w:szCs w:val="28"/>
        </w:rPr>
        <w:t xml:space="preserve"> году.</w:t>
      </w:r>
    </w:p>
    <w:p w:rsidR="007221A4" w:rsidRPr="001463F6" w:rsidRDefault="007221A4" w:rsidP="007221A4">
      <w:pPr>
        <w:ind w:firstLine="709"/>
        <w:jc w:val="both"/>
        <w:rPr>
          <w:sz w:val="28"/>
          <w:szCs w:val="28"/>
        </w:rPr>
      </w:pPr>
      <w:r w:rsidRPr="001463F6">
        <w:rPr>
          <w:sz w:val="28"/>
          <w:szCs w:val="28"/>
        </w:rPr>
        <w:lastRenderedPageBreak/>
        <w:t xml:space="preserve">Развитие золотодобычи наряду с системой управления в форме единого муниципального образования является для нашего района локомотивом для развития остальных отраслей экономики, социальной, сферы жилищно-коммунального хозяйства и формирования сильных сторон представленных в </w:t>
      </w:r>
      <w:r w:rsidRPr="001463F6">
        <w:rPr>
          <w:sz w:val="28"/>
          <w:szCs w:val="28"/>
          <w:lang w:val="en-US"/>
        </w:rPr>
        <w:t>SWOT</w:t>
      </w:r>
      <w:r w:rsidRPr="001463F6">
        <w:rPr>
          <w:sz w:val="28"/>
          <w:szCs w:val="28"/>
        </w:rPr>
        <w:t xml:space="preserve"> анализе.</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В Северо-Енисейском районе ежегодно проводятся капитальные и текущие ремонты всех объектов образования, культуры и спорта, строится новое жилье.</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За 2014-202</w:t>
      </w:r>
      <w:r>
        <w:rPr>
          <w:spacing w:val="-1"/>
          <w:sz w:val="28"/>
          <w:szCs w:val="28"/>
        </w:rPr>
        <w:t>3</w:t>
      </w:r>
      <w:r w:rsidRPr="001463F6">
        <w:rPr>
          <w:spacing w:val="-1"/>
          <w:sz w:val="28"/>
          <w:szCs w:val="28"/>
        </w:rPr>
        <w:t xml:space="preserve"> годы в районе построены такие социальные объекты и объекты гражданского назначения, как: крытый плавательный бассейн «Аяхта», спортивный комплекс Северо-Енисейского района «Нерика», две хоккейных коробки в п. Тея и гп Северо-Енисейский, открытый стадион в п. Тея, стальная тентовая конструкция для универсальной хоккейной коробки в гп Северо-Енисейский, спортивный зал с лыжной базой в п. Тея, многофункциональный торговый комплекс «Апельсин», торговый магазин «Титан», модульное административно-хозяйственное здание в п. Брянка, конечный остановочный пункт межпоселкового общественного транспорта в гп Северо-Енисейский, детский сад-ясли «Иволга» на 95 мест.</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Полностью ликвидирована очередь в детские сады детей от 3 до 7 лет.</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Все услуги, предоставляемые муниципальными учреждениями образования, дополнительного образования, культуры и спорта в большинстве своем бесплатные, а если плата и установлена, то минимальная.</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Все школьники района охвачены бесплатным одноразовым горячим</w:t>
      </w:r>
      <w:r w:rsidR="0099509C">
        <w:rPr>
          <w:spacing w:val="-1"/>
          <w:sz w:val="28"/>
          <w:szCs w:val="28"/>
        </w:rPr>
        <w:t xml:space="preserve"> </w:t>
      </w:r>
      <w:r w:rsidRPr="001463F6">
        <w:rPr>
          <w:spacing w:val="-1"/>
          <w:sz w:val="28"/>
          <w:szCs w:val="28"/>
        </w:rPr>
        <w:t>питанием.</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 xml:space="preserve">Для учащихся школ с 1 по 5 классы реализуется проект «Школьное молоко», в рамках которого дети бесплатно получают молоко каждый учебный день. </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 xml:space="preserve">В сфере социальной защиты населения в Северо-Енисейском районе реализуются беспрецедентные меры поддержки незащищенных категорий граждан. </w:t>
      </w:r>
    </w:p>
    <w:p w:rsidR="007221A4" w:rsidRPr="001463F6" w:rsidRDefault="007221A4" w:rsidP="007221A4">
      <w:pPr>
        <w:shd w:val="clear" w:color="auto" w:fill="FFFFFF"/>
        <w:ind w:left="22" w:right="10" w:firstLine="567"/>
        <w:jc w:val="center"/>
        <w:rPr>
          <w:spacing w:val="-1"/>
          <w:sz w:val="28"/>
          <w:szCs w:val="28"/>
        </w:rPr>
      </w:pPr>
      <w:r w:rsidRPr="001463F6">
        <w:rPr>
          <w:spacing w:val="-1"/>
          <w:sz w:val="28"/>
          <w:szCs w:val="28"/>
        </w:rPr>
        <w:t>Угрозы</w:t>
      </w:r>
    </w:p>
    <w:p w:rsidR="007221A4" w:rsidRPr="001463F6" w:rsidRDefault="007221A4" w:rsidP="00BB41C1">
      <w:pPr>
        <w:shd w:val="clear" w:color="auto" w:fill="FFFFFF"/>
        <w:ind w:left="22" w:right="10" w:firstLine="687"/>
        <w:jc w:val="both"/>
        <w:rPr>
          <w:spacing w:val="-1"/>
          <w:sz w:val="28"/>
          <w:szCs w:val="28"/>
        </w:rPr>
      </w:pPr>
      <w:r w:rsidRPr="001463F6">
        <w:rPr>
          <w:spacing w:val="-1"/>
          <w:sz w:val="28"/>
          <w:szCs w:val="28"/>
        </w:rPr>
        <w:t>На фоне позитивных результатов имеется и ряд проблемных вопросов, которые также нашли свое отражение в анализе.</w:t>
      </w:r>
    </w:p>
    <w:p w:rsidR="007221A4" w:rsidRPr="001463F6" w:rsidRDefault="007221A4" w:rsidP="00BB41C1">
      <w:pPr>
        <w:shd w:val="clear" w:color="auto" w:fill="FFFFFF"/>
        <w:ind w:left="22" w:right="10" w:firstLine="687"/>
        <w:jc w:val="both"/>
        <w:rPr>
          <w:sz w:val="28"/>
          <w:szCs w:val="28"/>
        </w:rPr>
      </w:pPr>
      <w:r w:rsidRPr="001463F6">
        <w:rPr>
          <w:spacing w:val="-1"/>
          <w:sz w:val="28"/>
          <w:szCs w:val="28"/>
        </w:rPr>
        <w:t xml:space="preserve">Одним из таких вопросов, остается проблема </w:t>
      </w:r>
      <w:r w:rsidRPr="001463F6">
        <w:rPr>
          <w:bCs/>
          <w:spacing w:val="-1"/>
          <w:sz w:val="28"/>
          <w:szCs w:val="28"/>
        </w:rPr>
        <w:t>бюджетной обеспеченно</w:t>
      </w:r>
      <w:r w:rsidRPr="001463F6">
        <w:rPr>
          <w:bCs/>
          <w:sz w:val="28"/>
          <w:szCs w:val="28"/>
        </w:rPr>
        <w:t xml:space="preserve">сти муниципальных образований, </w:t>
      </w:r>
      <w:r w:rsidRPr="001463F6">
        <w:rPr>
          <w:sz w:val="28"/>
          <w:szCs w:val="28"/>
        </w:rPr>
        <w:t xml:space="preserve">которая особенно актуальна для жизнеобеспечения </w:t>
      </w:r>
      <w:r w:rsidRPr="001463F6">
        <w:rPr>
          <w:bCs/>
          <w:sz w:val="28"/>
          <w:szCs w:val="28"/>
        </w:rPr>
        <w:t xml:space="preserve">северных территорий, которые стратегически важны для </w:t>
      </w:r>
      <w:r w:rsidRPr="001463F6">
        <w:rPr>
          <w:sz w:val="28"/>
          <w:szCs w:val="28"/>
        </w:rPr>
        <w:t>государства.</w:t>
      </w:r>
    </w:p>
    <w:p w:rsidR="007221A4" w:rsidRPr="001463F6" w:rsidRDefault="007221A4" w:rsidP="00BB41C1">
      <w:pPr>
        <w:shd w:val="clear" w:color="auto" w:fill="FFFFFF"/>
        <w:ind w:left="22" w:right="10" w:firstLine="687"/>
        <w:jc w:val="both"/>
      </w:pPr>
      <w:r w:rsidRPr="001463F6">
        <w:rPr>
          <w:sz w:val="28"/>
          <w:szCs w:val="28"/>
        </w:rPr>
        <w:t>Ведь развитие северных территорий - это, прежде всего, добыча и переработка полезных ископаемых, реализация масштабных инвестиционных проектов.</w:t>
      </w:r>
    </w:p>
    <w:p w:rsidR="007221A4" w:rsidRPr="001463F6" w:rsidRDefault="007221A4" w:rsidP="00BB41C1">
      <w:pPr>
        <w:tabs>
          <w:tab w:val="left" w:pos="1134"/>
        </w:tabs>
        <w:ind w:firstLine="687"/>
        <w:jc w:val="both"/>
        <w:rPr>
          <w:sz w:val="28"/>
          <w:szCs w:val="28"/>
        </w:rPr>
      </w:pPr>
      <w:r w:rsidRPr="001463F6">
        <w:rPr>
          <w:sz w:val="28"/>
          <w:szCs w:val="28"/>
        </w:rPr>
        <w:t>Начиная с 01.01.2004 года, идет планомерная работа по «отъему» нормативов отчислений с территории Северо-Енисейского района, когда у нас убрали 60% налога на добычу полезных ископаемых (НДПИ). А далее пошла целая вереница изыманий налоговых поступлений из бюджета района. Это и федеральный налог на прибыль, налог на имущество юридических лиц.</w:t>
      </w:r>
    </w:p>
    <w:p w:rsidR="007221A4" w:rsidRPr="001463F6" w:rsidRDefault="007221A4" w:rsidP="00BB41C1">
      <w:pPr>
        <w:tabs>
          <w:tab w:val="left" w:pos="1134"/>
        </w:tabs>
        <w:ind w:firstLine="687"/>
        <w:jc w:val="both"/>
        <w:rPr>
          <w:sz w:val="28"/>
          <w:szCs w:val="28"/>
        </w:rPr>
      </w:pPr>
      <w:r w:rsidRPr="001463F6">
        <w:rPr>
          <w:sz w:val="28"/>
          <w:szCs w:val="28"/>
        </w:rPr>
        <w:lastRenderedPageBreak/>
        <w:t xml:space="preserve">Реализация инвестиционных проектов в условиях Крайнего Севера неразрывно связана с созданием новых рабочих мест. Новые рабочие места - это дополнительные обязательства районной власти по обеспечению людей жилищными условиями, транспортными услугами, организации электро-, тепло-, водоснабжения, услугами связи, решение вопросов благоустройства и т.д. </w:t>
      </w:r>
    </w:p>
    <w:p w:rsidR="007221A4" w:rsidRPr="001463F6" w:rsidRDefault="007221A4" w:rsidP="007221A4">
      <w:pPr>
        <w:ind w:firstLine="709"/>
        <w:jc w:val="both"/>
        <w:rPr>
          <w:sz w:val="28"/>
          <w:szCs w:val="28"/>
        </w:rPr>
      </w:pPr>
      <w:r w:rsidRPr="001463F6">
        <w:rPr>
          <w:sz w:val="28"/>
          <w:szCs w:val="28"/>
        </w:rPr>
        <w:t xml:space="preserve">Следующий проблемный вопрос, являющийся причиной и следствием отраженной в </w:t>
      </w:r>
      <w:r w:rsidRPr="001463F6">
        <w:rPr>
          <w:sz w:val="28"/>
          <w:szCs w:val="28"/>
          <w:lang w:val="en-US"/>
        </w:rPr>
        <w:t>SWOT</w:t>
      </w:r>
      <w:r w:rsidRPr="001463F6">
        <w:rPr>
          <w:sz w:val="28"/>
          <w:szCs w:val="28"/>
        </w:rPr>
        <w:t xml:space="preserve"> анализе ситуации, это низкая транспортно-коммуникационная освоенность территории и значительная удаленность от основных транспортных узлов.</w:t>
      </w:r>
    </w:p>
    <w:p w:rsidR="007221A4" w:rsidRPr="001463F6" w:rsidRDefault="007221A4" w:rsidP="007221A4">
      <w:pPr>
        <w:ind w:firstLine="709"/>
        <w:jc w:val="both"/>
        <w:rPr>
          <w:sz w:val="28"/>
          <w:szCs w:val="28"/>
        </w:rPr>
      </w:pPr>
      <w:r w:rsidRPr="001463F6">
        <w:rPr>
          <w:sz w:val="28"/>
          <w:szCs w:val="28"/>
        </w:rPr>
        <w:t>Географическое положение Северо-Енисейского района напрямую связано с концентрацией золотодобывающих производств на месторождениях золота. Это наш главный плюс, но этот же фактор и является нашей главной проблемой – развитием транспортной инфраструктуры.</w:t>
      </w:r>
    </w:p>
    <w:p w:rsidR="007221A4" w:rsidRPr="001463F6" w:rsidRDefault="007221A4" w:rsidP="007221A4">
      <w:pPr>
        <w:ind w:firstLine="709"/>
        <w:jc w:val="both"/>
        <w:rPr>
          <w:sz w:val="28"/>
          <w:szCs w:val="28"/>
        </w:rPr>
      </w:pPr>
      <w:r w:rsidRPr="001463F6">
        <w:rPr>
          <w:sz w:val="28"/>
          <w:szCs w:val="28"/>
        </w:rPr>
        <w:t>Единственным видом доступного транспортного сообщения с «большой землей» является автомобильный с паромной (или ледовой) переправой через реку Енисей, а также мост через реку Енисей</w:t>
      </w:r>
      <w:r w:rsidRPr="001463F6">
        <w:t xml:space="preserve"> </w:t>
      </w:r>
      <w:r w:rsidRPr="001463F6">
        <w:rPr>
          <w:sz w:val="28"/>
          <w:szCs w:val="28"/>
        </w:rPr>
        <w:t>в районе п. Высокогорский Енисейского района. Общая протяженность грунтовой автомобильной дороги от гп Северо-Енисейский до п. Епишино (переправы через р. Енисей) составляет - 294 км. В период весенней и осенней распутицы из-за аварийного состояния дорожного полотна движение по дороге «Епишино - Северо-Енисейский» становится ограниченным, а перевозка грузов и пассажиров автомобильным транспортом зачастую прекращается, поэтому, район и его население практически остаются отрезаны от «материка».</w:t>
      </w:r>
    </w:p>
    <w:p w:rsidR="007221A4" w:rsidRPr="001463F6" w:rsidRDefault="007221A4" w:rsidP="00BB41C1">
      <w:pPr>
        <w:ind w:firstLine="709"/>
        <w:jc w:val="both"/>
        <w:rPr>
          <w:sz w:val="28"/>
          <w:szCs w:val="28"/>
        </w:rPr>
      </w:pPr>
      <w:r w:rsidRPr="001463F6">
        <w:rPr>
          <w:sz w:val="28"/>
          <w:szCs w:val="28"/>
        </w:rPr>
        <w:t>Данная дорога – единственная транспортная артерия, по которой завозятся в Северо-Енисейский район продукты и товары первой необходимости для жизнеобеспечения населения, промышленное оборудование, и все необходимое для обеспечения работы жилищно-коммунального хозяйства.</w:t>
      </w:r>
    </w:p>
    <w:p w:rsidR="007221A4" w:rsidRPr="001463F6" w:rsidRDefault="007221A4" w:rsidP="00BB41C1">
      <w:pPr>
        <w:ind w:firstLine="709"/>
        <w:jc w:val="both"/>
        <w:rPr>
          <w:sz w:val="28"/>
          <w:szCs w:val="28"/>
        </w:rPr>
      </w:pPr>
      <w:r w:rsidRPr="001463F6">
        <w:rPr>
          <w:sz w:val="28"/>
          <w:szCs w:val="28"/>
        </w:rPr>
        <w:t xml:space="preserve">Отсутствие развитой транспортной </w:t>
      </w:r>
      <w:r w:rsidR="00FF7DC7">
        <w:rPr>
          <w:sz w:val="28"/>
          <w:szCs w:val="28"/>
        </w:rPr>
        <w:t xml:space="preserve">артерии </w:t>
      </w:r>
      <w:r w:rsidRPr="001463F6">
        <w:rPr>
          <w:sz w:val="28"/>
          <w:szCs w:val="28"/>
        </w:rPr>
        <w:t xml:space="preserve">являются серьезным препятствием экономическому развитию района, повышению доступности энергетической инфраструктуры и реализации инвестиционных и инновационных проектов золотодобывающих предприятий. Также, данная проблема является и основной причиной формирования большинства слабых сторон, представленных в </w:t>
      </w:r>
      <w:r w:rsidRPr="001463F6">
        <w:rPr>
          <w:sz w:val="28"/>
          <w:szCs w:val="28"/>
          <w:lang w:val="en-US"/>
        </w:rPr>
        <w:t>SWOT</w:t>
      </w:r>
      <w:r w:rsidRPr="001463F6">
        <w:rPr>
          <w:sz w:val="28"/>
          <w:szCs w:val="28"/>
        </w:rPr>
        <w:t xml:space="preserve"> анализе, и сдерживающим фактором для реализации ряда возможностей, в том числе:</w:t>
      </w:r>
    </w:p>
    <w:p w:rsidR="007221A4" w:rsidRPr="001463F6" w:rsidRDefault="007221A4" w:rsidP="00BB41C1">
      <w:pPr>
        <w:ind w:firstLine="709"/>
        <w:jc w:val="both"/>
        <w:rPr>
          <w:sz w:val="28"/>
          <w:szCs w:val="28"/>
        </w:rPr>
      </w:pPr>
      <w:r w:rsidRPr="001463F6">
        <w:rPr>
          <w:sz w:val="28"/>
          <w:szCs w:val="28"/>
        </w:rPr>
        <w:t>расширение межмуниципального сотрудничества,</w:t>
      </w:r>
    </w:p>
    <w:p w:rsidR="007221A4" w:rsidRPr="001463F6" w:rsidRDefault="007221A4" w:rsidP="00BB41C1">
      <w:pPr>
        <w:ind w:firstLine="709"/>
        <w:jc w:val="both"/>
        <w:rPr>
          <w:sz w:val="28"/>
          <w:szCs w:val="28"/>
        </w:rPr>
      </w:pPr>
      <w:r w:rsidRPr="001463F6">
        <w:rPr>
          <w:sz w:val="28"/>
          <w:szCs w:val="28"/>
        </w:rPr>
        <w:t>расширение рынка продукции местных производителей,</w:t>
      </w:r>
    </w:p>
    <w:p w:rsidR="007221A4" w:rsidRPr="001463F6" w:rsidRDefault="007221A4" w:rsidP="00BB41C1">
      <w:pPr>
        <w:ind w:firstLine="709"/>
        <w:jc w:val="both"/>
        <w:rPr>
          <w:sz w:val="28"/>
          <w:szCs w:val="28"/>
        </w:rPr>
      </w:pPr>
      <w:r w:rsidRPr="001463F6">
        <w:rPr>
          <w:sz w:val="28"/>
          <w:szCs w:val="28"/>
        </w:rPr>
        <w:t xml:space="preserve">эффективное использование лесосырьевой базы, </w:t>
      </w:r>
    </w:p>
    <w:p w:rsidR="007221A4" w:rsidRPr="001463F6" w:rsidRDefault="007221A4" w:rsidP="00BB41C1">
      <w:pPr>
        <w:ind w:firstLine="709"/>
        <w:jc w:val="both"/>
        <w:rPr>
          <w:sz w:val="28"/>
          <w:szCs w:val="28"/>
        </w:rPr>
      </w:pPr>
      <w:r w:rsidRPr="001463F6">
        <w:rPr>
          <w:sz w:val="28"/>
          <w:szCs w:val="28"/>
        </w:rPr>
        <w:t>повышение привлекательности района для проживания и работы.</w:t>
      </w:r>
    </w:p>
    <w:p w:rsidR="007221A4" w:rsidRPr="001463F6" w:rsidRDefault="007221A4" w:rsidP="00BB41C1">
      <w:pPr>
        <w:ind w:firstLine="709"/>
        <w:jc w:val="both"/>
        <w:rPr>
          <w:sz w:val="28"/>
          <w:szCs w:val="28"/>
        </w:rPr>
      </w:pPr>
      <w:r w:rsidRPr="001463F6">
        <w:rPr>
          <w:sz w:val="28"/>
          <w:szCs w:val="28"/>
        </w:rPr>
        <w:t xml:space="preserve">На сегодняшний день основной угрозой для развития района является моноотраслевая структура экономики Северо-Енисейского района с преобладанием золотодобывающей промышленности и низкой долей сектора переработки. В случае сохранения сложившейся ситуации, экономика района будет зависима от стоимости драгоценных металлов, золота на мировом рынке и курса доллара. В связи с этим необходимо внедрять мероприятия по </w:t>
      </w:r>
      <w:r w:rsidRPr="001463F6">
        <w:rPr>
          <w:sz w:val="28"/>
          <w:szCs w:val="28"/>
        </w:rPr>
        <w:lastRenderedPageBreak/>
        <w:t>эффективному использованию лесосырьевой базы, переработке отходов лесопиления, переработки твердых коммунальных отходов, развитию добычи других полезных ископаемых, в том числе марганца и вермикулита. Эти мероприятия позволят снизить зависимость от неустойчивой конъюнктуры цен на мировом рынке драгоценных металлов, золота.</w:t>
      </w:r>
    </w:p>
    <w:p w:rsidR="007221A4" w:rsidRPr="001463F6" w:rsidRDefault="007221A4" w:rsidP="00BB41C1">
      <w:pPr>
        <w:tabs>
          <w:tab w:val="left" w:pos="851"/>
        </w:tabs>
        <w:ind w:firstLine="709"/>
        <w:jc w:val="both"/>
        <w:rPr>
          <w:sz w:val="28"/>
          <w:szCs w:val="28"/>
        </w:rPr>
      </w:pPr>
      <w:r w:rsidRPr="001463F6">
        <w:rPr>
          <w:rFonts w:eastAsia="Calibri"/>
          <w:sz w:val="28"/>
          <w:szCs w:val="28"/>
          <w:lang w:eastAsia="en-US"/>
        </w:rPr>
        <w:t>Сильные стороны и возможности развития Северо-Енисейского района в сочетании с реальными возможностями региона по проведению эффективной экономической, социальной, инвестиционной, инновационной и экологической политики в целях нейтрализации слабых сторон и потенциальных угроз, дают основание оценивать конкурентные позиции района как очень высокие. При этом район должен рассматривать свое будущее, как в формате усиления конкуренции среди территорий Красноярского края, так и самодостаточность территории с высоким потенциалом развития и уникальной специализацией.</w:t>
      </w:r>
    </w:p>
    <w:p w:rsidR="007221A4" w:rsidRPr="00E9364A" w:rsidRDefault="007221A4" w:rsidP="007221A4">
      <w:pPr>
        <w:pStyle w:val="1a"/>
        <w:numPr>
          <w:ilvl w:val="0"/>
          <w:numId w:val="0"/>
        </w:numPr>
        <w:ind w:left="490"/>
        <w:rPr>
          <w:rStyle w:val="17"/>
        </w:rPr>
      </w:pPr>
      <w:r w:rsidRPr="00E9364A">
        <w:rPr>
          <w:rStyle w:val="17"/>
        </w:rPr>
        <w:t>РАЗДЕЛ 2. СИСТЕМА ЦЕЛЕЙ И ЗАДАЧ</w:t>
      </w:r>
    </w:p>
    <w:p w:rsidR="007221A4" w:rsidRPr="00E9364A" w:rsidRDefault="007221A4" w:rsidP="007221A4">
      <w:pPr>
        <w:pStyle w:val="2"/>
        <w:numPr>
          <w:ilvl w:val="0"/>
          <w:numId w:val="0"/>
        </w:numPr>
        <w:ind w:left="360"/>
      </w:pPr>
      <w:bookmarkStart w:id="21" w:name="_Toc518038953"/>
      <w:bookmarkStart w:id="22" w:name="_Toc518039063"/>
      <w:r w:rsidRPr="00E9364A">
        <w:t>2.1.Стратегическая цель социально-экономического развития Северо-Енисейского района на долгосрочный период</w:t>
      </w:r>
      <w:bookmarkEnd w:id="21"/>
      <w:bookmarkEnd w:id="22"/>
    </w:p>
    <w:p w:rsidR="007221A4" w:rsidRPr="00E9364A" w:rsidRDefault="007221A4" w:rsidP="00BB41C1">
      <w:pPr>
        <w:tabs>
          <w:tab w:val="left" w:pos="993"/>
        </w:tabs>
        <w:ind w:firstLine="709"/>
        <w:jc w:val="both"/>
        <w:rPr>
          <w:sz w:val="28"/>
          <w:szCs w:val="28"/>
        </w:rPr>
      </w:pPr>
      <w:r w:rsidRPr="00E9364A">
        <w:rPr>
          <w:sz w:val="28"/>
          <w:szCs w:val="28"/>
        </w:rPr>
        <w:t>Анализ основных показателей развития Северо-Енисейского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w:t>
      </w:r>
    </w:p>
    <w:p w:rsidR="007221A4" w:rsidRPr="00E9364A" w:rsidRDefault="007221A4" w:rsidP="00BB41C1">
      <w:pPr>
        <w:tabs>
          <w:tab w:val="left" w:pos="993"/>
        </w:tabs>
        <w:ind w:firstLine="709"/>
        <w:jc w:val="both"/>
        <w:rPr>
          <w:b/>
          <w:i/>
          <w:sz w:val="28"/>
          <w:szCs w:val="28"/>
        </w:rPr>
      </w:pPr>
      <w:r w:rsidRPr="00E9364A">
        <w:rPr>
          <w:sz w:val="28"/>
          <w:szCs w:val="28"/>
        </w:rPr>
        <w:t>Миссия Северо-Енисейского района:</w:t>
      </w:r>
      <w:r w:rsidRPr="00E9364A">
        <w:rPr>
          <w:b/>
          <w:i/>
          <w:sz w:val="28"/>
          <w:szCs w:val="28"/>
        </w:rPr>
        <w:t xml:space="preserve"> «Северо-Енисейский район – основной золотодобывающий район Красноярского края и центр инновационных технологий в золотодобыче».</w:t>
      </w:r>
    </w:p>
    <w:p w:rsidR="007221A4" w:rsidRPr="00E9364A" w:rsidRDefault="007221A4" w:rsidP="00BB41C1">
      <w:pPr>
        <w:tabs>
          <w:tab w:val="left" w:pos="993"/>
        </w:tabs>
        <w:ind w:firstLine="709"/>
        <w:jc w:val="both"/>
        <w:rPr>
          <w:rFonts w:eastAsia="JournalSans"/>
          <w:kern w:val="22"/>
          <w:sz w:val="28"/>
          <w:szCs w:val="28"/>
        </w:rPr>
      </w:pPr>
      <w:r w:rsidRPr="00E9364A">
        <w:rPr>
          <w:sz w:val="28"/>
          <w:szCs w:val="28"/>
        </w:rPr>
        <w:t xml:space="preserve">В настоящее время, в условиях глобальной конкурентоспособности городов, на первый план выходят не размеры района и его географическое положение, а человеческий капитал. Развитие человеческого потенциала, его интересы и потребности, являются главными ориентирами любых стратегических преобразований и основополагающими принципами долгосрочной </w:t>
      </w:r>
      <w:r w:rsidRPr="00E9364A">
        <w:rPr>
          <w:rFonts w:eastAsia="JournalSans"/>
          <w:kern w:val="22"/>
          <w:sz w:val="28"/>
          <w:szCs w:val="28"/>
        </w:rPr>
        <w:t>социально-экономической политики района при формировании Стратегии.</w:t>
      </w:r>
    </w:p>
    <w:p w:rsidR="007221A4" w:rsidRPr="00E9364A" w:rsidRDefault="007221A4" w:rsidP="00BB41C1">
      <w:pPr>
        <w:tabs>
          <w:tab w:val="left" w:pos="993"/>
          <w:tab w:val="left" w:pos="1080"/>
        </w:tabs>
        <w:ind w:firstLine="709"/>
        <w:jc w:val="both"/>
        <w:rPr>
          <w:b/>
          <w:i/>
          <w:sz w:val="28"/>
          <w:szCs w:val="28"/>
        </w:rPr>
      </w:pPr>
      <w:r w:rsidRPr="00E9364A">
        <w:rPr>
          <w:rFonts w:eastAsia="Calibri"/>
          <w:sz w:val="28"/>
          <w:szCs w:val="28"/>
          <w:lang w:eastAsia="en-US"/>
        </w:rPr>
        <w:t>С учетом приоритетов социально-экономического развития Северо-Енисейского района на долгосрочный период с</w:t>
      </w:r>
      <w:r w:rsidRPr="00E9364A">
        <w:rPr>
          <w:sz w:val="28"/>
          <w:szCs w:val="28"/>
        </w:rPr>
        <w:t>тратегической целью является</w:t>
      </w:r>
      <w:r w:rsidRPr="00E9364A">
        <w:rPr>
          <w:b/>
          <w:i/>
          <w:sz w:val="28"/>
          <w:szCs w:val="28"/>
        </w:rPr>
        <w:t xml:space="preserve">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7221A4" w:rsidRPr="00E9364A" w:rsidRDefault="007221A4" w:rsidP="00BB41C1">
      <w:pPr>
        <w:pStyle w:val="a4"/>
        <w:tabs>
          <w:tab w:val="left" w:pos="993"/>
        </w:tabs>
        <w:ind w:firstLine="709"/>
        <w:jc w:val="both"/>
        <w:rPr>
          <w:rFonts w:eastAsia="JournalSans"/>
          <w:kern w:val="22"/>
          <w:sz w:val="28"/>
          <w:szCs w:val="28"/>
        </w:rPr>
      </w:pPr>
      <w:r w:rsidRPr="00E9364A">
        <w:rPr>
          <w:rFonts w:eastAsia="JournalSans"/>
          <w:kern w:val="22"/>
          <w:sz w:val="28"/>
          <w:szCs w:val="28"/>
        </w:rPr>
        <w:t>Выбор долгосрочных приоритетов социально-экономического развития Северо-Енисейского района ориентирован на достижение положительного будущего района, с учетом текущей ситуации и возможных направлений развития.</w:t>
      </w:r>
    </w:p>
    <w:p w:rsidR="007221A4" w:rsidRPr="00E9364A" w:rsidRDefault="007221A4" w:rsidP="00BB41C1">
      <w:pPr>
        <w:pStyle w:val="a4"/>
        <w:tabs>
          <w:tab w:val="left" w:pos="993"/>
        </w:tabs>
        <w:ind w:firstLine="709"/>
        <w:jc w:val="both"/>
        <w:rPr>
          <w:rFonts w:eastAsia="JournalSans"/>
          <w:kern w:val="22"/>
          <w:sz w:val="28"/>
          <w:szCs w:val="28"/>
        </w:rPr>
      </w:pPr>
      <w:r w:rsidRPr="00E9364A">
        <w:rPr>
          <w:rFonts w:eastAsia="JournalSans"/>
          <w:kern w:val="22"/>
          <w:sz w:val="28"/>
          <w:szCs w:val="28"/>
        </w:rPr>
        <w:t>Исходя из стратегической цели Северо-Енисейского района, определены следующие приоритеты социально-экономического развития:</w:t>
      </w:r>
    </w:p>
    <w:p w:rsidR="007221A4" w:rsidRPr="00E9364A" w:rsidRDefault="007221A4" w:rsidP="00BB41C1">
      <w:pPr>
        <w:pStyle w:val="a4"/>
        <w:numPr>
          <w:ilvl w:val="0"/>
          <w:numId w:val="21"/>
        </w:numPr>
        <w:tabs>
          <w:tab w:val="left" w:pos="993"/>
        </w:tabs>
        <w:ind w:left="0" w:firstLine="709"/>
        <w:jc w:val="both"/>
        <w:rPr>
          <w:rFonts w:eastAsia="JournalSans"/>
          <w:b/>
          <w:i/>
          <w:kern w:val="22"/>
          <w:sz w:val="28"/>
          <w:szCs w:val="28"/>
        </w:rPr>
      </w:pPr>
      <w:r w:rsidRPr="00E9364A">
        <w:rPr>
          <w:rFonts w:eastAsia="JournalSans"/>
          <w:b/>
          <w:i/>
          <w:kern w:val="22"/>
          <w:sz w:val="28"/>
          <w:szCs w:val="28"/>
        </w:rPr>
        <w:t>Развитие человеческого капитала, повышение качества жизни населения и привлекательности Северо-Енисейского района:</w:t>
      </w:r>
      <w:r w:rsidRPr="00E9364A">
        <w:rPr>
          <w:sz w:val="28"/>
          <w:szCs w:val="28"/>
        </w:rPr>
        <w:t xml:space="preserve"> </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lastRenderedPageBreak/>
        <w:t>повышение доступности и качества услуг в сфере образования, культуры, здравоохранения, развитие физической культуры, спорта и молодежной политики;</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t xml:space="preserve"> дальнейшее повышение уровня и качества жизни социально незащищенных слоев населения;</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t>развитие транспортной инфраструктуры;</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t>развитие информационного общества;</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t>повышение уровня обеспеченности населения жильем, его комфортности и доступности;</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t>повышение качества окружающей среды и экологической ситуации;</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t>формирование комфортной сельской (городской) среды в населенных пунктах района;</w:t>
      </w:r>
    </w:p>
    <w:p w:rsidR="007221A4" w:rsidRPr="00E9364A" w:rsidRDefault="007221A4" w:rsidP="00BB41C1">
      <w:pPr>
        <w:pStyle w:val="a4"/>
        <w:numPr>
          <w:ilvl w:val="0"/>
          <w:numId w:val="22"/>
        </w:numPr>
        <w:tabs>
          <w:tab w:val="left" w:pos="993"/>
        </w:tabs>
        <w:ind w:left="0" w:firstLine="709"/>
        <w:jc w:val="both"/>
        <w:rPr>
          <w:sz w:val="28"/>
          <w:szCs w:val="28"/>
        </w:rPr>
      </w:pPr>
      <w:r w:rsidRPr="00E9364A">
        <w:rPr>
          <w:sz w:val="28"/>
          <w:szCs w:val="28"/>
        </w:rPr>
        <w:t>повышение эффективности процессов формирования, привлечения и распределения трудовых ресурсов;</w:t>
      </w:r>
    </w:p>
    <w:p w:rsidR="007221A4" w:rsidRPr="00E9364A" w:rsidRDefault="007221A4" w:rsidP="00BB41C1">
      <w:pPr>
        <w:pStyle w:val="a4"/>
        <w:numPr>
          <w:ilvl w:val="0"/>
          <w:numId w:val="22"/>
        </w:numPr>
        <w:tabs>
          <w:tab w:val="left" w:pos="993"/>
        </w:tabs>
        <w:ind w:left="0" w:firstLine="709"/>
        <w:jc w:val="both"/>
        <w:rPr>
          <w:rFonts w:eastAsia="JournalSans"/>
          <w:kern w:val="22"/>
          <w:sz w:val="28"/>
          <w:szCs w:val="28"/>
        </w:rPr>
      </w:pPr>
      <w:r w:rsidRPr="00E9364A">
        <w:rPr>
          <w:rFonts w:eastAsia="JournalSans"/>
          <w:kern w:val="22"/>
          <w:sz w:val="28"/>
          <w:szCs w:val="28"/>
        </w:rPr>
        <w:t>развитие системы профессиональной ориентации на освоение востребованных профессий.</w:t>
      </w:r>
    </w:p>
    <w:p w:rsidR="007221A4" w:rsidRPr="00E9364A" w:rsidRDefault="007221A4" w:rsidP="007221A4">
      <w:pPr>
        <w:pStyle w:val="a4"/>
        <w:numPr>
          <w:ilvl w:val="0"/>
          <w:numId w:val="21"/>
        </w:numPr>
        <w:ind w:left="0" w:firstLine="709"/>
        <w:jc w:val="both"/>
        <w:rPr>
          <w:rFonts w:eastAsia="JournalSans"/>
          <w:kern w:val="22"/>
          <w:sz w:val="28"/>
          <w:szCs w:val="28"/>
        </w:rPr>
      </w:pPr>
      <w:r w:rsidRPr="00E9364A">
        <w:rPr>
          <w:rFonts w:eastAsia="JournalSans"/>
          <w:b/>
          <w:i/>
          <w:kern w:val="22"/>
          <w:sz w:val="28"/>
          <w:szCs w:val="28"/>
        </w:rPr>
        <w:t>Повышение эффективности развития экономического потенциала золотодобывающей и других отраслей промышленности:</w:t>
      </w:r>
    </w:p>
    <w:p w:rsidR="007221A4" w:rsidRPr="00E9364A" w:rsidRDefault="007221A4" w:rsidP="00BB41C1">
      <w:pPr>
        <w:pStyle w:val="a4"/>
        <w:numPr>
          <w:ilvl w:val="0"/>
          <w:numId w:val="23"/>
        </w:numPr>
        <w:tabs>
          <w:tab w:val="left" w:pos="993"/>
        </w:tabs>
        <w:ind w:left="0" w:firstLine="709"/>
        <w:jc w:val="both"/>
        <w:rPr>
          <w:rFonts w:eastAsia="JournalSans"/>
          <w:kern w:val="22"/>
          <w:sz w:val="28"/>
          <w:szCs w:val="28"/>
        </w:rPr>
      </w:pPr>
      <w:r w:rsidRPr="00E9364A">
        <w:rPr>
          <w:rFonts w:eastAsia="JournalSans"/>
          <w:kern w:val="22"/>
          <w:sz w:val="28"/>
          <w:szCs w:val="28"/>
        </w:rPr>
        <w:t>наращивание объемов производства золотодобывающей отрасли и других отраслей;</w:t>
      </w:r>
    </w:p>
    <w:p w:rsidR="007221A4" w:rsidRPr="00E9364A" w:rsidRDefault="007221A4" w:rsidP="00BB41C1">
      <w:pPr>
        <w:pStyle w:val="a4"/>
        <w:numPr>
          <w:ilvl w:val="0"/>
          <w:numId w:val="23"/>
        </w:numPr>
        <w:tabs>
          <w:tab w:val="left" w:pos="993"/>
        </w:tabs>
        <w:ind w:left="0" w:firstLine="709"/>
        <w:jc w:val="both"/>
        <w:rPr>
          <w:rFonts w:eastAsia="JournalSans"/>
          <w:kern w:val="22"/>
          <w:sz w:val="28"/>
          <w:szCs w:val="28"/>
        </w:rPr>
      </w:pPr>
      <w:r w:rsidRPr="00E9364A">
        <w:rPr>
          <w:rFonts w:eastAsia="JournalSans"/>
          <w:kern w:val="22"/>
          <w:sz w:val="28"/>
          <w:szCs w:val="28"/>
        </w:rPr>
        <w:t>создание благоприятных условий для развития инновационной, инвестиционной деятельности;</w:t>
      </w:r>
    </w:p>
    <w:p w:rsidR="007221A4" w:rsidRPr="00E9364A" w:rsidRDefault="007221A4" w:rsidP="00BB41C1">
      <w:pPr>
        <w:pStyle w:val="12"/>
        <w:tabs>
          <w:tab w:val="left" w:pos="993"/>
        </w:tabs>
        <w:ind w:left="0" w:firstLine="709"/>
        <w:jc w:val="both"/>
        <w:rPr>
          <w:rFonts w:eastAsia="JournalSans"/>
          <w:kern w:val="22"/>
          <w:sz w:val="28"/>
          <w:szCs w:val="28"/>
        </w:rPr>
      </w:pPr>
      <w:r w:rsidRPr="00E9364A">
        <w:rPr>
          <w:rFonts w:eastAsia="JournalSans"/>
          <w:kern w:val="22"/>
          <w:sz w:val="28"/>
          <w:szCs w:val="28"/>
        </w:rPr>
        <w:t>-повышение эффективности лесопользования, использования земельных, водных ресурсов, недвижимости, объектов инженерной инфраструктуры;</w:t>
      </w:r>
    </w:p>
    <w:p w:rsidR="007221A4" w:rsidRPr="00E9364A" w:rsidRDefault="007221A4" w:rsidP="00BB41C1">
      <w:pPr>
        <w:pStyle w:val="a4"/>
        <w:numPr>
          <w:ilvl w:val="0"/>
          <w:numId w:val="23"/>
        </w:numPr>
        <w:tabs>
          <w:tab w:val="left" w:pos="993"/>
        </w:tabs>
        <w:ind w:left="0" w:firstLine="709"/>
        <w:jc w:val="both"/>
        <w:rPr>
          <w:rFonts w:eastAsia="JournalSans"/>
          <w:b/>
          <w:i/>
          <w:kern w:val="22"/>
          <w:sz w:val="28"/>
          <w:szCs w:val="28"/>
        </w:rPr>
      </w:pPr>
      <w:r w:rsidRPr="00E9364A">
        <w:rPr>
          <w:sz w:val="28"/>
          <w:szCs w:val="28"/>
        </w:rPr>
        <w:t>создание условий для развития конкуренции в отраслях экономики;</w:t>
      </w:r>
    </w:p>
    <w:p w:rsidR="007221A4" w:rsidRPr="00E9364A" w:rsidRDefault="007221A4" w:rsidP="00BB41C1">
      <w:pPr>
        <w:pStyle w:val="a4"/>
        <w:numPr>
          <w:ilvl w:val="0"/>
          <w:numId w:val="23"/>
        </w:numPr>
        <w:tabs>
          <w:tab w:val="left" w:pos="993"/>
        </w:tabs>
        <w:ind w:left="0" w:firstLine="709"/>
        <w:jc w:val="both"/>
        <w:rPr>
          <w:rFonts w:eastAsia="JournalSans"/>
          <w:kern w:val="22"/>
          <w:sz w:val="28"/>
          <w:szCs w:val="28"/>
        </w:rPr>
      </w:pPr>
      <w:r w:rsidRPr="00E9364A">
        <w:rPr>
          <w:rFonts w:eastAsia="JournalSans"/>
          <w:kern w:val="22"/>
          <w:sz w:val="28"/>
          <w:szCs w:val="28"/>
        </w:rPr>
        <w:t>увеличение налогооблагаемой базы в бюджеты всех уровней;</w:t>
      </w:r>
    </w:p>
    <w:p w:rsidR="007221A4" w:rsidRPr="00E9364A" w:rsidRDefault="007221A4" w:rsidP="007221A4">
      <w:pPr>
        <w:pStyle w:val="a4"/>
        <w:numPr>
          <w:ilvl w:val="0"/>
          <w:numId w:val="21"/>
        </w:numPr>
        <w:ind w:left="0" w:firstLine="709"/>
        <w:jc w:val="both"/>
        <w:rPr>
          <w:rFonts w:eastAsia="JournalSans"/>
          <w:kern w:val="22"/>
          <w:sz w:val="28"/>
          <w:szCs w:val="28"/>
        </w:rPr>
      </w:pPr>
      <w:r w:rsidRPr="00E9364A">
        <w:rPr>
          <w:rFonts w:eastAsia="JournalSans"/>
          <w:b/>
          <w:i/>
          <w:kern w:val="22"/>
          <w:sz w:val="28"/>
          <w:szCs w:val="28"/>
        </w:rPr>
        <w:t>Сохранение органа власти в форме единого муниципального образования и совершенствование системы муниципального управления:</w:t>
      </w:r>
    </w:p>
    <w:p w:rsidR="007221A4" w:rsidRPr="00E9364A" w:rsidRDefault="007221A4" w:rsidP="00BB41C1">
      <w:pPr>
        <w:pStyle w:val="a4"/>
        <w:numPr>
          <w:ilvl w:val="0"/>
          <w:numId w:val="24"/>
        </w:numPr>
        <w:tabs>
          <w:tab w:val="left" w:pos="993"/>
        </w:tabs>
        <w:ind w:left="0" w:firstLine="709"/>
        <w:jc w:val="both"/>
        <w:rPr>
          <w:rFonts w:eastAsia="JournalSans"/>
          <w:kern w:val="22"/>
          <w:sz w:val="28"/>
          <w:szCs w:val="28"/>
        </w:rPr>
      </w:pPr>
      <w:r w:rsidRPr="00E9364A">
        <w:rPr>
          <w:rFonts w:eastAsia="JournalSans"/>
          <w:kern w:val="22"/>
          <w:sz w:val="28"/>
          <w:szCs w:val="28"/>
        </w:rPr>
        <w:t>сохранение и дальнейшее развитие единого муниципального образования;</w:t>
      </w:r>
    </w:p>
    <w:p w:rsidR="007221A4" w:rsidRPr="00E9364A" w:rsidRDefault="007221A4" w:rsidP="00BB41C1">
      <w:pPr>
        <w:pStyle w:val="a4"/>
        <w:numPr>
          <w:ilvl w:val="0"/>
          <w:numId w:val="24"/>
        </w:numPr>
        <w:tabs>
          <w:tab w:val="left" w:pos="993"/>
        </w:tabs>
        <w:ind w:left="0" w:firstLine="709"/>
        <w:jc w:val="both"/>
        <w:rPr>
          <w:rFonts w:eastAsia="JournalSans"/>
          <w:kern w:val="22"/>
          <w:sz w:val="28"/>
          <w:szCs w:val="28"/>
        </w:rPr>
      </w:pPr>
      <w:r w:rsidRPr="00E9364A">
        <w:rPr>
          <w:rFonts w:eastAsia="JournalSans"/>
          <w:kern w:val="22"/>
          <w:sz w:val="28"/>
          <w:szCs w:val="28"/>
        </w:rPr>
        <w:t>повышение эффективности управления и распоряжения муниципальной собственностью;</w:t>
      </w:r>
    </w:p>
    <w:p w:rsidR="007221A4" w:rsidRPr="00E9364A" w:rsidRDefault="007221A4" w:rsidP="00BB41C1">
      <w:pPr>
        <w:pStyle w:val="a4"/>
        <w:numPr>
          <w:ilvl w:val="0"/>
          <w:numId w:val="24"/>
        </w:numPr>
        <w:tabs>
          <w:tab w:val="left" w:pos="993"/>
        </w:tabs>
        <w:ind w:left="0" w:firstLine="709"/>
        <w:jc w:val="both"/>
        <w:rPr>
          <w:rFonts w:eastAsia="JournalSans"/>
          <w:kern w:val="22"/>
          <w:sz w:val="28"/>
          <w:szCs w:val="28"/>
        </w:rPr>
      </w:pPr>
      <w:r w:rsidRPr="00E9364A">
        <w:rPr>
          <w:rFonts w:eastAsia="JournalSans"/>
          <w:kern w:val="22"/>
          <w:sz w:val="28"/>
          <w:szCs w:val="28"/>
        </w:rPr>
        <w:t>повышение качественного использования информационных технологий;</w:t>
      </w:r>
    </w:p>
    <w:p w:rsidR="007221A4" w:rsidRPr="00E9364A" w:rsidRDefault="007221A4" w:rsidP="00BB41C1">
      <w:pPr>
        <w:pStyle w:val="12"/>
        <w:tabs>
          <w:tab w:val="left" w:pos="993"/>
        </w:tabs>
        <w:ind w:left="0" w:firstLine="709"/>
        <w:jc w:val="both"/>
        <w:rPr>
          <w:rFonts w:eastAsia="JournalSans"/>
          <w:kern w:val="22"/>
          <w:sz w:val="28"/>
          <w:szCs w:val="28"/>
        </w:rPr>
      </w:pPr>
      <w:r w:rsidRPr="00E9364A">
        <w:rPr>
          <w:rFonts w:eastAsia="JournalSans"/>
          <w:kern w:val="22"/>
          <w:sz w:val="28"/>
          <w:szCs w:val="28"/>
        </w:rPr>
        <w:t>- обеспечение информационной открытости власти, открытости бюджетного планирования с использованием информационных технологий и межведомственного взаимодействия.</w:t>
      </w:r>
    </w:p>
    <w:p w:rsidR="007221A4" w:rsidRPr="00E9364A" w:rsidRDefault="007221A4" w:rsidP="007221A4">
      <w:pPr>
        <w:pStyle w:val="a4"/>
        <w:ind w:firstLine="709"/>
        <w:jc w:val="both"/>
        <w:rPr>
          <w:sz w:val="28"/>
          <w:szCs w:val="28"/>
        </w:rPr>
      </w:pPr>
      <w:r w:rsidRPr="00E9364A">
        <w:rPr>
          <w:sz w:val="28"/>
          <w:szCs w:val="28"/>
        </w:rPr>
        <w:t>Северо-Енисейский район должен динамично развиваться, создавая свой индивидуальный облик, обеспечивая достойные условия труда, быта и отдыха населения.</w:t>
      </w:r>
    </w:p>
    <w:p w:rsidR="007221A4" w:rsidRPr="00E9364A" w:rsidRDefault="007221A4" w:rsidP="007221A4">
      <w:pPr>
        <w:pStyle w:val="a"/>
        <w:numPr>
          <w:ilvl w:val="0"/>
          <w:numId w:val="0"/>
        </w:numPr>
        <w:ind w:firstLine="708"/>
        <w:rPr>
          <w:b w:val="0"/>
          <w:sz w:val="28"/>
          <w:szCs w:val="28"/>
          <w:u w:val="none"/>
        </w:rPr>
      </w:pPr>
      <w:r w:rsidRPr="00E9364A">
        <w:rPr>
          <w:b w:val="0"/>
          <w:sz w:val="28"/>
          <w:szCs w:val="28"/>
          <w:u w:val="none"/>
        </w:rPr>
        <w:t xml:space="preserve">Развитие района должно быть направлено на </w:t>
      </w:r>
      <w:r w:rsidRPr="00E9364A">
        <w:rPr>
          <w:i/>
          <w:sz w:val="28"/>
          <w:szCs w:val="28"/>
          <w:u w:val="none"/>
        </w:rPr>
        <w:t>обеспечение высокого уровня жизни населения</w:t>
      </w:r>
      <w:r w:rsidRPr="00E9364A">
        <w:rPr>
          <w:b w:val="0"/>
          <w:i/>
          <w:sz w:val="28"/>
          <w:szCs w:val="28"/>
          <w:u w:val="none"/>
        </w:rPr>
        <w:t>,</w:t>
      </w:r>
      <w:r w:rsidRPr="00E9364A">
        <w:rPr>
          <w:b w:val="0"/>
          <w:sz w:val="28"/>
          <w:szCs w:val="28"/>
          <w:u w:val="none"/>
        </w:rPr>
        <w:t xml:space="preserve"> создание условий для благосостояния граждан, повышение качества и доступности социальных и бытовых услуг, комфортного проживания и отдыха.</w:t>
      </w:r>
    </w:p>
    <w:p w:rsidR="007221A4" w:rsidRPr="00E9364A" w:rsidRDefault="007221A4" w:rsidP="007221A4">
      <w:pPr>
        <w:pStyle w:val="a"/>
        <w:numPr>
          <w:ilvl w:val="0"/>
          <w:numId w:val="0"/>
        </w:numPr>
        <w:ind w:firstLine="708"/>
        <w:rPr>
          <w:b w:val="0"/>
          <w:sz w:val="28"/>
          <w:szCs w:val="28"/>
          <w:u w:val="none"/>
        </w:rPr>
      </w:pPr>
      <w:r w:rsidRPr="00E9364A">
        <w:rPr>
          <w:b w:val="0"/>
          <w:sz w:val="28"/>
          <w:szCs w:val="28"/>
          <w:u w:val="none"/>
        </w:rPr>
        <w:lastRenderedPageBreak/>
        <w:t>Исторически сложилось так, что промышленная и социальная сфера района формируются на основных местах золотодобычи. Золотодобывающая промышленность является основной отраслью экономики района. На долю золотодобывающей отрасли приходится свыше 9</w:t>
      </w:r>
      <w:r w:rsidR="00AE0E7E">
        <w:rPr>
          <w:b w:val="0"/>
          <w:sz w:val="28"/>
          <w:szCs w:val="28"/>
          <w:u w:val="none"/>
        </w:rPr>
        <w:t>9</w:t>
      </w:r>
      <w:r w:rsidRPr="00E9364A">
        <w:rPr>
          <w:b w:val="0"/>
          <w:sz w:val="28"/>
          <w:szCs w:val="28"/>
          <w:u w:val="none"/>
        </w:rPr>
        <w:t>,</w:t>
      </w:r>
      <w:r w:rsidR="00AE0E7E">
        <w:rPr>
          <w:b w:val="0"/>
          <w:sz w:val="28"/>
          <w:szCs w:val="28"/>
          <w:u w:val="none"/>
        </w:rPr>
        <w:t>6</w:t>
      </w:r>
      <w:r w:rsidRPr="00E9364A">
        <w:rPr>
          <w:b w:val="0"/>
          <w:sz w:val="28"/>
          <w:szCs w:val="28"/>
          <w:u w:val="none"/>
        </w:rPr>
        <w:t>5% от общего оборота организаций по району.</w:t>
      </w:r>
    </w:p>
    <w:p w:rsidR="007221A4" w:rsidRPr="00E9364A" w:rsidRDefault="007221A4" w:rsidP="007221A4">
      <w:p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Прочая промышленная продукция в районе производится для целей внутрирайонного потребления. К данным видам производств относится: производство хлеба и хлебобулочных изделий, обработка древесины и производство изделий из дерева, производство воды, теплоэнергии, электроэнергии, производство бланочной продукции.</w:t>
      </w:r>
    </w:p>
    <w:p w:rsidR="007221A4" w:rsidRPr="00E9364A" w:rsidRDefault="007221A4" w:rsidP="00BB41C1">
      <w:pPr>
        <w:ind w:firstLine="709"/>
        <w:jc w:val="both"/>
        <w:rPr>
          <w:b/>
          <w:i/>
          <w:sz w:val="28"/>
          <w:szCs w:val="28"/>
        </w:rPr>
      </w:pPr>
      <w:r w:rsidRPr="00E9364A">
        <w:rPr>
          <w:sz w:val="28"/>
          <w:szCs w:val="28"/>
        </w:rPr>
        <w:t xml:space="preserve">Таким образом, </w:t>
      </w:r>
      <w:r w:rsidRPr="00E9364A">
        <w:rPr>
          <w:b/>
          <w:i/>
          <w:sz w:val="28"/>
          <w:szCs w:val="28"/>
        </w:rPr>
        <w:t>главным вектором перспективного</w:t>
      </w:r>
      <w:r w:rsidRPr="00E9364A">
        <w:rPr>
          <w:i/>
          <w:sz w:val="28"/>
          <w:szCs w:val="28"/>
        </w:rPr>
        <w:t xml:space="preserve"> </w:t>
      </w:r>
      <w:r w:rsidRPr="00E9364A">
        <w:rPr>
          <w:b/>
          <w:i/>
          <w:sz w:val="28"/>
          <w:szCs w:val="28"/>
        </w:rPr>
        <w:t>социально-экономического развития Северо-Енисейского района на период до 2030 года, должна стать</w:t>
      </w:r>
      <w:r w:rsidRPr="00E9364A">
        <w:rPr>
          <w:i/>
          <w:sz w:val="28"/>
          <w:szCs w:val="28"/>
        </w:rPr>
        <w:t xml:space="preserve"> </w:t>
      </w:r>
      <w:r w:rsidRPr="00E9364A">
        <w:rPr>
          <w:b/>
          <w:i/>
          <w:sz w:val="28"/>
          <w:szCs w:val="28"/>
        </w:rPr>
        <w:t>золотодобывающая промышленность, как источник формирования бюджетных средств для создания комфортных условий проживания в районе и развития человеческого капитала.</w:t>
      </w:r>
    </w:p>
    <w:p w:rsidR="007221A4" w:rsidRPr="00E9364A" w:rsidRDefault="007221A4" w:rsidP="007221A4">
      <w:pPr>
        <w:pStyle w:val="2"/>
        <w:numPr>
          <w:ilvl w:val="0"/>
          <w:numId w:val="0"/>
        </w:numPr>
        <w:ind w:left="-142" w:firstLine="709"/>
      </w:pPr>
      <w:r w:rsidRPr="00E9364A">
        <w:rPr>
          <w:i/>
        </w:rPr>
        <w:t xml:space="preserve">2.2. </w:t>
      </w:r>
      <w:bookmarkStart w:id="23" w:name="_Toc518038954"/>
      <w:bookmarkStart w:id="24" w:name="_Toc518039064"/>
      <w:r w:rsidRPr="00E9364A">
        <w:t>Система целей и задач социально-экономического развития на долгосрочный период, обеспечивающих достижение</w:t>
      </w:r>
    </w:p>
    <w:p w:rsidR="007221A4" w:rsidRPr="00E9364A" w:rsidRDefault="007221A4" w:rsidP="007221A4">
      <w:pPr>
        <w:pStyle w:val="2"/>
        <w:numPr>
          <w:ilvl w:val="0"/>
          <w:numId w:val="0"/>
        </w:numPr>
        <w:ind w:left="-142" w:firstLine="709"/>
      </w:pPr>
      <w:r w:rsidRPr="00E9364A">
        <w:t>стратегической цели Северо-Енисейского района</w:t>
      </w:r>
      <w:bookmarkEnd w:id="23"/>
      <w:bookmarkEnd w:id="24"/>
    </w:p>
    <w:p w:rsidR="007221A4" w:rsidRPr="00E9364A" w:rsidRDefault="007221A4" w:rsidP="007221A4">
      <w:pPr>
        <w:autoSpaceDE w:val="0"/>
        <w:autoSpaceDN w:val="0"/>
        <w:adjustRightInd w:val="0"/>
        <w:ind w:firstLine="709"/>
        <w:jc w:val="both"/>
        <w:rPr>
          <w:sz w:val="28"/>
          <w:szCs w:val="28"/>
        </w:rPr>
      </w:pPr>
      <w:r w:rsidRPr="00E9364A">
        <w:rPr>
          <w:sz w:val="28"/>
          <w:szCs w:val="28"/>
        </w:rPr>
        <w:t>С учетом стратегической цели, приоритетов и обозначенных ключевых направлений, задачами долгосрочного развития Северо-Енисейского района, на решение которых должно быть направлено внимание органов местного самоуправления совместно со всеми заинтересованными участниками реализации Стратегии, в рассматриваемой перспективе являются:</w:t>
      </w:r>
    </w:p>
    <w:p w:rsidR="007221A4" w:rsidRPr="00E9364A" w:rsidRDefault="007221A4" w:rsidP="007221A4">
      <w:pPr>
        <w:ind w:firstLine="567"/>
        <w:rPr>
          <w:rFonts w:eastAsia="JournalSans"/>
          <w:b/>
          <w:i/>
          <w:kern w:val="22"/>
          <w:sz w:val="28"/>
          <w:szCs w:val="28"/>
        </w:rPr>
      </w:pPr>
      <w:r w:rsidRPr="00E9364A">
        <w:rPr>
          <w:rFonts w:eastAsia="JournalSans"/>
          <w:b/>
          <w:i/>
          <w:kern w:val="22"/>
          <w:sz w:val="28"/>
          <w:szCs w:val="28"/>
        </w:rPr>
        <w:t>В сфере развития человеческого потенциала:</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развитие отраслей социальной сферы (образование, здравоохранение, культура, физическая культура, молодежная политика, социальная защита населения);</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обеспечение дальнейшего развития всех уровней системы образования (дошкольного, начального, общего, основного общего, среднего общего и дополнительного образования);</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повышение качества медицинской помощи: специализированной, скорой, амбулаторно-поликлинической, стационарной;</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формирование здорового образа жизни населения путем развития массовой физической культуры и спорта;</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повышение эффективности функционирования жилищно-коммунального хозяйства;</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повышение доступности для населения района культурных благ и их участия в культурной жизни района;</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повышение уровня обеспеченности комфортным, благоустроенным жильем;</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оказание содействия в реализации на территории района государственной политики в области занятости населения и снижения уровня безработицы;</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формирование новых рабочих мест за счет открытия новых предприятий;</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lastRenderedPageBreak/>
        <w:t>улучшение условий для ведения предпринимательской деятельности;</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предоставление и совершенствование различных видов муниципальной поддержки малого и среднего предпринимательства;</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обеспечение мерами поддержки незащищенных слоев населения;</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формирование рынка доступного и качественного жилья;</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модернизация и развитие транспортно-дорожной системы (капитальный ремонт автомобильной дороги «Северо-Енисейский – Епишино»);</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формирование общества знаний;</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sz w:val="28"/>
          <w:szCs w:val="28"/>
        </w:rPr>
        <w:t>обеспечение прав граждан на доступ к информации;</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sz w:val="28"/>
          <w:szCs w:val="28"/>
        </w:rPr>
        <w:t>обеспечение свободы выбора средств получения знаний при работе с информацией;</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sz w:val="28"/>
          <w:szCs w:val="28"/>
        </w:rPr>
        <w:t>повышение доступности для населения и организаций современных услуг в сфере информационных и коммуникационных технологий;</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 xml:space="preserve">повышение качества охраны окружающей среды и улучшение экологической ситуации, за счет внедрения экологически чистых технологий; </w:t>
      </w:r>
    </w:p>
    <w:p w:rsidR="007221A4" w:rsidRPr="00E9364A" w:rsidRDefault="007221A4" w:rsidP="007221A4">
      <w:pPr>
        <w:pStyle w:val="af0"/>
        <w:numPr>
          <w:ilvl w:val="0"/>
          <w:numId w:val="17"/>
        </w:numPr>
        <w:ind w:left="0" w:firstLine="709"/>
        <w:jc w:val="both"/>
        <w:rPr>
          <w:rFonts w:eastAsia="JournalSans"/>
          <w:kern w:val="22"/>
          <w:sz w:val="28"/>
          <w:szCs w:val="28"/>
        </w:rPr>
      </w:pPr>
      <w:r w:rsidRPr="00E9364A">
        <w:rPr>
          <w:rFonts w:eastAsia="JournalSans"/>
          <w:kern w:val="22"/>
          <w:sz w:val="28"/>
          <w:szCs w:val="28"/>
        </w:rPr>
        <w:t>повышение безопасности и защита граждан от противоправных посягательств и противоправных действий.</w:t>
      </w:r>
    </w:p>
    <w:p w:rsidR="007221A4" w:rsidRPr="00E9364A" w:rsidRDefault="007221A4" w:rsidP="007221A4">
      <w:pPr>
        <w:pStyle w:val="af0"/>
        <w:numPr>
          <w:ilvl w:val="0"/>
          <w:numId w:val="17"/>
        </w:numPr>
        <w:ind w:left="0" w:firstLine="567"/>
        <w:jc w:val="both"/>
        <w:rPr>
          <w:rFonts w:eastAsia="JournalSans"/>
          <w:kern w:val="22"/>
          <w:sz w:val="28"/>
          <w:szCs w:val="28"/>
        </w:rPr>
      </w:pPr>
      <w:r w:rsidRPr="00E9364A">
        <w:rPr>
          <w:rFonts w:eastAsia="JournalSans"/>
          <w:kern w:val="22"/>
          <w:sz w:val="28"/>
          <w:szCs w:val="28"/>
        </w:rPr>
        <w:t>повышение эффективности мер в сфере охраны труда;</w:t>
      </w:r>
    </w:p>
    <w:p w:rsidR="007221A4" w:rsidRPr="00E9364A" w:rsidRDefault="007221A4" w:rsidP="007221A4">
      <w:pPr>
        <w:pStyle w:val="af0"/>
        <w:numPr>
          <w:ilvl w:val="0"/>
          <w:numId w:val="17"/>
        </w:numPr>
        <w:ind w:left="0" w:firstLine="567"/>
        <w:jc w:val="both"/>
        <w:rPr>
          <w:rFonts w:eastAsia="JournalSans"/>
          <w:kern w:val="22"/>
          <w:sz w:val="28"/>
          <w:szCs w:val="28"/>
        </w:rPr>
      </w:pPr>
      <w:r w:rsidRPr="00E9364A">
        <w:rPr>
          <w:rFonts w:eastAsia="JournalSans"/>
          <w:kern w:val="22"/>
          <w:sz w:val="28"/>
          <w:szCs w:val="28"/>
        </w:rPr>
        <w:t>повышение эффективности планирования кадровой потребности в трудовых ресурсов.</w:t>
      </w:r>
    </w:p>
    <w:p w:rsidR="007221A4" w:rsidRPr="00E9364A" w:rsidRDefault="007221A4" w:rsidP="007221A4">
      <w:pPr>
        <w:pStyle w:val="12"/>
        <w:ind w:left="0" w:firstLine="567"/>
        <w:jc w:val="both"/>
        <w:rPr>
          <w:rFonts w:eastAsia="JournalSans"/>
          <w:b/>
          <w:i/>
          <w:kern w:val="22"/>
          <w:sz w:val="28"/>
          <w:szCs w:val="28"/>
        </w:rPr>
      </w:pPr>
      <w:r w:rsidRPr="00E9364A">
        <w:rPr>
          <w:rFonts w:eastAsia="JournalSans"/>
          <w:b/>
          <w:i/>
          <w:kern w:val="22"/>
          <w:sz w:val="28"/>
          <w:szCs w:val="28"/>
        </w:rPr>
        <w:t>В сфере развития экономического (производственного) потенциала:</w:t>
      </w:r>
    </w:p>
    <w:p w:rsidR="007221A4" w:rsidRPr="00E9364A" w:rsidRDefault="007221A4" w:rsidP="007221A4">
      <w:pPr>
        <w:pStyle w:val="12"/>
        <w:numPr>
          <w:ilvl w:val="0"/>
          <w:numId w:val="16"/>
        </w:numPr>
        <w:ind w:left="0" w:firstLine="709"/>
        <w:jc w:val="both"/>
        <w:rPr>
          <w:rFonts w:eastAsia="JournalSans"/>
          <w:kern w:val="22"/>
          <w:sz w:val="28"/>
          <w:szCs w:val="28"/>
        </w:rPr>
      </w:pPr>
      <w:r w:rsidRPr="00E9364A">
        <w:rPr>
          <w:rFonts w:eastAsia="JournalSans"/>
          <w:kern w:val="22"/>
          <w:sz w:val="28"/>
          <w:szCs w:val="28"/>
        </w:rPr>
        <w:t>освоение новых месторождений золотодобычи;</w:t>
      </w:r>
    </w:p>
    <w:p w:rsidR="007221A4" w:rsidRPr="00E9364A" w:rsidRDefault="007221A4" w:rsidP="007221A4">
      <w:pPr>
        <w:pStyle w:val="12"/>
        <w:numPr>
          <w:ilvl w:val="0"/>
          <w:numId w:val="16"/>
        </w:numPr>
        <w:ind w:left="0" w:firstLine="709"/>
        <w:jc w:val="both"/>
        <w:rPr>
          <w:rFonts w:eastAsia="JournalSans"/>
          <w:kern w:val="22"/>
          <w:sz w:val="28"/>
          <w:szCs w:val="28"/>
        </w:rPr>
      </w:pPr>
      <w:r w:rsidRPr="00E9364A">
        <w:rPr>
          <w:rFonts w:eastAsia="JournalSans"/>
          <w:kern w:val="22"/>
          <w:sz w:val="28"/>
          <w:szCs w:val="28"/>
        </w:rPr>
        <w:t>реализацию инновационных, инвестиционных проектов направленных на модернизацию производства и оборудования промышленных предприятий, в целях наращивания объемов производства;</w:t>
      </w:r>
    </w:p>
    <w:p w:rsidR="007221A4" w:rsidRPr="00E9364A" w:rsidRDefault="007221A4" w:rsidP="007221A4">
      <w:pPr>
        <w:pStyle w:val="12"/>
        <w:numPr>
          <w:ilvl w:val="0"/>
          <w:numId w:val="16"/>
        </w:numPr>
        <w:ind w:left="0" w:firstLine="709"/>
        <w:jc w:val="both"/>
        <w:rPr>
          <w:rFonts w:eastAsia="JournalSans"/>
          <w:kern w:val="22"/>
          <w:sz w:val="28"/>
          <w:szCs w:val="28"/>
        </w:rPr>
      </w:pPr>
      <w:r w:rsidRPr="00E9364A">
        <w:rPr>
          <w:rFonts w:eastAsia="JournalSans"/>
          <w:kern w:val="22"/>
          <w:sz w:val="28"/>
          <w:szCs w:val="28"/>
        </w:rPr>
        <w:t>создание условий снижения доли незанятого населения (безработицы);</w:t>
      </w:r>
    </w:p>
    <w:p w:rsidR="007221A4" w:rsidRPr="00E9364A" w:rsidRDefault="007221A4" w:rsidP="007221A4">
      <w:pPr>
        <w:pStyle w:val="12"/>
        <w:numPr>
          <w:ilvl w:val="0"/>
          <w:numId w:val="16"/>
        </w:numPr>
        <w:ind w:left="0" w:firstLine="709"/>
        <w:jc w:val="both"/>
        <w:rPr>
          <w:rFonts w:eastAsia="JournalSans"/>
          <w:kern w:val="22"/>
          <w:sz w:val="28"/>
          <w:szCs w:val="28"/>
        </w:rPr>
      </w:pPr>
      <w:r w:rsidRPr="00E9364A">
        <w:rPr>
          <w:rFonts w:eastAsia="JournalSans"/>
          <w:kern w:val="22"/>
          <w:sz w:val="28"/>
          <w:szCs w:val="28"/>
        </w:rPr>
        <w:t>развитие реального сектора экономики и базовых инфраструктурных объектов, необходимых для реализации инвестиционных проектов в реальном секторе экономики;</w:t>
      </w:r>
    </w:p>
    <w:p w:rsidR="007221A4" w:rsidRPr="00E9364A" w:rsidRDefault="007221A4" w:rsidP="007221A4">
      <w:pPr>
        <w:pStyle w:val="12"/>
        <w:numPr>
          <w:ilvl w:val="0"/>
          <w:numId w:val="16"/>
        </w:numPr>
        <w:ind w:left="0" w:firstLine="709"/>
        <w:jc w:val="both"/>
        <w:rPr>
          <w:rFonts w:eastAsia="JournalSans"/>
          <w:kern w:val="22"/>
          <w:sz w:val="28"/>
          <w:szCs w:val="28"/>
        </w:rPr>
      </w:pPr>
      <w:r w:rsidRPr="00E9364A">
        <w:rPr>
          <w:rFonts w:eastAsia="JournalSans"/>
          <w:kern w:val="22"/>
          <w:sz w:val="28"/>
          <w:szCs w:val="28"/>
        </w:rPr>
        <w:t>максимальное экономически целесообразное использование минерально-сырьевой базы;</w:t>
      </w:r>
    </w:p>
    <w:p w:rsidR="007221A4" w:rsidRPr="00E9364A" w:rsidRDefault="007221A4" w:rsidP="007221A4">
      <w:pPr>
        <w:pStyle w:val="af0"/>
        <w:numPr>
          <w:ilvl w:val="0"/>
          <w:numId w:val="16"/>
        </w:numPr>
        <w:ind w:left="0" w:firstLine="709"/>
        <w:jc w:val="both"/>
        <w:rPr>
          <w:rFonts w:eastAsia="JournalSans"/>
          <w:kern w:val="22"/>
          <w:sz w:val="28"/>
          <w:szCs w:val="28"/>
        </w:rPr>
      </w:pPr>
      <w:r w:rsidRPr="00E9364A">
        <w:rPr>
          <w:rFonts w:eastAsia="JournalSans"/>
          <w:kern w:val="22"/>
          <w:sz w:val="28"/>
          <w:szCs w:val="28"/>
        </w:rPr>
        <w:t>модернизация жилищно-коммунального хозяйства и повышение энергетической эффективности.</w:t>
      </w:r>
    </w:p>
    <w:p w:rsidR="007221A4" w:rsidRPr="00E9364A" w:rsidRDefault="007221A4" w:rsidP="00B03255">
      <w:pPr>
        <w:pStyle w:val="12"/>
        <w:ind w:left="0" w:firstLine="709"/>
        <w:rPr>
          <w:rFonts w:eastAsia="JournalSans"/>
          <w:b/>
          <w:i/>
          <w:kern w:val="22"/>
          <w:sz w:val="28"/>
          <w:szCs w:val="28"/>
        </w:rPr>
      </w:pPr>
      <w:r w:rsidRPr="00E9364A">
        <w:rPr>
          <w:rFonts w:eastAsia="JournalSans"/>
          <w:b/>
          <w:i/>
          <w:kern w:val="22"/>
          <w:sz w:val="28"/>
          <w:szCs w:val="28"/>
        </w:rPr>
        <w:t>В сфере повышения эффективности управления:</w:t>
      </w:r>
    </w:p>
    <w:p w:rsidR="007221A4" w:rsidRPr="00E9364A" w:rsidRDefault="007221A4" w:rsidP="007221A4">
      <w:pPr>
        <w:pStyle w:val="12"/>
        <w:numPr>
          <w:ilvl w:val="0"/>
          <w:numId w:val="18"/>
        </w:numPr>
        <w:ind w:left="0" w:firstLine="709"/>
        <w:jc w:val="both"/>
        <w:rPr>
          <w:rFonts w:eastAsia="JournalSans"/>
          <w:kern w:val="22"/>
          <w:sz w:val="28"/>
          <w:szCs w:val="28"/>
        </w:rPr>
      </w:pPr>
      <w:r w:rsidRPr="00E9364A">
        <w:rPr>
          <w:rFonts w:eastAsia="JournalSans"/>
          <w:kern w:val="22"/>
          <w:sz w:val="28"/>
          <w:szCs w:val="28"/>
        </w:rPr>
        <w:t>обеспечение роста доходов, оптимизация расходов бюджета района;</w:t>
      </w:r>
    </w:p>
    <w:p w:rsidR="007221A4" w:rsidRPr="00E9364A" w:rsidRDefault="007221A4" w:rsidP="007221A4">
      <w:pPr>
        <w:pStyle w:val="12"/>
        <w:numPr>
          <w:ilvl w:val="0"/>
          <w:numId w:val="18"/>
        </w:numPr>
        <w:ind w:left="0" w:firstLine="709"/>
        <w:jc w:val="both"/>
        <w:rPr>
          <w:rFonts w:eastAsia="JournalSans"/>
          <w:kern w:val="22"/>
          <w:sz w:val="28"/>
          <w:szCs w:val="28"/>
        </w:rPr>
      </w:pPr>
      <w:r w:rsidRPr="00E9364A">
        <w:rPr>
          <w:rFonts w:eastAsia="JournalSans"/>
          <w:kern w:val="22"/>
          <w:sz w:val="28"/>
          <w:szCs w:val="28"/>
        </w:rPr>
        <w:t>совершенствование межбюджетных отношений и долговой политики района;</w:t>
      </w:r>
    </w:p>
    <w:p w:rsidR="007221A4" w:rsidRPr="00E9364A" w:rsidRDefault="007221A4" w:rsidP="007221A4">
      <w:pPr>
        <w:pStyle w:val="12"/>
        <w:numPr>
          <w:ilvl w:val="0"/>
          <w:numId w:val="18"/>
        </w:numPr>
        <w:ind w:left="0" w:firstLine="709"/>
        <w:jc w:val="both"/>
        <w:rPr>
          <w:rFonts w:eastAsia="JournalSans"/>
          <w:kern w:val="22"/>
          <w:sz w:val="28"/>
          <w:szCs w:val="28"/>
        </w:rPr>
      </w:pPr>
      <w:r w:rsidRPr="00E9364A">
        <w:rPr>
          <w:rFonts w:eastAsia="JournalSans"/>
          <w:kern w:val="22"/>
          <w:sz w:val="28"/>
          <w:szCs w:val="28"/>
        </w:rPr>
        <w:t>повышение эффективности реализации органами местного самоуправления полномочий в области имущественных и земельных отношений;</w:t>
      </w:r>
    </w:p>
    <w:p w:rsidR="007221A4" w:rsidRPr="00E9364A" w:rsidRDefault="007221A4" w:rsidP="007221A4">
      <w:pPr>
        <w:pStyle w:val="12"/>
        <w:numPr>
          <w:ilvl w:val="0"/>
          <w:numId w:val="18"/>
        </w:numPr>
        <w:ind w:left="0" w:firstLine="709"/>
        <w:jc w:val="both"/>
        <w:rPr>
          <w:rFonts w:eastAsia="JournalSans"/>
          <w:kern w:val="22"/>
          <w:sz w:val="28"/>
          <w:szCs w:val="28"/>
        </w:rPr>
      </w:pPr>
      <w:r w:rsidRPr="00E9364A">
        <w:rPr>
          <w:rFonts w:eastAsia="JournalSans"/>
          <w:kern w:val="22"/>
          <w:sz w:val="28"/>
          <w:szCs w:val="28"/>
        </w:rPr>
        <w:lastRenderedPageBreak/>
        <w:t>развития предоставления муниципальных услуг в электронном виде и через многофункциональные центры;</w:t>
      </w:r>
    </w:p>
    <w:p w:rsidR="007221A4" w:rsidRPr="00E9364A" w:rsidRDefault="007221A4" w:rsidP="00B03255">
      <w:pPr>
        <w:ind w:firstLine="709"/>
        <w:jc w:val="both"/>
        <w:rPr>
          <w:sz w:val="28"/>
          <w:szCs w:val="28"/>
        </w:rPr>
      </w:pPr>
      <w:r w:rsidRPr="00E9364A">
        <w:rPr>
          <w:sz w:val="28"/>
          <w:szCs w:val="28"/>
        </w:rPr>
        <w:t xml:space="preserve">Решение поставленных задач и достижение стратегической цели позволит району сохранить и развивать муниципальное образование, повысить эффективность использования природных ресурсов, повысить уровень и качество жизни населения, обеспечить высоко развитую социально-культурную среду. Данные достижения, позволят району занять лидирующие позиции по основным социально-экономическим показателям среди районов Красноярского края и реализовать главную цель стратегии – </w:t>
      </w:r>
      <w:r w:rsidRPr="00E9364A">
        <w:rPr>
          <w:b/>
          <w:i/>
          <w:sz w:val="28"/>
          <w:szCs w:val="28"/>
        </w:rPr>
        <w:t>повышение качества жизни населения и привлекательности района для проживания,</w:t>
      </w:r>
      <w:r w:rsidRPr="00E9364A">
        <w:rPr>
          <w:rFonts w:eastAsia="Calibri"/>
          <w:sz w:val="28"/>
          <w:szCs w:val="28"/>
          <w:lang w:eastAsia="en-US"/>
        </w:rPr>
        <w:t xml:space="preserve"> </w:t>
      </w:r>
      <w:r w:rsidRPr="00E9364A">
        <w:rPr>
          <w:b/>
          <w:i/>
          <w:sz w:val="28"/>
          <w:szCs w:val="28"/>
        </w:rPr>
        <w:t>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7221A4" w:rsidRPr="00E9364A" w:rsidRDefault="007221A4" w:rsidP="007221A4">
      <w:pPr>
        <w:pStyle w:val="2"/>
        <w:numPr>
          <w:ilvl w:val="0"/>
          <w:numId w:val="0"/>
        </w:numPr>
        <w:ind w:left="360"/>
      </w:pPr>
      <w:r w:rsidRPr="00E9364A">
        <w:t xml:space="preserve">2.3. </w:t>
      </w:r>
      <w:bookmarkStart w:id="25" w:name="_Toc518038955"/>
      <w:bookmarkStart w:id="26" w:name="_Toc518039065"/>
      <w:r w:rsidRPr="00E9364A">
        <w:t>Описание наиболее вероятных альтернатив (вариантов) долгосрочного развития Северо-Енисейского района и обоснование выбора базового варианта</w:t>
      </w:r>
      <w:bookmarkEnd w:id="25"/>
      <w:bookmarkEnd w:id="26"/>
    </w:p>
    <w:p w:rsidR="007221A4" w:rsidRPr="00E9364A" w:rsidRDefault="007221A4" w:rsidP="007221A4">
      <w:pPr>
        <w:ind w:firstLine="709"/>
        <w:jc w:val="both"/>
        <w:rPr>
          <w:sz w:val="28"/>
          <w:szCs w:val="28"/>
        </w:rPr>
      </w:pPr>
      <w:r w:rsidRPr="00E9364A">
        <w:rPr>
          <w:sz w:val="28"/>
          <w:szCs w:val="28"/>
        </w:rPr>
        <w:t>Исходя из выбранных целей и задач, перспектив развития, внутренних и внешних условий, сформированы два сценария социально-экономического развития Северо-Енисейского района: пессимистичный и оптимистичный.</w:t>
      </w:r>
    </w:p>
    <w:p w:rsidR="007221A4" w:rsidRPr="00E9364A" w:rsidRDefault="007221A4" w:rsidP="007221A4">
      <w:pPr>
        <w:ind w:firstLine="709"/>
        <w:jc w:val="both"/>
        <w:rPr>
          <w:sz w:val="28"/>
          <w:szCs w:val="28"/>
        </w:rPr>
      </w:pPr>
      <w:r w:rsidRPr="00E9364A">
        <w:rPr>
          <w:sz w:val="28"/>
          <w:szCs w:val="28"/>
        </w:rPr>
        <w:t>Существенное влияние на реализацию того или иного сценария развития оказывает деятельность органов местного направления, предприятий, субъектов малого и среднего предпринимательства, участвующих в разработке и реализации социально-экономической политики района.</w:t>
      </w:r>
    </w:p>
    <w:p w:rsidR="007221A4" w:rsidRPr="00E9364A" w:rsidRDefault="007221A4" w:rsidP="007221A4">
      <w:pPr>
        <w:ind w:firstLine="709"/>
        <w:jc w:val="both"/>
        <w:rPr>
          <w:sz w:val="28"/>
          <w:szCs w:val="28"/>
        </w:rPr>
      </w:pPr>
      <w:r w:rsidRPr="00E9364A">
        <w:rPr>
          <w:b/>
          <w:i/>
          <w:sz w:val="28"/>
          <w:szCs w:val="28"/>
        </w:rPr>
        <w:t>Пессимистичный сценарий</w:t>
      </w:r>
      <w:r w:rsidRPr="00E9364A">
        <w:rPr>
          <w:sz w:val="28"/>
          <w:szCs w:val="28"/>
        </w:rPr>
        <w:t xml:space="preserve"> предполагает, что в связи с негативным влиянием внешних и внутренних факторов, будет реализована только часть запланированных мероприятий, социально-экономическое состояние района останется на прежнем уровне.</w:t>
      </w:r>
    </w:p>
    <w:p w:rsidR="007221A4" w:rsidRPr="00E9364A" w:rsidRDefault="007221A4" w:rsidP="007221A4">
      <w:pPr>
        <w:ind w:firstLine="709"/>
        <w:jc w:val="both"/>
        <w:rPr>
          <w:sz w:val="28"/>
          <w:szCs w:val="28"/>
        </w:rPr>
      </w:pPr>
      <w:r w:rsidRPr="00E9364A">
        <w:rPr>
          <w:sz w:val="28"/>
          <w:szCs w:val="28"/>
        </w:rPr>
        <w:t>По данному сценарию район будет развиваться за счет традиционных секторов экономики, наблюдается низкая инвестиционная и экономическая активность.</w:t>
      </w:r>
    </w:p>
    <w:p w:rsidR="007221A4" w:rsidRPr="00E9364A" w:rsidRDefault="007221A4" w:rsidP="007221A4">
      <w:pPr>
        <w:ind w:firstLine="709"/>
        <w:jc w:val="both"/>
        <w:rPr>
          <w:sz w:val="28"/>
          <w:szCs w:val="28"/>
        </w:rPr>
      </w:pPr>
      <w:r w:rsidRPr="00E9364A">
        <w:rPr>
          <w:sz w:val="28"/>
          <w:szCs w:val="28"/>
        </w:rPr>
        <w:t xml:space="preserve">В связи с сокращением расходов краевого и местного бюджетов на реализацию государственных и муниципальных программ, высока вероятность, что запланированные мероприятия, инфраструктурные объекты и инвестиционные проекты на территории Северо-Енисейского района не будут реализованы или отложены на неопределенный период. </w:t>
      </w:r>
    </w:p>
    <w:p w:rsidR="007221A4" w:rsidRPr="00E9364A" w:rsidRDefault="007221A4" w:rsidP="007221A4">
      <w:pPr>
        <w:ind w:firstLine="709"/>
        <w:jc w:val="both"/>
        <w:rPr>
          <w:sz w:val="28"/>
          <w:szCs w:val="28"/>
        </w:rPr>
      </w:pPr>
      <w:r w:rsidRPr="00E9364A">
        <w:rPr>
          <w:sz w:val="28"/>
          <w:szCs w:val="28"/>
        </w:rPr>
        <w:t>При пессимистическом варианте развития в районе будет наблюдаться негативная демографическая ситуация, увеличится дефицит квалифицированных кадров, снизятся инвестиции в основной капитал за счет всех источников финансирования, снизится численность субъектов малого и среднего бизнеса, ухудшится состояние жилищного фонда, снизиться доступность получения социальных услуг.</w:t>
      </w:r>
    </w:p>
    <w:p w:rsidR="007221A4" w:rsidRPr="00E9364A" w:rsidRDefault="007221A4" w:rsidP="007221A4">
      <w:pPr>
        <w:ind w:firstLine="709"/>
        <w:jc w:val="both"/>
        <w:rPr>
          <w:sz w:val="28"/>
          <w:szCs w:val="28"/>
        </w:rPr>
      </w:pPr>
      <w:r w:rsidRPr="00E9364A">
        <w:rPr>
          <w:sz w:val="28"/>
          <w:szCs w:val="28"/>
        </w:rPr>
        <w:t>Согласно пессимистичному варианту сохранение положительных тенденций развития экономики района, основных показателей социально-экономического развития, являются основной задачей власти. Социально-</w:t>
      </w:r>
      <w:r w:rsidRPr="00E9364A">
        <w:rPr>
          <w:sz w:val="28"/>
          <w:szCs w:val="28"/>
        </w:rPr>
        <w:lastRenderedPageBreak/>
        <w:t>экономическая ситуация в районе будет улучшаться крайне медленными темпами.</w:t>
      </w:r>
    </w:p>
    <w:p w:rsidR="007221A4" w:rsidRPr="00E9364A" w:rsidRDefault="007221A4" w:rsidP="00B03255">
      <w:pPr>
        <w:ind w:firstLine="709"/>
        <w:jc w:val="both"/>
        <w:rPr>
          <w:sz w:val="28"/>
          <w:szCs w:val="28"/>
        </w:rPr>
      </w:pPr>
      <w:r w:rsidRPr="00E9364A">
        <w:rPr>
          <w:b/>
          <w:i/>
          <w:sz w:val="28"/>
          <w:szCs w:val="28"/>
        </w:rPr>
        <w:t>Оптимистический сценарий</w:t>
      </w:r>
      <w:r w:rsidRPr="00E9364A">
        <w:rPr>
          <w:sz w:val="28"/>
          <w:szCs w:val="28"/>
        </w:rPr>
        <w:t xml:space="preserve"> предполагает положительную динамику развития Северо-Енисейского района и является наиболее предпочтительным.</w:t>
      </w:r>
    </w:p>
    <w:p w:rsidR="007221A4" w:rsidRPr="00E9364A" w:rsidRDefault="007221A4" w:rsidP="00B03255">
      <w:pPr>
        <w:ind w:firstLine="709"/>
        <w:jc w:val="both"/>
        <w:rPr>
          <w:sz w:val="28"/>
          <w:szCs w:val="28"/>
        </w:rPr>
      </w:pPr>
      <w:r w:rsidRPr="00E9364A">
        <w:rPr>
          <w:sz w:val="28"/>
          <w:szCs w:val="28"/>
        </w:rPr>
        <w:t>Развитие Северо-Енисейского района будет происходить под влиянием сложившихся социально-экономических тенденций, относительно умеренных темпов роста экономики района. Предполагается повышение эффективности использования всех видов ресурсов, привлечение в район инвестиций, создание благоприятных условий для осуществления хозяйственной деятельности.</w:t>
      </w:r>
    </w:p>
    <w:p w:rsidR="007221A4" w:rsidRPr="00E9364A" w:rsidRDefault="007221A4" w:rsidP="00B03255">
      <w:pPr>
        <w:ind w:firstLine="709"/>
        <w:jc w:val="both"/>
        <w:rPr>
          <w:sz w:val="28"/>
          <w:szCs w:val="28"/>
        </w:rPr>
      </w:pPr>
      <w:r w:rsidRPr="00E9364A">
        <w:rPr>
          <w:sz w:val="28"/>
          <w:szCs w:val="28"/>
        </w:rPr>
        <w:t xml:space="preserve">Развитие промышленного производства будет связано, прежде всего, с развитием золотодобывающей отрасли и реализацией золотодобывающими предприятиями инвестиционных проектов, направленными на рост объемов добычи, освоение новых месторождений, проведение дальнейшего геологического изучения недр. </w:t>
      </w:r>
    </w:p>
    <w:p w:rsidR="007221A4" w:rsidRPr="00E9364A" w:rsidRDefault="007221A4" w:rsidP="00B03255">
      <w:pPr>
        <w:ind w:firstLine="709"/>
        <w:jc w:val="both"/>
        <w:rPr>
          <w:sz w:val="28"/>
          <w:szCs w:val="28"/>
        </w:rPr>
      </w:pPr>
      <w:r w:rsidRPr="00E9364A">
        <w:rPr>
          <w:sz w:val="28"/>
          <w:szCs w:val="28"/>
        </w:rPr>
        <w:t>Развитие транспортной инфраструктуры</w:t>
      </w:r>
      <w:r w:rsidRPr="00E9364A">
        <w:rPr>
          <w:b/>
          <w:sz w:val="28"/>
          <w:szCs w:val="28"/>
        </w:rPr>
        <w:t xml:space="preserve"> </w:t>
      </w:r>
      <w:r w:rsidRPr="00E9364A">
        <w:rPr>
          <w:sz w:val="28"/>
          <w:szCs w:val="28"/>
        </w:rPr>
        <w:t>предполагает реконструкцию автомобильной дороги Епишино - Северо-Енисейский, по которой в район осуществляется основной завоз грузов. Проведена реконструкция аэропорта в гп. Северо-Енисейский.</w:t>
      </w:r>
    </w:p>
    <w:p w:rsidR="007221A4" w:rsidRPr="00E9364A" w:rsidRDefault="007221A4" w:rsidP="00B03255">
      <w:pPr>
        <w:ind w:firstLine="709"/>
        <w:jc w:val="both"/>
        <w:rPr>
          <w:sz w:val="28"/>
          <w:szCs w:val="28"/>
        </w:rPr>
      </w:pPr>
      <w:r w:rsidRPr="00E9364A">
        <w:rPr>
          <w:sz w:val="28"/>
          <w:szCs w:val="28"/>
        </w:rPr>
        <w:t>Развитие социальной инфраструктуры включает в себя улучшение жилищных условий, развития социальной сферы, потребительского рынка, т.е. все мероприятия, направленные на повышение привлекательности района как места для трудовой деятельности.</w:t>
      </w:r>
    </w:p>
    <w:p w:rsidR="007221A4" w:rsidRPr="00E9364A" w:rsidRDefault="007221A4" w:rsidP="00B03255">
      <w:pPr>
        <w:ind w:firstLine="709"/>
        <w:jc w:val="both"/>
        <w:rPr>
          <w:sz w:val="28"/>
          <w:szCs w:val="28"/>
        </w:rPr>
      </w:pPr>
      <w:r w:rsidRPr="00E9364A">
        <w:rPr>
          <w:sz w:val="28"/>
          <w:szCs w:val="28"/>
        </w:rPr>
        <w:t>Оптимистический вариант развития предполагает достижение большинства поставленных целей стратегии, улучшение комфортности проживания населения, значительное увеличение основных социально-экономических показателей развития Северо-Енисейского района и улучшение позиций среди муниципальных образований Красноярского края.</w:t>
      </w:r>
    </w:p>
    <w:p w:rsidR="007221A4" w:rsidRPr="00E9364A" w:rsidRDefault="007221A4" w:rsidP="007221A4">
      <w:pPr>
        <w:pStyle w:val="1a"/>
        <w:numPr>
          <w:ilvl w:val="0"/>
          <w:numId w:val="0"/>
        </w:numPr>
        <w:rPr>
          <w:rStyle w:val="17"/>
        </w:rPr>
      </w:pPr>
      <w:r w:rsidRPr="00E9364A">
        <w:rPr>
          <w:rStyle w:val="17"/>
        </w:rPr>
        <w:t xml:space="preserve">РАЗДЕЛ 3. ПРИОРИТЕТНЫЕ НАПРАВЛЕНИЯ СОЦИАЛЬНО-ЭКОНОМИЧЕСКОГО РАЗВИТИЯ </w:t>
      </w:r>
    </w:p>
    <w:p w:rsidR="007221A4" w:rsidRPr="00E9364A" w:rsidRDefault="007221A4" w:rsidP="007221A4">
      <w:pPr>
        <w:pStyle w:val="1a"/>
        <w:numPr>
          <w:ilvl w:val="0"/>
          <w:numId w:val="0"/>
        </w:numPr>
        <w:rPr>
          <w:rStyle w:val="17"/>
        </w:rPr>
      </w:pPr>
      <w:r w:rsidRPr="00E9364A">
        <w:rPr>
          <w:rStyle w:val="17"/>
        </w:rPr>
        <w:t>СЕВЕРО-ЕНИСЕЙСКОГО РАЙОНА</w:t>
      </w:r>
    </w:p>
    <w:p w:rsidR="007221A4" w:rsidRPr="00E9364A" w:rsidRDefault="007221A4" w:rsidP="00B03255">
      <w:pPr>
        <w:ind w:firstLine="709"/>
        <w:jc w:val="both"/>
        <w:rPr>
          <w:rFonts w:eastAsia="Calibri"/>
          <w:sz w:val="28"/>
          <w:szCs w:val="28"/>
        </w:rPr>
      </w:pPr>
      <w:r w:rsidRPr="00E9364A">
        <w:rPr>
          <w:rFonts w:eastAsia="Calibri"/>
          <w:sz w:val="28"/>
          <w:szCs w:val="28"/>
        </w:rPr>
        <w:t>Для того чтобы Северо-Енисейский район стал действительно привлекательным и комфортным для жизни, требуется поддержание уже существующего уровня материального благосостояния его жителей, компенсирующего негативные факторы проживания на отдаленной территории в неблагоприятном климате, расширить возможности развития личности и поднять на качественно новый уровень социально-бытовые, жилищные условия для населения.</w:t>
      </w:r>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 xml:space="preserve">Стратегическая цель социально-экономического развития Северо-Енисейского района состоит в </w:t>
      </w:r>
      <w:r w:rsidRPr="00E9364A">
        <w:rPr>
          <w:b/>
          <w:i/>
          <w:sz w:val="28"/>
          <w:szCs w:val="28"/>
        </w:rPr>
        <w:t>повышении качества жизни населения и привлекательности района для проживания, на базе сохранения формы единого муниципального образования, совершенствовании системы управления и эффективном развитии экономики района.</w:t>
      </w:r>
    </w:p>
    <w:p w:rsidR="007221A4" w:rsidRPr="00E9364A" w:rsidRDefault="007221A4" w:rsidP="00B03255">
      <w:pPr>
        <w:ind w:firstLine="709"/>
        <w:jc w:val="both"/>
        <w:rPr>
          <w:sz w:val="28"/>
          <w:szCs w:val="28"/>
        </w:rPr>
      </w:pPr>
      <w:r w:rsidRPr="00E9364A">
        <w:rPr>
          <w:sz w:val="28"/>
          <w:szCs w:val="28"/>
        </w:rPr>
        <w:t>В соответствии с главной стратегической целью, выделены следующие основные направления развития муниципального образования Северо-Енисейского района.</w:t>
      </w:r>
    </w:p>
    <w:p w:rsidR="007221A4" w:rsidRPr="00E9364A" w:rsidRDefault="007221A4" w:rsidP="007221A4">
      <w:pPr>
        <w:pStyle w:val="2"/>
        <w:numPr>
          <w:ilvl w:val="0"/>
          <w:numId w:val="0"/>
        </w:numPr>
        <w:ind w:left="360" w:firstLine="567"/>
        <w:rPr>
          <w:lang w:eastAsia="en-US"/>
        </w:rPr>
      </w:pPr>
      <w:r w:rsidRPr="00E9364A">
        <w:rPr>
          <w:lang w:eastAsia="en-US"/>
        </w:rPr>
        <w:lastRenderedPageBreak/>
        <w:t xml:space="preserve">3.1. </w:t>
      </w:r>
      <w:bookmarkStart w:id="27" w:name="_Toc518038962"/>
      <w:bookmarkStart w:id="28" w:name="_Toc518039072"/>
      <w:r w:rsidRPr="00E9364A">
        <w:rPr>
          <w:lang w:eastAsia="en-US"/>
        </w:rPr>
        <w:t>Повышение качества жизни населения и развитие человеческого потенциала</w:t>
      </w:r>
      <w:bookmarkEnd w:id="27"/>
      <w:bookmarkEnd w:id="28"/>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 xml:space="preserve">В современном обществе основным объектом и инициатором развития, его движущей силой выступает человек. Развитие отраслей социальной сферы является основой по приумножения человеческого капитала и повышения качества жизни населения района. </w:t>
      </w:r>
    </w:p>
    <w:p w:rsidR="007221A4" w:rsidRPr="00E9364A" w:rsidRDefault="007221A4" w:rsidP="00B03255">
      <w:pPr>
        <w:ind w:firstLine="709"/>
        <w:jc w:val="both"/>
        <w:rPr>
          <w:sz w:val="28"/>
          <w:szCs w:val="28"/>
          <w:lang w:eastAsia="ar-SA"/>
        </w:rPr>
      </w:pPr>
      <w:r w:rsidRPr="00E9364A">
        <w:rPr>
          <w:sz w:val="28"/>
          <w:szCs w:val="28"/>
          <w:lang w:eastAsia="ar-SA"/>
        </w:rPr>
        <w:t xml:space="preserve">Оптимизацию и рост эффективности предоставления услуг в социальной сфере, реализацию проектов, направленных на улучшение условий воспроизводства качественного человеческого капитала, предполагается осуществлять поэтапно, учитывая неблагоприятные географические условия, удаленность от краевого центра, недостаточность транспортной связанности территории. </w:t>
      </w:r>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Отрасли социальной сферы Северо-Енисейского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7221A4" w:rsidRPr="00E9364A" w:rsidRDefault="007221A4" w:rsidP="00B03255">
      <w:pPr>
        <w:spacing w:line="320" w:lineRule="exact"/>
        <w:ind w:firstLine="709"/>
        <w:jc w:val="both"/>
        <w:rPr>
          <w:rFonts w:cs="Tms Rmn"/>
          <w:spacing w:val="-4"/>
          <w:sz w:val="28"/>
          <w:szCs w:val="28"/>
          <w:lang w:eastAsia="ar-SA"/>
        </w:rPr>
      </w:pPr>
      <w:r w:rsidRPr="00E9364A">
        <w:rPr>
          <w:rFonts w:cs="Tms Rmn"/>
          <w:spacing w:val="-4"/>
          <w:sz w:val="28"/>
          <w:szCs w:val="28"/>
          <w:lang w:eastAsia="ar-SA"/>
        </w:rPr>
        <w:t>Дальнейшее улучшение демографической ситуации, рост уровня жизни населения, развитие социальной сферы на территории Северо-Енисейского района позволит обеспечить приток населения в район. Для того, чтобы население осталось необходимо реализовать ряд мероприятий: обеспечить доступность качественных услуг образования, здравоохранения, физической культуры, спорта, молодежной политики, социальной защиты населения, защиты социально уязвимых слоев населения, качественных жилищно-коммунальных услуг.</w:t>
      </w:r>
    </w:p>
    <w:p w:rsidR="007221A4" w:rsidRPr="00E9364A" w:rsidRDefault="007221A4" w:rsidP="007221A4">
      <w:pPr>
        <w:pStyle w:val="3"/>
        <w:numPr>
          <w:ilvl w:val="0"/>
          <w:numId w:val="0"/>
        </w:numPr>
      </w:pPr>
      <w:r w:rsidRPr="00E9364A">
        <w:t xml:space="preserve">3.1.1. </w:t>
      </w:r>
      <w:bookmarkStart w:id="29" w:name="_Toc518038963"/>
      <w:bookmarkStart w:id="30" w:name="_Toc518039073"/>
      <w:r w:rsidRPr="00E9364A">
        <w:t>Образование</w:t>
      </w:r>
      <w:bookmarkEnd w:id="29"/>
      <w:bookmarkEnd w:id="30"/>
    </w:p>
    <w:p w:rsidR="007221A4" w:rsidRPr="00E9364A" w:rsidRDefault="007221A4" w:rsidP="00B03255">
      <w:pPr>
        <w:widowControl w:val="0"/>
        <w:autoSpaceDE w:val="0"/>
        <w:autoSpaceDN w:val="0"/>
        <w:adjustRightInd w:val="0"/>
        <w:ind w:firstLine="709"/>
        <w:jc w:val="both"/>
        <w:outlineLvl w:val="1"/>
        <w:rPr>
          <w:b/>
          <w:i/>
          <w:sz w:val="28"/>
          <w:szCs w:val="28"/>
        </w:rPr>
      </w:pPr>
      <w:r w:rsidRPr="00E9364A">
        <w:rPr>
          <w:sz w:val="28"/>
          <w:szCs w:val="28"/>
        </w:rPr>
        <w:t xml:space="preserve">Образование - одна из важнейших сфер социальной жизни, от функционирования которой зависит интеллектуальное, культурное, нравственное состояние общества. </w:t>
      </w:r>
      <w:r w:rsidRPr="00E9364A">
        <w:rPr>
          <w:b/>
          <w:i/>
          <w:sz w:val="28"/>
          <w:szCs w:val="28"/>
        </w:rPr>
        <w:t>Целью политики района в сфере образования является обеспечение высокого качества образования, соответствующего требованиям развития экономики, организация отдыха и оздоровления детей.</w:t>
      </w:r>
    </w:p>
    <w:p w:rsidR="007221A4" w:rsidRPr="00E9364A" w:rsidRDefault="007221A4" w:rsidP="00B03255">
      <w:pPr>
        <w:shd w:val="clear" w:color="auto" w:fill="FFFFFF"/>
        <w:tabs>
          <w:tab w:val="left" w:pos="0"/>
        </w:tabs>
        <w:ind w:firstLine="709"/>
        <w:jc w:val="both"/>
        <w:rPr>
          <w:sz w:val="28"/>
          <w:szCs w:val="28"/>
        </w:rPr>
      </w:pPr>
      <w:r w:rsidRPr="00E9364A">
        <w:rPr>
          <w:sz w:val="28"/>
          <w:szCs w:val="28"/>
        </w:rPr>
        <w:t>В системе образования Северо-Енисейского района сформирована оптимальная сеть образовательных учреждений, отвечающая запросам граждан, проживающих на территории района. Сеть образовательных учреждений состоит из 6 средних общеобразовательных школ (в структуре 3-х из них функционируют дошкольные группы); 1 основной общеобразовательной школы с филиалом начальной школы в п. Куромба (для детей старообрядцев); 5</w:t>
      </w:r>
      <w:r w:rsidRPr="00E9364A">
        <w:rPr>
          <w:b/>
          <w:sz w:val="28"/>
          <w:szCs w:val="28"/>
        </w:rPr>
        <w:t xml:space="preserve"> </w:t>
      </w:r>
      <w:r w:rsidRPr="00E9364A">
        <w:rPr>
          <w:sz w:val="28"/>
          <w:szCs w:val="28"/>
        </w:rPr>
        <w:t xml:space="preserve">дошкольных образовательных учреждений, одно из которых комбинированного вида для обучения детей с ограниченными возможностями здоровья; 2 учреждения дополнительного образования детей. </w:t>
      </w:r>
    </w:p>
    <w:p w:rsidR="006F7270" w:rsidRPr="006F7270" w:rsidRDefault="006F7270" w:rsidP="00B03255">
      <w:pPr>
        <w:widowControl w:val="0"/>
        <w:autoSpaceDE w:val="0"/>
        <w:autoSpaceDN w:val="0"/>
        <w:adjustRightInd w:val="0"/>
        <w:ind w:firstLine="709"/>
        <w:jc w:val="both"/>
        <w:rPr>
          <w:rFonts w:eastAsia="Calibri"/>
          <w:sz w:val="28"/>
          <w:szCs w:val="28"/>
        </w:rPr>
      </w:pPr>
      <w:r w:rsidRPr="006F7270">
        <w:rPr>
          <w:rFonts w:eastAsia="Calibri"/>
          <w:sz w:val="28"/>
          <w:szCs w:val="28"/>
        </w:rPr>
        <w:t>Численность учащихся в общеобразовательных школах района (среднегодовая) - 1 232 человека. Численность преподавателей - 140 человек.</w:t>
      </w:r>
    </w:p>
    <w:p w:rsidR="006F7270" w:rsidRPr="006F7270" w:rsidRDefault="006F7270" w:rsidP="00B03255">
      <w:pPr>
        <w:widowControl w:val="0"/>
        <w:autoSpaceDE w:val="0"/>
        <w:autoSpaceDN w:val="0"/>
        <w:adjustRightInd w:val="0"/>
        <w:ind w:firstLine="709"/>
        <w:jc w:val="both"/>
        <w:rPr>
          <w:rFonts w:eastAsia="Calibri"/>
          <w:sz w:val="28"/>
          <w:szCs w:val="28"/>
        </w:rPr>
      </w:pPr>
      <w:r w:rsidRPr="006F7270">
        <w:rPr>
          <w:rFonts w:eastAsia="Calibri"/>
          <w:sz w:val="28"/>
          <w:szCs w:val="28"/>
        </w:rPr>
        <w:t>Численность воспитанников в дошкольных учреждениях района - 498 ребенка, численность воспитателей - 67 человек.</w:t>
      </w:r>
    </w:p>
    <w:p w:rsidR="00521D00" w:rsidRPr="00521D00" w:rsidRDefault="00521D00" w:rsidP="00B03255">
      <w:pPr>
        <w:pStyle w:val="16"/>
        <w:shd w:val="clear" w:color="auto" w:fill="auto"/>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 xml:space="preserve">В районе давно решен вопрос с обеспечением детей от 3 до 7 лет местами в детский сад (очередь отсутствует). Обеспеченность местами данной </w:t>
      </w:r>
      <w:r w:rsidRPr="00F96719">
        <w:rPr>
          <w:rFonts w:ascii="Times New Roman" w:hAnsi="Times New Roman" w:cs="Times New Roman"/>
          <w:sz w:val="28"/>
          <w:szCs w:val="28"/>
        </w:rPr>
        <w:lastRenderedPageBreak/>
        <w:t>категории детей – 100 %. С 2018 года решен вопрос по обеспечению детей от 1 до 3 лет в гп Северо-Енисейский.</w:t>
      </w:r>
      <w:r w:rsidRPr="00F96719">
        <w:rPr>
          <w:rFonts w:ascii="Times New Roman" w:hAnsi="Times New Roman" w:cs="Times New Roman"/>
          <w:sz w:val="32"/>
          <w:szCs w:val="32"/>
        </w:rPr>
        <w:t xml:space="preserve"> </w:t>
      </w:r>
      <w:r w:rsidRPr="00F96719">
        <w:rPr>
          <w:rFonts w:ascii="Times New Roman" w:hAnsi="Times New Roman" w:cs="Times New Roman"/>
          <w:sz w:val="28"/>
          <w:szCs w:val="28"/>
        </w:rPr>
        <w:t xml:space="preserve">В системе дошкольного образования охват </w:t>
      </w:r>
      <w:r w:rsidRPr="00521D00">
        <w:rPr>
          <w:rFonts w:ascii="Times New Roman" w:hAnsi="Times New Roman" w:cs="Times New Roman"/>
          <w:sz w:val="28"/>
          <w:szCs w:val="28"/>
        </w:rPr>
        <w:t>детей в возрасте от 1,5 лет до 3-х лет и от 3-х лет до 7-ми лет составляет 100 %, очередности детей в Северо-Енисейском районе нет.</w:t>
      </w:r>
    </w:p>
    <w:p w:rsidR="006F7270" w:rsidRPr="006F7270" w:rsidRDefault="006F7270" w:rsidP="006F7270">
      <w:pPr>
        <w:pBdr>
          <w:bottom w:val="none" w:sz="4" w:space="0" w:color="000000"/>
          <w:right w:val="none" w:sz="4" w:space="5" w:color="000000"/>
        </w:pBdr>
        <w:ind w:firstLine="709"/>
        <w:contextualSpacing/>
        <w:jc w:val="both"/>
        <w:rPr>
          <w:rFonts w:eastAsia="Calibri"/>
          <w:sz w:val="28"/>
          <w:szCs w:val="28"/>
          <w:lang w:eastAsia="en-US"/>
        </w:rPr>
      </w:pPr>
      <w:r w:rsidRPr="006F7270">
        <w:rPr>
          <w:rFonts w:eastAsia="Calibri"/>
          <w:sz w:val="28"/>
          <w:szCs w:val="28"/>
          <w:lang w:eastAsia="en-US"/>
        </w:rPr>
        <w:t>Президентская программа по обеспечению детей местами в детских садах выполнена на 100%.</w:t>
      </w:r>
    </w:p>
    <w:p w:rsidR="006F7270" w:rsidRPr="006F7270" w:rsidRDefault="006F7270" w:rsidP="006F7270">
      <w:pPr>
        <w:pBdr>
          <w:left w:val="none" w:sz="4" w:space="0" w:color="000000"/>
          <w:bottom w:val="none" w:sz="4" w:space="1" w:color="000000"/>
        </w:pBdr>
        <w:ind w:firstLine="709"/>
        <w:contextualSpacing/>
        <w:jc w:val="both"/>
        <w:rPr>
          <w:rFonts w:eastAsia="Calibri"/>
          <w:sz w:val="28"/>
          <w:szCs w:val="28"/>
          <w:lang w:eastAsia="en-US"/>
        </w:rPr>
      </w:pPr>
      <w:r w:rsidRPr="006F7270">
        <w:rPr>
          <w:rFonts w:eastAsia="Calibri"/>
          <w:sz w:val="28"/>
          <w:szCs w:val="28"/>
          <w:lang w:eastAsia="en-US"/>
        </w:rPr>
        <w:t xml:space="preserve">В рамках национального проекта «Образование» в 5 средних школах района созданы </w:t>
      </w:r>
      <w:r w:rsidRPr="006F7270">
        <w:rPr>
          <w:rFonts w:eastAsia="Calibri"/>
          <w:spacing w:val="2"/>
          <w:sz w:val="28"/>
          <w:szCs w:val="28"/>
          <w:lang w:eastAsia="en-US"/>
        </w:rPr>
        <w:t>Центры образования цифрового и гуманитарного профилей «Точка роста</w:t>
      </w:r>
      <w:r>
        <w:rPr>
          <w:rFonts w:eastAsia="Calibri"/>
          <w:spacing w:val="2"/>
          <w:sz w:val="28"/>
          <w:szCs w:val="28"/>
          <w:lang w:eastAsia="en-US"/>
        </w:rPr>
        <w:t>»</w:t>
      </w:r>
      <w:r w:rsidRPr="006F7270">
        <w:rPr>
          <w:rFonts w:eastAsia="Calibri"/>
          <w:sz w:val="28"/>
          <w:szCs w:val="28"/>
          <w:lang w:eastAsia="en-US"/>
        </w:rPr>
        <w:t>.</w:t>
      </w:r>
    </w:p>
    <w:p w:rsidR="006F7270" w:rsidRPr="006F7270" w:rsidRDefault="006F7270" w:rsidP="006F7270">
      <w:pPr>
        <w:pBdr>
          <w:left w:val="none" w:sz="4" w:space="0" w:color="000000"/>
          <w:bottom w:val="none" w:sz="4" w:space="0" w:color="000000"/>
        </w:pBdr>
        <w:ind w:firstLine="709"/>
        <w:contextualSpacing/>
        <w:jc w:val="both"/>
        <w:rPr>
          <w:rFonts w:eastAsia="Calibri"/>
          <w:sz w:val="28"/>
          <w:szCs w:val="28"/>
          <w:lang w:eastAsia="en-US"/>
        </w:rPr>
      </w:pPr>
      <w:r w:rsidRPr="006F7270">
        <w:rPr>
          <w:rFonts w:eastAsia="Calibri"/>
          <w:sz w:val="28"/>
          <w:szCs w:val="28"/>
          <w:lang w:eastAsia="en-US"/>
        </w:rPr>
        <w:t xml:space="preserve">Все учащиеся школ района охвачены бесплатным одноразовым и двухразовым горячим питанием. </w:t>
      </w:r>
    </w:p>
    <w:p w:rsidR="006F7270" w:rsidRPr="006F7270" w:rsidRDefault="006F7270" w:rsidP="006F7270">
      <w:pPr>
        <w:pBdr>
          <w:left w:val="none" w:sz="4" w:space="0" w:color="000000"/>
          <w:bottom w:val="none" w:sz="4" w:space="0" w:color="000000"/>
        </w:pBdr>
        <w:ind w:firstLine="709"/>
        <w:contextualSpacing/>
        <w:jc w:val="both"/>
        <w:rPr>
          <w:rFonts w:eastAsia="Calibri"/>
          <w:sz w:val="28"/>
          <w:szCs w:val="28"/>
          <w:lang w:eastAsia="en-US"/>
        </w:rPr>
      </w:pPr>
      <w:r w:rsidRPr="006F7270">
        <w:rPr>
          <w:rFonts w:eastAsia="Calibri"/>
          <w:sz w:val="28"/>
          <w:szCs w:val="28"/>
          <w:lang w:eastAsia="en-US"/>
        </w:rPr>
        <w:t>Для учащихся школ с 1 по 5 классы реализуется проект «Школьное молоко», в рамках которого дети бесплатно получают молоко каждый учебный день.</w:t>
      </w:r>
    </w:p>
    <w:p w:rsidR="006F7270" w:rsidRPr="006F7270" w:rsidRDefault="006F7270" w:rsidP="006F7270">
      <w:pPr>
        <w:pBdr>
          <w:left w:val="none" w:sz="4" w:space="0" w:color="000000"/>
          <w:bottom w:val="none" w:sz="4" w:space="0" w:color="000000"/>
        </w:pBdr>
        <w:ind w:firstLine="709"/>
        <w:contextualSpacing/>
        <w:jc w:val="both"/>
        <w:rPr>
          <w:rFonts w:eastAsia="Calibri"/>
          <w:color w:val="000000"/>
          <w:sz w:val="28"/>
          <w:szCs w:val="28"/>
          <w:lang w:eastAsia="en-US"/>
        </w:rPr>
      </w:pPr>
      <w:r w:rsidRPr="006F7270">
        <w:rPr>
          <w:rFonts w:eastAsia="Calibri"/>
          <w:bCs/>
          <w:color w:val="000000"/>
          <w:sz w:val="28"/>
          <w:szCs w:val="28"/>
          <w:lang w:eastAsia="en-US"/>
        </w:rPr>
        <w:t>В Северо-Енисейском районе более 20 лет реализуется муниципальный проект «Военно-полевые сборы», в</w:t>
      </w:r>
      <w:r w:rsidRPr="006F7270">
        <w:rPr>
          <w:rFonts w:eastAsia="Calibri"/>
          <w:color w:val="000000"/>
          <w:sz w:val="28"/>
          <w:szCs w:val="28"/>
          <w:lang w:eastAsia="en-US"/>
        </w:rPr>
        <w:t xml:space="preserve"> 2023 году в военно-полевых сборах участвовали 66 курсантов, что больше на 11,8%, чем в 2022 году (2022 год - 59 человек).</w:t>
      </w:r>
    </w:p>
    <w:p w:rsidR="006F7270" w:rsidRPr="006F7270" w:rsidRDefault="006F7270" w:rsidP="006F7270">
      <w:pPr>
        <w:pBdr>
          <w:left w:val="none" w:sz="4" w:space="0" w:color="000000"/>
          <w:bottom w:val="none" w:sz="4" w:space="0" w:color="000000"/>
        </w:pBdr>
        <w:ind w:firstLine="709"/>
        <w:contextualSpacing/>
        <w:jc w:val="both"/>
        <w:rPr>
          <w:rFonts w:eastAsia="Calibri"/>
          <w:sz w:val="28"/>
          <w:szCs w:val="28"/>
          <w:lang w:eastAsia="en-US"/>
        </w:rPr>
      </w:pPr>
      <w:r w:rsidRPr="006F7270">
        <w:rPr>
          <w:rFonts w:eastAsia="Calibri"/>
          <w:sz w:val="28"/>
          <w:szCs w:val="28"/>
          <w:lang w:eastAsia="en-US"/>
        </w:rPr>
        <w:t>В школах района созданы и плодотворно работают 6 военно-патриотических клубов (ВПК). Охват обучающихся составляет на школьном уровне 93 процента, в краевых мероприятиях ежегодно принимают участие более 60 обучающихся.</w:t>
      </w:r>
    </w:p>
    <w:p w:rsidR="006F7270" w:rsidRPr="006F7270" w:rsidRDefault="006F7270" w:rsidP="006F7270">
      <w:pPr>
        <w:pBdr>
          <w:left w:val="none" w:sz="4" w:space="0" w:color="000000"/>
          <w:bottom w:val="none" w:sz="4" w:space="0" w:color="000000"/>
        </w:pBdr>
        <w:ind w:firstLine="709"/>
        <w:contextualSpacing/>
        <w:jc w:val="both"/>
        <w:rPr>
          <w:rFonts w:eastAsia="Calibri"/>
          <w:sz w:val="28"/>
          <w:szCs w:val="28"/>
          <w:lang w:eastAsia="en-US"/>
        </w:rPr>
      </w:pPr>
      <w:r w:rsidRPr="006F7270">
        <w:rPr>
          <w:rFonts w:eastAsia="Calibri"/>
          <w:sz w:val="28"/>
          <w:szCs w:val="28"/>
          <w:lang w:eastAsia="en-US"/>
        </w:rPr>
        <w:t xml:space="preserve">Более 15 лет развито пионерское движение. В детскую общественную организацию «Пионеры Северо-Енисейского района» входит 5 дружин, численностью 392 учащихся 5-7 классов. </w:t>
      </w:r>
    </w:p>
    <w:p w:rsidR="006F7270" w:rsidRPr="006F7270" w:rsidRDefault="006F7270" w:rsidP="006F7270">
      <w:pPr>
        <w:pBdr>
          <w:left w:val="none" w:sz="4" w:space="0" w:color="000000"/>
          <w:bottom w:val="none" w:sz="4" w:space="0" w:color="000000"/>
        </w:pBdr>
        <w:ind w:firstLine="709"/>
        <w:contextualSpacing/>
        <w:jc w:val="both"/>
        <w:rPr>
          <w:rFonts w:eastAsia="Calibri"/>
          <w:sz w:val="28"/>
          <w:szCs w:val="28"/>
          <w:lang w:eastAsia="en-US"/>
        </w:rPr>
      </w:pPr>
      <w:r w:rsidRPr="006F7270">
        <w:rPr>
          <w:rFonts w:eastAsia="Calibri"/>
          <w:sz w:val="28"/>
          <w:szCs w:val="28"/>
          <w:lang w:eastAsia="en-US"/>
        </w:rPr>
        <w:t>В 2023 году состоялись мероприятия, посвященные открытию первичных отделений Российского движения детей и молодежи - «Движение первых», и 25 учащихся двух школ гп Северо-Енисейский (МБОУ ССШ№1 им. Е.С.Белинского, МБОУ ССШ №2) стали первыми представителями.</w:t>
      </w:r>
    </w:p>
    <w:p w:rsidR="006F7270" w:rsidRDefault="006F7270" w:rsidP="00B03255">
      <w:pPr>
        <w:ind w:firstLine="709"/>
        <w:jc w:val="both"/>
        <w:rPr>
          <w:rFonts w:eastAsiaTheme="minorEastAsia" w:cstheme="minorBidi"/>
          <w:sz w:val="28"/>
          <w:szCs w:val="28"/>
        </w:rPr>
      </w:pPr>
      <w:r w:rsidRPr="006F7270">
        <w:rPr>
          <w:rFonts w:eastAsiaTheme="minorEastAsia" w:cstheme="minorBidi"/>
          <w:sz w:val="28"/>
          <w:szCs w:val="28"/>
        </w:rPr>
        <w:t>В 2023 году много побед было у школьников района на международных и всероссийских конкурсах, фестивалях, например, Панкова Мария, ученица МБОУ «Северо-Енисейская</w:t>
      </w:r>
      <w:r w:rsidR="0099509C">
        <w:rPr>
          <w:rFonts w:eastAsiaTheme="minorEastAsia" w:cstheme="minorBidi"/>
          <w:sz w:val="28"/>
          <w:szCs w:val="28"/>
        </w:rPr>
        <w:t xml:space="preserve"> </w:t>
      </w:r>
      <w:r w:rsidRPr="006F7270">
        <w:rPr>
          <w:rFonts w:eastAsiaTheme="minorEastAsia" w:cstheme="minorBidi"/>
          <w:sz w:val="28"/>
          <w:szCs w:val="28"/>
        </w:rPr>
        <w:t xml:space="preserve">средняя школа №1 им. Е.С.Белинского», стала лауреатом 1 степени </w:t>
      </w:r>
      <w:r w:rsidRPr="006F7270">
        <w:rPr>
          <w:rFonts w:eastAsiaTheme="minorEastAsia" w:cstheme="minorBidi"/>
          <w:sz w:val="28"/>
          <w:szCs w:val="28"/>
          <w:lang w:val="en-US"/>
        </w:rPr>
        <w:t>XVI</w:t>
      </w:r>
      <w:r w:rsidRPr="006F7270">
        <w:rPr>
          <w:rFonts w:eastAsiaTheme="minorEastAsia" w:cstheme="minorBidi"/>
          <w:sz w:val="28"/>
          <w:szCs w:val="28"/>
        </w:rPr>
        <w:t xml:space="preserve"> Всероссийской конференции исследовательских и творческих работ молодежи «Научный потенциал </w:t>
      </w:r>
      <w:r w:rsidRPr="006F7270">
        <w:rPr>
          <w:rFonts w:eastAsiaTheme="minorEastAsia" w:cstheme="minorBidi"/>
          <w:sz w:val="28"/>
          <w:szCs w:val="28"/>
          <w:lang w:val="en-US"/>
        </w:rPr>
        <w:t>XXI</w:t>
      </w:r>
      <w:r w:rsidRPr="006F7270">
        <w:rPr>
          <w:rFonts w:eastAsiaTheme="minorEastAsia" w:cstheme="minorBidi"/>
          <w:sz w:val="28"/>
          <w:szCs w:val="28"/>
        </w:rPr>
        <w:t xml:space="preserve"> века», а также победителем Всероссийского кейса - чемпионата школьников по экономике и предпринимательству, стала призером в Международной олимпиаде школьников «Изумруд» по обществознанию.</w:t>
      </w:r>
    </w:p>
    <w:p w:rsidR="007221A4" w:rsidRPr="00E9364A" w:rsidRDefault="007221A4" w:rsidP="00B03255">
      <w:pPr>
        <w:ind w:firstLine="709"/>
        <w:jc w:val="both"/>
        <w:rPr>
          <w:bCs/>
          <w:sz w:val="28"/>
          <w:szCs w:val="28"/>
        </w:rPr>
      </w:pPr>
      <w:r w:rsidRPr="00E9364A">
        <w:rPr>
          <w:bCs/>
          <w:sz w:val="28"/>
          <w:szCs w:val="28"/>
        </w:rPr>
        <w:t>Для дальнейшего развития сферы образования необходимо решение следующих задач:</w:t>
      </w:r>
    </w:p>
    <w:p w:rsidR="007221A4" w:rsidRPr="00E9364A" w:rsidRDefault="007221A4" w:rsidP="00B03255">
      <w:pPr>
        <w:ind w:firstLine="709"/>
        <w:jc w:val="both"/>
        <w:rPr>
          <w:bCs/>
          <w:sz w:val="28"/>
          <w:szCs w:val="28"/>
        </w:rPr>
      </w:pPr>
      <w:r w:rsidRPr="00E9364A">
        <w:rPr>
          <w:bCs/>
          <w:sz w:val="28"/>
          <w:szCs w:val="28"/>
        </w:rPr>
        <w:t>-обеспечение равного доступа населения к качественному образованию;</w:t>
      </w:r>
    </w:p>
    <w:p w:rsidR="007221A4" w:rsidRPr="00E9364A" w:rsidRDefault="007221A4" w:rsidP="00B03255">
      <w:pPr>
        <w:ind w:firstLine="709"/>
        <w:jc w:val="both"/>
        <w:rPr>
          <w:bCs/>
          <w:sz w:val="28"/>
          <w:szCs w:val="28"/>
        </w:rPr>
      </w:pPr>
      <w:r w:rsidRPr="00E9364A">
        <w:rPr>
          <w:sz w:val="28"/>
          <w:szCs w:val="28"/>
        </w:rPr>
        <w:t>-обеспечение безопасных условий жизнедеятельности образовательных учреждений;</w:t>
      </w:r>
    </w:p>
    <w:p w:rsidR="007221A4" w:rsidRPr="00E9364A" w:rsidRDefault="007221A4" w:rsidP="00B03255">
      <w:pPr>
        <w:ind w:firstLine="709"/>
        <w:jc w:val="both"/>
        <w:rPr>
          <w:sz w:val="28"/>
          <w:szCs w:val="28"/>
        </w:rPr>
      </w:pPr>
      <w:r w:rsidRPr="00E9364A">
        <w:rPr>
          <w:sz w:val="28"/>
          <w:szCs w:val="28"/>
        </w:rPr>
        <w:t>-развитие системы выявления и поддержки одаренных детей;</w:t>
      </w:r>
    </w:p>
    <w:p w:rsidR="007221A4" w:rsidRPr="00E9364A" w:rsidRDefault="007221A4" w:rsidP="00B03255">
      <w:pPr>
        <w:ind w:firstLine="709"/>
        <w:jc w:val="both"/>
        <w:rPr>
          <w:sz w:val="28"/>
          <w:szCs w:val="28"/>
        </w:rPr>
      </w:pPr>
      <w:r w:rsidRPr="00E9364A">
        <w:rPr>
          <w:sz w:val="28"/>
          <w:szCs w:val="28"/>
        </w:rPr>
        <w:t>-создание условий образования для детей с ограниченными возможностями;</w:t>
      </w:r>
    </w:p>
    <w:p w:rsidR="007221A4" w:rsidRPr="00E9364A" w:rsidRDefault="007221A4" w:rsidP="00B03255">
      <w:pPr>
        <w:shd w:val="clear" w:color="auto" w:fill="FFFFFF"/>
        <w:tabs>
          <w:tab w:val="left" w:pos="163"/>
        </w:tabs>
        <w:ind w:firstLine="709"/>
        <w:jc w:val="both"/>
        <w:rPr>
          <w:sz w:val="28"/>
          <w:szCs w:val="28"/>
        </w:rPr>
      </w:pPr>
      <w:r w:rsidRPr="00E9364A">
        <w:rPr>
          <w:sz w:val="28"/>
          <w:szCs w:val="28"/>
        </w:rPr>
        <w:t>-повышение уровня профессиональной подготовки кадров;</w:t>
      </w:r>
    </w:p>
    <w:p w:rsidR="007221A4" w:rsidRPr="00E9364A" w:rsidRDefault="007221A4" w:rsidP="00B03255">
      <w:pPr>
        <w:ind w:firstLine="709"/>
        <w:jc w:val="both"/>
        <w:rPr>
          <w:sz w:val="28"/>
          <w:szCs w:val="28"/>
        </w:rPr>
      </w:pPr>
      <w:r w:rsidRPr="00E9364A">
        <w:rPr>
          <w:sz w:val="28"/>
          <w:szCs w:val="28"/>
        </w:rPr>
        <w:lastRenderedPageBreak/>
        <w:t>-содействие по обеспечению возможности участия детей в круглогодичных интенсивных школах и интеллектуальных смотрах, различных направленностей;</w:t>
      </w:r>
    </w:p>
    <w:p w:rsidR="007221A4" w:rsidRPr="00E9364A" w:rsidRDefault="007221A4" w:rsidP="00B03255">
      <w:pPr>
        <w:ind w:firstLine="709"/>
        <w:jc w:val="both"/>
        <w:rPr>
          <w:sz w:val="28"/>
          <w:szCs w:val="28"/>
        </w:rPr>
      </w:pPr>
      <w:r w:rsidRPr="00E9364A">
        <w:rPr>
          <w:sz w:val="28"/>
          <w:szCs w:val="28"/>
        </w:rPr>
        <w:t>-реализация образовательных программ с применением электронного обучения и дистанционных образовательных технологий;</w:t>
      </w:r>
    </w:p>
    <w:p w:rsidR="007221A4" w:rsidRPr="00E9364A" w:rsidRDefault="007221A4" w:rsidP="00B03255">
      <w:pPr>
        <w:shd w:val="clear" w:color="auto" w:fill="FFFFFF"/>
        <w:tabs>
          <w:tab w:val="left" w:pos="1003"/>
        </w:tabs>
        <w:ind w:firstLine="709"/>
        <w:jc w:val="both"/>
        <w:rPr>
          <w:sz w:val="28"/>
          <w:szCs w:val="28"/>
        </w:rPr>
      </w:pPr>
      <w:r w:rsidRPr="00E9364A">
        <w:rPr>
          <w:sz w:val="28"/>
          <w:szCs w:val="28"/>
        </w:rPr>
        <w:t>-удержание бесплатного питание во всех образовательных учреждениях района;</w:t>
      </w:r>
    </w:p>
    <w:p w:rsidR="007221A4" w:rsidRPr="00E9364A" w:rsidRDefault="007221A4" w:rsidP="00B03255">
      <w:pPr>
        <w:shd w:val="clear" w:color="auto" w:fill="FFFFFF"/>
        <w:tabs>
          <w:tab w:val="left" w:pos="1003"/>
        </w:tabs>
        <w:ind w:firstLine="709"/>
        <w:jc w:val="both"/>
        <w:rPr>
          <w:sz w:val="28"/>
          <w:szCs w:val="28"/>
        </w:rPr>
      </w:pPr>
      <w:r w:rsidRPr="00E9364A">
        <w:rPr>
          <w:sz w:val="28"/>
          <w:szCs w:val="28"/>
        </w:rPr>
        <w:t>-обеспечение медицинского обслуживания во всех образовательных учреждениях района;</w:t>
      </w:r>
    </w:p>
    <w:p w:rsidR="007221A4" w:rsidRPr="00E9364A" w:rsidRDefault="007221A4" w:rsidP="00B03255">
      <w:pPr>
        <w:shd w:val="clear" w:color="auto" w:fill="FFFFFF"/>
        <w:tabs>
          <w:tab w:val="left" w:pos="1003"/>
        </w:tabs>
        <w:ind w:firstLine="709"/>
        <w:jc w:val="both"/>
        <w:rPr>
          <w:sz w:val="28"/>
          <w:szCs w:val="28"/>
        </w:rPr>
      </w:pPr>
      <w:r w:rsidRPr="00E9364A">
        <w:rPr>
          <w:sz w:val="28"/>
          <w:szCs w:val="28"/>
        </w:rPr>
        <w:t>-создание условий по развитию физической культуры, школьного спорта и массового спорта во всех образовательных учреждениях района.</w:t>
      </w:r>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Северо-Енисейскому 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Ключевым фактором успеха является подготовка педагогических кадров, способных обеспечить выполнение всех этих требований к образованию.</w:t>
      </w:r>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В соответствии с технологическими, культурными и социальными изменениями будут обновлены система и содержание образования, улучшено качество преподавательского корпуса и качество преподавания. Всем обучающимся будет обеспечена возможность получения образования в современных условиях обучения.</w:t>
      </w:r>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Будет обеспечен практически полный охват детей услугами дополнительного образования всех видов, которые важны для психологического и социального развития всех детей, для их образовательных достижений, а особо одаренным и талантливым детям к тому же дают возможность выявления и раскрытия своих способностей, возможность раннего личностного и профессионального самоопределения.</w:t>
      </w:r>
    </w:p>
    <w:p w:rsidR="007221A4" w:rsidRPr="00E9364A" w:rsidRDefault="007221A4" w:rsidP="00B03255">
      <w:pPr>
        <w:ind w:firstLine="709"/>
        <w:jc w:val="both"/>
        <w:rPr>
          <w:sz w:val="28"/>
          <w:szCs w:val="28"/>
        </w:rPr>
      </w:pPr>
      <w:r w:rsidRPr="00E9364A">
        <w:rPr>
          <w:sz w:val="28"/>
          <w:szCs w:val="28"/>
        </w:rPr>
        <w:t xml:space="preserve">Наряду с положительными изменениями в деятельности отрасли сохраняется ряд </w:t>
      </w:r>
      <w:r w:rsidRPr="00E9364A">
        <w:rPr>
          <w:b/>
          <w:i/>
          <w:sz w:val="28"/>
          <w:szCs w:val="28"/>
        </w:rPr>
        <w:t>проблем</w:t>
      </w:r>
      <w:r w:rsidRPr="00E9364A">
        <w:rPr>
          <w:sz w:val="28"/>
          <w:szCs w:val="28"/>
        </w:rPr>
        <w:t>, которые требуют решения в предстоящие годы:</w:t>
      </w:r>
    </w:p>
    <w:p w:rsidR="007221A4" w:rsidRPr="00E9364A" w:rsidRDefault="007221A4" w:rsidP="00B03255">
      <w:pPr>
        <w:adjustRightInd w:val="0"/>
        <w:ind w:firstLine="709"/>
        <w:jc w:val="both"/>
        <w:rPr>
          <w:rFonts w:eastAsia="Calibri"/>
          <w:sz w:val="28"/>
          <w:szCs w:val="28"/>
          <w:lang w:eastAsia="en-US"/>
        </w:rPr>
      </w:pPr>
      <w:r w:rsidRPr="00E9364A">
        <w:rPr>
          <w:rFonts w:eastAsia="Calibri"/>
          <w:sz w:val="28"/>
          <w:szCs w:val="28"/>
          <w:lang w:eastAsia="en-US"/>
        </w:rPr>
        <w:t xml:space="preserve">-кадровая проблема; </w:t>
      </w:r>
    </w:p>
    <w:p w:rsidR="007221A4" w:rsidRPr="00E9364A" w:rsidRDefault="007221A4" w:rsidP="00B03255">
      <w:pPr>
        <w:ind w:firstLine="709"/>
        <w:jc w:val="both"/>
        <w:rPr>
          <w:sz w:val="28"/>
          <w:szCs w:val="28"/>
        </w:rPr>
      </w:pPr>
      <w:r w:rsidRPr="00E9364A">
        <w:rPr>
          <w:sz w:val="28"/>
          <w:szCs w:val="28"/>
        </w:rPr>
        <w:t>-недостаточное использование в образовательном процессе информационных технологий, современных форм и методов обучения, отсутствие целостной электронной образовательной среды;</w:t>
      </w:r>
    </w:p>
    <w:p w:rsidR="007221A4" w:rsidRPr="00E9364A" w:rsidRDefault="007221A4" w:rsidP="00B03255">
      <w:pPr>
        <w:ind w:firstLine="709"/>
        <w:jc w:val="both"/>
        <w:rPr>
          <w:sz w:val="28"/>
          <w:szCs w:val="28"/>
        </w:rPr>
      </w:pPr>
      <w:r w:rsidRPr="00E9364A">
        <w:rPr>
          <w:sz w:val="28"/>
          <w:szCs w:val="28"/>
        </w:rPr>
        <w:t xml:space="preserve">-существенная доля учащихся с неудовлетворительным уровнем овладения знаниями, значительное отставание наименее успешных учащихся от наиболее успешных, рост межшкольных различий в качестве образования; </w:t>
      </w:r>
    </w:p>
    <w:p w:rsidR="007221A4" w:rsidRPr="00E9364A" w:rsidRDefault="007221A4" w:rsidP="00B03255">
      <w:pPr>
        <w:ind w:firstLine="709"/>
        <w:jc w:val="both"/>
        <w:rPr>
          <w:sz w:val="28"/>
          <w:szCs w:val="28"/>
        </w:rPr>
      </w:pPr>
      <w:r w:rsidRPr="00E9364A">
        <w:rPr>
          <w:sz w:val="28"/>
          <w:szCs w:val="28"/>
        </w:rPr>
        <w:t>-системные трудности в осуществлении распространения инклюзивного образования, заключающиеся в отсутствии специальных образовательных условий в большинстве общеобразовательных организаций района.</w:t>
      </w:r>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Совершенствование системы образования Северо-Енисейского района планируется осуществлять в следующих направлениях:</w:t>
      </w:r>
    </w:p>
    <w:p w:rsidR="007221A4" w:rsidRPr="00E9364A" w:rsidRDefault="007221A4" w:rsidP="00B03255">
      <w:pPr>
        <w:pStyle w:val="af0"/>
        <w:widowControl w:val="0"/>
        <w:numPr>
          <w:ilvl w:val="0"/>
          <w:numId w:val="30"/>
        </w:numPr>
        <w:autoSpaceDE w:val="0"/>
        <w:autoSpaceDN w:val="0"/>
        <w:adjustRightInd w:val="0"/>
        <w:ind w:left="0"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кадровый потенциал и инфраструктура развития системы образования;</w:t>
      </w:r>
    </w:p>
    <w:p w:rsidR="007221A4" w:rsidRPr="00E9364A" w:rsidRDefault="007221A4" w:rsidP="00B03255">
      <w:pPr>
        <w:pStyle w:val="af0"/>
        <w:widowControl w:val="0"/>
        <w:numPr>
          <w:ilvl w:val="0"/>
          <w:numId w:val="30"/>
        </w:numPr>
        <w:autoSpaceDE w:val="0"/>
        <w:autoSpaceDN w:val="0"/>
        <w:adjustRightInd w:val="0"/>
        <w:ind w:left="0"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качество и доступность дошкольного, общего и дополнительного образования, обеспечивающие достижение нового образовательного результата;</w:t>
      </w:r>
    </w:p>
    <w:p w:rsidR="007221A4" w:rsidRPr="00E9364A" w:rsidRDefault="007221A4" w:rsidP="00B03255">
      <w:pPr>
        <w:pStyle w:val="af0"/>
        <w:widowControl w:val="0"/>
        <w:numPr>
          <w:ilvl w:val="0"/>
          <w:numId w:val="30"/>
        </w:numPr>
        <w:autoSpaceDE w:val="0"/>
        <w:autoSpaceDN w:val="0"/>
        <w:adjustRightInd w:val="0"/>
        <w:ind w:left="0"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lastRenderedPageBreak/>
        <w:t>обеспечение условий для развития детской инициативы и самостоятельности в сфере дошкольного образования, в том числе через апробацию и внедрение моделей, обеспечивающих участие родителей в непосредственно образовательной деятельности дошкольника для создания эффективного детско-взрослого взаимодействия;</w:t>
      </w:r>
    </w:p>
    <w:p w:rsidR="007221A4" w:rsidRPr="00E9364A" w:rsidRDefault="007221A4" w:rsidP="00B03255">
      <w:pPr>
        <w:pStyle w:val="af0"/>
        <w:widowControl w:val="0"/>
        <w:numPr>
          <w:ilvl w:val="0"/>
          <w:numId w:val="30"/>
        </w:numPr>
        <w:autoSpaceDE w:val="0"/>
        <w:autoSpaceDN w:val="0"/>
        <w:adjustRightInd w:val="0"/>
        <w:ind w:left="0"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создание условий для развития инклюзивного образования, обеспечение роста качества и доступности образовательных услуг детям с ОВЗ.</w:t>
      </w:r>
    </w:p>
    <w:p w:rsidR="007221A4" w:rsidRPr="00E9364A" w:rsidRDefault="007221A4" w:rsidP="00B03255">
      <w:pPr>
        <w:widowControl w:val="0"/>
        <w:autoSpaceDE w:val="0"/>
        <w:autoSpaceDN w:val="0"/>
        <w:adjustRightInd w:val="0"/>
        <w:ind w:firstLine="709"/>
        <w:jc w:val="both"/>
        <w:rPr>
          <w:rFonts w:ascii="Times New Roman CYR" w:hAnsi="Times New Roman CYR" w:cs="Times New Roman CYR"/>
          <w:b/>
          <w:bCs/>
          <w:sz w:val="28"/>
          <w:szCs w:val="28"/>
        </w:rPr>
      </w:pPr>
      <w:r w:rsidRPr="00E9364A">
        <w:rPr>
          <w:rFonts w:ascii="Times New Roman CYR" w:hAnsi="Times New Roman CYR" w:cs="Times New Roman CYR"/>
          <w:b/>
          <w:bCs/>
          <w:sz w:val="28"/>
          <w:szCs w:val="28"/>
        </w:rPr>
        <w:t>В результате определения основных направлений возникают следующие задачи:</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внедрение</w:t>
      </w:r>
      <w:r w:rsidRPr="00E9364A">
        <w:rPr>
          <w:rFonts w:ascii="Times New Roman CYR" w:hAnsi="Times New Roman CYR" w:cs="Times New Roman CYR"/>
          <w:b/>
          <w:bCs/>
          <w:sz w:val="28"/>
          <w:szCs w:val="28"/>
        </w:rPr>
        <w:t xml:space="preserve"> </w:t>
      </w:r>
      <w:r w:rsidRPr="00E9364A">
        <w:rPr>
          <w:rFonts w:ascii="Times New Roman CYR" w:hAnsi="Times New Roman CYR" w:cs="Times New Roman CYR"/>
          <w:sz w:val="28"/>
          <w:szCs w:val="28"/>
        </w:rPr>
        <w:t>новых форм вовлечения родителей в образовательную деятельность дошкольников для эффективного детско-взрослого взаимодействия;</w:t>
      </w:r>
    </w:p>
    <w:p w:rsidR="007221A4" w:rsidRPr="00E9364A" w:rsidRDefault="007221A4" w:rsidP="00B03255">
      <w:pPr>
        <w:pStyle w:val="af0"/>
        <w:widowControl w:val="0"/>
        <w:numPr>
          <w:ilvl w:val="0"/>
          <w:numId w:val="31"/>
        </w:numPr>
        <w:autoSpaceDE w:val="0"/>
        <w:autoSpaceDN w:val="0"/>
        <w:adjustRightInd w:val="0"/>
        <w:ind w:left="0" w:firstLine="709"/>
        <w:jc w:val="both"/>
        <w:rPr>
          <w:sz w:val="28"/>
          <w:szCs w:val="28"/>
        </w:rPr>
      </w:pPr>
      <w:r w:rsidRPr="00E9364A">
        <w:rPr>
          <w:sz w:val="28"/>
          <w:szCs w:val="28"/>
        </w:rPr>
        <w:t>укрепление и развитие материально-технической базы образовательных учреждений, а также проведение текущих и капитальных ремонтов;</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 xml:space="preserve">расширение образовательного </w:t>
      </w:r>
      <w:r w:rsidRPr="00E9364A">
        <w:rPr>
          <w:sz w:val="28"/>
          <w:szCs w:val="28"/>
        </w:rPr>
        <w:t>«</w:t>
      </w:r>
      <w:r w:rsidRPr="00E9364A">
        <w:rPr>
          <w:rFonts w:ascii="Times New Roman CYR" w:hAnsi="Times New Roman CYR" w:cs="Times New Roman CYR"/>
          <w:sz w:val="28"/>
          <w:szCs w:val="28"/>
        </w:rPr>
        <w:t>поля</w:t>
      </w:r>
      <w:r w:rsidRPr="00E9364A">
        <w:rPr>
          <w:sz w:val="28"/>
          <w:szCs w:val="28"/>
        </w:rPr>
        <w:t xml:space="preserve">» </w:t>
      </w:r>
      <w:r w:rsidRPr="00E9364A">
        <w:rPr>
          <w:rFonts w:ascii="Times New Roman CYR" w:hAnsi="Times New Roman CYR" w:cs="Times New Roman CYR"/>
          <w:sz w:val="28"/>
          <w:szCs w:val="28"/>
        </w:rPr>
        <w:t>дистанционных форм обучения в части общего, дополнительного образования и повышения квалификации педагогических кадров;</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развитие системы профориентационной работы для самоопределения и успешной социализации обучающихся на рынке труда, в том числе районном;</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обеспечение выхода на индивидуализацию обучения через использование результатов диагностики и независимой оценки качества знаний обучающихся, обеспечение профильного обучения в старшей школе;</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предоставление образовательных услуг детям с ОВЗ в соответствии с их индивидуальными возможностями и потребностями, используя разнообразные формы и виды образования;</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развитие использования проектирования во внеурочной деятельности, дополнительном образовании с целью развития самостоятельности, личной ответственности за свои поступки и решения, коммуникативных компетентностей в общении и сотрудничестве, находясь в различных группах (по возрасту, социальному статусу и т.д.);</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развитие технического творчества;</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выстраивание интеграции дошкольного, начального общего, основного общего, среднего общего и дополнительного образования;</w:t>
      </w:r>
    </w:p>
    <w:p w:rsidR="007221A4" w:rsidRPr="00E9364A" w:rsidRDefault="007221A4" w:rsidP="00B03255">
      <w:pPr>
        <w:widowControl w:val="0"/>
        <w:numPr>
          <w:ilvl w:val="0"/>
          <w:numId w:val="31"/>
        </w:numPr>
        <w:autoSpaceDE w:val="0"/>
        <w:autoSpaceDN w:val="0"/>
        <w:adjustRightInd w:val="0"/>
        <w:ind w:firstLine="709"/>
        <w:jc w:val="both"/>
        <w:rPr>
          <w:rFonts w:ascii="Times New Roman CYR" w:hAnsi="Times New Roman CYR" w:cs="Times New Roman CYR"/>
          <w:sz w:val="28"/>
          <w:szCs w:val="28"/>
        </w:rPr>
      </w:pPr>
      <w:r w:rsidRPr="00E9364A">
        <w:rPr>
          <w:rFonts w:ascii="Times New Roman CYR" w:hAnsi="Times New Roman CYR" w:cs="Times New Roman CYR"/>
          <w:sz w:val="28"/>
          <w:szCs w:val="28"/>
        </w:rPr>
        <w:t>развитие работы по совершенствованию кадрового потенциала.</w:t>
      </w:r>
    </w:p>
    <w:p w:rsidR="007221A4" w:rsidRPr="00E9364A" w:rsidRDefault="007221A4" w:rsidP="00B03255">
      <w:pPr>
        <w:tabs>
          <w:tab w:val="left" w:pos="0"/>
          <w:tab w:val="left" w:pos="142"/>
        </w:tabs>
        <w:ind w:firstLine="709"/>
        <w:jc w:val="both"/>
        <w:rPr>
          <w:rFonts w:eastAsia="Calibri"/>
          <w:b/>
          <w:i/>
          <w:sz w:val="28"/>
          <w:szCs w:val="28"/>
          <w:lang w:eastAsia="en-US"/>
        </w:rPr>
      </w:pPr>
      <w:r w:rsidRPr="00E9364A">
        <w:rPr>
          <w:rFonts w:eastAsia="Calibri"/>
          <w:b/>
          <w:i/>
          <w:sz w:val="28"/>
          <w:szCs w:val="28"/>
          <w:lang w:eastAsia="en-US"/>
        </w:rPr>
        <w:t>В результате реализации приоритетных направлений развития образования к 2030 году позволит:</w:t>
      </w:r>
      <w:bookmarkStart w:id="31" w:name="_Toc332901341"/>
      <w:bookmarkStart w:id="32" w:name="_Toc332903077"/>
      <w:bookmarkStart w:id="33" w:name="_Toc356840095"/>
      <w:bookmarkStart w:id="34" w:name="_Toc447897334"/>
    </w:p>
    <w:p w:rsidR="007221A4" w:rsidRPr="00E9364A" w:rsidRDefault="007221A4" w:rsidP="00B03255">
      <w:pPr>
        <w:tabs>
          <w:tab w:val="left" w:pos="0"/>
          <w:tab w:val="left" w:pos="142"/>
        </w:tabs>
        <w:ind w:firstLine="709"/>
        <w:jc w:val="both"/>
        <w:rPr>
          <w:sz w:val="28"/>
          <w:szCs w:val="28"/>
        </w:rPr>
      </w:pPr>
      <w:r w:rsidRPr="00E9364A">
        <w:rPr>
          <w:sz w:val="28"/>
          <w:szCs w:val="28"/>
        </w:rPr>
        <w:t>создать условия для стабильного функционирования районной системы образования;</w:t>
      </w:r>
    </w:p>
    <w:p w:rsidR="007221A4" w:rsidRPr="00E9364A" w:rsidRDefault="007221A4" w:rsidP="00B03255">
      <w:pPr>
        <w:tabs>
          <w:tab w:val="left" w:pos="0"/>
          <w:tab w:val="left" w:pos="142"/>
        </w:tabs>
        <w:ind w:firstLine="709"/>
        <w:jc w:val="both"/>
        <w:rPr>
          <w:sz w:val="28"/>
          <w:szCs w:val="28"/>
        </w:rPr>
      </w:pPr>
      <w:r w:rsidRPr="00E9364A">
        <w:rPr>
          <w:sz w:val="28"/>
          <w:szCs w:val="28"/>
        </w:rPr>
        <w:t>увеличить долю охвата детей дополнительными образовательными программами, направленными на развитие их способностей;</w:t>
      </w:r>
    </w:p>
    <w:p w:rsidR="007221A4" w:rsidRPr="00E9364A" w:rsidRDefault="007221A4" w:rsidP="00B03255">
      <w:pPr>
        <w:tabs>
          <w:tab w:val="left" w:pos="0"/>
          <w:tab w:val="left" w:pos="142"/>
        </w:tabs>
        <w:ind w:firstLine="709"/>
        <w:jc w:val="both"/>
        <w:rPr>
          <w:sz w:val="28"/>
          <w:szCs w:val="28"/>
        </w:rPr>
      </w:pPr>
      <w:r w:rsidRPr="00E9364A">
        <w:rPr>
          <w:sz w:val="28"/>
          <w:szCs w:val="28"/>
        </w:rPr>
        <w:t>создать условия, обеспечивающие полноценный летний отдых детей;</w:t>
      </w:r>
    </w:p>
    <w:p w:rsidR="007221A4" w:rsidRPr="00E9364A" w:rsidRDefault="007221A4" w:rsidP="00B03255">
      <w:pPr>
        <w:tabs>
          <w:tab w:val="left" w:pos="0"/>
          <w:tab w:val="left" w:pos="142"/>
        </w:tabs>
        <w:ind w:firstLine="709"/>
        <w:jc w:val="both"/>
        <w:rPr>
          <w:sz w:val="28"/>
          <w:szCs w:val="28"/>
        </w:rPr>
      </w:pPr>
      <w:r w:rsidRPr="00E9364A">
        <w:rPr>
          <w:sz w:val="28"/>
          <w:szCs w:val="28"/>
        </w:rPr>
        <w:lastRenderedPageBreak/>
        <w:t>совершенствование организации питания учащихся образовательных учреждений;</w:t>
      </w:r>
    </w:p>
    <w:p w:rsidR="007221A4" w:rsidRPr="00E9364A" w:rsidRDefault="007221A4" w:rsidP="00B03255">
      <w:pPr>
        <w:tabs>
          <w:tab w:val="left" w:pos="0"/>
          <w:tab w:val="left" w:pos="142"/>
        </w:tabs>
        <w:ind w:firstLine="709"/>
        <w:jc w:val="both"/>
        <w:rPr>
          <w:sz w:val="28"/>
          <w:szCs w:val="28"/>
        </w:rPr>
      </w:pPr>
      <w:r w:rsidRPr="00E9364A">
        <w:rPr>
          <w:sz w:val="28"/>
          <w:szCs w:val="28"/>
        </w:rPr>
        <w:t>повысить удовлетворенность населения качеством образования;</w:t>
      </w:r>
    </w:p>
    <w:p w:rsidR="007221A4" w:rsidRPr="00E9364A" w:rsidRDefault="007221A4" w:rsidP="00B03255">
      <w:pPr>
        <w:tabs>
          <w:tab w:val="left" w:pos="0"/>
          <w:tab w:val="left" w:pos="142"/>
        </w:tabs>
        <w:ind w:firstLine="709"/>
        <w:jc w:val="both"/>
        <w:rPr>
          <w:sz w:val="28"/>
          <w:szCs w:val="28"/>
        </w:rPr>
      </w:pPr>
      <w:r w:rsidRPr="00E9364A">
        <w:rPr>
          <w:sz w:val="28"/>
          <w:szCs w:val="28"/>
        </w:rPr>
        <w:t>создать условия, соответствующие требованиям федеральных государственных образовательных стандартов в образовательных учреждениях;</w:t>
      </w:r>
    </w:p>
    <w:p w:rsidR="007221A4" w:rsidRPr="00E9364A" w:rsidRDefault="007221A4" w:rsidP="00B03255">
      <w:pPr>
        <w:tabs>
          <w:tab w:val="left" w:pos="0"/>
          <w:tab w:val="left" w:pos="142"/>
        </w:tabs>
        <w:ind w:firstLine="709"/>
        <w:jc w:val="both"/>
        <w:rPr>
          <w:sz w:val="28"/>
          <w:szCs w:val="28"/>
        </w:rPr>
      </w:pPr>
      <w:r w:rsidRPr="00E9364A">
        <w:rPr>
          <w:sz w:val="28"/>
          <w:szCs w:val="28"/>
        </w:rPr>
        <w:t>обеспечить охват не менее 70,0% детей в возрасте 5-18 лет программами дополнительного образования детей;</w:t>
      </w:r>
    </w:p>
    <w:p w:rsidR="007221A4" w:rsidRPr="00E9364A" w:rsidRDefault="007221A4" w:rsidP="00B03255">
      <w:pPr>
        <w:tabs>
          <w:tab w:val="left" w:pos="0"/>
          <w:tab w:val="left" w:pos="142"/>
        </w:tabs>
        <w:ind w:firstLine="709"/>
        <w:jc w:val="both"/>
        <w:rPr>
          <w:sz w:val="28"/>
          <w:szCs w:val="28"/>
        </w:rPr>
      </w:pPr>
      <w:r w:rsidRPr="00E9364A">
        <w:rPr>
          <w:sz w:val="28"/>
          <w:szCs w:val="28"/>
        </w:rPr>
        <w:t>повысить уровень квалификации педагогических кадров;</w:t>
      </w:r>
    </w:p>
    <w:p w:rsidR="007221A4" w:rsidRPr="00E9364A" w:rsidRDefault="007221A4" w:rsidP="00B03255">
      <w:pPr>
        <w:tabs>
          <w:tab w:val="left" w:pos="0"/>
          <w:tab w:val="left" w:pos="142"/>
        </w:tabs>
        <w:ind w:firstLine="709"/>
        <w:jc w:val="both"/>
        <w:rPr>
          <w:sz w:val="28"/>
          <w:szCs w:val="28"/>
        </w:rPr>
      </w:pPr>
      <w:r w:rsidRPr="00E9364A">
        <w:rPr>
          <w:sz w:val="28"/>
          <w:szCs w:val="28"/>
        </w:rPr>
        <w:t>повысить удовлетворенность населения качеством образовательных услуг.</w:t>
      </w:r>
    </w:p>
    <w:p w:rsidR="007221A4" w:rsidRPr="00E9364A" w:rsidRDefault="007221A4" w:rsidP="007221A4">
      <w:pPr>
        <w:pStyle w:val="3"/>
        <w:numPr>
          <w:ilvl w:val="0"/>
          <w:numId w:val="0"/>
        </w:numPr>
      </w:pPr>
      <w:r w:rsidRPr="00E9364A">
        <w:t xml:space="preserve">3.1.2. </w:t>
      </w:r>
      <w:bookmarkStart w:id="35" w:name="_Toc518038964"/>
      <w:bookmarkStart w:id="36" w:name="_Toc518039074"/>
      <w:r w:rsidRPr="00E9364A">
        <w:t>Здравоохранение</w:t>
      </w:r>
      <w:bookmarkEnd w:id="31"/>
      <w:bookmarkEnd w:id="32"/>
      <w:bookmarkEnd w:id="33"/>
      <w:bookmarkEnd w:id="34"/>
      <w:bookmarkEnd w:id="35"/>
      <w:bookmarkEnd w:id="36"/>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 xml:space="preserve">Состояние здоровья и непосредственно связанное с ним долголетие являются важнейшими условиями полноценной и счастливой жизни человека. </w:t>
      </w:r>
    </w:p>
    <w:p w:rsidR="007221A4" w:rsidRPr="00E9364A" w:rsidRDefault="007221A4" w:rsidP="00B03255">
      <w:pPr>
        <w:autoSpaceDE w:val="0"/>
        <w:autoSpaceDN w:val="0"/>
        <w:adjustRightInd w:val="0"/>
        <w:ind w:firstLine="709"/>
        <w:jc w:val="both"/>
        <w:rPr>
          <w:rFonts w:eastAsiaTheme="minorHAnsi"/>
          <w:sz w:val="28"/>
          <w:szCs w:val="28"/>
          <w:lang w:eastAsia="en-US"/>
        </w:rPr>
      </w:pPr>
      <w:r w:rsidRPr="00E9364A">
        <w:rPr>
          <w:rFonts w:eastAsiaTheme="minorHAnsi"/>
          <w:sz w:val="28"/>
          <w:szCs w:val="28"/>
          <w:lang w:eastAsia="en-US"/>
        </w:rPr>
        <w:t xml:space="preserve">Направлениями демографических проблем в предстоящие годы будут: повышение уровня рождаемости путем использования стимулирующих мер, включая меры по повышению качества медицинского обслуживания матерей и детей (дородовая диагностика, скрининг новорожденных, санаторно-курортное лечение детей и матерей), меры поддержки семей с детьми, в том числе многодетных семей; </w:t>
      </w:r>
    </w:p>
    <w:p w:rsidR="007221A4" w:rsidRPr="00E9364A" w:rsidRDefault="007221A4" w:rsidP="00B03255">
      <w:pPr>
        <w:autoSpaceDE w:val="0"/>
        <w:autoSpaceDN w:val="0"/>
        <w:adjustRightInd w:val="0"/>
        <w:ind w:firstLine="709"/>
        <w:jc w:val="both"/>
        <w:rPr>
          <w:rFonts w:eastAsiaTheme="minorHAnsi"/>
          <w:sz w:val="28"/>
          <w:szCs w:val="28"/>
          <w:lang w:eastAsia="en-US"/>
        </w:rPr>
      </w:pPr>
      <w:r w:rsidRPr="00E9364A">
        <w:rPr>
          <w:rFonts w:eastAsiaTheme="minorHAnsi"/>
          <w:sz w:val="28"/>
          <w:szCs w:val="28"/>
          <w:lang w:eastAsia="en-US"/>
        </w:rPr>
        <w:t xml:space="preserve">снижение уровня смертности за счет дальнейшего развития здравоохранения и формирования системы профилактики заболеваний, в том числе социальных (алкоголизм, наркомания, табакокурение и др.), через развитие физической культуры и спорта, формирование установок на ведение здорового образа жизни; </w:t>
      </w:r>
    </w:p>
    <w:p w:rsidR="007221A4" w:rsidRPr="00E9364A" w:rsidRDefault="007221A4" w:rsidP="00B03255">
      <w:pPr>
        <w:autoSpaceDE w:val="0"/>
        <w:autoSpaceDN w:val="0"/>
        <w:adjustRightInd w:val="0"/>
        <w:ind w:firstLine="709"/>
        <w:jc w:val="both"/>
        <w:rPr>
          <w:rFonts w:eastAsiaTheme="minorHAnsi"/>
          <w:sz w:val="28"/>
          <w:szCs w:val="28"/>
          <w:lang w:eastAsia="en-US"/>
        </w:rPr>
      </w:pPr>
      <w:r w:rsidRPr="00E9364A">
        <w:rPr>
          <w:rFonts w:eastAsiaTheme="minorHAnsi"/>
          <w:sz w:val="28"/>
          <w:szCs w:val="28"/>
          <w:lang w:eastAsia="en-US"/>
        </w:rPr>
        <w:t xml:space="preserve">развитие системы здравоохранения с акцентом на особо проблемные группы населения (сельское население, мужчины трудоспособного возраста) и борьбу с заболеваниями, являющимися основными причинами смертности; </w:t>
      </w:r>
    </w:p>
    <w:p w:rsidR="007221A4" w:rsidRPr="00E9364A" w:rsidRDefault="007221A4" w:rsidP="00B03255">
      <w:pPr>
        <w:ind w:firstLine="709"/>
        <w:jc w:val="both"/>
        <w:rPr>
          <w:sz w:val="28"/>
          <w:szCs w:val="28"/>
          <w:lang w:eastAsia="en-US"/>
        </w:rPr>
      </w:pPr>
      <w:r w:rsidRPr="00E9364A">
        <w:rPr>
          <w:sz w:val="28"/>
          <w:szCs w:val="28"/>
          <w:lang w:eastAsia="en-US"/>
        </w:rPr>
        <w:t>Система здравоохранения Северо-Енисейского района включает в себя 1 больницу на 55 коек (в том числе, 17 коек дневного стационара и 38 коек круглосуточного стационара) и 1 поликлинику общей мощностью 420 посещений в смену, 3 амбулаторно-поликлинических учреждения, 4 фельдшерско-акушерских пункта.</w:t>
      </w:r>
    </w:p>
    <w:p w:rsidR="007221A4" w:rsidRDefault="007221A4" w:rsidP="00B03255">
      <w:pPr>
        <w:ind w:firstLine="709"/>
        <w:jc w:val="both"/>
        <w:rPr>
          <w:sz w:val="28"/>
          <w:szCs w:val="28"/>
          <w:lang w:eastAsia="en-US"/>
        </w:rPr>
      </w:pPr>
      <w:r w:rsidRPr="00E9364A">
        <w:rPr>
          <w:sz w:val="28"/>
          <w:szCs w:val="28"/>
          <w:lang w:eastAsia="en-US"/>
        </w:rPr>
        <w:t>В Северо-Енисейской районной больнице работает 214 человек.</w:t>
      </w:r>
    </w:p>
    <w:p w:rsidR="00CC6DFC" w:rsidRPr="00CC6DFC" w:rsidRDefault="00CC6DFC" w:rsidP="00B03255">
      <w:pPr>
        <w:pStyle w:val="a4"/>
        <w:ind w:firstLine="709"/>
        <w:jc w:val="both"/>
        <w:rPr>
          <w:rFonts w:eastAsiaTheme="minorHAnsi"/>
          <w:sz w:val="28"/>
          <w:szCs w:val="28"/>
          <w:lang w:eastAsia="en-US"/>
        </w:rPr>
      </w:pPr>
      <w:r w:rsidRPr="00CC6DFC">
        <w:rPr>
          <w:rFonts w:eastAsiaTheme="minorHAnsi"/>
          <w:sz w:val="28"/>
          <w:szCs w:val="28"/>
          <w:lang w:eastAsia="en-US"/>
        </w:rPr>
        <w:t>За</w:t>
      </w:r>
      <w:r w:rsidR="0099509C">
        <w:rPr>
          <w:rFonts w:eastAsiaTheme="minorHAnsi"/>
          <w:sz w:val="28"/>
          <w:szCs w:val="28"/>
          <w:lang w:eastAsia="en-US"/>
        </w:rPr>
        <w:t xml:space="preserve"> </w:t>
      </w:r>
      <w:r w:rsidRPr="00CC6DFC">
        <w:rPr>
          <w:rFonts w:eastAsiaTheme="minorHAnsi"/>
          <w:sz w:val="28"/>
          <w:szCs w:val="28"/>
          <w:lang w:eastAsia="en-US"/>
        </w:rPr>
        <w:t>2023 год материально-техническая база КГБУЗ «Северо-</w:t>
      </w:r>
      <w:r>
        <w:rPr>
          <w:rFonts w:eastAsiaTheme="minorHAnsi"/>
          <w:sz w:val="28"/>
          <w:szCs w:val="28"/>
          <w:lang w:eastAsia="en-US"/>
        </w:rPr>
        <w:t>Енисейской РБ» пополнилась з</w:t>
      </w:r>
      <w:r w:rsidRPr="00CC6DFC">
        <w:rPr>
          <w:rFonts w:eastAsiaTheme="minorHAnsi"/>
          <w:sz w:val="28"/>
          <w:szCs w:val="28"/>
          <w:lang w:eastAsia="en-US"/>
        </w:rPr>
        <w:t>а счет средств краевого бюджета.</w:t>
      </w:r>
      <w:r w:rsidRPr="00CC6DFC">
        <w:rPr>
          <w:rFonts w:eastAsiaTheme="minorHAnsi"/>
          <w:sz w:val="32"/>
          <w:szCs w:val="32"/>
          <w:lang w:eastAsia="en-US"/>
        </w:rPr>
        <w:t xml:space="preserve"> </w:t>
      </w:r>
      <w:r w:rsidRPr="00CC6DFC">
        <w:rPr>
          <w:rFonts w:eastAsiaTheme="minorHAnsi"/>
          <w:sz w:val="28"/>
          <w:szCs w:val="28"/>
          <w:lang w:eastAsia="en-US"/>
        </w:rPr>
        <w:t>Приобретен автомобиль санитарный УАЗ-396295 (безвозмездно 1 шт.)</w:t>
      </w:r>
      <w:r w:rsidR="0099509C">
        <w:rPr>
          <w:rFonts w:eastAsiaTheme="minorHAnsi"/>
          <w:sz w:val="28"/>
          <w:szCs w:val="28"/>
          <w:lang w:eastAsia="en-US"/>
        </w:rPr>
        <w:t xml:space="preserve"> </w:t>
      </w:r>
      <w:r w:rsidRPr="00CC6DFC">
        <w:rPr>
          <w:rFonts w:eastAsiaTheme="minorHAnsi"/>
          <w:sz w:val="28"/>
          <w:szCs w:val="28"/>
          <w:lang w:eastAsia="en-US"/>
        </w:rPr>
        <w:t>– 1,405 млн. руб. и прочее оборудование (измеритель артериального давления, фотометр лабораторный медицинский, электрокардиограф «Миокард-12» и прочее).</w:t>
      </w:r>
    </w:p>
    <w:p w:rsidR="00CC6DFC" w:rsidRPr="00CC6DFC" w:rsidRDefault="00CC6DFC" w:rsidP="00B03255">
      <w:pPr>
        <w:ind w:firstLine="709"/>
        <w:jc w:val="both"/>
        <w:rPr>
          <w:rFonts w:eastAsiaTheme="minorHAnsi"/>
          <w:sz w:val="28"/>
          <w:szCs w:val="28"/>
          <w:lang w:eastAsia="en-US"/>
        </w:rPr>
      </w:pPr>
      <w:r w:rsidRPr="00CC6DFC">
        <w:rPr>
          <w:rFonts w:eastAsiaTheme="minorHAnsi"/>
          <w:sz w:val="28"/>
          <w:szCs w:val="28"/>
          <w:lang w:eastAsia="en-US"/>
        </w:rPr>
        <w:t xml:space="preserve">За счет средств бюджета Северо-Енисейского района: </w:t>
      </w:r>
    </w:p>
    <w:p w:rsidR="00CC6DFC" w:rsidRPr="00CC6DFC" w:rsidRDefault="00CC6DFC" w:rsidP="00B03255">
      <w:pPr>
        <w:ind w:firstLine="709"/>
        <w:jc w:val="both"/>
        <w:rPr>
          <w:rFonts w:eastAsiaTheme="minorHAnsi"/>
          <w:sz w:val="28"/>
          <w:szCs w:val="28"/>
          <w:lang w:eastAsia="en-US"/>
        </w:rPr>
      </w:pPr>
      <w:r w:rsidRPr="00CC6DFC">
        <w:rPr>
          <w:rFonts w:eastAsiaTheme="minorHAnsi"/>
          <w:sz w:val="28"/>
          <w:szCs w:val="28"/>
          <w:lang w:eastAsia="en-US"/>
        </w:rPr>
        <w:t>Приобретен автомобиль скорой медицинской помощи класса "А" 39623 1 шт.</w:t>
      </w:r>
      <w:r w:rsidR="0099509C">
        <w:rPr>
          <w:rFonts w:eastAsiaTheme="minorHAnsi"/>
          <w:sz w:val="28"/>
          <w:szCs w:val="28"/>
          <w:lang w:eastAsia="en-US"/>
        </w:rPr>
        <w:t xml:space="preserve"> </w:t>
      </w:r>
      <w:r w:rsidRPr="00CC6DFC">
        <w:rPr>
          <w:rFonts w:eastAsiaTheme="minorHAnsi"/>
          <w:sz w:val="28"/>
          <w:szCs w:val="28"/>
          <w:lang w:eastAsia="en-US"/>
        </w:rPr>
        <w:t>– 2,896 млн. руб.;</w:t>
      </w:r>
    </w:p>
    <w:p w:rsidR="00CC6DFC" w:rsidRPr="00CC6DFC" w:rsidRDefault="00CC6DFC" w:rsidP="00B03255">
      <w:pPr>
        <w:ind w:firstLine="709"/>
        <w:jc w:val="both"/>
        <w:rPr>
          <w:rFonts w:eastAsiaTheme="minorHAnsi"/>
          <w:sz w:val="28"/>
          <w:szCs w:val="28"/>
          <w:lang w:eastAsia="en-US"/>
        </w:rPr>
      </w:pPr>
      <w:r w:rsidRPr="00CC6DFC">
        <w:rPr>
          <w:rFonts w:eastAsiaTheme="minorHAnsi"/>
          <w:sz w:val="28"/>
          <w:szCs w:val="28"/>
          <w:lang w:eastAsia="en-US"/>
        </w:rPr>
        <w:t>Приобретено оборудование на сумму 5,114 млн. руб. (автоматический дефибриллятор, портативный аппарат УЗИ, аппарат УВЧ и прочее);</w:t>
      </w:r>
    </w:p>
    <w:p w:rsidR="00CC6DFC" w:rsidRPr="00CC6DFC" w:rsidRDefault="00CC6DFC" w:rsidP="00B03255">
      <w:pPr>
        <w:ind w:firstLine="709"/>
        <w:jc w:val="both"/>
        <w:rPr>
          <w:rFonts w:eastAsiaTheme="minorHAnsi"/>
          <w:sz w:val="28"/>
          <w:szCs w:val="28"/>
          <w:lang w:eastAsia="en-US"/>
        </w:rPr>
      </w:pPr>
      <w:r w:rsidRPr="00CC6DFC">
        <w:rPr>
          <w:rFonts w:eastAsiaTheme="minorHAnsi"/>
          <w:sz w:val="28"/>
          <w:szCs w:val="28"/>
          <w:lang w:eastAsia="en-US"/>
        </w:rPr>
        <w:t xml:space="preserve">Приобретена холодильная камера для хранения умерших и расходные материалы для оказания стоматологических услуг на сумму 1,394 млн. руб. </w:t>
      </w:r>
    </w:p>
    <w:p w:rsidR="00CC6DFC" w:rsidRPr="00CC6DFC" w:rsidRDefault="00CC6DFC" w:rsidP="00B03255">
      <w:pPr>
        <w:ind w:firstLine="709"/>
        <w:jc w:val="both"/>
        <w:rPr>
          <w:rFonts w:eastAsiaTheme="minorHAnsi"/>
          <w:sz w:val="28"/>
          <w:szCs w:val="28"/>
          <w:lang w:eastAsia="en-US"/>
        </w:rPr>
      </w:pPr>
      <w:r w:rsidRPr="00CC6DFC">
        <w:rPr>
          <w:rFonts w:eastAsiaTheme="minorEastAsia"/>
          <w:sz w:val="28"/>
          <w:szCs w:val="28"/>
        </w:rPr>
        <w:lastRenderedPageBreak/>
        <w:t>Также за счет средств бюджета Северо-Енисейского района проведены мероприятия по ремонту здания терапии на сумму 2,09 млн. руб. (замена окон, ремонт фасада, ремонт системы отопления, отремонтированы двери).</w:t>
      </w:r>
    </w:p>
    <w:p w:rsidR="007221A4" w:rsidRPr="00E9364A" w:rsidRDefault="007221A4" w:rsidP="00B03255">
      <w:pPr>
        <w:pStyle w:val="ConsPlusNormal"/>
        <w:ind w:firstLine="709"/>
        <w:jc w:val="both"/>
        <w:rPr>
          <w:rFonts w:ascii="Times New Roman" w:eastAsia="Calibri" w:hAnsi="Times New Roman" w:cs="Times New Roman"/>
          <w:sz w:val="28"/>
          <w:szCs w:val="28"/>
          <w:lang w:eastAsia="en-US"/>
        </w:rPr>
      </w:pPr>
      <w:r w:rsidRPr="00E9364A">
        <w:rPr>
          <w:rFonts w:ascii="Times New Roman" w:eastAsia="Calibri" w:hAnsi="Times New Roman" w:cs="Times New Roman"/>
          <w:b/>
          <w:i/>
          <w:sz w:val="28"/>
          <w:szCs w:val="28"/>
          <w:lang w:eastAsia="en-US"/>
        </w:rPr>
        <w:t xml:space="preserve">Основной целью в развитии сферы здравоохранения Северо-Енисейского района является создание условий для развития здравоохранения и создание условий для укрепления здоровья населения. </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В предстоящие годы улучшение состояния здоровья и увеличение продолжительности жизни населения будут обеспечены за счет создания новой системы охраны здоровья - интегрированной, прозрачной и эффективной.</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Интегрированное здравоохранение - это система, в которой обеспечивается комплексный подход к охране здоровья и координация деятельности организаций, оказывающих разные виды медицинской помощи, а население как активный партнер организаций здравоохранения включается в предотвращение, выявление и лечение заболеваний.</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Прозрачное здравоохранение - это система, в которой действуют ясные и реалистичные гарантии оказания бесплатной медицинской помощи, легальные, понятные и справедливые условия получения медицинской помощи за плату на основе добровольного медицинского страхования, доступные для пациентов информационные медицинские системы, используются различные механизмы представительства пациентов при решении вопросов охраны здоровья.</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Эффективное здравоохранение - это система, в которой ресурсы распределяются в соответствии с вкладом ее звеньев в улучшение здоровья населения, и все ее субъекты заинтересованы в обеспечении наибольшего социального и медицинского эффекта на единицу затрат.</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Новая система здравоохранения будет учитывать отдаленность населенных пунктов Северо-Енисейского района от краевого центра, сложную транспортную доступность, особенно в период ледохода и ледостава реки Енисей.</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Еще одним значимым фактором, определяющим новую систему здравоохранения, является демографическая ситуация. Развитие объективных демографических процессов в предстоящие годы приведет к старению населения района и соответствующему росту хронических заболеваний. Однако развитие и повышение эффективности здравоохранения, популяризация среди населения здорового образа жизни, улучшение экологической ситуации приведут к значительному росту среди старших возрастных групп доли людей, сохраняющих здоровье и активность до преклонного возраста. Данные особенности развития демографической ситуации найдут отражение в новой структуре и организации деятельности отрасли.</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Отличительными чертами нового здравоохранения района станут:</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 xml:space="preserve">сочетание медицинских и немедицинских мер борьбы с заболеваниями в результате кардинального усиления мер медицинской персонифицированной профилактики, мер поддержки здорового образа жизни и мер экологического характера в сочетании с развитием медицинских технологий при сокращении </w:t>
      </w:r>
      <w:r w:rsidRPr="00E9364A">
        <w:rPr>
          <w:rFonts w:ascii="Times New Roman" w:hAnsi="Times New Roman" w:cs="Times New Roman"/>
          <w:sz w:val="28"/>
          <w:szCs w:val="28"/>
          <w:lang w:eastAsia="en-US"/>
        </w:rPr>
        <w:lastRenderedPageBreak/>
        <w:t>времени на проведение диагностического исследования и лечения заболеваний;</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высокий уровень человеческого потенциала в здравоохранении, обеспечиваемый существенным повышением качества подготовки специалистов, в том числе за счет расширения практики целевой подготовки, внедрением системы аккредитации, повышением социального статуса врача и соблюдением этических стандартов врачебной деятельности;</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эффективная и качественная работа первичного звена за счет повышения роли врачей общей практики, смещения фокуса внимания на профилактику заболеваний, выявление и лечение заболеваний на ранних стадиях, поскольку значительное улучшение состояния здоровья населения обеспечивается не дорогостоящими и технически сложными методами лечения уже заболевших людей, а мерами профилактики и качеством работы медицинских учреждений первичного звена. Высокая эффективность медицинских технологий позволит быстро диагностировать, а порой и излечивать хронические заболевания. Значимыми направлениями технологического развития отрасли станут применение современных фармакологических препаратов, пролонгирующих критические состояния, и таргетной терапии, позволяющих существенно повысить выживаемость населения по основным заболеваниям (сердечно-сосудистым и онкологическим).</w:t>
      </w:r>
    </w:p>
    <w:p w:rsidR="007221A4" w:rsidRPr="00E9364A" w:rsidRDefault="007221A4" w:rsidP="00B03255">
      <w:pPr>
        <w:pStyle w:val="ConsPlusNormal"/>
        <w:ind w:firstLine="709"/>
        <w:jc w:val="both"/>
        <w:rPr>
          <w:rFonts w:ascii="Times New Roman" w:hAnsi="Times New Roman" w:cs="Times New Roman"/>
          <w:sz w:val="28"/>
          <w:szCs w:val="28"/>
          <w:lang w:eastAsia="en-US"/>
        </w:rPr>
      </w:pPr>
      <w:r w:rsidRPr="00E9364A">
        <w:rPr>
          <w:rFonts w:ascii="Times New Roman" w:hAnsi="Times New Roman" w:cs="Times New Roman"/>
          <w:sz w:val="28"/>
          <w:szCs w:val="28"/>
          <w:lang w:eastAsia="en-US"/>
        </w:rPr>
        <w:t>Разграничение медицинской помощи, предоставляемой бесплатно и на платной основе, в результате конкретизации государственных гарантий оказания медицинской помощи населению и развития добровольного медицинского страхования.</w:t>
      </w:r>
    </w:p>
    <w:p w:rsidR="007221A4" w:rsidRPr="00E9364A" w:rsidRDefault="007221A4" w:rsidP="00B03255">
      <w:pPr>
        <w:widowControl w:val="0"/>
        <w:shd w:val="clear" w:color="auto" w:fill="FFFFFF"/>
        <w:tabs>
          <w:tab w:val="left" w:pos="1806"/>
        </w:tabs>
        <w:autoSpaceDE w:val="0"/>
        <w:autoSpaceDN w:val="0"/>
        <w:adjustRightInd w:val="0"/>
        <w:ind w:right="10" w:firstLine="709"/>
        <w:jc w:val="both"/>
        <w:rPr>
          <w:sz w:val="28"/>
          <w:szCs w:val="28"/>
        </w:rPr>
      </w:pPr>
      <w:r w:rsidRPr="00E9364A">
        <w:rPr>
          <w:sz w:val="28"/>
          <w:szCs w:val="28"/>
        </w:rPr>
        <w:t>202</w:t>
      </w:r>
      <w:r w:rsidR="005177D0">
        <w:rPr>
          <w:sz w:val="28"/>
          <w:szCs w:val="28"/>
        </w:rPr>
        <w:t>3</w:t>
      </w:r>
      <w:r w:rsidRPr="00E9364A">
        <w:rPr>
          <w:sz w:val="28"/>
          <w:szCs w:val="28"/>
        </w:rPr>
        <w:t xml:space="preserve"> год сложился естественной убылью населения, которая составила</w:t>
      </w:r>
      <w:r w:rsidR="0099509C">
        <w:rPr>
          <w:sz w:val="28"/>
          <w:szCs w:val="28"/>
        </w:rPr>
        <w:t xml:space="preserve"> </w:t>
      </w:r>
      <w:r w:rsidRPr="00E9364A">
        <w:rPr>
          <w:sz w:val="28"/>
          <w:szCs w:val="28"/>
        </w:rPr>
        <w:t>-40 человек. Число умерших в 202</w:t>
      </w:r>
      <w:r w:rsidR="005177D0">
        <w:rPr>
          <w:sz w:val="28"/>
          <w:szCs w:val="28"/>
        </w:rPr>
        <w:t>3</w:t>
      </w:r>
      <w:r w:rsidRPr="00E9364A">
        <w:rPr>
          <w:sz w:val="28"/>
          <w:szCs w:val="28"/>
        </w:rPr>
        <w:t xml:space="preserve"> году составило 1</w:t>
      </w:r>
      <w:r w:rsidR="005177D0">
        <w:rPr>
          <w:sz w:val="28"/>
          <w:szCs w:val="28"/>
        </w:rPr>
        <w:t>11</w:t>
      </w:r>
      <w:r w:rsidRPr="00E9364A">
        <w:rPr>
          <w:sz w:val="28"/>
          <w:szCs w:val="28"/>
        </w:rPr>
        <w:t xml:space="preserve"> человек, число родившихся </w:t>
      </w:r>
      <w:r w:rsidR="005177D0">
        <w:rPr>
          <w:sz w:val="28"/>
          <w:szCs w:val="28"/>
        </w:rPr>
        <w:t>73</w:t>
      </w:r>
      <w:r w:rsidRPr="00E9364A">
        <w:rPr>
          <w:sz w:val="28"/>
          <w:szCs w:val="28"/>
        </w:rPr>
        <w:t xml:space="preserve"> человека.</w:t>
      </w:r>
    </w:p>
    <w:p w:rsidR="007221A4" w:rsidRPr="00E9364A" w:rsidRDefault="007221A4" w:rsidP="00B03255">
      <w:pPr>
        <w:tabs>
          <w:tab w:val="left" w:pos="1806"/>
        </w:tabs>
        <w:autoSpaceDE w:val="0"/>
        <w:autoSpaceDN w:val="0"/>
        <w:adjustRightInd w:val="0"/>
        <w:ind w:firstLine="709"/>
        <w:jc w:val="both"/>
        <w:rPr>
          <w:rFonts w:ascii="Times New Roman CYR" w:eastAsia="Calibri" w:hAnsi="Times New Roman CYR" w:cs="Times New Roman CYR"/>
          <w:b/>
          <w:bCs/>
          <w:sz w:val="28"/>
          <w:szCs w:val="28"/>
          <w:u w:val="single"/>
          <w:lang w:eastAsia="en-US"/>
        </w:rPr>
      </w:pPr>
      <w:r w:rsidRPr="00E9364A">
        <w:rPr>
          <w:rFonts w:ascii="Times New Roman CYR" w:eastAsia="Calibri" w:hAnsi="Times New Roman CYR" w:cs="Times New Roman CYR"/>
          <w:bCs/>
          <w:sz w:val="28"/>
          <w:szCs w:val="28"/>
          <w:lang w:eastAsia="en-US"/>
        </w:rPr>
        <w:t>Младенческой смертности (смертность детей в возрасте от 0 до 1 года) нет</w:t>
      </w:r>
      <w:bookmarkStart w:id="37" w:name="_Toc488935519"/>
      <w:r w:rsidRPr="00E9364A">
        <w:rPr>
          <w:rFonts w:ascii="Times New Roman CYR" w:eastAsia="Calibri" w:hAnsi="Times New Roman CYR" w:cs="Times New Roman CYR"/>
          <w:bCs/>
          <w:sz w:val="28"/>
          <w:szCs w:val="28"/>
          <w:lang w:eastAsia="en-US"/>
        </w:rPr>
        <w:t>. Материнской смертности нет уже в течение 10 лет.</w:t>
      </w:r>
      <w:bookmarkEnd w:id="37"/>
      <w:r w:rsidRPr="00E9364A">
        <w:rPr>
          <w:rFonts w:ascii="Times New Roman CYR" w:eastAsia="Calibri" w:hAnsi="Times New Roman CYR" w:cs="Times New Roman CYR"/>
          <w:bCs/>
          <w:sz w:val="28"/>
          <w:szCs w:val="28"/>
          <w:lang w:eastAsia="en-US"/>
        </w:rPr>
        <w:t xml:space="preserve"> </w:t>
      </w:r>
    </w:p>
    <w:p w:rsidR="007221A4" w:rsidRPr="00E9364A" w:rsidRDefault="007221A4" w:rsidP="00B03255">
      <w:pPr>
        <w:ind w:firstLine="709"/>
        <w:jc w:val="both"/>
        <w:rPr>
          <w:rFonts w:eastAsia="Calibri"/>
          <w:sz w:val="28"/>
          <w:szCs w:val="28"/>
          <w:lang w:eastAsia="en-US"/>
        </w:rPr>
      </w:pPr>
      <w:r w:rsidRPr="00E9364A">
        <w:rPr>
          <w:rFonts w:eastAsia="Calibri"/>
          <w:sz w:val="28"/>
          <w:szCs w:val="28"/>
          <w:lang w:eastAsia="en-US"/>
        </w:rPr>
        <w:t xml:space="preserve">Показатели общей заболеваемости населения не имеют выраженной тенденции к снижению, что, однако, не является свидетельством ухудшения здоровья населения, а связано с развитием диагностических технологий, а также проведением мероприятий диспансеризации определенных групп населения и выявлением заболеваний на более ранних стадиях. Рост регистрируемой заболеваемости наблюдается для всех классов болезней, кроме инфекционных и паразитарных, травм и отравлений (наличие которых, как правило, носит объективный характер и не зависит от повышения уровня выявления в результате развития диагностики). </w:t>
      </w:r>
    </w:p>
    <w:p w:rsidR="007221A4" w:rsidRPr="00E9364A" w:rsidRDefault="007221A4" w:rsidP="00B03255">
      <w:pPr>
        <w:pStyle w:val="Default"/>
        <w:ind w:firstLine="709"/>
        <w:jc w:val="both"/>
        <w:rPr>
          <w:rFonts w:eastAsia="Calibri"/>
          <w:color w:val="auto"/>
          <w:sz w:val="28"/>
          <w:szCs w:val="28"/>
        </w:rPr>
      </w:pPr>
      <w:r w:rsidRPr="00E9364A">
        <w:rPr>
          <w:rFonts w:eastAsia="Calibri"/>
          <w:color w:val="auto"/>
          <w:sz w:val="28"/>
          <w:szCs w:val="28"/>
        </w:rPr>
        <w:t>На сегодняшний день жители Северо-Енисейского района могут получить квалифицированную помощь в центральной районной больнице, находящейся в административном центре гп Северо-Енисейский.</w:t>
      </w:r>
    </w:p>
    <w:p w:rsidR="007221A4" w:rsidRPr="00E9364A" w:rsidRDefault="007221A4" w:rsidP="00B03255">
      <w:pPr>
        <w:ind w:firstLine="709"/>
        <w:jc w:val="both"/>
        <w:rPr>
          <w:sz w:val="28"/>
          <w:szCs w:val="28"/>
          <w:lang w:eastAsia="en-US"/>
        </w:rPr>
      </w:pPr>
      <w:r w:rsidRPr="00E9364A">
        <w:rPr>
          <w:sz w:val="28"/>
          <w:szCs w:val="28"/>
          <w:lang w:eastAsia="en-US"/>
        </w:rPr>
        <w:t xml:space="preserve">За последние несколько лет многое было сделано для обеспечения учреждений здравоохранения медицинскими специалистами: введены дополнительные денежные выплаты сотрудникам первого звена, переформатирована работа поликлиники. </w:t>
      </w:r>
    </w:p>
    <w:p w:rsidR="007221A4" w:rsidRPr="00E9364A" w:rsidRDefault="007221A4" w:rsidP="00B03255">
      <w:pPr>
        <w:pStyle w:val="Default"/>
        <w:ind w:firstLine="709"/>
        <w:jc w:val="both"/>
        <w:rPr>
          <w:rFonts w:eastAsia="Calibri"/>
          <w:color w:val="auto"/>
          <w:sz w:val="28"/>
          <w:szCs w:val="28"/>
        </w:rPr>
      </w:pPr>
      <w:r w:rsidRPr="00E9364A">
        <w:rPr>
          <w:color w:val="auto"/>
          <w:sz w:val="28"/>
          <w:szCs w:val="28"/>
          <w:lang w:eastAsia="en-US"/>
        </w:rPr>
        <w:lastRenderedPageBreak/>
        <w:t>В районе выполняется программа модернизации здравоохранения, ее приоритетами являются медицинская помощь и доступность качественных медицинских услуг.</w:t>
      </w:r>
    </w:p>
    <w:p w:rsidR="007221A4" w:rsidRPr="00E9364A" w:rsidRDefault="007221A4" w:rsidP="00B03255">
      <w:pPr>
        <w:ind w:firstLine="709"/>
        <w:jc w:val="both"/>
        <w:rPr>
          <w:sz w:val="28"/>
          <w:szCs w:val="28"/>
        </w:rPr>
      </w:pPr>
      <w:r w:rsidRPr="00E9364A">
        <w:rPr>
          <w:sz w:val="28"/>
          <w:szCs w:val="28"/>
        </w:rPr>
        <w:t>На территории Северо-Енисейского района реализуется национальный проект «Здоровье», в рамках которого осуществляется мероприятия по следующим основным направлениям:</w:t>
      </w:r>
    </w:p>
    <w:p w:rsidR="007221A4" w:rsidRPr="00E9364A" w:rsidRDefault="007221A4" w:rsidP="00B03255">
      <w:pPr>
        <w:pStyle w:val="af0"/>
        <w:numPr>
          <w:ilvl w:val="0"/>
          <w:numId w:val="75"/>
        </w:numPr>
        <w:ind w:left="0" w:firstLine="709"/>
        <w:jc w:val="both"/>
        <w:rPr>
          <w:sz w:val="28"/>
          <w:szCs w:val="28"/>
        </w:rPr>
      </w:pPr>
      <w:r w:rsidRPr="00E9364A">
        <w:rPr>
          <w:sz w:val="28"/>
          <w:szCs w:val="28"/>
        </w:rPr>
        <w:t>«Развитие системы оказания первичной медико-санитарной помощи»;</w:t>
      </w:r>
    </w:p>
    <w:p w:rsidR="007221A4" w:rsidRPr="00E9364A" w:rsidRDefault="007221A4" w:rsidP="007221A4">
      <w:pPr>
        <w:pStyle w:val="af0"/>
        <w:numPr>
          <w:ilvl w:val="0"/>
          <w:numId w:val="75"/>
        </w:numPr>
        <w:ind w:left="0" w:firstLine="709"/>
        <w:jc w:val="both"/>
        <w:rPr>
          <w:sz w:val="28"/>
          <w:szCs w:val="28"/>
        </w:rPr>
      </w:pPr>
      <w:r w:rsidRPr="00E9364A">
        <w:rPr>
          <w:sz w:val="28"/>
          <w:szCs w:val="28"/>
        </w:rPr>
        <w:t>«Борьба с сердечно-сосудистыми заболеваниями»;</w:t>
      </w:r>
    </w:p>
    <w:p w:rsidR="007221A4" w:rsidRPr="00E9364A" w:rsidRDefault="007221A4" w:rsidP="007221A4">
      <w:pPr>
        <w:pStyle w:val="af0"/>
        <w:numPr>
          <w:ilvl w:val="0"/>
          <w:numId w:val="75"/>
        </w:numPr>
        <w:ind w:left="0" w:firstLine="709"/>
        <w:jc w:val="both"/>
        <w:rPr>
          <w:sz w:val="28"/>
          <w:szCs w:val="28"/>
        </w:rPr>
      </w:pPr>
      <w:r w:rsidRPr="00E9364A">
        <w:rPr>
          <w:sz w:val="28"/>
          <w:szCs w:val="28"/>
        </w:rPr>
        <w:t>«Борьба с онкологическими заболеваниями»;</w:t>
      </w:r>
    </w:p>
    <w:p w:rsidR="007221A4" w:rsidRPr="00E9364A" w:rsidRDefault="007221A4" w:rsidP="007221A4">
      <w:pPr>
        <w:pStyle w:val="af0"/>
        <w:numPr>
          <w:ilvl w:val="0"/>
          <w:numId w:val="75"/>
        </w:numPr>
        <w:ind w:left="0" w:firstLine="709"/>
        <w:jc w:val="both"/>
        <w:rPr>
          <w:sz w:val="28"/>
          <w:szCs w:val="28"/>
        </w:rPr>
      </w:pPr>
      <w:r w:rsidRPr="00E9364A">
        <w:rPr>
          <w:sz w:val="28"/>
          <w:szCs w:val="28"/>
        </w:rPr>
        <w:t>«Программа развития детского здравоохранения Красноярского края, включая создание современной инфраструктуры оказания медицинской помощи детям»;</w:t>
      </w:r>
    </w:p>
    <w:p w:rsidR="007221A4" w:rsidRPr="00E9364A" w:rsidRDefault="007221A4" w:rsidP="007221A4">
      <w:pPr>
        <w:pStyle w:val="af0"/>
        <w:numPr>
          <w:ilvl w:val="0"/>
          <w:numId w:val="75"/>
        </w:numPr>
        <w:ind w:left="0" w:firstLine="709"/>
        <w:jc w:val="both"/>
        <w:rPr>
          <w:sz w:val="28"/>
          <w:szCs w:val="28"/>
        </w:rPr>
      </w:pPr>
      <w:r w:rsidRPr="00E9364A">
        <w:rPr>
          <w:sz w:val="28"/>
          <w:szCs w:val="28"/>
        </w:rPr>
        <w:t>«Обеспечение медицинских организаций системы здравоохранения квалифицированными кадрами»;</w:t>
      </w:r>
    </w:p>
    <w:p w:rsidR="007221A4" w:rsidRPr="00E9364A" w:rsidRDefault="007221A4" w:rsidP="007221A4">
      <w:pPr>
        <w:pStyle w:val="af0"/>
        <w:numPr>
          <w:ilvl w:val="0"/>
          <w:numId w:val="75"/>
        </w:numPr>
        <w:ind w:left="0" w:firstLine="709"/>
        <w:jc w:val="both"/>
        <w:rPr>
          <w:sz w:val="28"/>
          <w:szCs w:val="28"/>
        </w:rPr>
      </w:pPr>
      <w:r w:rsidRPr="00E9364A">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Основными причинами, формирующими недостаточную положительную динамику в состоянии здоровья населения Северо-Енисейского района являются:</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 низкая мотивация населения к здоровому образу жизни;</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 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 секционных заболеваний (артериальная гипертония, гиперхолестеринемия, гипергликемия, избыточная масса тела и ожирение);</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 несвоевременное обращение за медицинской помощью;</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 низкая профилактическая активность в работе участковых врачей и среднего медицинского персонала медицинских организаций, направленная на своевременное выявление заболеваний, патологических состояний и факторов риска, их обуславливающих.</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В целях повышения эффективности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инвалидизацию и смертность населения необходимо проведение следующих мероприятий:</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перераспределение первичной специализированной медицинской помощи (изменение функций узких специалистов с акцентом на консультативный уровень и расширение функций врачей первичного звена);</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 xml:space="preserve">организация медицинского обслуживания средним медицинским персоналом на дому, в стационарах одного дня, дневных стационарах, специализированных центрах (больницах) для долечивания и реабилитации </w:t>
      </w:r>
      <w:r w:rsidRPr="00E9364A">
        <w:rPr>
          <w:rFonts w:ascii="Times New Roman" w:hAnsi="Times New Roman" w:cs="Times New Roman"/>
          <w:sz w:val="28"/>
          <w:szCs w:val="28"/>
        </w:rPr>
        <w:lastRenderedPageBreak/>
        <w:t>позволит передать часть объемов медицинской помощи на уровень амбулаторно-поликлинических учреждений;</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внедрение современных диагностических, лечебных и профилактических технологий, восстановительного лечения и реабилитации;</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использование технологий профилактики, которые направлены на устранение управляемых факторов риска развития заболеваний путем популяризации и мотивирования населения к ведению здорового образа жизни;</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наблюдение во время беременности, включая перенатальный скрининг;</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проведение неонатального и аудиологического скрининга;</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проведение диспансеризации населения с выделением групп риска по развитию социально значимых неинфекционных заболеваний и разработка индивидуальных программ медицинской профилактики;</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проведение диспансерного наблюдения за лицами, относящимися к группам риска, и больными хроническими заболеваниями;</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проведение иммунизации населения и профилактика инфекционных заболеваний;</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проведение диспансеризации различных групп населения, которая предусматривает проведение ежегодных профилактических осмотров детей всех возрастных категорий и ежегодную диспансеризацию не менее 23% взрослого населения;</w:t>
      </w:r>
    </w:p>
    <w:p w:rsidR="007221A4" w:rsidRPr="00E9364A" w:rsidRDefault="007221A4" w:rsidP="00B03255">
      <w:pPr>
        <w:pStyle w:val="ConsPlusNormal"/>
        <w:numPr>
          <w:ilvl w:val="0"/>
          <w:numId w:val="32"/>
        </w:numPr>
        <w:ind w:left="0" w:firstLine="709"/>
        <w:jc w:val="both"/>
        <w:rPr>
          <w:rFonts w:ascii="Times New Roman" w:hAnsi="Times New Roman" w:cs="Times New Roman"/>
          <w:sz w:val="28"/>
          <w:szCs w:val="28"/>
        </w:rPr>
      </w:pPr>
      <w:r w:rsidRPr="00E9364A">
        <w:rPr>
          <w:rFonts w:ascii="Times New Roman" w:hAnsi="Times New Roman" w:cs="Times New Roman"/>
          <w:sz w:val="28"/>
          <w:szCs w:val="28"/>
        </w:rPr>
        <w:t>создание в структуре учреждения кабинетов неотложной медицинской помощи, работающих во взаимодействии с единой диспетчерской службой скорой медицинской помощи. Данные кабинеты позволят снизить необоснованную нагрузку, как на службу скорой медицинской помощи, так и на врачей поликлиники, ведущих плановый прием пациентов.</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 xml:space="preserve">Мероприятия по совершенствованию стационарных учреждений и подразделений скорой медицинской помощи предусматривают сокращение доли расходов на оказание скорой и стационарной медицинской помощи в общем объеме расходов. </w:t>
      </w:r>
    </w:p>
    <w:p w:rsidR="007221A4" w:rsidRDefault="007221A4" w:rsidP="00B03255">
      <w:pPr>
        <w:pStyle w:val="Default"/>
        <w:ind w:firstLine="709"/>
        <w:jc w:val="both"/>
        <w:rPr>
          <w:rFonts w:eastAsia="Calibri"/>
          <w:b/>
          <w:i/>
          <w:color w:val="auto"/>
          <w:sz w:val="28"/>
          <w:szCs w:val="28"/>
        </w:rPr>
      </w:pPr>
      <w:r w:rsidRPr="00E9364A">
        <w:rPr>
          <w:rFonts w:eastAsia="Calibri"/>
          <w:b/>
          <w:i/>
          <w:color w:val="auto"/>
          <w:sz w:val="28"/>
          <w:szCs w:val="28"/>
        </w:rPr>
        <w:t xml:space="preserve">Основными задачами, в области здравоохранения Северо-Енисейского района, будут являться: </w:t>
      </w:r>
    </w:p>
    <w:p w:rsidR="003B5E76" w:rsidRDefault="003B5E76" w:rsidP="00B03255">
      <w:pPr>
        <w:pStyle w:val="Default"/>
        <w:ind w:firstLine="709"/>
        <w:jc w:val="both"/>
        <w:rPr>
          <w:rFonts w:eastAsia="Calibri"/>
          <w:color w:val="auto"/>
          <w:sz w:val="28"/>
          <w:szCs w:val="28"/>
        </w:rPr>
      </w:pPr>
      <w:r w:rsidRPr="003B5E76">
        <w:rPr>
          <w:rFonts w:eastAsia="Calibri"/>
          <w:color w:val="auto"/>
          <w:sz w:val="28"/>
          <w:szCs w:val="28"/>
        </w:rPr>
        <w:t>Обеспечение комплексного повышения эффективности оказания медицинской помощи жителям Северо-Енисейского района</w:t>
      </w:r>
      <w:r>
        <w:rPr>
          <w:rFonts w:eastAsia="Calibri"/>
          <w:color w:val="auto"/>
          <w:sz w:val="28"/>
          <w:szCs w:val="28"/>
        </w:rPr>
        <w:t>;</w:t>
      </w:r>
    </w:p>
    <w:p w:rsidR="003B5E76" w:rsidRDefault="003B5E76" w:rsidP="00B03255">
      <w:pPr>
        <w:pStyle w:val="Default"/>
        <w:ind w:firstLine="709"/>
        <w:jc w:val="both"/>
        <w:rPr>
          <w:rFonts w:eastAsia="Calibri"/>
          <w:color w:val="auto"/>
          <w:sz w:val="28"/>
          <w:szCs w:val="28"/>
        </w:rPr>
      </w:pPr>
      <w:r>
        <w:rPr>
          <w:rFonts w:eastAsia="Calibri"/>
          <w:color w:val="auto"/>
          <w:sz w:val="28"/>
          <w:szCs w:val="28"/>
        </w:rPr>
        <w:t>Обеспечение организации работы передвижного мобильного медицинского комплекса, предусматривающего оказание жителям отдаленных пунктов медицинской помощи специалистами узкого профиля, в том числе услуг стоматологии и зубопротезирования;</w:t>
      </w:r>
    </w:p>
    <w:p w:rsidR="003B5E76" w:rsidRDefault="003B5E76" w:rsidP="00B03255">
      <w:pPr>
        <w:pStyle w:val="Default"/>
        <w:ind w:firstLine="709"/>
        <w:jc w:val="both"/>
        <w:rPr>
          <w:rFonts w:eastAsia="Calibri"/>
          <w:color w:val="auto"/>
          <w:sz w:val="28"/>
          <w:szCs w:val="28"/>
        </w:rPr>
      </w:pPr>
      <w:r>
        <w:rPr>
          <w:rFonts w:eastAsia="Calibri"/>
          <w:color w:val="auto"/>
          <w:sz w:val="28"/>
          <w:szCs w:val="28"/>
        </w:rPr>
        <w:t>Обеспечение повышение эффективности маршрутизации пациентов КГБУЗ «Северо-Енисейская районная больница» для прохождения медицинских обследований и лечения в учреждениях здравоохранения города Красноярска, в том числе с учетом получения пациентом всех необходимых медицинских услуг в рамках одного визита в город Красноярск;</w:t>
      </w:r>
    </w:p>
    <w:p w:rsidR="003B5E76" w:rsidRDefault="00924B01" w:rsidP="00B03255">
      <w:pPr>
        <w:pStyle w:val="Default"/>
        <w:ind w:firstLine="709"/>
        <w:jc w:val="both"/>
        <w:rPr>
          <w:rFonts w:eastAsia="Calibri"/>
          <w:color w:val="auto"/>
          <w:sz w:val="28"/>
          <w:szCs w:val="28"/>
        </w:rPr>
      </w:pPr>
      <w:r>
        <w:rPr>
          <w:rFonts w:eastAsia="Calibri"/>
          <w:color w:val="auto"/>
          <w:sz w:val="28"/>
          <w:szCs w:val="28"/>
        </w:rPr>
        <w:lastRenderedPageBreak/>
        <w:t xml:space="preserve">Обеспечение проведение оценки текущего состояния здания врачебной амбулатории в поселке Тея, </w:t>
      </w:r>
      <w:r w:rsidR="003B5E76">
        <w:rPr>
          <w:rFonts w:eastAsia="Calibri"/>
          <w:color w:val="auto"/>
          <w:sz w:val="28"/>
          <w:szCs w:val="28"/>
        </w:rPr>
        <w:t>строительств</w:t>
      </w:r>
      <w:r>
        <w:rPr>
          <w:rFonts w:eastAsia="Calibri"/>
          <w:color w:val="auto"/>
          <w:sz w:val="28"/>
          <w:szCs w:val="28"/>
        </w:rPr>
        <w:t>о</w:t>
      </w:r>
      <w:r w:rsidR="003B5E76">
        <w:rPr>
          <w:rFonts w:eastAsia="Calibri"/>
          <w:color w:val="auto"/>
          <w:sz w:val="28"/>
          <w:szCs w:val="28"/>
        </w:rPr>
        <w:t xml:space="preserve"> нового здания с учетом необходимости обеспечения населения поселка качественным медицинским обслуживанием</w:t>
      </w:r>
      <w:r>
        <w:rPr>
          <w:rFonts w:eastAsia="Calibri"/>
          <w:color w:val="auto"/>
          <w:sz w:val="28"/>
          <w:szCs w:val="28"/>
        </w:rPr>
        <w:t>;</w:t>
      </w:r>
    </w:p>
    <w:p w:rsidR="00924B01" w:rsidRDefault="00924B01" w:rsidP="00B03255">
      <w:pPr>
        <w:pStyle w:val="Default"/>
        <w:ind w:firstLine="709"/>
        <w:jc w:val="both"/>
        <w:rPr>
          <w:rFonts w:eastAsia="Calibri"/>
          <w:color w:val="auto"/>
          <w:sz w:val="28"/>
          <w:szCs w:val="28"/>
        </w:rPr>
      </w:pPr>
      <w:r>
        <w:rPr>
          <w:rFonts w:eastAsia="Calibri"/>
          <w:color w:val="auto"/>
          <w:sz w:val="28"/>
          <w:szCs w:val="28"/>
        </w:rPr>
        <w:t>Обеспечение возможности учета сотрудников предприятий промышленного комплекса, осуществляющих деятельность на территории Северо-Енисейского района, в общей численности населения об укомплектовании учреждений здравоохранения Северо-Енисейского района медицинскими специалистами;</w:t>
      </w:r>
    </w:p>
    <w:p w:rsidR="00924B01" w:rsidRDefault="00924B01" w:rsidP="00B03255">
      <w:pPr>
        <w:pStyle w:val="Default"/>
        <w:ind w:firstLine="709"/>
        <w:jc w:val="both"/>
        <w:rPr>
          <w:rFonts w:eastAsia="Calibri"/>
          <w:color w:val="auto"/>
          <w:sz w:val="28"/>
          <w:szCs w:val="28"/>
        </w:rPr>
      </w:pPr>
      <w:r>
        <w:rPr>
          <w:rFonts w:eastAsia="Calibri"/>
          <w:color w:val="auto"/>
          <w:sz w:val="28"/>
          <w:szCs w:val="28"/>
        </w:rPr>
        <w:t>Обеспечение комплексных мероприятий по развитию телемедицины;</w:t>
      </w:r>
      <w:r w:rsidR="0099509C">
        <w:rPr>
          <w:rFonts w:eastAsia="Calibri"/>
          <w:color w:val="auto"/>
          <w:sz w:val="28"/>
          <w:szCs w:val="28"/>
        </w:rPr>
        <w:t xml:space="preserve"> </w:t>
      </w:r>
    </w:p>
    <w:p w:rsidR="007221A4" w:rsidRPr="00E9364A" w:rsidRDefault="007221A4" w:rsidP="00B03255">
      <w:pPr>
        <w:pStyle w:val="Default"/>
        <w:ind w:firstLine="709"/>
        <w:jc w:val="both"/>
        <w:rPr>
          <w:rFonts w:eastAsia="Calibri"/>
          <w:color w:val="auto"/>
          <w:sz w:val="28"/>
          <w:szCs w:val="28"/>
        </w:rPr>
      </w:pPr>
      <w:r w:rsidRPr="00E9364A">
        <w:rPr>
          <w:rFonts w:eastAsia="Calibri"/>
          <w:color w:val="auto"/>
          <w:sz w:val="28"/>
          <w:szCs w:val="28"/>
        </w:rPr>
        <w:t>Обеспечение доступной первичной медико-санитарной помощи и скорой медицинской помощи (за исключения специализированной), а также медицинской помощи женщинам в период беременности, во время и после родов;</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Обеспечение государственных гарантий оказания гражданам бесплатной медицинской помощи в полном объёме;</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Развитие и обеспечение профилактических мер в области охрана здоровья граждан;</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Реализация мер по предупреждению распространения социально значимых заболеваний и заболеваний, предоставляющих опасность для окружающих, в пределах своей компетенции;</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 xml:space="preserve">Повышение эффективности использования имеющихся ресурсов в муниципальном здравоохранении; </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Привлечение населения района к решению задач укрепления и сохранения собственного здоровья;</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Реализация мер санитарно-гигиенического образования населения.</w:t>
      </w:r>
    </w:p>
    <w:p w:rsidR="007221A4" w:rsidRPr="00E9364A" w:rsidRDefault="007221A4" w:rsidP="00B03255">
      <w:pPr>
        <w:pStyle w:val="ConsPlusNormal"/>
        <w:ind w:firstLine="709"/>
        <w:jc w:val="both"/>
        <w:rPr>
          <w:rFonts w:ascii="Times New Roman" w:hAnsi="Times New Roman" w:cs="Times New Roman"/>
          <w:sz w:val="28"/>
          <w:szCs w:val="28"/>
        </w:rPr>
      </w:pPr>
      <w:r w:rsidRPr="00E9364A">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p>
    <w:p w:rsidR="007221A4" w:rsidRPr="00E9364A" w:rsidRDefault="007221A4" w:rsidP="00B03255">
      <w:pPr>
        <w:ind w:firstLine="709"/>
        <w:jc w:val="both"/>
        <w:rPr>
          <w:rFonts w:eastAsia="Calibri"/>
          <w:sz w:val="28"/>
          <w:szCs w:val="28"/>
        </w:rPr>
      </w:pPr>
      <w:bookmarkStart w:id="38" w:name="_Toc332901343"/>
      <w:bookmarkStart w:id="39" w:name="_Toc332903079"/>
      <w:bookmarkStart w:id="40" w:name="_Toc356840097"/>
      <w:bookmarkStart w:id="41" w:name="_Toc447897336"/>
      <w:r w:rsidRPr="00E9364A">
        <w:rPr>
          <w:rFonts w:eastAsia="Calibri"/>
          <w:b/>
          <w:i/>
          <w:sz w:val="28"/>
          <w:szCs w:val="28"/>
          <w:lang w:eastAsia="en-US"/>
        </w:rPr>
        <w:t>К 2030 году</w:t>
      </w:r>
      <w:r w:rsidRPr="00E9364A">
        <w:rPr>
          <w:rFonts w:eastAsia="Calibri"/>
          <w:sz w:val="28"/>
          <w:szCs w:val="28"/>
          <w:lang w:eastAsia="en-US"/>
        </w:rPr>
        <w:t xml:space="preserve"> </w:t>
      </w:r>
      <w:r w:rsidRPr="00E9364A">
        <w:rPr>
          <w:rFonts w:eastAsia="Calibri"/>
          <w:sz w:val="28"/>
          <w:szCs w:val="28"/>
        </w:rPr>
        <w:t>общий коэффициент смертности в Северо-Енисейском районе сократится на 5,0 % (с 9,3 случаев на 1000 человек в 2017 году до 8,8 случаев на 1000 человек).</w:t>
      </w:r>
    </w:p>
    <w:p w:rsidR="007221A4" w:rsidRPr="00E9364A" w:rsidRDefault="007221A4" w:rsidP="00B03255">
      <w:pPr>
        <w:ind w:firstLine="709"/>
        <w:jc w:val="both"/>
        <w:rPr>
          <w:rFonts w:eastAsia="Calibri"/>
          <w:sz w:val="28"/>
          <w:szCs w:val="28"/>
        </w:rPr>
      </w:pPr>
      <w:r w:rsidRPr="00E9364A">
        <w:rPr>
          <w:rFonts w:eastAsia="Calibri"/>
          <w:sz w:val="28"/>
          <w:szCs w:val="28"/>
        </w:rPr>
        <w:t>Ожидаемая продолжительность жизни в 2030 году составит 74 года.</w:t>
      </w:r>
    </w:p>
    <w:p w:rsidR="007221A4" w:rsidRPr="00E9364A" w:rsidRDefault="007221A4" w:rsidP="007221A4">
      <w:pPr>
        <w:pStyle w:val="ConsPlusNormal"/>
        <w:ind w:firstLine="567"/>
        <w:jc w:val="center"/>
        <w:rPr>
          <w:rFonts w:ascii="Times New Roman" w:eastAsia="Calibri" w:hAnsi="Times New Roman" w:cs="Times New Roman"/>
          <w:b/>
          <w:i/>
          <w:sz w:val="28"/>
          <w:szCs w:val="28"/>
        </w:rPr>
      </w:pPr>
      <w:r w:rsidRPr="00E9364A">
        <w:rPr>
          <w:rFonts w:ascii="Times New Roman" w:eastAsia="Calibri" w:hAnsi="Times New Roman" w:cs="Times New Roman"/>
          <w:b/>
          <w:i/>
          <w:sz w:val="28"/>
          <w:szCs w:val="28"/>
        </w:rPr>
        <w:t>Проблемы здравоохранения</w:t>
      </w:r>
    </w:p>
    <w:p w:rsidR="007221A4" w:rsidRPr="00E9364A" w:rsidRDefault="007221A4" w:rsidP="00B03255">
      <w:pPr>
        <w:pStyle w:val="16"/>
        <w:shd w:val="clear" w:color="auto" w:fill="auto"/>
        <w:spacing w:line="322" w:lineRule="exact"/>
        <w:ind w:left="20" w:right="20" w:firstLine="689"/>
        <w:rPr>
          <w:rFonts w:ascii="Times New Roman" w:hAnsi="Times New Roman" w:cs="Times New Roman"/>
          <w:sz w:val="28"/>
          <w:szCs w:val="28"/>
        </w:rPr>
      </w:pPr>
      <w:r w:rsidRPr="00E9364A">
        <w:rPr>
          <w:rFonts w:ascii="Times New Roman" w:hAnsi="Times New Roman" w:cs="Times New Roman"/>
          <w:sz w:val="28"/>
          <w:szCs w:val="28"/>
        </w:rPr>
        <w:t>В 2013 году учреждения здравоохранения были переданы на краевой уровень. По истечении 11 лет можно сделать вывод, что по многим направлениям происходит ухудшение ситуации.</w:t>
      </w:r>
    </w:p>
    <w:p w:rsidR="007221A4" w:rsidRPr="00E9364A" w:rsidRDefault="007221A4" w:rsidP="00B03255">
      <w:pPr>
        <w:pStyle w:val="16"/>
        <w:shd w:val="clear" w:color="auto" w:fill="auto"/>
        <w:tabs>
          <w:tab w:val="left" w:pos="0"/>
        </w:tabs>
        <w:spacing w:line="322" w:lineRule="exact"/>
        <w:ind w:right="20" w:firstLine="689"/>
        <w:rPr>
          <w:rFonts w:ascii="Times New Roman" w:hAnsi="Times New Roman" w:cs="Times New Roman"/>
          <w:sz w:val="28"/>
          <w:szCs w:val="28"/>
        </w:rPr>
      </w:pPr>
      <w:r w:rsidRPr="00E9364A">
        <w:rPr>
          <w:rFonts w:ascii="Times New Roman" w:hAnsi="Times New Roman" w:cs="Times New Roman"/>
          <w:sz w:val="28"/>
          <w:szCs w:val="28"/>
        </w:rPr>
        <w:t>1. Обновление материально-технической базы. С 2018 года в районе остро стоит вопрос о необходимости приобретения аппарата флюорографического в связи с поломкой эксплуатируемого аппарата. Полтора года все профилактические обследования выполняются на единственном оставшемся в районе рентгенографическом комплексе, который эксплуатируется 12-ый год. Это неизбежно вызывает повышенную нагрузку и частые поломки. В настоящее время воют подшипники, механизм приема кассет серьезно изношен, что приводит к частым ремонтам, связанным с застреванием кассет, требуется замена трубки (ее стоимость составляет 530 тыс. руб.).</w:t>
      </w:r>
    </w:p>
    <w:p w:rsidR="007221A4" w:rsidRPr="00E9364A" w:rsidRDefault="007221A4" w:rsidP="00B03255">
      <w:pPr>
        <w:pStyle w:val="16"/>
        <w:shd w:val="clear" w:color="auto" w:fill="auto"/>
        <w:tabs>
          <w:tab w:val="left" w:pos="0"/>
        </w:tabs>
        <w:spacing w:line="322" w:lineRule="exact"/>
        <w:ind w:right="20" w:firstLine="709"/>
        <w:rPr>
          <w:rFonts w:ascii="Times New Roman" w:hAnsi="Times New Roman" w:cs="Times New Roman"/>
          <w:sz w:val="28"/>
          <w:szCs w:val="28"/>
        </w:rPr>
      </w:pPr>
      <w:r w:rsidRPr="00E9364A">
        <w:rPr>
          <w:rFonts w:ascii="Times New Roman" w:hAnsi="Times New Roman" w:cs="Times New Roman"/>
          <w:sz w:val="28"/>
          <w:szCs w:val="28"/>
        </w:rPr>
        <w:lastRenderedPageBreak/>
        <w:t>2. Поддержание зданий (корпусов) больницы в надлежащем состоянии. Это требует немало средств. Если из года в год не проводить качественных ремонтов, то с годами сумма, требуемая на проведение ремонтов, увеличивается в разы и становится неподъемной. Такая ситуация складывается у нас в районе. На данный момент потребность в проведении капитальных ремонтов нашей больницы составляет 57471,6 тыс. руб. Эта сумма, которую необходимо, чтобы отремонтировать лечебные корпуса терапевтического и инфекционного отделений, гаража и разработать ПСД на ремонт Тейской врачебной амбулатории. Кроме того, в плачевном состоянии находится здание морга и прачечной.</w:t>
      </w:r>
    </w:p>
    <w:p w:rsidR="007221A4" w:rsidRPr="00E9364A" w:rsidRDefault="007221A4" w:rsidP="00B03255">
      <w:pPr>
        <w:pStyle w:val="16"/>
        <w:shd w:val="clear" w:color="auto" w:fill="auto"/>
        <w:tabs>
          <w:tab w:val="left" w:pos="0"/>
        </w:tabs>
        <w:spacing w:line="322" w:lineRule="exact"/>
        <w:ind w:right="20" w:firstLine="709"/>
        <w:rPr>
          <w:rFonts w:ascii="Times New Roman" w:hAnsi="Times New Roman" w:cs="Times New Roman"/>
          <w:sz w:val="28"/>
          <w:szCs w:val="28"/>
        </w:rPr>
      </w:pPr>
      <w:r w:rsidRPr="00E9364A">
        <w:rPr>
          <w:rFonts w:ascii="Times New Roman" w:hAnsi="Times New Roman" w:cs="Times New Roman"/>
          <w:sz w:val="28"/>
          <w:szCs w:val="28"/>
        </w:rPr>
        <w:t xml:space="preserve">3. Контроль за деятельностью подразделений районной больницы со стороны министерства отсутствует (очень слабый), а именно, кто и когда приезжал и смотрел вопросы питания, состояние подсобных помещений, обеспечение лекарственными препаратами, необходимым инвентарем для работы, наличие и состояние мягкого инвентаря и т.д. </w:t>
      </w:r>
    </w:p>
    <w:p w:rsidR="007221A4" w:rsidRPr="00E9364A" w:rsidRDefault="007221A4" w:rsidP="00B03255">
      <w:pPr>
        <w:pStyle w:val="16"/>
        <w:shd w:val="clear" w:color="auto" w:fill="auto"/>
        <w:spacing w:line="322" w:lineRule="exact"/>
        <w:ind w:right="20" w:firstLine="709"/>
        <w:rPr>
          <w:rFonts w:ascii="Times New Roman" w:hAnsi="Times New Roman" w:cs="Times New Roman"/>
          <w:sz w:val="28"/>
          <w:szCs w:val="28"/>
        </w:rPr>
      </w:pPr>
      <w:r w:rsidRPr="00E9364A">
        <w:rPr>
          <w:rFonts w:ascii="Times New Roman" w:hAnsi="Times New Roman" w:cs="Times New Roman"/>
          <w:sz w:val="28"/>
          <w:szCs w:val="28"/>
        </w:rPr>
        <w:t>4. Проблема, связанная с отсутствием на территории района баклаборатории.</w:t>
      </w:r>
      <w:r w:rsidR="0099509C">
        <w:rPr>
          <w:rFonts w:ascii="Times New Roman" w:hAnsi="Times New Roman" w:cs="Times New Roman"/>
          <w:sz w:val="28"/>
          <w:szCs w:val="28"/>
        </w:rPr>
        <w:t xml:space="preserve"> </w:t>
      </w:r>
      <w:r w:rsidRPr="00E9364A">
        <w:rPr>
          <w:rFonts w:ascii="Times New Roman" w:hAnsi="Times New Roman" w:cs="Times New Roman"/>
          <w:sz w:val="28"/>
          <w:szCs w:val="28"/>
        </w:rPr>
        <w:t>Ближайшая находится в г. Лесосибирске. Из-за удаленности района (350 км), отсутствия дорог с твердым покрытием в пути составляет 9-10 часов, отсутствует возможность соблюдения в весенне-осенний период года сроков доставки биологического материала в часы работы испытательного лабораторного центра. Для обследования пациентов, поступающих для жительства в МБУСО «Комплексный центр социального обслуживания населения Северо - Енисейского района», с профилактической целью на возбудителей дифтерии, группу возбудителей кишечных инфекций после взятия биологического материала (мазков из ротоглотки и носа, прямой кишки) необходимо осуществить его доставку в установленные сроки (не позднее 3-х часов), при использовании тампонов с транспортными средами время доставки увеличивается до суток. Незасеянные (чистые) пробирки с тампонами транспортной средой должны храниться в холодильнике при температуре +4-+6°С и периодически (не более чем через 10 дней) заменяться на новые. Чтобы пациент попал в стационарное отделение комплексного центра необходимо выполнить эти исследования. А времени на это уйдет не менее недели.</w:t>
      </w:r>
    </w:p>
    <w:p w:rsidR="007221A4" w:rsidRPr="00E9364A" w:rsidRDefault="007221A4" w:rsidP="00B03255">
      <w:pPr>
        <w:pStyle w:val="16"/>
        <w:shd w:val="clear" w:color="auto" w:fill="auto"/>
        <w:tabs>
          <w:tab w:val="left" w:pos="2298"/>
        </w:tabs>
        <w:spacing w:line="322" w:lineRule="exact"/>
        <w:ind w:right="20" w:firstLine="709"/>
        <w:rPr>
          <w:rFonts w:ascii="Times New Roman" w:hAnsi="Times New Roman" w:cs="Times New Roman"/>
          <w:sz w:val="28"/>
          <w:szCs w:val="28"/>
        </w:rPr>
      </w:pPr>
      <w:r w:rsidRPr="00E9364A">
        <w:rPr>
          <w:rFonts w:ascii="Times New Roman" w:hAnsi="Times New Roman" w:cs="Times New Roman"/>
          <w:sz w:val="28"/>
          <w:szCs w:val="28"/>
        </w:rPr>
        <w:t>5. Сохранение проблемы дефицита кадров.</w:t>
      </w:r>
    </w:p>
    <w:p w:rsidR="007221A4" w:rsidRPr="00E9364A" w:rsidRDefault="007221A4" w:rsidP="00B03255">
      <w:pPr>
        <w:pStyle w:val="16"/>
        <w:shd w:val="clear" w:color="auto" w:fill="auto"/>
        <w:tabs>
          <w:tab w:val="left" w:pos="2298"/>
        </w:tabs>
        <w:spacing w:line="322" w:lineRule="exact"/>
        <w:ind w:right="20" w:firstLine="709"/>
        <w:rPr>
          <w:rFonts w:ascii="Times New Roman" w:hAnsi="Times New Roman" w:cs="Times New Roman"/>
          <w:sz w:val="28"/>
          <w:szCs w:val="28"/>
        </w:rPr>
      </w:pPr>
      <w:r w:rsidRPr="00E9364A">
        <w:rPr>
          <w:rFonts w:ascii="Times New Roman" w:hAnsi="Times New Roman" w:cs="Times New Roman"/>
          <w:sz w:val="28"/>
          <w:szCs w:val="28"/>
        </w:rPr>
        <w:t>6. Сложность и затратность обеспечение в полном объеме необходимой медицинской помощи части населения района из за сложной транспортной доступности отдельных населенных пунктов.</w:t>
      </w:r>
    </w:p>
    <w:p w:rsidR="007221A4" w:rsidRPr="00E9364A" w:rsidRDefault="007221A4" w:rsidP="00B03255">
      <w:pPr>
        <w:pStyle w:val="16"/>
        <w:shd w:val="clear" w:color="auto" w:fill="auto"/>
        <w:tabs>
          <w:tab w:val="left" w:pos="2298"/>
        </w:tabs>
        <w:spacing w:line="322" w:lineRule="exact"/>
        <w:ind w:right="20" w:firstLine="709"/>
        <w:rPr>
          <w:rFonts w:ascii="Times New Roman" w:hAnsi="Times New Roman" w:cs="Times New Roman"/>
          <w:sz w:val="28"/>
          <w:szCs w:val="28"/>
        </w:rPr>
      </w:pPr>
      <w:r w:rsidRPr="00E9364A">
        <w:rPr>
          <w:rFonts w:ascii="Times New Roman" w:hAnsi="Times New Roman" w:cs="Times New Roman"/>
          <w:sz w:val="28"/>
          <w:szCs w:val="28"/>
        </w:rPr>
        <w:t>7. Отсутствие прозрачной и понятной населению связи между объемом и качеством медицинской помощи, оказанной по программе обязательного медицинского страхование, и объемом финансирования медицинского учреждения, предоставившего услугу.</w:t>
      </w:r>
    </w:p>
    <w:p w:rsidR="007221A4" w:rsidRPr="00F96719" w:rsidRDefault="007221A4" w:rsidP="00B03255">
      <w:pPr>
        <w:pStyle w:val="16"/>
        <w:tabs>
          <w:tab w:val="left" w:pos="2298"/>
        </w:tabs>
        <w:spacing w:line="322" w:lineRule="exact"/>
        <w:ind w:right="20" w:firstLine="709"/>
        <w:rPr>
          <w:rFonts w:ascii="Times New Roman" w:hAnsi="Times New Roman" w:cs="Times New Roman"/>
          <w:b/>
          <w:sz w:val="28"/>
          <w:szCs w:val="28"/>
        </w:rPr>
      </w:pPr>
      <w:r w:rsidRPr="00F96719">
        <w:rPr>
          <w:rFonts w:ascii="Times New Roman" w:hAnsi="Times New Roman" w:cs="Times New Roman"/>
          <w:b/>
          <w:sz w:val="28"/>
          <w:szCs w:val="28"/>
        </w:rPr>
        <w:t>Строительство здания лечебного корпуса КГБУЗ «Северо-Енисейская районная больница» с устройством переходов в лечебно-диагностический корпус.</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 xml:space="preserve">В 2021 году снесено аварийное здание лечебного корпуса районной больницы. С этого времени терапевтическое отделение находится в </w:t>
      </w:r>
      <w:r w:rsidRPr="00F96719">
        <w:rPr>
          <w:rFonts w:ascii="Times New Roman" w:hAnsi="Times New Roman" w:cs="Times New Roman"/>
          <w:sz w:val="28"/>
          <w:szCs w:val="28"/>
        </w:rPr>
        <w:lastRenderedPageBreak/>
        <w:t>одноэтажном деревянном здании 1932 года постройки, где ранее располагалось инфекционное отделение. Мощность коечного фонда в разы меньше, чем была в снесенном корпусе. Детское отделение размещено в помещениях лаборатории, лаборатория временно перенесена в здание ПЦР-лаборатории.</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Предполагается на территории больничного городка построить лечебный корпус, в котором разместить детское отделение, терапевтическое отделение, хирургическое отделение, отделения реанимации, родильное, скорой помощи, блок функциональной диагностики и иные необходимые помещения. Общий коечный фонд 63 ед., в том числе 43 койки круглосуточного и 20 коек дневного стационара.</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В бюджете Красноярского края на 2024 год предусмотрены финансовые средства в сумме 50 млн. руб. на разработку проектно-сметной документации для строительства лечебного корпуса</w:t>
      </w:r>
      <w:r w:rsidR="002E267B">
        <w:rPr>
          <w:rFonts w:ascii="Times New Roman" w:hAnsi="Times New Roman" w:cs="Times New Roman"/>
          <w:sz w:val="28"/>
          <w:szCs w:val="28"/>
        </w:rPr>
        <w:t xml:space="preserve"> КГБУЗ «Северо-Енисейская районная больница» с устройством переходов в лечебно-диагностический корпус</w:t>
      </w:r>
      <w:r w:rsidRPr="00F96719">
        <w:rPr>
          <w:rFonts w:ascii="Times New Roman" w:hAnsi="Times New Roman" w:cs="Times New Roman"/>
          <w:sz w:val="28"/>
          <w:szCs w:val="28"/>
        </w:rPr>
        <w:t>.</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Но в настоящее время управлению капитального строительства Красноярского края (далее – УКС) невозможно приступить к разработке проектно-сметной документации, поскольку земельный участок в соответствии с Приказом Красноярского Межрегионального территориального управления воздушного транспорта Федерального агентства воздушного транспорта от 13.058.2020 № 68-п , расположен в</w:t>
      </w:r>
      <w:r w:rsidR="0099509C">
        <w:rPr>
          <w:rFonts w:ascii="Times New Roman" w:hAnsi="Times New Roman" w:cs="Times New Roman"/>
          <w:sz w:val="28"/>
          <w:szCs w:val="28"/>
        </w:rPr>
        <w:t xml:space="preserve"> </w:t>
      </w:r>
      <w:r w:rsidRPr="00F96719">
        <w:rPr>
          <w:rFonts w:ascii="Times New Roman" w:hAnsi="Times New Roman" w:cs="Times New Roman"/>
          <w:sz w:val="28"/>
          <w:szCs w:val="28"/>
        </w:rPr>
        <w:t>7-ой подзоне приаэродромной территории аэродрома «Северо-Енисейск», где запрещено строительство лечебных стационарных зданий.</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Решение: Для разработки проектно-сметной документации срочно требуется в возможно короткие сроки выполнить:</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 xml:space="preserve">- Управлению Роспотребнадзора по Красноярскому краю выдать акт об установлении границ 7-й подзоны; </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 ППК «Роскадастр» поставить на кадастровый учет приаэродромной территории в составе 1-й – 6–й подзон, в соответствии с приказом Росавиации от 12.10.2023 № 882-п;</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 ППК «Роскадастр» по Красноярскому краю постановка на кадастровый учет новой приаэродромной территории в составе 1-й – 6–й подзон;</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 xml:space="preserve">- УКС Красноярского края в 2024 году организовать работы по подготовке проектной документации на строительство лечебного корпуса; </w:t>
      </w:r>
    </w:p>
    <w:p w:rsidR="007221A4" w:rsidRPr="00F96719" w:rsidRDefault="007221A4" w:rsidP="00B03255">
      <w:pPr>
        <w:pStyle w:val="16"/>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 УКС Красноярского края на 2025 год запланировать работы по строительству здания лечебного корпуса КГБУЗ «Северо-Енисейская районная больница» с устройством переходов в лечебно-диагностический корпус.</w:t>
      </w:r>
    </w:p>
    <w:p w:rsidR="007221A4" w:rsidRPr="003B5E76" w:rsidRDefault="007221A4" w:rsidP="00B03255">
      <w:pPr>
        <w:pStyle w:val="16"/>
        <w:shd w:val="clear" w:color="auto" w:fill="auto"/>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На строительство лечебного корпуса предусмотрено финансирование в рамках государственной программы Красноярского края «Развитие здравоохранения» в объеме 1 550,0 млн. рублей, в т.ч. 50,0 млн. рублей за счет средств краевого бюджета, а 1500,0 млн. рублей источник финансиро</w:t>
      </w:r>
      <w:r w:rsidR="003B5E76">
        <w:rPr>
          <w:rFonts w:ascii="Times New Roman" w:hAnsi="Times New Roman" w:cs="Times New Roman"/>
          <w:sz w:val="28"/>
          <w:szCs w:val="28"/>
        </w:rPr>
        <w:t>вания в программе не определен.</w:t>
      </w:r>
    </w:p>
    <w:p w:rsidR="007221A4" w:rsidRPr="00F96719" w:rsidRDefault="007221A4" w:rsidP="00B03255">
      <w:pPr>
        <w:pStyle w:val="16"/>
        <w:shd w:val="clear" w:color="auto" w:fill="auto"/>
        <w:tabs>
          <w:tab w:val="left" w:pos="2298"/>
        </w:tabs>
        <w:spacing w:line="322" w:lineRule="exact"/>
        <w:ind w:right="20" w:firstLine="709"/>
        <w:rPr>
          <w:rFonts w:ascii="Times New Roman" w:hAnsi="Times New Roman" w:cs="Times New Roman"/>
          <w:b/>
          <w:i/>
          <w:sz w:val="28"/>
          <w:szCs w:val="28"/>
        </w:rPr>
      </w:pPr>
      <w:r w:rsidRPr="00F96719">
        <w:rPr>
          <w:rFonts w:ascii="Times New Roman" w:hAnsi="Times New Roman" w:cs="Times New Roman"/>
          <w:b/>
          <w:i/>
          <w:sz w:val="28"/>
          <w:szCs w:val="28"/>
        </w:rPr>
        <w:t>Условия для развития системы здравоохранения</w:t>
      </w:r>
    </w:p>
    <w:p w:rsidR="007221A4" w:rsidRPr="00F96719" w:rsidRDefault="007221A4" w:rsidP="00B03255">
      <w:pPr>
        <w:pStyle w:val="16"/>
        <w:shd w:val="clear" w:color="auto" w:fill="auto"/>
        <w:tabs>
          <w:tab w:val="left" w:pos="2298"/>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lastRenderedPageBreak/>
        <w:t>В Северо-Енисейском районе созданы все условия для работы и жизни.</w:t>
      </w:r>
      <w:r w:rsidR="0099509C">
        <w:rPr>
          <w:rFonts w:ascii="Times New Roman" w:hAnsi="Times New Roman" w:cs="Times New Roman"/>
          <w:sz w:val="28"/>
          <w:szCs w:val="28"/>
        </w:rPr>
        <w:t xml:space="preserve"> </w:t>
      </w:r>
      <w:r w:rsidRPr="00F96719">
        <w:rPr>
          <w:rFonts w:ascii="Times New Roman" w:hAnsi="Times New Roman" w:cs="Times New Roman"/>
          <w:sz w:val="28"/>
          <w:szCs w:val="28"/>
        </w:rPr>
        <w:t xml:space="preserve">Предоставление жилья медицинским работникам осуществляется в приоритетном порядке, по мере его строительства, или освобождения. Ежегодно осуществляется строительство и ввод в эксплуатацию нового жилья, но удовлетворить все потребности населения единовременно просто невозможно. </w:t>
      </w:r>
    </w:p>
    <w:p w:rsidR="007221A4" w:rsidRPr="00F96719" w:rsidRDefault="007221A4" w:rsidP="00B03255">
      <w:pPr>
        <w:pStyle w:val="16"/>
        <w:shd w:val="clear" w:color="auto" w:fill="auto"/>
        <w:tabs>
          <w:tab w:val="left" w:pos="0"/>
        </w:tabs>
        <w:spacing w:line="322" w:lineRule="exact"/>
        <w:ind w:right="20" w:firstLine="709"/>
        <w:rPr>
          <w:rFonts w:ascii="Times New Roman" w:hAnsi="Times New Roman" w:cs="Times New Roman"/>
          <w:sz w:val="28"/>
          <w:szCs w:val="28"/>
        </w:rPr>
      </w:pPr>
      <w:r w:rsidRPr="00F96719">
        <w:rPr>
          <w:rFonts w:ascii="Times New Roman" w:hAnsi="Times New Roman" w:cs="Times New Roman"/>
          <w:sz w:val="28"/>
          <w:szCs w:val="28"/>
        </w:rPr>
        <w:t>Возможно предоставление медицинским работникам, работающих в сельской местности земельных участков на территории Северо-Енисейского района.</w:t>
      </w:r>
    </w:p>
    <w:p w:rsidR="007221A4" w:rsidRPr="00F96719" w:rsidRDefault="007221A4" w:rsidP="00B03255">
      <w:pPr>
        <w:numPr>
          <w:ilvl w:val="0"/>
          <w:numId w:val="77"/>
        </w:numPr>
        <w:tabs>
          <w:tab w:val="clear" w:pos="0"/>
          <w:tab w:val="num" w:pos="284"/>
        </w:tabs>
        <w:ind w:left="0" w:firstLine="709"/>
        <w:jc w:val="both"/>
        <w:rPr>
          <w:sz w:val="28"/>
          <w:szCs w:val="28"/>
        </w:rPr>
      </w:pPr>
      <w:r w:rsidRPr="00F96719">
        <w:rPr>
          <w:bCs/>
          <w:sz w:val="28"/>
          <w:szCs w:val="28"/>
        </w:rPr>
        <w:t xml:space="preserve">Также, в сфере здравоохранения района внедрены новые методы диагностики и лечения: </w:t>
      </w:r>
      <w:r w:rsidRPr="00F96719">
        <w:rPr>
          <w:sz w:val="28"/>
          <w:szCs w:val="28"/>
        </w:rPr>
        <w:t xml:space="preserve">лечение отдельных состояний с помощью комплекса биологически обратной связи (БОС); лечение с помощью плазмофереза; новые технологии в зубопротезировании (металлокерамика); холтеровское мониторирование больных с заболеваниями сердца; электроэнцефалография; иммуноферментная диагностика заболеваний; обследование населения с помощью передвижного флюорографического аппарата; определение кислотно-щелочного равновесия; определение уровня гормонов; диагностика ВИЧ инфекции. </w:t>
      </w:r>
    </w:p>
    <w:p w:rsidR="007221A4" w:rsidRPr="00F96719" w:rsidRDefault="007221A4" w:rsidP="00B03255">
      <w:pPr>
        <w:pStyle w:val="af0"/>
        <w:numPr>
          <w:ilvl w:val="0"/>
          <w:numId w:val="77"/>
        </w:numPr>
        <w:pBdr>
          <w:bottom w:val="none" w:sz="4" w:space="11" w:color="000000"/>
          <w:right w:val="none" w:sz="4" w:space="5" w:color="000000"/>
        </w:pBdr>
        <w:ind w:left="0" w:firstLine="709"/>
        <w:jc w:val="both"/>
        <w:rPr>
          <w:bCs/>
          <w:sz w:val="28"/>
          <w:szCs w:val="28"/>
          <w:lang w:eastAsia="en-US"/>
        </w:rPr>
      </w:pPr>
      <w:r w:rsidRPr="00F96719">
        <w:rPr>
          <w:bCs/>
          <w:sz w:val="28"/>
          <w:szCs w:val="28"/>
          <w:lang w:eastAsia="en-US"/>
        </w:rPr>
        <w:t>Н</w:t>
      </w:r>
      <w:r w:rsidRPr="00F96719">
        <w:rPr>
          <w:bCs/>
          <w:sz w:val="28"/>
          <w:szCs w:val="28"/>
        </w:rPr>
        <w:t>а территории Северо-Енисейского района за счет средств районного бюджета построена</w:t>
      </w:r>
      <w:r w:rsidR="0099509C">
        <w:rPr>
          <w:bCs/>
          <w:sz w:val="28"/>
          <w:szCs w:val="28"/>
        </w:rPr>
        <w:t xml:space="preserve"> </w:t>
      </w:r>
      <w:r w:rsidRPr="00F96719">
        <w:rPr>
          <w:bCs/>
          <w:sz w:val="28"/>
          <w:szCs w:val="28"/>
        </w:rPr>
        <w:t>и введена ПЦР лаборатория, в которой проводятся исследования методом полимеразной цепной реакции</w:t>
      </w:r>
      <w:r w:rsidRPr="00F96719">
        <w:rPr>
          <w:bCs/>
          <w:sz w:val="28"/>
          <w:szCs w:val="28"/>
          <w:lang w:eastAsia="en-US"/>
        </w:rPr>
        <w:t>.</w:t>
      </w:r>
    </w:p>
    <w:p w:rsidR="007221A4" w:rsidRPr="00F96719" w:rsidRDefault="007221A4" w:rsidP="00B03255">
      <w:pPr>
        <w:pStyle w:val="af0"/>
        <w:numPr>
          <w:ilvl w:val="0"/>
          <w:numId w:val="77"/>
        </w:numPr>
        <w:pBdr>
          <w:bottom w:val="none" w:sz="4" w:space="11" w:color="000000"/>
          <w:right w:val="none" w:sz="4" w:space="5" w:color="000000"/>
        </w:pBdr>
        <w:ind w:left="0" w:firstLine="709"/>
        <w:jc w:val="both"/>
        <w:rPr>
          <w:bCs/>
          <w:sz w:val="28"/>
          <w:szCs w:val="28"/>
        </w:rPr>
      </w:pPr>
      <w:r w:rsidRPr="00F96719">
        <w:rPr>
          <w:sz w:val="28"/>
          <w:szCs w:val="28"/>
        </w:rPr>
        <w:t>В 2022 году утверждено медико-техническое задание на строительство комплексного лечебного корпуса КГБУЗ «Северо-Енисейская районная больница»</w:t>
      </w:r>
      <w:r w:rsidRPr="00F96719">
        <w:rPr>
          <w:bCs/>
          <w:sz w:val="28"/>
          <w:szCs w:val="28"/>
        </w:rPr>
        <w:t xml:space="preserve"> в гп Северо-Енисейский мощностью </w:t>
      </w:r>
      <w:r w:rsidRPr="00F96719">
        <w:rPr>
          <w:sz w:val="28"/>
          <w:szCs w:val="28"/>
        </w:rPr>
        <w:t>больничного городка - детское отделение (</w:t>
      </w:r>
      <w:r w:rsidRPr="00F96719">
        <w:rPr>
          <w:b/>
          <w:sz w:val="28"/>
          <w:szCs w:val="28"/>
          <w:u w:val="single"/>
        </w:rPr>
        <w:t>15 коек</w:t>
      </w:r>
      <w:r w:rsidRPr="00F96719">
        <w:rPr>
          <w:sz w:val="28"/>
          <w:szCs w:val="28"/>
        </w:rPr>
        <w:t>), терапевтическое отделение (</w:t>
      </w:r>
      <w:r w:rsidRPr="00F96719">
        <w:rPr>
          <w:b/>
          <w:sz w:val="28"/>
          <w:szCs w:val="28"/>
          <w:u w:val="single"/>
        </w:rPr>
        <w:t>30 коек</w:t>
      </w:r>
      <w:r w:rsidRPr="00F96719">
        <w:rPr>
          <w:sz w:val="28"/>
          <w:szCs w:val="28"/>
        </w:rPr>
        <w:t>), хирургическое отделение (</w:t>
      </w:r>
      <w:r w:rsidRPr="00F96719">
        <w:rPr>
          <w:b/>
          <w:sz w:val="28"/>
          <w:szCs w:val="28"/>
          <w:u w:val="single"/>
        </w:rPr>
        <w:t>25 коек</w:t>
      </w:r>
      <w:r w:rsidRPr="00F96719">
        <w:rPr>
          <w:sz w:val="28"/>
          <w:szCs w:val="28"/>
        </w:rPr>
        <w:t>), отделения реанимации, родильное, скорой помощи, блок функциональной диагностики и иные необходимые помещения.</w:t>
      </w:r>
    </w:p>
    <w:p w:rsidR="007221A4" w:rsidRPr="00F96719" w:rsidRDefault="007221A4" w:rsidP="007221A4">
      <w:pPr>
        <w:pStyle w:val="3"/>
        <w:numPr>
          <w:ilvl w:val="0"/>
          <w:numId w:val="0"/>
        </w:numPr>
        <w:ind w:left="1224" w:hanging="504"/>
        <w:rPr>
          <w:rFonts w:eastAsia="Calibri"/>
        </w:rPr>
      </w:pPr>
      <w:r w:rsidRPr="00F96719">
        <w:rPr>
          <w:rFonts w:eastAsia="Calibri"/>
        </w:rPr>
        <w:t xml:space="preserve">3.1.3. </w:t>
      </w:r>
      <w:bookmarkStart w:id="42" w:name="_Toc518038965"/>
      <w:bookmarkStart w:id="43" w:name="_Toc518039075"/>
      <w:r w:rsidRPr="00F96719">
        <w:rPr>
          <w:rFonts w:eastAsia="Calibri"/>
        </w:rPr>
        <w:t>Культура</w:t>
      </w:r>
      <w:bookmarkEnd w:id="38"/>
      <w:bookmarkEnd w:id="39"/>
      <w:bookmarkEnd w:id="40"/>
      <w:bookmarkEnd w:id="41"/>
      <w:bookmarkEnd w:id="42"/>
      <w:bookmarkEnd w:id="43"/>
    </w:p>
    <w:p w:rsidR="007221A4" w:rsidRPr="00F96719" w:rsidRDefault="007221A4" w:rsidP="00B03255">
      <w:pPr>
        <w:pStyle w:val="a4"/>
        <w:tabs>
          <w:tab w:val="left" w:pos="993"/>
        </w:tabs>
        <w:ind w:firstLine="709"/>
        <w:jc w:val="both"/>
        <w:rPr>
          <w:sz w:val="28"/>
          <w:szCs w:val="28"/>
        </w:rPr>
      </w:pPr>
      <w:r w:rsidRPr="00F96719">
        <w:rPr>
          <w:sz w:val="28"/>
          <w:szCs w:val="28"/>
        </w:rPr>
        <w:t xml:space="preserve">Культурная среда становится важным направлением для формирования привлекательных условий жизни населения Северо-Енисейского района. </w:t>
      </w:r>
    </w:p>
    <w:p w:rsidR="007221A4" w:rsidRPr="00F96719" w:rsidRDefault="007221A4" w:rsidP="00B03255">
      <w:pPr>
        <w:pStyle w:val="a4"/>
        <w:tabs>
          <w:tab w:val="left" w:pos="993"/>
        </w:tabs>
        <w:ind w:firstLine="709"/>
        <w:jc w:val="both"/>
        <w:rPr>
          <w:sz w:val="28"/>
          <w:szCs w:val="28"/>
        </w:rPr>
      </w:pPr>
      <w:r w:rsidRPr="00F96719">
        <w:rPr>
          <w:sz w:val="28"/>
          <w:szCs w:val="28"/>
        </w:rPr>
        <w:t xml:space="preserve">Культурное наследие - часть материальной и духовной культуры, созданная прошлыми поколениями, выдержавшая испытание временем и передающаяся поколениям как нечто ценное и почитаемое. Современная цивилизация осознала высочайший потенциал культурного наследия, необходимость его сбережения и эффективного использования как одного из важнейших ресурсов мировой экономики. Утраты культурных ценностей невосполнимы и необратимы. </w:t>
      </w:r>
    </w:p>
    <w:p w:rsidR="007221A4" w:rsidRPr="00F96719" w:rsidRDefault="007221A4" w:rsidP="00B03255">
      <w:pPr>
        <w:pStyle w:val="a4"/>
        <w:tabs>
          <w:tab w:val="left" w:pos="993"/>
        </w:tabs>
        <w:ind w:firstLine="709"/>
        <w:jc w:val="both"/>
        <w:rPr>
          <w:sz w:val="28"/>
          <w:szCs w:val="28"/>
        </w:rPr>
      </w:pPr>
      <w:r w:rsidRPr="00F96719">
        <w:rPr>
          <w:sz w:val="28"/>
          <w:szCs w:val="28"/>
        </w:rPr>
        <w:t>Поддержка и развитие культуры, как сферы духовной жизни населения, является одним из приоритетных направлений устойчивого развития Северо-Енисейского района в долгосрочной перспективе.</w:t>
      </w:r>
    </w:p>
    <w:p w:rsidR="007221A4" w:rsidRPr="00F96719" w:rsidRDefault="007221A4" w:rsidP="00B03255">
      <w:pPr>
        <w:pStyle w:val="a4"/>
        <w:tabs>
          <w:tab w:val="left" w:pos="993"/>
        </w:tabs>
        <w:ind w:firstLine="709"/>
        <w:jc w:val="both"/>
        <w:rPr>
          <w:b/>
          <w:i/>
          <w:sz w:val="28"/>
          <w:szCs w:val="28"/>
        </w:rPr>
      </w:pPr>
      <w:r w:rsidRPr="00F96719">
        <w:rPr>
          <w:b/>
          <w:i/>
          <w:sz w:val="28"/>
          <w:szCs w:val="28"/>
        </w:rPr>
        <w:t>Целью культурной политики Северо-Енисейского района является сохранение и развитие культурных традиций, повышение значимости и роли учреждений культуры, создание единого культурного пространства на территории района.</w:t>
      </w:r>
    </w:p>
    <w:p w:rsidR="007221A4" w:rsidRPr="00F96719" w:rsidRDefault="007221A4" w:rsidP="00B03255">
      <w:pPr>
        <w:pStyle w:val="a4"/>
        <w:tabs>
          <w:tab w:val="left" w:pos="993"/>
        </w:tabs>
        <w:ind w:firstLine="709"/>
        <w:jc w:val="both"/>
        <w:rPr>
          <w:sz w:val="28"/>
          <w:szCs w:val="28"/>
        </w:rPr>
      </w:pPr>
      <w:r w:rsidRPr="00F96719">
        <w:rPr>
          <w:bCs/>
          <w:sz w:val="28"/>
          <w:szCs w:val="28"/>
        </w:rPr>
        <w:lastRenderedPageBreak/>
        <w:t xml:space="preserve">Задачи культурной политики в Северо-Енисейском районе реализуются </w:t>
      </w:r>
      <w:r w:rsidRPr="00F96719">
        <w:rPr>
          <w:sz w:val="28"/>
          <w:szCs w:val="28"/>
        </w:rPr>
        <w:t>сетью из 16 учреждений культуры и 1 учреждения дополнительного образования,</w:t>
      </w:r>
      <w:r w:rsidRPr="00F96719">
        <w:rPr>
          <w:b/>
          <w:bCs/>
          <w:sz w:val="28"/>
          <w:szCs w:val="28"/>
        </w:rPr>
        <w:t xml:space="preserve"> </w:t>
      </w:r>
      <w:r w:rsidRPr="00F96719">
        <w:rPr>
          <w:bCs/>
          <w:sz w:val="28"/>
          <w:szCs w:val="28"/>
        </w:rPr>
        <w:t>которые составляют значительную часть культурного потенциала и обеспечивают конституционные гарантии на доступ к культурным ценностям и участие в культурной и спортивной жизни жителей всего района.</w:t>
      </w:r>
    </w:p>
    <w:p w:rsidR="007221A4" w:rsidRPr="00F96719" w:rsidRDefault="007221A4" w:rsidP="00B03255">
      <w:pPr>
        <w:tabs>
          <w:tab w:val="left" w:pos="993"/>
        </w:tabs>
        <w:ind w:firstLine="709"/>
        <w:jc w:val="both"/>
        <w:rPr>
          <w:sz w:val="28"/>
          <w:szCs w:val="28"/>
        </w:rPr>
      </w:pPr>
      <w:r w:rsidRPr="00F96719">
        <w:rPr>
          <w:sz w:val="28"/>
          <w:szCs w:val="28"/>
        </w:rPr>
        <w:t>В целом по району по состоянию на 01.01.2024 действует 88 клубных формирований, в пересчете на 1000 жителей района 7,9 единиц, этот же показатель по краю составляет 3,8 единиц, что в 2 раза превышает краевой показатель.</w:t>
      </w:r>
    </w:p>
    <w:p w:rsidR="007221A4" w:rsidRDefault="007221A4" w:rsidP="00B03255">
      <w:pPr>
        <w:pStyle w:val="a4"/>
        <w:tabs>
          <w:tab w:val="left" w:pos="993"/>
        </w:tabs>
        <w:ind w:firstLine="709"/>
        <w:jc w:val="both"/>
        <w:rPr>
          <w:sz w:val="28"/>
          <w:szCs w:val="28"/>
        </w:rPr>
      </w:pPr>
      <w:r w:rsidRPr="00F96719">
        <w:rPr>
          <w:sz w:val="28"/>
          <w:szCs w:val="28"/>
        </w:rPr>
        <w:t xml:space="preserve">Уровень фактической обеспеченности клубами и учреждениями от нормативной потребности в 2023 году составил 100%. Ежегодно увеличивается число новых книг, периодических изданий, поступающих в библиотечные фонды общедоступных библиотек. </w:t>
      </w:r>
    </w:p>
    <w:p w:rsidR="00521D00" w:rsidRPr="00521D00" w:rsidRDefault="00521D00" w:rsidP="00B03255">
      <w:pPr>
        <w:pBdr>
          <w:top w:val="none" w:sz="4" w:space="0" w:color="000000"/>
          <w:left w:val="none" w:sz="4" w:space="0" w:color="000000"/>
          <w:bottom w:val="none" w:sz="4" w:space="0" w:color="000000"/>
          <w:right w:val="none" w:sz="4" w:space="0" w:color="000000"/>
          <w:between w:val="none" w:sz="4" w:space="0" w:color="000000"/>
        </w:pBdr>
        <w:tabs>
          <w:tab w:val="left" w:pos="993"/>
        </w:tabs>
        <w:ind w:firstLine="709"/>
        <w:contextualSpacing/>
        <w:jc w:val="both"/>
        <w:rPr>
          <w:rFonts w:eastAsia="Calibri"/>
          <w:sz w:val="28"/>
          <w:szCs w:val="28"/>
          <w:lang w:eastAsia="en-US"/>
        </w:rPr>
      </w:pPr>
      <w:r w:rsidRPr="00521D00">
        <w:rPr>
          <w:rFonts w:eastAsia="Calibri"/>
          <w:sz w:val="28"/>
          <w:szCs w:val="28"/>
          <w:lang w:eastAsia="en-US"/>
        </w:rPr>
        <w:t xml:space="preserve">В рамках национального проекта «Культура» проведена модернизация Центральной районной библиотеки и реализовался проект «Модельная библиотека» на базе Центральной детской библиотеки в гп Северо-Енисейский, на общую сумму 27,7 млн. руб., в том числе средства районного бюджета - 5,1 млн. руб. (краевой бюджет - 22,6 млн. руб.). </w:t>
      </w:r>
    </w:p>
    <w:p w:rsidR="00521D00" w:rsidRPr="00521D00" w:rsidRDefault="00521D00" w:rsidP="00B03255">
      <w:pPr>
        <w:pBdr>
          <w:bottom w:val="none" w:sz="4" w:space="1" w:color="000000"/>
        </w:pBdr>
        <w:tabs>
          <w:tab w:val="left" w:pos="993"/>
        </w:tabs>
        <w:ind w:firstLine="709"/>
        <w:contextualSpacing/>
        <w:jc w:val="both"/>
        <w:rPr>
          <w:rFonts w:eastAsiaTheme="minorEastAsia" w:cstheme="minorBidi"/>
          <w:sz w:val="28"/>
          <w:szCs w:val="28"/>
        </w:rPr>
      </w:pPr>
      <w:r w:rsidRPr="00521D00">
        <w:rPr>
          <w:rFonts w:eastAsiaTheme="minorEastAsia"/>
          <w:sz w:val="28"/>
          <w:szCs w:val="28"/>
        </w:rPr>
        <w:t>В рамках национального проекта «Культура», при поддержке министерства культуры Российской Федерации и Федерального фонда социальной и экономической поддержки отечественной кинематографии произведена модернизация кинозала РДК «Металлург», за счет средств краевой субсидии в размере 9,0 млн. руб. Приобретены и установлены цифровой кинотеатр и система для 3Дкинопоказа, новый киноэкран, звуковое оборудование и оборудование для тифлокомментирования.</w:t>
      </w:r>
    </w:p>
    <w:p w:rsidR="00521D00" w:rsidRPr="00521D00" w:rsidRDefault="00521D00" w:rsidP="00B03255">
      <w:pPr>
        <w:pBdr>
          <w:bottom w:val="none" w:sz="4" w:space="0" w:color="000000"/>
          <w:right w:val="none" w:sz="4" w:space="5" w:color="000000"/>
        </w:pBdr>
        <w:tabs>
          <w:tab w:val="left" w:pos="993"/>
        </w:tabs>
        <w:ind w:firstLine="709"/>
        <w:contextualSpacing/>
        <w:jc w:val="both"/>
        <w:rPr>
          <w:rFonts w:eastAsia="Calibri"/>
          <w:sz w:val="28"/>
          <w:szCs w:val="28"/>
          <w:lang w:eastAsia="en-US"/>
        </w:rPr>
      </w:pPr>
      <w:r w:rsidRPr="00521D00">
        <w:rPr>
          <w:rFonts w:eastAsia="Calibri"/>
          <w:sz w:val="28"/>
          <w:szCs w:val="28"/>
          <w:lang w:eastAsia="en-US"/>
        </w:rPr>
        <w:t>Также, в рамках национального проекта «Культура», за счет средств краевого и местного бюджетов, был произведен капитальный ремонт кровли здания РДК «Металлург», общей стоимостью 9,9 млн. руб.</w:t>
      </w:r>
    </w:p>
    <w:p w:rsidR="00521D00" w:rsidRPr="00521D00" w:rsidRDefault="00521D00" w:rsidP="00B03255">
      <w:pPr>
        <w:pBdr>
          <w:left w:val="none" w:sz="4" w:space="0" w:color="000000"/>
          <w:bottom w:val="none" w:sz="4" w:space="13" w:color="000000"/>
        </w:pBdr>
        <w:tabs>
          <w:tab w:val="left" w:pos="993"/>
        </w:tabs>
        <w:ind w:firstLine="709"/>
        <w:contextualSpacing/>
        <w:jc w:val="both"/>
        <w:rPr>
          <w:rFonts w:eastAsia="Calibri"/>
          <w:sz w:val="28"/>
          <w:szCs w:val="28"/>
          <w:lang w:eastAsia="en-US"/>
        </w:rPr>
      </w:pPr>
      <w:r w:rsidRPr="00521D00">
        <w:rPr>
          <w:rFonts w:eastAsia="Calibri"/>
          <w:sz w:val="28"/>
          <w:szCs w:val="28"/>
          <w:lang w:eastAsia="en-US"/>
        </w:rPr>
        <w:t xml:space="preserve">Фольклорный ансамбль ложкарей «Брянковские самородки» сельского дома культуры п. Брянка стали лауреатами </w:t>
      </w:r>
      <w:r w:rsidRPr="00521D00">
        <w:rPr>
          <w:rFonts w:eastAsia="Calibri"/>
          <w:sz w:val="28"/>
          <w:szCs w:val="28"/>
          <w:lang w:val="en-US" w:eastAsia="en-US"/>
        </w:rPr>
        <w:t>I</w:t>
      </w:r>
      <w:r w:rsidRPr="00521D00">
        <w:rPr>
          <w:rFonts w:eastAsia="Calibri"/>
          <w:sz w:val="28"/>
          <w:szCs w:val="28"/>
          <w:lang w:eastAsia="en-US"/>
        </w:rPr>
        <w:t xml:space="preserve"> степени в международном конкурсе-фестивале «Крылья таланта», лауреатами </w:t>
      </w:r>
      <w:r w:rsidRPr="00521D00">
        <w:rPr>
          <w:rFonts w:eastAsia="Calibri"/>
          <w:sz w:val="28"/>
          <w:szCs w:val="28"/>
          <w:lang w:val="en-US" w:eastAsia="en-US"/>
        </w:rPr>
        <w:t>II</w:t>
      </w:r>
      <w:r w:rsidRPr="00521D00">
        <w:rPr>
          <w:rFonts w:eastAsia="Calibri"/>
          <w:sz w:val="28"/>
          <w:szCs w:val="28"/>
          <w:lang w:eastAsia="en-US"/>
        </w:rPr>
        <w:t xml:space="preserve"> степени в </w:t>
      </w:r>
      <w:r w:rsidRPr="00521D00">
        <w:rPr>
          <w:rFonts w:eastAsia="Calibri"/>
          <w:sz w:val="28"/>
          <w:szCs w:val="28"/>
          <w:lang w:val="en-US" w:eastAsia="en-US"/>
        </w:rPr>
        <w:t>V</w:t>
      </w:r>
      <w:r w:rsidRPr="00521D00">
        <w:rPr>
          <w:rFonts w:eastAsia="Calibri"/>
          <w:sz w:val="28"/>
          <w:szCs w:val="28"/>
          <w:lang w:eastAsia="en-US"/>
        </w:rPr>
        <w:t xml:space="preserve"> международном творческом фестивале «Вдохновение - 2023», заняли</w:t>
      </w:r>
      <w:r w:rsidR="0099509C">
        <w:rPr>
          <w:rFonts w:eastAsia="Calibri"/>
          <w:sz w:val="28"/>
          <w:szCs w:val="28"/>
          <w:lang w:eastAsia="en-US"/>
        </w:rPr>
        <w:t xml:space="preserve"> </w:t>
      </w:r>
      <w:r w:rsidRPr="00521D00">
        <w:rPr>
          <w:rFonts w:eastAsia="Calibri"/>
          <w:sz w:val="28"/>
          <w:szCs w:val="28"/>
          <w:lang w:val="en-US" w:eastAsia="en-US"/>
        </w:rPr>
        <w:t>II</w:t>
      </w:r>
      <w:r w:rsidRPr="00521D00">
        <w:rPr>
          <w:rFonts w:eastAsia="Calibri"/>
          <w:sz w:val="28"/>
          <w:szCs w:val="28"/>
          <w:lang w:eastAsia="en-US"/>
        </w:rPr>
        <w:t xml:space="preserve"> место в </w:t>
      </w:r>
      <w:r w:rsidRPr="00521D00">
        <w:rPr>
          <w:rFonts w:eastAsia="Calibri"/>
          <w:sz w:val="28"/>
          <w:szCs w:val="28"/>
          <w:lang w:val="en-US" w:eastAsia="en-US"/>
        </w:rPr>
        <w:t>XII</w:t>
      </w:r>
      <w:r w:rsidRPr="00521D00">
        <w:rPr>
          <w:rFonts w:eastAsia="Calibri"/>
          <w:sz w:val="28"/>
          <w:szCs w:val="28"/>
          <w:lang w:eastAsia="en-US"/>
        </w:rPr>
        <w:t xml:space="preserve"> краевом творческом фестивале «Таланты без границ».</w:t>
      </w:r>
    </w:p>
    <w:p w:rsidR="00521D00" w:rsidRDefault="00521D00" w:rsidP="00B03255">
      <w:pPr>
        <w:pBdr>
          <w:left w:val="none" w:sz="4" w:space="0" w:color="000000"/>
          <w:bottom w:val="none" w:sz="4" w:space="13" w:color="000000"/>
        </w:pBdr>
        <w:tabs>
          <w:tab w:val="left" w:pos="993"/>
        </w:tabs>
        <w:ind w:firstLine="709"/>
        <w:contextualSpacing/>
        <w:jc w:val="both"/>
        <w:rPr>
          <w:rFonts w:eastAsia="Calibri"/>
          <w:sz w:val="28"/>
          <w:szCs w:val="28"/>
          <w:lang w:eastAsia="en-US"/>
        </w:rPr>
      </w:pPr>
      <w:r w:rsidRPr="00521D00">
        <w:rPr>
          <w:rFonts w:eastAsia="Calibri"/>
          <w:sz w:val="28"/>
          <w:szCs w:val="28"/>
          <w:lang w:eastAsia="en-US"/>
        </w:rPr>
        <w:t>Театр «Самородок» и театр кукол «Зазеркалье» РДК «Металлург» в 2023 году стали лауреатами краевого конкурса любительского</w:t>
      </w:r>
      <w:r>
        <w:rPr>
          <w:rFonts w:eastAsia="Calibri"/>
          <w:sz w:val="28"/>
          <w:szCs w:val="28"/>
          <w:lang w:eastAsia="en-US"/>
        </w:rPr>
        <w:t xml:space="preserve"> театрального искусства «Рамка».</w:t>
      </w:r>
    </w:p>
    <w:p w:rsidR="007221A4" w:rsidRPr="00521D00" w:rsidRDefault="007221A4" w:rsidP="00B03255">
      <w:pPr>
        <w:pBdr>
          <w:left w:val="none" w:sz="4" w:space="0" w:color="000000"/>
          <w:bottom w:val="none" w:sz="4" w:space="13" w:color="000000"/>
        </w:pBdr>
        <w:tabs>
          <w:tab w:val="left" w:pos="993"/>
        </w:tabs>
        <w:ind w:firstLine="709"/>
        <w:contextualSpacing/>
        <w:jc w:val="both"/>
        <w:rPr>
          <w:rFonts w:eastAsia="Calibri"/>
          <w:sz w:val="28"/>
          <w:szCs w:val="28"/>
          <w:lang w:eastAsia="en-US"/>
        </w:rPr>
      </w:pPr>
      <w:r w:rsidRPr="00521D00">
        <w:rPr>
          <w:sz w:val="28"/>
          <w:szCs w:val="28"/>
        </w:rPr>
        <w:t xml:space="preserve">В целях развития культурного потенциала, сохранения культурного наследия, повышения духовно-нравственного развития общества будут решаться следующие задачи: </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содействие культурному просвещению населения;</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обеспечение широкого доступа к культурным ценностям;</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создание условий для раскрытия творческих способностей жителей района;</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 xml:space="preserve">поддержка творческих союзов и коллективов; </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lastRenderedPageBreak/>
        <w:t>развитие информационных ресурсов библиотек района;</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сохранение существующего культурно-исторического наследия;</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возрождение культурных и исторических памятников;</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сохранение и дальнейшее развитие сети культурных учреждений, повышение качества их деятельности;</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создание и развитие на территории района музеев;</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обеспечение пожарной безопасности в муниципальных учреждениях культуры района;</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ремонт зданий и сооружений, укрепление материально-технической базы;</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строительство культурно - досугового центра в п. Брянка;</w:t>
      </w:r>
    </w:p>
    <w:p w:rsidR="007221A4" w:rsidRPr="00F96719" w:rsidRDefault="007221A4" w:rsidP="00B03255">
      <w:pPr>
        <w:pStyle w:val="a4"/>
        <w:numPr>
          <w:ilvl w:val="0"/>
          <w:numId w:val="25"/>
        </w:numPr>
        <w:tabs>
          <w:tab w:val="left" w:pos="993"/>
        </w:tabs>
        <w:ind w:left="0" w:firstLine="709"/>
        <w:jc w:val="both"/>
        <w:rPr>
          <w:sz w:val="28"/>
          <w:szCs w:val="28"/>
        </w:rPr>
      </w:pPr>
      <w:r w:rsidRPr="00F96719">
        <w:rPr>
          <w:sz w:val="28"/>
          <w:szCs w:val="28"/>
        </w:rPr>
        <w:t>строительство современной школы искусств в гп Северо-Енисейский.</w:t>
      </w:r>
    </w:p>
    <w:p w:rsidR="007221A4" w:rsidRPr="00F96719" w:rsidRDefault="007221A4" w:rsidP="00B03255">
      <w:pPr>
        <w:pStyle w:val="a4"/>
        <w:tabs>
          <w:tab w:val="left" w:pos="993"/>
        </w:tabs>
        <w:ind w:firstLine="709"/>
        <w:jc w:val="both"/>
        <w:rPr>
          <w:sz w:val="28"/>
          <w:szCs w:val="28"/>
        </w:rPr>
      </w:pPr>
      <w:r w:rsidRPr="00F96719">
        <w:rPr>
          <w:sz w:val="28"/>
          <w:szCs w:val="28"/>
        </w:rPr>
        <w:t xml:space="preserve">В долгосрочной перспективе обеспечивается рост культурного уровня жителей Северо-Енисейского района. Будут созданы оптимальные условия для расширения доступности и повышения качества культурных и информационных услуг для жителей района. </w:t>
      </w:r>
    </w:p>
    <w:p w:rsidR="007221A4" w:rsidRPr="00F96719" w:rsidRDefault="007221A4" w:rsidP="00B03255">
      <w:pPr>
        <w:tabs>
          <w:tab w:val="left" w:pos="993"/>
        </w:tabs>
        <w:autoSpaceDE w:val="0"/>
        <w:autoSpaceDN w:val="0"/>
        <w:adjustRightInd w:val="0"/>
        <w:ind w:firstLine="709"/>
        <w:jc w:val="both"/>
        <w:rPr>
          <w:b/>
          <w:i/>
          <w:sz w:val="28"/>
          <w:szCs w:val="28"/>
        </w:rPr>
      </w:pPr>
      <w:r w:rsidRPr="00F96719">
        <w:rPr>
          <w:b/>
          <w:i/>
          <w:sz w:val="28"/>
          <w:szCs w:val="28"/>
        </w:rPr>
        <w:t>Приоритетными мероприятиями в сфере культуры Северо-Енисейского района являются:</w:t>
      </w:r>
    </w:p>
    <w:p w:rsidR="007221A4" w:rsidRPr="00F96719" w:rsidRDefault="007221A4" w:rsidP="00B03255">
      <w:pPr>
        <w:tabs>
          <w:tab w:val="left" w:pos="993"/>
        </w:tabs>
        <w:autoSpaceDE w:val="0"/>
        <w:autoSpaceDN w:val="0"/>
        <w:adjustRightInd w:val="0"/>
        <w:ind w:firstLine="709"/>
        <w:jc w:val="both"/>
        <w:rPr>
          <w:sz w:val="28"/>
          <w:szCs w:val="28"/>
        </w:rPr>
      </w:pPr>
      <w:r w:rsidRPr="00F96719">
        <w:rPr>
          <w:b/>
          <w:i/>
          <w:sz w:val="28"/>
          <w:szCs w:val="28"/>
        </w:rPr>
        <w:t xml:space="preserve">- </w:t>
      </w:r>
      <w:r w:rsidRPr="00F96719">
        <w:rPr>
          <w:sz w:val="28"/>
          <w:szCs w:val="28"/>
        </w:rPr>
        <w:t>строительство здания районного дома культуры «Металлург»;</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sz w:val="28"/>
          <w:szCs w:val="28"/>
        </w:rPr>
      </w:pPr>
      <w:r w:rsidRPr="00F96719">
        <w:rPr>
          <w:sz w:val="28"/>
          <w:szCs w:val="28"/>
        </w:rPr>
        <w:t>проведение циклов мероприятий культурно-досугового характера;</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sz w:val="28"/>
          <w:szCs w:val="28"/>
        </w:rPr>
      </w:pPr>
      <w:r w:rsidRPr="00F96719">
        <w:rPr>
          <w:sz w:val="28"/>
          <w:szCs w:val="28"/>
        </w:rPr>
        <w:t>комплектация библиотечного фонда;</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sz w:val="28"/>
          <w:szCs w:val="28"/>
        </w:rPr>
      </w:pPr>
      <w:r w:rsidRPr="00F96719">
        <w:rPr>
          <w:sz w:val="28"/>
          <w:szCs w:val="28"/>
        </w:rPr>
        <w:t>создание информационных центров в библиотеках района;</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sz w:val="28"/>
          <w:szCs w:val="28"/>
        </w:rPr>
      </w:pPr>
      <w:r w:rsidRPr="00F96719">
        <w:rPr>
          <w:sz w:val="28"/>
          <w:szCs w:val="28"/>
        </w:rPr>
        <w:t>модернизация библиотек района;</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sz w:val="28"/>
          <w:szCs w:val="28"/>
        </w:rPr>
      </w:pPr>
      <w:r w:rsidRPr="00F96719">
        <w:rPr>
          <w:sz w:val="28"/>
          <w:szCs w:val="28"/>
        </w:rPr>
        <w:t>создание временных экспозиций и выставок;</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sz w:val="28"/>
          <w:szCs w:val="28"/>
        </w:rPr>
      </w:pPr>
      <w:r w:rsidRPr="00F96719">
        <w:rPr>
          <w:sz w:val="28"/>
          <w:szCs w:val="28"/>
        </w:rPr>
        <w:t>проведение поисково-исследовательских экспедиций;</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sz w:val="28"/>
          <w:szCs w:val="28"/>
        </w:rPr>
      </w:pPr>
      <w:r w:rsidRPr="00F96719">
        <w:rPr>
          <w:sz w:val="28"/>
          <w:szCs w:val="28"/>
        </w:rPr>
        <w:t xml:space="preserve">организация деятельности клубных формирований; </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bCs/>
          <w:sz w:val="28"/>
          <w:szCs w:val="28"/>
        </w:rPr>
      </w:pPr>
      <w:r w:rsidRPr="00F96719">
        <w:rPr>
          <w:bCs/>
          <w:sz w:val="28"/>
          <w:szCs w:val="28"/>
        </w:rPr>
        <w:t>проведение районных фестивалей, акций, конкурсов, народных гуляний;</w:t>
      </w:r>
    </w:p>
    <w:p w:rsidR="007221A4" w:rsidRPr="00F96719" w:rsidRDefault="007221A4" w:rsidP="00B03255">
      <w:pPr>
        <w:pStyle w:val="af0"/>
        <w:numPr>
          <w:ilvl w:val="0"/>
          <w:numId w:val="26"/>
        </w:numPr>
        <w:tabs>
          <w:tab w:val="left" w:pos="993"/>
        </w:tabs>
        <w:autoSpaceDE w:val="0"/>
        <w:autoSpaceDN w:val="0"/>
        <w:adjustRightInd w:val="0"/>
        <w:ind w:left="0" w:firstLine="709"/>
        <w:jc w:val="both"/>
        <w:rPr>
          <w:b/>
          <w:sz w:val="28"/>
          <w:szCs w:val="28"/>
        </w:rPr>
      </w:pPr>
      <w:r w:rsidRPr="00F96719">
        <w:rPr>
          <w:sz w:val="28"/>
          <w:szCs w:val="28"/>
        </w:rPr>
        <w:t>реализация общеобразовательных дополнительных программ.</w:t>
      </w:r>
    </w:p>
    <w:p w:rsidR="007221A4" w:rsidRPr="00F96719" w:rsidRDefault="007221A4" w:rsidP="00B03255">
      <w:pPr>
        <w:tabs>
          <w:tab w:val="left" w:pos="993"/>
        </w:tabs>
        <w:ind w:firstLine="709"/>
        <w:jc w:val="both"/>
        <w:rPr>
          <w:sz w:val="28"/>
          <w:szCs w:val="28"/>
        </w:rPr>
      </w:pPr>
      <w:r w:rsidRPr="00F96719">
        <w:rPr>
          <w:sz w:val="28"/>
          <w:szCs w:val="28"/>
        </w:rPr>
        <w:t xml:space="preserve">Реализация основных мероприятий культурной политики Северо-Енисейского района </w:t>
      </w:r>
      <w:r w:rsidRPr="00F96719">
        <w:rPr>
          <w:b/>
          <w:bCs/>
          <w:i/>
          <w:sz w:val="28"/>
          <w:szCs w:val="28"/>
        </w:rPr>
        <w:t>к 2030 году</w:t>
      </w:r>
      <w:r w:rsidRPr="00F96719">
        <w:rPr>
          <w:b/>
          <w:bCs/>
          <w:sz w:val="28"/>
          <w:szCs w:val="28"/>
        </w:rPr>
        <w:t xml:space="preserve"> </w:t>
      </w:r>
      <w:r w:rsidRPr="00F96719">
        <w:rPr>
          <w:sz w:val="28"/>
          <w:szCs w:val="28"/>
        </w:rPr>
        <w:t>предполагает следующие результаты:</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подключение библиотек к сети Интернет 100%;</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ежегодное обновление библиотечных фондов до 5%;</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увеличение числа обращений к библиотеке удаленных пользователей до 20% от общего числа посещений;</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увеличение количества посетителей культурно-досуговых мероприятий до 69 130 человек;</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увеличение доли специалистов отрасли, имеющих профильное образование до 50%;</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 xml:space="preserve">увеличение численности зарегистрированных пользователе библиотек до 7 540 человек; </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увеличение количества клубных формирований при учреждениях до 98 штук;</w:t>
      </w:r>
    </w:p>
    <w:p w:rsidR="007221A4" w:rsidRPr="00F96719" w:rsidRDefault="007221A4" w:rsidP="00B03255">
      <w:pPr>
        <w:pStyle w:val="af0"/>
        <w:numPr>
          <w:ilvl w:val="0"/>
          <w:numId w:val="27"/>
        </w:numPr>
        <w:tabs>
          <w:tab w:val="left" w:pos="993"/>
        </w:tabs>
        <w:ind w:left="0" w:firstLine="709"/>
        <w:jc w:val="both"/>
        <w:rPr>
          <w:sz w:val="28"/>
          <w:szCs w:val="28"/>
        </w:rPr>
      </w:pPr>
      <w:r w:rsidRPr="00F96719">
        <w:rPr>
          <w:sz w:val="28"/>
          <w:szCs w:val="28"/>
        </w:rPr>
        <w:t>увеличение количества участников клубных формирований до 1 170 человек.</w:t>
      </w:r>
    </w:p>
    <w:p w:rsidR="007221A4" w:rsidRPr="00F96719" w:rsidRDefault="007221A4" w:rsidP="007221A4">
      <w:pPr>
        <w:pStyle w:val="3"/>
        <w:numPr>
          <w:ilvl w:val="0"/>
          <w:numId w:val="0"/>
        </w:numPr>
        <w:ind w:left="1224" w:hanging="504"/>
        <w:rPr>
          <w:rFonts w:eastAsia="Calibri"/>
        </w:rPr>
      </w:pPr>
      <w:r w:rsidRPr="00F96719">
        <w:rPr>
          <w:rFonts w:eastAsia="Calibri"/>
        </w:rPr>
        <w:lastRenderedPageBreak/>
        <w:t xml:space="preserve">3.1.4. </w:t>
      </w:r>
      <w:bookmarkStart w:id="44" w:name="_Toc518038966"/>
      <w:bookmarkStart w:id="45" w:name="_Toc518039076"/>
      <w:r w:rsidRPr="00F96719">
        <w:rPr>
          <w:rFonts w:eastAsia="Calibri"/>
        </w:rPr>
        <w:t>Физическая культура, школьный и массовый спорт</w:t>
      </w:r>
      <w:bookmarkEnd w:id="44"/>
      <w:bookmarkEnd w:id="45"/>
    </w:p>
    <w:p w:rsidR="007221A4" w:rsidRPr="00F96719" w:rsidRDefault="007221A4" w:rsidP="00B03255">
      <w:pPr>
        <w:pStyle w:val="a4"/>
        <w:ind w:firstLine="709"/>
        <w:jc w:val="both"/>
        <w:rPr>
          <w:sz w:val="28"/>
          <w:szCs w:val="28"/>
          <w:shd w:val="clear" w:color="auto" w:fill="FFFFFF"/>
        </w:rPr>
      </w:pPr>
      <w:r w:rsidRPr="00F96719">
        <w:rPr>
          <w:sz w:val="28"/>
          <w:szCs w:val="28"/>
        </w:rPr>
        <w:t>Физическая культура, школьный и массовый спорт являются неотделимой частью культуры общества и каждого человека в отдельности. Формирование здорового образа жизни станет важнейшим направлением политики района в области физической культуры, школьного и массового спорта.</w:t>
      </w:r>
    </w:p>
    <w:p w:rsidR="00521D00" w:rsidRDefault="007221A4" w:rsidP="00B03255">
      <w:pPr>
        <w:pStyle w:val="af0"/>
        <w:pBdr>
          <w:left w:val="none" w:sz="4" w:space="0" w:color="000000"/>
          <w:bottom w:val="none" w:sz="4" w:space="13" w:color="000000"/>
        </w:pBdr>
        <w:ind w:left="0" w:firstLine="709"/>
        <w:jc w:val="both"/>
        <w:rPr>
          <w:rFonts w:eastAsia="Calibri"/>
          <w:sz w:val="32"/>
          <w:szCs w:val="32"/>
          <w:lang w:eastAsia="en-US"/>
        </w:rPr>
      </w:pPr>
      <w:r w:rsidRPr="00F96719">
        <w:rPr>
          <w:rFonts w:eastAsia="Calibri"/>
          <w:sz w:val="28"/>
          <w:szCs w:val="28"/>
          <w:lang w:eastAsia="en-US"/>
        </w:rPr>
        <w:t>В Северо-Енисейском районе численность населения,</w:t>
      </w:r>
      <w:r w:rsidRPr="00F96719">
        <w:rPr>
          <w:sz w:val="28"/>
          <w:szCs w:val="28"/>
          <w:shd w:val="clear" w:color="auto" w:fill="FFFFFF"/>
        </w:rPr>
        <w:t xml:space="preserve"> регулярно занимающегося физической культурой, школьным и массовым </w:t>
      </w:r>
      <w:r w:rsidRPr="00614FF8">
        <w:rPr>
          <w:sz w:val="28"/>
          <w:szCs w:val="28"/>
          <w:shd w:val="clear" w:color="auto" w:fill="FFFFFF"/>
        </w:rPr>
        <w:t>спортом, за 202</w:t>
      </w:r>
      <w:r w:rsidR="00614FF8" w:rsidRPr="00614FF8">
        <w:rPr>
          <w:sz w:val="28"/>
          <w:szCs w:val="28"/>
          <w:shd w:val="clear" w:color="auto" w:fill="FFFFFF"/>
        </w:rPr>
        <w:t>3</w:t>
      </w:r>
      <w:r w:rsidRPr="00614FF8">
        <w:rPr>
          <w:sz w:val="28"/>
          <w:szCs w:val="28"/>
          <w:shd w:val="clear" w:color="auto" w:fill="FFFFFF"/>
        </w:rPr>
        <w:t xml:space="preserve"> год составила </w:t>
      </w:r>
      <w:r w:rsidR="00614FF8" w:rsidRPr="00614FF8">
        <w:rPr>
          <w:sz w:val="28"/>
          <w:szCs w:val="28"/>
          <w:shd w:val="clear" w:color="auto" w:fill="FFFFFF"/>
        </w:rPr>
        <w:t>52,73</w:t>
      </w:r>
      <w:r w:rsidRPr="00614FF8">
        <w:rPr>
          <w:sz w:val="28"/>
          <w:szCs w:val="28"/>
          <w:shd w:val="clear" w:color="auto" w:fill="FFFFFF"/>
        </w:rPr>
        <w:t>% от общей численности населения. Созданы и работают спортивные клубы по месту жительства граждан для разновозрастной категории населения.</w:t>
      </w:r>
      <w:r w:rsidR="00521D00" w:rsidRPr="00521D00">
        <w:rPr>
          <w:rFonts w:eastAsia="Calibri"/>
          <w:sz w:val="32"/>
          <w:szCs w:val="32"/>
          <w:lang w:eastAsia="en-US"/>
        </w:rPr>
        <w:t xml:space="preserve"> </w:t>
      </w:r>
    </w:p>
    <w:p w:rsidR="00521D00" w:rsidRDefault="00521D00" w:rsidP="00B03255">
      <w:pPr>
        <w:pStyle w:val="af0"/>
        <w:pBdr>
          <w:left w:val="none" w:sz="4" w:space="0" w:color="000000"/>
          <w:bottom w:val="none" w:sz="4" w:space="13" w:color="000000"/>
        </w:pBdr>
        <w:ind w:left="0" w:firstLine="709"/>
        <w:jc w:val="both"/>
        <w:rPr>
          <w:rFonts w:eastAsia="Calibri"/>
          <w:sz w:val="28"/>
          <w:szCs w:val="28"/>
          <w:lang w:eastAsia="en-US"/>
        </w:rPr>
      </w:pPr>
      <w:r w:rsidRPr="00521D00">
        <w:rPr>
          <w:rFonts w:eastAsia="Calibri"/>
          <w:sz w:val="28"/>
          <w:szCs w:val="28"/>
          <w:lang w:eastAsia="en-US"/>
        </w:rPr>
        <w:t>В районе развиты более двенадцати видов спорта: волейбол, баскетбол, мини-футбол, настольный теннис, плавание, хоккей с мячом (ринк-бенди), лыжные гонки, шахм</w:t>
      </w:r>
      <w:r>
        <w:rPr>
          <w:rFonts w:eastAsia="Calibri"/>
          <w:sz w:val="28"/>
          <w:szCs w:val="28"/>
          <w:lang w:eastAsia="en-US"/>
        </w:rPr>
        <w:t xml:space="preserve">аты, бокс, дзюдо, каратэ, самбо. </w:t>
      </w:r>
    </w:p>
    <w:p w:rsidR="007221A4" w:rsidRPr="00521D00" w:rsidRDefault="007221A4" w:rsidP="00B03255">
      <w:pPr>
        <w:pStyle w:val="af0"/>
        <w:pBdr>
          <w:left w:val="none" w:sz="4" w:space="0" w:color="000000"/>
          <w:bottom w:val="none" w:sz="4" w:space="13" w:color="000000"/>
        </w:pBdr>
        <w:ind w:left="0" w:firstLine="709"/>
        <w:jc w:val="both"/>
        <w:rPr>
          <w:rFonts w:eastAsia="Calibri"/>
          <w:sz w:val="28"/>
          <w:szCs w:val="28"/>
          <w:lang w:eastAsia="en-US"/>
        </w:rPr>
      </w:pPr>
      <w:r w:rsidRPr="00614FF8">
        <w:rPr>
          <w:sz w:val="28"/>
          <w:szCs w:val="28"/>
        </w:rPr>
        <w:t xml:space="preserve">Основными </w:t>
      </w:r>
      <w:r w:rsidRPr="00614FF8">
        <w:rPr>
          <w:b/>
          <w:bCs/>
          <w:sz w:val="28"/>
          <w:szCs w:val="28"/>
        </w:rPr>
        <w:t xml:space="preserve">проблемами </w:t>
      </w:r>
      <w:r w:rsidRPr="00614FF8">
        <w:rPr>
          <w:sz w:val="28"/>
          <w:szCs w:val="28"/>
        </w:rPr>
        <w:t>в отрасли физической культуры, школьного и</w:t>
      </w:r>
      <w:r w:rsidRPr="00F96719">
        <w:rPr>
          <w:sz w:val="28"/>
          <w:szCs w:val="28"/>
        </w:rPr>
        <w:t xml:space="preserve"> массового спорта являются:</w:t>
      </w:r>
    </w:p>
    <w:p w:rsidR="007221A4" w:rsidRPr="00F96719" w:rsidRDefault="007221A4" w:rsidP="007221A4">
      <w:pPr>
        <w:pStyle w:val="a4"/>
        <w:ind w:firstLine="709"/>
        <w:jc w:val="both"/>
        <w:rPr>
          <w:sz w:val="28"/>
          <w:szCs w:val="28"/>
        </w:rPr>
      </w:pPr>
      <w:r w:rsidRPr="00F96719">
        <w:rPr>
          <w:sz w:val="28"/>
          <w:szCs w:val="28"/>
        </w:rPr>
        <w:t>-острая нехватка квалифицированных специалистов;</w:t>
      </w:r>
    </w:p>
    <w:p w:rsidR="007221A4" w:rsidRPr="00F96719" w:rsidRDefault="007221A4" w:rsidP="007221A4">
      <w:pPr>
        <w:pStyle w:val="a4"/>
        <w:ind w:firstLine="709"/>
        <w:jc w:val="both"/>
        <w:rPr>
          <w:sz w:val="28"/>
          <w:szCs w:val="28"/>
        </w:rPr>
      </w:pPr>
      <w:r w:rsidRPr="00F96719">
        <w:rPr>
          <w:sz w:val="28"/>
          <w:szCs w:val="28"/>
        </w:rPr>
        <w:t>-отсутствие мотивации у жителей района в занятиях физической культурой, школьным и массовым спортом.</w:t>
      </w:r>
    </w:p>
    <w:p w:rsidR="007221A4" w:rsidRPr="00F96719" w:rsidRDefault="007221A4" w:rsidP="001C7801">
      <w:pPr>
        <w:pStyle w:val="a4"/>
        <w:ind w:firstLine="709"/>
        <w:jc w:val="both"/>
        <w:rPr>
          <w:b/>
          <w:i/>
          <w:sz w:val="28"/>
          <w:szCs w:val="28"/>
          <w:shd w:val="clear" w:color="auto" w:fill="FFFFFF"/>
        </w:rPr>
      </w:pPr>
      <w:r w:rsidRPr="00F96719">
        <w:rPr>
          <w:sz w:val="28"/>
          <w:szCs w:val="28"/>
          <w:shd w:val="clear" w:color="auto" w:fill="FFFFFF"/>
        </w:rPr>
        <w:t xml:space="preserve">Роль физической культуры, школьного и массового спорта, а также здорового образа жизни становится не только все более заметным социальным, но и политическим фактором в современном мире. </w:t>
      </w:r>
      <w:r w:rsidRPr="00F96719">
        <w:rPr>
          <w:b/>
          <w:i/>
          <w:sz w:val="28"/>
          <w:szCs w:val="28"/>
          <w:shd w:val="clear" w:color="auto" w:fill="FFFFFF"/>
        </w:rPr>
        <w:t>Привлечение широких масс населения к систематическим занятиям физической культурой, создание условий для ведения здорового образа жизни, получение доступа к развитой инфраструктуре являются главными целями реализации политики в сфере физической культуры, школьного и массового спорта и здорового образа жизни в Северо-Енисейском районе.</w:t>
      </w:r>
    </w:p>
    <w:p w:rsidR="007221A4" w:rsidRPr="00F96719" w:rsidRDefault="007221A4" w:rsidP="001C7801">
      <w:pPr>
        <w:pStyle w:val="a4"/>
        <w:ind w:firstLine="709"/>
        <w:jc w:val="both"/>
        <w:rPr>
          <w:sz w:val="28"/>
          <w:szCs w:val="28"/>
          <w:shd w:val="clear" w:color="auto" w:fill="FFFFFF"/>
        </w:rPr>
      </w:pPr>
      <w:r w:rsidRPr="00F96719">
        <w:rPr>
          <w:sz w:val="28"/>
          <w:szCs w:val="28"/>
          <w:shd w:val="clear" w:color="auto" w:fill="FFFFFF"/>
        </w:rPr>
        <w:t xml:space="preserve">Спортивно-оздоровительная деятельность улучшает здоровье и физическую подготовленность человека, способствует воспитанию подрастающего поколения и снижению количества преступлений совершаемых несовершеннолетними, физической реабилитации и социальной адаптации инвалидов, повышает работоспособность и производительность труда экономически активного населения, продлевает период активной трудовой деятельности, поэтому физическая культура должна стать основой здорового образа жизни, а расходы общества на занятия физической культурой необходимо рассматривать как выгодное вложение в развитие и экономически эффективное использование человеческого потенциала. </w:t>
      </w:r>
    </w:p>
    <w:p w:rsidR="007221A4" w:rsidRPr="00F96719" w:rsidRDefault="007221A4" w:rsidP="001C7801">
      <w:pPr>
        <w:pStyle w:val="a4"/>
        <w:ind w:firstLine="709"/>
        <w:jc w:val="both"/>
        <w:rPr>
          <w:b/>
          <w:sz w:val="28"/>
          <w:szCs w:val="28"/>
          <w:shd w:val="clear" w:color="auto" w:fill="FFFFFF"/>
        </w:rPr>
      </w:pPr>
      <w:r w:rsidRPr="00F96719">
        <w:rPr>
          <w:b/>
          <w:sz w:val="28"/>
          <w:szCs w:val="28"/>
          <w:shd w:val="clear" w:color="auto" w:fill="FFFFFF"/>
        </w:rPr>
        <w:t>Основными задачами для достижения поставленных целей являются:</w:t>
      </w:r>
    </w:p>
    <w:p w:rsidR="007221A4" w:rsidRPr="00F96719" w:rsidRDefault="007221A4" w:rsidP="001C7801">
      <w:pPr>
        <w:pStyle w:val="a4"/>
        <w:ind w:firstLine="709"/>
        <w:jc w:val="both"/>
        <w:rPr>
          <w:sz w:val="28"/>
          <w:szCs w:val="28"/>
          <w:shd w:val="clear" w:color="auto" w:fill="FFFFFF"/>
        </w:rPr>
      </w:pPr>
      <w:r w:rsidRPr="00F96719">
        <w:rPr>
          <w:sz w:val="28"/>
          <w:szCs w:val="28"/>
          <w:shd w:val="clear" w:color="auto" w:fill="FFFFFF"/>
        </w:rPr>
        <w:t>-увеличение численности населения, систематически занимающегося физической культурой, школьным и массовым спортом;</w:t>
      </w:r>
    </w:p>
    <w:p w:rsidR="007221A4" w:rsidRPr="00F96719" w:rsidRDefault="007221A4" w:rsidP="001C7801">
      <w:pPr>
        <w:pStyle w:val="a4"/>
        <w:ind w:firstLine="709"/>
        <w:jc w:val="both"/>
        <w:rPr>
          <w:sz w:val="28"/>
          <w:szCs w:val="28"/>
          <w:shd w:val="clear" w:color="auto" w:fill="FFFFFF"/>
        </w:rPr>
      </w:pPr>
      <w:r w:rsidRPr="00F96719">
        <w:rPr>
          <w:sz w:val="28"/>
          <w:szCs w:val="28"/>
          <w:shd w:val="clear" w:color="auto" w:fill="FFFFFF"/>
        </w:rPr>
        <w:t xml:space="preserve">- совершенствование системы физического воспитания; </w:t>
      </w:r>
    </w:p>
    <w:p w:rsidR="007221A4" w:rsidRPr="00F96719" w:rsidRDefault="007221A4" w:rsidP="001C7801">
      <w:pPr>
        <w:pStyle w:val="a4"/>
        <w:ind w:firstLine="709"/>
        <w:jc w:val="both"/>
        <w:rPr>
          <w:sz w:val="28"/>
          <w:szCs w:val="28"/>
          <w:shd w:val="clear" w:color="auto" w:fill="FFFFFF"/>
        </w:rPr>
      </w:pPr>
      <w:r w:rsidRPr="00F96719">
        <w:rPr>
          <w:sz w:val="28"/>
          <w:szCs w:val="28"/>
          <w:shd w:val="clear" w:color="auto" w:fill="FFFFFF"/>
        </w:rPr>
        <w:t>- развитие инфраструктуры физической культуры, школьного и</w:t>
      </w:r>
      <w:r w:rsidR="0099509C">
        <w:rPr>
          <w:sz w:val="28"/>
          <w:szCs w:val="28"/>
          <w:shd w:val="clear" w:color="auto" w:fill="FFFFFF"/>
        </w:rPr>
        <w:t xml:space="preserve"> </w:t>
      </w:r>
      <w:r w:rsidRPr="00F96719">
        <w:rPr>
          <w:sz w:val="28"/>
          <w:szCs w:val="28"/>
          <w:shd w:val="clear" w:color="auto" w:fill="FFFFFF"/>
        </w:rPr>
        <w:t>массового спорта;</w:t>
      </w:r>
    </w:p>
    <w:p w:rsidR="007221A4" w:rsidRPr="00F96719" w:rsidRDefault="007221A4" w:rsidP="001C7801">
      <w:pPr>
        <w:pStyle w:val="a4"/>
        <w:ind w:firstLine="709"/>
        <w:jc w:val="both"/>
        <w:rPr>
          <w:sz w:val="28"/>
          <w:szCs w:val="28"/>
          <w:shd w:val="clear" w:color="auto" w:fill="FFFFFF"/>
        </w:rPr>
      </w:pPr>
      <w:r w:rsidRPr="00F96719">
        <w:rPr>
          <w:sz w:val="28"/>
          <w:szCs w:val="28"/>
          <w:shd w:val="clear" w:color="auto" w:fill="FFFFFF"/>
        </w:rPr>
        <w:lastRenderedPageBreak/>
        <w:t>- реализация мероприятий по пропаганде здорового образа жизни, развития физической культуры, школьного и массового спорта;</w:t>
      </w:r>
    </w:p>
    <w:p w:rsidR="007221A4" w:rsidRPr="00F96719" w:rsidRDefault="007221A4" w:rsidP="001C7801">
      <w:pPr>
        <w:pStyle w:val="a4"/>
        <w:ind w:firstLine="709"/>
        <w:jc w:val="both"/>
        <w:rPr>
          <w:sz w:val="28"/>
          <w:szCs w:val="28"/>
          <w:shd w:val="clear" w:color="auto" w:fill="FFFFFF"/>
        </w:rPr>
      </w:pPr>
      <w:r w:rsidRPr="00F96719">
        <w:rPr>
          <w:sz w:val="28"/>
          <w:szCs w:val="28"/>
          <w:shd w:val="clear" w:color="auto" w:fill="FFFFFF"/>
        </w:rPr>
        <w:t>-капитальный ремонт поселкового стадиона гп Северо-Енисейский.</w:t>
      </w:r>
    </w:p>
    <w:p w:rsidR="007221A4" w:rsidRPr="00F96719" w:rsidRDefault="007221A4" w:rsidP="001C7801">
      <w:pPr>
        <w:autoSpaceDE w:val="0"/>
        <w:autoSpaceDN w:val="0"/>
        <w:adjustRightInd w:val="0"/>
        <w:ind w:firstLine="709"/>
        <w:jc w:val="both"/>
        <w:rPr>
          <w:b/>
          <w:i/>
          <w:sz w:val="28"/>
          <w:szCs w:val="28"/>
        </w:rPr>
      </w:pPr>
      <w:r w:rsidRPr="00F96719">
        <w:rPr>
          <w:b/>
          <w:i/>
          <w:sz w:val="28"/>
          <w:szCs w:val="28"/>
        </w:rPr>
        <w:t>Приоритетными мероприятиями в сфере физической культуры, школьного и массового спорта Северо-Енисейского района являются:</w:t>
      </w:r>
    </w:p>
    <w:p w:rsidR="007221A4" w:rsidRPr="00F96719" w:rsidRDefault="007221A4" w:rsidP="001C7801">
      <w:pPr>
        <w:pStyle w:val="af0"/>
        <w:tabs>
          <w:tab w:val="left" w:pos="0"/>
        </w:tabs>
        <w:suppressAutoHyphens/>
        <w:snapToGrid w:val="0"/>
        <w:ind w:left="0" w:firstLine="709"/>
        <w:jc w:val="both"/>
        <w:rPr>
          <w:sz w:val="28"/>
          <w:szCs w:val="28"/>
        </w:rPr>
      </w:pPr>
      <w:r w:rsidRPr="00F96719">
        <w:rPr>
          <w:sz w:val="28"/>
          <w:szCs w:val="28"/>
          <w:lang w:eastAsia="ar-SA"/>
        </w:rPr>
        <w:t>-формирование здорового образа жизни через развитие массовой физической культуры, школьного и массового спорта;</w:t>
      </w:r>
    </w:p>
    <w:p w:rsidR="007221A4" w:rsidRPr="00F96719" w:rsidRDefault="007221A4" w:rsidP="001C7801">
      <w:pPr>
        <w:pStyle w:val="af0"/>
        <w:suppressAutoHyphens/>
        <w:ind w:left="0" w:firstLine="709"/>
        <w:jc w:val="both"/>
        <w:rPr>
          <w:sz w:val="28"/>
          <w:szCs w:val="28"/>
          <w:lang w:eastAsia="ar-SA"/>
        </w:rPr>
      </w:pPr>
      <w:r w:rsidRPr="00F96719">
        <w:rPr>
          <w:sz w:val="28"/>
          <w:szCs w:val="28"/>
          <w:lang w:eastAsia="ar-SA"/>
        </w:rPr>
        <w:t>- организация и проведение физкультурных и комплексных спортивных мероприятий среди учащихся района, средних и старших групп</w:t>
      </w:r>
      <w:r w:rsidR="0099509C">
        <w:rPr>
          <w:sz w:val="28"/>
          <w:szCs w:val="28"/>
          <w:lang w:eastAsia="ar-SA"/>
        </w:rPr>
        <w:t xml:space="preserve"> </w:t>
      </w:r>
      <w:r w:rsidRPr="00F96719">
        <w:rPr>
          <w:sz w:val="28"/>
          <w:szCs w:val="28"/>
          <w:lang w:eastAsia="ar-SA"/>
        </w:rPr>
        <w:t xml:space="preserve">населенных пунктов района; </w:t>
      </w:r>
    </w:p>
    <w:p w:rsidR="007221A4" w:rsidRPr="00F96719" w:rsidRDefault="007221A4" w:rsidP="001C7801">
      <w:pPr>
        <w:pStyle w:val="af0"/>
        <w:suppressAutoHyphens/>
        <w:ind w:left="0" w:firstLine="709"/>
        <w:jc w:val="both"/>
        <w:rPr>
          <w:sz w:val="28"/>
          <w:szCs w:val="28"/>
          <w:lang w:eastAsia="ar-SA"/>
        </w:rPr>
      </w:pPr>
      <w:r w:rsidRPr="00F96719">
        <w:rPr>
          <w:sz w:val="28"/>
          <w:szCs w:val="28"/>
          <w:lang w:eastAsia="ar-SA"/>
        </w:rPr>
        <w:t>- организация и проведение всероссийских, районных массовых акций на территории района;</w:t>
      </w:r>
    </w:p>
    <w:p w:rsidR="007221A4" w:rsidRPr="00F96719" w:rsidRDefault="007221A4" w:rsidP="001C7801">
      <w:pPr>
        <w:ind w:firstLine="709"/>
        <w:jc w:val="both"/>
        <w:rPr>
          <w:sz w:val="28"/>
          <w:szCs w:val="28"/>
        </w:rPr>
      </w:pPr>
      <w:r w:rsidRPr="00F96719">
        <w:rPr>
          <w:sz w:val="28"/>
          <w:szCs w:val="28"/>
        </w:rPr>
        <w:t>- организация и проведение районных спортивных соревнований и районных спартакиад на территории района, в том числе на вновь введенных объектах спорта;</w:t>
      </w:r>
    </w:p>
    <w:p w:rsidR="007221A4" w:rsidRPr="00F96719" w:rsidRDefault="007221A4" w:rsidP="001C7801">
      <w:pPr>
        <w:ind w:firstLine="709"/>
        <w:jc w:val="both"/>
        <w:rPr>
          <w:sz w:val="28"/>
          <w:szCs w:val="28"/>
        </w:rPr>
      </w:pPr>
      <w:r w:rsidRPr="00F96719">
        <w:rPr>
          <w:sz w:val="28"/>
          <w:szCs w:val="28"/>
        </w:rPr>
        <w:t>- пропаганда здорового образа жизни среди населения Северо-Енисейского района;</w:t>
      </w:r>
    </w:p>
    <w:p w:rsidR="007221A4" w:rsidRPr="00F96719" w:rsidRDefault="007221A4" w:rsidP="001C7801">
      <w:pPr>
        <w:autoSpaceDE w:val="0"/>
        <w:ind w:firstLine="709"/>
        <w:jc w:val="both"/>
        <w:rPr>
          <w:sz w:val="28"/>
          <w:szCs w:val="28"/>
        </w:rPr>
      </w:pPr>
      <w:r w:rsidRPr="00F96719">
        <w:rPr>
          <w:sz w:val="28"/>
          <w:szCs w:val="28"/>
        </w:rPr>
        <w:t>- привлечение населения района к систематическим занятиям спортом, через организацию работы на спортивных объектах Северо-Енисейского района, в том числе путем организации физкультурно-оздоровительных занятий для обучающихся МБОУ ДО «ДЮСШ» и спасателей МКУ «АСФ» на базе спортивного объекта (бассейн) Северо-Енисейского района;</w:t>
      </w:r>
    </w:p>
    <w:p w:rsidR="007221A4" w:rsidRPr="00F96719" w:rsidRDefault="007221A4" w:rsidP="001C7801">
      <w:pPr>
        <w:autoSpaceDE w:val="0"/>
        <w:ind w:firstLine="709"/>
        <w:jc w:val="both"/>
        <w:rPr>
          <w:b/>
          <w:sz w:val="28"/>
          <w:szCs w:val="28"/>
        </w:rPr>
      </w:pPr>
      <w:r w:rsidRPr="00F96719">
        <w:rPr>
          <w:sz w:val="28"/>
          <w:szCs w:val="28"/>
        </w:rPr>
        <w:t>-улучшение материально-технической базы для спортивных клубов по месту жительства граждан;</w:t>
      </w:r>
    </w:p>
    <w:p w:rsidR="007221A4" w:rsidRPr="00F96719" w:rsidRDefault="007221A4" w:rsidP="001C7801">
      <w:pPr>
        <w:ind w:firstLine="709"/>
        <w:jc w:val="both"/>
        <w:rPr>
          <w:sz w:val="28"/>
          <w:szCs w:val="28"/>
        </w:rPr>
      </w:pPr>
      <w:r w:rsidRPr="00F96719">
        <w:rPr>
          <w:sz w:val="28"/>
          <w:szCs w:val="28"/>
        </w:rPr>
        <w:t>-организация и участие в краевых конкурсах на лучшую постановку физкультурно-спортивной работы среди клубов по месту жительства;</w:t>
      </w:r>
    </w:p>
    <w:p w:rsidR="007221A4" w:rsidRPr="00F96719" w:rsidRDefault="007221A4" w:rsidP="001C7801">
      <w:pPr>
        <w:ind w:firstLine="709"/>
        <w:jc w:val="both"/>
        <w:rPr>
          <w:sz w:val="28"/>
          <w:szCs w:val="28"/>
        </w:rPr>
      </w:pPr>
      <w:r w:rsidRPr="00F96719">
        <w:rPr>
          <w:sz w:val="28"/>
          <w:szCs w:val="28"/>
        </w:rPr>
        <w:t>-развитие инфраструктуры физической культуры, школьного и массового спорта;</w:t>
      </w:r>
    </w:p>
    <w:p w:rsidR="007221A4" w:rsidRPr="00F96719" w:rsidRDefault="007221A4" w:rsidP="001C7801">
      <w:pPr>
        <w:ind w:firstLine="709"/>
        <w:jc w:val="both"/>
        <w:rPr>
          <w:sz w:val="28"/>
          <w:szCs w:val="28"/>
        </w:rPr>
      </w:pPr>
      <w:r w:rsidRPr="00F96719">
        <w:rPr>
          <w:sz w:val="28"/>
          <w:szCs w:val="28"/>
        </w:rPr>
        <w:t>-развитие адаптивной физической культуры путем повышения квалификации специалистов в области адаптивной физической культуры и спорта инвалидов;</w:t>
      </w:r>
    </w:p>
    <w:p w:rsidR="007221A4" w:rsidRPr="00F96719" w:rsidRDefault="007221A4" w:rsidP="001C7801">
      <w:pPr>
        <w:tabs>
          <w:tab w:val="left" w:pos="0"/>
        </w:tabs>
        <w:snapToGrid w:val="0"/>
        <w:ind w:firstLine="709"/>
        <w:jc w:val="both"/>
        <w:rPr>
          <w:sz w:val="28"/>
          <w:szCs w:val="28"/>
        </w:rPr>
      </w:pPr>
      <w:r w:rsidRPr="00F96719">
        <w:rPr>
          <w:sz w:val="28"/>
          <w:szCs w:val="28"/>
        </w:rPr>
        <w:t>-проведение физкультурно-спортивных мероприятий для маломобильной категории населения.</w:t>
      </w:r>
    </w:p>
    <w:p w:rsidR="007221A4" w:rsidRPr="00F96719" w:rsidRDefault="007221A4" w:rsidP="001C7801">
      <w:pPr>
        <w:tabs>
          <w:tab w:val="left" w:pos="0"/>
        </w:tabs>
        <w:snapToGrid w:val="0"/>
        <w:ind w:firstLine="709"/>
        <w:jc w:val="both"/>
        <w:rPr>
          <w:sz w:val="28"/>
          <w:szCs w:val="28"/>
        </w:rPr>
      </w:pPr>
      <w:r w:rsidRPr="00F96719">
        <w:rPr>
          <w:sz w:val="28"/>
          <w:szCs w:val="28"/>
        </w:rPr>
        <w:t xml:space="preserve">В результате реализации приоритетных мероприятий в области физической культуры, школьного и массового спорта района </w:t>
      </w:r>
      <w:r w:rsidRPr="00F96719">
        <w:rPr>
          <w:b/>
          <w:sz w:val="28"/>
          <w:szCs w:val="28"/>
        </w:rPr>
        <w:t>к 2030 году</w:t>
      </w:r>
      <w:r w:rsidRPr="00F96719">
        <w:rPr>
          <w:sz w:val="28"/>
          <w:szCs w:val="28"/>
        </w:rPr>
        <w:t xml:space="preserve"> будет достигнуты следующие результаты:</w:t>
      </w:r>
    </w:p>
    <w:p w:rsidR="007221A4" w:rsidRPr="00F96719" w:rsidRDefault="007221A4" w:rsidP="001C7801">
      <w:pPr>
        <w:pStyle w:val="af0"/>
        <w:numPr>
          <w:ilvl w:val="0"/>
          <w:numId w:val="28"/>
        </w:numPr>
        <w:tabs>
          <w:tab w:val="left" w:pos="0"/>
        </w:tabs>
        <w:snapToGrid w:val="0"/>
        <w:ind w:left="0" w:firstLine="709"/>
        <w:jc w:val="both"/>
        <w:rPr>
          <w:sz w:val="28"/>
          <w:szCs w:val="28"/>
        </w:rPr>
      </w:pPr>
      <w:r w:rsidRPr="00F96719">
        <w:rPr>
          <w:sz w:val="28"/>
          <w:szCs w:val="28"/>
        </w:rPr>
        <w:t xml:space="preserve">доля населения Северо-Енисейского района, систематически занимающегося физической культурой, школьным и массовым спортом, от общей численности населения района составит </w:t>
      </w:r>
      <w:r w:rsidR="00614FF8">
        <w:rPr>
          <w:sz w:val="28"/>
          <w:szCs w:val="28"/>
        </w:rPr>
        <w:t>64,13</w:t>
      </w:r>
      <w:r w:rsidRPr="00F96719">
        <w:rPr>
          <w:sz w:val="28"/>
          <w:szCs w:val="28"/>
        </w:rPr>
        <w:t xml:space="preserve"> %;</w:t>
      </w:r>
    </w:p>
    <w:p w:rsidR="007221A4" w:rsidRPr="00F96719" w:rsidRDefault="007221A4" w:rsidP="001C7801">
      <w:pPr>
        <w:pStyle w:val="af0"/>
        <w:numPr>
          <w:ilvl w:val="0"/>
          <w:numId w:val="28"/>
        </w:numPr>
        <w:tabs>
          <w:tab w:val="left" w:pos="0"/>
        </w:tabs>
        <w:snapToGrid w:val="0"/>
        <w:ind w:left="0" w:firstLine="709"/>
        <w:jc w:val="both"/>
        <w:rPr>
          <w:sz w:val="28"/>
          <w:szCs w:val="28"/>
        </w:rPr>
      </w:pPr>
      <w:r w:rsidRPr="00F96719">
        <w:rPr>
          <w:sz w:val="28"/>
          <w:szCs w:val="28"/>
        </w:rPr>
        <w:t>количество участников официальных физкультурных мероприятий и спортивных соревнований, проводимых в течение года, на территории Северо-Енисейского района составит 2 600 человек;</w:t>
      </w:r>
    </w:p>
    <w:p w:rsidR="007221A4" w:rsidRPr="00F96719" w:rsidRDefault="007221A4" w:rsidP="001C7801">
      <w:pPr>
        <w:pStyle w:val="af0"/>
        <w:numPr>
          <w:ilvl w:val="0"/>
          <w:numId w:val="28"/>
        </w:numPr>
        <w:tabs>
          <w:tab w:val="left" w:pos="0"/>
        </w:tabs>
        <w:snapToGrid w:val="0"/>
        <w:ind w:left="0" w:firstLine="709"/>
        <w:jc w:val="both"/>
        <w:rPr>
          <w:sz w:val="28"/>
          <w:szCs w:val="28"/>
        </w:rPr>
      </w:pPr>
      <w:r w:rsidRPr="00F96719">
        <w:rPr>
          <w:sz w:val="28"/>
          <w:szCs w:val="28"/>
        </w:rPr>
        <w:t>количество участников официальных физкультурных мероприятий и спортивных соревнований, Красноярского края составит до 120 человек.</w:t>
      </w:r>
    </w:p>
    <w:p w:rsidR="007221A4" w:rsidRPr="00F96719" w:rsidRDefault="007221A4" w:rsidP="007221A4">
      <w:pPr>
        <w:tabs>
          <w:tab w:val="left" w:pos="0"/>
        </w:tabs>
        <w:snapToGrid w:val="0"/>
        <w:ind w:firstLine="709"/>
        <w:jc w:val="both"/>
        <w:rPr>
          <w:rFonts w:eastAsia="Calibri"/>
          <w:b/>
          <w:i/>
          <w:sz w:val="28"/>
          <w:szCs w:val="28"/>
          <w:lang w:eastAsia="en-US"/>
        </w:rPr>
      </w:pPr>
    </w:p>
    <w:p w:rsidR="007221A4" w:rsidRPr="00565D58" w:rsidRDefault="007221A4" w:rsidP="007221A4">
      <w:pPr>
        <w:pStyle w:val="3"/>
        <w:numPr>
          <w:ilvl w:val="0"/>
          <w:numId w:val="0"/>
        </w:numPr>
        <w:ind w:left="1224"/>
        <w:rPr>
          <w:rFonts w:eastAsia="Calibri"/>
        </w:rPr>
      </w:pPr>
      <w:bookmarkStart w:id="46" w:name="_Toc518038967"/>
      <w:bookmarkStart w:id="47" w:name="_Toc518039077"/>
      <w:r w:rsidRPr="00565D58">
        <w:rPr>
          <w:rFonts w:eastAsia="Calibri"/>
        </w:rPr>
        <w:lastRenderedPageBreak/>
        <w:t>3.1.5. Молодежная политика</w:t>
      </w:r>
      <w:bookmarkEnd w:id="46"/>
      <w:bookmarkEnd w:id="47"/>
    </w:p>
    <w:p w:rsidR="007221A4" w:rsidRPr="00565D58" w:rsidRDefault="007221A4" w:rsidP="001C7801">
      <w:pPr>
        <w:pStyle w:val="a4"/>
        <w:ind w:firstLine="709"/>
        <w:jc w:val="both"/>
        <w:rPr>
          <w:sz w:val="28"/>
          <w:szCs w:val="28"/>
        </w:rPr>
      </w:pPr>
      <w:r w:rsidRPr="00565D58">
        <w:rPr>
          <w:rStyle w:val="A10"/>
          <w:sz w:val="28"/>
          <w:szCs w:val="28"/>
        </w:rPr>
        <w:t>Молодежную политику как важное направление деятельности</w:t>
      </w:r>
      <w:r w:rsidRPr="00565D58">
        <w:rPr>
          <w:rStyle w:val="A10"/>
          <w:szCs w:val="28"/>
        </w:rPr>
        <w:t xml:space="preserve"> </w:t>
      </w:r>
      <w:r w:rsidRPr="00565D58">
        <w:rPr>
          <w:sz w:val="28"/>
          <w:szCs w:val="28"/>
        </w:rPr>
        <w:t>органов местного самоуправления в создании условий для молодых людей для собственного развития и построения успешной карьеры.</w:t>
      </w:r>
    </w:p>
    <w:p w:rsidR="007221A4" w:rsidRPr="00565D58" w:rsidRDefault="007221A4" w:rsidP="007221A4">
      <w:pPr>
        <w:pStyle w:val="a4"/>
        <w:ind w:firstLine="709"/>
        <w:jc w:val="both"/>
        <w:rPr>
          <w:sz w:val="28"/>
          <w:szCs w:val="28"/>
        </w:rPr>
      </w:pPr>
      <w:r w:rsidRPr="00565D58">
        <w:rPr>
          <w:sz w:val="28"/>
          <w:szCs w:val="28"/>
        </w:rPr>
        <w:t xml:space="preserve">Именно это и определяет приоритеты развития муниципальной молодежной политики, которая должна выстраивать работу с молодежью с учетом личных запросов каждого молодого человека и стратегических задач экономики района. </w:t>
      </w:r>
    </w:p>
    <w:p w:rsidR="007221A4" w:rsidRPr="00E17225" w:rsidRDefault="007221A4" w:rsidP="001C7801">
      <w:pPr>
        <w:pStyle w:val="a4"/>
        <w:tabs>
          <w:tab w:val="left" w:pos="993"/>
        </w:tabs>
        <w:ind w:firstLine="709"/>
        <w:jc w:val="both"/>
        <w:rPr>
          <w:sz w:val="28"/>
          <w:szCs w:val="28"/>
        </w:rPr>
      </w:pPr>
      <w:r w:rsidRPr="00E17225">
        <w:rPr>
          <w:sz w:val="28"/>
          <w:szCs w:val="28"/>
        </w:rPr>
        <w:t>В возрастной структуре населения района молодежь (в возрасте от 14 до 30 лет) составляет 1 596 человека или 19,2% от общей численности населения Северо-Енисейского района.</w:t>
      </w:r>
    </w:p>
    <w:p w:rsidR="007221A4" w:rsidRPr="00565D58" w:rsidRDefault="007221A4" w:rsidP="001C7801">
      <w:pPr>
        <w:tabs>
          <w:tab w:val="left" w:pos="993"/>
        </w:tabs>
        <w:autoSpaceDE w:val="0"/>
        <w:autoSpaceDN w:val="0"/>
        <w:adjustRightInd w:val="0"/>
        <w:ind w:firstLine="709"/>
        <w:jc w:val="both"/>
        <w:rPr>
          <w:sz w:val="28"/>
          <w:szCs w:val="28"/>
        </w:rPr>
      </w:pPr>
      <w:r w:rsidRPr="00565D58">
        <w:rPr>
          <w:sz w:val="28"/>
          <w:szCs w:val="28"/>
        </w:rPr>
        <w:t xml:space="preserve">В декабре 2012 года в Северо-Енисейском районе создано муниципальное бюджетное учреждение «Молодежный центр Северо-Енисейского района». </w:t>
      </w:r>
    </w:p>
    <w:p w:rsidR="007221A4" w:rsidRPr="00565D58" w:rsidRDefault="007221A4" w:rsidP="001C7801">
      <w:pPr>
        <w:pStyle w:val="a4"/>
        <w:tabs>
          <w:tab w:val="left" w:pos="993"/>
        </w:tabs>
        <w:ind w:firstLine="709"/>
        <w:jc w:val="both"/>
        <w:rPr>
          <w:sz w:val="28"/>
          <w:szCs w:val="28"/>
        </w:rPr>
      </w:pPr>
      <w:r w:rsidRPr="00565D58">
        <w:rPr>
          <w:sz w:val="28"/>
          <w:szCs w:val="28"/>
        </w:rPr>
        <w:t xml:space="preserve">В соответствии с современными требованиями «Молодежный центр» свою деятельность по работе с молодежью модернизирует, становясь координационным центром муниципальной молодежной политики, взаимодействуя со всеми учреждениями и предприятиями района, работающими с молодежью. </w:t>
      </w:r>
    </w:p>
    <w:p w:rsidR="007221A4" w:rsidRPr="00565D58" w:rsidRDefault="007221A4" w:rsidP="001C7801">
      <w:pPr>
        <w:pStyle w:val="a4"/>
        <w:tabs>
          <w:tab w:val="left" w:pos="993"/>
        </w:tabs>
        <w:ind w:firstLine="709"/>
        <w:jc w:val="both"/>
        <w:rPr>
          <w:b/>
          <w:i/>
          <w:sz w:val="28"/>
          <w:szCs w:val="28"/>
        </w:rPr>
      </w:pPr>
      <w:r w:rsidRPr="00565D58">
        <w:rPr>
          <w:b/>
          <w:i/>
          <w:sz w:val="28"/>
          <w:szCs w:val="28"/>
        </w:rPr>
        <w:t>Основной целью развития молодежной политики Северо-Енисейского района является становление, культурное и физическое развитие, вовлечение молодежи в общественную деятельность и обеспечение эффективного взаимодействия с организациями и учреждениями.</w:t>
      </w:r>
    </w:p>
    <w:p w:rsidR="007221A4" w:rsidRPr="00565D58" w:rsidRDefault="007221A4" w:rsidP="001C7801">
      <w:pPr>
        <w:pStyle w:val="a4"/>
        <w:tabs>
          <w:tab w:val="left" w:pos="993"/>
        </w:tabs>
        <w:ind w:firstLine="709"/>
        <w:jc w:val="both"/>
        <w:rPr>
          <w:b/>
          <w:sz w:val="28"/>
          <w:szCs w:val="28"/>
        </w:rPr>
      </w:pPr>
      <w:r w:rsidRPr="00565D58">
        <w:rPr>
          <w:sz w:val="28"/>
          <w:szCs w:val="28"/>
        </w:rPr>
        <w:t xml:space="preserve">В целях включения молодежи в социально-экономические процессы и повышения духовно-нравственного, интеллектуального и физического потенциала, создания условий для успешной социализации и эффективной самореализации, развития потенциала молодежи и его использование в интересах развития Северо-Енисейского района будут реализованы </w:t>
      </w:r>
      <w:r w:rsidRPr="00565D58">
        <w:rPr>
          <w:b/>
          <w:sz w:val="28"/>
          <w:szCs w:val="28"/>
        </w:rPr>
        <w:t>следующие задачи:</w:t>
      </w:r>
    </w:p>
    <w:p w:rsidR="007221A4" w:rsidRPr="00565D58" w:rsidRDefault="007221A4" w:rsidP="001C7801">
      <w:pPr>
        <w:pStyle w:val="a4"/>
        <w:tabs>
          <w:tab w:val="left" w:pos="993"/>
        </w:tabs>
        <w:ind w:firstLine="709"/>
        <w:jc w:val="both"/>
        <w:rPr>
          <w:sz w:val="28"/>
          <w:szCs w:val="28"/>
        </w:rPr>
      </w:pPr>
      <w:r w:rsidRPr="00565D58">
        <w:rPr>
          <w:sz w:val="28"/>
          <w:szCs w:val="28"/>
        </w:rPr>
        <w:t>-создание системы поддержки молодой семьи;</w:t>
      </w:r>
    </w:p>
    <w:p w:rsidR="007221A4" w:rsidRPr="00565D58" w:rsidRDefault="007221A4" w:rsidP="001C7801">
      <w:pPr>
        <w:pStyle w:val="a4"/>
        <w:tabs>
          <w:tab w:val="left" w:pos="993"/>
        </w:tabs>
        <w:ind w:firstLine="709"/>
        <w:jc w:val="both"/>
        <w:rPr>
          <w:sz w:val="28"/>
          <w:szCs w:val="28"/>
        </w:rPr>
      </w:pPr>
      <w:r w:rsidRPr="00565D58">
        <w:rPr>
          <w:sz w:val="28"/>
          <w:szCs w:val="28"/>
        </w:rPr>
        <w:t>-совершенствование поддержки молодежных инициатив в области экономики, социальной сферы, образования, культуры, спорта в Северо-Енисейском районе;</w:t>
      </w:r>
    </w:p>
    <w:p w:rsidR="007221A4" w:rsidRPr="00565D58" w:rsidRDefault="007221A4" w:rsidP="001C7801">
      <w:pPr>
        <w:pStyle w:val="a4"/>
        <w:tabs>
          <w:tab w:val="left" w:pos="993"/>
        </w:tabs>
        <w:ind w:firstLine="709"/>
        <w:jc w:val="both"/>
        <w:rPr>
          <w:sz w:val="28"/>
          <w:szCs w:val="28"/>
        </w:rPr>
      </w:pPr>
      <w:r w:rsidRPr="00565D58">
        <w:rPr>
          <w:sz w:val="28"/>
          <w:szCs w:val="28"/>
        </w:rPr>
        <w:t>-организация молодежного досуга, отдыха, спорта.</w:t>
      </w:r>
    </w:p>
    <w:p w:rsidR="007221A4" w:rsidRPr="00565D58" w:rsidRDefault="007221A4" w:rsidP="001C7801">
      <w:pPr>
        <w:tabs>
          <w:tab w:val="left" w:pos="993"/>
        </w:tabs>
        <w:spacing w:before="120" w:after="120"/>
        <w:ind w:firstLine="709"/>
        <w:jc w:val="both"/>
        <w:textAlignment w:val="baseline"/>
        <w:rPr>
          <w:i/>
          <w:sz w:val="28"/>
          <w:szCs w:val="28"/>
        </w:rPr>
      </w:pPr>
      <w:r w:rsidRPr="00565D58">
        <w:rPr>
          <w:b/>
          <w:i/>
          <w:sz w:val="28"/>
          <w:szCs w:val="28"/>
        </w:rPr>
        <w:t>К приоритетным направлениям в сфере молодежной политики Северо-Енисейского района относятся</w:t>
      </w:r>
      <w:r w:rsidRPr="00565D58">
        <w:rPr>
          <w:i/>
          <w:sz w:val="28"/>
          <w:szCs w:val="28"/>
        </w:rPr>
        <w:t>:</w:t>
      </w:r>
    </w:p>
    <w:p w:rsidR="007221A4" w:rsidRPr="00565D58" w:rsidRDefault="007221A4" w:rsidP="001C7801">
      <w:pPr>
        <w:pStyle w:val="15"/>
        <w:tabs>
          <w:tab w:val="left" w:pos="993"/>
        </w:tabs>
        <w:ind w:firstLine="709"/>
        <w:jc w:val="both"/>
        <w:rPr>
          <w:rFonts w:ascii="Times New Roman" w:hAnsi="Times New Roman"/>
          <w:sz w:val="28"/>
          <w:szCs w:val="28"/>
        </w:rPr>
      </w:pPr>
      <w:r w:rsidRPr="00565D58">
        <w:rPr>
          <w:rFonts w:ascii="Times New Roman" w:hAnsi="Times New Roman"/>
          <w:sz w:val="28"/>
          <w:szCs w:val="28"/>
        </w:rPr>
        <w:t>- повышение гражданской активности молодежи в решении социально-экономических задач развития Северо-Енисейского района;</w:t>
      </w:r>
    </w:p>
    <w:p w:rsidR="007221A4" w:rsidRPr="00565D58" w:rsidRDefault="007221A4" w:rsidP="001C7801">
      <w:pPr>
        <w:pStyle w:val="15"/>
        <w:tabs>
          <w:tab w:val="left" w:pos="993"/>
        </w:tabs>
        <w:ind w:firstLine="709"/>
        <w:jc w:val="both"/>
        <w:rPr>
          <w:rFonts w:ascii="Times New Roman" w:hAnsi="Times New Roman"/>
          <w:sz w:val="28"/>
          <w:szCs w:val="28"/>
        </w:rPr>
      </w:pPr>
      <w:r w:rsidRPr="00565D58">
        <w:rPr>
          <w:rFonts w:ascii="Times New Roman" w:hAnsi="Times New Roman"/>
          <w:sz w:val="28"/>
          <w:szCs w:val="28"/>
        </w:rPr>
        <w:t>- развитие механизмов поддержки молодежных инициатив;</w:t>
      </w:r>
    </w:p>
    <w:p w:rsidR="007221A4" w:rsidRPr="00565D58" w:rsidRDefault="007221A4" w:rsidP="001C7801">
      <w:pPr>
        <w:pStyle w:val="15"/>
        <w:tabs>
          <w:tab w:val="left" w:pos="993"/>
        </w:tabs>
        <w:ind w:firstLine="709"/>
        <w:jc w:val="both"/>
        <w:rPr>
          <w:rFonts w:ascii="Times New Roman" w:hAnsi="Times New Roman"/>
          <w:sz w:val="28"/>
          <w:szCs w:val="28"/>
        </w:rPr>
      </w:pPr>
      <w:r w:rsidRPr="00565D58">
        <w:rPr>
          <w:rFonts w:ascii="Times New Roman" w:hAnsi="Times New Roman"/>
          <w:sz w:val="28"/>
          <w:szCs w:val="28"/>
        </w:rPr>
        <w:t>- сопровождение реализации молодежных проектов, участвующих в муниципальных конкурсах;</w:t>
      </w:r>
    </w:p>
    <w:p w:rsidR="007221A4" w:rsidRPr="00565D58" w:rsidRDefault="007221A4" w:rsidP="001C7801">
      <w:pPr>
        <w:pStyle w:val="15"/>
        <w:tabs>
          <w:tab w:val="left" w:pos="993"/>
        </w:tabs>
        <w:ind w:firstLine="709"/>
        <w:jc w:val="both"/>
        <w:rPr>
          <w:rFonts w:ascii="Times New Roman" w:hAnsi="Times New Roman"/>
          <w:sz w:val="28"/>
          <w:szCs w:val="28"/>
        </w:rPr>
      </w:pPr>
      <w:r w:rsidRPr="00565D58">
        <w:rPr>
          <w:rFonts w:ascii="Times New Roman" w:hAnsi="Times New Roman"/>
          <w:sz w:val="28"/>
          <w:szCs w:val="28"/>
        </w:rPr>
        <w:t>- создание эффективных форм привлечения молодежных лидеров и их продвижения для трансляции системы ценностей;</w:t>
      </w:r>
    </w:p>
    <w:p w:rsidR="007221A4" w:rsidRPr="00565D58" w:rsidRDefault="007221A4" w:rsidP="001C7801">
      <w:pPr>
        <w:pStyle w:val="15"/>
        <w:tabs>
          <w:tab w:val="left" w:pos="993"/>
        </w:tabs>
        <w:ind w:firstLine="709"/>
        <w:jc w:val="both"/>
        <w:rPr>
          <w:rFonts w:ascii="Times New Roman" w:hAnsi="Times New Roman"/>
          <w:sz w:val="28"/>
          <w:szCs w:val="28"/>
        </w:rPr>
      </w:pPr>
      <w:r w:rsidRPr="00565D58">
        <w:rPr>
          <w:rFonts w:ascii="Times New Roman" w:hAnsi="Times New Roman"/>
          <w:sz w:val="28"/>
          <w:szCs w:val="28"/>
        </w:rPr>
        <w:lastRenderedPageBreak/>
        <w:t xml:space="preserve">- формирование штабов флагманских программ, соответствующих актуальным приоритетам социально-экономического развития района, </w:t>
      </w:r>
    </w:p>
    <w:p w:rsidR="007221A4" w:rsidRPr="00565D58" w:rsidRDefault="007221A4" w:rsidP="001C7801">
      <w:pPr>
        <w:pStyle w:val="15"/>
        <w:tabs>
          <w:tab w:val="left" w:pos="993"/>
        </w:tabs>
        <w:ind w:firstLine="709"/>
        <w:jc w:val="both"/>
        <w:rPr>
          <w:rFonts w:ascii="Times New Roman" w:hAnsi="Times New Roman"/>
          <w:sz w:val="28"/>
          <w:szCs w:val="28"/>
        </w:rPr>
      </w:pPr>
      <w:r w:rsidRPr="00565D58">
        <w:rPr>
          <w:rFonts w:ascii="Times New Roman" w:hAnsi="Times New Roman"/>
          <w:sz w:val="28"/>
          <w:szCs w:val="28"/>
        </w:rPr>
        <w:t>- поддержку инициатив молодых людей, отвечающих направлениям флагманских программ, информационную поддержку реализации каждой флагманской программы с помощью молодежного медиа-сообщества, транслирующего моду на социальное поведение и гражданское самосознание.</w:t>
      </w:r>
    </w:p>
    <w:p w:rsidR="007221A4" w:rsidRPr="00565D58" w:rsidRDefault="007221A4" w:rsidP="001C7801">
      <w:pPr>
        <w:tabs>
          <w:tab w:val="left" w:pos="993"/>
        </w:tabs>
        <w:ind w:firstLine="709"/>
        <w:jc w:val="both"/>
        <w:rPr>
          <w:sz w:val="28"/>
          <w:szCs w:val="28"/>
        </w:rPr>
      </w:pPr>
      <w:r w:rsidRPr="00565D58">
        <w:rPr>
          <w:sz w:val="28"/>
          <w:szCs w:val="28"/>
        </w:rPr>
        <w:t>- создание условий для разработки и внедрения новых, более эффективных, форм и методов обучения и воспитания дорожно-транспортной культуры у детей и подростков;</w:t>
      </w:r>
    </w:p>
    <w:p w:rsidR="007221A4" w:rsidRPr="00565D58" w:rsidRDefault="007221A4" w:rsidP="001C7801">
      <w:pPr>
        <w:shd w:val="clear" w:color="auto" w:fill="FFFFFF"/>
        <w:tabs>
          <w:tab w:val="left" w:pos="936"/>
          <w:tab w:val="left" w:pos="993"/>
        </w:tabs>
        <w:ind w:firstLine="709"/>
        <w:jc w:val="both"/>
        <w:rPr>
          <w:sz w:val="28"/>
          <w:szCs w:val="28"/>
        </w:rPr>
      </w:pPr>
      <w:r w:rsidRPr="00565D58">
        <w:rPr>
          <w:sz w:val="28"/>
          <w:szCs w:val="28"/>
        </w:rPr>
        <w:t>- поддержание приоритетных направлений молодежной политики и патриотического воспитания молодежи;</w:t>
      </w:r>
    </w:p>
    <w:p w:rsidR="007221A4" w:rsidRPr="00565D58" w:rsidRDefault="007221A4" w:rsidP="001C7801">
      <w:pPr>
        <w:shd w:val="clear" w:color="auto" w:fill="FFFFFF"/>
        <w:tabs>
          <w:tab w:val="left" w:pos="936"/>
          <w:tab w:val="left" w:pos="993"/>
        </w:tabs>
        <w:ind w:firstLine="709"/>
        <w:jc w:val="both"/>
        <w:rPr>
          <w:sz w:val="28"/>
          <w:szCs w:val="28"/>
        </w:rPr>
      </w:pPr>
      <w:r w:rsidRPr="00565D58">
        <w:rPr>
          <w:sz w:val="28"/>
          <w:szCs w:val="28"/>
        </w:rPr>
        <w:t>- поддержка в организации массовых молодежных мероприятий и их участие в знаковых краевых проектах;</w:t>
      </w:r>
    </w:p>
    <w:p w:rsidR="007221A4" w:rsidRPr="00565D58" w:rsidRDefault="007221A4" w:rsidP="001C7801">
      <w:pPr>
        <w:tabs>
          <w:tab w:val="left" w:pos="993"/>
        </w:tabs>
        <w:ind w:firstLine="709"/>
        <w:jc w:val="both"/>
        <w:rPr>
          <w:sz w:val="28"/>
          <w:szCs w:val="28"/>
        </w:rPr>
      </w:pPr>
      <w:r w:rsidRPr="00565D58">
        <w:rPr>
          <w:sz w:val="28"/>
          <w:szCs w:val="28"/>
        </w:rPr>
        <w:t xml:space="preserve">- усиление работы с молодыми семьями, с несовершеннолетними, состоящими на учете в КДН; </w:t>
      </w:r>
    </w:p>
    <w:p w:rsidR="007221A4" w:rsidRPr="00565D58" w:rsidRDefault="007221A4" w:rsidP="001C7801">
      <w:pPr>
        <w:tabs>
          <w:tab w:val="left" w:pos="993"/>
        </w:tabs>
        <w:ind w:firstLine="709"/>
        <w:jc w:val="both"/>
        <w:rPr>
          <w:sz w:val="28"/>
          <w:szCs w:val="28"/>
        </w:rPr>
      </w:pPr>
      <w:r w:rsidRPr="00565D58">
        <w:rPr>
          <w:sz w:val="28"/>
          <w:szCs w:val="28"/>
        </w:rPr>
        <w:t>- развитие молодежного предпринимательства, волонтерского движения;</w:t>
      </w:r>
    </w:p>
    <w:p w:rsidR="007221A4" w:rsidRPr="00565D58" w:rsidRDefault="007221A4" w:rsidP="001C7801">
      <w:pPr>
        <w:pStyle w:val="15"/>
        <w:tabs>
          <w:tab w:val="left" w:pos="993"/>
        </w:tabs>
        <w:ind w:firstLine="709"/>
        <w:jc w:val="both"/>
        <w:rPr>
          <w:rFonts w:ascii="Times New Roman" w:hAnsi="Times New Roman"/>
          <w:sz w:val="28"/>
          <w:szCs w:val="28"/>
        </w:rPr>
      </w:pPr>
      <w:r w:rsidRPr="00565D58">
        <w:rPr>
          <w:rFonts w:ascii="Times New Roman" w:hAnsi="Times New Roman"/>
          <w:sz w:val="28"/>
          <w:szCs w:val="28"/>
        </w:rPr>
        <w:t xml:space="preserve">- повышение уровня профессиональных компетенций специалистов и общественных лидеров молодежной политики, развитие системы стимулирования специалистов по работе с молодежью. </w:t>
      </w:r>
    </w:p>
    <w:p w:rsidR="007221A4" w:rsidRPr="00565D58" w:rsidRDefault="007221A4" w:rsidP="001C7801">
      <w:pPr>
        <w:tabs>
          <w:tab w:val="left" w:pos="0"/>
          <w:tab w:val="left" w:pos="993"/>
        </w:tabs>
        <w:snapToGrid w:val="0"/>
        <w:ind w:firstLine="709"/>
        <w:jc w:val="both"/>
        <w:rPr>
          <w:sz w:val="28"/>
          <w:szCs w:val="28"/>
        </w:rPr>
      </w:pPr>
      <w:r w:rsidRPr="00565D58">
        <w:rPr>
          <w:sz w:val="28"/>
          <w:szCs w:val="28"/>
        </w:rPr>
        <w:t xml:space="preserve">В результате реализации приоритетных мероприятий в области молодежной политики района </w:t>
      </w:r>
      <w:r w:rsidRPr="00565D58">
        <w:rPr>
          <w:b/>
          <w:i/>
          <w:sz w:val="28"/>
          <w:szCs w:val="28"/>
        </w:rPr>
        <w:t xml:space="preserve">к 2030 </w:t>
      </w:r>
      <w:r w:rsidRPr="00565D58">
        <w:rPr>
          <w:b/>
          <w:sz w:val="28"/>
          <w:szCs w:val="28"/>
        </w:rPr>
        <w:t>году</w:t>
      </w:r>
      <w:r w:rsidRPr="00565D58">
        <w:rPr>
          <w:sz w:val="28"/>
          <w:szCs w:val="28"/>
        </w:rPr>
        <w:t xml:space="preserve"> будет достигнуты следующие результаты:</w:t>
      </w:r>
    </w:p>
    <w:p w:rsidR="007221A4" w:rsidRPr="00565D58" w:rsidRDefault="007221A4" w:rsidP="001C7801">
      <w:pPr>
        <w:pStyle w:val="af0"/>
        <w:numPr>
          <w:ilvl w:val="0"/>
          <w:numId w:val="29"/>
        </w:numPr>
        <w:tabs>
          <w:tab w:val="left" w:pos="993"/>
        </w:tabs>
        <w:ind w:left="0" w:firstLine="709"/>
        <w:jc w:val="both"/>
        <w:rPr>
          <w:sz w:val="28"/>
          <w:szCs w:val="28"/>
        </w:rPr>
      </w:pPr>
      <w:r w:rsidRPr="00565D58">
        <w:rPr>
          <w:sz w:val="28"/>
          <w:szCs w:val="28"/>
        </w:rPr>
        <w:t>количество молодых граждан, проживающих в районе, вовлеченных в мероприятия сферы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составит 220 человек;</w:t>
      </w:r>
    </w:p>
    <w:p w:rsidR="007221A4" w:rsidRPr="00565D58" w:rsidRDefault="007221A4" w:rsidP="001C7801">
      <w:pPr>
        <w:pStyle w:val="af0"/>
        <w:numPr>
          <w:ilvl w:val="0"/>
          <w:numId w:val="29"/>
        </w:numPr>
        <w:tabs>
          <w:tab w:val="left" w:pos="993"/>
        </w:tabs>
        <w:ind w:left="0" w:firstLine="709"/>
        <w:jc w:val="both"/>
        <w:rPr>
          <w:sz w:val="28"/>
          <w:szCs w:val="28"/>
        </w:rPr>
      </w:pPr>
      <w:r w:rsidRPr="00565D58">
        <w:rPr>
          <w:sz w:val="28"/>
          <w:szCs w:val="28"/>
        </w:rPr>
        <w:t>количество молодых граждан, проживающих в районе, вовлеченных в мероприятия сферы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составит 725 человек;</w:t>
      </w:r>
    </w:p>
    <w:p w:rsidR="007221A4" w:rsidRPr="00565D58" w:rsidRDefault="007221A4" w:rsidP="001C7801">
      <w:pPr>
        <w:pStyle w:val="af0"/>
        <w:numPr>
          <w:ilvl w:val="0"/>
          <w:numId w:val="29"/>
        </w:numPr>
        <w:tabs>
          <w:tab w:val="left" w:pos="993"/>
        </w:tabs>
        <w:ind w:left="0" w:firstLine="709"/>
        <w:jc w:val="both"/>
        <w:rPr>
          <w:sz w:val="28"/>
          <w:szCs w:val="28"/>
        </w:rPr>
      </w:pPr>
      <w:r w:rsidRPr="00565D58">
        <w:rPr>
          <w:sz w:val="28"/>
          <w:szCs w:val="28"/>
        </w:rPr>
        <w:t>количество молодых граждан, проживающих в районе, вовлеченных в мероприятия сферы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составит 690 человек.</w:t>
      </w:r>
    </w:p>
    <w:p w:rsidR="007221A4" w:rsidRPr="00565D58" w:rsidRDefault="007221A4" w:rsidP="001C7801">
      <w:pPr>
        <w:pStyle w:val="af0"/>
        <w:numPr>
          <w:ilvl w:val="0"/>
          <w:numId w:val="29"/>
        </w:numPr>
        <w:tabs>
          <w:tab w:val="left" w:pos="993"/>
        </w:tabs>
        <w:ind w:left="0" w:firstLine="709"/>
        <w:jc w:val="both"/>
        <w:rPr>
          <w:sz w:val="28"/>
          <w:szCs w:val="28"/>
        </w:rPr>
      </w:pPr>
      <w:r w:rsidRPr="00565D58">
        <w:rPr>
          <w:sz w:val="28"/>
          <w:szCs w:val="28"/>
        </w:rPr>
        <w:t>доля молодых семей, улучшивших жилищные условия за счет полученной социальной выплаты, к общему количеству молодых семей, состоящих на учете нуждающихся в улучшении жилищных условий за весь период действия подпрограммы увеличится до 75%.</w:t>
      </w:r>
    </w:p>
    <w:p w:rsidR="007221A4" w:rsidRPr="00565D58" w:rsidRDefault="007221A4" w:rsidP="007221A4">
      <w:pPr>
        <w:pStyle w:val="3"/>
        <w:numPr>
          <w:ilvl w:val="0"/>
          <w:numId w:val="0"/>
        </w:numPr>
        <w:ind w:left="1224" w:hanging="504"/>
        <w:rPr>
          <w:rFonts w:eastAsia="Calibri"/>
        </w:rPr>
      </w:pPr>
      <w:bookmarkStart w:id="48" w:name="_Toc518038968"/>
      <w:bookmarkStart w:id="49" w:name="_Toc518039078"/>
      <w:r w:rsidRPr="00565D58">
        <w:rPr>
          <w:rFonts w:eastAsia="Calibri"/>
        </w:rPr>
        <w:t>3.1.6. Социальная защита населения.</w:t>
      </w:r>
      <w:bookmarkEnd w:id="48"/>
      <w:bookmarkEnd w:id="49"/>
    </w:p>
    <w:p w:rsidR="007221A4" w:rsidRPr="00565D58" w:rsidRDefault="007221A4" w:rsidP="001C7801">
      <w:pPr>
        <w:ind w:firstLine="709"/>
        <w:jc w:val="both"/>
        <w:rPr>
          <w:sz w:val="28"/>
          <w:szCs w:val="28"/>
        </w:rPr>
      </w:pPr>
      <w:r w:rsidRPr="00565D58">
        <w:rPr>
          <w:sz w:val="28"/>
          <w:szCs w:val="28"/>
        </w:rPr>
        <w:lastRenderedPageBreak/>
        <w:t>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многодетных семей и др.).</w:t>
      </w:r>
    </w:p>
    <w:p w:rsidR="007221A4" w:rsidRPr="00565D58" w:rsidRDefault="007221A4" w:rsidP="001C7801">
      <w:pPr>
        <w:ind w:firstLine="709"/>
        <w:jc w:val="both"/>
        <w:rPr>
          <w:b/>
          <w:i/>
          <w:sz w:val="28"/>
          <w:szCs w:val="28"/>
        </w:rPr>
      </w:pPr>
      <w:r w:rsidRPr="00565D58">
        <w:rPr>
          <w:b/>
          <w:i/>
          <w:sz w:val="28"/>
          <w:szCs w:val="28"/>
        </w:rPr>
        <w:t>Цель реализации данного направления состоит в повышении качества жизни и уровня материального благосостояния отдельных категорий населения путем адресного предоставления социальной помощи и поддержки, обеспечения доступности социальных услуг.</w:t>
      </w:r>
      <w:r w:rsidRPr="00565D58">
        <w:rPr>
          <w:sz w:val="28"/>
          <w:szCs w:val="28"/>
        </w:rPr>
        <w:t xml:space="preserve"> </w:t>
      </w:r>
    </w:p>
    <w:p w:rsidR="007221A4" w:rsidRPr="00565D58" w:rsidRDefault="007221A4" w:rsidP="007221A4">
      <w:pPr>
        <w:tabs>
          <w:tab w:val="left" w:pos="0"/>
        </w:tabs>
        <w:ind w:firstLine="709"/>
        <w:jc w:val="both"/>
        <w:rPr>
          <w:sz w:val="28"/>
          <w:szCs w:val="28"/>
          <w:shd w:val="clear" w:color="auto" w:fill="FFFFFF"/>
        </w:rPr>
      </w:pPr>
      <w:r w:rsidRPr="00565D58">
        <w:rPr>
          <w:sz w:val="28"/>
          <w:szCs w:val="28"/>
          <w:shd w:val="clear" w:color="auto" w:fill="FFFFFF"/>
        </w:rPr>
        <w:t xml:space="preserve">Проводимая на территории Северо-Енисейского района социальная политика направлена на повышение уровня и качества жизни населения с учетом адресного подхода, то есть на улучшение положения тех, кто в силу разных обстоятельств больше всего нуждается в поддержке и помощи, воспитывает детей, имеет заслуги перед государством, районом и обществом. </w:t>
      </w:r>
    </w:p>
    <w:p w:rsidR="007221A4" w:rsidRPr="00565D58" w:rsidRDefault="007221A4" w:rsidP="007221A4">
      <w:pPr>
        <w:ind w:firstLine="709"/>
        <w:contextualSpacing/>
        <w:jc w:val="both"/>
        <w:rPr>
          <w:sz w:val="28"/>
          <w:szCs w:val="28"/>
        </w:rPr>
      </w:pPr>
      <w:r w:rsidRPr="00565D58">
        <w:rPr>
          <w:sz w:val="28"/>
          <w:szCs w:val="28"/>
        </w:rPr>
        <w:t>Стабильное финансирование и равномерное освоение средств по основным направлениям бюджетных расходов позволили решить запланированные задачи и реализовать установленные мероприятия, достичь цели и запланированных значений показателей.</w:t>
      </w:r>
    </w:p>
    <w:p w:rsidR="007221A4" w:rsidRPr="00565D58" w:rsidRDefault="007221A4" w:rsidP="007221A4">
      <w:pPr>
        <w:ind w:firstLine="709"/>
        <w:contextualSpacing/>
        <w:jc w:val="both"/>
        <w:rPr>
          <w:sz w:val="28"/>
          <w:szCs w:val="28"/>
        </w:rPr>
      </w:pPr>
      <w:r w:rsidRPr="00565D58">
        <w:rPr>
          <w:sz w:val="28"/>
          <w:szCs w:val="28"/>
        </w:rPr>
        <w:t>Жители района обеспечены социальными гарантиями, которые способствуют повышению уровня их социальной защищенности и качества социального обслуживания.</w:t>
      </w:r>
    </w:p>
    <w:p w:rsidR="007221A4" w:rsidRPr="00565D58" w:rsidRDefault="007221A4" w:rsidP="007221A4">
      <w:pPr>
        <w:ind w:firstLine="709"/>
        <w:jc w:val="both"/>
        <w:rPr>
          <w:sz w:val="28"/>
          <w:szCs w:val="28"/>
        </w:rPr>
      </w:pPr>
      <w:r w:rsidRPr="00565D58">
        <w:rPr>
          <w:sz w:val="28"/>
          <w:szCs w:val="28"/>
        </w:rPr>
        <w:t>В сфере социальной защиты населения Северо-Енисейского района предоставляется услуги, и реализуются дополнительные меры социальной поддержки граждан такие как:</w:t>
      </w:r>
    </w:p>
    <w:p w:rsidR="007221A4" w:rsidRPr="00565D58" w:rsidRDefault="007221A4" w:rsidP="001C7801">
      <w:pPr>
        <w:ind w:firstLine="709"/>
        <w:jc w:val="both"/>
        <w:rPr>
          <w:sz w:val="28"/>
          <w:szCs w:val="28"/>
        </w:rPr>
      </w:pPr>
      <w:r w:rsidRPr="00565D58">
        <w:rPr>
          <w:sz w:val="28"/>
          <w:szCs w:val="28"/>
        </w:rPr>
        <w:t xml:space="preserve">-социальная поддержка по оплате жилья и коммунальных услуг отдельным категориям граждан, а также с учетом доходов граждан района; </w:t>
      </w:r>
    </w:p>
    <w:p w:rsidR="007221A4" w:rsidRPr="00565D58" w:rsidRDefault="007221A4" w:rsidP="001C7801">
      <w:pPr>
        <w:ind w:firstLine="709"/>
        <w:jc w:val="both"/>
        <w:rPr>
          <w:sz w:val="28"/>
          <w:szCs w:val="28"/>
        </w:rPr>
      </w:pPr>
      <w:r w:rsidRPr="00565D58">
        <w:rPr>
          <w:sz w:val="28"/>
          <w:szCs w:val="28"/>
        </w:rPr>
        <w:t xml:space="preserve">-социальная поддержка отдельным категориям граждан </w:t>
      </w:r>
      <w:r w:rsidRPr="00565D58">
        <w:rPr>
          <w:sz w:val="28"/>
          <w:szCs w:val="28"/>
        </w:rPr>
        <w:noBreakHyphen/>
        <w:t xml:space="preserve"> ветеранам труда, труженикам тыла, пенсионерам, родителям и вдовам погибших (умерших) военнослужащих, реабилитированным и пострадавшим от политических репрессий;</w:t>
      </w:r>
    </w:p>
    <w:p w:rsidR="007221A4" w:rsidRPr="00565D58" w:rsidRDefault="007221A4" w:rsidP="001C7801">
      <w:pPr>
        <w:ind w:firstLine="709"/>
        <w:jc w:val="both"/>
        <w:rPr>
          <w:sz w:val="28"/>
          <w:szCs w:val="28"/>
        </w:rPr>
      </w:pPr>
      <w:r w:rsidRPr="00565D58">
        <w:rPr>
          <w:sz w:val="28"/>
          <w:szCs w:val="28"/>
        </w:rPr>
        <w:t>-социальная поддержка инвалидов Северо-Енисейского района;</w:t>
      </w:r>
    </w:p>
    <w:p w:rsidR="007221A4" w:rsidRPr="00565D58" w:rsidRDefault="007221A4" w:rsidP="001C7801">
      <w:pPr>
        <w:ind w:firstLine="709"/>
        <w:jc w:val="both"/>
        <w:rPr>
          <w:sz w:val="28"/>
          <w:szCs w:val="28"/>
        </w:rPr>
      </w:pPr>
      <w:r w:rsidRPr="00565D58">
        <w:rPr>
          <w:sz w:val="28"/>
          <w:szCs w:val="28"/>
        </w:rPr>
        <w:t>-социальная поддержка семей, имеющих детей;</w:t>
      </w:r>
    </w:p>
    <w:p w:rsidR="007221A4" w:rsidRPr="00565D58" w:rsidRDefault="007221A4" w:rsidP="001C7801">
      <w:pPr>
        <w:ind w:firstLine="709"/>
        <w:jc w:val="both"/>
        <w:rPr>
          <w:sz w:val="28"/>
          <w:szCs w:val="28"/>
        </w:rPr>
      </w:pPr>
      <w:r w:rsidRPr="00565D58">
        <w:rPr>
          <w:sz w:val="28"/>
          <w:szCs w:val="28"/>
        </w:rPr>
        <w:t>-выплата лицам, имеющим знак «Почетный донор СССР» и «Почетный донор России»;</w:t>
      </w:r>
    </w:p>
    <w:p w:rsidR="007221A4" w:rsidRPr="00565D58" w:rsidRDefault="007221A4" w:rsidP="001C7801">
      <w:pPr>
        <w:ind w:firstLine="709"/>
        <w:jc w:val="both"/>
        <w:rPr>
          <w:sz w:val="28"/>
          <w:szCs w:val="28"/>
        </w:rPr>
      </w:pPr>
      <w:r w:rsidRPr="00565D58">
        <w:rPr>
          <w:sz w:val="28"/>
          <w:szCs w:val="28"/>
        </w:rPr>
        <w:t>-единовременная адресная материальная помощь;</w:t>
      </w:r>
    </w:p>
    <w:p w:rsidR="007221A4" w:rsidRPr="00565D58" w:rsidRDefault="007221A4" w:rsidP="001C7801">
      <w:pPr>
        <w:ind w:firstLine="709"/>
        <w:jc w:val="both"/>
        <w:rPr>
          <w:sz w:val="28"/>
          <w:szCs w:val="28"/>
        </w:rPr>
      </w:pPr>
      <w:r w:rsidRPr="00565D58">
        <w:rPr>
          <w:sz w:val="28"/>
          <w:szCs w:val="28"/>
        </w:rPr>
        <w:t>-социальная поддержка и помощь отдельным категориям граждан, награжденным знаками отличия и почетными званиями Северо-Енисейского района;</w:t>
      </w:r>
    </w:p>
    <w:p w:rsidR="007221A4" w:rsidRPr="00565D58" w:rsidRDefault="007221A4" w:rsidP="001C7801">
      <w:pPr>
        <w:ind w:firstLine="709"/>
        <w:jc w:val="both"/>
        <w:rPr>
          <w:sz w:val="28"/>
          <w:szCs w:val="28"/>
        </w:rPr>
      </w:pPr>
      <w:r w:rsidRPr="00565D58">
        <w:rPr>
          <w:sz w:val="28"/>
          <w:szCs w:val="28"/>
        </w:rPr>
        <w:t>-социальная поддержка пенсионеров, в виде ежемесячных денежных выплат неработающим гражданам, имеющим длительный трудовой стаж на территории Северо-Енисейского района;</w:t>
      </w:r>
    </w:p>
    <w:p w:rsidR="007221A4" w:rsidRPr="00565D58" w:rsidRDefault="007221A4" w:rsidP="001C7801">
      <w:pPr>
        <w:ind w:firstLine="709"/>
        <w:jc w:val="both"/>
        <w:rPr>
          <w:sz w:val="28"/>
          <w:szCs w:val="28"/>
        </w:rPr>
      </w:pPr>
      <w:r w:rsidRPr="00565D58">
        <w:rPr>
          <w:sz w:val="28"/>
          <w:szCs w:val="28"/>
        </w:rPr>
        <w:t>-социальная поддержка семей с новорожденными детьми;</w:t>
      </w:r>
    </w:p>
    <w:p w:rsidR="007221A4" w:rsidRPr="00565D58" w:rsidRDefault="007221A4" w:rsidP="001C7801">
      <w:pPr>
        <w:ind w:firstLine="709"/>
        <w:jc w:val="both"/>
        <w:rPr>
          <w:sz w:val="28"/>
          <w:szCs w:val="28"/>
        </w:rPr>
      </w:pPr>
      <w:r w:rsidRPr="00565D58">
        <w:rPr>
          <w:sz w:val="28"/>
          <w:szCs w:val="28"/>
        </w:rPr>
        <w:t>-социальная поддержка беременных женщин, проживающих в районе;</w:t>
      </w:r>
    </w:p>
    <w:p w:rsidR="007221A4" w:rsidRPr="00565D58" w:rsidRDefault="007221A4" w:rsidP="001C7801">
      <w:pPr>
        <w:ind w:firstLine="709"/>
        <w:jc w:val="both"/>
        <w:rPr>
          <w:sz w:val="28"/>
          <w:szCs w:val="28"/>
        </w:rPr>
      </w:pPr>
      <w:r w:rsidRPr="00565D58">
        <w:rPr>
          <w:sz w:val="28"/>
          <w:szCs w:val="28"/>
        </w:rPr>
        <w:t>-социальная поддержка семей, дети в которых обучаются в высших и средних учебных заведениях Красноярского края;</w:t>
      </w:r>
    </w:p>
    <w:p w:rsidR="007221A4" w:rsidRPr="00565D58" w:rsidRDefault="007221A4" w:rsidP="001C7801">
      <w:pPr>
        <w:ind w:firstLine="709"/>
        <w:jc w:val="both"/>
        <w:rPr>
          <w:sz w:val="28"/>
          <w:szCs w:val="28"/>
        </w:rPr>
      </w:pPr>
      <w:r w:rsidRPr="00565D58">
        <w:rPr>
          <w:sz w:val="28"/>
          <w:szCs w:val="28"/>
        </w:rPr>
        <w:t>-социальная поддержка семей, воспитывающих детей-инвалидов;</w:t>
      </w:r>
    </w:p>
    <w:p w:rsidR="007221A4" w:rsidRPr="00565D58" w:rsidRDefault="007221A4" w:rsidP="001C7801">
      <w:pPr>
        <w:ind w:firstLine="709"/>
        <w:jc w:val="both"/>
        <w:rPr>
          <w:sz w:val="28"/>
          <w:szCs w:val="28"/>
        </w:rPr>
      </w:pPr>
      <w:r w:rsidRPr="00565D58">
        <w:rPr>
          <w:sz w:val="28"/>
          <w:szCs w:val="28"/>
        </w:rPr>
        <w:t xml:space="preserve">-дополнительные меры социальной поддержки одиноких граждан, достигших возраста </w:t>
      </w:r>
      <w:r w:rsidRPr="00565D58">
        <w:rPr>
          <w:sz w:val="28"/>
          <w:szCs w:val="28"/>
        </w:rPr>
        <w:noBreakHyphen/>
        <w:t xml:space="preserve"> женщины 55 лет, мужчины 60 лет и одиноких </w:t>
      </w:r>
      <w:r w:rsidRPr="00565D58">
        <w:rPr>
          <w:sz w:val="28"/>
          <w:szCs w:val="28"/>
        </w:rPr>
        <w:lastRenderedPageBreak/>
        <w:t>неработающих граждан, имеющих группу инвалидности, со среднедушевым доходом ниже величины прожиточного минимума, установленного на душу населения Красноярского края для Северо-Енисейского района;</w:t>
      </w:r>
    </w:p>
    <w:p w:rsidR="007221A4" w:rsidRPr="00565D58" w:rsidRDefault="007221A4" w:rsidP="001C7801">
      <w:pPr>
        <w:ind w:firstLine="709"/>
        <w:jc w:val="both"/>
        <w:rPr>
          <w:sz w:val="28"/>
          <w:szCs w:val="28"/>
        </w:rPr>
      </w:pPr>
      <w:r w:rsidRPr="00565D58">
        <w:rPr>
          <w:sz w:val="28"/>
          <w:szCs w:val="28"/>
        </w:rPr>
        <w:t>-единовременная адресная материальная помощь на приобретение овощей неработающим пенсионерам, постоянно проживающим на территории района.</w:t>
      </w:r>
    </w:p>
    <w:p w:rsidR="007221A4" w:rsidRPr="00565D58" w:rsidRDefault="007221A4" w:rsidP="001C7801">
      <w:pPr>
        <w:ind w:firstLine="709"/>
        <w:jc w:val="both"/>
        <w:rPr>
          <w:b/>
          <w:i/>
          <w:sz w:val="28"/>
          <w:szCs w:val="28"/>
        </w:rPr>
      </w:pPr>
      <w:r w:rsidRPr="00565D58">
        <w:rPr>
          <w:b/>
          <w:i/>
          <w:sz w:val="28"/>
          <w:szCs w:val="28"/>
        </w:rPr>
        <w:t>Приоритетными направлениями в сфере социальной защиты населения в Северо-Енисейском районе в период до 2030 года станут следующие:</w:t>
      </w:r>
    </w:p>
    <w:p w:rsidR="007221A4" w:rsidRPr="00565D58" w:rsidRDefault="007221A4" w:rsidP="001C7801">
      <w:pPr>
        <w:shd w:val="clear" w:color="auto" w:fill="FFFFFF"/>
        <w:tabs>
          <w:tab w:val="left" w:pos="0"/>
        </w:tabs>
        <w:ind w:firstLine="709"/>
        <w:contextualSpacing/>
        <w:jc w:val="both"/>
        <w:rPr>
          <w:sz w:val="28"/>
          <w:szCs w:val="28"/>
        </w:rPr>
      </w:pPr>
      <w:r w:rsidRPr="00565D58">
        <w:rPr>
          <w:sz w:val="28"/>
          <w:szCs w:val="28"/>
        </w:rPr>
        <w:t>- повышение эффективности социальной помощи нуждающимся гражданам: гражданам пожилого возраста, семьям, имеющим детей, лицам с ограниченными возможностями, в том числе детям-инвалидам; гражданам, имеющим знаки отличия района;</w:t>
      </w:r>
    </w:p>
    <w:p w:rsidR="007221A4" w:rsidRPr="00565D58" w:rsidRDefault="007221A4" w:rsidP="001C7801">
      <w:pPr>
        <w:shd w:val="clear" w:color="auto" w:fill="FFFFFF"/>
        <w:tabs>
          <w:tab w:val="left" w:pos="0"/>
        </w:tabs>
        <w:ind w:firstLine="709"/>
        <w:contextualSpacing/>
        <w:jc w:val="both"/>
        <w:rPr>
          <w:sz w:val="28"/>
          <w:szCs w:val="28"/>
        </w:rPr>
      </w:pPr>
      <w:r w:rsidRPr="00565D58">
        <w:rPr>
          <w:sz w:val="28"/>
          <w:szCs w:val="28"/>
        </w:rPr>
        <w:t>-</w:t>
      </w:r>
      <w:r w:rsidR="0099509C">
        <w:rPr>
          <w:sz w:val="28"/>
          <w:szCs w:val="28"/>
        </w:rPr>
        <w:t xml:space="preserve"> </w:t>
      </w:r>
      <w:r w:rsidRPr="00565D58">
        <w:rPr>
          <w:sz w:val="28"/>
          <w:szCs w:val="28"/>
        </w:rPr>
        <w:t>обеспечение своевременного и адресного предоставления мер социальной поддержки семьям, имеющим детей; отдельным категориям граждан, в том числе инвалидам; на оплату жилья и коммунальных услуг отдельным категориям граждан в форме денежных выплат;</w:t>
      </w:r>
    </w:p>
    <w:p w:rsidR="007221A4" w:rsidRPr="00565D58" w:rsidRDefault="007221A4" w:rsidP="001C7801">
      <w:pPr>
        <w:shd w:val="clear" w:color="auto" w:fill="FFFFFF"/>
        <w:tabs>
          <w:tab w:val="left" w:pos="0"/>
        </w:tabs>
        <w:ind w:firstLine="709"/>
        <w:contextualSpacing/>
        <w:jc w:val="both"/>
        <w:rPr>
          <w:sz w:val="28"/>
          <w:szCs w:val="28"/>
        </w:rPr>
      </w:pPr>
      <w:r w:rsidRPr="00565D58">
        <w:rPr>
          <w:sz w:val="28"/>
          <w:szCs w:val="28"/>
        </w:rPr>
        <w:t>- открытость деятельности, взаимодействие с общественностью;</w:t>
      </w:r>
    </w:p>
    <w:p w:rsidR="007221A4" w:rsidRPr="00565D58" w:rsidRDefault="007221A4" w:rsidP="001C7801">
      <w:pPr>
        <w:shd w:val="clear" w:color="auto" w:fill="FFFFFF"/>
        <w:tabs>
          <w:tab w:val="left" w:pos="0"/>
        </w:tabs>
        <w:ind w:firstLine="709"/>
        <w:contextualSpacing/>
        <w:jc w:val="both"/>
        <w:rPr>
          <w:rFonts w:eastAsia="Calibri"/>
          <w:i/>
          <w:sz w:val="28"/>
          <w:szCs w:val="28"/>
        </w:rPr>
      </w:pPr>
      <w:r w:rsidRPr="00565D58">
        <w:rPr>
          <w:sz w:val="28"/>
          <w:szCs w:val="28"/>
        </w:rPr>
        <w:t>- формирование доступной среды для инвалидов и других маломобильных групп населения, повышение уровня и качества их жизни;</w:t>
      </w:r>
    </w:p>
    <w:p w:rsidR="007221A4" w:rsidRPr="00565D58" w:rsidRDefault="007221A4" w:rsidP="001C7801">
      <w:pPr>
        <w:ind w:firstLine="709"/>
        <w:jc w:val="both"/>
        <w:rPr>
          <w:sz w:val="28"/>
          <w:szCs w:val="28"/>
        </w:rPr>
      </w:pPr>
      <w:r w:rsidRPr="00565D58">
        <w:rPr>
          <w:sz w:val="28"/>
          <w:szCs w:val="28"/>
        </w:rPr>
        <w:t>- 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w:t>
      </w:r>
    </w:p>
    <w:p w:rsidR="007221A4" w:rsidRPr="00565D58" w:rsidRDefault="007221A4" w:rsidP="001C7801">
      <w:pPr>
        <w:shd w:val="clear" w:color="auto" w:fill="FFFFFF"/>
        <w:tabs>
          <w:tab w:val="left" w:pos="0"/>
        </w:tabs>
        <w:ind w:firstLine="709"/>
        <w:contextualSpacing/>
        <w:jc w:val="both"/>
        <w:rPr>
          <w:b/>
          <w:sz w:val="28"/>
          <w:szCs w:val="28"/>
        </w:rPr>
      </w:pPr>
      <w:r w:rsidRPr="00565D58">
        <w:rPr>
          <w:b/>
          <w:sz w:val="28"/>
          <w:szCs w:val="28"/>
        </w:rPr>
        <w:t>Для реализации указанных направлений разработан и проводится комплекс мероприятий, направленных на:</w:t>
      </w:r>
    </w:p>
    <w:p w:rsidR="007221A4" w:rsidRPr="00565D58" w:rsidRDefault="007221A4" w:rsidP="001C7801">
      <w:pPr>
        <w:tabs>
          <w:tab w:val="left" w:pos="0"/>
        </w:tabs>
        <w:ind w:firstLine="709"/>
        <w:jc w:val="both"/>
        <w:rPr>
          <w:rFonts w:eastAsia="Calibri"/>
          <w:sz w:val="28"/>
          <w:szCs w:val="28"/>
        </w:rPr>
      </w:pPr>
      <w:r w:rsidRPr="00565D58">
        <w:rPr>
          <w:rFonts w:eastAsia="Calibri"/>
          <w:sz w:val="28"/>
          <w:szCs w:val="28"/>
        </w:rPr>
        <w:t xml:space="preserve">-организацию отдыха и оздоровления детей из многодетных семей, детей, находящихся в трудной жизненной ситуации, детей-инвалидов; </w:t>
      </w:r>
    </w:p>
    <w:p w:rsidR="007221A4" w:rsidRPr="00565D58" w:rsidRDefault="007221A4" w:rsidP="001C7801">
      <w:pPr>
        <w:tabs>
          <w:tab w:val="left" w:pos="0"/>
        </w:tabs>
        <w:ind w:firstLine="709"/>
        <w:jc w:val="both"/>
        <w:rPr>
          <w:rFonts w:eastAsia="Calibri"/>
          <w:sz w:val="28"/>
          <w:szCs w:val="28"/>
        </w:rPr>
      </w:pPr>
      <w:r w:rsidRPr="00565D58">
        <w:rPr>
          <w:rFonts w:eastAsia="Calibri"/>
          <w:sz w:val="28"/>
          <w:szCs w:val="28"/>
        </w:rPr>
        <w:t>- осуществление мероприятий, направленных на улучшение демографической ситуации, укрепление системы социальной защиты семьи с целью профилактики семейного неблагополучия и предупреждения социального сиротства и др.</w:t>
      </w:r>
      <w:r w:rsidRPr="00565D58">
        <w:rPr>
          <w:sz w:val="28"/>
          <w:szCs w:val="28"/>
        </w:rPr>
        <w:t>;</w:t>
      </w:r>
    </w:p>
    <w:p w:rsidR="007221A4" w:rsidRPr="00565D58" w:rsidRDefault="007221A4" w:rsidP="001C7801">
      <w:pPr>
        <w:tabs>
          <w:tab w:val="left" w:pos="0"/>
        </w:tabs>
        <w:ind w:firstLine="709"/>
        <w:jc w:val="both"/>
        <w:rPr>
          <w:rFonts w:eastAsia="Calibri"/>
          <w:sz w:val="28"/>
          <w:szCs w:val="28"/>
        </w:rPr>
      </w:pPr>
      <w:r w:rsidRPr="00565D58">
        <w:rPr>
          <w:sz w:val="28"/>
          <w:szCs w:val="28"/>
        </w:rPr>
        <w:t xml:space="preserve">-повышение уровня и качества жизни отдельных категорий граждан, в том числе на </w:t>
      </w:r>
      <w:r w:rsidRPr="00565D58">
        <w:rPr>
          <w:rFonts w:eastAsia="Calibri"/>
          <w:sz w:val="28"/>
          <w:szCs w:val="28"/>
        </w:rPr>
        <w:t>совершенствование системы социальной поддержки граждан на основе адресности в предоставлении социальной помощи;</w:t>
      </w:r>
    </w:p>
    <w:p w:rsidR="007221A4" w:rsidRPr="00565D58" w:rsidRDefault="007221A4" w:rsidP="001C7801">
      <w:pPr>
        <w:tabs>
          <w:tab w:val="left" w:pos="0"/>
        </w:tabs>
        <w:ind w:firstLine="709"/>
        <w:jc w:val="both"/>
        <w:rPr>
          <w:rFonts w:eastAsia="Calibri"/>
          <w:sz w:val="28"/>
          <w:szCs w:val="28"/>
        </w:rPr>
      </w:pPr>
      <w:r w:rsidRPr="00565D58">
        <w:rPr>
          <w:sz w:val="28"/>
          <w:szCs w:val="28"/>
        </w:rPr>
        <w:t>-повышение качества и доступности социального обслуживания</w:t>
      </w:r>
      <w:r w:rsidRPr="00565D58">
        <w:rPr>
          <w:rFonts w:eastAsia="Calibri"/>
          <w:sz w:val="28"/>
          <w:szCs w:val="28"/>
        </w:rPr>
        <w:t>;</w:t>
      </w:r>
    </w:p>
    <w:p w:rsidR="007221A4" w:rsidRPr="00565D58" w:rsidRDefault="007221A4" w:rsidP="001C7801">
      <w:pPr>
        <w:tabs>
          <w:tab w:val="left" w:pos="0"/>
        </w:tabs>
        <w:ind w:firstLine="709"/>
        <w:jc w:val="both"/>
        <w:rPr>
          <w:bCs/>
          <w:sz w:val="28"/>
          <w:szCs w:val="28"/>
        </w:rPr>
      </w:pPr>
      <w:r w:rsidRPr="00565D58">
        <w:rPr>
          <w:bCs/>
          <w:sz w:val="28"/>
          <w:szCs w:val="28"/>
        </w:rPr>
        <w:t>-повышение качества исполнения государственных полномочий по предоставлению государственных и муниципальных услуг в сфере социальной поддержки и социального обслуживания;</w:t>
      </w:r>
    </w:p>
    <w:p w:rsidR="007221A4" w:rsidRPr="00565D58" w:rsidRDefault="007221A4" w:rsidP="001C7801">
      <w:pPr>
        <w:tabs>
          <w:tab w:val="left" w:pos="0"/>
        </w:tabs>
        <w:ind w:firstLine="709"/>
        <w:jc w:val="both"/>
        <w:rPr>
          <w:sz w:val="28"/>
          <w:szCs w:val="28"/>
        </w:rPr>
      </w:pPr>
      <w:r w:rsidRPr="00565D58">
        <w:rPr>
          <w:sz w:val="28"/>
          <w:szCs w:val="28"/>
        </w:rPr>
        <w:t>- развитие форм и методов социальной реабилитации граждан пожилого возраста и инвалидов; укрепление материально-технической базы учреждений системы социального обслуживания населения; 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p w:rsidR="007221A4" w:rsidRPr="00565D58" w:rsidRDefault="007221A4" w:rsidP="001C7801">
      <w:pPr>
        <w:tabs>
          <w:tab w:val="left" w:pos="0"/>
        </w:tabs>
        <w:ind w:firstLine="709"/>
        <w:jc w:val="both"/>
        <w:rPr>
          <w:bCs/>
          <w:sz w:val="28"/>
          <w:szCs w:val="28"/>
        </w:rPr>
      </w:pPr>
      <w:r w:rsidRPr="00565D58">
        <w:rPr>
          <w:sz w:val="28"/>
          <w:szCs w:val="28"/>
        </w:rPr>
        <w:t>-развитие социального партнерства с общественными организациями, создание института социального сопровождения семей, имеющих детей-</w:t>
      </w:r>
      <w:r w:rsidRPr="00565D58">
        <w:rPr>
          <w:sz w:val="28"/>
          <w:szCs w:val="28"/>
        </w:rPr>
        <w:lastRenderedPageBreak/>
        <w:t>инвалидов; повышение квалификации и методическое обеспечение специалистов учреждений, предоставляющих реабилитационные услуги инвалидам и детям-инвалидам;</w:t>
      </w:r>
    </w:p>
    <w:p w:rsidR="007221A4" w:rsidRPr="00565D58" w:rsidRDefault="007221A4" w:rsidP="001C7801">
      <w:pPr>
        <w:tabs>
          <w:tab w:val="left" w:pos="0"/>
        </w:tabs>
        <w:ind w:firstLine="709"/>
        <w:jc w:val="both"/>
        <w:rPr>
          <w:rFonts w:eastAsia="Calibri"/>
          <w:sz w:val="28"/>
          <w:szCs w:val="28"/>
        </w:rPr>
      </w:pPr>
      <w:r w:rsidRPr="00565D58">
        <w:rPr>
          <w:bCs/>
          <w:sz w:val="28"/>
          <w:szCs w:val="28"/>
        </w:rPr>
        <w:t xml:space="preserve">-использование современных информационных технологий при предоставлении государственных и муниципальных услуг, в том числе за счет </w:t>
      </w:r>
      <w:r w:rsidRPr="00565D58">
        <w:rPr>
          <w:rFonts w:eastAsia="Calibri"/>
          <w:sz w:val="28"/>
          <w:szCs w:val="28"/>
        </w:rPr>
        <w:t>перехода на предоставление государственных и муниципальных услуг в электронном виде.</w:t>
      </w:r>
    </w:p>
    <w:p w:rsidR="007221A4" w:rsidRPr="00565D58" w:rsidRDefault="007221A4" w:rsidP="001C7801">
      <w:pPr>
        <w:tabs>
          <w:tab w:val="left" w:pos="0"/>
        </w:tabs>
        <w:ind w:firstLine="709"/>
        <w:jc w:val="both"/>
        <w:rPr>
          <w:rFonts w:eastAsia="Calibri"/>
          <w:sz w:val="28"/>
          <w:szCs w:val="28"/>
        </w:rPr>
      </w:pPr>
      <w:r w:rsidRPr="00565D58">
        <w:rPr>
          <w:rFonts w:eastAsia="Calibri"/>
          <w:sz w:val="28"/>
          <w:szCs w:val="28"/>
        </w:rPr>
        <w:t>Социальные услуги будут предоставляться всем гражданам, признанными нуждающимися в социальном обслуживании и обратившимися в соответствующее учреждение. Доля граждан, обратившихся за получением социальной услуги, к 2030 году</w:t>
      </w:r>
      <w:r w:rsidRPr="00565D58">
        <w:rPr>
          <w:rFonts w:eastAsia="Calibri"/>
          <w:b/>
          <w:i/>
          <w:sz w:val="28"/>
          <w:szCs w:val="28"/>
        </w:rPr>
        <w:t xml:space="preserve"> </w:t>
      </w:r>
      <w:r w:rsidRPr="00565D58">
        <w:rPr>
          <w:rFonts w:eastAsia="Calibri"/>
          <w:sz w:val="28"/>
          <w:szCs w:val="28"/>
        </w:rPr>
        <w:t>составит 100%.</w:t>
      </w:r>
    </w:p>
    <w:p w:rsidR="007221A4" w:rsidRPr="00E17225" w:rsidRDefault="007221A4" w:rsidP="007221A4">
      <w:pPr>
        <w:pStyle w:val="3"/>
        <w:numPr>
          <w:ilvl w:val="0"/>
          <w:numId w:val="0"/>
        </w:numPr>
        <w:ind w:left="1224" w:hanging="504"/>
      </w:pPr>
      <w:bookmarkStart w:id="50" w:name="_Toc518038969"/>
      <w:bookmarkStart w:id="51" w:name="_Toc518039079"/>
      <w:r w:rsidRPr="00E17225">
        <w:t>3.1.7. Муниципальное имущество</w:t>
      </w:r>
      <w:bookmarkEnd w:id="50"/>
      <w:bookmarkEnd w:id="51"/>
    </w:p>
    <w:p w:rsidR="007221A4" w:rsidRPr="00E17225" w:rsidRDefault="007221A4" w:rsidP="001C7801">
      <w:pPr>
        <w:ind w:firstLine="709"/>
        <w:jc w:val="both"/>
        <w:rPr>
          <w:sz w:val="28"/>
          <w:szCs w:val="28"/>
        </w:rPr>
      </w:pPr>
      <w:r w:rsidRPr="00E17225">
        <w:rPr>
          <w:sz w:val="28"/>
          <w:szCs w:val="28"/>
        </w:rPr>
        <w:t>Во исполнение Федерального закона от 27.07.2010 № 210-ФЗ «Об организации предоставления государственных и муниципальных услуг», на территории Северо-Енисейского района в 2011 году Постановлением администрации Северо-Енисейского района от 25.01.2011 № 14-п «Об утверждении Положения о порядке формирования и ведения реестра муниципальных услуг» (в редакции от 16.07.2024 № 298-п) в целом по району было утверждено 64 муниципальные услуги</w:t>
      </w:r>
      <w:r w:rsidRPr="009412EB">
        <w:rPr>
          <w:sz w:val="28"/>
          <w:szCs w:val="28"/>
        </w:rPr>
        <w:t>, в том числе 4</w:t>
      </w:r>
      <w:r w:rsidR="000C6965">
        <w:rPr>
          <w:sz w:val="28"/>
          <w:szCs w:val="28"/>
        </w:rPr>
        <w:t>4</w:t>
      </w:r>
      <w:r w:rsidRPr="009412EB">
        <w:rPr>
          <w:sz w:val="28"/>
          <w:szCs w:val="28"/>
        </w:rPr>
        <w:t xml:space="preserve"> предоставляются органами местного самоуправления в электронной форме и </w:t>
      </w:r>
      <w:r w:rsidR="000C6965">
        <w:rPr>
          <w:sz w:val="28"/>
          <w:szCs w:val="28"/>
        </w:rPr>
        <w:t>1</w:t>
      </w:r>
      <w:r w:rsidRPr="009412EB">
        <w:rPr>
          <w:sz w:val="28"/>
          <w:szCs w:val="28"/>
        </w:rPr>
        <w:t xml:space="preserve"> муниципальн</w:t>
      </w:r>
      <w:r w:rsidR="000C6965">
        <w:rPr>
          <w:sz w:val="28"/>
          <w:szCs w:val="28"/>
        </w:rPr>
        <w:t>ая</w:t>
      </w:r>
      <w:r w:rsidRPr="009412EB">
        <w:rPr>
          <w:sz w:val="28"/>
          <w:szCs w:val="28"/>
        </w:rPr>
        <w:t xml:space="preserve"> услуг</w:t>
      </w:r>
      <w:r w:rsidR="000C6965">
        <w:rPr>
          <w:sz w:val="28"/>
          <w:szCs w:val="28"/>
        </w:rPr>
        <w:t>а</w:t>
      </w:r>
      <w:r w:rsidRPr="009412EB">
        <w:rPr>
          <w:sz w:val="28"/>
          <w:szCs w:val="28"/>
        </w:rPr>
        <w:t>, оказыва</w:t>
      </w:r>
      <w:r w:rsidR="000C6965">
        <w:rPr>
          <w:sz w:val="28"/>
          <w:szCs w:val="28"/>
        </w:rPr>
        <w:t>е</w:t>
      </w:r>
      <w:r w:rsidRPr="009412EB">
        <w:rPr>
          <w:sz w:val="28"/>
          <w:szCs w:val="28"/>
        </w:rPr>
        <w:t>тся муниципальным</w:t>
      </w:r>
      <w:r w:rsidRPr="00E17225">
        <w:rPr>
          <w:sz w:val="28"/>
          <w:szCs w:val="28"/>
        </w:rPr>
        <w:t xml:space="preserve"> учреждени</w:t>
      </w:r>
      <w:r w:rsidR="000C6965">
        <w:rPr>
          <w:sz w:val="28"/>
          <w:szCs w:val="28"/>
        </w:rPr>
        <w:t>ем</w:t>
      </w:r>
      <w:r w:rsidRPr="00E17225">
        <w:rPr>
          <w:sz w:val="28"/>
          <w:szCs w:val="28"/>
        </w:rPr>
        <w:t xml:space="preserve"> в рамках муниципального задания (заказа), финансируемого за счет средств местного бюджета. </w:t>
      </w:r>
    </w:p>
    <w:p w:rsidR="007221A4" w:rsidRPr="00E17225" w:rsidRDefault="007221A4" w:rsidP="001C7801">
      <w:pPr>
        <w:ind w:firstLine="709"/>
        <w:jc w:val="both"/>
        <w:rPr>
          <w:sz w:val="28"/>
          <w:szCs w:val="28"/>
        </w:rPr>
      </w:pPr>
      <w:r w:rsidRPr="00E17225">
        <w:rPr>
          <w:sz w:val="28"/>
          <w:szCs w:val="28"/>
        </w:rPr>
        <w:t xml:space="preserve">В целях эффективной реализации Федерального закона от 27.07.2010 № 210-ФЗ «Об организации предоставления государственных и муниципальных услуг», органами местного самоуправления в соответствии с Планом мероприятий по дальнейшему развитию системы предоставления государственных услуг по принципу «одного окна» в многофункциональных центрах на 2016-2025 годы, утвержден перечень муниципальных услуг, предоставление которых, организовано на базе краевого государственного бюджетного учреждения «Многофункциональный центр предоставления государственных и муниципальных услуг» (далее – КГБУ «МФЦ»), и подписано соглашение о взаимодействии между многофункциональным центром и органами местного самоуправления по вопросам организации предоставления муниципальных услуг на базе многофункционального центра в соответствии с утвержденными перечнями. </w:t>
      </w:r>
    </w:p>
    <w:p w:rsidR="007221A4" w:rsidRPr="00E17225" w:rsidRDefault="007221A4" w:rsidP="001C7801">
      <w:pPr>
        <w:shd w:val="clear" w:color="auto" w:fill="FFFFFF"/>
        <w:spacing w:line="317" w:lineRule="exact"/>
        <w:ind w:right="10" w:firstLine="709"/>
        <w:jc w:val="both"/>
        <w:rPr>
          <w:sz w:val="28"/>
          <w:szCs w:val="28"/>
        </w:rPr>
      </w:pPr>
      <w:r w:rsidRPr="00E17225">
        <w:rPr>
          <w:sz w:val="28"/>
          <w:szCs w:val="28"/>
        </w:rPr>
        <w:t>Разработан порядок проведения мониторинга качества предоставления муниципальных услуг в Северо-Енисейском районе, в соответствии с которым будет проводиться социологическое исследование:</w:t>
      </w:r>
    </w:p>
    <w:p w:rsidR="007221A4" w:rsidRPr="00E17225" w:rsidRDefault="007221A4" w:rsidP="001C7801">
      <w:pPr>
        <w:shd w:val="clear" w:color="auto" w:fill="FFFFFF"/>
        <w:tabs>
          <w:tab w:val="left" w:pos="1080"/>
        </w:tabs>
        <w:spacing w:line="317" w:lineRule="exact"/>
        <w:ind w:right="5" w:firstLine="709"/>
        <w:jc w:val="both"/>
        <w:rPr>
          <w:sz w:val="28"/>
          <w:szCs w:val="28"/>
        </w:rPr>
      </w:pPr>
      <w:r w:rsidRPr="00E17225">
        <w:rPr>
          <w:sz w:val="28"/>
          <w:szCs w:val="28"/>
        </w:rPr>
        <w:t>-удовлетворенности граждан качеством и доступностью предоставления государственных и муниципальных услуг;</w:t>
      </w:r>
    </w:p>
    <w:p w:rsidR="007221A4" w:rsidRPr="00E17225" w:rsidRDefault="007221A4" w:rsidP="001C7801">
      <w:pPr>
        <w:shd w:val="clear" w:color="auto" w:fill="FFFFFF"/>
        <w:spacing w:before="5" w:line="317" w:lineRule="exact"/>
        <w:ind w:firstLine="709"/>
        <w:jc w:val="both"/>
        <w:rPr>
          <w:sz w:val="28"/>
          <w:szCs w:val="28"/>
        </w:rPr>
      </w:pPr>
      <w:r w:rsidRPr="00E17225">
        <w:rPr>
          <w:sz w:val="28"/>
          <w:szCs w:val="28"/>
        </w:rPr>
        <w:t>-осведомленности получателей муниципальных услуг о возможностях получения муниципальных услуг по принципу «одного окна»;</w:t>
      </w:r>
    </w:p>
    <w:p w:rsidR="007221A4" w:rsidRPr="00E17225" w:rsidRDefault="007221A4" w:rsidP="001C7801">
      <w:pPr>
        <w:shd w:val="clear" w:color="auto" w:fill="FFFFFF"/>
        <w:tabs>
          <w:tab w:val="left" w:pos="1080"/>
        </w:tabs>
        <w:spacing w:line="317" w:lineRule="exact"/>
        <w:ind w:firstLine="709"/>
        <w:jc w:val="both"/>
        <w:rPr>
          <w:sz w:val="28"/>
          <w:szCs w:val="28"/>
        </w:rPr>
      </w:pPr>
      <w:r w:rsidRPr="00E17225">
        <w:rPr>
          <w:spacing w:val="-1"/>
          <w:sz w:val="28"/>
          <w:szCs w:val="28"/>
        </w:rPr>
        <w:t xml:space="preserve">-удовлетворенности граждан качеством и доступностью предоставления </w:t>
      </w:r>
      <w:r w:rsidRPr="00E17225">
        <w:rPr>
          <w:sz w:val="28"/>
          <w:szCs w:val="28"/>
        </w:rPr>
        <w:t>муниципальных услуг по принципу «одного окна».</w:t>
      </w:r>
    </w:p>
    <w:p w:rsidR="007221A4" w:rsidRPr="00E17225" w:rsidRDefault="007221A4" w:rsidP="001C7801">
      <w:pPr>
        <w:ind w:firstLine="709"/>
        <w:jc w:val="both"/>
        <w:rPr>
          <w:b/>
          <w:i/>
          <w:sz w:val="28"/>
          <w:szCs w:val="28"/>
        </w:rPr>
      </w:pPr>
      <w:r w:rsidRPr="00E17225">
        <w:rPr>
          <w:b/>
          <w:i/>
          <w:sz w:val="28"/>
          <w:szCs w:val="28"/>
        </w:rPr>
        <w:t>Целью развития данного направления является обеспечение эффективности управления муниципальным имуществом.</w:t>
      </w:r>
    </w:p>
    <w:p w:rsidR="007221A4" w:rsidRPr="00E17225" w:rsidRDefault="007221A4" w:rsidP="001C7801">
      <w:pPr>
        <w:ind w:firstLine="709"/>
        <w:jc w:val="both"/>
        <w:rPr>
          <w:b/>
          <w:i/>
          <w:sz w:val="28"/>
          <w:szCs w:val="28"/>
        </w:rPr>
      </w:pPr>
      <w:r w:rsidRPr="00E17225">
        <w:rPr>
          <w:sz w:val="28"/>
          <w:szCs w:val="28"/>
        </w:rPr>
        <w:lastRenderedPageBreak/>
        <w:t>Приоритетными направлениями развития муниципальной политики станут:</w:t>
      </w:r>
    </w:p>
    <w:p w:rsidR="007221A4" w:rsidRPr="00E17225" w:rsidRDefault="007221A4" w:rsidP="001C7801">
      <w:pPr>
        <w:ind w:firstLine="709"/>
        <w:jc w:val="both"/>
        <w:rPr>
          <w:sz w:val="28"/>
          <w:szCs w:val="28"/>
        </w:rPr>
      </w:pPr>
      <w:r w:rsidRPr="00E17225">
        <w:rPr>
          <w:sz w:val="28"/>
          <w:szCs w:val="28"/>
        </w:rPr>
        <w:t>- эффективное управление и использование муниципального имущества;</w:t>
      </w:r>
    </w:p>
    <w:p w:rsidR="007221A4" w:rsidRPr="00E17225" w:rsidRDefault="007221A4" w:rsidP="001C7801">
      <w:pPr>
        <w:ind w:firstLine="709"/>
        <w:jc w:val="both"/>
        <w:rPr>
          <w:sz w:val="28"/>
          <w:szCs w:val="28"/>
        </w:rPr>
      </w:pPr>
      <w:r w:rsidRPr="00E17225">
        <w:rPr>
          <w:sz w:val="28"/>
          <w:szCs w:val="28"/>
        </w:rPr>
        <w:t>- повышение уровня материально-технической базы административно-социальной сферы Северо-Енисейского района;</w:t>
      </w:r>
    </w:p>
    <w:p w:rsidR="007221A4" w:rsidRPr="00E17225" w:rsidRDefault="007221A4" w:rsidP="001C7801">
      <w:pPr>
        <w:ind w:firstLine="709"/>
        <w:jc w:val="both"/>
        <w:rPr>
          <w:sz w:val="28"/>
          <w:szCs w:val="28"/>
        </w:rPr>
      </w:pPr>
      <w:r w:rsidRPr="00E17225">
        <w:rPr>
          <w:sz w:val="28"/>
          <w:szCs w:val="28"/>
        </w:rPr>
        <w:t>- развитие и создание благоприятных условий для жизни граждан в области рационального использования и эффективного управления муниципальным имуществом, жилым и нежилым фондом, землями, расположенными на территории Северо-Енисейского района;</w:t>
      </w:r>
    </w:p>
    <w:p w:rsidR="007221A4" w:rsidRPr="00E17225" w:rsidRDefault="007221A4" w:rsidP="001C7801">
      <w:pPr>
        <w:ind w:firstLine="709"/>
        <w:jc w:val="both"/>
        <w:rPr>
          <w:sz w:val="28"/>
          <w:szCs w:val="28"/>
        </w:rPr>
      </w:pPr>
      <w:r w:rsidRPr="00E17225">
        <w:rPr>
          <w:sz w:val="28"/>
          <w:szCs w:val="28"/>
        </w:rPr>
        <w:t xml:space="preserve"> - формирование земельных участков и постановка на государственный кадастровый учет;</w:t>
      </w:r>
    </w:p>
    <w:p w:rsidR="007221A4" w:rsidRPr="00E17225" w:rsidRDefault="007221A4" w:rsidP="001C7801">
      <w:pPr>
        <w:ind w:firstLine="709"/>
        <w:jc w:val="both"/>
        <w:rPr>
          <w:rFonts w:eastAsia="Calibri"/>
          <w:sz w:val="28"/>
          <w:szCs w:val="28"/>
        </w:rPr>
      </w:pPr>
      <w:r w:rsidRPr="00E17225">
        <w:rPr>
          <w:sz w:val="28"/>
          <w:szCs w:val="28"/>
        </w:rPr>
        <w:t xml:space="preserve"> - п</w:t>
      </w:r>
      <w:r w:rsidRPr="00E17225">
        <w:rPr>
          <w:rFonts w:eastAsia="Calibri"/>
          <w:sz w:val="28"/>
          <w:szCs w:val="28"/>
        </w:rPr>
        <w:t>овышение уровня проживания населения Северо-Енисейского района.</w:t>
      </w:r>
    </w:p>
    <w:p w:rsidR="007221A4" w:rsidRPr="00E17225" w:rsidRDefault="007221A4" w:rsidP="001C7801">
      <w:pPr>
        <w:widowControl w:val="0"/>
        <w:tabs>
          <w:tab w:val="left" w:pos="-142"/>
        </w:tabs>
        <w:autoSpaceDE w:val="0"/>
        <w:autoSpaceDN w:val="0"/>
        <w:adjustRightInd w:val="0"/>
        <w:spacing w:line="316" w:lineRule="atLeast"/>
        <w:ind w:firstLine="709"/>
        <w:jc w:val="both"/>
        <w:rPr>
          <w:sz w:val="28"/>
          <w:szCs w:val="28"/>
        </w:rPr>
      </w:pPr>
      <w:r w:rsidRPr="00E17225">
        <w:rPr>
          <w:sz w:val="28"/>
          <w:szCs w:val="28"/>
        </w:rPr>
        <w:t>- приведение зданий и сооружений муниципальных объектов административно-социальной сферы Северо-Енисейского района в соответствие с санитарными и пожарно-техническими нормами.</w:t>
      </w:r>
    </w:p>
    <w:p w:rsidR="007221A4" w:rsidRPr="00E17225" w:rsidRDefault="007221A4" w:rsidP="007221A4">
      <w:pPr>
        <w:pStyle w:val="3"/>
        <w:numPr>
          <w:ilvl w:val="0"/>
          <w:numId w:val="0"/>
        </w:numPr>
        <w:ind w:left="1224" w:hanging="504"/>
      </w:pPr>
      <w:bookmarkStart w:id="52" w:name="_Toc518038970"/>
      <w:bookmarkStart w:id="53" w:name="_Toc518039080"/>
      <w:r w:rsidRPr="00E17225">
        <w:t>3.1.8. Развитие местного самоуправления.</w:t>
      </w:r>
      <w:bookmarkEnd w:id="52"/>
      <w:bookmarkEnd w:id="53"/>
    </w:p>
    <w:p w:rsidR="007221A4" w:rsidRPr="00E17225" w:rsidRDefault="007221A4" w:rsidP="001C7801">
      <w:pPr>
        <w:autoSpaceDE w:val="0"/>
        <w:autoSpaceDN w:val="0"/>
        <w:adjustRightInd w:val="0"/>
        <w:ind w:firstLine="709"/>
        <w:jc w:val="both"/>
        <w:rPr>
          <w:sz w:val="28"/>
          <w:szCs w:val="28"/>
        </w:rPr>
      </w:pPr>
      <w:r w:rsidRPr="00E17225">
        <w:rPr>
          <w:sz w:val="28"/>
          <w:szCs w:val="28"/>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0099509C">
        <w:rPr>
          <w:sz w:val="28"/>
          <w:szCs w:val="28"/>
        </w:rPr>
        <w:t xml:space="preserve"> </w:t>
      </w:r>
    </w:p>
    <w:p w:rsidR="007221A4" w:rsidRPr="00E17225" w:rsidRDefault="007221A4" w:rsidP="001C7801">
      <w:pPr>
        <w:tabs>
          <w:tab w:val="left" w:pos="0"/>
        </w:tabs>
        <w:ind w:firstLine="709"/>
        <w:jc w:val="both"/>
        <w:rPr>
          <w:bCs/>
          <w:i/>
          <w:sz w:val="28"/>
          <w:szCs w:val="28"/>
        </w:rPr>
      </w:pPr>
      <w:r w:rsidRPr="00E17225">
        <w:rPr>
          <w:b/>
          <w:bCs/>
          <w:i/>
          <w:sz w:val="28"/>
          <w:szCs w:val="28"/>
        </w:rPr>
        <w:t>Цель данного направления</w:t>
      </w:r>
      <w:r w:rsidRPr="00E17225">
        <w:rPr>
          <w:bCs/>
          <w:sz w:val="28"/>
          <w:szCs w:val="28"/>
        </w:rPr>
        <w:t xml:space="preserve"> </w:t>
      </w:r>
      <w:r w:rsidRPr="00E17225">
        <w:rPr>
          <w:b/>
          <w:bCs/>
          <w:i/>
          <w:sz w:val="28"/>
          <w:szCs w:val="28"/>
        </w:rPr>
        <w:t>состоит в</w:t>
      </w:r>
      <w:r w:rsidRPr="00E17225">
        <w:rPr>
          <w:b/>
          <w:i/>
          <w:sz w:val="28"/>
          <w:szCs w:val="28"/>
        </w:rPr>
        <w:t xml:space="preserve"> обеспечении населения необходимыми социальными услугами и формировании комфортной среды обитания человека</w:t>
      </w:r>
      <w:r w:rsidRPr="00E17225">
        <w:rPr>
          <w:b/>
          <w:bCs/>
          <w:i/>
          <w:sz w:val="28"/>
          <w:szCs w:val="28"/>
        </w:rPr>
        <w:t>.</w:t>
      </w:r>
      <w:r w:rsidRPr="00E17225">
        <w:rPr>
          <w:bCs/>
          <w:i/>
          <w:sz w:val="28"/>
          <w:szCs w:val="28"/>
        </w:rPr>
        <w:t xml:space="preserve"> </w:t>
      </w:r>
    </w:p>
    <w:p w:rsidR="007221A4" w:rsidRPr="00E17225" w:rsidRDefault="007221A4" w:rsidP="001C7801">
      <w:pPr>
        <w:tabs>
          <w:tab w:val="left" w:pos="0"/>
        </w:tabs>
        <w:ind w:firstLine="709"/>
        <w:jc w:val="both"/>
        <w:rPr>
          <w:sz w:val="28"/>
          <w:szCs w:val="28"/>
        </w:rPr>
      </w:pPr>
      <w:r w:rsidRPr="00E17225">
        <w:rPr>
          <w:sz w:val="28"/>
          <w:szCs w:val="28"/>
        </w:rPr>
        <w:t>Приоритетные направлениями развития</w:t>
      </w:r>
      <w:r w:rsidRPr="00E17225">
        <w:rPr>
          <w:b/>
          <w:sz w:val="28"/>
          <w:szCs w:val="28"/>
        </w:rPr>
        <w:t xml:space="preserve"> </w:t>
      </w:r>
      <w:r w:rsidRPr="00E17225">
        <w:rPr>
          <w:sz w:val="28"/>
          <w:szCs w:val="28"/>
        </w:rPr>
        <w:t>местного самоуправления,</w:t>
      </w:r>
      <w:r w:rsidRPr="00E17225">
        <w:rPr>
          <w:b/>
          <w:sz w:val="28"/>
          <w:szCs w:val="28"/>
        </w:rPr>
        <w:t xml:space="preserve"> </w:t>
      </w:r>
      <w:r w:rsidRPr="00E17225">
        <w:rPr>
          <w:sz w:val="28"/>
          <w:szCs w:val="28"/>
        </w:rPr>
        <w:t xml:space="preserve">определены Федеральным законом от 06.10.2003 № 131-ФЗ «Об общих принципах организации местного самоуправления в Российской Федерации», где закреплены вопросы местного значения, в том числе создание условий для обеспечения жителей района услугами общественного питания, торговли и бытового обслуживания, реализация которых относится к компетенции органов местного самоуправления муниципальных районов. </w:t>
      </w:r>
    </w:p>
    <w:p w:rsidR="007221A4" w:rsidRPr="00E17225" w:rsidRDefault="007221A4" w:rsidP="001C7801">
      <w:pPr>
        <w:tabs>
          <w:tab w:val="left" w:pos="0"/>
        </w:tabs>
        <w:ind w:firstLine="709"/>
        <w:jc w:val="both"/>
        <w:rPr>
          <w:bCs/>
          <w:i/>
          <w:sz w:val="28"/>
          <w:szCs w:val="28"/>
        </w:rPr>
      </w:pPr>
      <w:r w:rsidRPr="00E17225">
        <w:rPr>
          <w:sz w:val="28"/>
          <w:szCs w:val="28"/>
        </w:rPr>
        <w:t xml:space="preserve">К вопросам местного значения относятся вопросы непосредственного обеспечения жизнедеятельности населения муниципального образования, решение которых осуществляется органами местного самоуправления самостоятельно в соответствии с </w:t>
      </w:r>
      <w:hyperlink r:id="rId24" w:history="1">
        <w:r w:rsidRPr="00E17225">
          <w:rPr>
            <w:sz w:val="28"/>
            <w:szCs w:val="28"/>
          </w:rPr>
          <w:t>Конституцией</w:t>
        </w:r>
      </w:hyperlink>
      <w:r w:rsidRPr="00E17225">
        <w:rPr>
          <w:sz w:val="28"/>
          <w:szCs w:val="28"/>
        </w:rPr>
        <w:t xml:space="preserve"> Российской Федерации.</w:t>
      </w:r>
    </w:p>
    <w:p w:rsidR="007221A4" w:rsidRPr="00E17225" w:rsidRDefault="007221A4" w:rsidP="001C7801">
      <w:pPr>
        <w:autoSpaceDE w:val="0"/>
        <w:autoSpaceDN w:val="0"/>
        <w:adjustRightInd w:val="0"/>
        <w:ind w:firstLine="709"/>
        <w:jc w:val="both"/>
        <w:rPr>
          <w:sz w:val="28"/>
          <w:szCs w:val="28"/>
        </w:rPr>
      </w:pPr>
      <w:r w:rsidRPr="00E17225">
        <w:rPr>
          <w:sz w:val="28"/>
          <w:szCs w:val="28"/>
        </w:rPr>
        <w:t>Большая часть вопросов местного значения направлена на:</w:t>
      </w:r>
    </w:p>
    <w:p w:rsidR="007221A4" w:rsidRPr="00E17225" w:rsidRDefault="007221A4" w:rsidP="001C7801">
      <w:pPr>
        <w:autoSpaceDE w:val="0"/>
        <w:autoSpaceDN w:val="0"/>
        <w:adjustRightInd w:val="0"/>
        <w:ind w:firstLine="709"/>
        <w:jc w:val="both"/>
        <w:rPr>
          <w:sz w:val="28"/>
          <w:szCs w:val="28"/>
        </w:rPr>
      </w:pPr>
      <w:r w:rsidRPr="00E17225">
        <w:rPr>
          <w:sz w:val="28"/>
          <w:szCs w:val="28"/>
        </w:rPr>
        <w:t>- обеспечение населения необходимыми социальными услугами и формирование комфортной среды обитания человека;</w:t>
      </w:r>
    </w:p>
    <w:p w:rsidR="007221A4" w:rsidRPr="00E17225" w:rsidRDefault="007221A4" w:rsidP="001C7801">
      <w:pPr>
        <w:pStyle w:val="ConsPlusCell"/>
        <w:tabs>
          <w:tab w:val="left" w:pos="0"/>
        </w:tabs>
        <w:ind w:firstLine="709"/>
        <w:jc w:val="both"/>
      </w:pPr>
      <w:r w:rsidRPr="00E17225">
        <w:t>- создание условий для достижения доступности услуг торговли для населения Северо-Енисейского района;</w:t>
      </w:r>
    </w:p>
    <w:p w:rsidR="007221A4" w:rsidRPr="00E17225" w:rsidRDefault="007221A4" w:rsidP="001C7801">
      <w:pPr>
        <w:pStyle w:val="ConsPlusCell"/>
        <w:tabs>
          <w:tab w:val="left" w:pos="0"/>
        </w:tabs>
        <w:ind w:firstLine="709"/>
        <w:jc w:val="both"/>
        <w:rPr>
          <w:rFonts w:eastAsia="Arial Unicode MS"/>
        </w:rPr>
      </w:pPr>
      <w:r w:rsidRPr="00E17225">
        <w:rPr>
          <w:rFonts w:eastAsia="Arial Unicode MS"/>
        </w:rPr>
        <w:t>- повышение эффективности существующей инфраструктуры малого и среднего предпринимательства и ее дальнейшее развитие;</w:t>
      </w:r>
    </w:p>
    <w:p w:rsidR="007221A4" w:rsidRPr="00E17225" w:rsidRDefault="007221A4" w:rsidP="001C7801">
      <w:pPr>
        <w:pStyle w:val="ConsPlusCell"/>
        <w:tabs>
          <w:tab w:val="left" w:pos="0"/>
        </w:tabs>
        <w:ind w:firstLine="709"/>
        <w:jc w:val="both"/>
        <w:rPr>
          <w:rStyle w:val="af3"/>
          <w:i w:val="0"/>
          <w:iCs/>
        </w:rPr>
      </w:pPr>
      <w:r w:rsidRPr="00E17225">
        <w:rPr>
          <w:rStyle w:val="af3"/>
          <w:iCs/>
        </w:rPr>
        <w:t>- поддержка и дальнейшее развитие подсобных хозяйств жителей Северо-Енисейского района;</w:t>
      </w:r>
    </w:p>
    <w:p w:rsidR="007221A4" w:rsidRPr="00E17225" w:rsidRDefault="007221A4" w:rsidP="001C7801">
      <w:pPr>
        <w:pStyle w:val="ConsPlusCell"/>
        <w:tabs>
          <w:tab w:val="left" w:pos="0"/>
        </w:tabs>
        <w:ind w:firstLine="709"/>
        <w:jc w:val="both"/>
        <w:rPr>
          <w:rStyle w:val="af3"/>
          <w:i w:val="0"/>
          <w:iCs/>
        </w:rPr>
      </w:pPr>
      <w:r w:rsidRPr="00E17225">
        <w:rPr>
          <w:rStyle w:val="af3"/>
          <w:iCs/>
        </w:rPr>
        <w:t>- повышение уровня жизни населения района.</w:t>
      </w:r>
    </w:p>
    <w:p w:rsidR="007221A4" w:rsidRPr="00E17225" w:rsidRDefault="007221A4" w:rsidP="001C7801">
      <w:pPr>
        <w:pStyle w:val="ConsPlusCell"/>
        <w:tabs>
          <w:tab w:val="left" w:pos="0"/>
          <w:tab w:val="left" w:pos="993"/>
        </w:tabs>
        <w:ind w:firstLine="709"/>
        <w:jc w:val="both"/>
        <w:rPr>
          <w:rStyle w:val="af3"/>
          <w:b/>
          <w:iCs/>
        </w:rPr>
      </w:pPr>
      <w:r w:rsidRPr="00E17225">
        <w:rPr>
          <w:rStyle w:val="af3"/>
          <w:b/>
          <w:iCs/>
        </w:rPr>
        <w:lastRenderedPageBreak/>
        <w:t>Реализация данных направлений позволит:</w:t>
      </w:r>
    </w:p>
    <w:p w:rsidR="007221A4" w:rsidRPr="00E17225" w:rsidRDefault="007221A4" w:rsidP="001C7801">
      <w:pPr>
        <w:pStyle w:val="af0"/>
        <w:numPr>
          <w:ilvl w:val="0"/>
          <w:numId w:val="36"/>
        </w:numPr>
        <w:tabs>
          <w:tab w:val="left" w:pos="993"/>
        </w:tabs>
        <w:autoSpaceDE w:val="0"/>
        <w:autoSpaceDN w:val="0"/>
        <w:adjustRightInd w:val="0"/>
        <w:ind w:left="0" w:firstLine="709"/>
        <w:jc w:val="both"/>
        <w:rPr>
          <w:sz w:val="28"/>
          <w:szCs w:val="28"/>
        </w:rPr>
      </w:pPr>
      <w:r w:rsidRPr="00E17225">
        <w:rPr>
          <w:sz w:val="28"/>
          <w:szCs w:val="28"/>
        </w:rPr>
        <w:t>сохранить ценовое равновесие на социально значимые продовольственные товары;</w:t>
      </w:r>
    </w:p>
    <w:p w:rsidR="007221A4" w:rsidRPr="00E17225" w:rsidRDefault="007221A4" w:rsidP="001C7801">
      <w:pPr>
        <w:pStyle w:val="ConsPlusCell"/>
        <w:numPr>
          <w:ilvl w:val="0"/>
          <w:numId w:val="36"/>
        </w:numPr>
        <w:tabs>
          <w:tab w:val="left" w:pos="993"/>
        </w:tabs>
        <w:ind w:left="0" w:firstLine="709"/>
        <w:jc w:val="both"/>
      </w:pPr>
      <w:r w:rsidRPr="00E17225">
        <w:t>обеспечить повышение качества и эффективности оказания услуг населению путем повышения качества и оперативности строительства и капитального ремонта муниципальных объектов сфер образования, здравоохранения, культуры, средств массовой информации, социальной защиты, физической культуры и спорта, органов местного самоуправления, иных сфер в случаях, установленных федеральными законами, а также качества и оперативности материально-технического обеспечения муниципальных учреждений указанной сферы;</w:t>
      </w:r>
      <w:r w:rsidR="0099509C">
        <w:t xml:space="preserve"> </w:t>
      </w:r>
    </w:p>
    <w:p w:rsidR="007221A4" w:rsidRPr="00E17225" w:rsidRDefault="007221A4" w:rsidP="001C7801">
      <w:pPr>
        <w:pStyle w:val="ConsPlusCell"/>
        <w:numPr>
          <w:ilvl w:val="0"/>
          <w:numId w:val="36"/>
        </w:numPr>
        <w:tabs>
          <w:tab w:val="left" w:pos="993"/>
        </w:tabs>
        <w:ind w:left="0" w:firstLine="709"/>
        <w:jc w:val="both"/>
      </w:pPr>
      <w:r w:rsidRPr="00E17225">
        <w:t xml:space="preserve">минимизировать риски несвоевременного и некачественного выполнения работ (оказания) услуг; </w:t>
      </w:r>
    </w:p>
    <w:p w:rsidR="007221A4" w:rsidRPr="00E17225" w:rsidRDefault="007221A4" w:rsidP="001C7801">
      <w:pPr>
        <w:pStyle w:val="af0"/>
        <w:widowControl w:val="0"/>
        <w:numPr>
          <w:ilvl w:val="0"/>
          <w:numId w:val="36"/>
        </w:numPr>
        <w:tabs>
          <w:tab w:val="left" w:pos="993"/>
        </w:tabs>
        <w:autoSpaceDE w:val="0"/>
        <w:autoSpaceDN w:val="0"/>
        <w:adjustRightInd w:val="0"/>
        <w:ind w:left="0" w:firstLine="709"/>
        <w:jc w:val="both"/>
        <w:rPr>
          <w:bCs/>
          <w:sz w:val="28"/>
          <w:szCs w:val="28"/>
        </w:rPr>
      </w:pPr>
      <w:r w:rsidRPr="00E17225">
        <w:rPr>
          <w:bCs/>
          <w:sz w:val="28"/>
          <w:szCs w:val="28"/>
        </w:rPr>
        <w:t>повысить эффективность расходования бюджетных средств за счет обеспечения своевременного и полного их освоения</w:t>
      </w:r>
      <w:r w:rsidR="0099509C">
        <w:rPr>
          <w:bCs/>
          <w:sz w:val="28"/>
          <w:szCs w:val="28"/>
        </w:rPr>
        <w:t xml:space="preserve"> </w:t>
      </w:r>
      <w:r w:rsidRPr="00E17225">
        <w:rPr>
          <w:bCs/>
          <w:sz w:val="28"/>
          <w:szCs w:val="28"/>
        </w:rPr>
        <w:t>в отсутствии претензий по качеству к результатам работ (услуг);</w:t>
      </w:r>
    </w:p>
    <w:p w:rsidR="007221A4" w:rsidRPr="00E17225" w:rsidRDefault="007221A4" w:rsidP="001C7801">
      <w:pPr>
        <w:pStyle w:val="af0"/>
        <w:widowControl w:val="0"/>
        <w:numPr>
          <w:ilvl w:val="0"/>
          <w:numId w:val="36"/>
        </w:numPr>
        <w:tabs>
          <w:tab w:val="left" w:pos="993"/>
        </w:tabs>
        <w:autoSpaceDE w:val="0"/>
        <w:autoSpaceDN w:val="0"/>
        <w:adjustRightInd w:val="0"/>
        <w:ind w:left="0" w:firstLine="709"/>
        <w:jc w:val="both"/>
        <w:rPr>
          <w:sz w:val="28"/>
          <w:szCs w:val="28"/>
        </w:rPr>
      </w:pPr>
      <w:r w:rsidRPr="00E17225">
        <w:rPr>
          <w:sz w:val="28"/>
          <w:szCs w:val="28"/>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7221A4" w:rsidRPr="00E17225" w:rsidRDefault="007221A4" w:rsidP="001C7801">
      <w:pPr>
        <w:pStyle w:val="af0"/>
        <w:widowControl w:val="0"/>
        <w:numPr>
          <w:ilvl w:val="0"/>
          <w:numId w:val="36"/>
        </w:numPr>
        <w:tabs>
          <w:tab w:val="left" w:pos="993"/>
        </w:tabs>
        <w:autoSpaceDE w:val="0"/>
        <w:autoSpaceDN w:val="0"/>
        <w:adjustRightInd w:val="0"/>
        <w:ind w:left="0" w:firstLine="709"/>
        <w:jc w:val="both"/>
        <w:rPr>
          <w:sz w:val="28"/>
          <w:szCs w:val="28"/>
        </w:rPr>
      </w:pPr>
      <w:r w:rsidRPr="00E17225">
        <w:rPr>
          <w:sz w:val="28"/>
          <w:szCs w:val="28"/>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221A4" w:rsidRPr="00E17225" w:rsidRDefault="007221A4" w:rsidP="001C7801">
      <w:pPr>
        <w:pStyle w:val="af0"/>
        <w:numPr>
          <w:ilvl w:val="0"/>
          <w:numId w:val="36"/>
        </w:numPr>
        <w:tabs>
          <w:tab w:val="left" w:pos="993"/>
        </w:tabs>
        <w:autoSpaceDE w:val="0"/>
        <w:autoSpaceDN w:val="0"/>
        <w:adjustRightInd w:val="0"/>
        <w:ind w:left="0" w:firstLine="709"/>
        <w:jc w:val="both"/>
        <w:rPr>
          <w:sz w:val="28"/>
          <w:szCs w:val="28"/>
        </w:rPr>
      </w:pPr>
      <w:r w:rsidRPr="00E17225">
        <w:rPr>
          <w:sz w:val="28"/>
          <w:szCs w:val="28"/>
        </w:rPr>
        <w:t>обеспечить благоприятные условия для развития субъектов малого и среднего предпринимательства;</w:t>
      </w:r>
    </w:p>
    <w:p w:rsidR="007221A4" w:rsidRPr="00E17225" w:rsidRDefault="007221A4" w:rsidP="001C7801">
      <w:pPr>
        <w:pStyle w:val="af0"/>
        <w:numPr>
          <w:ilvl w:val="0"/>
          <w:numId w:val="36"/>
        </w:numPr>
        <w:tabs>
          <w:tab w:val="left" w:pos="993"/>
        </w:tabs>
        <w:autoSpaceDE w:val="0"/>
        <w:autoSpaceDN w:val="0"/>
        <w:adjustRightInd w:val="0"/>
        <w:ind w:left="0" w:firstLine="709"/>
        <w:jc w:val="both"/>
        <w:rPr>
          <w:sz w:val="28"/>
          <w:szCs w:val="28"/>
        </w:rPr>
      </w:pPr>
      <w:r w:rsidRPr="00E17225">
        <w:rPr>
          <w:sz w:val="28"/>
          <w:szCs w:val="28"/>
        </w:rPr>
        <w:t>обеспечить конкурентоспособность субъектов малого и среднего предпринимательства;</w:t>
      </w:r>
    </w:p>
    <w:p w:rsidR="007221A4" w:rsidRPr="00E17225" w:rsidRDefault="007221A4" w:rsidP="001C7801">
      <w:pPr>
        <w:pStyle w:val="af0"/>
        <w:numPr>
          <w:ilvl w:val="0"/>
          <w:numId w:val="36"/>
        </w:numPr>
        <w:tabs>
          <w:tab w:val="left" w:pos="993"/>
        </w:tabs>
        <w:autoSpaceDE w:val="0"/>
        <w:autoSpaceDN w:val="0"/>
        <w:adjustRightInd w:val="0"/>
        <w:ind w:left="0" w:firstLine="709"/>
        <w:jc w:val="both"/>
        <w:rPr>
          <w:sz w:val="28"/>
          <w:szCs w:val="28"/>
        </w:rPr>
      </w:pPr>
      <w:r w:rsidRPr="00E17225">
        <w:rPr>
          <w:sz w:val="28"/>
          <w:szCs w:val="28"/>
        </w:rPr>
        <w:t>обеспечить занятость населения и развитие самозанятости;</w:t>
      </w:r>
    </w:p>
    <w:p w:rsidR="007221A4" w:rsidRPr="00E17225" w:rsidRDefault="007221A4" w:rsidP="001C7801">
      <w:pPr>
        <w:pStyle w:val="af0"/>
        <w:numPr>
          <w:ilvl w:val="0"/>
          <w:numId w:val="36"/>
        </w:numPr>
        <w:tabs>
          <w:tab w:val="left" w:pos="993"/>
        </w:tabs>
        <w:autoSpaceDE w:val="0"/>
        <w:autoSpaceDN w:val="0"/>
        <w:adjustRightInd w:val="0"/>
        <w:ind w:left="0" w:firstLine="709"/>
        <w:jc w:val="both"/>
        <w:rPr>
          <w:sz w:val="28"/>
          <w:szCs w:val="28"/>
        </w:rPr>
      </w:pPr>
      <w:r w:rsidRPr="00E17225">
        <w:rPr>
          <w:sz w:val="28"/>
          <w:szCs w:val="28"/>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7221A4" w:rsidRPr="00E17225" w:rsidRDefault="007221A4" w:rsidP="001C7801">
      <w:pPr>
        <w:pStyle w:val="af0"/>
        <w:numPr>
          <w:ilvl w:val="0"/>
          <w:numId w:val="36"/>
        </w:numPr>
        <w:tabs>
          <w:tab w:val="left" w:pos="993"/>
        </w:tabs>
        <w:autoSpaceDE w:val="0"/>
        <w:autoSpaceDN w:val="0"/>
        <w:adjustRightInd w:val="0"/>
        <w:ind w:left="0" w:firstLine="709"/>
        <w:jc w:val="both"/>
        <w:rPr>
          <w:rStyle w:val="af3"/>
          <w:i w:val="0"/>
          <w:sz w:val="28"/>
          <w:szCs w:val="28"/>
        </w:rPr>
      </w:pPr>
      <w:r w:rsidRPr="00E17225">
        <w:rPr>
          <w:sz w:val="28"/>
          <w:szCs w:val="28"/>
        </w:rPr>
        <w:t>увеличить долю уплаченных субъектами малого и среднего предпринимательства.</w:t>
      </w:r>
    </w:p>
    <w:p w:rsidR="007221A4" w:rsidRPr="003878BC" w:rsidRDefault="007221A4" w:rsidP="007221A4">
      <w:pPr>
        <w:pStyle w:val="3"/>
        <w:numPr>
          <w:ilvl w:val="0"/>
          <w:numId w:val="0"/>
        </w:numPr>
        <w:ind w:left="1224" w:hanging="504"/>
      </w:pPr>
      <w:bookmarkStart w:id="54" w:name="_Toc518038971"/>
      <w:bookmarkStart w:id="55" w:name="_Toc518039081"/>
      <w:r w:rsidRPr="003878BC">
        <w:t>3.1.9. Развитие в сфере доступного и комфортного жилья.</w:t>
      </w:r>
      <w:bookmarkEnd w:id="54"/>
      <w:bookmarkEnd w:id="55"/>
    </w:p>
    <w:p w:rsidR="007221A4" w:rsidRPr="003878BC" w:rsidRDefault="007221A4" w:rsidP="007221A4">
      <w:pPr>
        <w:ind w:firstLine="709"/>
        <w:jc w:val="both"/>
        <w:rPr>
          <w:rFonts w:eastAsia="Calibri"/>
          <w:sz w:val="28"/>
          <w:szCs w:val="28"/>
          <w:lang w:eastAsia="en-US"/>
        </w:rPr>
      </w:pPr>
      <w:r w:rsidRPr="003878BC">
        <w:rPr>
          <w:rFonts w:eastAsia="Calibri"/>
          <w:sz w:val="28"/>
          <w:szCs w:val="28"/>
          <w:lang w:eastAsia="en-US"/>
        </w:rPr>
        <w:t xml:space="preserve">Комфортное жилье, обеспеченное надежной коммунальной инфраструктурой, удобная для жизни среда – неотъемлемые составляющие высокого качества жизни. </w:t>
      </w:r>
    </w:p>
    <w:p w:rsidR="007221A4" w:rsidRPr="003878BC" w:rsidRDefault="007221A4" w:rsidP="007221A4">
      <w:pPr>
        <w:ind w:firstLine="709"/>
        <w:jc w:val="both"/>
        <w:rPr>
          <w:rFonts w:eastAsia="Calibri"/>
          <w:sz w:val="28"/>
          <w:szCs w:val="28"/>
        </w:rPr>
      </w:pPr>
      <w:r w:rsidRPr="003878BC">
        <w:rPr>
          <w:rFonts w:eastAsia="Calibri"/>
          <w:b/>
          <w:i/>
          <w:sz w:val="28"/>
          <w:szCs w:val="28"/>
        </w:rPr>
        <w:t>Целью развития</w:t>
      </w:r>
      <w:r w:rsidRPr="003878BC">
        <w:rPr>
          <w:rFonts w:eastAsia="Calibri"/>
          <w:sz w:val="28"/>
          <w:szCs w:val="28"/>
        </w:rPr>
        <w:t xml:space="preserve"> </w:t>
      </w:r>
      <w:r w:rsidRPr="003878BC">
        <w:rPr>
          <w:rFonts w:eastAsia="Calibri"/>
          <w:b/>
          <w:i/>
          <w:sz w:val="28"/>
          <w:szCs w:val="28"/>
        </w:rPr>
        <w:t>данного направления является обеспечение населения Северо-Енисейского района доступным и комфортным жильем.</w:t>
      </w:r>
    </w:p>
    <w:p w:rsidR="007221A4" w:rsidRPr="003878BC" w:rsidRDefault="007221A4" w:rsidP="007221A4">
      <w:pPr>
        <w:ind w:firstLine="709"/>
        <w:jc w:val="both"/>
        <w:rPr>
          <w:rFonts w:eastAsia="Calibri"/>
          <w:sz w:val="28"/>
          <w:szCs w:val="28"/>
        </w:rPr>
      </w:pPr>
      <w:r w:rsidRPr="003878BC">
        <w:rPr>
          <w:rFonts w:eastAsia="Calibri"/>
          <w:sz w:val="28"/>
          <w:szCs w:val="28"/>
        </w:rPr>
        <w:t>Текущая ситуация в сфере доступности жилья в Северо-Енисейском районе характеризуется достаточно высоким уровнем обеспеченности жильем. Район также показывает высокие темпы ввода в действие жилых домов.</w:t>
      </w:r>
    </w:p>
    <w:p w:rsidR="007221A4" w:rsidRPr="003878BC" w:rsidRDefault="007221A4" w:rsidP="007221A4">
      <w:pPr>
        <w:ind w:firstLine="709"/>
        <w:jc w:val="both"/>
        <w:rPr>
          <w:rFonts w:eastAsia="Calibri"/>
          <w:sz w:val="28"/>
          <w:szCs w:val="28"/>
        </w:rPr>
      </w:pPr>
      <w:r w:rsidRPr="003878BC">
        <w:rPr>
          <w:rFonts w:eastAsia="Calibri"/>
          <w:sz w:val="28"/>
          <w:szCs w:val="28"/>
        </w:rPr>
        <w:t>Основными направлениями в сфере повышения доступности и комфортности жилья являются:</w:t>
      </w:r>
    </w:p>
    <w:p w:rsidR="007221A4" w:rsidRPr="003878BC" w:rsidRDefault="007221A4" w:rsidP="007221A4">
      <w:pPr>
        <w:pStyle w:val="af0"/>
        <w:numPr>
          <w:ilvl w:val="0"/>
          <w:numId w:val="37"/>
        </w:numPr>
        <w:ind w:left="0" w:firstLine="709"/>
        <w:jc w:val="both"/>
        <w:rPr>
          <w:rFonts w:eastAsia="Arial Unicode MS"/>
          <w:sz w:val="28"/>
          <w:szCs w:val="28"/>
        </w:rPr>
      </w:pPr>
      <w:r w:rsidRPr="003878BC">
        <w:rPr>
          <w:sz w:val="28"/>
          <w:szCs w:val="28"/>
        </w:rPr>
        <w:lastRenderedPageBreak/>
        <w:t xml:space="preserve">создание благоприятного инвестиционного климата для реализации инвестиционных проектов и строительства объектов, имеющих особо важное значение для социально – экономического развития Северо-Енисейского района; </w:t>
      </w:r>
    </w:p>
    <w:p w:rsidR="007221A4" w:rsidRPr="003878BC" w:rsidRDefault="007221A4" w:rsidP="007221A4">
      <w:pPr>
        <w:pStyle w:val="af0"/>
        <w:numPr>
          <w:ilvl w:val="0"/>
          <w:numId w:val="37"/>
        </w:numPr>
        <w:ind w:left="0" w:firstLine="709"/>
        <w:jc w:val="both"/>
        <w:rPr>
          <w:sz w:val="28"/>
          <w:szCs w:val="28"/>
        </w:rPr>
      </w:pPr>
      <w:r w:rsidRPr="003878BC">
        <w:rPr>
          <w:sz w:val="28"/>
          <w:szCs w:val="28"/>
        </w:rPr>
        <w:t xml:space="preserve">повышение качества жизни граждан проживающих в жилищном фонде Северо-Енисейского района; </w:t>
      </w:r>
    </w:p>
    <w:p w:rsidR="007221A4" w:rsidRPr="003878BC" w:rsidRDefault="007221A4" w:rsidP="007221A4">
      <w:pPr>
        <w:pStyle w:val="af0"/>
        <w:numPr>
          <w:ilvl w:val="0"/>
          <w:numId w:val="37"/>
        </w:numPr>
        <w:ind w:left="0" w:firstLine="709"/>
        <w:jc w:val="both"/>
        <w:rPr>
          <w:sz w:val="28"/>
          <w:szCs w:val="28"/>
        </w:rPr>
      </w:pPr>
      <w:r w:rsidRPr="003878BC">
        <w:rPr>
          <w:sz w:val="28"/>
          <w:szCs w:val="28"/>
        </w:rPr>
        <w:t xml:space="preserve">улучшение динамики развития отраслей бюджетной сферы Северо-Енисейского района; </w:t>
      </w:r>
    </w:p>
    <w:p w:rsidR="007221A4" w:rsidRPr="003878BC" w:rsidRDefault="007221A4" w:rsidP="007221A4">
      <w:pPr>
        <w:pStyle w:val="af0"/>
        <w:numPr>
          <w:ilvl w:val="0"/>
          <w:numId w:val="37"/>
        </w:numPr>
        <w:ind w:left="0" w:firstLine="709"/>
        <w:jc w:val="both"/>
        <w:rPr>
          <w:sz w:val="28"/>
          <w:szCs w:val="28"/>
        </w:rPr>
      </w:pPr>
      <w:r w:rsidRPr="003878BC">
        <w:rPr>
          <w:sz w:val="28"/>
          <w:szCs w:val="28"/>
        </w:rPr>
        <w:t xml:space="preserve">повышение доступности жилья и улучшение жилищных условий граждан, проживающих на территории Северо-Енисейского района; </w:t>
      </w:r>
    </w:p>
    <w:p w:rsidR="007221A4" w:rsidRPr="003878BC" w:rsidRDefault="007221A4" w:rsidP="007221A4">
      <w:pPr>
        <w:pStyle w:val="af0"/>
        <w:numPr>
          <w:ilvl w:val="0"/>
          <w:numId w:val="37"/>
        </w:numPr>
        <w:ind w:left="0" w:firstLine="709"/>
        <w:jc w:val="both"/>
        <w:rPr>
          <w:sz w:val="28"/>
          <w:szCs w:val="28"/>
        </w:rPr>
      </w:pPr>
      <w:r w:rsidRPr="003878BC">
        <w:rPr>
          <w:sz w:val="28"/>
          <w:szCs w:val="28"/>
        </w:rPr>
        <w:t>повышение качества жилищного фонда Северо-Енисейского района;</w:t>
      </w:r>
    </w:p>
    <w:p w:rsidR="007221A4" w:rsidRPr="003878BC" w:rsidRDefault="007221A4" w:rsidP="007221A4">
      <w:pPr>
        <w:pStyle w:val="af0"/>
        <w:numPr>
          <w:ilvl w:val="0"/>
          <w:numId w:val="37"/>
        </w:numPr>
        <w:ind w:left="0" w:firstLine="709"/>
        <w:jc w:val="both"/>
        <w:rPr>
          <w:sz w:val="28"/>
          <w:szCs w:val="28"/>
        </w:rPr>
      </w:pPr>
      <w:r w:rsidRPr="003878BC">
        <w:rPr>
          <w:sz w:val="28"/>
          <w:szCs w:val="28"/>
        </w:rPr>
        <w:t>повышение рационального и эффективного использования территории Северо-Енисейского района, создание условий для застройки, рационального природопользования и охраны окружающей природной среды;</w:t>
      </w:r>
    </w:p>
    <w:p w:rsidR="007221A4" w:rsidRPr="003878BC" w:rsidRDefault="007221A4" w:rsidP="007221A4">
      <w:pPr>
        <w:pStyle w:val="af0"/>
        <w:numPr>
          <w:ilvl w:val="0"/>
          <w:numId w:val="37"/>
        </w:numPr>
        <w:ind w:left="0" w:firstLine="709"/>
        <w:jc w:val="both"/>
        <w:rPr>
          <w:sz w:val="28"/>
          <w:szCs w:val="28"/>
        </w:rPr>
      </w:pPr>
      <w:r w:rsidRPr="003878BC">
        <w:rPr>
          <w:sz w:val="28"/>
          <w:szCs w:val="28"/>
        </w:rPr>
        <w:t xml:space="preserve">создание условий для устойчивого развития отрасли строительства и капитального ремонта на территории Северо-Енисейского района. </w:t>
      </w:r>
    </w:p>
    <w:p w:rsidR="007221A4" w:rsidRPr="003878BC" w:rsidRDefault="007221A4" w:rsidP="007221A4">
      <w:pPr>
        <w:ind w:firstLine="567"/>
        <w:jc w:val="both"/>
        <w:rPr>
          <w:rFonts w:eastAsia="Calibri"/>
          <w:b/>
          <w:sz w:val="28"/>
          <w:szCs w:val="28"/>
        </w:rPr>
      </w:pPr>
      <w:r w:rsidRPr="003878BC">
        <w:rPr>
          <w:rFonts w:eastAsia="Calibri"/>
          <w:b/>
          <w:sz w:val="28"/>
          <w:szCs w:val="28"/>
        </w:rPr>
        <w:t>Для реализации приоритетных направлений необходимо решение следующих задач:</w:t>
      </w:r>
    </w:p>
    <w:p w:rsidR="007221A4" w:rsidRPr="003878BC" w:rsidRDefault="007221A4" w:rsidP="007221A4">
      <w:pPr>
        <w:pStyle w:val="af0"/>
        <w:widowControl w:val="0"/>
        <w:numPr>
          <w:ilvl w:val="0"/>
          <w:numId w:val="38"/>
        </w:numPr>
        <w:ind w:left="0" w:firstLine="709"/>
        <w:jc w:val="both"/>
        <w:rPr>
          <w:sz w:val="28"/>
          <w:szCs w:val="28"/>
        </w:rPr>
      </w:pPr>
      <w:r w:rsidRPr="003878BC">
        <w:rPr>
          <w:sz w:val="28"/>
          <w:szCs w:val="28"/>
        </w:rPr>
        <w:t>строительство среднеэтажных и малоэтажных жилых домов в населенных пунктах Северо-Енисейского района;</w:t>
      </w:r>
    </w:p>
    <w:p w:rsidR="007221A4" w:rsidRPr="003878BC" w:rsidRDefault="007221A4" w:rsidP="007221A4">
      <w:pPr>
        <w:pStyle w:val="ConsPlusNormal"/>
        <w:numPr>
          <w:ilvl w:val="0"/>
          <w:numId w:val="38"/>
        </w:numPr>
        <w:ind w:left="0" w:firstLine="709"/>
        <w:jc w:val="both"/>
        <w:rPr>
          <w:rFonts w:ascii="Times New Roman" w:hAnsi="Times New Roman" w:cs="Times New Roman"/>
          <w:sz w:val="28"/>
          <w:szCs w:val="28"/>
        </w:rPr>
      </w:pPr>
      <w:r w:rsidRPr="003878BC">
        <w:rPr>
          <w:rFonts w:ascii="Times New Roman" w:hAnsi="Times New Roman" w:cs="Times New Roman"/>
          <w:sz w:val="28"/>
          <w:szCs w:val="28"/>
        </w:rPr>
        <w:t>увеличения темпов роста строительства малоэтажного и среднеэтажного жилья в краткосрочной перспективе, в том числе:</w:t>
      </w:r>
    </w:p>
    <w:p w:rsidR="007221A4" w:rsidRPr="003878BC" w:rsidRDefault="007221A4" w:rsidP="007221A4">
      <w:pPr>
        <w:tabs>
          <w:tab w:val="left" w:pos="1134"/>
        </w:tabs>
        <w:ind w:firstLine="284"/>
        <w:jc w:val="both"/>
        <w:rPr>
          <w:sz w:val="28"/>
          <w:szCs w:val="28"/>
        </w:rPr>
      </w:pPr>
      <w:r w:rsidRPr="003878BC">
        <w:rPr>
          <w:sz w:val="28"/>
          <w:szCs w:val="28"/>
        </w:rPr>
        <w:t>формирование земельных участков для жилищного строительства с обеспечением их коммунальной и транспортной инфраструктурой на территории Северо-Енисейского района;</w:t>
      </w:r>
    </w:p>
    <w:p w:rsidR="007221A4" w:rsidRPr="003878BC" w:rsidRDefault="007221A4" w:rsidP="007221A4">
      <w:pPr>
        <w:tabs>
          <w:tab w:val="left" w:pos="1134"/>
        </w:tabs>
        <w:ind w:firstLine="284"/>
        <w:jc w:val="both"/>
        <w:rPr>
          <w:sz w:val="28"/>
          <w:szCs w:val="28"/>
        </w:rPr>
      </w:pPr>
      <w:r w:rsidRPr="003878BC">
        <w:rPr>
          <w:sz w:val="28"/>
          <w:szCs w:val="28"/>
        </w:rPr>
        <w:t>строительство жилых домов микрорайона «Тарасовский» в п. Тея;</w:t>
      </w:r>
    </w:p>
    <w:p w:rsidR="007221A4" w:rsidRPr="003878BC" w:rsidRDefault="007221A4" w:rsidP="007221A4">
      <w:pPr>
        <w:tabs>
          <w:tab w:val="left" w:pos="1134"/>
        </w:tabs>
        <w:ind w:firstLine="284"/>
        <w:jc w:val="both"/>
        <w:rPr>
          <w:rFonts w:eastAsia="Arial Unicode MS"/>
          <w:sz w:val="28"/>
          <w:szCs w:val="28"/>
        </w:rPr>
      </w:pPr>
      <w:r w:rsidRPr="003878BC">
        <w:rPr>
          <w:sz w:val="28"/>
          <w:szCs w:val="28"/>
        </w:rPr>
        <w:t>обеспечение территорий населенных пунктов Северо-Енисейского района документацией по планировке территории;</w:t>
      </w:r>
    </w:p>
    <w:p w:rsidR="007221A4" w:rsidRPr="003878BC" w:rsidRDefault="007221A4" w:rsidP="007221A4">
      <w:pPr>
        <w:pStyle w:val="af0"/>
        <w:widowControl w:val="0"/>
        <w:numPr>
          <w:ilvl w:val="0"/>
          <w:numId w:val="38"/>
        </w:numPr>
        <w:ind w:left="0" w:firstLine="709"/>
        <w:jc w:val="both"/>
        <w:rPr>
          <w:sz w:val="28"/>
          <w:szCs w:val="28"/>
        </w:rPr>
      </w:pPr>
      <w:r w:rsidRPr="003878BC">
        <w:rPr>
          <w:sz w:val="28"/>
          <w:szCs w:val="28"/>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 на территории Северо-Енисейского района.</w:t>
      </w:r>
    </w:p>
    <w:p w:rsidR="007221A4" w:rsidRPr="003878BC" w:rsidRDefault="007221A4" w:rsidP="007221A4">
      <w:pPr>
        <w:pStyle w:val="af0"/>
        <w:widowControl w:val="0"/>
        <w:numPr>
          <w:ilvl w:val="0"/>
          <w:numId w:val="38"/>
        </w:numPr>
        <w:ind w:left="0" w:firstLine="709"/>
        <w:jc w:val="both"/>
        <w:rPr>
          <w:sz w:val="28"/>
          <w:szCs w:val="28"/>
        </w:rPr>
      </w:pPr>
      <w:r w:rsidRPr="003878BC">
        <w:rPr>
          <w:sz w:val="28"/>
          <w:szCs w:val="28"/>
        </w:rPr>
        <w:t>строительство (приобретение) жилья для предоставления работникам отраслей бюджетной сферы</w:t>
      </w:r>
      <w:r w:rsidRPr="003878BC">
        <w:rPr>
          <w:bCs/>
          <w:sz w:val="28"/>
          <w:szCs w:val="28"/>
        </w:rPr>
        <w:t xml:space="preserve"> </w:t>
      </w:r>
      <w:r w:rsidRPr="003878BC">
        <w:rPr>
          <w:sz w:val="28"/>
          <w:szCs w:val="28"/>
        </w:rPr>
        <w:t>Северо-Енисейского района.</w:t>
      </w:r>
    </w:p>
    <w:p w:rsidR="007221A4" w:rsidRPr="003878BC" w:rsidRDefault="007221A4" w:rsidP="007221A4">
      <w:pPr>
        <w:pStyle w:val="af0"/>
        <w:numPr>
          <w:ilvl w:val="0"/>
          <w:numId w:val="38"/>
        </w:numPr>
        <w:ind w:left="0" w:firstLine="709"/>
        <w:jc w:val="both"/>
        <w:rPr>
          <w:sz w:val="28"/>
          <w:szCs w:val="28"/>
        </w:rPr>
      </w:pPr>
      <w:r w:rsidRPr="003878BC">
        <w:rPr>
          <w:sz w:val="28"/>
          <w:szCs w:val="28"/>
        </w:rPr>
        <w:t xml:space="preserve">создание комфортных жилищных условий для граждан района путем создания благоприятных условий для развития строительной отрасли. </w:t>
      </w:r>
    </w:p>
    <w:p w:rsidR="007221A4" w:rsidRPr="003878BC" w:rsidRDefault="007221A4" w:rsidP="007221A4">
      <w:pPr>
        <w:pStyle w:val="af0"/>
        <w:numPr>
          <w:ilvl w:val="0"/>
          <w:numId w:val="38"/>
        </w:numPr>
        <w:ind w:left="0" w:firstLine="709"/>
        <w:jc w:val="both"/>
        <w:rPr>
          <w:sz w:val="28"/>
          <w:szCs w:val="28"/>
        </w:rPr>
      </w:pPr>
      <w:r w:rsidRPr="003878BC">
        <w:rPr>
          <w:sz w:val="28"/>
          <w:szCs w:val="28"/>
        </w:rPr>
        <w:t xml:space="preserve">приведение технического состояния муниципальных жилых помещений и общего имущества в многоквартирных домах, расположенных на территории района в соответствие с санитарными и пожарно-техническими нормами. </w:t>
      </w:r>
    </w:p>
    <w:p w:rsidR="007221A4" w:rsidRPr="003878BC" w:rsidRDefault="007221A4" w:rsidP="007221A4">
      <w:pPr>
        <w:pStyle w:val="af0"/>
        <w:numPr>
          <w:ilvl w:val="0"/>
          <w:numId w:val="38"/>
        </w:numPr>
        <w:ind w:left="0" w:firstLine="709"/>
        <w:jc w:val="both"/>
        <w:rPr>
          <w:sz w:val="28"/>
          <w:szCs w:val="28"/>
        </w:rPr>
      </w:pPr>
      <w:r w:rsidRPr="003878BC">
        <w:rPr>
          <w:sz w:val="28"/>
          <w:szCs w:val="28"/>
        </w:rPr>
        <w:t xml:space="preserve"> реализация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Северо-Енисейского </w:t>
      </w:r>
      <w:r w:rsidRPr="003878BC">
        <w:rPr>
          <w:sz w:val="28"/>
          <w:szCs w:val="28"/>
        </w:rPr>
        <w:lastRenderedPageBreak/>
        <w:t xml:space="preserve">района, рационального и эффективного использования территории Северо-Енисейского района. </w:t>
      </w:r>
    </w:p>
    <w:p w:rsidR="007221A4" w:rsidRPr="003878BC" w:rsidRDefault="007221A4" w:rsidP="007221A4">
      <w:pPr>
        <w:pStyle w:val="af0"/>
        <w:widowControl w:val="0"/>
        <w:numPr>
          <w:ilvl w:val="0"/>
          <w:numId w:val="38"/>
        </w:numPr>
        <w:ind w:left="0" w:firstLine="709"/>
        <w:jc w:val="both"/>
        <w:rPr>
          <w:sz w:val="28"/>
          <w:szCs w:val="28"/>
        </w:rPr>
      </w:pPr>
      <w:r w:rsidRPr="003878BC">
        <w:rPr>
          <w:sz w:val="28"/>
          <w:szCs w:val="28"/>
        </w:rPr>
        <w:t>обеспечение территорий населенных пунктов Северо-Енисейского района актуализированными документами территориального планирования, градостроительного зонирования, актуализированными материалами инженерно-геодезических изысканий (топографическими планами) для подготовки документации по планировке территории, архитектурно строительного проектирования, актуализированными адресными планами, сводом документированных сведений для осуществления градостроительной деятельности, в целях создания условий для обеспечения доступным и комфортным жильем граждан Северо-Енисейского района.</w:t>
      </w:r>
    </w:p>
    <w:p w:rsidR="007221A4" w:rsidRPr="003878BC" w:rsidRDefault="007221A4" w:rsidP="007221A4">
      <w:pPr>
        <w:pStyle w:val="af0"/>
        <w:widowControl w:val="0"/>
        <w:numPr>
          <w:ilvl w:val="0"/>
          <w:numId w:val="38"/>
        </w:numPr>
        <w:ind w:left="0" w:firstLine="709"/>
        <w:jc w:val="both"/>
        <w:rPr>
          <w:sz w:val="28"/>
          <w:szCs w:val="28"/>
        </w:rPr>
      </w:pPr>
      <w:r w:rsidRPr="003878BC">
        <w:rPr>
          <w:sz w:val="28"/>
          <w:szCs w:val="28"/>
        </w:rPr>
        <w:t>создание условий для эффективного, ответственного и прозрачного управления финансовыми ресурсами, выполнения установленных функций и полномочий.</w:t>
      </w:r>
    </w:p>
    <w:p w:rsidR="007221A4" w:rsidRPr="003878BC" w:rsidRDefault="007221A4" w:rsidP="007221A4">
      <w:pPr>
        <w:pStyle w:val="af0"/>
        <w:widowControl w:val="0"/>
        <w:numPr>
          <w:ilvl w:val="0"/>
          <w:numId w:val="38"/>
        </w:numPr>
        <w:ind w:left="0" w:firstLine="709"/>
        <w:jc w:val="both"/>
        <w:rPr>
          <w:sz w:val="28"/>
          <w:szCs w:val="28"/>
        </w:rPr>
      </w:pPr>
      <w:r w:rsidRPr="003878BC">
        <w:rPr>
          <w:sz w:val="28"/>
          <w:szCs w:val="28"/>
        </w:rPr>
        <w:t xml:space="preserve">строительство </w:t>
      </w:r>
      <w:r>
        <w:rPr>
          <w:sz w:val="28"/>
          <w:szCs w:val="28"/>
        </w:rPr>
        <w:t xml:space="preserve">двух </w:t>
      </w:r>
      <w:r w:rsidRPr="003878BC">
        <w:rPr>
          <w:sz w:val="28"/>
          <w:szCs w:val="28"/>
        </w:rPr>
        <w:t>16 квартирн</w:t>
      </w:r>
      <w:r>
        <w:rPr>
          <w:sz w:val="28"/>
          <w:szCs w:val="28"/>
        </w:rPr>
        <w:t>ых</w:t>
      </w:r>
      <w:r w:rsidRPr="003878BC">
        <w:rPr>
          <w:sz w:val="28"/>
          <w:szCs w:val="28"/>
        </w:rPr>
        <w:t xml:space="preserve"> дом</w:t>
      </w:r>
      <w:r>
        <w:rPr>
          <w:sz w:val="28"/>
          <w:szCs w:val="28"/>
        </w:rPr>
        <w:t>ов</w:t>
      </w:r>
      <w:r w:rsidRPr="003878BC">
        <w:rPr>
          <w:sz w:val="28"/>
          <w:szCs w:val="28"/>
        </w:rPr>
        <w:t xml:space="preserve"> </w:t>
      </w:r>
      <w:r>
        <w:rPr>
          <w:sz w:val="28"/>
          <w:szCs w:val="28"/>
        </w:rPr>
        <w:t>гп Северо-Енисейский</w:t>
      </w:r>
      <w:r w:rsidRPr="003878BC">
        <w:rPr>
          <w:sz w:val="28"/>
          <w:szCs w:val="28"/>
        </w:rPr>
        <w:t>.</w:t>
      </w:r>
    </w:p>
    <w:p w:rsidR="007221A4" w:rsidRPr="003878BC" w:rsidRDefault="007221A4" w:rsidP="007221A4">
      <w:pPr>
        <w:pStyle w:val="af0"/>
        <w:widowControl w:val="0"/>
        <w:numPr>
          <w:ilvl w:val="0"/>
          <w:numId w:val="38"/>
        </w:numPr>
        <w:ind w:left="0" w:firstLine="709"/>
        <w:jc w:val="both"/>
        <w:rPr>
          <w:sz w:val="28"/>
          <w:szCs w:val="28"/>
        </w:rPr>
      </w:pPr>
      <w:r w:rsidRPr="003878BC">
        <w:rPr>
          <w:sz w:val="28"/>
          <w:szCs w:val="28"/>
        </w:rPr>
        <w:t xml:space="preserve">строительство </w:t>
      </w:r>
      <w:r>
        <w:rPr>
          <w:sz w:val="28"/>
          <w:szCs w:val="28"/>
        </w:rPr>
        <w:t>одного</w:t>
      </w:r>
      <w:r w:rsidRPr="003878BC">
        <w:rPr>
          <w:sz w:val="28"/>
          <w:szCs w:val="28"/>
        </w:rPr>
        <w:t xml:space="preserve"> 60 квартирн</w:t>
      </w:r>
      <w:r>
        <w:rPr>
          <w:sz w:val="28"/>
          <w:szCs w:val="28"/>
        </w:rPr>
        <w:t>ого</w:t>
      </w:r>
      <w:r w:rsidRPr="003878BC">
        <w:rPr>
          <w:sz w:val="28"/>
          <w:szCs w:val="28"/>
        </w:rPr>
        <w:t xml:space="preserve"> дома гп Северо-Енисейский. </w:t>
      </w:r>
    </w:p>
    <w:p w:rsidR="007221A4" w:rsidRPr="003878BC" w:rsidRDefault="007221A4" w:rsidP="007221A4">
      <w:pPr>
        <w:ind w:firstLine="709"/>
        <w:jc w:val="both"/>
        <w:rPr>
          <w:sz w:val="28"/>
          <w:szCs w:val="28"/>
        </w:rPr>
      </w:pPr>
      <w:r w:rsidRPr="003878BC">
        <w:rPr>
          <w:sz w:val="28"/>
          <w:szCs w:val="28"/>
        </w:rPr>
        <w:t xml:space="preserve">Планируется, что </w:t>
      </w:r>
      <w:r w:rsidRPr="003878BC">
        <w:rPr>
          <w:b/>
          <w:i/>
          <w:sz w:val="28"/>
          <w:szCs w:val="28"/>
        </w:rPr>
        <w:t>к 2030 году</w:t>
      </w:r>
      <w:r w:rsidRPr="003878BC">
        <w:rPr>
          <w:sz w:val="28"/>
          <w:szCs w:val="28"/>
        </w:rPr>
        <w:t xml:space="preserve"> доля ветхого и аварийного жилья в районе по количеству домов составит 0,5%.</w:t>
      </w:r>
    </w:p>
    <w:p w:rsidR="007221A4" w:rsidRPr="003878BC" w:rsidRDefault="007221A4" w:rsidP="000C6965">
      <w:pPr>
        <w:ind w:firstLine="709"/>
        <w:jc w:val="both"/>
        <w:rPr>
          <w:sz w:val="28"/>
          <w:szCs w:val="28"/>
        </w:rPr>
      </w:pPr>
      <w:r w:rsidRPr="003878BC">
        <w:rPr>
          <w:sz w:val="28"/>
          <w:szCs w:val="28"/>
        </w:rPr>
        <w:t>Обеспечение высокого качества предоставляемого жилья один из приоритетов развития района,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Северо-Енисейского района к 2030 году.</w:t>
      </w:r>
    </w:p>
    <w:p w:rsidR="007221A4" w:rsidRPr="00F26FE8" w:rsidRDefault="007221A4" w:rsidP="007221A4">
      <w:pPr>
        <w:pStyle w:val="3"/>
        <w:numPr>
          <w:ilvl w:val="0"/>
          <w:numId w:val="0"/>
        </w:numPr>
        <w:ind w:left="1224" w:hanging="504"/>
      </w:pPr>
      <w:bookmarkStart w:id="56" w:name="_Toc518038972"/>
      <w:bookmarkStart w:id="57" w:name="_Toc518039082"/>
      <w:r w:rsidRPr="00F26FE8">
        <w:t>3.1.10. Благоустройство.</w:t>
      </w:r>
      <w:bookmarkEnd w:id="56"/>
      <w:bookmarkEnd w:id="57"/>
    </w:p>
    <w:p w:rsidR="007221A4" w:rsidRPr="00F26FE8" w:rsidRDefault="007221A4" w:rsidP="007221A4">
      <w:pPr>
        <w:shd w:val="clear" w:color="auto" w:fill="FFFFFF"/>
        <w:ind w:right="29" w:firstLine="709"/>
        <w:jc w:val="both"/>
        <w:rPr>
          <w:sz w:val="28"/>
          <w:szCs w:val="28"/>
        </w:rPr>
      </w:pPr>
      <w:r w:rsidRPr="00F26FE8">
        <w:rPr>
          <w:sz w:val="28"/>
          <w:szCs w:val="28"/>
        </w:rPr>
        <w:t>Благоустройство является одним из основных факторов развития комфортного проживания населения.</w:t>
      </w:r>
    </w:p>
    <w:p w:rsidR="007221A4" w:rsidRPr="00F26FE8" w:rsidRDefault="007221A4" w:rsidP="007221A4">
      <w:pPr>
        <w:shd w:val="clear" w:color="auto" w:fill="FFFFFF"/>
        <w:ind w:right="29" w:firstLine="709"/>
        <w:jc w:val="both"/>
        <w:rPr>
          <w:b/>
          <w:i/>
          <w:sz w:val="28"/>
          <w:szCs w:val="28"/>
        </w:rPr>
      </w:pPr>
      <w:r w:rsidRPr="00F26FE8">
        <w:rPr>
          <w:b/>
          <w:i/>
          <w:sz w:val="28"/>
          <w:szCs w:val="28"/>
        </w:rPr>
        <w:t xml:space="preserve">Целью развития сферы благоустройства является повышение комфортности и безопасности жизнедеятельности граждан, путем улучшения санитарного и эстетического состояния территории. </w:t>
      </w:r>
    </w:p>
    <w:p w:rsidR="007221A4" w:rsidRPr="00F26FE8" w:rsidRDefault="007221A4" w:rsidP="007221A4">
      <w:pPr>
        <w:shd w:val="clear" w:color="auto" w:fill="FFFFFF"/>
        <w:ind w:right="29" w:firstLine="709"/>
        <w:jc w:val="both"/>
        <w:rPr>
          <w:sz w:val="28"/>
          <w:szCs w:val="28"/>
        </w:rPr>
      </w:pPr>
      <w:r w:rsidRPr="00F26FE8">
        <w:rPr>
          <w:sz w:val="28"/>
          <w:szCs w:val="28"/>
        </w:rPr>
        <w:t xml:space="preserve">Суровые условия жизни, удаленность района от основных транспортных магистралей стали мощным стимулом для поиска новых технологий по повышению его благоустройства. С 1999 года администрация района начала активную работу по переводу котельных с угля на жидкое котельно-печное топливо. Такое решение позволило решить многие проблемы и задачи: в домах стало тепло, теплотворная способность жидкого котельно-печного топлива значительно выше, чем угля, который при хранении теряет свои свойства. </w:t>
      </w:r>
    </w:p>
    <w:p w:rsidR="007221A4" w:rsidRPr="00F26FE8" w:rsidRDefault="007221A4" w:rsidP="007221A4">
      <w:pPr>
        <w:shd w:val="clear" w:color="auto" w:fill="FFFFFF"/>
        <w:ind w:right="29" w:firstLine="709"/>
        <w:jc w:val="both"/>
        <w:rPr>
          <w:sz w:val="28"/>
          <w:szCs w:val="28"/>
        </w:rPr>
      </w:pPr>
      <w:r w:rsidRPr="00F26FE8">
        <w:rPr>
          <w:sz w:val="28"/>
          <w:szCs w:val="28"/>
        </w:rPr>
        <w:t>В 2003 году поэтапный переход котельных на жидкое котельно-печное печное топливо был завершен. В результате проведенных мероприятий улучшилась экологическая ситуация, на улицах лежит белый, чистый снег, а в атмосферу выбрасывается минимум вредных веществ.</w:t>
      </w:r>
    </w:p>
    <w:p w:rsidR="007221A4" w:rsidRPr="00F26FE8" w:rsidRDefault="007221A4" w:rsidP="007221A4">
      <w:pPr>
        <w:shd w:val="clear" w:color="auto" w:fill="FFFFFF"/>
        <w:ind w:right="36" w:firstLine="709"/>
        <w:jc w:val="both"/>
        <w:rPr>
          <w:sz w:val="28"/>
          <w:szCs w:val="28"/>
        </w:rPr>
      </w:pPr>
      <w:r w:rsidRPr="00F26FE8">
        <w:rPr>
          <w:sz w:val="28"/>
          <w:szCs w:val="28"/>
        </w:rPr>
        <w:t xml:space="preserve">Так, администрация района уделяет большое внимание архитектурному облику поселков района, состоянию среды обитания, и в первую очередь, уровню их благоустройства. </w:t>
      </w:r>
    </w:p>
    <w:p w:rsidR="007221A4" w:rsidRPr="00F26FE8" w:rsidRDefault="007221A4" w:rsidP="007221A4">
      <w:pPr>
        <w:shd w:val="clear" w:color="auto" w:fill="FFFFFF"/>
        <w:ind w:right="10" w:firstLine="708"/>
        <w:jc w:val="both"/>
        <w:rPr>
          <w:sz w:val="28"/>
          <w:szCs w:val="28"/>
        </w:rPr>
      </w:pPr>
      <w:r w:rsidRPr="00F26FE8">
        <w:rPr>
          <w:sz w:val="28"/>
          <w:szCs w:val="28"/>
        </w:rPr>
        <w:t>Задачами в сфере развития благоустройства являются:</w:t>
      </w:r>
    </w:p>
    <w:p w:rsidR="007221A4" w:rsidRPr="00F26FE8" w:rsidRDefault="007221A4" w:rsidP="001C7801">
      <w:pPr>
        <w:pStyle w:val="af0"/>
        <w:numPr>
          <w:ilvl w:val="0"/>
          <w:numId w:val="61"/>
        </w:numPr>
        <w:tabs>
          <w:tab w:val="left" w:pos="851"/>
        </w:tabs>
        <w:autoSpaceDE w:val="0"/>
        <w:autoSpaceDN w:val="0"/>
        <w:adjustRightInd w:val="0"/>
        <w:ind w:left="0" w:firstLine="709"/>
        <w:jc w:val="both"/>
        <w:outlineLvl w:val="1"/>
        <w:rPr>
          <w:sz w:val="28"/>
          <w:szCs w:val="28"/>
        </w:rPr>
      </w:pPr>
      <w:r w:rsidRPr="00F26FE8">
        <w:rPr>
          <w:sz w:val="28"/>
          <w:szCs w:val="28"/>
        </w:rPr>
        <w:lastRenderedPageBreak/>
        <w:t>установление единого порядка содержания территорий, земельных участков, зданий, сооружений и элементов благоустройства на территории поселков района;</w:t>
      </w:r>
    </w:p>
    <w:p w:rsidR="007221A4" w:rsidRPr="00F26FE8" w:rsidRDefault="007221A4" w:rsidP="001C7801">
      <w:pPr>
        <w:pStyle w:val="af0"/>
        <w:numPr>
          <w:ilvl w:val="0"/>
          <w:numId w:val="61"/>
        </w:numPr>
        <w:tabs>
          <w:tab w:val="left" w:pos="851"/>
        </w:tabs>
        <w:autoSpaceDE w:val="0"/>
        <w:autoSpaceDN w:val="0"/>
        <w:adjustRightInd w:val="0"/>
        <w:ind w:left="0" w:firstLine="709"/>
        <w:jc w:val="both"/>
        <w:outlineLvl w:val="1"/>
        <w:rPr>
          <w:sz w:val="28"/>
          <w:szCs w:val="28"/>
        </w:rPr>
      </w:pPr>
      <w:r w:rsidRPr="00F26FE8">
        <w:rPr>
          <w:sz w:val="28"/>
          <w:szCs w:val="28"/>
        </w:rPr>
        <w:t>обеспечение формирования единого облика территории поселков района;</w:t>
      </w:r>
    </w:p>
    <w:p w:rsidR="007221A4" w:rsidRPr="00F26FE8" w:rsidRDefault="007221A4" w:rsidP="001C7801">
      <w:pPr>
        <w:pStyle w:val="af0"/>
        <w:numPr>
          <w:ilvl w:val="0"/>
          <w:numId w:val="61"/>
        </w:numPr>
        <w:tabs>
          <w:tab w:val="left" w:pos="851"/>
        </w:tabs>
        <w:autoSpaceDE w:val="0"/>
        <w:autoSpaceDN w:val="0"/>
        <w:adjustRightInd w:val="0"/>
        <w:ind w:left="0" w:firstLine="709"/>
        <w:jc w:val="both"/>
        <w:outlineLvl w:val="1"/>
        <w:rPr>
          <w:sz w:val="28"/>
          <w:szCs w:val="28"/>
        </w:rPr>
      </w:pPr>
      <w:r w:rsidRPr="00F26FE8">
        <w:rPr>
          <w:sz w:val="28"/>
          <w:szCs w:val="28"/>
        </w:rPr>
        <w:t>обеспечение создания, содержания и развития объектов благоустройства территории поселков района;</w:t>
      </w:r>
    </w:p>
    <w:p w:rsidR="007221A4" w:rsidRPr="00F26FE8" w:rsidRDefault="007221A4" w:rsidP="001C7801">
      <w:pPr>
        <w:pStyle w:val="af0"/>
        <w:numPr>
          <w:ilvl w:val="0"/>
          <w:numId w:val="61"/>
        </w:numPr>
        <w:tabs>
          <w:tab w:val="left" w:pos="851"/>
        </w:tabs>
        <w:autoSpaceDE w:val="0"/>
        <w:autoSpaceDN w:val="0"/>
        <w:adjustRightInd w:val="0"/>
        <w:ind w:left="0" w:firstLine="709"/>
        <w:jc w:val="both"/>
        <w:outlineLvl w:val="1"/>
        <w:rPr>
          <w:sz w:val="28"/>
          <w:szCs w:val="28"/>
        </w:rPr>
      </w:pPr>
      <w:r w:rsidRPr="00F26FE8">
        <w:rPr>
          <w:sz w:val="28"/>
          <w:szCs w:val="28"/>
        </w:rPr>
        <w:t>привлечение к осуществлению мероприятий по благоустройству, содержанию территорий, земельных участков, зданий, сооружений и элементов внешнего благоустройства на территории поселков района физических и юридических лиц;</w:t>
      </w:r>
    </w:p>
    <w:p w:rsidR="007221A4" w:rsidRPr="00F26FE8" w:rsidRDefault="007221A4" w:rsidP="001C7801">
      <w:pPr>
        <w:pStyle w:val="af0"/>
        <w:numPr>
          <w:ilvl w:val="0"/>
          <w:numId w:val="61"/>
        </w:numPr>
        <w:tabs>
          <w:tab w:val="left" w:pos="851"/>
        </w:tabs>
        <w:autoSpaceDE w:val="0"/>
        <w:autoSpaceDN w:val="0"/>
        <w:adjustRightInd w:val="0"/>
        <w:ind w:left="0" w:firstLine="709"/>
        <w:jc w:val="both"/>
        <w:outlineLvl w:val="1"/>
        <w:rPr>
          <w:sz w:val="28"/>
          <w:szCs w:val="28"/>
        </w:rPr>
      </w:pPr>
      <w:r w:rsidRPr="00F26FE8">
        <w:rPr>
          <w:spacing w:val="2"/>
          <w:sz w:val="28"/>
          <w:szCs w:val="28"/>
        </w:rPr>
        <w:t>обеспечение доступности территорий общего пользования, в том числе с учетом особых потребностей маломобильных групп населения;</w:t>
      </w:r>
    </w:p>
    <w:p w:rsidR="007221A4" w:rsidRPr="00F26FE8" w:rsidRDefault="007221A4" w:rsidP="001C7801">
      <w:pPr>
        <w:pStyle w:val="af0"/>
        <w:numPr>
          <w:ilvl w:val="0"/>
          <w:numId w:val="61"/>
        </w:numPr>
        <w:tabs>
          <w:tab w:val="left" w:pos="851"/>
        </w:tabs>
        <w:autoSpaceDE w:val="0"/>
        <w:autoSpaceDN w:val="0"/>
        <w:adjustRightInd w:val="0"/>
        <w:ind w:left="0" w:firstLine="709"/>
        <w:jc w:val="both"/>
        <w:outlineLvl w:val="1"/>
        <w:rPr>
          <w:sz w:val="28"/>
          <w:szCs w:val="28"/>
        </w:rPr>
      </w:pPr>
      <w:r w:rsidRPr="00F26FE8">
        <w:rPr>
          <w:sz w:val="28"/>
          <w:szCs w:val="28"/>
        </w:rPr>
        <w:t>усиление контроля за использованием, охраной и благоустройством территории поселков района, повышение ответственности физических и юридических лиц за соблюдением чистоты и порядка в поселках района;</w:t>
      </w:r>
    </w:p>
    <w:p w:rsidR="007221A4" w:rsidRPr="00F26FE8" w:rsidRDefault="007221A4" w:rsidP="001C7801">
      <w:pPr>
        <w:pStyle w:val="af0"/>
        <w:numPr>
          <w:ilvl w:val="0"/>
          <w:numId w:val="61"/>
        </w:numPr>
        <w:tabs>
          <w:tab w:val="left" w:pos="851"/>
        </w:tabs>
        <w:autoSpaceDE w:val="0"/>
        <w:autoSpaceDN w:val="0"/>
        <w:adjustRightInd w:val="0"/>
        <w:ind w:left="0" w:firstLine="709"/>
        <w:jc w:val="both"/>
        <w:outlineLvl w:val="1"/>
        <w:rPr>
          <w:sz w:val="28"/>
          <w:szCs w:val="28"/>
        </w:rPr>
      </w:pPr>
      <w:r w:rsidRPr="00F26FE8">
        <w:rPr>
          <w:sz w:val="28"/>
          <w:szCs w:val="28"/>
        </w:rPr>
        <w:t>обеспечение комфортных и безопасных условий для проживания граждан.</w:t>
      </w:r>
    </w:p>
    <w:p w:rsidR="007221A4" w:rsidRPr="00F26FE8" w:rsidRDefault="007221A4" w:rsidP="001C7801">
      <w:pPr>
        <w:shd w:val="clear" w:color="auto" w:fill="FFFFFF"/>
        <w:ind w:right="10" w:firstLine="709"/>
        <w:jc w:val="both"/>
        <w:rPr>
          <w:sz w:val="28"/>
          <w:szCs w:val="28"/>
        </w:rPr>
      </w:pPr>
      <w:r w:rsidRPr="00F26FE8">
        <w:rPr>
          <w:sz w:val="28"/>
          <w:szCs w:val="28"/>
        </w:rPr>
        <w:t xml:space="preserve">Работы по содержанию </w:t>
      </w:r>
      <w:r w:rsidRPr="00F26FE8">
        <w:rPr>
          <w:spacing w:val="-2"/>
          <w:sz w:val="28"/>
          <w:szCs w:val="28"/>
        </w:rPr>
        <w:t xml:space="preserve">и благоустройству территорий населенных пунктов района включают в </w:t>
      </w:r>
      <w:r w:rsidRPr="00F26FE8">
        <w:rPr>
          <w:spacing w:val="-10"/>
          <w:sz w:val="28"/>
          <w:szCs w:val="28"/>
        </w:rPr>
        <w:t>себя:</w:t>
      </w:r>
    </w:p>
    <w:p w:rsidR="007221A4" w:rsidRPr="00F26FE8" w:rsidRDefault="007221A4" w:rsidP="001C7801">
      <w:pPr>
        <w:shd w:val="clear" w:color="auto" w:fill="FFFFFF"/>
        <w:spacing w:before="5"/>
        <w:ind w:firstLine="709"/>
        <w:jc w:val="both"/>
        <w:rPr>
          <w:sz w:val="28"/>
          <w:szCs w:val="28"/>
        </w:rPr>
      </w:pPr>
      <w:r w:rsidRPr="00F26FE8">
        <w:rPr>
          <w:spacing w:val="-4"/>
          <w:sz w:val="28"/>
          <w:szCs w:val="28"/>
        </w:rPr>
        <w:t>- содержание и ремонт уличного освещения;</w:t>
      </w:r>
    </w:p>
    <w:p w:rsidR="007221A4" w:rsidRPr="00F26FE8" w:rsidRDefault="007221A4" w:rsidP="001C7801">
      <w:pPr>
        <w:shd w:val="clear" w:color="auto" w:fill="FFFFFF"/>
        <w:ind w:firstLine="709"/>
        <w:jc w:val="both"/>
        <w:rPr>
          <w:sz w:val="28"/>
          <w:szCs w:val="28"/>
        </w:rPr>
      </w:pPr>
      <w:r w:rsidRPr="00F26FE8">
        <w:rPr>
          <w:spacing w:val="-4"/>
          <w:sz w:val="28"/>
          <w:szCs w:val="28"/>
        </w:rPr>
        <w:t>- содержание и уборку территорий улиц, площадей, мостов, путепроводов, тротуаров (за исключением придомовых территорий), в т.ч. уборку мусора, снега, льда, посыпку песком во время гололеда, поливку дорожных покрытий в летнее время;</w:t>
      </w:r>
    </w:p>
    <w:p w:rsidR="007221A4" w:rsidRPr="00F26FE8" w:rsidRDefault="007221A4" w:rsidP="001C7801">
      <w:pPr>
        <w:shd w:val="clear" w:color="auto" w:fill="FFFFFF"/>
        <w:ind w:firstLine="709"/>
        <w:jc w:val="both"/>
        <w:rPr>
          <w:sz w:val="28"/>
          <w:szCs w:val="28"/>
        </w:rPr>
      </w:pPr>
      <w:r w:rsidRPr="00F26FE8">
        <w:rPr>
          <w:spacing w:val="-1"/>
          <w:sz w:val="28"/>
          <w:szCs w:val="28"/>
        </w:rPr>
        <w:t>- строительство, реконструкцию, капитальный ремонт и содержание автомобильных дорог местного значения и искусственных сооружений на них, в т.ч. водопропускных трубок, кюветов и канав</w:t>
      </w:r>
      <w:r w:rsidRPr="00F26FE8">
        <w:rPr>
          <w:spacing w:val="-5"/>
          <w:sz w:val="28"/>
          <w:szCs w:val="28"/>
        </w:rPr>
        <w:t>;</w:t>
      </w:r>
    </w:p>
    <w:p w:rsidR="007221A4" w:rsidRPr="00F26FE8" w:rsidRDefault="007221A4" w:rsidP="001C7801">
      <w:pPr>
        <w:shd w:val="clear" w:color="auto" w:fill="FFFFFF"/>
        <w:ind w:firstLine="709"/>
        <w:jc w:val="both"/>
        <w:rPr>
          <w:sz w:val="28"/>
          <w:szCs w:val="28"/>
        </w:rPr>
      </w:pPr>
      <w:r w:rsidRPr="00F26FE8">
        <w:rPr>
          <w:spacing w:val="-4"/>
          <w:sz w:val="28"/>
          <w:szCs w:val="28"/>
        </w:rPr>
        <w:t>- озеленение, в т.ч. посадку и уход за зелеными насаждениями;</w:t>
      </w:r>
    </w:p>
    <w:p w:rsidR="007221A4" w:rsidRPr="00F26FE8" w:rsidRDefault="007221A4" w:rsidP="001C7801">
      <w:pPr>
        <w:shd w:val="clear" w:color="auto" w:fill="FFFFFF"/>
        <w:ind w:firstLine="709"/>
        <w:jc w:val="both"/>
        <w:rPr>
          <w:sz w:val="28"/>
          <w:szCs w:val="28"/>
        </w:rPr>
      </w:pPr>
      <w:r w:rsidRPr="00F26FE8">
        <w:rPr>
          <w:spacing w:val="-4"/>
          <w:sz w:val="28"/>
          <w:szCs w:val="28"/>
        </w:rPr>
        <w:t>- организацию и содержание мест захоронения (кладбищ);</w:t>
      </w:r>
    </w:p>
    <w:p w:rsidR="007221A4" w:rsidRPr="00F26FE8" w:rsidRDefault="007221A4" w:rsidP="001C7801">
      <w:pPr>
        <w:shd w:val="clear" w:color="auto" w:fill="FFFFFF"/>
        <w:ind w:firstLine="709"/>
        <w:jc w:val="both"/>
        <w:rPr>
          <w:sz w:val="28"/>
          <w:szCs w:val="28"/>
        </w:rPr>
      </w:pPr>
      <w:r w:rsidRPr="00F26FE8">
        <w:rPr>
          <w:spacing w:val="-5"/>
          <w:sz w:val="28"/>
          <w:szCs w:val="28"/>
        </w:rPr>
        <w:t>- участие в организац</w:t>
      </w:r>
      <w:r w:rsidR="000C6965">
        <w:rPr>
          <w:spacing w:val="-5"/>
          <w:sz w:val="28"/>
          <w:szCs w:val="28"/>
        </w:rPr>
        <w:t>ии деятельности по накоплению (</w:t>
      </w:r>
      <w:r w:rsidRPr="00F26FE8">
        <w:rPr>
          <w:spacing w:val="-5"/>
          <w:sz w:val="28"/>
          <w:szCs w:val="28"/>
        </w:rPr>
        <w:t>в том числе раздельному накоплению) и транспортированию твердых коммунальных отходов;</w:t>
      </w:r>
    </w:p>
    <w:p w:rsidR="007221A4" w:rsidRPr="00F26FE8" w:rsidRDefault="007221A4" w:rsidP="001C7801">
      <w:pPr>
        <w:shd w:val="clear" w:color="auto" w:fill="FFFFFF"/>
        <w:ind w:firstLine="709"/>
        <w:jc w:val="both"/>
        <w:rPr>
          <w:sz w:val="28"/>
          <w:szCs w:val="28"/>
        </w:rPr>
      </w:pPr>
      <w:r w:rsidRPr="00F26FE8">
        <w:rPr>
          <w:spacing w:val="-4"/>
          <w:sz w:val="28"/>
          <w:szCs w:val="28"/>
        </w:rPr>
        <w:t>- отвод поверхностных вод с территорий общего пользования;</w:t>
      </w:r>
    </w:p>
    <w:p w:rsidR="007221A4" w:rsidRPr="00F26FE8" w:rsidRDefault="007221A4" w:rsidP="001C7801">
      <w:pPr>
        <w:shd w:val="clear" w:color="auto" w:fill="FFFFFF"/>
        <w:spacing w:before="5"/>
        <w:ind w:firstLine="709"/>
        <w:jc w:val="both"/>
        <w:rPr>
          <w:sz w:val="28"/>
          <w:szCs w:val="28"/>
        </w:rPr>
      </w:pPr>
      <w:r w:rsidRPr="00F26FE8">
        <w:rPr>
          <w:spacing w:val="-4"/>
          <w:sz w:val="28"/>
          <w:szCs w:val="28"/>
        </w:rPr>
        <w:t>- строительство, ремонт и содержание заборов и ограждений;</w:t>
      </w:r>
    </w:p>
    <w:p w:rsidR="007221A4" w:rsidRPr="00F26FE8" w:rsidRDefault="007221A4" w:rsidP="001C7801">
      <w:pPr>
        <w:shd w:val="clear" w:color="auto" w:fill="FFFFFF"/>
        <w:ind w:firstLine="709"/>
        <w:jc w:val="both"/>
        <w:rPr>
          <w:sz w:val="28"/>
          <w:szCs w:val="28"/>
        </w:rPr>
      </w:pPr>
      <w:r w:rsidRPr="00F26FE8">
        <w:rPr>
          <w:spacing w:val="-3"/>
          <w:sz w:val="28"/>
          <w:szCs w:val="28"/>
        </w:rPr>
        <w:t>- содержание и ремонт фасадов зданий и сооружений;</w:t>
      </w:r>
    </w:p>
    <w:p w:rsidR="007221A4" w:rsidRPr="00F26FE8" w:rsidRDefault="007221A4" w:rsidP="001C7801">
      <w:pPr>
        <w:shd w:val="clear" w:color="auto" w:fill="FFFFFF"/>
        <w:spacing w:before="5"/>
        <w:ind w:firstLine="709"/>
        <w:jc w:val="both"/>
        <w:rPr>
          <w:sz w:val="28"/>
          <w:szCs w:val="28"/>
        </w:rPr>
      </w:pPr>
      <w:r w:rsidRPr="00F26FE8">
        <w:rPr>
          <w:spacing w:val="-4"/>
          <w:sz w:val="28"/>
          <w:szCs w:val="28"/>
        </w:rPr>
        <w:t>- строительство, монтаж, ремонт, содержание элементов внешнего благоустройства;</w:t>
      </w:r>
    </w:p>
    <w:p w:rsidR="007221A4" w:rsidRPr="00F26FE8" w:rsidRDefault="007221A4" w:rsidP="001C7801">
      <w:pPr>
        <w:shd w:val="clear" w:color="auto" w:fill="FFFFFF"/>
        <w:ind w:firstLine="709"/>
        <w:jc w:val="both"/>
        <w:rPr>
          <w:sz w:val="28"/>
          <w:szCs w:val="28"/>
        </w:rPr>
      </w:pPr>
      <w:r w:rsidRPr="00F26FE8">
        <w:rPr>
          <w:spacing w:val="-6"/>
          <w:sz w:val="28"/>
          <w:szCs w:val="28"/>
        </w:rPr>
        <w:t>-</w:t>
      </w:r>
      <w:r w:rsidR="0099509C">
        <w:rPr>
          <w:spacing w:val="-6"/>
          <w:sz w:val="28"/>
          <w:szCs w:val="28"/>
        </w:rPr>
        <w:t xml:space="preserve"> </w:t>
      </w:r>
      <w:r w:rsidRPr="00F26FE8">
        <w:rPr>
          <w:spacing w:val="-6"/>
          <w:sz w:val="28"/>
          <w:szCs w:val="28"/>
        </w:rPr>
        <w:t>содержание, уборку и обустройство берегов рек, ручьев и искусственных водных объектов, находящихся в границах населенных пунктов;</w:t>
      </w:r>
    </w:p>
    <w:p w:rsidR="007221A4" w:rsidRPr="00F26FE8" w:rsidRDefault="007221A4" w:rsidP="001C7801">
      <w:pPr>
        <w:shd w:val="clear" w:color="auto" w:fill="FFFFFF"/>
        <w:ind w:firstLine="709"/>
        <w:jc w:val="both"/>
        <w:rPr>
          <w:sz w:val="28"/>
          <w:szCs w:val="28"/>
        </w:rPr>
      </w:pPr>
      <w:r w:rsidRPr="00F26FE8">
        <w:rPr>
          <w:sz w:val="28"/>
          <w:szCs w:val="28"/>
        </w:rPr>
        <w:t>- содержание и уборку территорий рынков и расположенных на них сооружений.</w:t>
      </w:r>
    </w:p>
    <w:p w:rsidR="007221A4" w:rsidRPr="00F26FE8" w:rsidRDefault="007221A4" w:rsidP="001C7801">
      <w:pPr>
        <w:shd w:val="clear" w:color="auto" w:fill="FFFFFF"/>
        <w:ind w:right="36" w:firstLine="709"/>
        <w:jc w:val="both"/>
        <w:rPr>
          <w:sz w:val="28"/>
          <w:szCs w:val="28"/>
        </w:rPr>
      </w:pPr>
      <w:r w:rsidRPr="00F26FE8">
        <w:rPr>
          <w:sz w:val="28"/>
          <w:szCs w:val="28"/>
        </w:rPr>
        <w:t xml:space="preserve">В этом направлении активная работа ведется муниципальным унитарным предприятием «Управление коммуникационным комплексом </w:t>
      </w:r>
      <w:r w:rsidRPr="00F26FE8">
        <w:rPr>
          <w:sz w:val="28"/>
          <w:szCs w:val="28"/>
        </w:rPr>
        <w:lastRenderedPageBreak/>
        <w:t>Северо-Енисейского района (МУП «УККР»), в структуру которого входит подразделение ЖКХ со своими службами в каждом поселке.</w:t>
      </w:r>
    </w:p>
    <w:p w:rsidR="007221A4" w:rsidRPr="00F26FE8" w:rsidRDefault="007221A4" w:rsidP="001C7801">
      <w:pPr>
        <w:autoSpaceDE w:val="0"/>
        <w:autoSpaceDN w:val="0"/>
        <w:adjustRightInd w:val="0"/>
        <w:ind w:firstLine="709"/>
        <w:jc w:val="both"/>
        <w:rPr>
          <w:sz w:val="28"/>
          <w:szCs w:val="28"/>
        </w:rPr>
      </w:pPr>
      <w:r w:rsidRPr="00F26FE8">
        <w:rPr>
          <w:sz w:val="28"/>
          <w:szCs w:val="28"/>
        </w:rPr>
        <w:t>Приоритетными направлениями в сфере благоустройства являются:</w:t>
      </w:r>
    </w:p>
    <w:p w:rsidR="007221A4" w:rsidRPr="00F26FE8" w:rsidRDefault="007221A4" w:rsidP="001C7801">
      <w:pPr>
        <w:ind w:firstLine="709"/>
        <w:jc w:val="both"/>
        <w:rPr>
          <w:rFonts w:eastAsia="Calibri"/>
          <w:sz w:val="28"/>
          <w:szCs w:val="28"/>
        </w:rPr>
      </w:pPr>
      <w:r w:rsidRPr="00F26FE8">
        <w:rPr>
          <w:rFonts w:eastAsia="Calibri"/>
          <w:sz w:val="28"/>
          <w:szCs w:val="28"/>
        </w:rPr>
        <w:t>- улучшение санитарно-гигиенического состояния территорий населенных пунктов Северо-Енисейского района;</w:t>
      </w:r>
    </w:p>
    <w:p w:rsidR="007221A4" w:rsidRPr="00F26FE8" w:rsidRDefault="007221A4" w:rsidP="001C7801">
      <w:pPr>
        <w:ind w:firstLine="709"/>
        <w:jc w:val="both"/>
        <w:rPr>
          <w:rFonts w:eastAsia="Calibri"/>
          <w:sz w:val="28"/>
          <w:szCs w:val="28"/>
        </w:rPr>
      </w:pPr>
      <w:r w:rsidRPr="00F26FE8">
        <w:rPr>
          <w:rFonts w:eastAsia="Calibri"/>
          <w:sz w:val="28"/>
          <w:szCs w:val="28"/>
        </w:rPr>
        <w:t>- привитие жителям района любви и уважения к своему району и поселку, к соблюдению чистоты и порядка на территории населенных пунктов Северо-Енисейского района;</w:t>
      </w:r>
    </w:p>
    <w:p w:rsidR="007221A4" w:rsidRPr="00F26FE8" w:rsidRDefault="007221A4" w:rsidP="001C7801">
      <w:pPr>
        <w:ind w:firstLine="709"/>
        <w:jc w:val="both"/>
        <w:rPr>
          <w:rFonts w:eastAsia="Calibri"/>
          <w:sz w:val="28"/>
          <w:szCs w:val="28"/>
        </w:rPr>
      </w:pPr>
      <w:r w:rsidRPr="00F26FE8">
        <w:rPr>
          <w:rFonts w:eastAsia="Calibri"/>
          <w:sz w:val="28"/>
          <w:szCs w:val="28"/>
        </w:rPr>
        <w:t>- улучшение экологической обстановки и создание среды, комфортной для проживания жителей Северо-Енисейского района;</w:t>
      </w:r>
    </w:p>
    <w:p w:rsidR="007221A4" w:rsidRPr="00F26FE8" w:rsidRDefault="007221A4" w:rsidP="001C7801">
      <w:pPr>
        <w:ind w:firstLine="709"/>
        <w:jc w:val="both"/>
        <w:rPr>
          <w:rFonts w:eastAsia="Calibri"/>
          <w:sz w:val="28"/>
          <w:szCs w:val="28"/>
        </w:rPr>
      </w:pPr>
      <w:r w:rsidRPr="00F26FE8">
        <w:rPr>
          <w:rFonts w:eastAsia="Calibri"/>
          <w:sz w:val="28"/>
          <w:szCs w:val="28"/>
        </w:rPr>
        <w:t>- совершенствование эстетического состояния территории Северо-Енисейского района;</w:t>
      </w:r>
    </w:p>
    <w:p w:rsidR="007221A4" w:rsidRPr="00F26FE8" w:rsidRDefault="007221A4" w:rsidP="001C7801">
      <w:pPr>
        <w:ind w:firstLine="709"/>
        <w:jc w:val="both"/>
        <w:rPr>
          <w:rFonts w:eastAsia="Calibri"/>
          <w:iCs/>
          <w:sz w:val="28"/>
          <w:szCs w:val="28"/>
        </w:rPr>
      </w:pPr>
      <w:r w:rsidRPr="00F26FE8">
        <w:rPr>
          <w:rFonts w:eastAsia="Calibri"/>
          <w:iCs/>
          <w:sz w:val="28"/>
          <w:szCs w:val="28"/>
        </w:rPr>
        <w:t xml:space="preserve">- увеличение площади благоустроенных зелёных насаждений </w:t>
      </w:r>
      <w:r w:rsidRPr="00F26FE8">
        <w:rPr>
          <w:rFonts w:eastAsia="Calibri"/>
          <w:sz w:val="28"/>
          <w:szCs w:val="28"/>
        </w:rPr>
        <w:t>населенных пунктов Северо-Енисейского района</w:t>
      </w:r>
      <w:r w:rsidRPr="00F26FE8">
        <w:rPr>
          <w:rFonts w:eastAsia="Calibri"/>
          <w:iCs/>
          <w:sz w:val="28"/>
          <w:szCs w:val="28"/>
        </w:rPr>
        <w:t>;</w:t>
      </w:r>
    </w:p>
    <w:p w:rsidR="007221A4" w:rsidRPr="00F26FE8" w:rsidRDefault="007221A4" w:rsidP="001C7801">
      <w:pPr>
        <w:ind w:firstLine="709"/>
        <w:jc w:val="both"/>
        <w:rPr>
          <w:rFonts w:eastAsia="Calibri"/>
          <w:sz w:val="28"/>
          <w:szCs w:val="28"/>
        </w:rPr>
      </w:pPr>
      <w:r w:rsidRPr="00F26FE8">
        <w:rPr>
          <w:rFonts w:eastAsia="Calibri"/>
          <w:sz w:val="28"/>
          <w:szCs w:val="28"/>
        </w:rPr>
        <w:t>- увеличение количества высаживаемых деревьев;</w:t>
      </w:r>
    </w:p>
    <w:p w:rsidR="007221A4" w:rsidRPr="00F26FE8" w:rsidRDefault="007221A4" w:rsidP="001C7801">
      <w:pPr>
        <w:ind w:firstLine="709"/>
        <w:jc w:val="both"/>
        <w:rPr>
          <w:rFonts w:eastAsia="Calibri"/>
          <w:sz w:val="28"/>
          <w:szCs w:val="28"/>
        </w:rPr>
      </w:pPr>
      <w:r w:rsidRPr="00F26FE8">
        <w:rPr>
          <w:rFonts w:eastAsia="Calibri"/>
          <w:sz w:val="28"/>
          <w:szCs w:val="28"/>
        </w:rPr>
        <w:t>- увеличение площади цветочного оформления;</w:t>
      </w:r>
    </w:p>
    <w:p w:rsidR="007221A4" w:rsidRPr="00F26FE8" w:rsidRDefault="007221A4" w:rsidP="001C7801">
      <w:pPr>
        <w:ind w:firstLine="709"/>
        <w:jc w:val="both"/>
        <w:rPr>
          <w:rFonts w:eastAsia="Calibri"/>
          <w:sz w:val="28"/>
          <w:szCs w:val="28"/>
        </w:rPr>
      </w:pPr>
      <w:r w:rsidRPr="00F26FE8">
        <w:rPr>
          <w:rFonts w:eastAsia="Calibri"/>
          <w:sz w:val="28"/>
          <w:szCs w:val="28"/>
        </w:rPr>
        <w:t>-</w:t>
      </w:r>
      <w:r w:rsidR="0099509C">
        <w:rPr>
          <w:rFonts w:eastAsia="Calibri"/>
          <w:sz w:val="28"/>
          <w:szCs w:val="28"/>
        </w:rPr>
        <w:t xml:space="preserve"> </w:t>
      </w:r>
      <w:r w:rsidRPr="00F26FE8">
        <w:rPr>
          <w:rFonts w:eastAsia="Calibri"/>
          <w:sz w:val="28"/>
          <w:szCs w:val="28"/>
        </w:rPr>
        <w:t>благоустроенность населенных пунктов Северо-Енисейского района;</w:t>
      </w:r>
    </w:p>
    <w:p w:rsidR="007221A4" w:rsidRPr="00F26FE8" w:rsidRDefault="007221A4" w:rsidP="001C7801">
      <w:pPr>
        <w:ind w:firstLine="709"/>
        <w:jc w:val="both"/>
        <w:rPr>
          <w:rFonts w:eastAsia="Calibri"/>
          <w:sz w:val="28"/>
          <w:szCs w:val="28"/>
        </w:rPr>
      </w:pPr>
      <w:r w:rsidRPr="00F26FE8">
        <w:rPr>
          <w:rFonts w:eastAsia="Calibri"/>
          <w:sz w:val="28"/>
          <w:szCs w:val="28"/>
        </w:rPr>
        <w:t>-</w:t>
      </w:r>
      <w:r w:rsidR="0099509C">
        <w:rPr>
          <w:rFonts w:eastAsia="Calibri"/>
          <w:sz w:val="28"/>
          <w:szCs w:val="28"/>
        </w:rPr>
        <w:t xml:space="preserve"> </w:t>
      </w:r>
      <w:r w:rsidRPr="00F26FE8">
        <w:rPr>
          <w:rFonts w:eastAsia="Calibri"/>
          <w:sz w:val="28"/>
          <w:szCs w:val="28"/>
        </w:rPr>
        <w:t>вовлечение жителей в благоустройство населенных пунктов Северо-Енисейского</w:t>
      </w:r>
      <w:r w:rsidR="0099509C">
        <w:rPr>
          <w:rFonts w:eastAsia="Calibri"/>
          <w:sz w:val="28"/>
          <w:szCs w:val="28"/>
        </w:rPr>
        <w:t xml:space="preserve"> </w:t>
      </w:r>
      <w:r w:rsidRPr="00F26FE8">
        <w:rPr>
          <w:rFonts w:eastAsia="Calibri"/>
          <w:sz w:val="28"/>
          <w:szCs w:val="28"/>
        </w:rPr>
        <w:t>района;</w:t>
      </w:r>
    </w:p>
    <w:p w:rsidR="007221A4" w:rsidRDefault="007221A4" w:rsidP="001C7801">
      <w:pPr>
        <w:ind w:firstLine="709"/>
        <w:jc w:val="both"/>
        <w:rPr>
          <w:rFonts w:eastAsia="Calibri"/>
          <w:sz w:val="28"/>
          <w:szCs w:val="28"/>
        </w:rPr>
      </w:pPr>
      <w:r w:rsidRPr="00F26FE8">
        <w:rPr>
          <w:rFonts w:eastAsia="Calibri"/>
          <w:sz w:val="28"/>
          <w:szCs w:val="28"/>
        </w:rPr>
        <w:t>- строительство скейт-парка «Виражи» гп Северо-Енисейский;</w:t>
      </w:r>
    </w:p>
    <w:p w:rsidR="000C6965" w:rsidRDefault="000C6965" w:rsidP="001C7801">
      <w:pPr>
        <w:ind w:firstLine="709"/>
        <w:jc w:val="both"/>
        <w:rPr>
          <w:rFonts w:eastAsia="Calibri"/>
          <w:sz w:val="28"/>
          <w:szCs w:val="28"/>
        </w:rPr>
      </w:pPr>
      <w:r>
        <w:rPr>
          <w:rFonts w:eastAsia="Calibri"/>
          <w:sz w:val="28"/>
          <w:szCs w:val="28"/>
        </w:rPr>
        <w:t>- благоустройство сквера Золотое ожерелье гп Северо-Енисейский;</w:t>
      </w:r>
    </w:p>
    <w:p w:rsidR="000C6965" w:rsidRDefault="000C6965" w:rsidP="001C7801">
      <w:pPr>
        <w:ind w:firstLine="709"/>
        <w:jc w:val="both"/>
        <w:rPr>
          <w:rFonts w:eastAsia="Calibri"/>
          <w:sz w:val="28"/>
          <w:szCs w:val="28"/>
        </w:rPr>
      </w:pPr>
      <w:r>
        <w:rPr>
          <w:rFonts w:eastAsia="Calibri"/>
          <w:sz w:val="28"/>
          <w:szCs w:val="28"/>
        </w:rPr>
        <w:t>- благоустройство площадки отдыха Звезда гп Северо-Енисейский;</w:t>
      </w:r>
    </w:p>
    <w:p w:rsidR="000C6965" w:rsidRPr="00F26FE8" w:rsidRDefault="000C6965" w:rsidP="001C7801">
      <w:pPr>
        <w:ind w:firstLine="709"/>
        <w:jc w:val="both"/>
        <w:rPr>
          <w:rFonts w:eastAsia="Calibri"/>
          <w:sz w:val="28"/>
          <w:szCs w:val="28"/>
        </w:rPr>
      </w:pPr>
      <w:r>
        <w:rPr>
          <w:rFonts w:eastAsia="Calibri"/>
          <w:sz w:val="28"/>
          <w:szCs w:val="28"/>
        </w:rPr>
        <w:t>- устройство стоянки гп Северо-Енисейский;</w:t>
      </w:r>
    </w:p>
    <w:p w:rsidR="007221A4" w:rsidRPr="00F26FE8" w:rsidRDefault="007221A4" w:rsidP="001C7801">
      <w:pPr>
        <w:ind w:firstLine="709"/>
        <w:jc w:val="both"/>
        <w:rPr>
          <w:rFonts w:eastAsia="Calibri"/>
          <w:sz w:val="28"/>
          <w:szCs w:val="28"/>
        </w:rPr>
      </w:pPr>
      <w:r w:rsidRPr="00F26FE8">
        <w:rPr>
          <w:rFonts w:eastAsia="Calibri"/>
          <w:sz w:val="28"/>
          <w:szCs w:val="28"/>
        </w:rPr>
        <w:t>- организация работ по внешнему благоустройству для обеспечения жизнедеятельности населения</w:t>
      </w:r>
      <w:r w:rsidR="0074016F">
        <w:rPr>
          <w:rFonts w:eastAsia="Calibri"/>
          <w:sz w:val="28"/>
          <w:szCs w:val="28"/>
        </w:rPr>
        <w:t xml:space="preserve"> (противопожарные субботники)</w:t>
      </w:r>
      <w:r w:rsidRPr="00F26FE8">
        <w:rPr>
          <w:rFonts w:eastAsia="Calibri"/>
          <w:sz w:val="28"/>
          <w:szCs w:val="28"/>
        </w:rPr>
        <w:t>;</w:t>
      </w:r>
    </w:p>
    <w:p w:rsidR="007221A4" w:rsidRPr="00F26FE8" w:rsidRDefault="007221A4" w:rsidP="001C7801">
      <w:pPr>
        <w:ind w:firstLine="709"/>
        <w:jc w:val="both"/>
        <w:rPr>
          <w:rFonts w:eastAsia="Calibri"/>
          <w:sz w:val="28"/>
          <w:szCs w:val="28"/>
        </w:rPr>
      </w:pPr>
      <w:r w:rsidRPr="00F26FE8">
        <w:rPr>
          <w:rFonts w:eastAsia="Calibri"/>
          <w:sz w:val="28"/>
          <w:szCs w:val="28"/>
        </w:rPr>
        <w:t>- осуществление мероприятий по отлову и содержанию безнадзорных животных.</w:t>
      </w:r>
    </w:p>
    <w:p w:rsidR="007221A4" w:rsidRPr="00F26FE8" w:rsidRDefault="007221A4" w:rsidP="001C7801">
      <w:pPr>
        <w:shd w:val="clear" w:color="auto" w:fill="FFFFFF"/>
        <w:ind w:firstLine="709"/>
        <w:jc w:val="both"/>
        <w:rPr>
          <w:sz w:val="28"/>
          <w:szCs w:val="28"/>
        </w:rPr>
      </w:pPr>
      <w:r w:rsidRPr="00F26FE8">
        <w:rPr>
          <w:sz w:val="28"/>
          <w:szCs w:val="28"/>
        </w:rPr>
        <w:t>В целях решения вопросов организации благоустройства территории населенных пунктов Северо-Енисейского района, решением районного Совета депутатов от 31 марта 2017 года № 264-21</w:t>
      </w:r>
      <w:r>
        <w:rPr>
          <w:sz w:val="28"/>
          <w:szCs w:val="28"/>
        </w:rPr>
        <w:t xml:space="preserve"> (в ред. от 12.05.2023 № 602-36)</w:t>
      </w:r>
      <w:r w:rsidRPr="00F26FE8">
        <w:rPr>
          <w:sz w:val="28"/>
          <w:szCs w:val="28"/>
        </w:rPr>
        <w:t xml:space="preserve"> утверждены Правила благоустройства территории района.</w:t>
      </w:r>
    </w:p>
    <w:p w:rsidR="007221A4" w:rsidRPr="00D64DD8" w:rsidRDefault="007221A4" w:rsidP="001C7801">
      <w:pPr>
        <w:shd w:val="clear" w:color="auto" w:fill="FFFFFF"/>
        <w:ind w:firstLine="709"/>
        <w:jc w:val="both"/>
        <w:rPr>
          <w:sz w:val="28"/>
          <w:szCs w:val="28"/>
        </w:rPr>
      </w:pPr>
      <w:r w:rsidRPr="00F26FE8">
        <w:rPr>
          <w:spacing w:val="2"/>
          <w:sz w:val="28"/>
          <w:szCs w:val="28"/>
        </w:rPr>
        <w:t xml:space="preserve">Правила благоустройства территории населенных пунктов Северо-Енисейского района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w:t>
      </w:r>
      <w:r w:rsidRPr="00D64DD8">
        <w:rPr>
          <w:spacing w:val="2"/>
          <w:sz w:val="28"/>
          <w:szCs w:val="28"/>
        </w:rPr>
        <w:t>территории населенных пунктов Северо-Енисейского района,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к видам работ по благоустройству и периодичности их выполнения; к порядку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земельных участков, зданий, строений и сооружений, расположенных на территории поселков района.</w:t>
      </w:r>
    </w:p>
    <w:p w:rsidR="007221A4" w:rsidRPr="00D64DD8" w:rsidRDefault="007221A4" w:rsidP="001C7801">
      <w:pPr>
        <w:shd w:val="clear" w:color="auto" w:fill="FFFFFF"/>
        <w:ind w:firstLine="709"/>
        <w:jc w:val="both"/>
        <w:rPr>
          <w:sz w:val="28"/>
          <w:szCs w:val="28"/>
        </w:rPr>
      </w:pPr>
      <w:r w:rsidRPr="00D64DD8">
        <w:rPr>
          <w:bCs/>
          <w:sz w:val="28"/>
          <w:szCs w:val="28"/>
        </w:rPr>
        <w:lastRenderedPageBreak/>
        <w:t>В администрации района создана административная комиссия по рассмотрению дел об административных правонарушениях, в том числе связанных с нарушением правил благоустройства.</w:t>
      </w:r>
    </w:p>
    <w:p w:rsidR="007221A4" w:rsidRPr="00D64DD8" w:rsidRDefault="007221A4" w:rsidP="007221A4">
      <w:pPr>
        <w:pStyle w:val="3"/>
        <w:numPr>
          <w:ilvl w:val="0"/>
          <w:numId w:val="0"/>
        </w:numPr>
        <w:ind w:left="1224"/>
        <w:jc w:val="left"/>
      </w:pPr>
      <w:bookmarkStart w:id="58" w:name="_Toc447897339"/>
      <w:bookmarkStart w:id="59" w:name="_Toc518038973"/>
      <w:bookmarkStart w:id="60" w:name="_Toc518039083"/>
      <w:r w:rsidRPr="00D64DD8">
        <w:t>3.1.11.</w:t>
      </w:r>
      <w:r w:rsidR="0099509C">
        <w:t xml:space="preserve"> </w:t>
      </w:r>
      <w:r w:rsidRPr="00D64DD8">
        <w:t>Жилищно-коммунальный комплекс</w:t>
      </w:r>
      <w:bookmarkEnd w:id="58"/>
      <w:r w:rsidRPr="00D64DD8">
        <w:t xml:space="preserve"> и строительство</w:t>
      </w:r>
      <w:bookmarkEnd w:id="59"/>
      <w:bookmarkEnd w:id="60"/>
    </w:p>
    <w:p w:rsidR="007221A4" w:rsidRPr="00D64DD8" w:rsidRDefault="007221A4" w:rsidP="007221A4">
      <w:pPr>
        <w:ind w:firstLine="709"/>
        <w:jc w:val="both"/>
        <w:rPr>
          <w:sz w:val="28"/>
          <w:szCs w:val="28"/>
        </w:rPr>
      </w:pPr>
      <w:r w:rsidRPr="00D64DD8">
        <w:rPr>
          <w:sz w:val="28"/>
          <w:szCs w:val="28"/>
        </w:rPr>
        <w:t>Уровень обеспечения населения комфортным жильем и жилищно-коммунальными услугами - один из самых важных показателей качества жизни людей. В свою очередь, основополагающим моментом обеспечения комфортности жизни людей является повышение качества предоставляемых жилищных и коммунальных услуг, доступности и комфортности жилья.</w:t>
      </w:r>
    </w:p>
    <w:p w:rsidR="007221A4" w:rsidRPr="00D64DD8" w:rsidRDefault="007221A4" w:rsidP="007221A4">
      <w:pPr>
        <w:pStyle w:val="af0"/>
        <w:tabs>
          <w:tab w:val="left" w:pos="0"/>
        </w:tabs>
        <w:autoSpaceDE w:val="0"/>
        <w:autoSpaceDN w:val="0"/>
        <w:adjustRightInd w:val="0"/>
        <w:ind w:left="0" w:firstLine="709"/>
        <w:jc w:val="both"/>
        <w:outlineLvl w:val="1"/>
        <w:rPr>
          <w:sz w:val="28"/>
          <w:szCs w:val="28"/>
        </w:rPr>
      </w:pPr>
      <w:r w:rsidRPr="00D64DD8">
        <w:rPr>
          <w:sz w:val="28"/>
          <w:szCs w:val="28"/>
        </w:rPr>
        <w:t xml:space="preserve">Жилищно-коммунальное хозяйство является базовой отраслью экономики Северо-Енисейского района, обеспечивающей население района жизненно важными услугами: отопление, горячее и холодное водоснабжение, водоотведение, электроснабжение. </w:t>
      </w:r>
    </w:p>
    <w:p w:rsidR="007221A4" w:rsidRPr="00D64DD8" w:rsidRDefault="007221A4" w:rsidP="007221A4">
      <w:pPr>
        <w:pStyle w:val="af0"/>
        <w:tabs>
          <w:tab w:val="left" w:pos="0"/>
        </w:tabs>
        <w:autoSpaceDE w:val="0"/>
        <w:autoSpaceDN w:val="0"/>
        <w:adjustRightInd w:val="0"/>
        <w:ind w:left="0" w:firstLine="709"/>
        <w:jc w:val="both"/>
        <w:outlineLvl w:val="1"/>
        <w:rPr>
          <w:sz w:val="28"/>
          <w:szCs w:val="28"/>
        </w:rPr>
      </w:pPr>
      <w:r w:rsidRPr="00D64DD8">
        <w:rPr>
          <w:sz w:val="28"/>
          <w:szCs w:val="28"/>
        </w:rPr>
        <w:t>Жилищно-коммунальные услуги на территории района оказывает муниципальное унитарное предприятие «Управление коммуникационным комплексом Северо-Енисейского района».</w:t>
      </w:r>
    </w:p>
    <w:p w:rsidR="007221A4" w:rsidRPr="00D64DD8" w:rsidRDefault="007221A4" w:rsidP="007221A4">
      <w:pPr>
        <w:ind w:firstLine="709"/>
        <w:jc w:val="both"/>
        <w:rPr>
          <w:sz w:val="28"/>
          <w:szCs w:val="28"/>
        </w:rPr>
      </w:pPr>
      <w:r w:rsidRPr="00D64DD8">
        <w:rPr>
          <w:sz w:val="28"/>
          <w:szCs w:val="28"/>
        </w:rPr>
        <w:t>Техническое состояние коммунальной инфраструктуры Северо-Енисейского района характеризуется высокой степенью износа, значительными потерями энергоносителей:</w:t>
      </w:r>
    </w:p>
    <w:p w:rsidR="007221A4" w:rsidRPr="00D64DD8" w:rsidRDefault="007221A4" w:rsidP="007221A4">
      <w:pPr>
        <w:pStyle w:val="af0"/>
        <w:numPr>
          <w:ilvl w:val="0"/>
          <w:numId w:val="50"/>
        </w:numPr>
        <w:tabs>
          <w:tab w:val="left" w:pos="0"/>
        </w:tabs>
        <w:autoSpaceDE w:val="0"/>
        <w:autoSpaceDN w:val="0"/>
        <w:adjustRightInd w:val="0"/>
        <w:ind w:left="0" w:firstLine="709"/>
        <w:jc w:val="both"/>
        <w:outlineLvl w:val="1"/>
        <w:rPr>
          <w:sz w:val="28"/>
          <w:szCs w:val="28"/>
        </w:rPr>
      </w:pPr>
      <w:r w:rsidRPr="00D64DD8">
        <w:rPr>
          <w:sz w:val="28"/>
          <w:szCs w:val="28"/>
        </w:rPr>
        <w:t>высокий уровень износа основных производственных фондов, в том числе энергетического оборудования, до 60-70%;</w:t>
      </w:r>
    </w:p>
    <w:p w:rsidR="007221A4" w:rsidRPr="00D64DD8" w:rsidRDefault="007221A4" w:rsidP="007221A4">
      <w:pPr>
        <w:pStyle w:val="af0"/>
        <w:numPr>
          <w:ilvl w:val="0"/>
          <w:numId w:val="50"/>
        </w:numPr>
        <w:tabs>
          <w:tab w:val="left" w:pos="0"/>
        </w:tabs>
        <w:autoSpaceDE w:val="0"/>
        <w:autoSpaceDN w:val="0"/>
        <w:adjustRightInd w:val="0"/>
        <w:ind w:left="0" w:firstLine="709"/>
        <w:jc w:val="both"/>
        <w:outlineLvl w:val="1"/>
        <w:rPr>
          <w:sz w:val="28"/>
          <w:szCs w:val="28"/>
        </w:rPr>
      </w:pPr>
      <w:r w:rsidRPr="00D64DD8">
        <w:rPr>
          <w:sz w:val="28"/>
          <w:szCs w:val="28"/>
        </w:rPr>
        <w:t>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7221A4" w:rsidRPr="00D64DD8" w:rsidRDefault="007221A4" w:rsidP="007221A4">
      <w:pPr>
        <w:pStyle w:val="af0"/>
        <w:numPr>
          <w:ilvl w:val="0"/>
          <w:numId w:val="50"/>
        </w:numPr>
        <w:tabs>
          <w:tab w:val="left" w:pos="0"/>
        </w:tabs>
        <w:autoSpaceDE w:val="0"/>
        <w:autoSpaceDN w:val="0"/>
        <w:adjustRightInd w:val="0"/>
        <w:ind w:left="0" w:firstLine="709"/>
        <w:jc w:val="both"/>
        <w:outlineLvl w:val="1"/>
        <w:rPr>
          <w:sz w:val="28"/>
          <w:szCs w:val="28"/>
        </w:rPr>
      </w:pPr>
      <w:r w:rsidRPr="00D64DD8">
        <w:rPr>
          <w:sz w:val="28"/>
          <w:szCs w:val="28"/>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w:t>
      </w:r>
    </w:p>
    <w:p w:rsidR="007221A4" w:rsidRPr="00D64DD8" w:rsidRDefault="007221A4" w:rsidP="007221A4">
      <w:pPr>
        <w:pStyle w:val="af0"/>
        <w:numPr>
          <w:ilvl w:val="0"/>
          <w:numId w:val="50"/>
        </w:numPr>
        <w:tabs>
          <w:tab w:val="left" w:pos="0"/>
        </w:tabs>
        <w:autoSpaceDE w:val="0"/>
        <w:autoSpaceDN w:val="0"/>
        <w:adjustRightInd w:val="0"/>
        <w:ind w:left="0" w:firstLine="709"/>
        <w:jc w:val="both"/>
        <w:outlineLvl w:val="1"/>
        <w:rPr>
          <w:sz w:val="28"/>
          <w:szCs w:val="28"/>
        </w:rPr>
      </w:pPr>
      <w:r w:rsidRPr="00D64DD8">
        <w:rPr>
          <w:sz w:val="28"/>
          <w:szCs w:val="28"/>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7221A4" w:rsidRPr="00D64DD8" w:rsidRDefault="007221A4" w:rsidP="007221A4">
      <w:pPr>
        <w:ind w:firstLine="708"/>
        <w:jc w:val="both"/>
        <w:rPr>
          <w:b/>
          <w:i/>
          <w:sz w:val="28"/>
          <w:szCs w:val="28"/>
        </w:rPr>
      </w:pPr>
      <w:r w:rsidRPr="00D64DD8">
        <w:rPr>
          <w:b/>
          <w:i/>
          <w:sz w:val="28"/>
          <w:szCs w:val="28"/>
        </w:rPr>
        <w:t xml:space="preserve">Основными целями </w:t>
      </w:r>
      <w:r w:rsidRPr="00D64DD8">
        <w:rPr>
          <w:rFonts w:eastAsia="MS Mincho"/>
          <w:b/>
          <w:i/>
          <w:sz w:val="28"/>
          <w:szCs w:val="28"/>
          <w:lang w:eastAsia="ja-JP"/>
        </w:rPr>
        <w:t xml:space="preserve">развития данного направления </w:t>
      </w:r>
      <w:r w:rsidRPr="00D64DD8">
        <w:rPr>
          <w:b/>
          <w:i/>
          <w:sz w:val="28"/>
          <w:szCs w:val="28"/>
        </w:rPr>
        <w:t>являются обеспечение населения района качественными жилищно-коммунальными услугами, формирование целостной и эффективной системы управления энергосбережением и повышением энергетической эффективности, обеспечение населения и организаций топливом для нужд отопления и лесоматериалом для проведения ремонтно-строительных работ.</w:t>
      </w:r>
    </w:p>
    <w:p w:rsidR="007221A4" w:rsidRPr="00D64DD8" w:rsidRDefault="007221A4" w:rsidP="007221A4">
      <w:pPr>
        <w:overflowPunct w:val="0"/>
        <w:autoSpaceDE w:val="0"/>
        <w:autoSpaceDN w:val="0"/>
        <w:adjustRightInd w:val="0"/>
        <w:jc w:val="both"/>
        <w:textAlignment w:val="baseline"/>
        <w:rPr>
          <w:b/>
          <w:sz w:val="28"/>
          <w:szCs w:val="28"/>
        </w:rPr>
      </w:pPr>
      <w:r w:rsidRPr="00D64DD8">
        <w:rPr>
          <w:sz w:val="28"/>
          <w:szCs w:val="28"/>
        </w:rPr>
        <w:tab/>
      </w:r>
      <w:r w:rsidRPr="00D64DD8">
        <w:rPr>
          <w:b/>
          <w:sz w:val="28"/>
          <w:szCs w:val="28"/>
        </w:rPr>
        <w:t xml:space="preserve">Для достижения основных целей необходимо решить следующие задачи: </w:t>
      </w:r>
    </w:p>
    <w:p w:rsidR="007221A4" w:rsidRPr="00D64DD8" w:rsidRDefault="007221A4" w:rsidP="007221A4">
      <w:pPr>
        <w:pStyle w:val="af0"/>
        <w:numPr>
          <w:ilvl w:val="0"/>
          <w:numId w:val="51"/>
        </w:numPr>
        <w:overflowPunct w:val="0"/>
        <w:autoSpaceDE w:val="0"/>
        <w:autoSpaceDN w:val="0"/>
        <w:adjustRightInd w:val="0"/>
        <w:ind w:left="0" w:firstLine="709"/>
        <w:jc w:val="both"/>
        <w:textAlignment w:val="baseline"/>
        <w:rPr>
          <w:sz w:val="28"/>
          <w:szCs w:val="28"/>
        </w:rPr>
      </w:pPr>
      <w:r w:rsidRPr="00D64DD8">
        <w:rPr>
          <w:sz w:val="28"/>
          <w:szCs w:val="28"/>
        </w:rPr>
        <w:t>повышение надежности функционирования систем жизнеобеспечения населения;</w:t>
      </w:r>
    </w:p>
    <w:p w:rsidR="007221A4" w:rsidRPr="00D64DD8" w:rsidRDefault="007221A4" w:rsidP="007221A4">
      <w:pPr>
        <w:pStyle w:val="af0"/>
        <w:numPr>
          <w:ilvl w:val="0"/>
          <w:numId w:val="51"/>
        </w:numPr>
        <w:tabs>
          <w:tab w:val="left" w:pos="375"/>
        </w:tabs>
        <w:overflowPunct w:val="0"/>
        <w:autoSpaceDE w:val="0"/>
        <w:autoSpaceDN w:val="0"/>
        <w:adjustRightInd w:val="0"/>
        <w:ind w:left="0" w:firstLine="709"/>
        <w:jc w:val="both"/>
        <w:textAlignment w:val="baseline"/>
        <w:rPr>
          <w:sz w:val="28"/>
          <w:szCs w:val="28"/>
        </w:rPr>
      </w:pPr>
      <w:r w:rsidRPr="00D64DD8">
        <w:rPr>
          <w:sz w:val="28"/>
          <w:szCs w:val="28"/>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7221A4" w:rsidRPr="00D64DD8" w:rsidRDefault="007221A4" w:rsidP="007221A4">
      <w:pPr>
        <w:pStyle w:val="af0"/>
        <w:numPr>
          <w:ilvl w:val="0"/>
          <w:numId w:val="51"/>
        </w:numPr>
        <w:tabs>
          <w:tab w:val="left" w:pos="375"/>
        </w:tabs>
        <w:overflowPunct w:val="0"/>
        <w:autoSpaceDE w:val="0"/>
        <w:autoSpaceDN w:val="0"/>
        <w:adjustRightInd w:val="0"/>
        <w:ind w:left="0" w:firstLine="709"/>
        <w:jc w:val="both"/>
        <w:textAlignment w:val="baseline"/>
        <w:rPr>
          <w:sz w:val="28"/>
          <w:szCs w:val="28"/>
        </w:rPr>
      </w:pPr>
      <w:r w:rsidRPr="00D64DD8">
        <w:rPr>
          <w:sz w:val="28"/>
          <w:szCs w:val="28"/>
        </w:rPr>
        <w:lastRenderedPageBreak/>
        <w:t>внедрение рыночных механизмов жилищно-коммунального хозяйства и обеспечение доступности предоставляемых коммунально-бытовых услуг;</w:t>
      </w:r>
    </w:p>
    <w:p w:rsidR="007221A4" w:rsidRPr="00D64DD8" w:rsidRDefault="007221A4" w:rsidP="007221A4">
      <w:pPr>
        <w:pStyle w:val="af0"/>
        <w:numPr>
          <w:ilvl w:val="0"/>
          <w:numId w:val="51"/>
        </w:numPr>
        <w:overflowPunct w:val="0"/>
        <w:autoSpaceDE w:val="0"/>
        <w:autoSpaceDN w:val="0"/>
        <w:adjustRightInd w:val="0"/>
        <w:ind w:left="0" w:firstLine="709"/>
        <w:jc w:val="both"/>
        <w:textAlignment w:val="baseline"/>
        <w:rPr>
          <w:sz w:val="28"/>
          <w:szCs w:val="28"/>
        </w:rPr>
      </w:pPr>
      <w:r w:rsidRPr="00D64DD8">
        <w:rPr>
          <w:sz w:val="28"/>
          <w:szCs w:val="28"/>
        </w:rPr>
        <w:t>повышение энергосбережения энергоэффективности;</w:t>
      </w:r>
    </w:p>
    <w:p w:rsidR="007221A4" w:rsidRPr="00D64DD8" w:rsidRDefault="007221A4" w:rsidP="007221A4">
      <w:pPr>
        <w:pStyle w:val="af0"/>
        <w:numPr>
          <w:ilvl w:val="0"/>
          <w:numId w:val="51"/>
        </w:numPr>
        <w:overflowPunct w:val="0"/>
        <w:autoSpaceDE w:val="0"/>
        <w:autoSpaceDN w:val="0"/>
        <w:adjustRightInd w:val="0"/>
        <w:ind w:left="0" w:firstLine="709"/>
        <w:jc w:val="both"/>
        <w:textAlignment w:val="baseline"/>
        <w:rPr>
          <w:sz w:val="28"/>
          <w:szCs w:val="28"/>
        </w:rPr>
      </w:pPr>
      <w:r w:rsidRPr="00D64DD8">
        <w:rPr>
          <w:sz w:val="28"/>
          <w:szCs w:val="28"/>
        </w:rPr>
        <w:t>строительство объекта «Водозабор подземных вод для хозяйственно-питьевого водоснабжения» гп Северо-Енисейский;</w:t>
      </w:r>
    </w:p>
    <w:p w:rsidR="000C6965" w:rsidRPr="000C6965" w:rsidRDefault="007221A4" w:rsidP="000C6965">
      <w:pPr>
        <w:pStyle w:val="af0"/>
        <w:numPr>
          <w:ilvl w:val="0"/>
          <w:numId w:val="51"/>
        </w:numPr>
        <w:overflowPunct w:val="0"/>
        <w:autoSpaceDE w:val="0"/>
        <w:autoSpaceDN w:val="0"/>
        <w:adjustRightInd w:val="0"/>
        <w:ind w:left="0" w:firstLine="709"/>
        <w:jc w:val="both"/>
        <w:textAlignment w:val="baseline"/>
        <w:rPr>
          <w:sz w:val="28"/>
          <w:szCs w:val="28"/>
        </w:rPr>
      </w:pPr>
      <w:r w:rsidRPr="00D64DD8">
        <w:rPr>
          <w:sz w:val="28"/>
          <w:szCs w:val="28"/>
        </w:rPr>
        <w:t>строительство расходного склада нефтепродуктов п. Енашимо;</w:t>
      </w:r>
    </w:p>
    <w:p w:rsidR="007221A4" w:rsidRPr="00D64DD8" w:rsidRDefault="007221A4" w:rsidP="007221A4">
      <w:pPr>
        <w:pStyle w:val="af0"/>
        <w:numPr>
          <w:ilvl w:val="0"/>
          <w:numId w:val="51"/>
        </w:numPr>
        <w:overflowPunct w:val="0"/>
        <w:autoSpaceDE w:val="0"/>
        <w:autoSpaceDN w:val="0"/>
        <w:adjustRightInd w:val="0"/>
        <w:ind w:left="0" w:firstLine="709"/>
        <w:jc w:val="both"/>
        <w:textAlignment w:val="baseline"/>
        <w:rPr>
          <w:sz w:val="28"/>
          <w:szCs w:val="28"/>
        </w:rPr>
      </w:pPr>
      <w:r w:rsidRPr="00D64DD8">
        <w:rPr>
          <w:sz w:val="28"/>
          <w:szCs w:val="28"/>
        </w:rPr>
        <w:t>строительство объекта коммунальной и транспортной инфраструктуры объекта микрорайон «Сосновый бор» гп Северо-Енисейский.</w:t>
      </w:r>
    </w:p>
    <w:p w:rsidR="007221A4" w:rsidRPr="00D64DD8" w:rsidRDefault="007221A4" w:rsidP="007221A4">
      <w:pPr>
        <w:pStyle w:val="af0"/>
        <w:numPr>
          <w:ilvl w:val="0"/>
          <w:numId w:val="51"/>
        </w:numPr>
        <w:ind w:left="0" w:firstLine="709"/>
        <w:jc w:val="both"/>
        <w:rPr>
          <w:rFonts w:eastAsia="Calibri"/>
          <w:sz w:val="28"/>
          <w:szCs w:val="28"/>
          <w:lang w:eastAsia="en-US"/>
        </w:rPr>
      </w:pPr>
      <w:r w:rsidRPr="00D64DD8">
        <w:rPr>
          <w:sz w:val="28"/>
          <w:szCs w:val="28"/>
        </w:rPr>
        <w:t>создание условий для выполнения полномочий органов местного самоуправления по снабжению населения топливом, организации строительства и содержания муниципального жилищного фонда, создание условий для жилищного строительства.</w:t>
      </w:r>
    </w:p>
    <w:p w:rsidR="007221A4" w:rsidRPr="00D64DD8" w:rsidRDefault="007221A4" w:rsidP="007221A4">
      <w:pPr>
        <w:ind w:firstLine="709"/>
        <w:jc w:val="both"/>
        <w:rPr>
          <w:rFonts w:eastAsia="Calibri"/>
          <w:sz w:val="28"/>
          <w:szCs w:val="28"/>
          <w:lang w:eastAsia="en-US"/>
        </w:rPr>
      </w:pPr>
      <w:r w:rsidRPr="00D64DD8">
        <w:rPr>
          <w:rFonts w:eastAsia="Calibri"/>
          <w:sz w:val="28"/>
          <w:szCs w:val="28"/>
          <w:lang w:eastAsia="en-US"/>
        </w:rPr>
        <w:t>Развитие жилищного строительства в Северо-Енисейском районе необходимо для создания комфортных условий населению. Высокое качество возводимого жилья будет обеспечено использованием современных строительных материалов, учитывающих климатические условия района Крайнего Севера, а также эффективных технологий строительства и эксплуатации зданий.</w:t>
      </w:r>
    </w:p>
    <w:p w:rsidR="007221A4" w:rsidRPr="00D64DD8" w:rsidRDefault="007221A4" w:rsidP="007221A4">
      <w:pPr>
        <w:autoSpaceDE w:val="0"/>
        <w:autoSpaceDN w:val="0"/>
        <w:adjustRightInd w:val="0"/>
        <w:ind w:firstLine="709"/>
        <w:jc w:val="both"/>
        <w:rPr>
          <w:rFonts w:eastAsia="MS Mincho"/>
          <w:sz w:val="28"/>
          <w:szCs w:val="28"/>
          <w:lang w:eastAsia="ja-JP"/>
        </w:rPr>
      </w:pPr>
      <w:r w:rsidRPr="00D64DD8">
        <w:rPr>
          <w:rFonts w:eastAsia="MS Mincho"/>
          <w:sz w:val="28"/>
          <w:szCs w:val="28"/>
          <w:lang w:eastAsia="ja-JP"/>
        </w:rPr>
        <w:t xml:space="preserve">Проводимая градостроительная политика будет ориентирована на комплексную застройку и инфраструктурное обеспечение территорий в соответствии с утвержденными документами территориального планирования. </w:t>
      </w:r>
    </w:p>
    <w:p w:rsidR="007221A4" w:rsidRPr="00D64DD8" w:rsidRDefault="007221A4" w:rsidP="007221A4">
      <w:pPr>
        <w:tabs>
          <w:tab w:val="left" w:pos="1134"/>
        </w:tabs>
        <w:ind w:firstLine="709"/>
        <w:jc w:val="both"/>
        <w:rPr>
          <w:rFonts w:eastAsia="Calibri"/>
          <w:noProof/>
          <w:sz w:val="28"/>
          <w:szCs w:val="28"/>
          <w:lang w:eastAsia="en-US"/>
        </w:rPr>
      </w:pPr>
      <w:r w:rsidRPr="00D64DD8">
        <w:rPr>
          <w:rFonts w:eastAsia="Calibri"/>
          <w:noProof/>
          <w:sz w:val="28"/>
          <w:szCs w:val="28"/>
          <w:lang w:eastAsia="en-US"/>
        </w:rPr>
        <w:t xml:space="preserve">Сформированная система капитального ремонта многоквартирных домов позволит своевремено п роводить необходимые ремонтные работы и поддерживать жилищный фонд в надлежащем состоянии на всем периоде его эксплуатации. Наряду с </w:t>
      </w:r>
      <w:r w:rsidRPr="00D64DD8">
        <w:rPr>
          <w:rFonts w:eastAsia="Calibri"/>
          <w:sz w:val="28"/>
          <w:szCs w:val="28"/>
          <w:lang w:eastAsia="en-US"/>
        </w:rPr>
        <w:t xml:space="preserve">проводимым за счет бюджетных средств сносом старого жилищного фонда </w:t>
      </w:r>
      <w:r w:rsidRPr="00D64DD8">
        <w:rPr>
          <w:rFonts w:eastAsia="Calibri"/>
          <w:noProof/>
          <w:sz w:val="28"/>
          <w:szCs w:val="28"/>
          <w:lang w:eastAsia="en-US"/>
        </w:rPr>
        <w:t>отлаженная система капитального ремонта будет способствовать решению проблемы аварийоного и ветхого жилья.</w:t>
      </w:r>
    </w:p>
    <w:p w:rsidR="007221A4" w:rsidRPr="00D64DD8" w:rsidRDefault="007221A4" w:rsidP="007221A4">
      <w:pPr>
        <w:tabs>
          <w:tab w:val="left" w:pos="1134"/>
        </w:tabs>
        <w:ind w:firstLine="709"/>
        <w:jc w:val="both"/>
        <w:rPr>
          <w:rFonts w:eastAsia="Calibri"/>
          <w:sz w:val="28"/>
          <w:szCs w:val="28"/>
          <w:lang w:eastAsia="en-US"/>
        </w:rPr>
      </w:pPr>
      <w:r w:rsidRPr="00D64DD8">
        <w:rPr>
          <w:rFonts w:eastAsia="Calibri"/>
          <w:sz w:val="28"/>
          <w:szCs w:val="28"/>
          <w:lang w:eastAsia="en-US"/>
        </w:rPr>
        <w:t>Созданная современная и надежная система предоставления жилищно-коммунальных услуг обеспечит населению Северо-Енисейского района безопасные и комфортные условия проживания.</w:t>
      </w:r>
    </w:p>
    <w:p w:rsidR="007221A4" w:rsidRPr="00D64DD8" w:rsidRDefault="007221A4" w:rsidP="007221A4">
      <w:pPr>
        <w:pStyle w:val="16"/>
        <w:shd w:val="clear" w:color="auto" w:fill="auto"/>
        <w:spacing w:line="240" w:lineRule="auto"/>
        <w:ind w:firstLine="709"/>
        <w:rPr>
          <w:rFonts w:ascii="Times New Roman" w:hAnsi="Times New Roman" w:cs="Times New Roman"/>
          <w:sz w:val="28"/>
          <w:szCs w:val="28"/>
        </w:rPr>
      </w:pPr>
      <w:r w:rsidRPr="00D64DD8">
        <w:rPr>
          <w:rFonts w:ascii="Times New Roman" w:hAnsi="Times New Roman" w:cs="Times New Roman"/>
          <w:sz w:val="28"/>
          <w:szCs w:val="28"/>
        </w:rPr>
        <w:t>Приоритетное направление в сфере жилищно-коммунального развития района – это модернизация и повышение энергоэффективности объектов коммунального хозяйства.</w:t>
      </w:r>
    </w:p>
    <w:p w:rsidR="007221A4" w:rsidRPr="00D64DD8" w:rsidRDefault="007221A4" w:rsidP="007221A4">
      <w:pPr>
        <w:ind w:firstLine="709"/>
        <w:jc w:val="both"/>
        <w:rPr>
          <w:sz w:val="28"/>
          <w:szCs w:val="28"/>
        </w:rPr>
      </w:pPr>
      <w:r w:rsidRPr="00D64DD8">
        <w:rPr>
          <w:sz w:val="28"/>
          <w:szCs w:val="28"/>
        </w:rPr>
        <w:t xml:space="preserve">И это главная задача, которую необходимо решить в отрасли жилищно-коммунального хозяйства, так как внедрение энергосберегающих технологий, замена изношенных сетей и обновление котельного оборудования в дальнейшем сократят количество аварийных отключений и обеспечат устойчивую работу всего коммунального хозяйства района. </w:t>
      </w:r>
    </w:p>
    <w:p w:rsidR="007221A4" w:rsidRPr="00D64DD8" w:rsidRDefault="007221A4" w:rsidP="007221A4">
      <w:pPr>
        <w:ind w:firstLine="709"/>
        <w:jc w:val="both"/>
        <w:rPr>
          <w:sz w:val="28"/>
          <w:szCs w:val="28"/>
        </w:rPr>
      </w:pPr>
      <w:r w:rsidRPr="00D64DD8">
        <w:rPr>
          <w:sz w:val="28"/>
          <w:szCs w:val="28"/>
        </w:rPr>
        <w:t>Кроме этого одним из приоритетных направления является внедрение системы обращения с твердыми коммунальными отходами. Планируется строительство мусоросжигающего комплекса на территории Северо-Енисейского района.</w:t>
      </w:r>
    </w:p>
    <w:p w:rsidR="007221A4" w:rsidRPr="00D64DD8" w:rsidRDefault="007221A4" w:rsidP="007221A4">
      <w:pPr>
        <w:pStyle w:val="16"/>
        <w:shd w:val="clear" w:color="auto" w:fill="auto"/>
        <w:spacing w:line="240" w:lineRule="auto"/>
        <w:ind w:firstLine="709"/>
        <w:rPr>
          <w:rFonts w:ascii="Times New Roman" w:hAnsi="Times New Roman"/>
          <w:sz w:val="28"/>
          <w:szCs w:val="28"/>
        </w:rPr>
      </w:pPr>
      <w:r w:rsidRPr="00D64DD8">
        <w:rPr>
          <w:rFonts w:ascii="Times New Roman" w:hAnsi="Times New Roman"/>
          <w:sz w:val="28"/>
          <w:szCs w:val="28"/>
        </w:rPr>
        <w:lastRenderedPageBreak/>
        <w:t>В результате реализации приоритетных задач необходимо довести состояние жилищно-коммунальной сферы до качественно нового уровня со следующими характеристиками путем:</w:t>
      </w:r>
    </w:p>
    <w:p w:rsidR="007221A4" w:rsidRPr="00D64DD8" w:rsidRDefault="007221A4" w:rsidP="007221A4">
      <w:pPr>
        <w:pStyle w:val="16"/>
        <w:numPr>
          <w:ilvl w:val="0"/>
          <w:numId w:val="52"/>
        </w:numPr>
        <w:shd w:val="clear" w:color="auto" w:fill="auto"/>
        <w:spacing w:line="240" w:lineRule="auto"/>
        <w:ind w:left="0" w:firstLine="709"/>
        <w:rPr>
          <w:rFonts w:ascii="Times New Roman" w:hAnsi="Times New Roman"/>
          <w:sz w:val="28"/>
          <w:szCs w:val="28"/>
        </w:rPr>
      </w:pPr>
      <w:r w:rsidRPr="00D64DD8">
        <w:rPr>
          <w:rFonts w:ascii="Times New Roman" w:hAnsi="Times New Roman"/>
          <w:sz w:val="28"/>
          <w:szCs w:val="28"/>
        </w:rPr>
        <w:t>снижения уровня износа коммунальной инфраструктуры до нормативного;</w:t>
      </w:r>
    </w:p>
    <w:p w:rsidR="007221A4" w:rsidRPr="00D64DD8" w:rsidRDefault="007221A4" w:rsidP="007221A4">
      <w:pPr>
        <w:pStyle w:val="16"/>
        <w:numPr>
          <w:ilvl w:val="0"/>
          <w:numId w:val="52"/>
        </w:numPr>
        <w:shd w:val="clear" w:color="auto" w:fill="auto"/>
        <w:spacing w:line="240" w:lineRule="auto"/>
        <w:ind w:left="0" w:firstLine="709"/>
        <w:rPr>
          <w:rFonts w:ascii="Times New Roman" w:hAnsi="Times New Roman"/>
          <w:sz w:val="28"/>
          <w:szCs w:val="28"/>
        </w:rPr>
      </w:pPr>
      <w:r w:rsidRPr="00D64DD8">
        <w:rPr>
          <w:rFonts w:ascii="Times New Roman" w:hAnsi="Times New Roman"/>
          <w:sz w:val="28"/>
          <w:szCs w:val="28"/>
        </w:rPr>
        <w:t>снижения уровня потерь при производстве, транспортировке и распределении коммунальных ресурсов;</w:t>
      </w:r>
    </w:p>
    <w:p w:rsidR="007221A4" w:rsidRPr="00D64DD8" w:rsidRDefault="007221A4" w:rsidP="007221A4">
      <w:pPr>
        <w:pStyle w:val="16"/>
        <w:numPr>
          <w:ilvl w:val="0"/>
          <w:numId w:val="52"/>
        </w:numPr>
        <w:shd w:val="clear" w:color="auto" w:fill="auto"/>
        <w:spacing w:line="240" w:lineRule="auto"/>
        <w:ind w:left="0" w:firstLine="709"/>
        <w:rPr>
          <w:rFonts w:ascii="Times New Roman" w:hAnsi="Times New Roman"/>
          <w:sz w:val="28"/>
          <w:szCs w:val="28"/>
        </w:rPr>
      </w:pPr>
      <w:r w:rsidRPr="00D64DD8">
        <w:rPr>
          <w:rFonts w:ascii="Times New Roman" w:hAnsi="Times New Roman"/>
          <w:sz w:val="28"/>
          <w:szCs w:val="28"/>
        </w:rPr>
        <w:t>обеспечения доступности коммунально-бытовых услуг для населения Северо-Енисейского района;</w:t>
      </w:r>
    </w:p>
    <w:p w:rsidR="007221A4" w:rsidRPr="00D64DD8" w:rsidRDefault="007221A4" w:rsidP="007221A4">
      <w:pPr>
        <w:pStyle w:val="16"/>
        <w:numPr>
          <w:ilvl w:val="0"/>
          <w:numId w:val="52"/>
        </w:numPr>
        <w:shd w:val="clear" w:color="auto" w:fill="auto"/>
        <w:spacing w:line="240" w:lineRule="auto"/>
        <w:ind w:left="0" w:firstLine="709"/>
        <w:rPr>
          <w:rFonts w:ascii="Times New Roman" w:hAnsi="Times New Roman"/>
          <w:sz w:val="28"/>
          <w:szCs w:val="28"/>
        </w:rPr>
      </w:pPr>
      <w:r w:rsidRPr="00D64DD8">
        <w:rPr>
          <w:rFonts w:ascii="Times New Roman" w:hAnsi="Times New Roman"/>
          <w:sz w:val="28"/>
          <w:szCs w:val="28"/>
        </w:rPr>
        <w:t>обеспечения безаварийного функционирования жилых домов и объектов коммунальной инфраструктуры;</w:t>
      </w:r>
    </w:p>
    <w:p w:rsidR="007221A4" w:rsidRPr="00D64DD8" w:rsidRDefault="007221A4" w:rsidP="007221A4">
      <w:pPr>
        <w:pStyle w:val="16"/>
        <w:numPr>
          <w:ilvl w:val="0"/>
          <w:numId w:val="52"/>
        </w:numPr>
        <w:shd w:val="clear" w:color="auto" w:fill="auto"/>
        <w:spacing w:line="240" w:lineRule="auto"/>
        <w:ind w:left="0" w:firstLine="709"/>
        <w:rPr>
          <w:rFonts w:ascii="Times New Roman" w:hAnsi="Times New Roman"/>
          <w:sz w:val="28"/>
          <w:szCs w:val="28"/>
        </w:rPr>
      </w:pPr>
      <w:r w:rsidRPr="00D64DD8">
        <w:rPr>
          <w:rFonts w:ascii="Times New Roman" w:hAnsi="Times New Roman"/>
          <w:sz w:val="28"/>
          <w:szCs w:val="28"/>
        </w:rPr>
        <w:t>создания безопасных и комфортных условий проживания.</w:t>
      </w:r>
    </w:p>
    <w:p w:rsidR="007221A4" w:rsidRPr="00D64DD8" w:rsidRDefault="007221A4" w:rsidP="007221A4">
      <w:pPr>
        <w:pStyle w:val="16"/>
        <w:shd w:val="clear" w:color="auto" w:fill="auto"/>
        <w:spacing w:line="240" w:lineRule="auto"/>
        <w:ind w:firstLine="708"/>
        <w:rPr>
          <w:rFonts w:ascii="Times New Roman" w:hAnsi="Times New Roman"/>
          <w:sz w:val="28"/>
          <w:szCs w:val="28"/>
        </w:rPr>
      </w:pPr>
      <w:r w:rsidRPr="00D64DD8">
        <w:rPr>
          <w:rFonts w:ascii="Times New Roman" w:hAnsi="Times New Roman"/>
          <w:sz w:val="28"/>
          <w:szCs w:val="28"/>
        </w:rPr>
        <w:t xml:space="preserve">Планируется, что </w:t>
      </w:r>
      <w:r w:rsidRPr="00D64DD8">
        <w:rPr>
          <w:rFonts w:ascii="Times New Roman" w:hAnsi="Times New Roman"/>
          <w:b/>
          <w:i/>
          <w:sz w:val="28"/>
          <w:szCs w:val="28"/>
        </w:rPr>
        <w:t>к 2030 году</w:t>
      </w:r>
      <w:r w:rsidRPr="00D64DD8">
        <w:rPr>
          <w:rFonts w:ascii="Times New Roman" w:hAnsi="Times New Roman"/>
          <w:sz w:val="28"/>
          <w:szCs w:val="28"/>
        </w:rPr>
        <w:t xml:space="preserve"> будут достигнуты следующие целевые показатели:</w:t>
      </w:r>
    </w:p>
    <w:p w:rsidR="007221A4" w:rsidRPr="00D64DD8" w:rsidRDefault="007221A4" w:rsidP="007221A4">
      <w:pPr>
        <w:pStyle w:val="16"/>
        <w:numPr>
          <w:ilvl w:val="0"/>
          <w:numId w:val="46"/>
        </w:numPr>
        <w:shd w:val="clear" w:color="auto" w:fill="auto"/>
        <w:spacing w:line="240" w:lineRule="auto"/>
        <w:ind w:left="0" w:firstLine="709"/>
        <w:rPr>
          <w:rFonts w:ascii="Times New Roman" w:hAnsi="Times New Roman"/>
          <w:sz w:val="28"/>
          <w:szCs w:val="28"/>
        </w:rPr>
      </w:pPr>
      <w:r w:rsidRPr="00D64DD8">
        <w:rPr>
          <w:rFonts w:ascii="Times New Roman" w:hAnsi="Times New Roman"/>
          <w:sz w:val="28"/>
          <w:szCs w:val="28"/>
        </w:rPr>
        <w:t>уровень износа коммунальной инфраструктуры снизиться до 40%;</w:t>
      </w:r>
    </w:p>
    <w:p w:rsidR="007221A4" w:rsidRPr="00D64DD8" w:rsidRDefault="007221A4" w:rsidP="007221A4">
      <w:pPr>
        <w:pStyle w:val="16"/>
        <w:numPr>
          <w:ilvl w:val="0"/>
          <w:numId w:val="46"/>
        </w:numPr>
        <w:shd w:val="clear" w:color="auto" w:fill="auto"/>
        <w:spacing w:line="240" w:lineRule="auto"/>
        <w:ind w:left="0" w:firstLine="709"/>
        <w:rPr>
          <w:rFonts w:ascii="Times New Roman" w:hAnsi="Times New Roman"/>
          <w:sz w:val="28"/>
          <w:szCs w:val="28"/>
        </w:rPr>
      </w:pPr>
      <w:r w:rsidRPr="00D64DD8">
        <w:rPr>
          <w:rFonts w:ascii="Times New Roman" w:hAnsi="Times New Roman"/>
          <w:sz w:val="28"/>
          <w:szCs w:val="28"/>
        </w:rPr>
        <w:t>удельный вес проб воды, которые не соответствую гигиеническим нормативам по санитарно-химическим показателям</w:t>
      </w:r>
      <w:r w:rsidR="0099509C">
        <w:rPr>
          <w:rFonts w:ascii="Times New Roman" w:hAnsi="Times New Roman"/>
          <w:sz w:val="28"/>
          <w:szCs w:val="28"/>
        </w:rPr>
        <w:t xml:space="preserve"> </w:t>
      </w:r>
      <w:r w:rsidRPr="00D64DD8">
        <w:rPr>
          <w:rFonts w:ascii="Times New Roman" w:hAnsi="Times New Roman"/>
          <w:sz w:val="28"/>
          <w:szCs w:val="28"/>
        </w:rPr>
        <w:t>снизиться до 10%;</w:t>
      </w:r>
    </w:p>
    <w:p w:rsidR="007221A4" w:rsidRPr="00D64DD8" w:rsidRDefault="007221A4" w:rsidP="007221A4">
      <w:pPr>
        <w:pStyle w:val="af0"/>
        <w:numPr>
          <w:ilvl w:val="0"/>
          <w:numId w:val="46"/>
        </w:numPr>
        <w:ind w:left="0" w:firstLine="709"/>
        <w:jc w:val="both"/>
        <w:rPr>
          <w:sz w:val="28"/>
          <w:szCs w:val="28"/>
        </w:rPr>
      </w:pPr>
      <w:r w:rsidRPr="00D64DD8">
        <w:rPr>
          <w:sz w:val="28"/>
          <w:szCs w:val="28"/>
        </w:rPr>
        <w:t>общий объем отпуска электрической энергии увеличится до 650 000,0 тыс. кВт. ч.;</w:t>
      </w:r>
    </w:p>
    <w:p w:rsidR="007221A4" w:rsidRPr="00D64DD8" w:rsidRDefault="007221A4" w:rsidP="007221A4">
      <w:pPr>
        <w:pStyle w:val="af0"/>
        <w:numPr>
          <w:ilvl w:val="0"/>
          <w:numId w:val="46"/>
        </w:numPr>
        <w:ind w:left="0" w:firstLine="709"/>
        <w:jc w:val="both"/>
        <w:rPr>
          <w:sz w:val="28"/>
          <w:szCs w:val="28"/>
        </w:rPr>
      </w:pPr>
      <w:r w:rsidRPr="00D64DD8">
        <w:rPr>
          <w:sz w:val="28"/>
          <w:szCs w:val="28"/>
        </w:rPr>
        <w:t>объем отпуска электрической энергии, счета за которую выставлены по показаниям приборов учета составит 650 000,0 тыс.кВт.ч.;</w:t>
      </w:r>
    </w:p>
    <w:p w:rsidR="007221A4" w:rsidRPr="00D64DD8" w:rsidRDefault="007221A4" w:rsidP="007221A4">
      <w:pPr>
        <w:pStyle w:val="af0"/>
        <w:numPr>
          <w:ilvl w:val="0"/>
          <w:numId w:val="46"/>
        </w:numPr>
        <w:ind w:left="0" w:firstLine="709"/>
        <w:jc w:val="both"/>
        <w:rPr>
          <w:sz w:val="28"/>
          <w:szCs w:val="28"/>
        </w:rPr>
      </w:pPr>
      <w:r w:rsidRPr="00D64DD8">
        <w:rPr>
          <w:sz w:val="28"/>
          <w:szCs w:val="28"/>
        </w:rPr>
        <w:t>общий объем отпуска тепловой энергии увеличится до 98,10 тыс.Гкал;</w:t>
      </w:r>
    </w:p>
    <w:p w:rsidR="007221A4" w:rsidRPr="00D64DD8" w:rsidRDefault="007221A4" w:rsidP="007221A4">
      <w:pPr>
        <w:pStyle w:val="af0"/>
        <w:numPr>
          <w:ilvl w:val="0"/>
          <w:numId w:val="46"/>
        </w:numPr>
        <w:ind w:left="0" w:firstLine="709"/>
        <w:jc w:val="both"/>
        <w:rPr>
          <w:sz w:val="28"/>
          <w:szCs w:val="28"/>
        </w:rPr>
      </w:pPr>
      <w:r w:rsidRPr="00D64DD8">
        <w:rPr>
          <w:sz w:val="28"/>
          <w:szCs w:val="28"/>
        </w:rPr>
        <w:t>объем отпуска тепловой энергии, счета за которую выставлены по показаниям приборов учета составит 22,0 тыс. Гкал;</w:t>
      </w:r>
    </w:p>
    <w:p w:rsidR="007221A4" w:rsidRPr="00D64DD8" w:rsidRDefault="007221A4" w:rsidP="007221A4">
      <w:pPr>
        <w:pStyle w:val="af0"/>
        <w:numPr>
          <w:ilvl w:val="0"/>
          <w:numId w:val="46"/>
        </w:numPr>
        <w:ind w:left="0" w:firstLine="709"/>
        <w:jc w:val="both"/>
        <w:rPr>
          <w:sz w:val="28"/>
          <w:szCs w:val="28"/>
        </w:rPr>
      </w:pPr>
      <w:r w:rsidRPr="00D64DD8">
        <w:rPr>
          <w:sz w:val="28"/>
          <w:szCs w:val="28"/>
        </w:rPr>
        <w:t>общий объем отпуска холодной воды увеличится до 680,0 тыс.куб.;</w:t>
      </w:r>
    </w:p>
    <w:p w:rsidR="007221A4" w:rsidRPr="00D64DD8" w:rsidRDefault="007221A4" w:rsidP="007221A4">
      <w:pPr>
        <w:pStyle w:val="af0"/>
        <w:numPr>
          <w:ilvl w:val="0"/>
          <w:numId w:val="46"/>
        </w:numPr>
        <w:shd w:val="clear" w:color="auto" w:fill="FFFFFF"/>
        <w:ind w:left="0" w:right="11" w:firstLine="709"/>
        <w:jc w:val="both"/>
        <w:rPr>
          <w:sz w:val="28"/>
          <w:szCs w:val="28"/>
        </w:rPr>
      </w:pPr>
      <w:r w:rsidRPr="00D64DD8">
        <w:rPr>
          <w:sz w:val="28"/>
          <w:szCs w:val="28"/>
        </w:rPr>
        <w:t>объем отпуска холодной воды, счета за которую выставлены по показаниям приборов учета составит 390,0 тыс. куб.;</w:t>
      </w:r>
    </w:p>
    <w:p w:rsidR="007221A4" w:rsidRPr="00D64DD8" w:rsidRDefault="007221A4" w:rsidP="007221A4">
      <w:pPr>
        <w:pStyle w:val="af0"/>
        <w:numPr>
          <w:ilvl w:val="0"/>
          <w:numId w:val="46"/>
        </w:numPr>
        <w:shd w:val="clear" w:color="auto" w:fill="FFFFFF"/>
        <w:ind w:left="0" w:right="11" w:firstLine="709"/>
        <w:jc w:val="both"/>
        <w:rPr>
          <w:sz w:val="28"/>
          <w:szCs w:val="28"/>
        </w:rPr>
      </w:pPr>
      <w:r w:rsidRPr="00D64DD8">
        <w:rPr>
          <w:kern w:val="2"/>
          <w:sz w:val="28"/>
          <w:szCs w:val="28"/>
        </w:rPr>
        <w:t>количество энергосберегающих ламп в системах уличного освещения составит 1208 шт.</w:t>
      </w:r>
    </w:p>
    <w:p w:rsidR="007221A4" w:rsidRPr="00D64DD8" w:rsidRDefault="007221A4" w:rsidP="007221A4">
      <w:pPr>
        <w:shd w:val="clear" w:color="auto" w:fill="FFFFFF"/>
        <w:ind w:right="11"/>
        <w:jc w:val="both"/>
        <w:rPr>
          <w:sz w:val="28"/>
          <w:szCs w:val="28"/>
        </w:rPr>
      </w:pPr>
    </w:p>
    <w:p w:rsidR="007221A4" w:rsidRPr="00D64DD8" w:rsidRDefault="007221A4" w:rsidP="007221A4">
      <w:pPr>
        <w:pStyle w:val="3"/>
        <w:numPr>
          <w:ilvl w:val="0"/>
          <w:numId w:val="0"/>
        </w:numPr>
        <w:ind w:left="1224"/>
      </w:pPr>
      <w:bookmarkStart w:id="61" w:name="_Toc518038974"/>
      <w:bookmarkStart w:id="62" w:name="_Toc518039084"/>
      <w:r w:rsidRPr="00D64DD8">
        <w:t>3.1.12.</w:t>
      </w:r>
      <w:r w:rsidR="0099509C">
        <w:t xml:space="preserve"> </w:t>
      </w:r>
      <w:r w:rsidRPr="00D64DD8">
        <w:t>Развитие информационного общества</w:t>
      </w:r>
      <w:bookmarkEnd w:id="61"/>
      <w:bookmarkEnd w:id="62"/>
    </w:p>
    <w:p w:rsidR="007221A4" w:rsidRPr="00D64DD8" w:rsidRDefault="007221A4" w:rsidP="007221A4">
      <w:pPr>
        <w:shd w:val="clear" w:color="auto" w:fill="FFFFFF"/>
        <w:ind w:right="11"/>
        <w:jc w:val="both"/>
        <w:rPr>
          <w:sz w:val="28"/>
          <w:szCs w:val="28"/>
        </w:rPr>
      </w:pPr>
    </w:p>
    <w:p w:rsidR="007221A4" w:rsidRPr="00D64DD8" w:rsidRDefault="007221A4" w:rsidP="007221A4">
      <w:pPr>
        <w:ind w:firstLine="567"/>
        <w:jc w:val="both"/>
        <w:rPr>
          <w:sz w:val="28"/>
          <w:szCs w:val="28"/>
        </w:rPr>
      </w:pPr>
      <w:r w:rsidRPr="00D64DD8">
        <w:rPr>
          <w:sz w:val="28"/>
          <w:szCs w:val="28"/>
        </w:rPr>
        <w:t>В результате развития информационных и коммуникационных технологий,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а также к становлению современного информационного общества.</w:t>
      </w:r>
    </w:p>
    <w:p w:rsidR="007221A4" w:rsidRPr="00D64DD8" w:rsidRDefault="007221A4" w:rsidP="007221A4">
      <w:pPr>
        <w:autoSpaceDE w:val="0"/>
        <w:autoSpaceDN w:val="0"/>
        <w:adjustRightInd w:val="0"/>
        <w:ind w:firstLine="709"/>
        <w:jc w:val="both"/>
        <w:rPr>
          <w:rFonts w:eastAsiaTheme="minorHAnsi"/>
          <w:sz w:val="28"/>
          <w:szCs w:val="28"/>
          <w:lang w:eastAsia="en-US"/>
        </w:rPr>
      </w:pPr>
      <w:r w:rsidRPr="00D64DD8">
        <w:rPr>
          <w:rFonts w:eastAsiaTheme="minorHAnsi"/>
          <w:sz w:val="28"/>
          <w:szCs w:val="28"/>
          <w:lang w:eastAsia="en-US"/>
        </w:rPr>
        <w:t xml:space="preserve">Для района основным фактором, препятствующим вхождению в глобальное информационное общество, является удаленность от краевого центра, что вызывает цифровое неравенство. </w:t>
      </w:r>
    </w:p>
    <w:p w:rsidR="007221A4" w:rsidRPr="00D64DD8" w:rsidRDefault="007221A4" w:rsidP="007221A4">
      <w:pPr>
        <w:autoSpaceDE w:val="0"/>
        <w:autoSpaceDN w:val="0"/>
        <w:adjustRightInd w:val="0"/>
        <w:ind w:firstLine="709"/>
        <w:jc w:val="both"/>
        <w:rPr>
          <w:rFonts w:eastAsiaTheme="minorHAnsi"/>
          <w:sz w:val="28"/>
          <w:szCs w:val="28"/>
          <w:lang w:eastAsia="en-US"/>
        </w:rPr>
      </w:pPr>
      <w:r w:rsidRPr="00D64DD8">
        <w:rPr>
          <w:rFonts w:eastAsiaTheme="minorHAnsi"/>
          <w:sz w:val="28"/>
          <w:szCs w:val="28"/>
          <w:lang w:eastAsia="en-US"/>
        </w:rPr>
        <w:lastRenderedPageBreak/>
        <w:t xml:space="preserve">На территории Северо-Енисейского района действует 5 операторов сотовой связи МТС, Мегафон, Теле2, Билайн, </w:t>
      </w:r>
      <w:r w:rsidRPr="00D64DD8">
        <w:rPr>
          <w:rFonts w:eastAsiaTheme="minorHAnsi"/>
          <w:sz w:val="28"/>
          <w:szCs w:val="28"/>
          <w:lang w:val="en-US" w:eastAsia="en-US"/>
        </w:rPr>
        <w:t>Yota</w:t>
      </w:r>
      <w:r w:rsidRPr="00D64DD8">
        <w:rPr>
          <w:rFonts w:eastAsiaTheme="minorHAnsi"/>
          <w:sz w:val="28"/>
          <w:szCs w:val="28"/>
          <w:lang w:eastAsia="en-US"/>
        </w:rPr>
        <w:t>, а также спутниковый интернет.</w:t>
      </w:r>
    </w:p>
    <w:p w:rsidR="007221A4" w:rsidRPr="00D64DD8" w:rsidRDefault="007221A4" w:rsidP="007221A4">
      <w:pPr>
        <w:ind w:firstLine="709"/>
        <w:jc w:val="both"/>
        <w:rPr>
          <w:rFonts w:eastAsiaTheme="minorHAnsi"/>
          <w:sz w:val="28"/>
          <w:szCs w:val="28"/>
          <w:lang w:eastAsia="en-US"/>
        </w:rPr>
      </w:pPr>
      <w:r w:rsidRPr="00D64DD8">
        <w:rPr>
          <w:rFonts w:eastAsiaTheme="minorHAnsi"/>
          <w:sz w:val="28"/>
          <w:szCs w:val="28"/>
          <w:lang w:eastAsia="en-US"/>
        </w:rPr>
        <w:t xml:space="preserve"> В предстоящие годы необходимо сократить разрыв в развитии информационно-технологической инфраструктуры района, повысить доступность для населения современных услуг в сфере информационных и телекоммуникационных технологий.</w:t>
      </w:r>
    </w:p>
    <w:p w:rsidR="007221A4" w:rsidRPr="0025062D" w:rsidRDefault="007221A4" w:rsidP="007221A4">
      <w:pPr>
        <w:ind w:firstLine="567"/>
        <w:jc w:val="both"/>
        <w:rPr>
          <w:sz w:val="28"/>
          <w:szCs w:val="28"/>
          <w:highlight w:val="yellow"/>
        </w:rPr>
      </w:pPr>
      <w:r w:rsidRPr="00D64DD8">
        <w:rPr>
          <w:sz w:val="28"/>
          <w:szCs w:val="28"/>
        </w:rPr>
        <w:t>Развитие сетей связи и телекоммуникаций, 100%-ный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росту конкурентоспособности экономики, совершенствованию системы государственного и муниципального управления.</w:t>
      </w:r>
    </w:p>
    <w:p w:rsidR="007221A4" w:rsidRPr="00D64DD8" w:rsidRDefault="007221A4" w:rsidP="007221A4">
      <w:pPr>
        <w:shd w:val="clear" w:color="auto" w:fill="FFFFFF"/>
        <w:ind w:right="11" w:firstLine="708"/>
        <w:jc w:val="both"/>
        <w:rPr>
          <w:b/>
          <w:i/>
          <w:sz w:val="28"/>
          <w:szCs w:val="28"/>
        </w:rPr>
      </w:pPr>
      <w:r w:rsidRPr="00D64DD8">
        <w:rPr>
          <w:b/>
          <w:i/>
          <w:sz w:val="28"/>
          <w:szCs w:val="28"/>
        </w:rPr>
        <w:t>Целью развития информационного общества является создание условий для формирования общества знаний.</w:t>
      </w:r>
    </w:p>
    <w:p w:rsidR="007221A4" w:rsidRPr="00D64DD8" w:rsidRDefault="007221A4" w:rsidP="007221A4">
      <w:pPr>
        <w:shd w:val="clear" w:color="auto" w:fill="FFFFFF"/>
        <w:ind w:right="11" w:firstLine="708"/>
        <w:jc w:val="both"/>
        <w:rPr>
          <w:sz w:val="28"/>
          <w:szCs w:val="28"/>
        </w:rPr>
      </w:pPr>
      <w:r w:rsidRPr="00D64DD8">
        <w:rPr>
          <w:sz w:val="28"/>
          <w:szCs w:val="28"/>
        </w:rPr>
        <w:t>Реализация данного направления способствует обеспечению следующих приоритетных задач:</w:t>
      </w:r>
    </w:p>
    <w:p w:rsidR="007221A4" w:rsidRPr="00D64DD8" w:rsidRDefault="007221A4" w:rsidP="007221A4">
      <w:pPr>
        <w:pStyle w:val="af0"/>
        <w:numPr>
          <w:ilvl w:val="0"/>
          <w:numId w:val="53"/>
        </w:numPr>
        <w:shd w:val="clear" w:color="auto" w:fill="FFFFFF"/>
        <w:ind w:left="0" w:right="11" w:firstLine="708"/>
        <w:jc w:val="both"/>
        <w:rPr>
          <w:sz w:val="28"/>
          <w:szCs w:val="28"/>
        </w:rPr>
      </w:pPr>
      <w:r w:rsidRPr="00D64DD8">
        <w:rPr>
          <w:sz w:val="28"/>
          <w:szCs w:val="28"/>
        </w:rPr>
        <w:t>развитию человеческого потенциала;</w:t>
      </w:r>
    </w:p>
    <w:p w:rsidR="007221A4" w:rsidRPr="00D64DD8" w:rsidRDefault="007221A4" w:rsidP="007221A4">
      <w:pPr>
        <w:pStyle w:val="af0"/>
        <w:numPr>
          <w:ilvl w:val="0"/>
          <w:numId w:val="53"/>
        </w:numPr>
        <w:shd w:val="clear" w:color="auto" w:fill="FFFFFF"/>
        <w:ind w:left="0" w:right="11" w:firstLine="708"/>
        <w:jc w:val="both"/>
        <w:rPr>
          <w:sz w:val="28"/>
          <w:szCs w:val="28"/>
        </w:rPr>
      </w:pPr>
      <w:r w:rsidRPr="00D64DD8">
        <w:rPr>
          <w:sz w:val="28"/>
          <w:szCs w:val="28"/>
        </w:rPr>
        <w:t>обеспечению безопасности населения;</w:t>
      </w:r>
    </w:p>
    <w:p w:rsidR="007221A4" w:rsidRPr="00D64DD8" w:rsidRDefault="007221A4" w:rsidP="007221A4">
      <w:pPr>
        <w:pStyle w:val="af0"/>
        <w:numPr>
          <w:ilvl w:val="0"/>
          <w:numId w:val="53"/>
        </w:numPr>
        <w:shd w:val="clear" w:color="auto" w:fill="FFFFFF"/>
        <w:ind w:left="0" w:right="11" w:firstLine="708"/>
        <w:jc w:val="both"/>
        <w:rPr>
          <w:sz w:val="28"/>
          <w:szCs w:val="28"/>
        </w:rPr>
      </w:pPr>
      <w:r w:rsidRPr="00D64DD8">
        <w:rPr>
          <w:sz w:val="28"/>
          <w:szCs w:val="28"/>
        </w:rPr>
        <w:t>развитию свободного, устойчивого и безопасного взаимодействия граждан и организаций, органов государственной власти, органов местного самоуправления;</w:t>
      </w:r>
    </w:p>
    <w:p w:rsidR="007221A4" w:rsidRPr="00D64DD8" w:rsidRDefault="007221A4" w:rsidP="007221A4">
      <w:pPr>
        <w:pStyle w:val="af0"/>
        <w:numPr>
          <w:ilvl w:val="0"/>
          <w:numId w:val="53"/>
        </w:numPr>
        <w:shd w:val="clear" w:color="auto" w:fill="FFFFFF"/>
        <w:ind w:left="0" w:right="11" w:firstLine="709"/>
        <w:jc w:val="both"/>
        <w:rPr>
          <w:sz w:val="28"/>
          <w:szCs w:val="28"/>
        </w:rPr>
      </w:pPr>
      <w:r w:rsidRPr="00D64DD8">
        <w:rPr>
          <w:sz w:val="28"/>
          <w:szCs w:val="28"/>
        </w:rPr>
        <w:t xml:space="preserve">повышению эффективности государственного управления, развитию экономики и социальной сферы; </w:t>
      </w:r>
    </w:p>
    <w:p w:rsidR="007221A4" w:rsidRPr="00D64DD8" w:rsidRDefault="007221A4" w:rsidP="007221A4">
      <w:pPr>
        <w:pStyle w:val="af0"/>
        <w:numPr>
          <w:ilvl w:val="0"/>
          <w:numId w:val="53"/>
        </w:numPr>
        <w:shd w:val="clear" w:color="auto" w:fill="FFFFFF"/>
        <w:ind w:left="0" w:right="11" w:firstLine="709"/>
        <w:jc w:val="both"/>
        <w:rPr>
          <w:sz w:val="28"/>
          <w:szCs w:val="28"/>
        </w:rPr>
      </w:pPr>
      <w:r w:rsidRPr="00D64DD8">
        <w:rPr>
          <w:sz w:val="28"/>
          <w:szCs w:val="28"/>
        </w:rPr>
        <w:t>формирование информационного пространства с учетом потребностей населения в получении качественных и достоверных сведений;</w:t>
      </w:r>
    </w:p>
    <w:p w:rsidR="007221A4" w:rsidRPr="00D64DD8" w:rsidRDefault="007221A4" w:rsidP="007221A4">
      <w:pPr>
        <w:pStyle w:val="af0"/>
        <w:numPr>
          <w:ilvl w:val="0"/>
          <w:numId w:val="53"/>
        </w:numPr>
        <w:shd w:val="clear" w:color="auto" w:fill="FFFFFF"/>
        <w:ind w:left="0" w:right="11" w:firstLine="709"/>
        <w:jc w:val="both"/>
        <w:rPr>
          <w:sz w:val="28"/>
          <w:szCs w:val="28"/>
        </w:rPr>
      </w:pPr>
      <w:r w:rsidRPr="00D64DD8">
        <w:rPr>
          <w:sz w:val="28"/>
          <w:szCs w:val="28"/>
        </w:rPr>
        <w:t>развитие информационной и коммуникационной сферы;</w:t>
      </w:r>
    </w:p>
    <w:p w:rsidR="007221A4" w:rsidRPr="00D64DD8" w:rsidRDefault="007221A4" w:rsidP="007221A4">
      <w:pPr>
        <w:pStyle w:val="af0"/>
        <w:numPr>
          <w:ilvl w:val="0"/>
          <w:numId w:val="53"/>
        </w:numPr>
        <w:shd w:val="clear" w:color="auto" w:fill="FFFFFF"/>
        <w:ind w:left="0" w:right="11" w:firstLine="709"/>
        <w:jc w:val="both"/>
        <w:rPr>
          <w:sz w:val="28"/>
          <w:szCs w:val="28"/>
        </w:rPr>
      </w:pPr>
      <w:r w:rsidRPr="00D64DD8">
        <w:rPr>
          <w:sz w:val="28"/>
          <w:szCs w:val="28"/>
        </w:rPr>
        <w:t>совершенствование механизмов распространения знаний, их применения на практике в интересах личности, общества и государства.</w:t>
      </w:r>
    </w:p>
    <w:p w:rsidR="007221A4" w:rsidRPr="00D64DD8" w:rsidRDefault="007221A4" w:rsidP="007221A4">
      <w:pPr>
        <w:autoSpaceDE w:val="0"/>
        <w:autoSpaceDN w:val="0"/>
        <w:adjustRightInd w:val="0"/>
        <w:ind w:firstLine="708"/>
        <w:jc w:val="both"/>
        <w:rPr>
          <w:rFonts w:eastAsiaTheme="minorHAnsi"/>
          <w:b/>
          <w:bCs/>
          <w:iCs/>
          <w:sz w:val="28"/>
          <w:szCs w:val="28"/>
          <w:lang w:eastAsia="en-US"/>
        </w:rPr>
      </w:pPr>
      <w:r w:rsidRPr="00D64DD8">
        <w:rPr>
          <w:rFonts w:eastAsiaTheme="minorHAnsi"/>
          <w:b/>
          <w:bCs/>
          <w:iCs/>
          <w:sz w:val="28"/>
          <w:szCs w:val="28"/>
          <w:lang w:eastAsia="en-US"/>
        </w:rPr>
        <w:t>Формирование информационного пространства, основанного на знаниях, являются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7221A4" w:rsidRPr="00D64DD8" w:rsidRDefault="007221A4" w:rsidP="007221A4">
      <w:pPr>
        <w:autoSpaceDE w:val="0"/>
        <w:autoSpaceDN w:val="0"/>
        <w:adjustRightInd w:val="0"/>
        <w:ind w:firstLine="708"/>
        <w:jc w:val="both"/>
        <w:rPr>
          <w:rFonts w:eastAsiaTheme="minorHAnsi"/>
          <w:b/>
          <w:sz w:val="28"/>
          <w:szCs w:val="28"/>
          <w:lang w:eastAsia="en-US"/>
        </w:rPr>
      </w:pPr>
      <w:r w:rsidRPr="00D64DD8">
        <w:rPr>
          <w:rFonts w:eastAsiaTheme="minorHAnsi"/>
          <w:b/>
          <w:sz w:val="28"/>
          <w:szCs w:val="28"/>
          <w:lang w:eastAsia="en-US"/>
        </w:rPr>
        <w:t>Для достижения поставленных целей и задач необходимо:</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проводить мероприятия в области духовно-нравственного воспитания граждан;</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реализовывать проекты, направленные на обеспечение доступа к знаниям;</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проводить мероприятия по сохранению культуры;</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совершенствовать механизм обмена знаниями;</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обеспечить совершенствование образования путем привлечения детей к науке и творчеству;</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использовать и развивать электронное, дистанционное обеспечение;</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lastRenderedPageBreak/>
        <w:t>популяризировать русскую культуру;</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проводить мероприятия, направленные на подключение всех объектов социальной инфраструктуры к сети Интернет;</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увеличить долю населения, имеющего возможность выхода в сеть Интернет;</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создавать различные технологические платформы для дистанционного обучения в целях повышения доступности качественных образовательных услуг;</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обеспечение возможности использования информационных и коммуникационных технологий при проведении опросов и переписи населения;</w:t>
      </w:r>
    </w:p>
    <w:p w:rsidR="007221A4" w:rsidRPr="00D64DD8" w:rsidRDefault="007221A4" w:rsidP="00423472">
      <w:pPr>
        <w:pStyle w:val="af0"/>
        <w:numPr>
          <w:ilvl w:val="0"/>
          <w:numId w:val="54"/>
        </w:numPr>
        <w:tabs>
          <w:tab w:val="left" w:pos="993"/>
        </w:tabs>
        <w:autoSpaceDE w:val="0"/>
        <w:autoSpaceDN w:val="0"/>
        <w:adjustRightInd w:val="0"/>
        <w:ind w:left="0" w:firstLine="709"/>
        <w:jc w:val="both"/>
        <w:rPr>
          <w:rFonts w:eastAsiaTheme="minorHAnsi"/>
          <w:sz w:val="28"/>
          <w:szCs w:val="28"/>
          <w:lang w:eastAsia="en-US"/>
        </w:rPr>
      </w:pPr>
      <w:r w:rsidRPr="00D64DD8">
        <w:rPr>
          <w:rFonts w:eastAsiaTheme="minorHAnsi"/>
          <w:sz w:val="28"/>
          <w:szCs w:val="28"/>
          <w:lang w:eastAsia="en-US"/>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7221A4" w:rsidRPr="00D64DD8" w:rsidRDefault="007221A4" w:rsidP="007221A4">
      <w:pPr>
        <w:pStyle w:val="2"/>
        <w:numPr>
          <w:ilvl w:val="0"/>
          <w:numId w:val="0"/>
        </w:numPr>
        <w:ind w:left="360"/>
        <w:rPr>
          <w:kern w:val="22"/>
        </w:rPr>
      </w:pPr>
      <w:r w:rsidRPr="00D64DD8">
        <w:rPr>
          <w:lang w:eastAsia="en-US"/>
        </w:rPr>
        <w:t xml:space="preserve">3.2. </w:t>
      </w:r>
      <w:bookmarkStart w:id="63" w:name="_Toc518038957"/>
      <w:bookmarkStart w:id="64" w:name="_Toc518039067"/>
      <w:r w:rsidRPr="00D64DD8">
        <w:rPr>
          <w:lang w:eastAsia="en-US"/>
        </w:rPr>
        <w:t>Повышение экономического (производственного) потенциала</w:t>
      </w:r>
      <w:bookmarkEnd w:id="63"/>
      <w:bookmarkEnd w:id="64"/>
    </w:p>
    <w:p w:rsidR="007221A4" w:rsidRPr="00D64DD8" w:rsidRDefault="007221A4" w:rsidP="00423472">
      <w:pPr>
        <w:pStyle w:val="aa"/>
        <w:shd w:val="clear" w:color="auto" w:fill="FFFFFF"/>
        <w:spacing w:before="0" w:beforeAutospacing="0" w:after="0" w:afterAutospacing="0"/>
        <w:ind w:firstLine="709"/>
        <w:jc w:val="both"/>
        <w:rPr>
          <w:sz w:val="28"/>
          <w:szCs w:val="28"/>
        </w:rPr>
      </w:pPr>
      <w:r w:rsidRPr="00D64DD8">
        <w:rPr>
          <w:sz w:val="28"/>
          <w:szCs w:val="28"/>
        </w:rPr>
        <w:t>Кадровое обеспечение экономики района, на наш взгляд, – это составляющая экономики, представляющая собой соответствие</w:t>
      </w:r>
      <w:r w:rsidRPr="00D64DD8">
        <w:rPr>
          <w:rFonts w:ascii="Helvetica" w:hAnsi="Helvetica" w:cs="Helvetica"/>
        </w:rPr>
        <w:t xml:space="preserve"> </w:t>
      </w:r>
      <w:r w:rsidRPr="00D64DD8">
        <w:rPr>
          <w:sz w:val="28"/>
          <w:szCs w:val="28"/>
        </w:rPr>
        <w:t xml:space="preserve">между кадровыми ресурсами, необходимыми для обеспечения функционирования всех отраслей экономики района (по количеству, качеству и структуре), и деятельностью учреждений и организаций, обеспечивающих подготовку кадров для района. </w:t>
      </w:r>
    </w:p>
    <w:p w:rsidR="007221A4" w:rsidRPr="00D64DD8" w:rsidRDefault="007221A4" w:rsidP="00423472">
      <w:pPr>
        <w:pStyle w:val="aa"/>
        <w:shd w:val="clear" w:color="auto" w:fill="FFFFFF"/>
        <w:spacing w:before="0" w:beforeAutospacing="0" w:after="0" w:afterAutospacing="0"/>
        <w:ind w:firstLine="709"/>
        <w:jc w:val="both"/>
        <w:rPr>
          <w:sz w:val="28"/>
          <w:szCs w:val="28"/>
        </w:rPr>
      </w:pPr>
      <w:r w:rsidRPr="00D64DD8">
        <w:rPr>
          <w:sz w:val="28"/>
          <w:szCs w:val="28"/>
        </w:rPr>
        <w:t>Стратегической целью кадрового обеспечения экономики района является удовлетворение потребности рынка труда в оптимально сбалансированных по количеству и качеству кадрах, способных обеспечить дальнейшее развитие Северо-Енисейского района. Достичь такого баланса можно при активном взаимодействии субъектов рынка труда и рынка образовательных услуг в области подготовки молодых специалистов.</w:t>
      </w:r>
    </w:p>
    <w:p w:rsidR="007221A4" w:rsidRPr="00D64DD8" w:rsidRDefault="007221A4" w:rsidP="00423472">
      <w:pPr>
        <w:pStyle w:val="aa"/>
        <w:shd w:val="clear" w:color="auto" w:fill="FFFFFF"/>
        <w:spacing w:before="0" w:beforeAutospacing="0" w:after="0" w:afterAutospacing="0"/>
        <w:ind w:firstLine="709"/>
        <w:jc w:val="both"/>
        <w:rPr>
          <w:sz w:val="28"/>
          <w:szCs w:val="28"/>
        </w:rPr>
      </w:pPr>
      <w:r w:rsidRPr="00D64DD8">
        <w:rPr>
          <w:sz w:val="28"/>
          <w:szCs w:val="28"/>
        </w:rPr>
        <w:t xml:space="preserve">Развитие экономики сопровождается соответствующим ростом потребностей работодателей в рабочей силе. </w:t>
      </w:r>
    </w:p>
    <w:p w:rsidR="007221A4" w:rsidRPr="00D64DD8" w:rsidRDefault="007221A4" w:rsidP="00423472">
      <w:pPr>
        <w:ind w:firstLine="709"/>
        <w:jc w:val="both"/>
        <w:rPr>
          <w:sz w:val="28"/>
          <w:szCs w:val="28"/>
        </w:rPr>
      </w:pPr>
      <w:r w:rsidRPr="00D64DD8">
        <w:rPr>
          <w:rFonts w:eastAsia="Calibri"/>
          <w:sz w:val="28"/>
          <w:szCs w:val="28"/>
          <w:lang w:eastAsia="en-US"/>
        </w:rPr>
        <w:t>В Северо-Енисейском районе промышленные предприятия, с</w:t>
      </w:r>
      <w:r w:rsidRPr="00D64DD8">
        <w:rPr>
          <w:sz w:val="28"/>
          <w:szCs w:val="28"/>
        </w:rPr>
        <w:t xml:space="preserve">тремясь удержать на должном уровне профессиональное образование работников. </w:t>
      </w:r>
    </w:p>
    <w:p w:rsidR="007221A4" w:rsidRPr="00D64DD8" w:rsidRDefault="007221A4" w:rsidP="00423472">
      <w:pPr>
        <w:ind w:firstLine="709"/>
        <w:jc w:val="both"/>
        <w:rPr>
          <w:sz w:val="28"/>
          <w:szCs w:val="28"/>
        </w:rPr>
      </w:pPr>
      <w:r w:rsidRPr="00D64DD8">
        <w:rPr>
          <w:bCs/>
          <w:sz w:val="28"/>
          <w:szCs w:val="28"/>
        </w:rPr>
        <w:t>АО «Полюс Красноярск» сотрудничает с муниципальными бюджетными образовательными учреждениями Северо-Енисейского района</w:t>
      </w:r>
      <w:r w:rsidRPr="00D64DD8">
        <w:rPr>
          <w:sz w:val="28"/>
          <w:szCs w:val="28"/>
        </w:rPr>
        <w:t>. Ежегодно АО «Полюс Красноярск» заключает договора о целевом обучении с выпускниками школ Северо-Енисейского района для получения высшего образования ими в </w:t>
      </w:r>
      <w:r w:rsidRPr="00D64DD8">
        <w:rPr>
          <w:iCs/>
          <w:sz w:val="28"/>
          <w:szCs w:val="28"/>
        </w:rPr>
        <w:t>Институте цветных металлов</w:t>
      </w:r>
      <w:r w:rsidRPr="00D64DD8">
        <w:rPr>
          <w:sz w:val="28"/>
          <w:szCs w:val="28"/>
        </w:rPr>
        <w:t> </w:t>
      </w:r>
      <w:r w:rsidRPr="00D64DD8">
        <w:rPr>
          <w:iCs/>
          <w:sz w:val="28"/>
          <w:szCs w:val="28"/>
        </w:rPr>
        <w:t>и материаловедения СФУ</w:t>
      </w:r>
      <w:r w:rsidRPr="00D64DD8">
        <w:rPr>
          <w:sz w:val="28"/>
          <w:szCs w:val="28"/>
        </w:rPr>
        <w:t>. Благодаря возможности получить профессию в рамках целевого обучения, выпускники школ имеют гарантированное место работы и возможность трудиться на предприятии АО «Полюс Красноярск».</w:t>
      </w:r>
    </w:p>
    <w:p w:rsidR="007221A4" w:rsidRPr="00D64DD8" w:rsidRDefault="007221A4" w:rsidP="00423472">
      <w:pPr>
        <w:ind w:firstLine="709"/>
        <w:jc w:val="both"/>
        <w:rPr>
          <w:sz w:val="28"/>
          <w:szCs w:val="28"/>
        </w:rPr>
      </w:pPr>
      <w:r w:rsidRPr="00D64DD8">
        <w:rPr>
          <w:sz w:val="28"/>
          <w:szCs w:val="28"/>
        </w:rPr>
        <w:t xml:space="preserve">С 2008 года действует программа «Узнай цену золота». Основное ее направление это работа со студентами. Начиная с 3 курса, служба персонала предприятий приглашают студентов на практику для того, чтобы они познакомились с предприятием, получили производственный опыт. Наиболее активных впоследствии приглашают на преддипломную практику и далее на трудоустройство. С рядом вузов – такими, как Сибирский Федеральный Университет, Северо-Восточный государственный университет, Иркутский </w:t>
      </w:r>
      <w:r w:rsidRPr="00D64DD8">
        <w:rPr>
          <w:sz w:val="28"/>
          <w:szCs w:val="28"/>
        </w:rPr>
        <w:lastRenderedPageBreak/>
        <w:t xml:space="preserve">государственный технический университет и многими другими - у Группы Полюс заключены генеральные соглашения. </w:t>
      </w:r>
    </w:p>
    <w:p w:rsidR="007221A4" w:rsidRPr="00D64DD8" w:rsidRDefault="007221A4" w:rsidP="00423472">
      <w:pPr>
        <w:ind w:firstLine="709"/>
        <w:jc w:val="both"/>
        <w:rPr>
          <w:sz w:val="28"/>
          <w:szCs w:val="28"/>
        </w:rPr>
      </w:pPr>
      <w:r w:rsidRPr="00D64DD8">
        <w:rPr>
          <w:sz w:val="28"/>
          <w:szCs w:val="28"/>
        </w:rPr>
        <w:t xml:space="preserve">АО «Полюс Красноярск» совместно с Сибирским Федеральном Университете проводят научно-практическую конференцию «Повышение качества профессиональной подготовки молодежи для горнорудной промышленности – взгляд бизнеса и учебных заведений» </w:t>
      </w:r>
    </w:p>
    <w:p w:rsidR="007221A4" w:rsidRPr="00D64DD8" w:rsidRDefault="007221A4" w:rsidP="00423472">
      <w:pPr>
        <w:ind w:firstLine="709"/>
        <w:jc w:val="both"/>
        <w:rPr>
          <w:sz w:val="28"/>
          <w:szCs w:val="28"/>
        </w:rPr>
      </w:pPr>
      <w:r w:rsidRPr="00D64DD8">
        <w:rPr>
          <w:sz w:val="28"/>
          <w:szCs w:val="28"/>
        </w:rPr>
        <w:t>В рамках Красноярского экономического форума состоялось подписание Соглашения о сотрудничестве между </w:t>
      </w:r>
      <w:hyperlink r:id="rId25" w:tooltip="Федеральное государственное автономное образовательное учреждение высшего образования " w:history="1">
        <w:r w:rsidRPr="00D64DD8">
          <w:rPr>
            <w:rStyle w:val="af9"/>
            <w:sz w:val="28"/>
            <w:szCs w:val="28"/>
          </w:rPr>
          <w:t>Сибирским федеральным университет</w:t>
        </w:r>
      </w:hyperlink>
      <w:r w:rsidRPr="00D64DD8">
        <w:rPr>
          <w:sz w:val="28"/>
          <w:szCs w:val="28"/>
        </w:rPr>
        <w:t>ом и АО "Полюс Красноярск". В течение нескольких лет </w:t>
      </w:r>
      <w:hyperlink r:id="rId26" w:tooltip="Федеральное государственное автономное образовательное учреждение высшего образования " w:history="1">
        <w:r w:rsidRPr="00D64DD8">
          <w:rPr>
            <w:rStyle w:val="af9"/>
            <w:sz w:val="28"/>
            <w:szCs w:val="28"/>
          </w:rPr>
          <w:t>СФУ</w:t>
        </w:r>
      </w:hyperlink>
      <w:r w:rsidRPr="00D64DD8">
        <w:rPr>
          <w:sz w:val="28"/>
          <w:szCs w:val="28"/>
        </w:rPr>
        <w:t xml:space="preserve"> и компания АО "Полюс Красноярск" уже ведут плодотворную работу, готовя кадры и создавая будущим инженерам отрасли благоприятные условия. Теперь программа будет усилена по пяти ключевым направлениям. </w:t>
      </w:r>
    </w:p>
    <w:p w:rsidR="007221A4" w:rsidRPr="00D64DD8" w:rsidRDefault="007221A4" w:rsidP="00423472">
      <w:pPr>
        <w:ind w:firstLine="709"/>
        <w:jc w:val="both"/>
        <w:rPr>
          <w:sz w:val="28"/>
          <w:szCs w:val="28"/>
        </w:rPr>
      </w:pPr>
      <w:r w:rsidRPr="00D64DD8">
        <w:rPr>
          <w:sz w:val="28"/>
          <w:szCs w:val="28"/>
        </w:rPr>
        <w:t>В </w:t>
      </w:r>
      <w:hyperlink r:id="rId27" w:tooltip="Федеральное государственное автономное образовательное учреждение высшего образования " w:history="1">
        <w:r w:rsidRPr="00D64DD8">
          <w:rPr>
            <w:rStyle w:val="af9"/>
            <w:sz w:val="28"/>
            <w:szCs w:val="28"/>
          </w:rPr>
          <w:t>СФУ</w:t>
        </w:r>
      </w:hyperlink>
      <w:r w:rsidRPr="00D64DD8">
        <w:rPr>
          <w:sz w:val="28"/>
          <w:szCs w:val="28"/>
        </w:rPr>
        <w:t> будет создан ресурсный центр с оснащенными учебными лабораториями для обучения студентов, работников компании по рабочим специальностям горного и металлургического профиля, востребованным в АО "Полюс Красноярск".</w:t>
      </w:r>
    </w:p>
    <w:p w:rsidR="007221A4" w:rsidRPr="00D64DD8" w:rsidRDefault="007221A4" w:rsidP="00423472">
      <w:pPr>
        <w:ind w:firstLine="709"/>
        <w:jc w:val="both"/>
        <w:rPr>
          <w:sz w:val="28"/>
          <w:szCs w:val="28"/>
        </w:rPr>
      </w:pPr>
      <w:r w:rsidRPr="00D64DD8">
        <w:rPr>
          <w:sz w:val="28"/>
          <w:szCs w:val="28"/>
        </w:rPr>
        <w:t>Ресурсный центр позволит проводить целевую подготовку кадров и профориентационные мероприятия, повышать квалификацию сотрудников АО "Полюс Красноярск", готовить инженеров по магистерской программе.</w:t>
      </w:r>
    </w:p>
    <w:p w:rsidR="007221A4" w:rsidRPr="00D64DD8" w:rsidRDefault="007221A4" w:rsidP="00423472">
      <w:pPr>
        <w:ind w:firstLine="709"/>
        <w:jc w:val="both"/>
        <w:rPr>
          <w:sz w:val="28"/>
          <w:szCs w:val="28"/>
        </w:rPr>
      </w:pPr>
      <w:r w:rsidRPr="00D64DD8">
        <w:rPr>
          <w:sz w:val="28"/>
          <w:szCs w:val="28"/>
        </w:rPr>
        <w:t>АО "Полюс Красноярск" будет помогать в трудоустройстве выпускников, исследовать профессиональную карьеру выпускников для оценки и корректировки программ. В области НИОКР предполагаются участие работников Компании в научной работе Университета, участие студентов и преподавателей в исследованиях и разработках по актуальным для АО "Полюс Красноярск" темам, а также участие работников Компании в научных программах и конференциях, проводимых в Университете. "В результате совместных проектов у </w:t>
      </w:r>
      <w:hyperlink r:id="rId28" w:tooltip="Федеральное государственное автономное образовательное учреждение высшего образования " w:history="1">
        <w:r w:rsidRPr="00D64DD8">
          <w:rPr>
            <w:rStyle w:val="af9"/>
            <w:sz w:val="28"/>
            <w:szCs w:val="28"/>
          </w:rPr>
          <w:t>СФУ</w:t>
        </w:r>
      </w:hyperlink>
      <w:r w:rsidRPr="00D64DD8">
        <w:rPr>
          <w:sz w:val="28"/>
          <w:szCs w:val="28"/>
        </w:rPr>
        <w:t> и АО "Полюс Красноярск" должна получиться цепочка - "школа - вуз - предприятие", после прохождения, которой компания получает специалистов, необходимых на реальном производстве. Это высококвалифицированные сотрудники, обеспеченные работой и социальными гарантиями в одном из крупнейших и самых стабильных предприятий горнодобывающей и металлургической отраслей.</w:t>
      </w:r>
    </w:p>
    <w:p w:rsidR="007221A4" w:rsidRPr="00D64DD8" w:rsidRDefault="007221A4" w:rsidP="00423472">
      <w:pPr>
        <w:ind w:firstLine="709"/>
        <w:jc w:val="both"/>
        <w:rPr>
          <w:sz w:val="28"/>
          <w:szCs w:val="28"/>
        </w:rPr>
      </w:pPr>
      <w:r w:rsidRPr="00D64DD8">
        <w:rPr>
          <w:sz w:val="28"/>
          <w:szCs w:val="28"/>
        </w:rPr>
        <w:t>Для компании АО "Полюс Красноярск" </w:t>
      </w:r>
      <w:hyperlink r:id="rId29" w:tooltip="Федеральное государственное автономное образовательное учреждение высшего образования " w:history="1">
        <w:r w:rsidRPr="00D64DD8">
          <w:rPr>
            <w:rStyle w:val="af9"/>
            <w:sz w:val="28"/>
            <w:szCs w:val="28"/>
          </w:rPr>
          <w:t>СФУ</w:t>
        </w:r>
      </w:hyperlink>
      <w:r w:rsidRPr="00D64DD8">
        <w:rPr>
          <w:sz w:val="28"/>
          <w:szCs w:val="28"/>
        </w:rPr>
        <w:t> является опорным вузом, готовящим большую часть профильных специалистов. Сотрудничают как в обучении наших сотрудников и научно-исследовательской деятельности, так и в профориентации. Кроме того, для популяризации инженерного образования стороны будут проводить совместные научные, развлекательные и спортивные мероприятия.</w:t>
      </w:r>
    </w:p>
    <w:p w:rsidR="007221A4" w:rsidRPr="00D64DD8" w:rsidRDefault="007221A4" w:rsidP="00423472">
      <w:pPr>
        <w:shd w:val="clear" w:color="auto" w:fill="FFFFFF"/>
        <w:ind w:firstLine="709"/>
        <w:jc w:val="both"/>
        <w:rPr>
          <w:sz w:val="28"/>
          <w:szCs w:val="28"/>
        </w:rPr>
      </w:pPr>
      <w:r w:rsidRPr="00D64DD8">
        <w:rPr>
          <w:sz w:val="28"/>
          <w:szCs w:val="28"/>
        </w:rPr>
        <w:t xml:space="preserve">На предприятиях Группы Полюс действуют программы развития кадрового резерва. В систему профессиональной подготовки входят Интернет-образование, тренинги, сеть внешних подрядчиков, предлагающих высококачественные образовательные услуги. АО «Полюс Красноярск» сотрудничает с крупнейшими вузами (СФУ, ИрГТУ, СВУ), техникумами, находящимися в местах деятельности предприятий, а также такими крупнейшими консалтинговыми, тренинговыми компаниями как </w:t>
      </w:r>
      <w:r w:rsidRPr="00D64DD8">
        <w:rPr>
          <w:sz w:val="28"/>
          <w:szCs w:val="28"/>
          <w:lang w:val="en-US"/>
        </w:rPr>
        <w:t>PwC</w:t>
      </w:r>
      <w:r w:rsidRPr="00D64DD8">
        <w:rPr>
          <w:sz w:val="28"/>
          <w:szCs w:val="28"/>
        </w:rPr>
        <w:t xml:space="preserve">, </w:t>
      </w:r>
      <w:r w:rsidRPr="00D64DD8">
        <w:rPr>
          <w:sz w:val="28"/>
          <w:szCs w:val="28"/>
          <w:lang w:val="en-US"/>
        </w:rPr>
        <w:t>Ernst</w:t>
      </w:r>
      <w:r w:rsidRPr="00D64DD8">
        <w:rPr>
          <w:sz w:val="28"/>
          <w:szCs w:val="28"/>
        </w:rPr>
        <w:t>&amp;</w:t>
      </w:r>
      <w:r w:rsidRPr="00D64DD8">
        <w:rPr>
          <w:sz w:val="28"/>
          <w:szCs w:val="28"/>
          <w:lang w:val="en-US"/>
        </w:rPr>
        <w:t>Young</w:t>
      </w:r>
      <w:r w:rsidRPr="00D64DD8">
        <w:rPr>
          <w:sz w:val="28"/>
          <w:szCs w:val="28"/>
        </w:rPr>
        <w:t xml:space="preserve">, Экопси, </w:t>
      </w:r>
      <w:r w:rsidRPr="00D64DD8">
        <w:rPr>
          <w:sz w:val="28"/>
          <w:szCs w:val="28"/>
          <w:lang w:val="en-US"/>
        </w:rPr>
        <w:t>Wilson</w:t>
      </w:r>
      <w:r w:rsidRPr="00D64DD8">
        <w:rPr>
          <w:sz w:val="28"/>
          <w:szCs w:val="28"/>
        </w:rPr>
        <w:t xml:space="preserve"> </w:t>
      </w:r>
      <w:r w:rsidRPr="00D64DD8">
        <w:rPr>
          <w:sz w:val="28"/>
          <w:szCs w:val="28"/>
          <w:lang w:val="en-US"/>
        </w:rPr>
        <w:t>Learning</w:t>
      </w:r>
      <w:r w:rsidRPr="00D64DD8">
        <w:rPr>
          <w:sz w:val="28"/>
          <w:szCs w:val="28"/>
        </w:rPr>
        <w:t xml:space="preserve">, </w:t>
      </w:r>
      <w:r w:rsidRPr="00D64DD8">
        <w:rPr>
          <w:sz w:val="28"/>
          <w:szCs w:val="28"/>
          <w:lang w:val="en-US"/>
        </w:rPr>
        <w:t>MTI</w:t>
      </w:r>
      <w:r w:rsidRPr="00D64DD8">
        <w:rPr>
          <w:sz w:val="28"/>
          <w:szCs w:val="28"/>
        </w:rPr>
        <w:t xml:space="preserve">, Форматта, </w:t>
      </w:r>
      <w:r w:rsidRPr="00D64DD8">
        <w:rPr>
          <w:sz w:val="28"/>
          <w:szCs w:val="28"/>
          <w:lang w:val="en-US"/>
        </w:rPr>
        <w:t>CBSD</w:t>
      </w:r>
      <w:r w:rsidRPr="00D64DD8">
        <w:rPr>
          <w:sz w:val="28"/>
          <w:szCs w:val="28"/>
        </w:rPr>
        <w:t xml:space="preserve"> и др. Компания </w:t>
      </w:r>
      <w:r w:rsidRPr="00D64DD8">
        <w:rPr>
          <w:sz w:val="28"/>
          <w:szCs w:val="28"/>
        </w:rPr>
        <w:lastRenderedPageBreak/>
        <w:t>инвестирует средства в социальную инфраструктуру, обеспечивая тем самым возможности для работников заниматься спортом и творчеством.</w:t>
      </w:r>
    </w:p>
    <w:p w:rsidR="007221A4" w:rsidRPr="00D64DD8" w:rsidRDefault="007221A4" w:rsidP="00423472">
      <w:pPr>
        <w:ind w:firstLine="709"/>
        <w:jc w:val="both"/>
        <w:rPr>
          <w:sz w:val="28"/>
          <w:szCs w:val="28"/>
        </w:rPr>
      </w:pPr>
      <w:r w:rsidRPr="00D64DD8">
        <w:rPr>
          <w:sz w:val="28"/>
          <w:szCs w:val="28"/>
        </w:rPr>
        <w:t xml:space="preserve">Проводят «круглые столы», где представители вузов обмениваются мнениями, высказывают свой взгляд на проблему молодежной занятости и повышение эффективности подготовки молодых специалистов. Активно обсуждают направления взаимодействия образовательных учреждений и предприятий для повышения уровня подготовки будущих молодых специалистов, анализируют требования современного производства к выпускникам учебных заведений и ожидания молодежи при трудоустройстве. </w:t>
      </w:r>
    </w:p>
    <w:p w:rsidR="007221A4" w:rsidRPr="00D64DD8" w:rsidRDefault="007221A4" w:rsidP="00423472">
      <w:pPr>
        <w:ind w:firstLine="709"/>
        <w:jc w:val="both"/>
        <w:rPr>
          <w:sz w:val="28"/>
          <w:szCs w:val="28"/>
        </w:rPr>
      </w:pPr>
      <w:r w:rsidRPr="00D64DD8">
        <w:rPr>
          <w:sz w:val="28"/>
          <w:szCs w:val="28"/>
        </w:rPr>
        <w:t>Конференции способствуют установлению взаимовыгодного сотрудничества между бизнесом и образовательными учреждениями, но и придают импульс развитию профессионального образования специалистов горнодобывающей отрасли, содействуют решению вопроса молодежной занятости в нашей стране.</w:t>
      </w:r>
    </w:p>
    <w:p w:rsidR="007221A4" w:rsidRPr="00D64DD8" w:rsidRDefault="007221A4" w:rsidP="00423472">
      <w:pPr>
        <w:ind w:firstLine="709"/>
        <w:jc w:val="both"/>
        <w:rPr>
          <w:sz w:val="28"/>
          <w:szCs w:val="28"/>
        </w:rPr>
      </w:pPr>
      <w:r w:rsidRPr="00D64DD8">
        <w:rPr>
          <w:sz w:val="28"/>
          <w:szCs w:val="28"/>
        </w:rPr>
        <w:t>На базе ООО «Соврудник» создан учебно-курсовой комбинат, имеющий лицензию на осуществление профессионального обучения по рабочим профессиям. При этом прошедшие профессиональное обучение безработные граждане трудоустраиваются в ООО «Соврудник» на вакантные рабочие места. Работники ООО «Соврудник», желающие повысить свой профессиональный уровень и получить дополнительную профессию, оплачивают только половину затрат на обучение.</w:t>
      </w:r>
    </w:p>
    <w:p w:rsidR="007221A4" w:rsidRPr="00D64DD8" w:rsidRDefault="007221A4" w:rsidP="00423472">
      <w:pPr>
        <w:ind w:firstLine="709"/>
        <w:jc w:val="both"/>
        <w:rPr>
          <w:sz w:val="28"/>
          <w:szCs w:val="28"/>
        </w:rPr>
      </w:pPr>
      <w:r w:rsidRPr="00D64DD8">
        <w:rPr>
          <w:sz w:val="28"/>
          <w:szCs w:val="28"/>
        </w:rPr>
        <w:t>Активному развитию экономики Северо-Енисейского района будет способствовать, прежде всего, повышение конкурентоспособности территории через дальнейшее развитие традиционных для района отраслей производств, а также расширение спектра отраслей, возможных к реализации, которые окажут существенное влияние на социально-экономическое развитие района.</w:t>
      </w:r>
    </w:p>
    <w:p w:rsidR="007221A4" w:rsidRPr="00D64DD8" w:rsidRDefault="007221A4" w:rsidP="007221A4">
      <w:pPr>
        <w:pStyle w:val="3"/>
        <w:numPr>
          <w:ilvl w:val="0"/>
          <w:numId w:val="0"/>
        </w:numPr>
        <w:ind w:left="720"/>
      </w:pPr>
      <w:bookmarkStart w:id="65" w:name="_Toc518038958"/>
      <w:bookmarkStart w:id="66" w:name="_Toc518039068"/>
      <w:r w:rsidRPr="00D64DD8">
        <w:t>3.2.1. Развитие малого и среднего предпринимательства</w:t>
      </w:r>
      <w:bookmarkEnd w:id="65"/>
      <w:bookmarkEnd w:id="66"/>
      <w:r w:rsidRPr="00D64DD8">
        <w:t xml:space="preserve"> </w:t>
      </w:r>
    </w:p>
    <w:p w:rsidR="007221A4" w:rsidRPr="00D64DD8" w:rsidRDefault="007221A4" w:rsidP="007221A4">
      <w:pPr>
        <w:shd w:val="clear" w:color="auto" w:fill="FFFFFF"/>
        <w:ind w:right="11" w:firstLine="709"/>
        <w:jc w:val="both"/>
        <w:rPr>
          <w:sz w:val="28"/>
          <w:szCs w:val="28"/>
        </w:rPr>
      </w:pPr>
      <w:r w:rsidRPr="00D64DD8">
        <w:rPr>
          <w:sz w:val="28"/>
          <w:szCs w:val="28"/>
        </w:rPr>
        <w:t>Малое и среднее предпринимательство играет существенную роль в</w:t>
      </w:r>
      <w:r w:rsidRPr="00D64DD8">
        <w:rPr>
          <w:sz w:val="28"/>
          <w:szCs w:val="28"/>
        </w:rPr>
        <w:br/>
        <w:t>развитии экономики района, так как формирует основной каркас</w:t>
      </w:r>
      <w:r w:rsidRPr="00D64DD8">
        <w:rPr>
          <w:sz w:val="28"/>
          <w:szCs w:val="28"/>
        </w:rPr>
        <w:br/>
        <w:t>размещения производственных сил в районе.</w:t>
      </w:r>
    </w:p>
    <w:p w:rsidR="007221A4" w:rsidRPr="00D64DD8" w:rsidRDefault="007221A4" w:rsidP="007221A4">
      <w:pPr>
        <w:shd w:val="clear" w:color="auto" w:fill="FFFFFF"/>
        <w:ind w:right="11" w:firstLine="709"/>
        <w:jc w:val="both"/>
        <w:rPr>
          <w:b/>
          <w:i/>
          <w:sz w:val="28"/>
          <w:szCs w:val="28"/>
        </w:rPr>
      </w:pPr>
      <w:r w:rsidRPr="00D64DD8">
        <w:rPr>
          <w:b/>
          <w:i/>
          <w:sz w:val="28"/>
          <w:szCs w:val="28"/>
        </w:rPr>
        <w:t xml:space="preserve">Целью развития данного направления является создание благоприятных условий для устойчивого функционирования и развития малого и среднего предпринимательства на территории района, обеспечивающих улучшение отраслевой структуры экономики, социальное развитие, занятость населения. </w:t>
      </w:r>
    </w:p>
    <w:p w:rsidR="007221A4" w:rsidRPr="00D64DD8" w:rsidRDefault="007221A4" w:rsidP="00423472">
      <w:pPr>
        <w:tabs>
          <w:tab w:val="left" w:pos="993"/>
        </w:tabs>
        <w:autoSpaceDE w:val="0"/>
        <w:autoSpaceDN w:val="0"/>
        <w:adjustRightInd w:val="0"/>
        <w:ind w:firstLine="709"/>
        <w:jc w:val="both"/>
        <w:rPr>
          <w:sz w:val="28"/>
          <w:szCs w:val="28"/>
        </w:rPr>
      </w:pPr>
      <w:r w:rsidRPr="00D64DD8">
        <w:rPr>
          <w:sz w:val="28"/>
          <w:szCs w:val="28"/>
        </w:rPr>
        <w:t>Муниципальная политика в области развития малого и среднего предпринимательства на территории района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местного самоуправления и направленных на обеспечение реализации целей и принципов государственной политики.</w:t>
      </w:r>
    </w:p>
    <w:p w:rsidR="007221A4" w:rsidRPr="00D64DD8" w:rsidRDefault="007221A4" w:rsidP="00423472">
      <w:pPr>
        <w:tabs>
          <w:tab w:val="left" w:pos="993"/>
        </w:tabs>
        <w:ind w:right="-1" w:firstLine="709"/>
        <w:jc w:val="both"/>
        <w:rPr>
          <w:sz w:val="28"/>
          <w:szCs w:val="28"/>
        </w:rPr>
      </w:pPr>
      <w:r w:rsidRPr="00D64DD8">
        <w:rPr>
          <w:sz w:val="28"/>
          <w:szCs w:val="28"/>
        </w:rPr>
        <w:t xml:space="preserve">Малое и среднее предпринимательство в Северо-Енисейском районе представлен в небольшом объеме, в основном в сфере торговли и пассажирских перевозок. </w:t>
      </w:r>
    </w:p>
    <w:p w:rsidR="007221A4" w:rsidRPr="00D64DD8" w:rsidRDefault="007221A4" w:rsidP="00423472">
      <w:pPr>
        <w:tabs>
          <w:tab w:val="left" w:pos="993"/>
        </w:tabs>
        <w:ind w:right="-1" w:firstLine="709"/>
        <w:jc w:val="both"/>
        <w:rPr>
          <w:sz w:val="28"/>
          <w:szCs w:val="28"/>
        </w:rPr>
      </w:pPr>
      <w:r w:rsidRPr="00D64DD8">
        <w:rPr>
          <w:sz w:val="28"/>
          <w:szCs w:val="28"/>
        </w:rPr>
        <w:lastRenderedPageBreak/>
        <w:t>Несмотря на то, что сектор малого и среднего предпринимательства не является определяющим на районном рынке труда, он уже сегодня оказывает положительное влияние на замедление темпов безработицы.</w:t>
      </w:r>
    </w:p>
    <w:p w:rsidR="007221A4" w:rsidRPr="00D64DD8" w:rsidRDefault="007221A4" w:rsidP="00423472">
      <w:pPr>
        <w:tabs>
          <w:tab w:val="left" w:pos="993"/>
        </w:tabs>
        <w:ind w:right="-1" w:firstLine="709"/>
        <w:jc w:val="both"/>
        <w:rPr>
          <w:sz w:val="28"/>
          <w:szCs w:val="28"/>
        </w:rPr>
      </w:pPr>
      <w:r w:rsidRPr="00D64DD8">
        <w:rPr>
          <w:sz w:val="28"/>
          <w:szCs w:val="28"/>
        </w:rPr>
        <w:t>Но наряду с позитивными изменениями существуют и проблемы развития малого и среднего предпринимательства на территории района, которые обусловлены рядом причин:</w:t>
      </w:r>
    </w:p>
    <w:p w:rsidR="007221A4" w:rsidRPr="00D64DD8" w:rsidRDefault="007221A4" w:rsidP="00423472">
      <w:pPr>
        <w:pStyle w:val="af0"/>
        <w:numPr>
          <w:ilvl w:val="0"/>
          <w:numId w:val="41"/>
        </w:numPr>
        <w:tabs>
          <w:tab w:val="left" w:pos="993"/>
        </w:tabs>
        <w:ind w:left="0" w:right="-1" w:firstLine="709"/>
        <w:jc w:val="both"/>
        <w:rPr>
          <w:sz w:val="28"/>
          <w:szCs w:val="28"/>
        </w:rPr>
      </w:pPr>
      <w:r w:rsidRPr="00D64DD8">
        <w:rPr>
          <w:sz w:val="28"/>
          <w:szCs w:val="28"/>
        </w:rPr>
        <w:t>недостаточно развита инфраструктура поддержки и развития субъектов малого и среднего предпринимательства;</w:t>
      </w:r>
    </w:p>
    <w:p w:rsidR="007221A4" w:rsidRPr="00D64DD8" w:rsidRDefault="007221A4" w:rsidP="00423472">
      <w:pPr>
        <w:pStyle w:val="af0"/>
        <w:numPr>
          <w:ilvl w:val="0"/>
          <w:numId w:val="41"/>
        </w:numPr>
        <w:tabs>
          <w:tab w:val="left" w:pos="993"/>
        </w:tabs>
        <w:ind w:left="0" w:right="-1" w:firstLine="709"/>
        <w:jc w:val="both"/>
        <w:rPr>
          <w:sz w:val="28"/>
          <w:szCs w:val="28"/>
        </w:rPr>
      </w:pPr>
      <w:r w:rsidRPr="00D64DD8">
        <w:rPr>
          <w:sz w:val="28"/>
          <w:szCs w:val="28"/>
        </w:rPr>
        <w:t>недостаточно эффективная маркетинговая политика;</w:t>
      </w:r>
    </w:p>
    <w:p w:rsidR="007221A4" w:rsidRPr="00D64DD8" w:rsidRDefault="007221A4" w:rsidP="00423472">
      <w:pPr>
        <w:pStyle w:val="af0"/>
        <w:numPr>
          <w:ilvl w:val="0"/>
          <w:numId w:val="41"/>
        </w:numPr>
        <w:tabs>
          <w:tab w:val="left" w:pos="993"/>
        </w:tabs>
        <w:ind w:left="0" w:right="-1" w:firstLine="709"/>
        <w:jc w:val="both"/>
        <w:rPr>
          <w:sz w:val="28"/>
          <w:szCs w:val="28"/>
        </w:rPr>
      </w:pPr>
      <w:r w:rsidRPr="00D64DD8">
        <w:rPr>
          <w:sz w:val="28"/>
          <w:szCs w:val="28"/>
        </w:rPr>
        <w:t>дефицит квалифицированных кадров, отсутствие специализированных консультаций, в связи с дисбалансом размещения информационных ресурсов и рынка консультационных услуг.</w:t>
      </w:r>
    </w:p>
    <w:p w:rsidR="007221A4" w:rsidRPr="00D64DD8" w:rsidRDefault="007221A4" w:rsidP="00423472">
      <w:pPr>
        <w:shd w:val="clear" w:color="auto" w:fill="FFFFFF"/>
        <w:tabs>
          <w:tab w:val="left" w:pos="993"/>
        </w:tabs>
        <w:ind w:right="11" w:firstLine="709"/>
        <w:jc w:val="both"/>
        <w:rPr>
          <w:sz w:val="28"/>
          <w:szCs w:val="28"/>
        </w:rPr>
      </w:pPr>
      <w:r w:rsidRPr="00D64DD8">
        <w:rPr>
          <w:sz w:val="28"/>
          <w:szCs w:val="28"/>
        </w:rPr>
        <w:t>В предстоящие годы целью развития малого и среднего предпринимательства будут обеспечение благоприятных условий для ведения бизнеса. Для этого будет продолжена работа по следующим направлениям:</w:t>
      </w:r>
    </w:p>
    <w:p w:rsidR="007221A4" w:rsidRPr="00D64DD8" w:rsidRDefault="007221A4" w:rsidP="00423472">
      <w:pPr>
        <w:pStyle w:val="ae"/>
        <w:tabs>
          <w:tab w:val="left" w:pos="993"/>
          <w:tab w:val="left" w:pos="1119"/>
        </w:tabs>
        <w:spacing w:after="0"/>
        <w:ind w:firstLine="709"/>
        <w:jc w:val="both"/>
        <w:rPr>
          <w:sz w:val="28"/>
          <w:szCs w:val="28"/>
        </w:rPr>
      </w:pPr>
      <w:r w:rsidRPr="00D64DD8">
        <w:rPr>
          <w:sz w:val="28"/>
          <w:szCs w:val="28"/>
        </w:rPr>
        <w:t>1) повышение эффективности существующей инфраструктуры малого и среднего предпринимательства и ее дальнейшее развитие;</w:t>
      </w:r>
    </w:p>
    <w:p w:rsidR="007221A4" w:rsidRPr="00D64DD8" w:rsidRDefault="007221A4" w:rsidP="00423472">
      <w:pPr>
        <w:pStyle w:val="ae"/>
        <w:tabs>
          <w:tab w:val="left" w:pos="993"/>
          <w:tab w:val="left" w:pos="1359"/>
        </w:tabs>
        <w:spacing w:after="0"/>
        <w:ind w:firstLine="709"/>
        <w:jc w:val="both"/>
        <w:rPr>
          <w:sz w:val="28"/>
          <w:szCs w:val="28"/>
        </w:rPr>
      </w:pPr>
      <w:r w:rsidRPr="00D64DD8">
        <w:rPr>
          <w:sz w:val="28"/>
          <w:szCs w:val="28"/>
        </w:rPr>
        <w:t>2) предоставление адресной информационной, консультационной поддержки субъектам малого и среднего предпринимательства;</w:t>
      </w:r>
    </w:p>
    <w:p w:rsidR="007221A4" w:rsidRPr="00D64DD8" w:rsidRDefault="007221A4" w:rsidP="00423472">
      <w:pPr>
        <w:pStyle w:val="ae"/>
        <w:tabs>
          <w:tab w:val="left" w:pos="567"/>
          <w:tab w:val="left" w:pos="993"/>
          <w:tab w:val="left" w:pos="1418"/>
        </w:tabs>
        <w:spacing w:after="0"/>
        <w:ind w:firstLine="709"/>
        <w:jc w:val="both"/>
        <w:rPr>
          <w:sz w:val="28"/>
          <w:szCs w:val="28"/>
        </w:rPr>
      </w:pPr>
      <w:r w:rsidRPr="00D64DD8">
        <w:rPr>
          <w:sz w:val="28"/>
          <w:szCs w:val="28"/>
        </w:rPr>
        <w:tab/>
        <w:t>3) финансовая поддержка субъектов малого и среднего предпринимательства.</w:t>
      </w:r>
    </w:p>
    <w:p w:rsidR="007221A4" w:rsidRPr="00D64DD8" w:rsidRDefault="007221A4" w:rsidP="00423472">
      <w:pPr>
        <w:widowControl w:val="0"/>
        <w:tabs>
          <w:tab w:val="left" w:pos="993"/>
        </w:tabs>
        <w:autoSpaceDE w:val="0"/>
        <w:autoSpaceDN w:val="0"/>
        <w:adjustRightInd w:val="0"/>
        <w:ind w:firstLine="709"/>
        <w:jc w:val="both"/>
        <w:rPr>
          <w:sz w:val="28"/>
          <w:szCs w:val="28"/>
        </w:rPr>
      </w:pPr>
      <w:r w:rsidRPr="00D64DD8">
        <w:rPr>
          <w:sz w:val="28"/>
          <w:szCs w:val="28"/>
        </w:rPr>
        <w:t>За счет развития малого и среднего бизнеса на территории Северо-Енисейского района предполагается:</w:t>
      </w:r>
    </w:p>
    <w:p w:rsidR="007221A4" w:rsidRPr="00D64DD8" w:rsidRDefault="007221A4" w:rsidP="00423472">
      <w:pPr>
        <w:pStyle w:val="af0"/>
        <w:widowControl w:val="0"/>
        <w:numPr>
          <w:ilvl w:val="0"/>
          <w:numId w:val="42"/>
        </w:numPr>
        <w:tabs>
          <w:tab w:val="left" w:pos="993"/>
        </w:tabs>
        <w:autoSpaceDE w:val="0"/>
        <w:autoSpaceDN w:val="0"/>
        <w:adjustRightInd w:val="0"/>
        <w:ind w:left="0" w:firstLine="709"/>
        <w:jc w:val="both"/>
        <w:rPr>
          <w:sz w:val="28"/>
          <w:szCs w:val="28"/>
        </w:rPr>
      </w:pPr>
      <w:r w:rsidRPr="00D64DD8">
        <w:rPr>
          <w:sz w:val="28"/>
          <w:szCs w:val="28"/>
        </w:rPr>
        <w:t>увеличить количество субъектов малого и среднего предпринимательства в районе в целях формирования конкурентной среды в экономике района;</w:t>
      </w:r>
    </w:p>
    <w:p w:rsidR="007221A4" w:rsidRPr="00D64DD8" w:rsidRDefault="007221A4" w:rsidP="00423472">
      <w:pPr>
        <w:pStyle w:val="af0"/>
        <w:widowControl w:val="0"/>
        <w:numPr>
          <w:ilvl w:val="0"/>
          <w:numId w:val="42"/>
        </w:numPr>
        <w:tabs>
          <w:tab w:val="left" w:pos="993"/>
        </w:tabs>
        <w:autoSpaceDE w:val="0"/>
        <w:autoSpaceDN w:val="0"/>
        <w:adjustRightInd w:val="0"/>
        <w:ind w:left="0" w:firstLine="709"/>
        <w:jc w:val="both"/>
        <w:rPr>
          <w:sz w:val="28"/>
          <w:szCs w:val="28"/>
        </w:rPr>
      </w:pPr>
      <w:r w:rsidRPr="00D64DD8">
        <w:rPr>
          <w:sz w:val="28"/>
          <w:szCs w:val="28"/>
        </w:rPr>
        <w:t>увеличить долю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221A4" w:rsidRPr="00D64DD8" w:rsidRDefault="007221A4" w:rsidP="00423472">
      <w:pPr>
        <w:pStyle w:val="af0"/>
        <w:numPr>
          <w:ilvl w:val="0"/>
          <w:numId w:val="42"/>
        </w:numPr>
        <w:tabs>
          <w:tab w:val="left" w:pos="993"/>
        </w:tabs>
        <w:autoSpaceDE w:val="0"/>
        <w:autoSpaceDN w:val="0"/>
        <w:adjustRightInd w:val="0"/>
        <w:ind w:left="0" w:firstLine="709"/>
        <w:jc w:val="both"/>
        <w:rPr>
          <w:sz w:val="28"/>
          <w:szCs w:val="28"/>
        </w:rPr>
      </w:pPr>
      <w:r w:rsidRPr="00D64DD8">
        <w:rPr>
          <w:sz w:val="28"/>
          <w:szCs w:val="28"/>
        </w:rPr>
        <w:t>обеспечить благоприятные условия для развития субъектов малого и среднего предпринимательства;</w:t>
      </w:r>
    </w:p>
    <w:p w:rsidR="007221A4" w:rsidRPr="00D64DD8" w:rsidRDefault="007221A4" w:rsidP="00423472">
      <w:pPr>
        <w:pStyle w:val="af0"/>
        <w:numPr>
          <w:ilvl w:val="0"/>
          <w:numId w:val="42"/>
        </w:numPr>
        <w:tabs>
          <w:tab w:val="left" w:pos="993"/>
        </w:tabs>
        <w:autoSpaceDE w:val="0"/>
        <w:autoSpaceDN w:val="0"/>
        <w:adjustRightInd w:val="0"/>
        <w:ind w:left="0" w:firstLine="709"/>
        <w:jc w:val="both"/>
        <w:rPr>
          <w:sz w:val="28"/>
          <w:szCs w:val="28"/>
        </w:rPr>
      </w:pPr>
      <w:r w:rsidRPr="00D64DD8">
        <w:rPr>
          <w:sz w:val="28"/>
          <w:szCs w:val="28"/>
        </w:rPr>
        <w:t>обеспечить конкурентоспособность субъектов малого и среднего предпринимательства;</w:t>
      </w:r>
    </w:p>
    <w:p w:rsidR="007221A4" w:rsidRPr="00D64DD8" w:rsidRDefault="007221A4" w:rsidP="00423472">
      <w:pPr>
        <w:pStyle w:val="af0"/>
        <w:numPr>
          <w:ilvl w:val="0"/>
          <w:numId w:val="42"/>
        </w:numPr>
        <w:tabs>
          <w:tab w:val="left" w:pos="993"/>
        </w:tabs>
        <w:autoSpaceDE w:val="0"/>
        <w:autoSpaceDN w:val="0"/>
        <w:adjustRightInd w:val="0"/>
        <w:ind w:left="0" w:firstLine="709"/>
        <w:jc w:val="both"/>
        <w:rPr>
          <w:sz w:val="28"/>
          <w:szCs w:val="28"/>
        </w:rPr>
      </w:pPr>
      <w:r w:rsidRPr="00D64DD8">
        <w:rPr>
          <w:sz w:val="28"/>
          <w:szCs w:val="28"/>
        </w:rPr>
        <w:t>обеспечить занятость населения и развитие самозанятости;</w:t>
      </w:r>
    </w:p>
    <w:p w:rsidR="007221A4" w:rsidRPr="00D64DD8" w:rsidRDefault="007221A4" w:rsidP="00423472">
      <w:pPr>
        <w:pStyle w:val="af0"/>
        <w:numPr>
          <w:ilvl w:val="0"/>
          <w:numId w:val="42"/>
        </w:numPr>
        <w:tabs>
          <w:tab w:val="left" w:pos="993"/>
        </w:tabs>
        <w:autoSpaceDE w:val="0"/>
        <w:autoSpaceDN w:val="0"/>
        <w:adjustRightInd w:val="0"/>
        <w:ind w:left="0" w:firstLine="709"/>
        <w:jc w:val="both"/>
        <w:rPr>
          <w:sz w:val="28"/>
          <w:szCs w:val="28"/>
        </w:rPr>
      </w:pPr>
      <w:r w:rsidRPr="00D64DD8">
        <w:rPr>
          <w:sz w:val="28"/>
          <w:szCs w:val="28"/>
        </w:rPr>
        <w:t>увеличить долю производимых субъектами малого и среднего предпринимательства товаров (работ, услуг) в объеме валового внутреннего продукта;</w:t>
      </w:r>
    </w:p>
    <w:p w:rsidR="007221A4" w:rsidRPr="00D64DD8" w:rsidRDefault="007221A4" w:rsidP="00423472">
      <w:pPr>
        <w:pStyle w:val="af0"/>
        <w:numPr>
          <w:ilvl w:val="0"/>
          <w:numId w:val="42"/>
        </w:numPr>
        <w:tabs>
          <w:tab w:val="left" w:pos="993"/>
        </w:tabs>
        <w:autoSpaceDE w:val="0"/>
        <w:autoSpaceDN w:val="0"/>
        <w:adjustRightInd w:val="0"/>
        <w:ind w:left="0" w:firstLine="709"/>
        <w:jc w:val="both"/>
        <w:rPr>
          <w:sz w:val="28"/>
          <w:szCs w:val="28"/>
        </w:rPr>
      </w:pPr>
      <w:r w:rsidRPr="00D64DD8">
        <w:rPr>
          <w:sz w:val="28"/>
          <w:szCs w:val="28"/>
        </w:rPr>
        <w:t>увеличить долю уплаченных субъектами малого и среднего предпринимательства налогов в бюджеты.</w:t>
      </w:r>
    </w:p>
    <w:p w:rsidR="007221A4" w:rsidRPr="00D64DD8" w:rsidRDefault="007221A4" w:rsidP="00423472">
      <w:pPr>
        <w:pStyle w:val="ConsPlusCell"/>
        <w:tabs>
          <w:tab w:val="left" w:pos="0"/>
          <w:tab w:val="left" w:pos="993"/>
        </w:tabs>
        <w:ind w:firstLine="709"/>
        <w:jc w:val="both"/>
      </w:pPr>
      <w:r w:rsidRPr="00D64DD8">
        <w:rPr>
          <w:rFonts w:eastAsia="Arial Unicode MS"/>
        </w:rPr>
        <w:t xml:space="preserve"> </w:t>
      </w:r>
      <w:r w:rsidRPr="00D64DD8">
        <w:rPr>
          <w:b/>
          <w:i/>
        </w:rPr>
        <w:t>К 2030 году</w:t>
      </w:r>
      <w:r w:rsidRPr="00D64DD8">
        <w:t xml:space="preserve"> деятельность малого и среднего предпринимательства приведет к следующим результатам:</w:t>
      </w:r>
    </w:p>
    <w:p w:rsidR="007221A4" w:rsidRPr="00D64DD8" w:rsidRDefault="007221A4" w:rsidP="00423472">
      <w:pPr>
        <w:shd w:val="clear" w:color="auto" w:fill="FFFFFF"/>
        <w:tabs>
          <w:tab w:val="left" w:pos="993"/>
        </w:tabs>
        <w:ind w:right="11" w:firstLine="709"/>
        <w:jc w:val="both"/>
        <w:rPr>
          <w:sz w:val="28"/>
          <w:szCs w:val="28"/>
        </w:rPr>
      </w:pPr>
      <w:r w:rsidRPr="00D64DD8">
        <w:rPr>
          <w:sz w:val="28"/>
          <w:szCs w:val="28"/>
        </w:rPr>
        <w:t xml:space="preserve">- количество субъектов малого и среднего предпринимательства на 10000 жителей составит </w:t>
      </w:r>
      <w:r w:rsidR="00AE0E7E">
        <w:rPr>
          <w:sz w:val="28"/>
          <w:szCs w:val="28"/>
        </w:rPr>
        <w:t>304,01</w:t>
      </w:r>
      <w:r w:rsidRPr="00D64DD8">
        <w:rPr>
          <w:sz w:val="28"/>
          <w:szCs w:val="28"/>
        </w:rPr>
        <w:t xml:space="preserve"> ед.;</w:t>
      </w:r>
    </w:p>
    <w:p w:rsidR="007221A4" w:rsidRPr="00D64DD8" w:rsidRDefault="007221A4" w:rsidP="00423472">
      <w:pPr>
        <w:shd w:val="clear" w:color="auto" w:fill="FFFFFF"/>
        <w:tabs>
          <w:tab w:val="left" w:pos="993"/>
        </w:tabs>
        <w:ind w:right="11" w:firstLine="709"/>
        <w:jc w:val="both"/>
        <w:rPr>
          <w:sz w:val="28"/>
          <w:szCs w:val="28"/>
        </w:rPr>
      </w:pPr>
      <w:r w:rsidRPr="00D64DD8">
        <w:rPr>
          <w:sz w:val="28"/>
          <w:szCs w:val="28"/>
        </w:rPr>
        <w:t>- доля занятых в сфере малого и среднего предпринимательства в общей численности занятых в экономике увеличится до 10%.</w:t>
      </w:r>
    </w:p>
    <w:p w:rsidR="007221A4" w:rsidRPr="00D64DD8" w:rsidRDefault="007221A4" w:rsidP="007221A4">
      <w:pPr>
        <w:pStyle w:val="3"/>
        <w:numPr>
          <w:ilvl w:val="0"/>
          <w:numId w:val="0"/>
        </w:numPr>
        <w:ind w:left="1440"/>
        <w:jc w:val="left"/>
      </w:pPr>
      <w:bookmarkStart w:id="67" w:name="_Toc518038959"/>
      <w:bookmarkStart w:id="68" w:name="_Toc518039069"/>
      <w:r w:rsidRPr="00D64DD8">
        <w:lastRenderedPageBreak/>
        <w:t>3.2.2. Развитие промышленного производства</w:t>
      </w:r>
      <w:bookmarkEnd w:id="67"/>
      <w:bookmarkEnd w:id="68"/>
    </w:p>
    <w:p w:rsidR="007221A4" w:rsidRPr="00D64DD8" w:rsidRDefault="007221A4" w:rsidP="007221A4">
      <w:pPr>
        <w:widowControl w:val="0"/>
        <w:shd w:val="clear" w:color="auto" w:fill="FFFFFF"/>
        <w:ind w:right="10" w:firstLine="709"/>
        <w:jc w:val="both"/>
        <w:rPr>
          <w:sz w:val="28"/>
        </w:rPr>
      </w:pPr>
      <w:r w:rsidRPr="00D64DD8">
        <w:rPr>
          <w:b/>
          <w:i/>
          <w:sz w:val="28"/>
        </w:rPr>
        <w:t xml:space="preserve">Целью развития промышленного производства является </w:t>
      </w:r>
      <w:r w:rsidRPr="00D64DD8">
        <w:rPr>
          <w:b/>
          <w:i/>
          <w:sz w:val="28"/>
          <w:szCs w:val="28"/>
        </w:rPr>
        <w:t>обеспечение эффективного использования и увеличения промышленного потенциала района, привлечение дополнительных инвестиций.</w:t>
      </w:r>
    </w:p>
    <w:p w:rsidR="007221A4" w:rsidRPr="00D64DD8" w:rsidRDefault="007221A4" w:rsidP="007221A4">
      <w:pPr>
        <w:pStyle w:val="a4"/>
        <w:ind w:firstLine="709"/>
        <w:jc w:val="both"/>
        <w:rPr>
          <w:sz w:val="28"/>
          <w:szCs w:val="28"/>
        </w:rPr>
      </w:pPr>
      <w:r w:rsidRPr="00D64DD8">
        <w:rPr>
          <w:sz w:val="28"/>
          <w:szCs w:val="28"/>
        </w:rPr>
        <w:t>Согласно, Стратегии социально-экономического развития Красноярского края до 2030 года, в разрезе экономической специализации Северо-Енисейский район относится к Приангарскому макрорайону богатому самыми разнообразными минерально-сырьевыми ресурсами. Для Северо-Енисейского района, в качестве хозяйственной моноспециализации, характерна горнорудная промышленность.</w:t>
      </w:r>
    </w:p>
    <w:p w:rsidR="007221A4" w:rsidRPr="00D64DD8" w:rsidRDefault="007221A4" w:rsidP="007221A4">
      <w:pPr>
        <w:pStyle w:val="a"/>
        <w:numPr>
          <w:ilvl w:val="0"/>
          <w:numId w:val="0"/>
        </w:numPr>
        <w:ind w:firstLine="709"/>
        <w:rPr>
          <w:b w:val="0"/>
          <w:sz w:val="28"/>
          <w:szCs w:val="28"/>
          <w:u w:val="none"/>
        </w:rPr>
      </w:pPr>
      <w:r w:rsidRPr="00D64DD8">
        <w:rPr>
          <w:b w:val="0"/>
          <w:sz w:val="28"/>
          <w:szCs w:val="28"/>
          <w:u w:val="none"/>
        </w:rPr>
        <w:t>В Северо-Енисейском районе эксплуатируются месторождения россыпного и рудного золота Северо-Енисейского кряжа. Приоритетное место (свыше 90% по прогнозным ресурсам) составляют месторождения рудного золота.</w:t>
      </w:r>
    </w:p>
    <w:p w:rsidR="007221A4" w:rsidRPr="00D64DD8" w:rsidRDefault="007221A4" w:rsidP="007221A4">
      <w:pPr>
        <w:pStyle w:val="a4"/>
        <w:ind w:firstLine="709"/>
        <w:jc w:val="both"/>
        <w:rPr>
          <w:sz w:val="28"/>
          <w:szCs w:val="28"/>
        </w:rPr>
      </w:pPr>
      <w:r w:rsidRPr="00D64DD8">
        <w:rPr>
          <w:sz w:val="28"/>
          <w:szCs w:val="28"/>
        </w:rPr>
        <w:t>На долю предприятий золотодобывающей отрасли приходится свыше 99,65% от общего объема промышленного производства в районе, обеспечивает 89,6% добычи золота в Красноярском крае и около 20% всей золотодобычи России.</w:t>
      </w:r>
    </w:p>
    <w:p w:rsidR="007221A4" w:rsidRPr="00D64DD8" w:rsidRDefault="007221A4" w:rsidP="007221A4">
      <w:pPr>
        <w:pStyle w:val="a"/>
        <w:numPr>
          <w:ilvl w:val="0"/>
          <w:numId w:val="0"/>
        </w:numPr>
        <w:ind w:firstLine="709"/>
        <w:rPr>
          <w:b w:val="0"/>
          <w:sz w:val="28"/>
          <w:szCs w:val="28"/>
          <w:u w:val="none"/>
        </w:rPr>
      </w:pPr>
      <w:r w:rsidRPr="00D64DD8">
        <w:rPr>
          <w:b w:val="0"/>
          <w:sz w:val="28"/>
          <w:szCs w:val="28"/>
          <w:u w:val="none"/>
        </w:rPr>
        <w:t>Развитие других отраслей промышленности в настоящее время в той или иной степени обусловлено обеспечением деятельности золотодобывающих предприятий. В числе других отраслей промышленности развиты:</w:t>
      </w:r>
    </w:p>
    <w:p w:rsidR="007221A4" w:rsidRPr="00D64DD8" w:rsidRDefault="007221A4" w:rsidP="007221A4">
      <w:pPr>
        <w:pStyle w:val="a"/>
        <w:numPr>
          <w:ilvl w:val="0"/>
          <w:numId w:val="0"/>
        </w:numPr>
        <w:ind w:firstLine="709"/>
        <w:rPr>
          <w:b w:val="0"/>
          <w:sz w:val="28"/>
          <w:szCs w:val="28"/>
          <w:u w:val="none"/>
        </w:rPr>
      </w:pPr>
      <w:r w:rsidRPr="00D64DD8">
        <w:rPr>
          <w:b w:val="0"/>
          <w:sz w:val="28"/>
          <w:szCs w:val="28"/>
          <w:u w:val="none"/>
        </w:rPr>
        <w:t>- лесопереработка (для нужд ЖКХ и строительства);</w:t>
      </w:r>
    </w:p>
    <w:p w:rsidR="007221A4" w:rsidRPr="00D64DD8" w:rsidRDefault="007221A4" w:rsidP="007221A4">
      <w:pPr>
        <w:pStyle w:val="a"/>
        <w:numPr>
          <w:ilvl w:val="0"/>
          <w:numId w:val="0"/>
        </w:numPr>
        <w:ind w:firstLine="709"/>
        <w:rPr>
          <w:b w:val="0"/>
          <w:sz w:val="28"/>
          <w:szCs w:val="28"/>
          <w:u w:val="none"/>
        </w:rPr>
      </w:pPr>
      <w:r w:rsidRPr="00D64DD8">
        <w:rPr>
          <w:b w:val="0"/>
          <w:sz w:val="28"/>
          <w:szCs w:val="28"/>
          <w:u w:val="none"/>
        </w:rPr>
        <w:t>- производство пищевых продуктов (хлебобулочные и кондитерские изделия).</w:t>
      </w:r>
    </w:p>
    <w:p w:rsidR="007221A4" w:rsidRPr="00D64DD8" w:rsidRDefault="007221A4" w:rsidP="007221A4">
      <w:pPr>
        <w:autoSpaceDE w:val="0"/>
        <w:autoSpaceDN w:val="0"/>
        <w:adjustRightInd w:val="0"/>
        <w:ind w:firstLine="709"/>
        <w:jc w:val="both"/>
        <w:rPr>
          <w:sz w:val="28"/>
          <w:szCs w:val="28"/>
        </w:rPr>
      </w:pPr>
      <w:r w:rsidRPr="00D64DD8">
        <w:rPr>
          <w:sz w:val="28"/>
          <w:szCs w:val="28"/>
        </w:rPr>
        <w:t xml:space="preserve">Заготовкой и вывозкой древесины, изготовлением изделий из древесины занимаются следующие предприятия в районе: муниципальное унитарное предприятие «Управление коммуникационным комплексом Северо-Енисейского района», ООО «ДОК «Енисей», ООО «ЛесКом» и другие. </w:t>
      </w:r>
    </w:p>
    <w:p w:rsidR="007221A4" w:rsidRPr="00D64DD8" w:rsidRDefault="007221A4" w:rsidP="007221A4">
      <w:pPr>
        <w:pStyle w:val="a4"/>
        <w:ind w:firstLine="709"/>
        <w:jc w:val="both"/>
        <w:rPr>
          <w:sz w:val="28"/>
          <w:szCs w:val="28"/>
        </w:rPr>
      </w:pPr>
      <w:r w:rsidRPr="00D64DD8">
        <w:rPr>
          <w:sz w:val="28"/>
          <w:szCs w:val="28"/>
        </w:rPr>
        <w:t>Производство хлеба и хлебобулочных изделий осуществляет</w:t>
      </w:r>
      <w:r w:rsidR="0099509C">
        <w:rPr>
          <w:sz w:val="28"/>
          <w:szCs w:val="28"/>
        </w:rPr>
        <w:t xml:space="preserve"> </w:t>
      </w:r>
      <w:r w:rsidRPr="00D64DD8">
        <w:rPr>
          <w:sz w:val="28"/>
          <w:szCs w:val="28"/>
        </w:rPr>
        <w:t>муниципальное предприятие «Хлебопек» для реализации населению и АО «Полюс Красноярск» для собственных нужд.</w:t>
      </w:r>
    </w:p>
    <w:p w:rsidR="007221A4" w:rsidRPr="00D64DD8" w:rsidRDefault="007221A4" w:rsidP="007221A4">
      <w:pPr>
        <w:pStyle w:val="a4"/>
        <w:ind w:firstLine="709"/>
        <w:jc w:val="both"/>
        <w:rPr>
          <w:sz w:val="28"/>
          <w:szCs w:val="28"/>
        </w:rPr>
      </w:pPr>
      <w:r w:rsidRPr="00D64DD8">
        <w:rPr>
          <w:sz w:val="28"/>
          <w:szCs w:val="28"/>
        </w:rPr>
        <w:t>Основными золотодобывающими предприятиями, действующими на территории района, являются ОА «Полюс Красноярск», ООО «Соврудник», ООО АС «Прииск Дражный», ОАО «Красноярская горно-геологическая компания», ООО ГРК «Амикан».</w:t>
      </w:r>
    </w:p>
    <w:p w:rsidR="007221A4" w:rsidRDefault="007221A4" w:rsidP="007221A4">
      <w:pPr>
        <w:pStyle w:val="a4"/>
        <w:ind w:firstLine="709"/>
        <w:jc w:val="both"/>
        <w:rPr>
          <w:sz w:val="28"/>
          <w:szCs w:val="28"/>
        </w:rPr>
      </w:pPr>
      <w:r w:rsidRPr="00D64DD8">
        <w:rPr>
          <w:sz w:val="28"/>
          <w:szCs w:val="28"/>
        </w:rPr>
        <w:t xml:space="preserve">Золотодобывающее предприятие </w:t>
      </w:r>
      <w:r w:rsidRPr="00D64DD8">
        <w:rPr>
          <w:b/>
          <w:sz w:val="28"/>
          <w:szCs w:val="28"/>
        </w:rPr>
        <w:t>АО «Полюс Красноярск»</w:t>
      </w:r>
      <w:r w:rsidRPr="00D64DD8">
        <w:rPr>
          <w:sz w:val="28"/>
          <w:szCs w:val="28"/>
        </w:rPr>
        <w:t xml:space="preserve"> предприятие мирового уровня – лидер по производству золота в России и входит в 10-ку ведущих мировых компаний – производителей золота. АО «Полюс Красноярск» занимает первое место по объемам золотодобычи в Красноярском крае, является крупным налогоплательщиком края.</w:t>
      </w:r>
    </w:p>
    <w:p w:rsidR="0074016F" w:rsidRPr="0074016F" w:rsidRDefault="0074016F" w:rsidP="0074016F">
      <w:pPr>
        <w:shd w:val="clear" w:color="auto" w:fill="FFFFFF"/>
        <w:spacing w:after="160"/>
        <w:ind w:firstLine="709"/>
        <w:contextualSpacing/>
        <w:jc w:val="both"/>
        <w:rPr>
          <w:sz w:val="28"/>
          <w:szCs w:val="28"/>
        </w:rPr>
      </w:pPr>
      <w:r w:rsidRPr="0074016F">
        <w:rPr>
          <w:sz w:val="28"/>
          <w:szCs w:val="28"/>
        </w:rPr>
        <w:t xml:space="preserve">Предприятие мирового уровня АО «Полюс Красноярск» на месторождении «Благодатное» строит уже по счету пятую золотоизвлекательную фабрику по переработке 8,3 миллиона тонн руды в год, запуск которой намечен на 2025 год, в рамках реализации инвестиционного </w:t>
      </w:r>
      <w:r w:rsidRPr="0074016F">
        <w:rPr>
          <w:sz w:val="28"/>
          <w:szCs w:val="28"/>
        </w:rPr>
        <w:lastRenderedPageBreak/>
        <w:t>проекта «Увеличение добывающих и перерабатывающих мощностей месторождения «Благодатное» (ЗИФ-5)».</w:t>
      </w:r>
    </w:p>
    <w:p w:rsidR="0074016F" w:rsidRDefault="0074016F" w:rsidP="0074016F">
      <w:pPr>
        <w:shd w:val="clear" w:color="auto" w:fill="FFFFFF"/>
        <w:spacing w:after="160"/>
        <w:ind w:firstLine="709"/>
        <w:contextualSpacing/>
        <w:jc w:val="both"/>
        <w:rPr>
          <w:rFonts w:eastAsia="Calibri"/>
          <w:sz w:val="28"/>
          <w:szCs w:val="28"/>
          <w:lang w:eastAsia="en-US"/>
        </w:rPr>
      </w:pPr>
      <w:r w:rsidRPr="0074016F">
        <w:rPr>
          <w:rFonts w:eastAsia="Calibri"/>
          <w:sz w:val="28"/>
          <w:szCs w:val="28"/>
          <w:lang w:eastAsia="en-US"/>
        </w:rPr>
        <w:t>Запуск ЗИФ-5 увеличит мощности переработки руды на действующем месторождении «Благодатное» до 17 млн т/год и объем производства золота на ~9 т/год. В рамках строительства ЗИФ-5 предусмотрено строительство основных производственных объектов: корпуса рудоподготовки; корпуса гидрометаллургического отделения; комплекса сгустителей; объектов энергообеспечения и водоснабжения. Для подачи руды на фабрику в непосредственной близости к карьеру предусмотрен дробильный комплекс и транспортирующий руду магистральный конвейер (ЦПТ) длиной 1 640м. Предусматривается строительство вспомогательных объектов и объектов инфраструктуры предприятия: подстанция 110 кВ «Гурахта»; ремонтно-механическая мастерская и ремонтно-гаражные боксы; складские помещения; столовая; расширение вахтового поселка. Запуск фабрики в эксплуатацию намечен на 2025 год, выход на полную проектную мощность в 2028 году. Реализация проекта позволит создать 356 новых рабочих мест</w:t>
      </w:r>
      <w:r>
        <w:rPr>
          <w:rFonts w:eastAsia="Calibri"/>
          <w:sz w:val="28"/>
          <w:szCs w:val="28"/>
          <w:lang w:eastAsia="en-US"/>
        </w:rPr>
        <w:t xml:space="preserve">. </w:t>
      </w:r>
    </w:p>
    <w:p w:rsidR="007221A4" w:rsidRPr="0074016F" w:rsidRDefault="007221A4" w:rsidP="0074016F">
      <w:pPr>
        <w:shd w:val="clear" w:color="auto" w:fill="FFFFFF"/>
        <w:spacing w:after="160"/>
        <w:ind w:firstLine="709"/>
        <w:contextualSpacing/>
        <w:jc w:val="both"/>
        <w:rPr>
          <w:rFonts w:eastAsia="Calibri"/>
          <w:sz w:val="28"/>
          <w:szCs w:val="28"/>
          <w:lang w:eastAsia="en-US"/>
        </w:rPr>
      </w:pPr>
      <w:r w:rsidRPr="00D64DD8">
        <w:rPr>
          <w:sz w:val="28"/>
          <w:szCs w:val="28"/>
        </w:rPr>
        <w:t>АО «Полюс Красноярск» применяет инновационную</w:t>
      </w:r>
      <w:r w:rsidR="0099509C">
        <w:rPr>
          <w:sz w:val="28"/>
          <w:szCs w:val="28"/>
        </w:rPr>
        <w:t xml:space="preserve"> </w:t>
      </w:r>
      <w:r w:rsidRPr="00D64DD8">
        <w:rPr>
          <w:sz w:val="28"/>
          <w:szCs w:val="28"/>
        </w:rPr>
        <w:t xml:space="preserve">уникальную технологию биологического окисления упорных мышьяковисто-сурьмянистых (сульфидных) золотосодержащих руд, которую специалисты компании </w:t>
      </w:r>
      <w:r w:rsidRPr="00D64DD8">
        <w:rPr>
          <w:b/>
          <w:sz w:val="28"/>
          <w:szCs w:val="28"/>
        </w:rPr>
        <w:t xml:space="preserve">впервые в мире адаптировали для промышленного применения в условиях Крайнего Севера. </w:t>
      </w:r>
    </w:p>
    <w:p w:rsidR="007221A4" w:rsidRPr="004A0F80" w:rsidRDefault="007221A4" w:rsidP="00423472">
      <w:pPr>
        <w:ind w:firstLine="709"/>
        <w:jc w:val="both"/>
        <w:rPr>
          <w:bCs/>
          <w:sz w:val="28"/>
          <w:szCs w:val="28"/>
        </w:rPr>
      </w:pPr>
      <w:r w:rsidRPr="004A0F80">
        <w:rPr>
          <w:b/>
          <w:bCs/>
          <w:sz w:val="28"/>
          <w:szCs w:val="28"/>
        </w:rPr>
        <w:t>АО «Полюс Красноярск»</w:t>
      </w:r>
      <w:r w:rsidRPr="004A0F80">
        <w:rPr>
          <w:bCs/>
          <w:sz w:val="28"/>
          <w:szCs w:val="28"/>
        </w:rPr>
        <w:t xml:space="preserve"> реализует на территории района </w:t>
      </w:r>
      <w:r w:rsidRPr="004A0F80">
        <w:rPr>
          <w:b/>
          <w:bCs/>
          <w:sz w:val="28"/>
          <w:szCs w:val="28"/>
          <w:u w:val="single"/>
        </w:rPr>
        <w:t>3</w:t>
      </w:r>
      <w:r w:rsidRPr="004A0F80">
        <w:rPr>
          <w:bCs/>
          <w:sz w:val="28"/>
          <w:szCs w:val="28"/>
          <w:u w:val="single"/>
        </w:rPr>
        <w:t xml:space="preserve"> инвестиционных проекта: </w:t>
      </w:r>
    </w:p>
    <w:p w:rsidR="007221A4" w:rsidRPr="004A0F80" w:rsidRDefault="007221A4" w:rsidP="007221A4">
      <w:pPr>
        <w:numPr>
          <w:ilvl w:val="0"/>
          <w:numId w:val="74"/>
        </w:numPr>
        <w:ind w:left="0" w:firstLine="710"/>
        <w:jc w:val="both"/>
        <w:rPr>
          <w:bCs/>
          <w:sz w:val="28"/>
          <w:szCs w:val="28"/>
        </w:rPr>
      </w:pPr>
      <w:r w:rsidRPr="004A0F80">
        <w:rPr>
          <w:bCs/>
          <w:sz w:val="28"/>
          <w:szCs w:val="28"/>
        </w:rPr>
        <w:t xml:space="preserve">Увеличение добывающих и </w:t>
      </w:r>
      <w:r>
        <w:rPr>
          <w:bCs/>
          <w:sz w:val="28"/>
          <w:szCs w:val="28"/>
        </w:rPr>
        <w:t>перерабатывающих</w:t>
      </w:r>
      <w:r w:rsidRPr="004A0F80">
        <w:rPr>
          <w:bCs/>
          <w:sz w:val="28"/>
          <w:szCs w:val="28"/>
        </w:rPr>
        <w:t xml:space="preserve"> мощностей месторождение «Благодатное» (ЗИФ-5). Срок реализации проекта 2021-2028 годы. Проект заключается в строительстве новой золотоизвлекательной фабрики (ЗИФ 5) по переработке руды месторождения «Благодатное» производительностью 8,3 млн.тонн/год;</w:t>
      </w:r>
      <w:r w:rsidRPr="004A0F80">
        <w:rPr>
          <w:b/>
          <w:bCs/>
          <w:sz w:val="28"/>
          <w:szCs w:val="28"/>
          <w:u w:val="single"/>
        </w:rPr>
        <w:t xml:space="preserve"> </w:t>
      </w:r>
    </w:p>
    <w:p w:rsidR="007221A4" w:rsidRPr="004A0F80" w:rsidRDefault="007221A4" w:rsidP="007221A4">
      <w:pPr>
        <w:numPr>
          <w:ilvl w:val="0"/>
          <w:numId w:val="74"/>
        </w:numPr>
        <w:ind w:left="0" w:firstLine="710"/>
        <w:jc w:val="both"/>
        <w:rPr>
          <w:bCs/>
          <w:sz w:val="28"/>
          <w:szCs w:val="28"/>
        </w:rPr>
      </w:pPr>
      <w:r w:rsidRPr="004A0F80">
        <w:rPr>
          <w:bCs/>
          <w:sz w:val="28"/>
          <w:szCs w:val="28"/>
        </w:rPr>
        <w:t>инвестиционный проект «Модернизация и развитие отделений бактериального окисления», в рамках которого производится расширение и модернизация передела БИО;</w:t>
      </w:r>
    </w:p>
    <w:p w:rsidR="007221A4" w:rsidRPr="004A0F80" w:rsidRDefault="007221A4" w:rsidP="007221A4">
      <w:pPr>
        <w:numPr>
          <w:ilvl w:val="0"/>
          <w:numId w:val="74"/>
        </w:numPr>
        <w:ind w:left="0" w:firstLine="710"/>
        <w:jc w:val="both"/>
        <w:rPr>
          <w:bCs/>
          <w:sz w:val="28"/>
          <w:szCs w:val="28"/>
        </w:rPr>
      </w:pPr>
      <w:r w:rsidRPr="004A0F80">
        <w:rPr>
          <w:bCs/>
          <w:sz w:val="28"/>
          <w:szCs w:val="28"/>
        </w:rPr>
        <w:t>инвестиционный проект «Освоение глубоких горизонтов Олимпиадинского месторождения» с проведением строительства карьерной инфраструктуры и увеличением парка горно-транспортного оборудования.</w:t>
      </w:r>
    </w:p>
    <w:p w:rsidR="007221A4" w:rsidRPr="004A0F80" w:rsidRDefault="007221A4" w:rsidP="007221A4">
      <w:pPr>
        <w:ind w:firstLine="709"/>
        <w:jc w:val="both"/>
        <w:rPr>
          <w:sz w:val="28"/>
          <w:szCs w:val="28"/>
        </w:rPr>
      </w:pPr>
      <w:r w:rsidRPr="004A0F80">
        <w:rPr>
          <w:b/>
          <w:sz w:val="28"/>
          <w:szCs w:val="28"/>
        </w:rPr>
        <w:t>ООО «Соврудник»</w:t>
      </w:r>
      <w:r w:rsidRPr="004A0F80">
        <w:rPr>
          <w:sz w:val="28"/>
          <w:szCs w:val="28"/>
        </w:rPr>
        <w:t xml:space="preserve"> является градообразующим предприятием района, входит в состав ПАО «Южуралзолото ГК», которое занимает четвертое место среди всех российских золотодобывающих компаний.</w:t>
      </w:r>
    </w:p>
    <w:p w:rsidR="007221A4" w:rsidRPr="004A0F80" w:rsidRDefault="007221A4" w:rsidP="007221A4">
      <w:pPr>
        <w:pStyle w:val="a4"/>
        <w:ind w:firstLine="709"/>
        <w:jc w:val="both"/>
        <w:rPr>
          <w:sz w:val="28"/>
          <w:szCs w:val="28"/>
        </w:rPr>
      </w:pPr>
      <w:r w:rsidRPr="004A0F80">
        <w:rPr>
          <w:sz w:val="28"/>
          <w:szCs w:val="28"/>
        </w:rPr>
        <w:t>ООО «Соврудник» занимает второе место по объемам золотодобычи в Красноярском крае, является крупнейшим налогоплательщиком края.</w:t>
      </w:r>
    </w:p>
    <w:p w:rsidR="007221A4" w:rsidRPr="004A0F80" w:rsidRDefault="007221A4" w:rsidP="007221A4">
      <w:pPr>
        <w:pStyle w:val="a4"/>
        <w:ind w:firstLine="709"/>
        <w:jc w:val="both"/>
        <w:rPr>
          <w:sz w:val="28"/>
          <w:szCs w:val="28"/>
        </w:rPr>
      </w:pPr>
      <w:r w:rsidRPr="004A0F80">
        <w:rPr>
          <w:sz w:val="28"/>
          <w:szCs w:val="28"/>
        </w:rPr>
        <w:t>В состав ООО «Соврудник» входят: карьеры «Эльдорадо», «Добрый», «Северо-Западный», «Ишмурат», золотоизвлекательная фабрика, ремонтно-монтажный участок, ремонтно-строительный и автотранспортный цеха. В настоящее время ведутся геологоразведывательные работы по освоению золоторудного месторождения «Высокое».</w:t>
      </w:r>
    </w:p>
    <w:p w:rsidR="007221A4" w:rsidRPr="004A0F80" w:rsidRDefault="007221A4" w:rsidP="007221A4">
      <w:pPr>
        <w:pStyle w:val="a4"/>
        <w:ind w:firstLine="709"/>
        <w:jc w:val="both"/>
        <w:rPr>
          <w:bCs/>
          <w:sz w:val="28"/>
          <w:szCs w:val="28"/>
        </w:rPr>
      </w:pPr>
      <w:r w:rsidRPr="004A0F80">
        <w:rPr>
          <w:sz w:val="28"/>
          <w:szCs w:val="28"/>
        </w:rPr>
        <w:t xml:space="preserve">С 2004 года предприятие успешно развивает добычу золота с применением инновационной технологии – кучного выщелачивания золота. </w:t>
      </w:r>
      <w:r w:rsidRPr="004A0F80">
        <w:rPr>
          <w:sz w:val="28"/>
          <w:szCs w:val="28"/>
        </w:rPr>
        <w:lastRenderedPageBreak/>
        <w:t>Применение инновационной технологии позволило предприятию перерабатывать руду с невысоким процентом содержания золота. Впервые в практике золотодобычи, технология кучного выщелачивания стала применятся ООО «Соврудник» в столь суровых климатических условиях на Крайнем Севере.</w:t>
      </w:r>
    </w:p>
    <w:p w:rsidR="007221A4" w:rsidRPr="004A0F80" w:rsidRDefault="007221A4" w:rsidP="00423472">
      <w:pPr>
        <w:pStyle w:val="a4"/>
        <w:ind w:firstLine="709"/>
        <w:jc w:val="both"/>
        <w:rPr>
          <w:sz w:val="28"/>
          <w:szCs w:val="28"/>
        </w:rPr>
      </w:pPr>
      <w:r w:rsidRPr="004A0F80">
        <w:rPr>
          <w:sz w:val="28"/>
          <w:szCs w:val="28"/>
        </w:rPr>
        <w:t>ООО «Соврудник» в 2010 году без остановки рабочего процесса провел реконструкцию золотоизвлекательной фабрики «Советская», что позволило предприятию при общем снижении среднего содержания золота в руде приумножить объем золотодобычи и поднять производительность по переработке руды.</w:t>
      </w:r>
    </w:p>
    <w:p w:rsidR="007221A4" w:rsidRPr="004A0F80" w:rsidRDefault="007221A4" w:rsidP="00423472">
      <w:pPr>
        <w:pBdr>
          <w:left w:val="none" w:sz="4" w:space="2" w:color="000000"/>
          <w:bottom w:val="none" w:sz="4" w:space="14" w:color="000000"/>
        </w:pBdr>
        <w:ind w:firstLine="709"/>
        <w:jc w:val="both"/>
        <w:rPr>
          <w:sz w:val="28"/>
          <w:szCs w:val="28"/>
        </w:rPr>
      </w:pPr>
      <w:r w:rsidRPr="004A0F80">
        <w:rPr>
          <w:sz w:val="28"/>
          <w:szCs w:val="28"/>
        </w:rPr>
        <w:t>ООО «Соврудник»</w:t>
      </w:r>
      <w:r w:rsidR="0099509C">
        <w:rPr>
          <w:sz w:val="28"/>
          <w:szCs w:val="28"/>
        </w:rPr>
        <w:t xml:space="preserve"> </w:t>
      </w:r>
      <w:r w:rsidRPr="004A0F80">
        <w:rPr>
          <w:bCs/>
          <w:sz w:val="28"/>
          <w:szCs w:val="28"/>
        </w:rPr>
        <w:t>реализует масштабный инвестиционный проект «Освоение золоторудных месторождений Нойбинской площади Северо-Енисейского района Красноярского края».</w:t>
      </w:r>
      <w:r w:rsidRPr="004A0F80">
        <w:rPr>
          <w:sz w:val="28"/>
          <w:szCs w:val="28"/>
        </w:rPr>
        <w:t xml:space="preserve"> </w:t>
      </w:r>
    </w:p>
    <w:p w:rsidR="0074016F" w:rsidRDefault="007221A4" w:rsidP="00423472">
      <w:pPr>
        <w:spacing w:line="276" w:lineRule="auto"/>
        <w:ind w:firstLine="709"/>
        <w:jc w:val="both"/>
        <w:rPr>
          <w:bCs/>
          <w:sz w:val="28"/>
          <w:szCs w:val="28"/>
        </w:rPr>
      </w:pPr>
      <w:r w:rsidRPr="004A0F80">
        <w:rPr>
          <w:bCs/>
          <w:sz w:val="28"/>
          <w:szCs w:val="28"/>
        </w:rPr>
        <w:t xml:space="preserve">Проект предусматривает освоение месторождений «Высокое», «Золотое», создание на их базе современного горно-обогатительного комбината, строительство золотоизвлекательной фабрики производительностью по переработке руды до 6 млн. тонн и производительностью 5 тонн золота ежегодно. В настоящее время проведено строительство высоковольтных подстанций и ЛЭП от подстанции «Тайга», построена автомобильная дорога с мостовым переходом, активно ведется строительство главного корпуса золотоизвлекательной фабрики, ведется строительство хвостохранилища и вахтового поселка. </w:t>
      </w:r>
    </w:p>
    <w:p w:rsidR="0074016F" w:rsidRPr="0074016F" w:rsidRDefault="0074016F" w:rsidP="00423472">
      <w:pPr>
        <w:spacing w:line="276" w:lineRule="auto"/>
        <w:ind w:firstLine="709"/>
        <w:jc w:val="both"/>
        <w:rPr>
          <w:sz w:val="28"/>
          <w:szCs w:val="28"/>
        </w:rPr>
      </w:pPr>
      <w:r w:rsidRPr="0074016F">
        <w:rPr>
          <w:sz w:val="28"/>
          <w:szCs w:val="28"/>
        </w:rPr>
        <w:t>Одним из важнейших объектов 2023 года стала первая очередь хвостохранилища ЗИФ. На производственной площадке был развёрнут собственный завод по производству взрывчатых веществ, запущен в эксплуатацию карьер на месторождении «Высокое». На погрузке горной массы задействованы мощные экскаваторы и самосвалы грузоподъёмностью до 90 тонн. И сегодня фабрика оснащена современным обогатительным оборудованием: центробежными концентраторами Knelson, автоматизированными гидроциклональными установками Cavex, межстадиальными грохотами Kemix, установкой интенсивного цианирования «Гекко Системс», другими образцами передового оборудования. Одновременно на этапе монтажа была внедрена глубокая информатизация и автоматизация систем управления технологическими процессами. По своей технической оснащённости ЗИФ «Высокое» формируется как одно из наиболее современных и передовых предприятий группы компаний «Южуралзолото».</w:t>
      </w:r>
    </w:p>
    <w:p w:rsidR="0074016F" w:rsidRPr="0074016F" w:rsidRDefault="0074016F" w:rsidP="00423472">
      <w:pPr>
        <w:spacing w:line="276" w:lineRule="auto"/>
        <w:ind w:firstLine="709"/>
        <w:jc w:val="both"/>
        <w:rPr>
          <w:sz w:val="28"/>
          <w:szCs w:val="28"/>
        </w:rPr>
      </w:pPr>
      <w:r w:rsidRPr="0074016F">
        <w:rPr>
          <w:sz w:val="28"/>
          <w:szCs w:val="28"/>
        </w:rPr>
        <w:t xml:space="preserve">В конце </w:t>
      </w:r>
      <w:r>
        <w:rPr>
          <w:sz w:val="28"/>
          <w:szCs w:val="28"/>
        </w:rPr>
        <w:t>2023</w:t>
      </w:r>
      <w:r w:rsidRPr="0074016F">
        <w:rPr>
          <w:sz w:val="28"/>
          <w:szCs w:val="28"/>
        </w:rPr>
        <w:t xml:space="preserve"> года завершился монтаж оборудования, начались пусконаладочные работы, и стартовал первый запуск производства золотоизвлекающей фабрики. В </w:t>
      </w:r>
      <w:r>
        <w:rPr>
          <w:sz w:val="28"/>
          <w:szCs w:val="28"/>
        </w:rPr>
        <w:t>2024</w:t>
      </w:r>
      <w:r w:rsidRPr="0074016F">
        <w:rPr>
          <w:sz w:val="28"/>
          <w:szCs w:val="28"/>
        </w:rPr>
        <w:t xml:space="preserve"> году первая очередь ЗИФ будет выведена на проектную мощность.</w:t>
      </w:r>
    </w:p>
    <w:p w:rsidR="007221A4" w:rsidRPr="004A0F80" w:rsidRDefault="0074016F" w:rsidP="00423472">
      <w:pPr>
        <w:pBdr>
          <w:left w:val="none" w:sz="4" w:space="2" w:color="000000"/>
          <w:bottom w:val="none" w:sz="4" w:space="14" w:color="000000"/>
        </w:pBdr>
        <w:ind w:firstLine="709"/>
        <w:jc w:val="both"/>
        <w:rPr>
          <w:bCs/>
          <w:sz w:val="28"/>
          <w:szCs w:val="28"/>
        </w:rPr>
      </w:pPr>
      <w:r>
        <w:rPr>
          <w:sz w:val="28"/>
          <w:szCs w:val="28"/>
        </w:rPr>
        <w:lastRenderedPageBreak/>
        <w:t>В</w:t>
      </w:r>
      <w:r w:rsidRPr="0074016F">
        <w:rPr>
          <w:sz w:val="28"/>
          <w:szCs w:val="28"/>
        </w:rPr>
        <w:t xml:space="preserve"> 2025 году объёмы переработки руды составят четыре миллиона тонн, что позволит произвести четыре тонны золота. Планы перспективного развития предусматривают строительство второй очереди ГОК, что позволит с 2027 года довести ежегодные объёмы добычи и переработки руды до шести миллионов тонн, а объёмы производства золота – до 5,6 тонны.</w:t>
      </w:r>
    </w:p>
    <w:p w:rsidR="007221A4" w:rsidRPr="004A0F80" w:rsidRDefault="007221A4" w:rsidP="00423472">
      <w:pPr>
        <w:pBdr>
          <w:left w:val="none" w:sz="4" w:space="2" w:color="000000"/>
          <w:bottom w:val="none" w:sz="4" w:space="14" w:color="000000"/>
        </w:pBdr>
        <w:ind w:firstLine="709"/>
        <w:jc w:val="both"/>
        <w:rPr>
          <w:sz w:val="28"/>
          <w:szCs w:val="28"/>
        </w:rPr>
      </w:pPr>
      <w:r w:rsidRPr="004A0F80">
        <w:rPr>
          <w:bCs/>
          <w:sz w:val="28"/>
          <w:szCs w:val="28"/>
        </w:rPr>
        <w:t>Срок реализации: 2019-2023 годы (1-й этап инвестиционная стадия);</w:t>
      </w:r>
      <w:r w:rsidRPr="004A0F80">
        <w:rPr>
          <w:sz w:val="28"/>
          <w:szCs w:val="28"/>
        </w:rPr>
        <w:t xml:space="preserve"> </w:t>
      </w:r>
    </w:p>
    <w:p w:rsidR="00616B3B" w:rsidRDefault="007221A4" w:rsidP="00423472">
      <w:pPr>
        <w:pBdr>
          <w:left w:val="none" w:sz="4" w:space="2" w:color="000000"/>
          <w:bottom w:val="none" w:sz="4" w:space="14" w:color="000000"/>
        </w:pBdr>
        <w:ind w:firstLine="709"/>
        <w:jc w:val="both"/>
        <w:rPr>
          <w:bCs/>
          <w:sz w:val="28"/>
          <w:szCs w:val="28"/>
        </w:rPr>
      </w:pPr>
      <w:r w:rsidRPr="004A0F80">
        <w:rPr>
          <w:sz w:val="28"/>
          <w:szCs w:val="28"/>
        </w:rPr>
        <w:t>20</w:t>
      </w:r>
      <w:r w:rsidRPr="004A0F80">
        <w:rPr>
          <w:bCs/>
          <w:sz w:val="28"/>
          <w:szCs w:val="28"/>
        </w:rPr>
        <w:t>24-2028 годы (2-я</w:t>
      </w:r>
      <w:r w:rsidR="0099509C">
        <w:rPr>
          <w:bCs/>
          <w:sz w:val="28"/>
          <w:szCs w:val="28"/>
        </w:rPr>
        <w:t xml:space="preserve"> </w:t>
      </w:r>
      <w:r w:rsidRPr="004A0F80">
        <w:rPr>
          <w:bCs/>
          <w:sz w:val="28"/>
          <w:szCs w:val="28"/>
        </w:rPr>
        <w:t xml:space="preserve">стадия промышленная эксплуатация). </w:t>
      </w:r>
    </w:p>
    <w:p w:rsidR="0074016F" w:rsidRPr="00616B3B" w:rsidRDefault="00616B3B" w:rsidP="00423472">
      <w:pPr>
        <w:pBdr>
          <w:left w:val="none" w:sz="4" w:space="2" w:color="000000"/>
          <w:bottom w:val="none" w:sz="4" w:space="14" w:color="000000"/>
        </w:pBdr>
        <w:ind w:firstLine="709"/>
        <w:jc w:val="both"/>
        <w:rPr>
          <w:bCs/>
          <w:sz w:val="28"/>
          <w:szCs w:val="28"/>
        </w:rPr>
      </w:pPr>
      <w:r w:rsidRPr="00616B3B">
        <w:rPr>
          <w:sz w:val="28"/>
          <w:szCs w:val="28"/>
        </w:rPr>
        <w:t>В ходе реализации проекта будет создано 1,5 тысячи рабочих мест.</w:t>
      </w:r>
    </w:p>
    <w:p w:rsidR="007221A4" w:rsidRPr="004A0F80" w:rsidRDefault="007221A4" w:rsidP="00423472">
      <w:pPr>
        <w:pStyle w:val="a4"/>
        <w:ind w:firstLine="709"/>
        <w:jc w:val="both"/>
        <w:rPr>
          <w:sz w:val="28"/>
          <w:szCs w:val="28"/>
        </w:rPr>
      </w:pPr>
      <w:r w:rsidRPr="004A0F80">
        <w:rPr>
          <w:b/>
          <w:sz w:val="28"/>
          <w:szCs w:val="28"/>
        </w:rPr>
        <w:t>ООО АС «Прииск Дражный»</w:t>
      </w:r>
      <w:r w:rsidRPr="004A0F80">
        <w:rPr>
          <w:sz w:val="28"/>
          <w:szCs w:val="28"/>
        </w:rPr>
        <w:t xml:space="preserve"> является градообразующим предприятием для поселков Новая Калами, Вангаш и Тея.</w:t>
      </w:r>
    </w:p>
    <w:p w:rsidR="007221A4" w:rsidRPr="004A0F80" w:rsidRDefault="007221A4" w:rsidP="00423472">
      <w:pPr>
        <w:pStyle w:val="a4"/>
        <w:ind w:firstLine="709"/>
        <w:jc w:val="both"/>
        <w:rPr>
          <w:sz w:val="28"/>
          <w:szCs w:val="28"/>
        </w:rPr>
      </w:pPr>
      <w:r w:rsidRPr="004A0F80">
        <w:rPr>
          <w:sz w:val="28"/>
          <w:szCs w:val="28"/>
        </w:rPr>
        <w:t xml:space="preserve">Предприятие ООО АС «Прииск Дражный» - это 8 драг, автотранспортный цех, центральные ремонтные мастерские. </w:t>
      </w:r>
    </w:p>
    <w:p w:rsidR="007221A4" w:rsidRPr="004A0F80" w:rsidRDefault="007221A4" w:rsidP="00423472">
      <w:pPr>
        <w:pStyle w:val="a4"/>
        <w:ind w:firstLine="709"/>
        <w:jc w:val="both"/>
        <w:rPr>
          <w:sz w:val="28"/>
          <w:szCs w:val="28"/>
        </w:rPr>
      </w:pPr>
      <w:r w:rsidRPr="004A0F80">
        <w:rPr>
          <w:sz w:val="28"/>
          <w:szCs w:val="28"/>
        </w:rPr>
        <w:t>ООО АС «Прииск Дражный» ведет разработку россыпных месторождений золота карьерами «Новая Калами», «Вангаш» и участками гидромеханической добычи.</w:t>
      </w:r>
    </w:p>
    <w:p w:rsidR="007221A4" w:rsidRPr="004A0F80" w:rsidRDefault="007221A4" w:rsidP="00423472">
      <w:pPr>
        <w:widowControl w:val="0"/>
        <w:pBdr>
          <w:bottom w:val="none" w:sz="4" w:space="6" w:color="000000"/>
        </w:pBdr>
        <w:tabs>
          <w:tab w:val="left" w:pos="720"/>
        </w:tabs>
        <w:ind w:firstLine="709"/>
        <w:jc w:val="both"/>
        <w:rPr>
          <w:color w:val="000000"/>
          <w:sz w:val="28"/>
          <w:szCs w:val="28"/>
          <w:shd w:val="clear" w:color="auto" w:fill="FFFFFF"/>
        </w:rPr>
      </w:pPr>
      <w:r w:rsidRPr="004A0F80">
        <w:rPr>
          <w:sz w:val="28"/>
          <w:szCs w:val="28"/>
        </w:rPr>
        <w:t xml:space="preserve"> </w:t>
      </w:r>
      <w:r w:rsidRPr="004A0F80">
        <w:rPr>
          <w:color w:val="000000"/>
          <w:sz w:val="28"/>
          <w:szCs w:val="28"/>
          <w:shd w:val="clear" w:color="auto" w:fill="FFFFFF"/>
        </w:rPr>
        <w:t xml:space="preserve">На одном из трех участков карьера гидромеханической добычи «Каменный Увал», там, где не могут работать драги, идет гидромеханическая добыча что, по мнению специалистов прииска, осуществляется весьма эффективно. Там, в недрах этой огромной машины, идет извлечение золота. Процесс идет безостановочно. </w:t>
      </w:r>
      <w:r w:rsidRPr="004A0F80">
        <w:rPr>
          <w:color w:val="000000"/>
          <w:sz w:val="28"/>
          <w:szCs w:val="28"/>
          <w:u w:val="single"/>
          <w:shd w:val="clear" w:color="auto" w:fill="FFFFFF"/>
        </w:rPr>
        <w:t>Карьер гидромеханической добычи - одно из новых и стремительно развивающихся производственных направлений ООО АС «Прииск Дражный»</w:t>
      </w:r>
      <w:r w:rsidRPr="004A0F80">
        <w:rPr>
          <w:color w:val="000000"/>
          <w:sz w:val="28"/>
          <w:szCs w:val="28"/>
          <w:shd w:val="clear" w:color="auto" w:fill="FFFFFF"/>
        </w:rPr>
        <w:t>.</w:t>
      </w:r>
    </w:p>
    <w:p w:rsidR="007221A4" w:rsidRPr="004A0F80" w:rsidRDefault="007221A4" w:rsidP="007221A4">
      <w:pPr>
        <w:pStyle w:val="a4"/>
        <w:ind w:firstLine="708"/>
        <w:jc w:val="both"/>
        <w:rPr>
          <w:sz w:val="28"/>
          <w:szCs w:val="28"/>
        </w:rPr>
      </w:pPr>
      <w:r w:rsidRPr="004A0F80">
        <w:rPr>
          <w:b/>
          <w:sz w:val="28"/>
          <w:szCs w:val="28"/>
        </w:rPr>
        <w:t xml:space="preserve">Филиал Северной геологоразведочной экспедиции ОАО «Красноярская горно-геологическая компания» </w:t>
      </w:r>
      <w:r w:rsidRPr="004A0F80">
        <w:rPr>
          <w:sz w:val="28"/>
          <w:szCs w:val="28"/>
        </w:rPr>
        <w:t xml:space="preserve">специализируется на поисках и разведке месторождений рудного и россыпного золота, ведет добычу золота. </w:t>
      </w:r>
    </w:p>
    <w:p w:rsidR="007221A4" w:rsidRPr="004A0F80" w:rsidRDefault="007221A4" w:rsidP="007221A4">
      <w:pPr>
        <w:pStyle w:val="a4"/>
        <w:ind w:firstLine="709"/>
        <w:jc w:val="both"/>
        <w:rPr>
          <w:sz w:val="28"/>
          <w:szCs w:val="28"/>
        </w:rPr>
      </w:pPr>
      <w:r w:rsidRPr="004A0F80">
        <w:rPr>
          <w:sz w:val="28"/>
          <w:szCs w:val="28"/>
        </w:rPr>
        <w:t xml:space="preserve">Основным видом деятельности </w:t>
      </w:r>
      <w:r w:rsidRPr="004A0F80">
        <w:rPr>
          <w:b/>
          <w:sz w:val="28"/>
          <w:szCs w:val="28"/>
        </w:rPr>
        <w:t>ООО Горнорудной компании «Амикан»</w:t>
      </w:r>
      <w:r w:rsidRPr="004A0F80">
        <w:rPr>
          <w:sz w:val="28"/>
          <w:szCs w:val="28"/>
        </w:rPr>
        <w:t xml:space="preserve"> является геологоразведочные, геофизические и геохимические работы, также предприятие осуществляет деятельность по добыче руд и песков драгоценных металлов.</w:t>
      </w:r>
    </w:p>
    <w:p w:rsidR="007221A4" w:rsidRPr="004A0F80" w:rsidRDefault="007221A4" w:rsidP="007221A4">
      <w:pPr>
        <w:pStyle w:val="aa"/>
        <w:spacing w:before="0" w:beforeAutospacing="0" w:after="0" w:afterAutospacing="0"/>
        <w:jc w:val="both"/>
        <w:textAlignment w:val="baseline"/>
        <w:rPr>
          <w:sz w:val="28"/>
          <w:szCs w:val="28"/>
        </w:rPr>
      </w:pPr>
      <w:r w:rsidRPr="004A0F80">
        <w:rPr>
          <w:sz w:val="28"/>
          <w:szCs w:val="28"/>
        </w:rPr>
        <w:t xml:space="preserve">Предприятие реализует </w:t>
      </w:r>
      <w:r w:rsidRPr="004A0F80">
        <w:rPr>
          <w:rFonts w:eastAsia="Calibri"/>
          <w:bCs/>
          <w:color w:val="000000"/>
          <w:kern w:val="24"/>
          <w:sz w:val="28"/>
          <w:szCs w:val="28"/>
        </w:rPr>
        <w:t>инвестиционный проект «Строительство</w:t>
      </w:r>
      <w:r w:rsidR="0099509C">
        <w:rPr>
          <w:rFonts w:eastAsia="Calibri"/>
          <w:bCs/>
          <w:color w:val="000000"/>
          <w:kern w:val="24"/>
          <w:sz w:val="28"/>
          <w:szCs w:val="28"/>
        </w:rPr>
        <w:t xml:space="preserve"> </w:t>
      </w:r>
      <w:r w:rsidRPr="004A0F80">
        <w:rPr>
          <w:rFonts w:eastAsia="Calibri"/>
          <w:bCs/>
          <w:color w:val="000000"/>
          <w:kern w:val="24"/>
          <w:sz w:val="28"/>
          <w:szCs w:val="28"/>
        </w:rPr>
        <w:t>горнодобывающего и перерабатывающего предприятия на базе золоторудного месторождения «Ведугинское»</w:t>
      </w:r>
      <w:r w:rsidRPr="004A0F80">
        <w:rPr>
          <w:rFonts w:eastAsia="Calibri"/>
          <w:color w:val="000000"/>
          <w:kern w:val="24"/>
          <w:sz w:val="28"/>
          <w:szCs w:val="28"/>
        </w:rPr>
        <w:t>, в рамках которого</w:t>
      </w:r>
      <w:r w:rsidRPr="004A0F80">
        <w:rPr>
          <w:rFonts w:eastAsia="Calibri"/>
          <w:bCs/>
          <w:color w:val="000000" w:themeColor="text1"/>
          <w:kern w:val="24"/>
          <w:sz w:val="28"/>
          <w:szCs w:val="28"/>
        </w:rPr>
        <w:t xml:space="preserve"> </w:t>
      </w:r>
      <w:r w:rsidRPr="004A0F80">
        <w:rPr>
          <w:rFonts w:eastAsia="Calibri"/>
          <w:color w:val="000000" w:themeColor="text1"/>
          <w:kern w:val="24"/>
          <w:sz w:val="28"/>
          <w:szCs w:val="28"/>
        </w:rPr>
        <w:t xml:space="preserve">ведется разработка и освоение </w:t>
      </w:r>
      <w:r w:rsidRPr="004A0F80">
        <w:rPr>
          <w:rFonts w:eastAsia="Calibri"/>
          <w:bCs/>
          <w:color w:val="000000" w:themeColor="text1"/>
          <w:kern w:val="24"/>
          <w:sz w:val="28"/>
          <w:szCs w:val="28"/>
          <w:u w:val="single"/>
        </w:rPr>
        <w:t>запасов месторождения открытым и подземным способом и строительство горно-обогатительного комбината</w:t>
      </w:r>
      <w:r w:rsidRPr="004A0F80">
        <w:rPr>
          <w:rFonts w:eastAsia="Calibri"/>
          <w:color w:val="000000" w:themeColor="text1"/>
          <w:kern w:val="24"/>
          <w:sz w:val="28"/>
          <w:szCs w:val="28"/>
        </w:rPr>
        <w:t>, а также объектов инженерной инфраструктуры.</w:t>
      </w:r>
    </w:p>
    <w:p w:rsidR="007221A4" w:rsidRPr="004A0F80" w:rsidRDefault="007221A4" w:rsidP="00423472">
      <w:pPr>
        <w:ind w:firstLine="709"/>
        <w:jc w:val="both"/>
        <w:rPr>
          <w:rFonts w:eastAsia="Calibri"/>
          <w:sz w:val="28"/>
          <w:szCs w:val="28"/>
          <w:lang w:eastAsia="en-US"/>
        </w:rPr>
      </w:pPr>
      <w:r w:rsidRPr="004A0F80">
        <w:rPr>
          <w:rFonts w:eastAsia="Calibri"/>
          <w:sz w:val="28"/>
          <w:szCs w:val="28"/>
          <w:lang w:eastAsia="en-US"/>
        </w:rPr>
        <w:t xml:space="preserve">Среди планируемых региональных объектов в области промышленности </w:t>
      </w:r>
      <w:r w:rsidRPr="004A0F80">
        <w:rPr>
          <w:sz w:val="28"/>
          <w:szCs w:val="28"/>
        </w:rPr>
        <w:t>на базе газовых месторождений, расположенных в Приангарском центре</w:t>
      </w:r>
      <w:r w:rsidRPr="004A0F80">
        <w:rPr>
          <w:rFonts w:eastAsia="Calibri"/>
          <w:sz w:val="28"/>
          <w:szCs w:val="28"/>
          <w:lang w:eastAsia="en-US"/>
        </w:rPr>
        <w:t xml:space="preserve"> планируется</w:t>
      </w:r>
      <w:r w:rsidR="0099509C">
        <w:rPr>
          <w:rFonts w:eastAsia="Calibri"/>
          <w:sz w:val="28"/>
          <w:szCs w:val="28"/>
          <w:lang w:eastAsia="en-US"/>
        </w:rPr>
        <w:t xml:space="preserve"> </w:t>
      </w:r>
      <w:r w:rsidRPr="004A0F80">
        <w:rPr>
          <w:sz w:val="28"/>
          <w:szCs w:val="28"/>
        </w:rPr>
        <w:t>формирование центра газопереработки и газохимии, а также производства гелия.</w:t>
      </w:r>
    </w:p>
    <w:p w:rsidR="007221A4" w:rsidRPr="004A0F80" w:rsidRDefault="007221A4" w:rsidP="007221A4">
      <w:pPr>
        <w:ind w:firstLine="708"/>
        <w:jc w:val="both"/>
        <w:rPr>
          <w:rFonts w:eastAsia="Calibri"/>
          <w:i/>
          <w:sz w:val="28"/>
          <w:szCs w:val="28"/>
          <w:lang w:eastAsia="en-US"/>
        </w:rPr>
      </w:pPr>
      <w:r w:rsidRPr="004A0F80">
        <w:rPr>
          <w:rFonts w:eastAsia="Calibri"/>
          <w:sz w:val="28"/>
          <w:szCs w:val="28"/>
          <w:lang w:eastAsia="en-US"/>
        </w:rPr>
        <w:t xml:space="preserve">Интенсивное развитие района, реализация на его территории крупных инвестиционных проектов приводят к тому, что экономика района испытывает высокую потребность в квалифицированных трудовых ресурсах, которую вынуждена частично покрывать за счет межрайонной трудовой миграции. Подтверждением высокого спроса на трудовые ресурсы в районе </w:t>
      </w:r>
      <w:r w:rsidRPr="004A0F80">
        <w:rPr>
          <w:rFonts w:eastAsia="Calibri"/>
          <w:sz w:val="28"/>
          <w:szCs w:val="28"/>
          <w:lang w:eastAsia="en-US"/>
        </w:rPr>
        <w:lastRenderedPageBreak/>
        <w:t>является тот факт, что на протяжении целого ряда лет уровень общей безработицы в районе остается одним из самых низких среди муниципальных образований Красноярского края (0,3 % в 202</w:t>
      </w:r>
      <w:r>
        <w:rPr>
          <w:rFonts w:eastAsia="Calibri"/>
          <w:sz w:val="28"/>
          <w:szCs w:val="28"/>
          <w:lang w:eastAsia="en-US"/>
        </w:rPr>
        <w:t>3</w:t>
      </w:r>
      <w:r w:rsidRPr="004A0F80">
        <w:rPr>
          <w:rFonts w:eastAsia="Calibri"/>
          <w:sz w:val="28"/>
          <w:szCs w:val="28"/>
          <w:lang w:eastAsia="en-US"/>
        </w:rPr>
        <w:t xml:space="preserve"> году).</w:t>
      </w:r>
    </w:p>
    <w:p w:rsidR="007221A4" w:rsidRPr="004A0F80" w:rsidRDefault="007221A4" w:rsidP="007221A4">
      <w:pPr>
        <w:ind w:firstLine="709"/>
        <w:jc w:val="both"/>
        <w:rPr>
          <w:rFonts w:eastAsia="Calibri"/>
          <w:sz w:val="28"/>
          <w:szCs w:val="28"/>
          <w:lang w:eastAsia="en-US"/>
        </w:rPr>
      </w:pPr>
      <w:r w:rsidRPr="004A0F80">
        <w:rPr>
          <w:rFonts w:eastAsia="Calibri"/>
          <w:b/>
          <w:i/>
          <w:sz w:val="28"/>
          <w:szCs w:val="28"/>
          <w:lang w:eastAsia="en-US"/>
        </w:rPr>
        <w:t>Основными направлениями политики</w:t>
      </w:r>
      <w:r w:rsidRPr="004A0F80">
        <w:rPr>
          <w:rFonts w:eastAsia="Calibri"/>
          <w:sz w:val="28"/>
          <w:szCs w:val="28"/>
          <w:lang w:eastAsia="en-US"/>
        </w:rPr>
        <w:t xml:space="preserve"> в сфере труда и занятости в предстоящие годы станут:</w:t>
      </w:r>
    </w:p>
    <w:p w:rsidR="007221A4" w:rsidRPr="006822CA" w:rsidRDefault="007221A4" w:rsidP="007221A4">
      <w:pPr>
        <w:numPr>
          <w:ilvl w:val="0"/>
          <w:numId w:val="2"/>
        </w:numPr>
        <w:tabs>
          <w:tab w:val="left" w:pos="709"/>
          <w:tab w:val="left" w:pos="851"/>
        </w:tabs>
        <w:ind w:left="0" w:firstLine="709"/>
        <w:jc w:val="both"/>
        <w:rPr>
          <w:rFonts w:eastAsia="Calibri"/>
          <w:sz w:val="28"/>
          <w:szCs w:val="28"/>
          <w:lang w:eastAsia="en-US"/>
        </w:rPr>
      </w:pPr>
      <w:r w:rsidRPr="006822CA">
        <w:rPr>
          <w:rFonts w:eastAsia="Calibri"/>
          <w:sz w:val="28"/>
          <w:szCs w:val="28"/>
          <w:lang w:eastAsia="en-US"/>
        </w:rPr>
        <w:t>повышение профессионально-квалификационной мобильности населения района путем обеспечения системой профессионального образования оперативной качественной переподготовкой специалистов востребованных профессий;</w:t>
      </w:r>
    </w:p>
    <w:p w:rsidR="007221A4" w:rsidRPr="006822CA" w:rsidRDefault="007221A4" w:rsidP="007221A4">
      <w:pPr>
        <w:numPr>
          <w:ilvl w:val="0"/>
          <w:numId w:val="2"/>
        </w:numPr>
        <w:tabs>
          <w:tab w:val="left" w:pos="709"/>
          <w:tab w:val="left" w:pos="851"/>
        </w:tabs>
        <w:ind w:left="0" w:firstLine="709"/>
        <w:jc w:val="both"/>
        <w:rPr>
          <w:rFonts w:eastAsia="Calibri"/>
          <w:sz w:val="28"/>
          <w:szCs w:val="28"/>
          <w:lang w:eastAsia="en-US"/>
        </w:rPr>
      </w:pPr>
      <w:r w:rsidRPr="006822CA">
        <w:rPr>
          <w:rFonts w:eastAsia="Calibri"/>
          <w:sz w:val="28"/>
          <w:szCs w:val="28"/>
          <w:lang w:eastAsia="en-US"/>
        </w:rPr>
        <w:t>повышение территориальной трудовой мобильности, минимизация оттока местных трудовых ресурсов, привлечение необходимых трудовых ресурсов из других районов, в том числе путем создания эффективного рынка арендного жилья;</w:t>
      </w:r>
    </w:p>
    <w:p w:rsidR="007221A4" w:rsidRPr="006822CA" w:rsidRDefault="007221A4" w:rsidP="007221A4">
      <w:pPr>
        <w:numPr>
          <w:ilvl w:val="0"/>
          <w:numId w:val="2"/>
        </w:numPr>
        <w:tabs>
          <w:tab w:val="left" w:pos="709"/>
          <w:tab w:val="left" w:pos="851"/>
        </w:tabs>
        <w:ind w:left="0" w:firstLine="709"/>
        <w:jc w:val="both"/>
        <w:rPr>
          <w:rFonts w:eastAsia="Calibri"/>
          <w:sz w:val="28"/>
          <w:szCs w:val="28"/>
          <w:lang w:eastAsia="en-US"/>
        </w:rPr>
      </w:pPr>
      <w:r w:rsidRPr="006822CA">
        <w:rPr>
          <w:rFonts w:eastAsia="Calibri"/>
          <w:sz w:val="28"/>
          <w:szCs w:val="28"/>
          <w:lang w:eastAsia="en-US"/>
        </w:rPr>
        <w:t>сокращение потребности в рабочей силе вследствие роста производительности труда и снижения трудоемкости продукции, достигаемых модернизацией и автоматизацией существующих производств и производственных процессов, а также созданием новых производств на современном технологическом уровне с высокой производительностью рабочих мест;</w:t>
      </w:r>
    </w:p>
    <w:p w:rsidR="007221A4" w:rsidRPr="006822CA" w:rsidRDefault="007221A4" w:rsidP="007221A4">
      <w:pPr>
        <w:numPr>
          <w:ilvl w:val="0"/>
          <w:numId w:val="2"/>
        </w:numPr>
        <w:tabs>
          <w:tab w:val="left" w:pos="567"/>
          <w:tab w:val="left" w:pos="709"/>
          <w:tab w:val="left" w:pos="851"/>
        </w:tabs>
        <w:ind w:left="0" w:firstLine="709"/>
        <w:jc w:val="both"/>
        <w:rPr>
          <w:rFonts w:eastAsia="Calibri"/>
          <w:sz w:val="28"/>
          <w:szCs w:val="28"/>
          <w:lang w:eastAsia="en-US"/>
        </w:rPr>
      </w:pPr>
      <w:r w:rsidRPr="006822CA">
        <w:rPr>
          <w:rFonts w:eastAsia="Calibri"/>
          <w:sz w:val="28"/>
          <w:szCs w:val="28"/>
          <w:lang w:eastAsia="en-US"/>
        </w:rPr>
        <w:t>сокращение неформальной занятости за счет развития рынка труда, содействия официальному трудоустройству, профессиональному обучению и переобучению незанятных граждан;</w:t>
      </w:r>
    </w:p>
    <w:p w:rsidR="007221A4" w:rsidRPr="006822CA" w:rsidRDefault="007221A4" w:rsidP="007221A4">
      <w:pPr>
        <w:numPr>
          <w:ilvl w:val="0"/>
          <w:numId w:val="2"/>
        </w:numPr>
        <w:tabs>
          <w:tab w:val="left" w:pos="709"/>
          <w:tab w:val="left" w:pos="851"/>
        </w:tabs>
        <w:ind w:left="0" w:firstLine="709"/>
        <w:jc w:val="both"/>
        <w:rPr>
          <w:rFonts w:eastAsia="Calibri"/>
          <w:sz w:val="28"/>
          <w:szCs w:val="28"/>
          <w:lang w:eastAsia="en-US"/>
        </w:rPr>
      </w:pPr>
      <w:r w:rsidRPr="006822CA">
        <w:rPr>
          <w:rFonts w:eastAsia="Calibri"/>
          <w:sz w:val="28"/>
          <w:szCs w:val="28"/>
          <w:lang w:eastAsia="en-US"/>
        </w:rPr>
        <w:t>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лесопереработку, жилищное строительство с использованием местных материалов, а также обеспечение самозанятости через развитие малых форм хозяйствования – личных подсобных хозяйств, крестьянских (фермерских) хозяйств;</w:t>
      </w:r>
    </w:p>
    <w:p w:rsidR="007221A4" w:rsidRPr="006822CA" w:rsidRDefault="007221A4" w:rsidP="007221A4">
      <w:pPr>
        <w:numPr>
          <w:ilvl w:val="0"/>
          <w:numId w:val="2"/>
        </w:numPr>
        <w:tabs>
          <w:tab w:val="left" w:pos="709"/>
          <w:tab w:val="left" w:pos="851"/>
        </w:tabs>
        <w:ind w:left="0" w:firstLine="709"/>
        <w:jc w:val="both"/>
        <w:rPr>
          <w:rFonts w:eastAsia="Calibri"/>
          <w:sz w:val="28"/>
          <w:szCs w:val="28"/>
          <w:lang w:eastAsia="en-US"/>
        </w:rPr>
      </w:pPr>
      <w:r w:rsidRPr="006822CA">
        <w:rPr>
          <w:rFonts w:eastAsia="Calibri"/>
          <w:sz w:val="28"/>
          <w:szCs w:val="28"/>
          <w:lang w:eastAsia="en-US"/>
        </w:rPr>
        <w:t>повышение экономической активности населения, в том числе путем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и незанятых граждан, которым в соответствии с законодательством назначена страховая пенсия по старости и которые стремятся возобновить трудовую деятельность;</w:t>
      </w:r>
    </w:p>
    <w:p w:rsidR="007221A4" w:rsidRPr="006822CA" w:rsidRDefault="007221A4" w:rsidP="007221A4">
      <w:pPr>
        <w:ind w:firstLine="540"/>
        <w:jc w:val="both"/>
        <w:rPr>
          <w:rFonts w:eastAsia="Calibri"/>
          <w:sz w:val="28"/>
          <w:szCs w:val="28"/>
          <w:lang w:eastAsia="en-US"/>
        </w:rPr>
      </w:pPr>
      <w:r w:rsidRPr="006822CA">
        <w:rPr>
          <w:rFonts w:eastAsia="Calibri"/>
          <w:sz w:val="28"/>
          <w:szCs w:val="28"/>
          <w:lang w:eastAsia="en-US"/>
        </w:rPr>
        <w:t>В перспективе</w:t>
      </w:r>
      <w:r w:rsidRPr="006822CA">
        <w:rPr>
          <w:rFonts w:eastAsia="Calibri"/>
          <w:b/>
          <w:i/>
          <w:sz w:val="28"/>
          <w:szCs w:val="28"/>
          <w:lang w:eastAsia="en-US"/>
        </w:rPr>
        <w:t xml:space="preserve"> </w:t>
      </w:r>
      <w:r w:rsidRPr="006822CA">
        <w:rPr>
          <w:rFonts w:eastAsia="Calibri"/>
          <w:sz w:val="28"/>
          <w:szCs w:val="28"/>
          <w:lang w:eastAsia="en-US"/>
        </w:rPr>
        <w:t>развитие экономики Северо-Енисейского района, повышение производительности труда, создание новых высокооплачиваемых рабочих мест обеспечит рост доходов населения района, что обеспечит привлекательность района, как места трудовой деятельности и постоянного проживания</w:t>
      </w:r>
      <w:r w:rsidRPr="006822CA">
        <w:rPr>
          <w:rFonts w:eastAsia="Calibri"/>
          <w:i/>
          <w:sz w:val="28"/>
          <w:szCs w:val="28"/>
          <w:lang w:eastAsia="en-US"/>
        </w:rPr>
        <w:t xml:space="preserve">, </w:t>
      </w:r>
      <w:r w:rsidRPr="006822CA">
        <w:rPr>
          <w:rFonts w:eastAsia="Calibri"/>
          <w:sz w:val="28"/>
          <w:szCs w:val="28"/>
          <w:lang w:eastAsia="en-US"/>
        </w:rPr>
        <w:t>будет способствовать закреплению местного населения, росту миграционного притока.</w:t>
      </w:r>
    </w:p>
    <w:p w:rsidR="007221A4" w:rsidRPr="006822CA" w:rsidRDefault="007221A4" w:rsidP="007221A4">
      <w:pPr>
        <w:shd w:val="clear" w:color="auto" w:fill="FFFFFF"/>
        <w:ind w:left="709" w:right="11"/>
        <w:jc w:val="both"/>
        <w:rPr>
          <w:sz w:val="28"/>
          <w:szCs w:val="28"/>
        </w:rPr>
      </w:pPr>
      <w:r w:rsidRPr="006822CA">
        <w:rPr>
          <w:b/>
          <w:i/>
          <w:sz w:val="28"/>
          <w:szCs w:val="28"/>
        </w:rPr>
        <w:t>К 2030 году</w:t>
      </w:r>
      <w:r w:rsidRPr="006822CA">
        <w:rPr>
          <w:sz w:val="28"/>
          <w:szCs w:val="28"/>
        </w:rPr>
        <w:t xml:space="preserve"> при развитии промышленности планируется:</w:t>
      </w:r>
    </w:p>
    <w:p w:rsidR="007221A4" w:rsidRPr="006822CA" w:rsidRDefault="007221A4" w:rsidP="00423472">
      <w:pPr>
        <w:pStyle w:val="af0"/>
        <w:numPr>
          <w:ilvl w:val="0"/>
          <w:numId w:val="45"/>
        </w:numPr>
        <w:shd w:val="clear" w:color="auto" w:fill="FFFFFF"/>
        <w:tabs>
          <w:tab w:val="left" w:pos="1134"/>
        </w:tabs>
        <w:ind w:left="0" w:right="11" w:firstLine="709"/>
        <w:jc w:val="both"/>
        <w:rPr>
          <w:sz w:val="28"/>
          <w:szCs w:val="28"/>
        </w:rPr>
      </w:pPr>
      <w:r w:rsidRPr="006822CA">
        <w:rPr>
          <w:sz w:val="28"/>
          <w:szCs w:val="28"/>
        </w:rPr>
        <w:t>дальнейшее освоение месторождения «Благодатное» (АО «Полюс Красноярск»), Ведугинское (ООО ГРК «Амикан») и освоение месторождения золоторудной площади «Высокое» (ООО «Соврудник»);</w:t>
      </w:r>
    </w:p>
    <w:p w:rsidR="007221A4" w:rsidRPr="006822CA" w:rsidRDefault="007221A4" w:rsidP="00423472">
      <w:pPr>
        <w:pStyle w:val="af0"/>
        <w:numPr>
          <w:ilvl w:val="0"/>
          <w:numId w:val="45"/>
        </w:numPr>
        <w:shd w:val="clear" w:color="auto" w:fill="FFFFFF"/>
        <w:tabs>
          <w:tab w:val="left" w:pos="1134"/>
        </w:tabs>
        <w:ind w:left="0" w:right="11" w:firstLine="709"/>
        <w:jc w:val="both"/>
        <w:rPr>
          <w:sz w:val="28"/>
          <w:szCs w:val="28"/>
        </w:rPr>
      </w:pPr>
      <w:r w:rsidRPr="006822CA">
        <w:rPr>
          <w:sz w:val="28"/>
          <w:szCs w:val="28"/>
        </w:rPr>
        <w:lastRenderedPageBreak/>
        <w:t xml:space="preserve">производство золота золотодобывающими предприятиями составит </w:t>
      </w:r>
      <w:r w:rsidR="00AE0E7E">
        <w:rPr>
          <w:sz w:val="28"/>
          <w:szCs w:val="28"/>
        </w:rPr>
        <w:t>69,31</w:t>
      </w:r>
      <w:r w:rsidRPr="006822CA">
        <w:rPr>
          <w:sz w:val="28"/>
          <w:szCs w:val="28"/>
        </w:rPr>
        <w:t xml:space="preserve"> тонн;</w:t>
      </w:r>
    </w:p>
    <w:p w:rsidR="007221A4" w:rsidRPr="003808BF" w:rsidRDefault="007221A4" w:rsidP="00423472">
      <w:pPr>
        <w:pStyle w:val="af0"/>
        <w:numPr>
          <w:ilvl w:val="0"/>
          <w:numId w:val="45"/>
        </w:numPr>
        <w:shd w:val="clear" w:color="auto" w:fill="FFFFFF"/>
        <w:tabs>
          <w:tab w:val="left" w:pos="1134"/>
        </w:tabs>
        <w:ind w:left="0" w:right="11" w:firstLine="709"/>
        <w:jc w:val="both"/>
        <w:rPr>
          <w:sz w:val="28"/>
          <w:szCs w:val="28"/>
        </w:rPr>
      </w:pPr>
      <w:r w:rsidRPr="003808BF">
        <w:rPr>
          <w:sz w:val="28"/>
          <w:szCs w:val="28"/>
        </w:rPr>
        <w:t xml:space="preserve">объем промышленного производства увеличится до </w:t>
      </w:r>
      <w:r w:rsidR="009A5274" w:rsidRPr="003808BF">
        <w:rPr>
          <w:sz w:val="28"/>
          <w:szCs w:val="28"/>
        </w:rPr>
        <w:t>485</w:t>
      </w:r>
      <w:r w:rsidRPr="003808BF">
        <w:rPr>
          <w:sz w:val="28"/>
          <w:szCs w:val="28"/>
        </w:rPr>
        <w:t> 000,0 млн.руб.;</w:t>
      </w:r>
    </w:p>
    <w:p w:rsidR="007221A4" w:rsidRPr="006822CA" w:rsidRDefault="007221A4" w:rsidP="00423472">
      <w:pPr>
        <w:pStyle w:val="af0"/>
        <w:numPr>
          <w:ilvl w:val="0"/>
          <w:numId w:val="45"/>
        </w:numPr>
        <w:shd w:val="clear" w:color="auto" w:fill="FFFFFF"/>
        <w:tabs>
          <w:tab w:val="left" w:pos="1134"/>
        </w:tabs>
        <w:ind w:left="0" w:right="11" w:firstLine="709"/>
        <w:jc w:val="both"/>
        <w:rPr>
          <w:sz w:val="28"/>
          <w:szCs w:val="28"/>
        </w:rPr>
      </w:pPr>
      <w:r w:rsidRPr="006822CA">
        <w:rPr>
          <w:sz w:val="28"/>
          <w:szCs w:val="28"/>
        </w:rPr>
        <w:t xml:space="preserve">инвестиции в основной капитал увеличатся до </w:t>
      </w:r>
      <w:r w:rsidR="00AE0E7E">
        <w:rPr>
          <w:sz w:val="28"/>
          <w:szCs w:val="28"/>
        </w:rPr>
        <w:t>40</w:t>
      </w:r>
      <w:r w:rsidRPr="006822CA">
        <w:rPr>
          <w:sz w:val="28"/>
          <w:szCs w:val="28"/>
        </w:rPr>
        <w:t> </w:t>
      </w:r>
      <w:r w:rsidR="00AE0E7E">
        <w:rPr>
          <w:sz w:val="28"/>
          <w:szCs w:val="28"/>
        </w:rPr>
        <w:t>540</w:t>
      </w:r>
      <w:r w:rsidRPr="006822CA">
        <w:rPr>
          <w:sz w:val="28"/>
          <w:szCs w:val="28"/>
        </w:rPr>
        <w:t>,</w:t>
      </w:r>
      <w:r w:rsidR="00AE0E7E">
        <w:rPr>
          <w:sz w:val="28"/>
          <w:szCs w:val="28"/>
        </w:rPr>
        <w:t>3</w:t>
      </w:r>
      <w:r w:rsidRPr="006822CA">
        <w:rPr>
          <w:sz w:val="28"/>
          <w:szCs w:val="28"/>
        </w:rPr>
        <w:t xml:space="preserve"> млн.руб.</w:t>
      </w:r>
    </w:p>
    <w:p w:rsidR="007221A4" w:rsidRPr="006822CA" w:rsidRDefault="007221A4" w:rsidP="007221A4">
      <w:pPr>
        <w:pStyle w:val="3"/>
        <w:numPr>
          <w:ilvl w:val="0"/>
          <w:numId w:val="0"/>
        </w:numPr>
        <w:ind w:left="720"/>
      </w:pPr>
      <w:r w:rsidRPr="006822CA">
        <w:t xml:space="preserve">3.2.3. </w:t>
      </w:r>
      <w:bookmarkStart w:id="69" w:name="_Toc518038960"/>
      <w:bookmarkStart w:id="70" w:name="_Toc518039070"/>
      <w:r w:rsidRPr="006822CA">
        <w:t>Развитие транспортной инфраструктуры</w:t>
      </w:r>
      <w:bookmarkEnd w:id="69"/>
      <w:bookmarkEnd w:id="70"/>
    </w:p>
    <w:p w:rsidR="007221A4" w:rsidRPr="006822CA" w:rsidRDefault="007221A4" w:rsidP="00423472">
      <w:pPr>
        <w:pStyle w:val="16"/>
        <w:shd w:val="clear" w:color="auto" w:fill="auto"/>
        <w:spacing w:line="240" w:lineRule="auto"/>
        <w:ind w:firstLine="709"/>
        <w:jc w:val="center"/>
        <w:rPr>
          <w:sz w:val="28"/>
          <w:szCs w:val="28"/>
        </w:rPr>
      </w:pPr>
      <w:r w:rsidRPr="006822CA">
        <w:rPr>
          <w:sz w:val="28"/>
          <w:szCs w:val="28"/>
        </w:rPr>
        <w:t xml:space="preserve">Автомобильный транспорт играет важнейшую роль в экономике Северо-Енисейского района и в последние годы в целом удовлетворяет спрос населения и экономики в перевозках пассажиров и грузов. </w:t>
      </w:r>
    </w:p>
    <w:p w:rsidR="007221A4" w:rsidRPr="006822CA" w:rsidRDefault="007221A4" w:rsidP="007221A4">
      <w:pPr>
        <w:ind w:firstLine="709"/>
        <w:jc w:val="both"/>
        <w:rPr>
          <w:b/>
          <w:i/>
          <w:sz w:val="28"/>
          <w:szCs w:val="28"/>
        </w:rPr>
      </w:pPr>
      <w:r w:rsidRPr="006822CA">
        <w:rPr>
          <w:b/>
          <w:i/>
          <w:sz w:val="28"/>
          <w:szCs w:val="28"/>
        </w:rPr>
        <w:t>Целью развития транспортной инфраструктуры является обеспечение комфортности и безопасности условий проживания населения на территории района, развитие современной и эффективной транспортной инфраструктуры, повышение доступности услуг транспортного комплекса.</w:t>
      </w:r>
    </w:p>
    <w:p w:rsidR="007221A4" w:rsidRPr="006822CA" w:rsidRDefault="007221A4" w:rsidP="007221A4">
      <w:pPr>
        <w:ind w:firstLine="708"/>
        <w:jc w:val="both"/>
        <w:rPr>
          <w:sz w:val="28"/>
          <w:szCs w:val="28"/>
        </w:rPr>
      </w:pPr>
      <w:r w:rsidRPr="006822CA">
        <w:rPr>
          <w:sz w:val="28"/>
          <w:szCs w:val="28"/>
        </w:rPr>
        <w:t>Одной из основных проблем автотранспортного комплекса является</w:t>
      </w:r>
      <w:r w:rsidR="0099509C">
        <w:rPr>
          <w:sz w:val="28"/>
          <w:szCs w:val="28"/>
        </w:rPr>
        <w:t xml:space="preserve"> </w:t>
      </w:r>
      <w:r w:rsidRPr="006822CA">
        <w:rPr>
          <w:sz w:val="28"/>
          <w:szCs w:val="28"/>
        </w:rPr>
        <w:t>убыточность перевозок пассажиров по ряду объективных причин:</w:t>
      </w:r>
    </w:p>
    <w:p w:rsidR="007221A4" w:rsidRPr="006822CA" w:rsidRDefault="007221A4" w:rsidP="00423472">
      <w:pPr>
        <w:pStyle w:val="af0"/>
        <w:numPr>
          <w:ilvl w:val="0"/>
          <w:numId w:val="39"/>
        </w:numPr>
        <w:tabs>
          <w:tab w:val="left" w:pos="993"/>
        </w:tabs>
        <w:ind w:left="0" w:firstLine="709"/>
        <w:jc w:val="both"/>
        <w:rPr>
          <w:sz w:val="28"/>
          <w:szCs w:val="28"/>
        </w:rPr>
      </w:pPr>
      <w:r w:rsidRPr="006822CA">
        <w:rPr>
          <w:sz w:val="28"/>
          <w:szCs w:val="28"/>
        </w:rPr>
        <w:t>низкий коэффициент наполняемости маршрутов и большая их протяженность;</w:t>
      </w:r>
    </w:p>
    <w:p w:rsidR="007221A4" w:rsidRPr="006822CA" w:rsidRDefault="007221A4" w:rsidP="00423472">
      <w:pPr>
        <w:pStyle w:val="af0"/>
        <w:numPr>
          <w:ilvl w:val="0"/>
          <w:numId w:val="39"/>
        </w:numPr>
        <w:tabs>
          <w:tab w:val="left" w:pos="993"/>
        </w:tabs>
        <w:ind w:left="0" w:firstLine="709"/>
        <w:jc w:val="both"/>
        <w:rPr>
          <w:sz w:val="28"/>
          <w:szCs w:val="28"/>
        </w:rPr>
      </w:pPr>
      <w:r w:rsidRPr="006822CA">
        <w:rPr>
          <w:sz w:val="28"/>
          <w:szCs w:val="28"/>
        </w:rPr>
        <w:t>активная автомобилизация населения;</w:t>
      </w:r>
    </w:p>
    <w:p w:rsidR="007221A4" w:rsidRPr="006822CA" w:rsidRDefault="007221A4" w:rsidP="00423472">
      <w:pPr>
        <w:pStyle w:val="af0"/>
        <w:numPr>
          <w:ilvl w:val="0"/>
          <w:numId w:val="39"/>
        </w:numPr>
        <w:tabs>
          <w:tab w:val="left" w:pos="993"/>
        </w:tabs>
        <w:ind w:left="0" w:firstLine="709"/>
        <w:jc w:val="both"/>
        <w:rPr>
          <w:sz w:val="28"/>
          <w:szCs w:val="28"/>
        </w:rPr>
      </w:pPr>
      <w:r w:rsidRPr="006822CA">
        <w:rPr>
          <w:sz w:val="28"/>
          <w:szCs w:val="28"/>
        </w:rPr>
        <w:t>возросшие услуги легкового такси.</w:t>
      </w:r>
    </w:p>
    <w:p w:rsidR="007221A4" w:rsidRPr="006822CA" w:rsidRDefault="007221A4" w:rsidP="00423472">
      <w:pPr>
        <w:tabs>
          <w:tab w:val="left" w:pos="993"/>
        </w:tabs>
        <w:ind w:firstLine="708"/>
        <w:jc w:val="both"/>
        <w:rPr>
          <w:sz w:val="28"/>
          <w:szCs w:val="28"/>
        </w:rPr>
      </w:pPr>
      <w:r w:rsidRPr="006822CA">
        <w:rPr>
          <w:sz w:val="28"/>
          <w:szCs w:val="28"/>
        </w:rPr>
        <w:t>Кроме того, регулярно возрастают цены на топливо, автошины, запасные части, электрическую и тепловую энергии.</w:t>
      </w:r>
    </w:p>
    <w:p w:rsidR="007221A4" w:rsidRPr="006822CA" w:rsidRDefault="007221A4" w:rsidP="007221A4">
      <w:pPr>
        <w:ind w:firstLine="708"/>
        <w:jc w:val="both"/>
        <w:rPr>
          <w:sz w:val="28"/>
          <w:szCs w:val="28"/>
        </w:rPr>
      </w:pPr>
      <w:r w:rsidRPr="006822CA">
        <w:rPr>
          <w:sz w:val="28"/>
          <w:szCs w:val="28"/>
        </w:rPr>
        <w:t>Следствием трудного финансового положения транспортного комплекса района является большой износ транспортных средств.</w:t>
      </w:r>
    </w:p>
    <w:p w:rsidR="007221A4" w:rsidRPr="006822CA" w:rsidRDefault="007221A4" w:rsidP="007221A4">
      <w:pPr>
        <w:ind w:firstLine="708"/>
        <w:jc w:val="both"/>
        <w:rPr>
          <w:sz w:val="28"/>
          <w:szCs w:val="28"/>
        </w:rPr>
      </w:pPr>
      <w:r w:rsidRPr="006822CA">
        <w:rPr>
          <w:sz w:val="28"/>
          <w:szCs w:val="28"/>
        </w:rPr>
        <w:t>В условиях бурного развития добывающей промышленности в Северо-Енисейском районе, темпы развития автодорожной транспортной инфраструктуры не соответствуют существующей потребности, что приводит к снижению инвестиционной привлекательности района и перспектив его дальнейшего развития.</w:t>
      </w:r>
    </w:p>
    <w:p w:rsidR="007221A4" w:rsidRPr="006822CA" w:rsidRDefault="007221A4" w:rsidP="00423472">
      <w:pPr>
        <w:pStyle w:val="16"/>
        <w:shd w:val="clear" w:color="auto" w:fill="auto"/>
        <w:spacing w:line="240" w:lineRule="auto"/>
        <w:ind w:left="20" w:firstLine="689"/>
        <w:rPr>
          <w:rFonts w:ascii="Times New Roman" w:hAnsi="Times New Roman" w:cs="Times New Roman"/>
          <w:sz w:val="28"/>
          <w:szCs w:val="28"/>
        </w:rPr>
      </w:pPr>
      <w:r w:rsidRPr="006822CA">
        <w:rPr>
          <w:rFonts w:ascii="Times New Roman" w:hAnsi="Times New Roman" w:cs="Times New Roman"/>
          <w:sz w:val="28"/>
          <w:szCs w:val="28"/>
        </w:rPr>
        <w:t>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w:t>
      </w:r>
    </w:p>
    <w:p w:rsidR="007221A4" w:rsidRPr="006822CA" w:rsidRDefault="007221A4" w:rsidP="00423472">
      <w:pPr>
        <w:pStyle w:val="16"/>
        <w:shd w:val="clear" w:color="auto" w:fill="auto"/>
        <w:spacing w:line="240" w:lineRule="auto"/>
        <w:ind w:left="20" w:firstLine="689"/>
        <w:rPr>
          <w:rFonts w:ascii="Times New Roman" w:hAnsi="Times New Roman" w:cs="Times New Roman"/>
          <w:sz w:val="28"/>
          <w:szCs w:val="28"/>
        </w:rPr>
      </w:pPr>
      <w:r w:rsidRPr="006822CA">
        <w:rPr>
          <w:rFonts w:ascii="Times New Roman" w:hAnsi="Times New Roman" w:cs="Times New Roman"/>
          <w:sz w:val="28"/>
          <w:szCs w:val="28"/>
        </w:rPr>
        <w:t>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w:t>
      </w:r>
    </w:p>
    <w:p w:rsidR="007221A4" w:rsidRPr="006822CA" w:rsidRDefault="007221A4" w:rsidP="00423472">
      <w:pPr>
        <w:widowControl w:val="0"/>
        <w:ind w:firstLine="689"/>
        <w:jc w:val="both"/>
        <w:rPr>
          <w:sz w:val="28"/>
          <w:szCs w:val="28"/>
        </w:rPr>
      </w:pPr>
      <w:r w:rsidRPr="006822CA">
        <w:rPr>
          <w:sz w:val="28"/>
          <w:szCs w:val="28"/>
        </w:rPr>
        <w:t xml:space="preserve">Безопасность дорожного движения также является одной из важных социально-экономических и демографических задач, как Северо-Енисейского </w:t>
      </w:r>
      <w:r w:rsidRPr="006822CA">
        <w:rPr>
          <w:sz w:val="28"/>
          <w:szCs w:val="28"/>
        </w:rPr>
        <w:lastRenderedPageBreak/>
        <w:t>района, так и Красноярского края в целом.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7221A4" w:rsidRPr="006822CA" w:rsidRDefault="007221A4" w:rsidP="007221A4">
      <w:pPr>
        <w:pStyle w:val="16"/>
        <w:shd w:val="clear" w:color="auto" w:fill="auto"/>
        <w:spacing w:line="240" w:lineRule="auto"/>
        <w:ind w:firstLine="709"/>
        <w:rPr>
          <w:rFonts w:ascii="Times New Roman" w:hAnsi="Times New Roman" w:cs="Times New Roman"/>
          <w:sz w:val="28"/>
          <w:szCs w:val="28"/>
        </w:rPr>
      </w:pPr>
      <w:r w:rsidRPr="006822CA">
        <w:rPr>
          <w:rFonts w:ascii="Times New Roman" w:hAnsi="Times New Roman" w:cs="Times New Roman"/>
          <w:sz w:val="28"/>
          <w:szCs w:val="28"/>
        </w:rPr>
        <w:t>Основными направлениями развития дорожной инфраструктуры района являются:</w:t>
      </w:r>
    </w:p>
    <w:p w:rsidR="007221A4" w:rsidRPr="006822CA" w:rsidRDefault="007221A4"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обеспечение устойчивого и безопасного функционирования транспортной инфраструктуры и транспорта общего пользования;</w:t>
      </w:r>
    </w:p>
    <w:p w:rsidR="007221A4" w:rsidRPr="006822CA" w:rsidRDefault="007221A4"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обеспечение населения района равноценным уровнем транспортного обслуживания;</w:t>
      </w:r>
    </w:p>
    <w:p w:rsidR="007221A4" w:rsidRPr="006822CA" w:rsidRDefault="007221A4"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поэтапное повышение качества транспортных услуг;</w:t>
      </w:r>
    </w:p>
    <w:p w:rsidR="007221A4" w:rsidRPr="006822CA" w:rsidRDefault="007221A4"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осуществление мероприятий по реконструкции существующих автомобильных дорог, обеспечения круглогодичной связи практически всех населенных пунктов сетью дорог общего пользования с твердым покрытием</w:t>
      </w:r>
    </w:p>
    <w:p w:rsidR="007221A4" w:rsidRDefault="007221A4"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рациональное использование подвижного состава малой вместимости наряду с автобусами средней и большой вместимости.</w:t>
      </w:r>
    </w:p>
    <w:p w:rsidR="00873A49" w:rsidRDefault="00873A49"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обеспечение субсидирования региональных воздушных перевозок по маршрутам Северо-Енисейск-Красноярск, Красноярск-Северо-Енисейск с учетом снижения стоимости авиаперелетов для жителей Северо-Енисейского района, а также возможность оказания поддержки </w:t>
      </w:r>
      <w:r w:rsidR="00FE5A2B">
        <w:rPr>
          <w:rFonts w:ascii="Times New Roman" w:hAnsi="Times New Roman" w:cs="Times New Roman"/>
          <w:sz w:val="28"/>
          <w:szCs w:val="28"/>
        </w:rPr>
        <w:t>для авиаперелетов отдельных категорий граждан.</w:t>
      </w:r>
    </w:p>
    <w:p w:rsidR="00FE5A2B" w:rsidRDefault="00FE5A2B"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обеспечение</w:t>
      </w:r>
      <w:r w:rsidR="0099509C">
        <w:rPr>
          <w:rFonts w:ascii="Times New Roman" w:hAnsi="Times New Roman" w:cs="Times New Roman"/>
          <w:sz w:val="28"/>
          <w:szCs w:val="28"/>
        </w:rPr>
        <w:t xml:space="preserve"> </w:t>
      </w:r>
      <w:r>
        <w:rPr>
          <w:rFonts w:ascii="Times New Roman" w:hAnsi="Times New Roman" w:cs="Times New Roman"/>
          <w:sz w:val="28"/>
          <w:szCs w:val="28"/>
        </w:rPr>
        <w:t>мер по поддержанию дорожной сети в нормативном состоянии.</w:t>
      </w:r>
    </w:p>
    <w:p w:rsidR="00FE5A2B" w:rsidRDefault="00FE5A2B"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обеспечение повышения качества текущего содержания и проведения первоочередных ремонтных работ на проблемных участках автомобильных дорог.</w:t>
      </w:r>
    </w:p>
    <w:p w:rsidR="00FE5A2B" w:rsidRPr="006822CA" w:rsidRDefault="00FE5A2B" w:rsidP="00423472">
      <w:pPr>
        <w:pStyle w:val="16"/>
        <w:numPr>
          <w:ilvl w:val="0"/>
          <w:numId w:val="34"/>
        </w:numPr>
        <w:shd w:val="clear" w:color="auto" w:fill="auto"/>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Обеспечение организации передвижных пунктов весогабаритного контроля.</w:t>
      </w:r>
    </w:p>
    <w:p w:rsidR="007221A4" w:rsidRPr="006822CA" w:rsidRDefault="007221A4" w:rsidP="007221A4">
      <w:pPr>
        <w:pStyle w:val="16"/>
        <w:shd w:val="clear" w:color="auto" w:fill="auto"/>
        <w:spacing w:line="240" w:lineRule="auto"/>
        <w:ind w:left="20" w:firstLine="547"/>
        <w:rPr>
          <w:rFonts w:ascii="Times New Roman" w:hAnsi="Times New Roman" w:cs="Times New Roman"/>
          <w:b/>
          <w:i/>
          <w:sz w:val="28"/>
          <w:szCs w:val="28"/>
        </w:rPr>
      </w:pPr>
      <w:r w:rsidRPr="006822CA">
        <w:rPr>
          <w:rFonts w:ascii="Times New Roman" w:hAnsi="Times New Roman" w:cs="Times New Roman"/>
          <w:b/>
          <w:i/>
          <w:sz w:val="28"/>
          <w:szCs w:val="28"/>
        </w:rPr>
        <w:t>Целью мероприятий в области безопасности дорожного движения является сокращение количества лиц, погибших в результате дорожно-транспортных происшествий.</w:t>
      </w:r>
    </w:p>
    <w:p w:rsidR="007221A4" w:rsidRPr="006822CA" w:rsidRDefault="007221A4" w:rsidP="007221A4">
      <w:pPr>
        <w:pStyle w:val="16"/>
        <w:shd w:val="clear" w:color="auto" w:fill="auto"/>
        <w:spacing w:line="240" w:lineRule="auto"/>
        <w:ind w:left="20" w:firstLine="547"/>
        <w:rPr>
          <w:rFonts w:ascii="Times New Roman" w:hAnsi="Times New Roman" w:cs="Times New Roman"/>
          <w:sz w:val="28"/>
          <w:szCs w:val="28"/>
        </w:rPr>
      </w:pPr>
      <w:r w:rsidRPr="006822CA">
        <w:rPr>
          <w:rFonts w:ascii="Times New Roman" w:hAnsi="Times New Roman" w:cs="Times New Roman"/>
          <w:sz w:val="28"/>
          <w:szCs w:val="28"/>
        </w:rPr>
        <w:t>Условиями достижения цели является решение следующих задач:</w:t>
      </w:r>
    </w:p>
    <w:p w:rsidR="007221A4" w:rsidRPr="006822CA" w:rsidRDefault="007221A4" w:rsidP="00423472">
      <w:pPr>
        <w:pStyle w:val="16"/>
        <w:numPr>
          <w:ilvl w:val="0"/>
          <w:numId w:val="40"/>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снижение тяжести травм в дорожно-транспортных происшествиях;</w:t>
      </w:r>
    </w:p>
    <w:p w:rsidR="007221A4" w:rsidRPr="006822CA" w:rsidRDefault="007221A4" w:rsidP="00423472">
      <w:pPr>
        <w:pStyle w:val="16"/>
        <w:numPr>
          <w:ilvl w:val="0"/>
          <w:numId w:val="40"/>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развитие современной системы оказания помощи пострадавшим в дорожно-транспортных происшествиях - спасение жизней;</w:t>
      </w:r>
    </w:p>
    <w:p w:rsidR="007221A4" w:rsidRPr="006822CA" w:rsidRDefault="007221A4" w:rsidP="00423472">
      <w:pPr>
        <w:pStyle w:val="16"/>
        <w:numPr>
          <w:ilvl w:val="0"/>
          <w:numId w:val="40"/>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развитие систем фото- и видеофиксации нарушений правил дорожного движения.</w:t>
      </w:r>
    </w:p>
    <w:p w:rsidR="007221A4" w:rsidRPr="006822CA" w:rsidRDefault="007221A4" w:rsidP="00423472">
      <w:pPr>
        <w:pStyle w:val="16"/>
        <w:shd w:val="clear" w:color="auto" w:fill="auto"/>
        <w:tabs>
          <w:tab w:val="left" w:pos="993"/>
        </w:tabs>
        <w:spacing w:line="240" w:lineRule="auto"/>
        <w:ind w:firstLine="708"/>
        <w:rPr>
          <w:rFonts w:ascii="Times New Roman" w:hAnsi="Times New Roman" w:cs="Times New Roman"/>
          <w:sz w:val="28"/>
          <w:szCs w:val="28"/>
        </w:rPr>
      </w:pPr>
      <w:r w:rsidRPr="006822CA">
        <w:rPr>
          <w:rFonts w:ascii="Times New Roman" w:hAnsi="Times New Roman" w:cs="Times New Roman"/>
          <w:sz w:val="28"/>
          <w:szCs w:val="28"/>
        </w:rPr>
        <w:t>Основные ожидаемые результаты:</w:t>
      </w:r>
    </w:p>
    <w:p w:rsidR="007221A4" w:rsidRPr="006822CA" w:rsidRDefault="007221A4" w:rsidP="00423472">
      <w:pPr>
        <w:pStyle w:val="16"/>
        <w:numPr>
          <w:ilvl w:val="0"/>
          <w:numId w:val="40"/>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сокращение количества лиц, погибших в результате дорожно-транспортных происшествий;</w:t>
      </w:r>
    </w:p>
    <w:p w:rsidR="007221A4" w:rsidRPr="006822CA" w:rsidRDefault="007221A4" w:rsidP="00423472">
      <w:pPr>
        <w:pStyle w:val="16"/>
        <w:numPr>
          <w:ilvl w:val="0"/>
          <w:numId w:val="40"/>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снижение тяжести последствий;</w:t>
      </w:r>
    </w:p>
    <w:p w:rsidR="007221A4" w:rsidRPr="006822CA" w:rsidRDefault="007221A4" w:rsidP="00423472">
      <w:pPr>
        <w:pStyle w:val="16"/>
        <w:numPr>
          <w:ilvl w:val="0"/>
          <w:numId w:val="40"/>
        </w:numPr>
        <w:shd w:val="clear" w:color="auto" w:fill="auto"/>
        <w:tabs>
          <w:tab w:val="left" w:pos="993"/>
        </w:tabs>
        <w:spacing w:line="240" w:lineRule="auto"/>
        <w:ind w:left="0" w:firstLine="709"/>
        <w:rPr>
          <w:rFonts w:ascii="Times New Roman" w:hAnsi="Times New Roman" w:cs="Times New Roman"/>
          <w:sz w:val="28"/>
          <w:szCs w:val="28"/>
        </w:rPr>
      </w:pPr>
      <w:r w:rsidRPr="006822CA">
        <w:rPr>
          <w:rFonts w:ascii="Times New Roman" w:hAnsi="Times New Roman" w:cs="Times New Roman"/>
          <w:sz w:val="28"/>
          <w:szCs w:val="28"/>
        </w:rPr>
        <w:t>создание современной системы обеспечения безопасности дорожного движения на автомобильных дорогах общего пользования и улично-дорожной сети в Северо-Енисейском районе.</w:t>
      </w:r>
    </w:p>
    <w:p w:rsidR="007221A4" w:rsidRPr="006822CA" w:rsidRDefault="00071888" w:rsidP="007221A4">
      <w:pPr>
        <w:ind w:firstLine="709"/>
        <w:jc w:val="both"/>
        <w:rPr>
          <w:sz w:val="28"/>
          <w:szCs w:val="28"/>
        </w:rPr>
      </w:pPr>
      <w:r w:rsidRPr="00071888">
        <w:rPr>
          <w:rFonts w:ascii="Times New Roman CYR" w:hAnsi="Times New Roman CYR" w:cs="Times New Roman CYR"/>
          <w:sz w:val="28"/>
          <w:szCs w:val="28"/>
        </w:rPr>
        <w:lastRenderedPageBreak/>
        <w:t>Реконструкция автомобильной дороги «Епишино-Северо-Енисейский», в совокупности с ее надлежащим содержанием,</w:t>
      </w:r>
      <w:r>
        <w:rPr>
          <w:rFonts w:ascii="Times New Roman CYR" w:hAnsi="Times New Roman CYR" w:cs="Times New Roman CYR"/>
          <w:sz w:val="28"/>
          <w:szCs w:val="28"/>
        </w:rPr>
        <w:t xml:space="preserve"> </w:t>
      </w:r>
      <w:r w:rsidRPr="00071888">
        <w:rPr>
          <w:rFonts w:ascii="Times New Roman CYR" w:hAnsi="Times New Roman CYR" w:cs="Times New Roman CYR"/>
          <w:sz w:val="28"/>
          <w:szCs w:val="28"/>
        </w:rPr>
        <w:t>а также построенный автодорожный мостовой переход через р. Енисей в районе п. Высокогорский радикально изменили жизнь населенных пунктов Северо-Енисейского района, дали</w:t>
      </w:r>
      <w:r w:rsidR="0099509C">
        <w:rPr>
          <w:rFonts w:ascii="Times New Roman CYR" w:hAnsi="Times New Roman CYR" w:cs="Times New Roman CYR"/>
          <w:sz w:val="28"/>
          <w:szCs w:val="28"/>
        </w:rPr>
        <w:t xml:space="preserve"> </w:t>
      </w:r>
      <w:r w:rsidRPr="00071888">
        <w:rPr>
          <w:rFonts w:ascii="Times New Roman CYR" w:hAnsi="Times New Roman CYR" w:cs="Times New Roman CYR"/>
          <w:sz w:val="28"/>
          <w:szCs w:val="28"/>
        </w:rPr>
        <w:t>мощнейший импульс развитию всех отраслей экономики района, и, прежде всего, золотодобывающей промышленности, которая обеспечивает 89,6 % золотодобычи Красноярского края и 20 % золотодобычи России, и фактически, является гарантом обеспечения населения района благоприятными и комфортными условиями проживания в суровых климатических условиях Крайнего Севера.</w:t>
      </w:r>
      <w:r>
        <w:rPr>
          <w:rFonts w:ascii="Times New Roman CYR" w:hAnsi="Times New Roman CYR" w:cs="Times New Roman CYR"/>
          <w:sz w:val="28"/>
          <w:szCs w:val="28"/>
        </w:rPr>
        <w:t xml:space="preserve"> </w:t>
      </w:r>
      <w:r w:rsidR="007221A4" w:rsidRPr="006822CA">
        <w:rPr>
          <w:rFonts w:ascii="Times New Roman CYR" w:hAnsi="Times New Roman CYR" w:cs="Times New Roman CYR"/>
          <w:sz w:val="28"/>
          <w:szCs w:val="28"/>
        </w:rPr>
        <w:t>Однако, высокая стоимость авиабилетов, по-прежнему остается проблемой, в связи, с чем автомобильный транспорт является основным.</w:t>
      </w:r>
    </w:p>
    <w:p w:rsidR="007221A4" w:rsidRPr="006822CA" w:rsidRDefault="007221A4" w:rsidP="007221A4">
      <w:pPr>
        <w:ind w:firstLine="709"/>
        <w:jc w:val="both"/>
        <w:rPr>
          <w:sz w:val="28"/>
          <w:szCs w:val="28"/>
        </w:rPr>
      </w:pPr>
      <w:r w:rsidRPr="006822CA">
        <w:rPr>
          <w:sz w:val="28"/>
          <w:szCs w:val="28"/>
        </w:rPr>
        <w:t>Развитие транспортной инфраструктуры района просто необходимо для успешной реализации инвестиционных проектов на территории Северо-Енисейского района, его дальнейшего эффективного развития, снижения себестоимости перевозимых грузов и увеличения налоговых поступлений в бюджеты всех уровней, а также создания комфортных условий проживания в районе для граждан, которые трудятся во благо нашего района, края и страны в целом, обеспечивая 20% золотодобычи России.</w:t>
      </w:r>
    </w:p>
    <w:p w:rsidR="007221A4" w:rsidRPr="006822CA" w:rsidRDefault="007221A4" w:rsidP="007221A4">
      <w:pPr>
        <w:pStyle w:val="16"/>
        <w:shd w:val="clear" w:color="auto" w:fill="auto"/>
        <w:spacing w:line="240" w:lineRule="auto"/>
        <w:ind w:left="20" w:firstLine="709"/>
        <w:rPr>
          <w:rFonts w:ascii="Times New Roman" w:hAnsi="Times New Roman" w:cs="Times New Roman"/>
          <w:sz w:val="28"/>
          <w:szCs w:val="28"/>
        </w:rPr>
      </w:pPr>
      <w:r w:rsidRPr="006822CA">
        <w:rPr>
          <w:rFonts w:ascii="Times New Roman" w:hAnsi="Times New Roman" w:cs="Times New Roman"/>
          <w:sz w:val="28"/>
          <w:szCs w:val="28"/>
        </w:rPr>
        <w:t>Основными приоритетами развития транспортного комплекса района должны стать:</w:t>
      </w:r>
    </w:p>
    <w:p w:rsidR="007221A4" w:rsidRPr="006822CA" w:rsidRDefault="007221A4" w:rsidP="00423472">
      <w:pPr>
        <w:pStyle w:val="af0"/>
        <w:numPr>
          <w:ilvl w:val="0"/>
          <w:numId w:val="55"/>
        </w:numPr>
        <w:tabs>
          <w:tab w:val="left" w:pos="993"/>
        </w:tabs>
        <w:ind w:left="0" w:firstLine="709"/>
        <w:jc w:val="both"/>
        <w:rPr>
          <w:sz w:val="28"/>
          <w:szCs w:val="28"/>
        </w:rPr>
      </w:pPr>
      <w:r w:rsidRPr="006822CA">
        <w:rPr>
          <w:sz w:val="28"/>
          <w:szCs w:val="28"/>
        </w:rPr>
        <w:t>реконструкция автомобильной дороги «Епишино-Северо-Енисейский»;</w:t>
      </w:r>
    </w:p>
    <w:p w:rsidR="007221A4" w:rsidRPr="006822CA" w:rsidRDefault="007221A4" w:rsidP="00423472">
      <w:pPr>
        <w:pStyle w:val="af0"/>
        <w:numPr>
          <w:ilvl w:val="0"/>
          <w:numId w:val="55"/>
        </w:numPr>
        <w:tabs>
          <w:tab w:val="left" w:pos="993"/>
        </w:tabs>
        <w:ind w:left="0" w:firstLine="709"/>
        <w:jc w:val="both"/>
        <w:rPr>
          <w:rFonts w:cs="Tahoma"/>
          <w:sz w:val="28"/>
          <w:szCs w:val="28"/>
        </w:rPr>
      </w:pPr>
      <w:r w:rsidRPr="006822CA">
        <w:rPr>
          <w:rFonts w:cs="Tahoma"/>
          <w:sz w:val="28"/>
          <w:szCs w:val="28"/>
        </w:rPr>
        <w:t>строительство и реконструкция дороги регионального значения Лесосибирск – Высокогорск – Брянка - Северо-Енисейск;</w:t>
      </w:r>
    </w:p>
    <w:p w:rsidR="007221A4" w:rsidRPr="006822CA" w:rsidRDefault="007221A4" w:rsidP="00423472">
      <w:pPr>
        <w:pStyle w:val="af0"/>
        <w:numPr>
          <w:ilvl w:val="0"/>
          <w:numId w:val="55"/>
        </w:numPr>
        <w:tabs>
          <w:tab w:val="left" w:pos="993"/>
        </w:tabs>
        <w:ind w:left="0" w:firstLine="709"/>
        <w:jc w:val="both"/>
        <w:rPr>
          <w:rFonts w:cs="Tahoma"/>
          <w:sz w:val="28"/>
          <w:szCs w:val="28"/>
        </w:rPr>
      </w:pPr>
      <w:r w:rsidRPr="006822CA">
        <w:rPr>
          <w:rFonts w:cs="Tahoma"/>
          <w:sz w:val="28"/>
          <w:szCs w:val="28"/>
        </w:rPr>
        <w:t>строительство автомобильной дороги на месте автозимника из Северо-Енисейского района в Эвенкийский район до Юрубчено-Тохомского месторождения.</w:t>
      </w:r>
    </w:p>
    <w:p w:rsidR="007221A4" w:rsidRPr="006822CA" w:rsidRDefault="007221A4" w:rsidP="00F52539">
      <w:pPr>
        <w:pStyle w:val="16"/>
        <w:shd w:val="clear" w:color="auto" w:fill="auto"/>
        <w:spacing w:line="240" w:lineRule="auto"/>
        <w:ind w:firstLine="709"/>
        <w:rPr>
          <w:rFonts w:ascii="Times New Roman" w:hAnsi="Times New Roman" w:cs="Times New Roman"/>
          <w:sz w:val="28"/>
          <w:szCs w:val="28"/>
        </w:rPr>
      </w:pPr>
      <w:r w:rsidRPr="006822CA">
        <w:rPr>
          <w:rFonts w:ascii="Times New Roman" w:hAnsi="Times New Roman" w:cs="Times New Roman"/>
          <w:sz w:val="28"/>
          <w:szCs w:val="28"/>
        </w:rPr>
        <w:t>Развитие транспорта на территории Северо-Енисейского района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7221A4" w:rsidRPr="006822CA" w:rsidRDefault="007221A4" w:rsidP="007221A4">
      <w:pPr>
        <w:ind w:firstLine="709"/>
        <w:jc w:val="both"/>
        <w:rPr>
          <w:sz w:val="28"/>
          <w:szCs w:val="28"/>
        </w:rPr>
      </w:pPr>
      <w:r w:rsidRPr="006822CA">
        <w:rPr>
          <w:sz w:val="28"/>
          <w:szCs w:val="28"/>
        </w:rPr>
        <w:t>До 2030 года на территории Северо-Енисейского района планируется реализация следующих проектов регионального значения в области транспорта, автомобильных дорог, авиационного транспорта:</w:t>
      </w:r>
    </w:p>
    <w:p w:rsidR="007221A4" w:rsidRPr="006822CA" w:rsidRDefault="007221A4" w:rsidP="007221A4">
      <w:pPr>
        <w:ind w:firstLine="709"/>
        <w:jc w:val="both"/>
        <w:rPr>
          <w:sz w:val="28"/>
          <w:szCs w:val="28"/>
        </w:rPr>
      </w:pPr>
      <w:r w:rsidRPr="006822CA">
        <w:rPr>
          <w:sz w:val="28"/>
          <w:szCs w:val="28"/>
        </w:rPr>
        <w:t>капитальный ремонт автомобильных дорог общего пользования регионального и межмуниципального значения «Епишино- Северо-Енисейский», включая работы по ликвидации последствий возникновения чрезвычайных ситуаций природного или техногенного характера, за счет средств дорожного фонда Красноярского края;</w:t>
      </w:r>
    </w:p>
    <w:p w:rsidR="007221A4" w:rsidRPr="006822CA" w:rsidRDefault="007221A4" w:rsidP="007221A4">
      <w:pPr>
        <w:ind w:firstLine="709"/>
        <w:jc w:val="both"/>
        <w:rPr>
          <w:sz w:val="28"/>
          <w:szCs w:val="28"/>
        </w:rPr>
      </w:pPr>
      <w:r w:rsidRPr="006822CA">
        <w:rPr>
          <w:sz w:val="28"/>
          <w:szCs w:val="28"/>
        </w:rPr>
        <w:t>реконструкция и развитие аэропорта, срок реализации 2016-2026 гг.</w:t>
      </w:r>
    </w:p>
    <w:p w:rsidR="007221A4" w:rsidRPr="006822CA" w:rsidRDefault="007221A4" w:rsidP="007221A4">
      <w:pPr>
        <w:ind w:firstLine="709"/>
        <w:jc w:val="both"/>
        <w:rPr>
          <w:sz w:val="28"/>
          <w:szCs w:val="28"/>
        </w:rPr>
      </w:pPr>
      <w:r w:rsidRPr="006822CA">
        <w:rPr>
          <w:b/>
          <w:i/>
          <w:sz w:val="28"/>
          <w:szCs w:val="28"/>
        </w:rPr>
        <w:t xml:space="preserve">К 2030 году </w:t>
      </w:r>
      <w:r w:rsidRPr="006822CA">
        <w:rPr>
          <w:sz w:val="28"/>
          <w:szCs w:val="28"/>
        </w:rPr>
        <w:t>планируется, что будут достигнуты следующие целевые показатели:</w:t>
      </w:r>
    </w:p>
    <w:p w:rsidR="007221A4" w:rsidRPr="006822CA" w:rsidRDefault="007221A4" w:rsidP="007221A4">
      <w:pPr>
        <w:ind w:firstLine="709"/>
        <w:jc w:val="both"/>
        <w:rPr>
          <w:sz w:val="28"/>
          <w:szCs w:val="28"/>
        </w:rPr>
      </w:pPr>
      <w:r w:rsidRPr="006822CA">
        <w:rPr>
          <w:sz w:val="28"/>
          <w:szCs w:val="28"/>
        </w:rPr>
        <w:t>- количество дорожно-транспортных происшествий снизится до 185 ед.;</w:t>
      </w:r>
    </w:p>
    <w:p w:rsidR="007221A4" w:rsidRPr="006822CA" w:rsidRDefault="007221A4" w:rsidP="007221A4">
      <w:pPr>
        <w:ind w:firstLine="709"/>
        <w:jc w:val="both"/>
        <w:rPr>
          <w:sz w:val="28"/>
          <w:szCs w:val="28"/>
        </w:rPr>
      </w:pPr>
      <w:r w:rsidRPr="006822CA">
        <w:rPr>
          <w:sz w:val="28"/>
          <w:szCs w:val="28"/>
        </w:rPr>
        <w:t>- транспортная подвижность населения увеличится до 0,22 поездок/человек;</w:t>
      </w:r>
    </w:p>
    <w:p w:rsidR="007221A4" w:rsidRPr="006822CA" w:rsidRDefault="007221A4" w:rsidP="007221A4">
      <w:pPr>
        <w:ind w:firstLine="709"/>
        <w:jc w:val="both"/>
        <w:rPr>
          <w:sz w:val="28"/>
          <w:szCs w:val="28"/>
        </w:rPr>
      </w:pPr>
      <w:r w:rsidRPr="006822CA">
        <w:rPr>
          <w:sz w:val="28"/>
          <w:szCs w:val="28"/>
        </w:rPr>
        <w:lastRenderedPageBreak/>
        <w:t>- количество перевезенных пассажиров увеличится до 117,6 тыс.чел.;</w:t>
      </w:r>
    </w:p>
    <w:p w:rsidR="007221A4" w:rsidRPr="006822CA" w:rsidRDefault="007221A4" w:rsidP="007221A4">
      <w:pPr>
        <w:ind w:firstLine="709"/>
        <w:jc w:val="both"/>
        <w:rPr>
          <w:sz w:val="28"/>
          <w:szCs w:val="28"/>
        </w:rPr>
      </w:pPr>
      <w:r w:rsidRPr="006822CA">
        <w:rPr>
          <w:sz w:val="28"/>
          <w:szCs w:val="28"/>
        </w:rPr>
        <w:t>- количество муниципальных маршрутов регулярных перевозок городского сообщения (в одном направлении) увеличится до 30 200 ед.;</w:t>
      </w:r>
    </w:p>
    <w:p w:rsidR="007221A4" w:rsidRPr="006822CA" w:rsidRDefault="007221A4" w:rsidP="007221A4">
      <w:pPr>
        <w:ind w:firstLine="709"/>
        <w:jc w:val="both"/>
        <w:rPr>
          <w:sz w:val="28"/>
          <w:szCs w:val="28"/>
        </w:rPr>
      </w:pPr>
      <w:r w:rsidRPr="006822CA">
        <w:rPr>
          <w:sz w:val="28"/>
          <w:szCs w:val="28"/>
        </w:rPr>
        <w:t>- количество муниципальных маршрутов регулярных перевозок пригородного и междугородного сообщения (в одном направлении) увеличится до 5 478 ед.</w:t>
      </w:r>
    </w:p>
    <w:p w:rsidR="007221A4" w:rsidRPr="006822CA" w:rsidRDefault="007221A4" w:rsidP="007221A4">
      <w:pPr>
        <w:pStyle w:val="3"/>
        <w:numPr>
          <w:ilvl w:val="0"/>
          <w:numId w:val="0"/>
        </w:numPr>
        <w:ind w:left="1224"/>
      </w:pPr>
      <w:bookmarkStart w:id="71" w:name="_Toc518038961"/>
      <w:bookmarkStart w:id="72" w:name="_Toc518039071"/>
      <w:r w:rsidRPr="006822CA">
        <w:t>3.2.4. Сельское хозяйство</w:t>
      </w:r>
      <w:bookmarkEnd w:id="71"/>
      <w:bookmarkEnd w:id="72"/>
    </w:p>
    <w:p w:rsidR="007221A4" w:rsidRPr="006822CA" w:rsidRDefault="007221A4" w:rsidP="007221A4">
      <w:pPr>
        <w:pStyle w:val="ConsPlusNormal"/>
        <w:ind w:firstLine="708"/>
        <w:jc w:val="both"/>
        <w:rPr>
          <w:rFonts w:ascii="Times New Roman" w:hAnsi="Times New Roman" w:cs="Times New Roman"/>
          <w:sz w:val="28"/>
          <w:szCs w:val="28"/>
        </w:rPr>
      </w:pPr>
      <w:r w:rsidRPr="006822CA">
        <w:rPr>
          <w:rFonts w:ascii="Times New Roman" w:hAnsi="Times New Roman" w:cs="Times New Roman"/>
          <w:sz w:val="28"/>
          <w:szCs w:val="28"/>
        </w:rPr>
        <w:t>Сельское хозяйство - важнейшая сфера экономической деятельности по производству сельскохозяйственной продукции, оказанию услуг в целях обеспечения населения качественным продовольствием и содействие устойчивому развитию сельских территорий.</w:t>
      </w:r>
    </w:p>
    <w:p w:rsidR="007221A4" w:rsidRPr="006822CA" w:rsidRDefault="007221A4" w:rsidP="007221A4">
      <w:pPr>
        <w:pStyle w:val="ConsPlusNormal"/>
        <w:ind w:firstLine="708"/>
        <w:jc w:val="both"/>
        <w:rPr>
          <w:rFonts w:ascii="Times New Roman" w:hAnsi="Times New Roman" w:cs="Times New Roman"/>
          <w:sz w:val="28"/>
          <w:szCs w:val="28"/>
        </w:rPr>
      </w:pPr>
      <w:r w:rsidRPr="006822CA">
        <w:rPr>
          <w:rFonts w:ascii="Times New Roman" w:hAnsi="Times New Roman" w:cs="Times New Roman"/>
          <w:sz w:val="28"/>
          <w:szCs w:val="28"/>
        </w:rPr>
        <w:t xml:space="preserve">Бесспорно, что в условиях Северо-Енисейского района производство сельскохозяйственной продукции является высокозатратным, прежде всего из-за аварийного состояния автомобильной дороги «Епишино-Северо-Енисейский», которая является единственной дорогой обеспечивающей сырьем, кормами для сельскохозяйственных животных. Имеющиеся массивы естественных сенокосов на территории района расположены в труднодоступных местах и практически не используются. Ресурсы сельского хозяйства района весьма ограничены, прежде всего, суровыми природными условиями, недостаточным развитием транспортной схемы, отсутствием в большинстве хозяйств системы водоснабжения. Однако накопленный опыт ведения сельского хозяйства даже в этих условиях свидетельствует о возможностях расширения сельскохозяйственного производства в районе, с помощью личных подсобных хозяйств жителей района. </w:t>
      </w:r>
    </w:p>
    <w:p w:rsidR="007221A4" w:rsidRPr="006822CA" w:rsidRDefault="007221A4" w:rsidP="007221A4">
      <w:pPr>
        <w:autoSpaceDE w:val="0"/>
        <w:autoSpaceDN w:val="0"/>
        <w:adjustRightInd w:val="0"/>
        <w:ind w:firstLine="709"/>
        <w:jc w:val="both"/>
        <w:rPr>
          <w:sz w:val="28"/>
          <w:szCs w:val="28"/>
        </w:rPr>
      </w:pPr>
      <w:r w:rsidRPr="006822CA">
        <w:rPr>
          <w:sz w:val="28"/>
          <w:szCs w:val="28"/>
        </w:rPr>
        <w:t>В современных условиях реформирование агропромышленного комплекса, роль и функции личного подсобного хозяйства в социальном и экономическом развитии села существенно возросла. В настоящее время</w:t>
      </w:r>
      <w:r w:rsidR="0099509C">
        <w:rPr>
          <w:sz w:val="28"/>
          <w:szCs w:val="28"/>
        </w:rPr>
        <w:t xml:space="preserve"> </w:t>
      </w:r>
      <w:r w:rsidRPr="006822CA">
        <w:rPr>
          <w:sz w:val="28"/>
          <w:szCs w:val="28"/>
        </w:rPr>
        <w:t>товарного сельскохозяйственного производства, как полноценной отрасли в Северо-Енисейском районе не существует. Личные подсобные хозяйства являются существенным дополнительным источником формирования реальных доходов для жителей сельской местности, самообеспечения продуктами питания, реализации излишков населению и одной из сфер приложения труда.</w:t>
      </w:r>
    </w:p>
    <w:p w:rsidR="007221A4" w:rsidRPr="006822CA" w:rsidRDefault="007221A4" w:rsidP="007221A4">
      <w:pPr>
        <w:ind w:firstLine="709"/>
        <w:jc w:val="both"/>
        <w:rPr>
          <w:b/>
          <w:i/>
          <w:sz w:val="28"/>
          <w:szCs w:val="28"/>
        </w:rPr>
      </w:pPr>
      <w:r w:rsidRPr="006822CA">
        <w:rPr>
          <w:b/>
          <w:i/>
          <w:sz w:val="28"/>
          <w:szCs w:val="28"/>
        </w:rPr>
        <w:t xml:space="preserve">Целью развития сельского хозяйства на территории Северо-Енисейского района является поддержка и дальнейшее развитие личных подсобных хозяйств жителей района, повышение уровня жизни населения. </w:t>
      </w:r>
    </w:p>
    <w:p w:rsidR="007221A4" w:rsidRPr="006822CA" w:rsidRDefault="007221A4" w:rsidP="007221A4">
      <w:pPr>
        <w:ind w:firstLine="709"/>
        <w:jc w:val="both"/>
        <w:rPr>
          <w:sz w:val="28"/>
          <w:szCs w:val="28"/>
        </w:rPr>
      </w:pPr>
      <w:r w:rsidRPr="006822CA">
        <w:rPr>
          <w:sz w:val="28"/>
          <w:szCs w:val="28"/>
        </w:rPr>
        <w:t>Для развития личных подсобных хозяйств на территории Северо-Енисейского района, а также для повышения уровня жизни населения района необходимо оказывать поддержку населению района, занимающегося ведением личного подсобного хозяйства на территории района, с целью обеспечения себя и своих семей сельскохозяйственной продукцией собственного производства, а также реализующих излишки сельскохозяйственной продукции населению Северо-Енисейского района.</w:t>
      </w:r>
    </w:p>
    <w:p w:rsidR="007221A4" w:rsidRPr="006822CA" w:rsidRDefault="007221A4" w:rsidP="00F52539">
      <w:pPr>
        <w:autoSpaceDE w:val="0"/>
        <w:autoSpaceDN w:val="0"/>
        <w:adjustRightInd w:val="0"/>
        <w:ind w:firstLine="709"/>
        <w:jc w:val="both"/>
        <w:rPr>
          <w:sz w:val="28"/>
          <w:szCs w:val="28"/>
        </w:rPr>
      </w:pPr>
      <w:r w:rsidRPr="006822CA">
        <w:rPr>
          <w:sz w:val="28"/>
          <w:szCs w:val="28"/>
        </w:rPr>
        <w:t xml:space="preserve">Оценивая текущее состояние сельского хозяйства в районе, необходимо отметить, что по данным глав администраций населенный пунктов района, </w:t>
      </w:r>
      <w:r w:rsidRPr="006822CA">
        <w:rPr>
          <w:sz w:val="28"/>
          <w:szCs w:val="28"/>
        </w:rPr>
        <w:lastRenderedPageBreak/>
        <w:t>число подсобных хозяйств населения района в 202</w:t>
      </w:r>
      <w:r w:rsidR="003808BF">
        <w:rPr>
          <w:sz w:val="28"/>
          <w:szCs w:val="28"/>
        </w:rPr>
        <w:t>3</w:t>
      </w:r>
      <w:r w:rsidRPr="006822CA">
        <w:rPr>
          <w:sz w:val="28"/>
          <w:szCs w:val="28"/>
        </w:rPr>
        <w:t xml:space="preserve"> году составило 2</w:t>
      </w:r>
      <w:r w:rsidR="003808BF">
        <w:rPr>
          <w:sz w:val="28"/>
          <w:szCs w:val="28"/>
        </w:rPr>
        <w:t>325</w:t>
      </w:r>
      <w:r w:rsidRPr="006822CA">
        <w:rPr>
          <w:sz w:val="28"/>
          <w:szCs w:val="28"/>
        </w:rPr>
        <w:t xml:space="preserve"> единиц.</w:t>
      </w:r>
    </w:p>
    <w:p w:rsidR="007221A4" w:rsidRPr="006822CA" w:rsidRDefault="007221A4" w:rsidP="00F52539">
      <w:pPr>
        <w:autoSpaceDE w:val="0"/>
        <w:autoSpaceDN w:val="0"/>
        <w:adjustRightInd w:val="0"/>
        <w:ind w:firstLine="709"/>
        <w:jc w:val="both"/>
        <w:rPr>
          <w:sz w:val="28"/>
          <w:szCs w:val="28"/>
        </w:rPr>
      </w:pPr>
      <w:r w:rsidRPr="006822CA">
        <w:rPr>
          <w:sz w:val="28"/>
          <w:szCs w:val="28"/>
        </w:rPr>
        <w:t>В подсобных хозяйствах жителей района посевные площади в 202</w:t>
      </w:r>
      <w:r w:rsidR="003808BF">
        <w:rPr>
          <w:sz w:val="28"/>
          <w:szCs w:val="28"/>
        </w:rPr>
        <w:t>3</w:t>
      </w:r>
      <w:r w:rsidRPr="006822CA">
        <w:rPr>
          <w:sz w:val="28"/>
          <w:szCs w:val="28"/>
        </w:rPr>
        <w:t xml:space="preserve"> году составили 31,4 га, из них посевные площади картофеля – 28,7 га, овощей – 2,7 га. Производство картофеля в 202</w:t>
      </w:r>
      <w:r w:rsidR="003808BF">
        <w:rPr>
          <w:sz w:val="28"/>
          <w:szCs w:val="28"/>
        </w:rPr>
        <w:t>3</w:t>
      </w:r>
      <w:r w:rsidRPr="006822CA">
        <w:rPr>
          <w:sz w:val="28"/>
          <w:szCs w:val="28"/>
        </w:rPr>
        <w:t xml:space="preserve"> году составило – </w:t>
      </w:r>
      <w:r w:rsidR="003808BF">
        <w:rPr>
          <w:sz w:val="28"/>
          <w:szCs w:val="28"/>
        </w:rPr>
        <w:t>551,8</w:t>
      </w:r>
      <w:r w:rsidRPr="006822CA">
        <w:rPr>
          <w:sz w:val="28"/>
          <w:szCs w:val="28"/>
        </w:rPr>
        <w:t xml:space="preserve"> тонны, овощей – 62,</w:t>
      </w:r>
      <w:r w:rsidR="003808BF">
        <w:rPr>
          <w:sz w:val="28"/>
          <w:szCs w:val="28"/>
        </w:rPr>
        <w:t>9</w:t>
      </w:r>
      <w:r w:rsidRPr="006822CA">
        <w:rPr>
          <w:sz w:val="28"/>
          <w:szCs w:val="28"/>
        </w:rPr>
        <w:t xml:space="preserve"> тонн.</w:t>
      </w:r>
    </w:p>
    <w:p w:rsidR="007221A4" w:rsidRPr="006822CA" w:rsidRDefault="007221A4" w:rsidP="00F52539">
      <w:pPr>
        <w:autoSpaceDE w:val="0"/>
        <w:autoSpaceDN w:val="0"/>
        <w:adjustRightInd w:val="0"/>
        <w:ind w:firstLine="709"/>
        <w:jc w:val="both"/>
        <w:rPr>
          <w:sz w:val="28"/>
          <w:szCs w:val="28"/>
        </w:rPr>
      </w:pPr>
      <w:r w:rsidRPr="006822CA">
        <w:rPr>
          <w:sz w:val="28"/>
          <w:szCs w:val="28"/>
        </w:rPr>
        <w:t>В отрасли животноводства, в подсобных хозяйствах в 2022 году жители района содержали 96 голов крупного рогатого скота, в том числе: 38 коров.</w:t>
      </w:r>
    </w:p>
    <w:p w:rsidR="007221A4" w:rsidRPr="006822CA" w:rsidRDefault="007221A4" w:rsidP="007221A4">
      <w:pPr>
        <w:autoSpaceDE w:val="0"/>
        <w:autoSpaceDN w:val="0"/>
        <w:adjustRightInd w:val="0"/>
        <w:ind w:firstLine="709"/>
        <w:jc w:val="both"/>
        <w:rPr>
          <w:sz w:val="28"/>
          <w:szCs w:val="28"/>
        </w:rPr>
      </w:pPr>
      <w:r w:rsidRPr="006822CA">
        <w:rPr>
          <w:sz w:val="28"/>
          <w:szCs w:val="28"/>
        </w:rPr>
        <w:t>Однако в настоящее время жители района сталкиваются с целым рядом проблем, сдерживающих их развитие, в частности:</w:t>
      </w:r>
    </w:p>
    <w:p w:rsidR="007221A4" w:rsidRPr="006822CA" w:rsidRDefault="007221A4" w:rsidP="007221A4">
      <w:pPr>
        <w:autoSpaceDE w:val="0"/>
        <w:autoSpaceDN w:val="0"/>
        <w:adjustRightInd w:val="0"/>
        <w:ind w:firstLine="709"/>
        <w:jc w:val="both"/>
        <w:rPr>
          <w:sz w:val="28"/>
          <w:szCs w:val="28"/>
        </w:rPr>
      </w:pPr>
      <w:r w:rsidRPr="006822CA">
        <w:rPr>
          <w:sz w:val="28"/>
          <w:szCs w:val="28"/>
        </w:rPr>
        <w:t>1. Высокие цены на энергоносители, ГСМ, воду, сельскохозяйственную технику, минеральные удобрения, комбикорма и т.д.;</w:t>
      </w:r>
    </w:p>
    <w:p w:rsidR="007221A4" w:rsidRPr="006822CA" w:rsidRDefault="007221A4" w:rsidP="007221A4">
      <w:pPr>
        <w:autoSpaceDE w:val="0"/>
        <w:autoSpaceDN w:val="0"/>
        <w:adjustRightInd w:val="0"/>
        <w:ind w:firstLine="709"/>
        <w:jc w:val="both"/>
        <w:rPr>
          <w:sz w:val="28"/>
          <w:szCs w:val="28"/>
        </w:rPr>
      </w:pPr>
      <w:r w:rsidRPr="006822CA">
        <w:rPr>
          <w:sz w:val="28"/>
          <w:szCs w:val="28"/>
        </w:rPr>
        <w:t>2. Отсутствие налаженной эффективной системы сбыта произведенной продукции;</w:t>
      </w:r>
    </w:p>
    <w:p w:rsidR="007221A4" w:rsidRPr="006822CA" w:rsidRDefault="007221A4" w:rsidP="007221A4">
      <w:pPr>
        <w:autoSpaceDE w:val="0"/>
        <w:autoSpaceDN w:val="0"/>
        <w:adjustRightInd w:val="0"/>
        <w:ind w:firstLine="709"/>
        <w:jc w:val="both"/>
        <w:rPr>
          <w:sz w:val="28"/>
          <w:szCs w:val="28"/>
        </w:rPr>
      </w:pPr>
      <w:r w:rsidRPr="006822CA">
        <w:rPr>
          <w:sz w:val="28"/>
          <w:szCs w:val="28"/>
        </w:rPr>
        <w:t>3. Низкое плодородие почв ввиду суровых климатических условий, недостаточного внесения органических и минеральных удобрений.</w:t>
      </w:r>
    </w:p>
    <w:p w:rsidR="007221A4" w:rsidRPr="006822CA" w:rsidRDefault="007221A4" w:rsidP="007221A4">
      <w:pPr>
        <w:ind w:firstLine="709"/>
        <w:jc w:val="both"/>
        <w:rPr>
          <w:sz w:val="28"/>
          <w:szCs w:val="28"/>
        </w:rPr>
      </w:pPr>
      <w:r w:rsidRPr="006822CA">
        <w:rPr>
          <w:sz w:val="28"/>
        </w:rPr>
        <w:t>Реализация мероприятий, направленных на поддержание и дальнейшее развитие подсобных хозяйств, для улучшения жизненного уровня населения района и повышения занятости</w:t>
      </w:r>
      <w:r w:rsidRPr="006822CA">
        <w:rPr>
          <w:sz w:val="28"/>
          <w:szCs w:val="28"/>
        </w:rPr>
        <w:t xml:space="preserve"> позволит: </w:t>
      </w:r>
    </w:p>
    <w:p w:rsidR="007221A4" w:rsidRPr="006822CA" w:rsidRDefault="007221A4" w:rsidP="00F52539">
      <w:pPr>
        <w:pStyle w:val="af0"/>
        <w:numPr>
          <w:ilvl w:val="0"/>
          <w:numId w:val="43"/>
        </w:numPr>
        <w:tabs>
          <w:tab w:val="left" w:pos="1134"/>
        </w:tabs>
        <w:autoSpaceDE w:val="0"/>
        <w:autoSpaceDN w:val="0"/>
        <w:adjustRightInd w:val="0"/>
        <w:ind w:left="0" w:firstLine="709"/>
        <w:jc w:val="both"/>
        <w:rPr>
          <w:sz w:val="28"/>
          <w:szCs w:val="28"/>
        </w:rPr>
      </w:pPr>
      <w:r w:rsidRPr="006822CA">
        <w:rPr>
          <w:sz w:val="28"/>
          <w:szCs w:val="28"/>
        </w:rPr>
        <w:t>увеличить количество подсобных хозяйств на территории Северо-Енисейского района;</w:t>
      </w:r>
    </w:p>
    <w:p w:rsidR="007221A4" w:rsidRPr="006822CA" w:rsidRDefault="007221A4" w:rsidP="00F52539">
      <w:pPr>
        <w:pStyle w:val="35"/>
        <w:numPr>
          <w:ilvl w:val="0"/>
          <w:numId w:val="43"/>
        </w:numPr>
        <w:tabs>
          <w:tab w:val="left" w:pos="1134"/>
        </w:tabs>
        <w:spacing w:after="0"/>
        <w:ind w:left="0" w:right="-83" w:firstLine="709"/>
        <w:jc w:val="both"/>
        <w:rPr>
          <w:sz w:val="28"/>
          <w:szCs w:val="28"/>
        </w:rPr>
      </w:pPr>
      <w:r w:rsidRPr="006822CA">
        <w:rPr>
          <w:sz w:val="28"/>
          <w:szCs w:val="28"/>
        </w:rPr>
        <w:t>повысить производство продукции растениеводства в подсобных хозяйствах жителей Северо-Енисейского района;</w:t>
      </w:r>
    </w:p>
    <w:p w:rsidR="007221A4" w:rsidRPr="006822CA" w:rsidRDefault="007221A4" w:rsidP="00F52539">
      <w:pPr>
        <w:pStyle w:val="35"/>
        <w:numPr>
          <w:ilvl w:val="0"/>
          <w:numId w:val="43"/>
        </w:numPr>
        <w:tabs>
          <w:tab w:val="left" w:pos="1134"/>
        </w:tabs>
        <w:spacing w:after="0"/>
        <w:ind w:left="0" w:right="-83" w:firstLine="709"/>
        <w:jc w:val="both"/>
        <w:rPr>
          <w:sz w:val="28"/>
          <w:szCs w:val="28"/>
        </w:rPr>
      </w:pPr>
      <w:r w:rsidRPr="006822CA">
        <w:rPr>
          <w:sz w:val="28"/>
          <w:szCs w:val="28"/>
        </w:rPr>
        <w:t>повысить производство продукции животноводства в подсобных хозяйствах жителей Северо-Енисейского района.</w:t>
      </w:r>
    </w:p>
    <w:p w:rsidR="007221A4" w:rsidRPr="006822CA" w:rsidRDefault="007221A4" w:rsidP="00F52539">
      <w:pPr>
        <w:widowControl w:val="0"/>
        <w:tabs>
          <w:tab w:val="left" w:pos="1134"/>
        </w:tabs>
        <w:autoSpaceDE w:val="0"/>
        <w:autoSpaceDN w:val="0"/>
        <w:adjustRightInd w:val="0"/>
        <w:ind w:firstLine="567"/>
        <w:jc w:val="both"/>
        <w:rPr>
          <w:sz w:val="28"/>
          <w:szCs w:val="28"/>
        </w:rPr>
      </w:pPr>
      <w:r w:rsidRPr="006822CA">
        <w:rPr>
          <w:b/>
          <w:i/>
          <w:sz w:val="28"/>
          <w:szCs w:val="28"/>
        </w:rPr>
        <w:t>В результате реализации поставленных целей и задач ожидается, что к 2030 году</w:t>
      </w:r>
      <w:r w:rsidRPr="006822CA">
        <w:rPr>
          <w:sz w:val="28"/>
          <w:szCs w:val="28"/>
        </w:rPr>
        <w:t>:</w:t>
      </w:r>
    </w:p>
    <w:p w:rsidR="007221A4" w:rsidRPr="006822CA" w:rsidRDefault="007221A4" w:rsidP="00F52539">
      <w:pPr>
        <w:pStyle w:val="af0"/>
        <w:widowControl w:val="0"/>
        <w:numPr>
          <w:ilvl w:val="0"/>
          <w:numId w:val="44"/>
        </w:numPr>
        <w:tabs>
          <w:tab w:val="left" w:pos="1134"/>
        </w:tabs>
        <w:autoSpaceDE w:val="0"/>
        <w:autoSpaceDN w:val="0"/>
        <w:adjustRightInd w:val="0"/>
        <w:ind w:left="0" w:firstLine="709"/>
        <w:jc w:val="both"/>
        <w:rPr>
          <w:sz w:val="28"/>
          <w:szCs w:val="28"/>
        </w:rPr>
      </w:pPr>
      <w:r w:rsidRPr="006822CA">
        <w:rPr>
          <w:sz w:val="28"/>
          <w:szCs w:val="28"/>
        </w:rPr>
        <w:t>Численность хозяйств населения, всего по Северо-Енисейскому району составит 2158 ед.;</w:t>
      </w:r>
    </w:p>
    <w:p w:rsidR="007221A4" w:rsidRPr="006822CA" w:rsidRDefault="007221A4" w:rsidP="00F52539">
      <w:pPr>
        <w:pStyle w:val="af0"/>
        <w:widowControl w:val="0"/>
        <w:numPr>
          <w:ilvl w:val="0"/>
          <w:numId w:val="44"/>
        </w:numPr>
        <w:tabs>
          <w:tab w:val="left" w:pos="1134"/>
        </w:tabs>
        <w:autoSpaceDE w:val="0"/>
        <w:autoSpaceDN w:val="0"/>
        <w:adjustRightInd w:val="0"/>
        <w:ind w:left="0" w:firstLine="709"/>
        <w:jc w:val="both"/>
        <w:rPr>
          <w:sz w:val="28"/>
          <w:szCs w:val="28"/>
        </w:rPr>
      </w:pPr>
      <w:r w:rsidRPr="006822CA">
        <w:rPr>
          <w:sz w:val="28"/>
          <w:szCs w:val="28"/>
        </w:rPr>
        <w:t>Производство продукции растениеводства жителями Северо-Енисейского района составит 852,1 тонну;</w:t>
      </w:r>
    </w:p>
    <w:p w:rsidR="007221A4" w:rsidRPr="006822CA" w:rsidRDefault="007221A4" w:rsidP="00F52539">
      <w:pPr>
        <w:pStyle w:val="af0"/>
        <w:widowControl w:val="0"/>
        <w:numPr>
          <w:ilvl w:val="0"/>
          <w:numId w:val="44"/>
        </w:numPr>
        <w:tabs>
          <w:tab w:val="left" w:pos="1134"/>
        </w:tabs>
        <w:autoSpaceDE w:val="0"/>
        <w:autoSpaceDN w:val="0"/>
        <w:adjustRightInd w:val="0"/>
        <w:ind w:left="0" w:firstLine="709"/>
        <w:jc w:val="both"/>
        <w:rPr>
          <w:sz w:val="28"/>
          <w:szCs w:val="28"/>
        </w:rPr>
      </w:pPr>
      <w:r w:rsidRPr="006822CA">
        <w:rPr>
          <w:sz w:val="28"/>
          <w:szCs w:val="28"/>
        </w:rPr>
        <w:t>Производство продукции животноводства жителями Северо-Енисейского района – 721,0 тонна;</w:t>
      </w:r>
    </w:p>
    <w:p w:rsidR="007221A4" w:rsidRPr="006822CA" w:rsidRDefault="007221A4" w:rsidP="00F52539">
      <w:pPr>
        <w:pStyle w:val="af0"/>
        <w:widowControl w:val="0"/>
        <w:numPr>
          <w:ilvl w:val="0"/>
          <w:numId w:val="44"/>
        </w:numPr>
        <w:tabs>
          <w:tab w:val="left" w:pos="1134"/>
        </w:tabs>
        <w:autoSpaceDE w:val="0"/>
        <w:autoSpaceDN w:val="0"/>
        <w:adjustRightInd w:val="0"/>
        <w:ind w:left="0" w:firstLine="709"/>
        <w:jc w:val="both"/>
        <w:rPr>
          <w:sz w:val="28"/>
          <w:szCs w:val="28"/>
        </w:rPr>
      </w:pPr>
      <w:r w:rsidRPr="006822CA">
        <w:rPr>
          <w:sz w:val="28"/>
          <w:szCs w:val="28"/>
        </w:rPr>
        <w:t>Производство скота и птицы на убой (в живом весе) составит 95 тонн;</w:t>
      </w:r>
    </w:p>
    <w:p w:rsidR="007221A4" w:rsidRPr="006822CA" w:rsidRDefault="007221A4" w:rsidP="00F52539">
      <w:pPr>
        <w:pStyle w:val="af0"/>
        <w:numPr>
          <w:ilvl w:val="0"/>
          <w:numId w:val="44"/>
        </w:numPr>
        <w:shd w:val="clear" w:color="auto" w:fill="FFFFFF"/>
        <w:tabs>
          <w:tab w:val="left" w:pos="1134"/>
        </w:tabs>
        <w:ind w:left="0" w:right="11" w:firstLine="709"/>
        <w:jc w:val="both"/>
        <w:rPr>
          <w:sz w:val="28"/>
          <w:szCs w:val="28"/>
        </w:rPr>
      </w:pPr>
      <w:r w:rsidRPr="006822CA">
        <w:rPr>
          <w:sz w:val="28"/>
          <w:szCs w:val="28"/>
        </w:rPr>
        <w:t>Производство молока увеличится до 460 тонн;</w:t>
      </w:r>
    </w:p>
    <w:p w:rsidR="007221A4" w:rsidRPr="006822CA" w:rsidRDefault="007221A4" w:rsidP="00F52539">
      <w:pPr>
        <w:pStyle w:val="af0"/>
        <w:numPr>
          <w:ilvl w:val="0"/>
          <w:numId w:val="44"/>
        </w:numPr>
        <w:shd w:val="clear" w:color="auto" w:fill="FFFFFF"/>
        <w:tabs>
          <w:tab w:val="left" w:pos="1134"/>
        </w:tabs>
        <w:ind w:left="0" w:right="11" w:firstLine="709"/>
        <w:jc w:val="both"/>
        <w:rPr>
          <w:sz w:val="28"/>
          <w:szCs w:val="28"/>
        </w:rPr>
      </w:pPr>
      <w:r w:rsidRPr="006822CA">
        <w:rPr>
          <w:sz w:val="28"/>
          <w:szCs w:val="28"/>
        </w:rPr>
        <w:t>Производство яиц увеличится до 61 тыс.шт.</w:t>
      </w:r>
    </w:p>
    <w:p w:rsidR="007221A4" w:rsidRPr="0046394D" w:rsidRDefault="007221A4" w:rsidP="007221A4">
      <w:pPr>
        <w:pStyle w:val="2"/>
        <w:numPr>
          <w:ilvl w:val="0"/>
          <w:numId w:val="0"/>
        </w:numPr>
        <w:ind w:left="792"/>
        <w:rPr>
          <w:kern w:val="22"/>
        </w:rPr>
      </w:pPr>
      <w:r w:rsidRPr="0046394D">
        <w:t xml:space="preserve">3.3. </w:t>
      </w:r>
      <w:bookmarkStart w:id="73" w:name="_Toc518038956"/>
      <w:bookmarkStart w:id="74" w:name="_Toc518039066"/>
      <w:r w:rsidRPr="0046394D">
        <w:rPr>
          <w:kern w:val="22"/>
        </w:rPr>
        <w:t>Повышение эффективности управления</w:t>
      </w:r>
      <w:bookmarkEnd w:id="73"/>
      <w:bookmarkEnd w:id="74"/>
      <w:r w:rsidRPr="0046394D">
        <w:rPr>
          <w:kern w:val="22"/>
        </w:rPr>
        <w:t xml:space="preserve"> </w:t>
      </w:r>
    </w:p>
    <w:p w:rsidR="007221A4" w:rsidRPr="0046394D" w:rsidRDefault="007221A4" w:rsidP="00F52539">
      <w:pPr>
        <w:tabs>
          <w:tab w:val="left" w:pos="1080"/>
        </w:tabs>
        <w:ind w:firstLine="709"/>
        <w:jc w:val="both"/>
        <w:rPr>
          <w:rFonts w:eastAsia="Calibri"/>
          <w:sz w:val="28"/>
          <w:szCs w:val="28"/>
          <w:lang w:eastAsia="en-US"/>
        </w:rPr>
      </w:pPr>
      <w:r w:rsidRPr="0046394D">
        <w:rPr>
          <w:sz w:val="28"/>
          <w:szCs w:val="28"/>
        </w:rPr>
        <w:t>Эффективное управление муниципальной собственностью является</w:t>
      </w:r>
      <w:r w:rsidRPr="0046394D">
        <w:rPr>
          <w:sz w:val="28"/>
          <w:szCs w:val="28"/>
        </w:rPr>
        <w:br/>
        <w:t>одной из главных функций, осуществляемых органами местного</w:t>
      </w:r>
      <w:r w:rsidRPr="0046394D">
        <w:rPr>
          <w:sz w:val="28"/>
          <w:szCs w:val="28"/>
        </w:rPr>
        <w:br/>
        <w:t>самоуправления района в процессе реализации своей деятельности.</w:t>
      </w:r>
    </w:p>
    <w:p w:rsidR="007221A4" w:rsidRPr="0046394D" w:rsidRDefault="007221A4" w:rsidP="007221A4">
      <w:pPr>
        <w:tabs>
          <w:tab w:val="left" w:pos="1080"/>
        </w:tabs>
        <w:ind w:firstLine="709"/>
        <w:jc w:val="both"/>
        <w:rPr>
          <w:rFonts w:eastAsia="Calibri"/>
          <w:sz w:val="28"/>
          <w:szCs w:val="28"/>
          <w:lang w:eastAsia="en-US"/>
        </w:rPr>
      </w:pPr>
      <w:r w:rsidRPr="0046394D">
        <w:rPr>
          <w:rFonts w:eastAsia="Calibri"/>
          <w:b/>
          <w:i/>
          <w:sz w:val="28"/>
          <w:szCs w:val="28"/>
          <w:lang w:eastAsia="en-US"/>
        </w:rPr>
        <w:t xml:space="preserve">Цель данного направления состоит в формировании принципов открытости деятельности органов местного самоуправления, в целях обеспечения потребностей и интересов граждан, распространения </w:t>
      </w:r>
      <w:r w:rsidRPr="0046394D">
        <w:rPr>
          <w:rFonts w:eastAsia="Calibri"/>
          <w:b/>
          <w:i/>
          <w:sz w:val="28"/>
          <w:szCs w:val="28"/>
          <w:lang w:eastAsia="en-US"/>
        </w:rPr>
        <w:lastRenderedPageBreak/>
        <w:t>достоверной информации и повышение конкурентоспособности территории.</w:t>
      </w:r>
      <w:r w:rsidRPr="0046394D">
        <w:rPr>
          <w:rFonts w:eastAsia="Calibri"/>
          <w:sz w:val="28"/>
          <w:szCs w:val="28"/>
          <w:lang w:eastAsia="en-US"/>
        </w:rPr>
        <w:t xml:space="preserve"> </w:t>
      </w:r>
    </w:p>
    <w:p w:rsidR="007221A4" w:rsidRPr="0046394D" w:rsidRDefault="007221A4" w:rsidP="00F52539">
      <w:pPr>
        <w:tabs>
          <w:tab w:val="left" w:pos="1080"/>
        </w:tabs>
        <w:ind w:firstLine="709"/>
        <w:jc w:val="both"/>
        <w:rPr>
          <w:rFonts w:eastAsia="Calibri"/>
          <w:sz w:val="28"/>
          <w:szCs w:val="28"/>
          <w:lang w:eastAsia="en-US"/>
        </w:rPr>
      </w:pPr>
      <w:r w:rsidRPr="0046394D">
        <w:rPr>
          <w:rFonts w:eastAsia="Calibri"/>
          <w:sz w:val="28"/>
          <w:szCs w:val="28"/>
          <w:lang w:eastAsia="en-US"/>
        </w:rPr>
        <w:t>Достижение поставленной цели будет реализовано в рамках следующих задач:</w:t>
      </w:r>
    </w:p>
    <w:p w:rsidR="007221A4" w:rsidRPr="0046394D" w:rsidRDefault="007221A4" w:rsidP="00F52539">
      <w:pPr>
        <w:pStyle w:val="af0"/>
        <w:numPr>
          <w:ilvl w:val="0"/>
          <w:numId w:val="33"/>
        </w:numPr>
        <w:tabs>
          <w:tab w:val="left" w:pos="1080"/>
        </w:tabs>
        <w:ind w:left="0" w:firstLine="709"/>
        <w:jc w:val="both"/>
        <w:rPr>
          <w:rFonts w:eastAsia="Calibri"/>
          <w:sz w:val="28"/>
          <w:szCs w:val="28"/>
          <w:lang w:eastAsia="en-US"/>
        </w:rPr>
      </w:pPr>
      <w:r w:rsidRPr="0046394D">
        <w:rPr>
          <w:sz w:val="28"/>
          <w:szCs w:val="28"/>
        </w:rPr>
        <w:t>Создание эффективных механизмов обеспечения информационной открытости органов муниципальной власти Северо-Енисейского района.</w:t>
      </w:r>
    </w:p>
    <w:p w:rsidR="007221A4" w:rsidRPr="0046394D" w:rsidRDefault="007221A4" w:rsidP="00F52539">
      <w:pPr>
        <w:pStyle w:val="af0"/>
        <w:numPr>
          <w:ilvl w:val="0"/>
          <w:numId w:val="33"/>
        </w:numPr>
        <w:tabs>
          <w:tab w:val="left" w:pos="1080"/>
        </w:tabs>
        <w:ind w:left="0" w:firstLine="709"/>
        <w:jc w:val="both"/>
        <w:rPr>
          <w:rFonts w:eastAsia="Calibri"/>
          <w:sz w:val="28"/>
          <w:szCs w:val="28"/>
          <w:lang w:eastAsia="en-US"/>
        </w:rPr>
      </w:pPr>
      <w:r w:rsidRPr="0046394D">
        <w:rPr>
          <w:sz w:val="28"/>
          <w:szCs w:val="28"/>
        </w:rPr>
        <w:t>Обеспечение привлечения институтов гражданского общества к реализации государственной политики.</w:t>
      </w:r>
    </w:p>
    <w:p w:rsidR="007221A4" w:rsidRPr="0046394D" w:rsidRDefault="007221A4" w:rsidP="00F52539">
      <w:pPr>
        <w:pStyle w:val="af0"/>
        <w:numPr>
          <w:ilvl w:val="0"/>
          <w:numId w:val="33"/>
        </w:numPr>
        <w:tabs>
          <w:tab w:val="left" w:pos="1080"/>
        </w:tabs>
        <w:ind w:left="0" w:firstLine="709"/>
        <w:jc w:val="both"/>
        <w:rPr>
          <w:rFonts w:eastAsia="Calibri"/>
          <w:sz w:val="28"/>
          <w:szCs w:val="28"/>
          <w:lang w:eastAsia="en-US"/>
        </w:rPr>
      </w:pPr>
      <w:r w:rsidRPr="0046394D">
        <w:rPr>
          <w:sz w:val="28"/>
          <w:szCs w:val="28"/>
        </w:rPr>
        <w:t>Обеспечение доступности и качества предоставляемых муниципальных услуг.</w:t>
      </w:r>
    </w:p>
    <w:p w:rsidR="007221A4" w:rsidRPr="0046394D" w:rsidRDefault="007221A4" w:rsidP="00F52539">
      <w:pPr>
        <w:pStyle w:val="af0"/>
        <w:numPr>
          <w:ilvl w:val="0"/>
          <w:numId w:val="33"/>
        </w:numPr>
        <w:tabs>
          <w:tab w:val="left" w:pos="1080"/>
        </w:tabs>
        <w:ind w:left="0" w:firstLine="709"/>
        <w:jc w:val="both"/>
        <w:rPr>
          <w:rFonts w:eastAsia="Calibri"/>
          <w:sz w:val="28"/>
          <w:szCs w:val="28"/>
          <w:lang w:eastAsia="en-US"/>
        </w:rPr>
      </w:pPr>
      <w:r w:rsidRPr="0046394D">
        <w:rPr>
          <w:sz w:val="28"/>
          <w:szCs w:val="28"/>
        </w:rPr>
        <w:t>Повышение результативности муниципального управления в Северо-Енисейском районе.</w:t>
      </w:r>
    </w:p>
    <w:p w:rsidR="007221A4" w:rsidRPr="0046394D" w:rsidRDefault="007221A4" w:rsidP="00F52539">
      <w:pPr>
        <w:pStyle w:val="af0"/>
        <w:numPr>
          <w:ilvl w:val="0"/>
          <w:numId w:val="33"/>
        </w:numPr>
        <w:tabs>
          <w:tab w:val="left" w:pos="1080"/>
        </w:tabs>
        <w:ind w:left="0" w:firstLine="709"/>
        <w:jc w:val="both"/>
        <w:rPr>
          <w:rFonts w:eastAsia="Calibri"/>
          <w:sz w:val="28"/>
          <w:szCs w:val="28"/>
          <w:lang w:eastAsia="en-US"/>
        </w:rPr>
      </w:pPr>
      <w:r w:rsidRPr="0046394D">
        <w:rPr>
          <w:sz w:val="28"/>
          <w:szCs w:val="28"/>
        </w:rPr>
        <w:t>Проведение эффективной политики по дальнейшему развитию муниципальной службы в Северо-Енисейском районе.</w:t>
      </w:r>
    </w:p>
    <w:p w:rsidR="007221A4" w:rsidRPr="0046394D" w:rsidRDefault="007221A4" w:rsidP="00F52539">
      <w:pPr>
        <w:pStyle w:val="af0"/>
        <w:numPr>
          <w:ilvl w:val="0"/>
          <w:numId w:val="33"/>
        </w:numPr>
        <w:tabs>
          <w:tab w:val="left" w:pos="1080"/>
        </w:tabs>
        <w:ind w:left="0" w:firstLine="709"/>
        <w:jc w:val="both"/>
        <w:rPr>
          <w:rFonts w:eastAsia="Calibri"/>
          <w:sz w:val="28"/>
          <w:szCs w:val="28"/>
          <w:lang w:eastAsia="en-US"/>
        </w:rPr>
      </w:pPr>
      <w:r w:rsidRPr="0046394D">
        <w:rPr>
          <w:sz w:val="28"/>
          <w:szCs w:val="28"/>
        </w:rPr>
        <w:t>Повышение эффективности управления собственностью в Северо-Енисейском районе.</w:t>
      </w:r>
    </w:p>
    <w:p w:rsidR="007221A4" w:rsidRPr="0046394D" w:rsidRDefault="007221A4" w:rsidP="007221A4">
      <w:pPr>
        <w:tabs>
          <w:tab w:val="left" w:pos="1080"/>
        </w:tabs>
        <w:ind w:firstLine="709"/>
        <w:jc w:val="both"/>
        <w:rPr>
          <w:rFonts w:eastAsia="Calibri"/>
          <w:sz w:val="28"/>
          <w:szCs w:val="28"/>
          <w:lang w:eastAsia="en-US"/>
        </w:rPr>
      </w:pPr>
      <w:r w:rsidRPr="0046394D">
        <w:rPr>
          <w:rFonts w:eastAsia="Calibri"/>
          <w:sz w:val="28"/>
          <w:szCs w:val="28"/>
          <w:lang w:eastAsia="en-US"/>
        </w:rPr>
        <w:t xml:space="preserve">Для этого предполагается обеспечить предоставление равных возможностей для граждан в получении электронных услуг. Дальнейшие возможности для повышения эффективности муниципального управления во многом связаны с развитием информационных технологий и новых средств коммуникаций, меняющих формы взаимодействия органов местного самоуправления и граждан. </w:t>
      </w:r>
    </w:p>
    <w:p w:rsidR="007221A4" w:rsidRPr="0046394D" w:rsidRDefault="007221A4" w:rsidP="00F52539">
      <w:pPr>
        <w:tabs>
          <w:tab w:val="left" w:pos="993"/>
        </w:tabs>
        <w:ind w:firstLine="709"/>
        <w:jc w:val="both"/>
        <w:rPr>
          <w:b/>
          <w:sz w:val="28"/>
          <w:szCs w:val="28"/>
        </w:rPr>
      </w:pPr>
      <w:r w:rsidRPr="0046394D">
        <w:rPr>
          <w:rFonts w:eastAsia="Calibri"/>
          <w:sz w:val="28"/>
          <w:szCs w:val="28"/>
          <w:lang w:eastAsia="en-US"/>
        </w:rPr>
        <w:t>В рамках совершенствования системы управления, в соответствии с основными тенденциями и новациями в данной сфере, в муниципальном образовании «Северо-Енисейский район» будет проводиться работа, направленная на:</w:t>
      </w:r>
    </w:p>
    <w:p w:rsidR="007221A4" w:rsidRPr="0046394D" w:rsidRDefault="007221A4" w:rsidP="00F52539">
      <w:pPr>
        <w:pStyle w:val="af0"/>
        <w:numPr>
          <w:ilvl w:val="0"/>
          <w:numId w:val="35"/>
        </w:numPr>
        <w:shd w:val="clear" w:color="auto" w:fill="FFFFFF"/>
        <w:tabs>
          <w:tab w:val="left" w:pos="993"/>
        </w:tabs>
        <w:ind w:left="0" w:firstLine="709"/>
        <w:jc w:val="both"/>
        <w:rPr>
          <w:sz w:val="28"/>
          <w:szCs w:val="28"/>
        </w:rPr>
      </w:pPr>
      <w:r w:rsidRPr="0046394D">
        <w:rPr>
          <w:sz w:val="28"/>
          <w:szCs w:val="28"/>
        </w:rPr>
        <w:t>обеспечение дальнейшего развития и совершенствования Единого муниципального образования «Северо-Енисейский район» как формы организации власти;</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rFonts w:eastAsia="Calibri"/>
          <w:sz w:val="28"/>
          <w:szCs w:val="28"/>
          <w:lang w:eastAsia="en-US"/>
        </w:rPr>
        <w:t xml:space="preserve">сохранение единого муниципального бюджета и совершенствование бюджетного планирования; </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rFonts w:eastAsia="Calibri"/>
          <w:sz w:val="28"/>
          <w:szCs w:val="28"/>
          <w:lang w:eastAsia="en-US"/>
        </w:rPr>
        <w:t>совершенствование методов управления материальными, трудовыми, информационными ресурсами;</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rFonts w:eastAsia="Calibri"/>
          <w:sz w:val="28"/>
          <w:szCs w:val="28"/>
          <w:lang w:eastAsia="en-US"/>
        </w:rPr>
        <w:t>обеспечение информационной открытости власти и открытости бюджетного планирования (бюджет для граждан);</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sz w:val="28"/>
          <w:szCs w:val="28"/>
        </w:rPr>
        <w:t>обеспечение выполнения приоритетов социально-экономического развития района;</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rFonts w:eastAsia="Calibri"/>
          <w:sz w:val="28"/>
          <w:szCs w:val="28"/>
          <w:lang w:eastAsia="en-US"/>
        </w:rPr>
        <w:t>обеспечение социальной защищенности жителей района, повышение качества их жизни;</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rFonts w:eastAsia="Calibri"/>
          <w:sz w:val="28"/>
          <w:szCs w:val="28"/>
          <w:lang w:eastAsia="en-US"/>
        </w:rPr>
        <w:t xml:space="preserve">повышение эффективности взаимодействия между органами местного самоуправления и населением муниципального образования Северо-Енисейского района; </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rFonts w:eastAsia="Calibri"/>
          <w:sz w:val="28"/>
          <w:szCs w:val="28"/>
          <w:lang w:eastAsia="en-US"/>
        </w:rPr>
        <w:t xml:space="preserve">повышение удовлетворенности граждан качеством муниципального управления и качеством предоставления муниципальных услуг, за счет </w:t>
      </w:r>
      <w:r w:rsidRPr="0046394D">
        <w:rPr>
          <w:rFonts w:eastAsia="Calibri"/>
          <w:sz w:val="28"/>
          <w:szCs w:val="28"/>
          <w:lang w:eastAsia="en-US"/>
        </w:rPr>
        <w:lastRenderedPageBreak/>
        <w:t>внедрения гибких форм мониторинга предоставления муниципальных услуг, в том числе с использованием современных технологий;</w:t>
      </w:r>
    </w:p>
    <w:p w:rsidR="007221A4" w:rsidRPr="0046394D" w:rsidRDefault="007221A4" w:rsidP="00F52539">
      <w:pPr>
        <w:pStyle w:val="af0"/>
        <w:numPr>
          <w:ilvl w:val="0"/>
          <w:numId w:val="35"/>
        </w:numPr>
        <w:tabs>
          <w:tab w:val="left" w:pos="993"/>
        </w:tabs>
        <w:ind w:left="0" w:firstLine="709"/>
        <w:jc w:val="both"/>
        <w:rPr>
          <w:rFonts w:eastAsia="Calibri"/>
          <w:sz w:val="28"/>
          <w:szCs w:val="28"/>
          <w:lang w:eastAsia="en-US"/>
        </w:rPr>
      </w:pPr>
      <w:r w:rsidRPr="0046394D">
        <w:rPr>
          <w:rFonts w:eastAsia="Calibri"/>
          <w:sz w:val="28"/>
          <w:szCs w:val="28"/>
          <w:lang w:eastAsia="en-US"/>
        </w:rPr>
        <w:t>дальнейшее развитие инфраструктуры района;</w:t>
      </w:r>
    </w:p>
    <w:p w:rsidR="007221A4" w:rsidRPr="0046394D" w:rsidRDefault="007221A4" w:rsidP="00F52539">
      <w:pPr>
        <w:pStyle w:val="af0"/>
        <w:numPr>
          <w:ilvl w:val="0"/>
          <w:numId w:val="35"/>
        </w:numPr>
        <w:tabs>
          <w:tab w:val="left" w:pos="851"/>
        </w:tabs>
        <w:ind w:left="0" w:firstLine="709"/>
        <w:jc w:val="both"/>
        <w:rPr>
          <w:rFonts w:eastAsia="Calibri"/>
          <w:sz w:val="28"/>
          <w:szCs w:val="28"/>
          <w:lang w:eastAsia="en-US"/>
        </w:rPr>
      </w:pPr>
      <w:r w:rsidRPr="0046394D">
        <w:rPr>
          <w:rFonts w:eastAsia="Calibri"/>
          <w:sz w:val="28"/>
          <w:szCs w:val="28"/>
          <w:lang w:eastAsia="en-US"/>
        </w:rPr>
        <w:t>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7221A4" w:rsidRPr="0046394D" w:rsidRDefault="007221A4" w:rsidP="00F52539">
      <w:pPr>
        <w:pStyle w:val="af0"/>
        <w:numPr>
          <w:ilvl w:val="0"/>
          <w:numId w:val="35"/>
        </w:numPr>
        <w:tabs>
          <w:tab w:val="left" w:pos="851"/>
        </w:tabs>
        <w:ind w:left="0" w:firstLine="709"/>
        <w:jc w:val="both"/>
        <w:rPr>
          <w:rFonts w:eastAsia="Calibri"/>
          <w:sz w:val="28"/>
          <w:szCs w:val="28"/>
          <w:lang w:eastAsia="en-US"/>
        </w:rPr>
      </w:pPr>
      <w:r w:rsidRPr="0046394D">
        <w:rPr>
          <w:rFonts w:eastAsia="Calibri"/>
          <w:sz w:val="28"/>
          <w:szCs w:val="28"/>
          <w:lang w:eastAsia="en-US"/>
        </w:rPr>
        <w:t>формирование открытого и прозрачного «бюджета для граждан»;</w:t>
      </w:r>
    </w:p>
    <w:p w:rsidR="007221A4" w:rsidRPr="0046394D" w:rsidRDefault="007221A4" w:rsidP="00F52539">
      <w:pPr>
        <w:pStyle w:val="af0"/>
        <w:numPr>
          <w:ilvl w:val="0"/>
          <w:numId w:val="35"/>
        </w:numPr>
        <w:tabs>
          <w:tab w:val="left" w:pos="851"/>
        </w:tabs>
        <w:ind w:left="0" w:firstLine="709"/>
        <w:jc w:val="both"/>
        <w:rPr>
          <w:rFonts w:eastAsia="Calibri"/>
          <w:sz w:val="28"/>
          <w:szCs w:val="28"/>
          <w:lang w:eastAsia="en-US"/>
        </w:rPr>
      </w:pPr>
      <w:r w:rsidRPr="0046394D">
        <w:rPr>
          <w:rFonts w:eastAsia="Calibri"/>
          <w:sz w:val="28"/>
          <w:szCs w:val="28"/>
          <w:lang w:eastAsia="en-US"/>
        </w:rPr>
        <w:t>доведение информации о работе органов местного самоуправления в понятных для граждан формах;</w:t>
      </w:r>
    </w:p>
    <w:p w:rsidR="007221A4" w:rsidRPr="0046394D" w:rsidRDefault="007221A4" w:rsidP="00F52539">
      <w:pPr>
        <w:tabs>
          <w:tab w:val="left" w:pos="851"/>
        </w:tabs>
        <w:ind w:firstLine="709"/>
        <w:jc w:val="both"/>
        <w:rPr>
          <w:rFonts w:eastAsia="Calibri"/>
          <w:sz w:val="28"/>
          <w:szCs w:val="28"/>
          <w:lang w:eastAsia="en-US"/>
        </w:rPr>
      </w:pPr>
      <w:r w:rsidRPr="0046394D">
        <w:rPr>
          <w:rFonts w:eastAsia="Calibri"/>
          <w:sz w:val="28"/>
          <w:szCs w:val="28"/>
          <w:lang w:eastAsia="en-US"/>
        </w:rPr>
        <w:t>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контроля за проведением политики на местном уровне.</w:t>
      </w:r>
    </w:p>
    <w:p w:rsidR="007221A4" w:rsidRPr="0046394D" w:rsidRDefault="007221A4" w:rsidP="007221A4">
      <w:pPr>
        <w:pStyle w:val="1a"/>
        <w:numPr>
          <w:ilvl w:val="0"/>
          <w:numId w:val="0"/>
        </w:numPr>
        <w:ind w:left="490"/>
        <w:rPr>
          <w:rStyle w:val="17"/>
        </w:rPr>
      </w:pPr>
      <w:r w:rsidRPr="0046394D">
        <w:rPr>
          <w:rStyle w:val="17"/>
        </w:rPr>
        <w:t>РАЗДЕЛ 4. ТЕРРИТОРИАЛЬНОЕ РАЗВИТИЕ СЕВЕРО-ЕНИСЕЙСКОГО РАЙОНА</w:t>
      </w:r>
    </w:p>
    <w:p w:rsidR="007221A4" w:rsidRPr="0046394D" w:rsidRDefault="007221A4" w:rsidP="00F52539">
      <w:pPr>
        <w:ind w:firstLine="709"/>
        <w:jc w:val="both"/>
        <w:rPr>
          <w:sz w:val="28"/>
          <w:szCs w:val="28"/>
        </w:rPr>
      </w:pPr>
      <w:r w:rsidRPr="0046394D">
        <w:rPr>
          <w:sz w:val="28"/>
          <w:szCs w:val="28"/>
        </w:rPr>
        <w:t>Под территориальным планированием развития территории понимается планирование развития территорий муниципальных образований,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r w:rsidRPr="0046394D">
        <w:rPr>
          <w:b/>
          <w:sz w:val="28"/>
          <w:szCs w:val="28"/>
        </w:rPr>
        <w:t xml:space="preserve"> </w:t>
      </w:r>
      <w:r w:rsidRPr="0046394D">
        <w:rPr>
          <w:sz w:val="28"/>
          <w:szCs w:val="28"/>
        </w:rPr>
        <w:t>К зонам с особыми условиями использования относятся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зоны затопления, подтопления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221A4" w:rsidRPr="0046394D" w:rsidRDefault="007221A4" w:rsidP="00F52539">
      <w:pPr>
        <w:ind w:firstLine="709"/>
        <w:jc w:val="both"/>
        <w:rPr>
          <w:sz w:val="28"/>
          <w:szCs w:val="28"/>
        </w:rPr>
      </w:pPr>
      <w:r w:rsidRPr="0046394D">
        <w:rPr>
          <w:sz w:val="28"/>
          <w:szCs w:val="28"/>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муниципального образования.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rsidR="007221A4" w:rsidRPr="0046394D" w:rsidRDefault="007221A4" w:rsidP="007221A4">
      <w:pPr>
        <w:ind w:firstLine="709"/>
        <w:jc w:val="both"/>
        <w:rPr>
          <w:sz w:val="28"/>
          <w:szCs w:val="28"/>
        </w:rPr>
      </w:pPr>
      <w:r w:rsidRPr="0046394D">
        <w:rPr>
          <w:sz w:val="28"/>
          <w:szCs w:val="28"/>
        </w:rPr>
        <w:t>Документы территориального планирования подразделяются на:</w:t>
      </w:r>
    </w:p>
    <w:p w:rsidR="007221A4" w:rsidRPr="0046394D" w:rsidRDefault="007221A4" w:rsidP="007221A4">
      <w:pPr>
        <w:ind w:firstLine="709"/>
        <w:jc w:val="both"/>
        <w:rPr>
          <w:sz w:val="28"/>
          <w:szCs w:val="28"/>
        </w:rPr>
      </w:pPr>
      <w:r w:rsidRPr="0046394D">
        <w:rPr>
          <w:sz w:val="28"/>
          <w:szCs w:val="28"/>
        </w:rPr>
        <w:t>- документы территориального планирования федерального уровня;</w:t>
      </w:r>
    </w:p>
    <w:p w:rsidR="007221A4" w:rsidRPr="0046394D" w:rsidRDefault="007221A4" w:rsidP="007221A4">
      <w:pPr>
        <w:ind w:firstLine="709"/>
        <w:jc w:val="both"/>
        <w:rPr>
          <w:sz w:val="28"/>
          <w:szCs w:val="28"/>
        </w:rPr>
      </w:pPr>
      <w:r w:rsidRPr="0046394D">
        <w:rPr>
          <w:sz w:val="28"/>
          <w:szCs w:val="28"/>
        </w:rPr>
        <w:t>- документы территориального планирования регионального уровня;</w:t>
      </w:r>
    </w:p>
    <w:p w:rsidR="007221A4" w:rsidRPr="0046394D" w:rsidRDefault="007221A4" w:rsidP="007221A4">
      <w:pPr>
        <w:ind w:firstLine="709"/>
        <w:jc w:val="both"/>
        <w:rPr>
          <w:sz w:val="28"/>
          <w:szCs w:val="28"/>
        </w:rPr>
      </w:pPr>
      <w:r w:rsidRPr="0046394D">
        <w:rPr>
          <w:sz w:val="28"/>
          <w:szCs w:val="28"/>
        </w:rPr>
        <w:t>- документы территориального планирования муниципального уровня.</w:t>
      </w:r>
    </w:p>
    <w:p w:rsidR="007221A4" w:rsidRPr="0046394D" w:rsidRDefault="007221A4" w:rsidP="007221A4">
      <w:pPr>
        <w:ind w:firstLine="709"/>
        <w:jc w:val="both"/>
        <w:rPr>
          <w:sz w:val="28"/>
          <w:szCs w:val="28"/>
        </w:rPr>
      </w:pPr>
      <w:r w:rsidRPr="0046394D">
        <w:rPr>
          <w:sz w:val="28"/>
          <w:szCs w:val="28"/>
        </w:rPr>
        <w:lastRenderedPageBreak/>
        <w:t>Документами муниципального уровня являются:</w:t>
      </w:r>
    </w:p>
    <w:p w:rsidR="007221A4" w:rsidRPr="0046394D" w:rsidRDefault="007221A4" w:rsidP="007221A4">
      <w:pPr>
        <w:ind w:firstLine="709"/>
        <w:jc w:val="both"/>
        <w:rPr>
          <w:sz w:val="28"/>
          <w:szCs w:val="28"/>
        </w:rPr>
      </w:pPr>
      <w:r w:rsidRPr="0046394D">
        <w:rPr>
          <w:sz w:val="28"/>
          <w:szCs w:val="28"/>
        </w:rPr>
        <w:t>• для муниципальных районов - схемы территориального планирования муниципальных районов, генеральные планы населенных пунктов.</w:t>
      </w:r>
    </w:p>
    <w:p w:rsidR="007221A4" w:rsidRPr="0046394D" w:rsidRDefault="007221A4" w:rsidP="007221A4">
      <w:pPr>
        <w:ind w:firstLine="709"/>
        <w:jc w:val="both"/>
        <w:rPr>
          <w:sz w:val="28"/>
          <w:szCs w:val="28"/>
        </w:rPr>
      </w:pPr>
      <w:r w:rsidRPr="0046394D">
        <w:rPr>
          <w:sz w:val="28"/>
          <w:szCs w:val="28"/>
        </w:rPr>
        <w:t>Схема территориального планирования Северо-Енисейского муниципального района содержит положения о территориальном планировании и соответствующие карты (схемы).</w:t>
      </w:r>
    </w:p>
    <w:p w:rsidR="007221A4" w:rsidRPr="0046394D" w:rsidRDefault="007221A4" w:rsidP="007221A4">
      <w:pPr>
        <w:ind w:firstLine="709"/>
        <w:jc w:val="both"/>
        <w:rPr>
          <w:sz w:val="28"/>
          <w:szCs w:val="28"/>
        </w:rPr>
      </w:pPr>
      <w:r w:rsidRPr="0046394D">
        <w:rPr>
          <w:sz w:val="28"/>
          <w:szCs w:val="28"/>
        </w:rPr>
        <w:t>Положения о территориальном планировании включают в себя:</w:t>
      </w:r>
    </w:p>
    <w:p w:rsidR="007221A4" w:rsidRPr="0046394D" w:rsidRDefault="007221A4" w:rsidP="007221A4">
      <w:pPr>
        <w:ind w:firstLine="709"/>
        <w:jc w:val="both"/>
        <w:rPr>
          <w:sz w:val="28"/>
          <w:szCs w:val="28"/>
        </w:rPr>
      </w:pPr>
      <w:r w:rsidRPr="0046394D">
        <w:rPr>
          <w:sz w:val="28"/>
          <w:szCs w:val="28"/>
        </w:rPr>
        <w:t>• цели и задачи территориального планирования;</w:t>
      </w:r>
    </w:p>
    <w:p w:rsidR="007221A4" w:rsidRPr="0046394D" w:rsidRDefault="007221A4" w:rsidP="007221A4">
      <w:pPr>
        <w:ind w:firstLine="709"/>
        <w:jc w:val="both"/>
        <w:rPr>
          <w:sz w:val="28"/>
          <w:szCs w:val="28"/>
        </w:rPr>
      </w:pPr>
      <w:r w:rsidRPr="0046394D">
        <w:rPr>
          <w:sz w:val="28"/>
          <w:szCs w:val="28"/>
        </w:rPr>
        <w:t>• перечень мероприятий по территориальному планированию и указания на последовательность их выполнения.</w:t>
      </w:r>
    </w:p>
    <w:p w:rsidR="007221A4" w:rsidRPr="0046394D" w:rsidRDefault="007221A4" w:rsidP="007221A4">
      <w:pPr>
        <w:ind w:firstLine="709"/>
        <w:jc w:val="both"/>
        <w:rPr>
          <w:b/>
          <w:i/>
          <w:sz w:val="28"/>
          <w:szCs w:val="28"/>
        </w:rPr>
      </w:pPr>
      <w:r w:rsidRPr="0046394D">
        <w:rPr>
          <w:b/>
          <w:i/>
          <w:sz w:val="28"/>
          <w:szCs w:val="28"/>
        </w:rPr>
        <w:t>На картах (схемах), содержащихся в схеме территориального планирования Северо-Енисейского муниципального района, отображаются:</w:t>
      </w:r>
    </w:p>
    <w:p w:rsidR="007221A4" w:rsidRPr="0046394D" w:rsidRDefault="007221A4" w:rsidP="00F52539">
      <w:pPr>
        <w:pStyle w:val="af0"/>
        <w:numPr>
          <w:ilvl w:val="0"/>
          <w:numId w:val="15"/>
        </w:numPr>
        <w:tabs>
          <w:tab w:val="left" w:pos="993"/>
        </w:tabs>
        <w:ind w:left="0" w:firstLine="709"/>
        <w:jc w:val="both"/>
        <w:rPr>
          <w:sz w:val="28"/>
          <w:szCs w:val="28"/>
        </w:rPr>
      </w:pPr>
      <w:r w:rsidRPr="0046394D">
        <w:rPr>
          <w:sz w:val="28"/>
          <w:szCs w:val="28"/>
        </w:rPr>
        <w:t>границы населенных пунктов, входящих в состав муниципального района;</w:t>
      </w:r>
    </w:p>
    <w:p w:rsidR="007221A4" w:rsidRPr="0046394D" w:rsidRDefault="007221A4" w:rsidP="00F52539">
      <w:pPr>
        <w:pStyle w:val="af0"/>
        <w:numPr>
          <w:ilvl w:val="0"/>
          <w:numId w:val="15"/>
        </w:numPr>
        <w:tabs>
          <w:tab w:val="left" w:pos="993"/>
        </w:tabs>
        <w:ind w:left="0" w:firstLine="709"/>
        <w:jc w:val="both"/>
        <w:rPr>
          <w:sz w:val="28"/>
          <w:szCs w:val="28"/>
        </w:rPr>
      </w:pPr>
      <w:r w:rsidRPr="0046394D">
        <w:rPr>
          <w:sz w:val="28"/>
          <w:szCs w:val="28"/>
        </w:rPr>
        <w:t>границы земель различных категорий в пределах межселенных территорий;</w:t>
      </w:r>
    </w:p>
    <w:p w:rsidR="007221A4" w:rsidRPr="0046394D" w:rsidRDefault="007221A4" w:rsidP="00F52539">
      <w:pPr>
        <w:pStyle w:val="af0"/>
        <w:numPr>
          <w:ilvl w:val="0"/>
          <w:numId w:val="15"/>
        </w:numPr>
        <w:tabs>
          <w:tab w:val="left" w:pos="993"/>
        </w:tabs>
        <w:ind w:left="0" w:firstLine="709"/>
        <w:jc w:val="both"/>
        <w:rPr>
          <w:sz w:val="28"/>
          <w:szCs w:val="28"/>
        </w:rPr>
      </w:pPr>
      <w:r w:rsidRPr="0046394D">
        <w:rPr>
          <w:sz w:val="28"/>
          <w:szCs w:val="28"/>
        </w:rPr>
        <w:t>границы территорий объектов культурного наследия;</w:t>
      </w:r>
    </w:p>
    <w:p w:rsidR="007221A4" w:rsidRPr="0046394D" w:rsidRDefault="007221A4" w:rsidP="00F52539">
      <w:pPr>
        <w:pStyle w:val="af0"/>
        <w:numPr>
          <w:ilvl w:val="0"/>
          <w:numId w:val="15"/>
        </w:numPr>
        <w:tabs>
          <w:tab w:val="left" w:pos="993"/>
        </w:tabs>
        <w:ind w:left="0" w:firstLine="709"/>
        <w:jc w:val="both"/>
        <w:rPr>
          <w:sz w:val="28"/>
          <w:szCs w:val="28"/>
        </w:rPr>
      </w:pPr>
      <w:r w:rsidRPr="0046394D">
        <w:rPr>
          <w:sz w:val="28"/>
          <w:szCs w:val="28"/>
        </w:rPr>
        <w:t>границы зон с особыми условиями использования территорий;</w:t>
      </w:r>
    </w:p>
    <w:p w:rsidR="007221A4" w:rsidRPr="0046394D" w:rsidRDefault="007221A4" w:rsidP="00F52539">
      <w:pPr>
        <w:pStyle w:val="af0"/>
        <w:numPr>
          <w:ilvl w:val="0"/>
          <w:numId w:val="15"/>
        </w:numPr>
        <w:tabs>
          <w:tab w:val="left" w:pos="993"/>
        </w:tabs>
        <w:ind w:left="0" w:firstLine="709"/>
        <w:jc w:val="both"/>
        <w:rPr>
          <w:sz w:val="28"/>
          <w:szCs w:val="28"/>
        </w:rPr>
      </w:pPr>
      <w:r w:rsidRPr="0046394D">
        <w:rPr>
          <w:sz w:val="28"/>
          <w:szCs w:val="28"/>
        </w:rPr>
        <w:t>границы земельных участков,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 находящиеся в собственности муниципального района, а также границы зон планируемого размещения объектов капитального строительства местного значения;</w:t>
      </w:r>
    </w:p>
    <w:p w:rsidR="007221A4" w:rsidRPr="0046394D" w:rsidRDefault="007221A4" w:rsidP="00F52539">
      <w:pPr>
        <w:pStyle w:val="af0"/>
        <w:numPr>
          <w:ilvl w:val="0"/>
          <w:numId w:val="15"/>
        </w:numPr>
        <w:tabs>
          <w:tab w:val="left" w:pos="993"/>
        </w:tabs>
        <w:ind w:left="0" w:firstLine="709"/>
        <w:jc w:val="both"/>
        <w:rPr>
          <w:sz w:val="28"/>
          <w:szCs w:val="28"/>
        </w:rPr>
      </w:pPr>
      <w:r w:rsidRPr="0046394D">
        <w:rPr>
          <w:sz w:val="28"/>
          <w:szCs w:val="28"/>
        </w:rPr>
        <w:t>границы зон планируемого размещения объектов капитального строительства на межселенных территориях;</w:t>
      </w:r>
    </w:p>
    <w:p w:rsidR="007221A4" w:rsidRPr="0046394D" w:rsidRDefault="007221A4" w:rsidP="00F52539">
      <w:pPr>
        <w:tabs>
          <w:tab w:val="left" w:pos="0"/>
        </w:tabs>
        <w:ind w:firstLine="709"/>
        <w:jc w:val="both"/>
        <w:rPr>
          <w:i/>
          <w:sz w:val="28"/>
          <w:szCs w:val="28"/>
        </w:rPr>
      </w:pPr>
      <w:r w:rsidRPr="0046394D">
        <w:rPr>
          <w:i/>
          <w:sz w:val="28"/>
          <w:szCs w:val="28"/>
        </w:rPr>
        <w:t>1. Основными задачами схемы территориального планирования являются:</w:t>
      </w:r>
    </w:p>
    <w:p w:rsidR="007221A4" w:rsidRPr="0046394D" w:rsidRDefault="007221A4" w:rsidP="00F52539">
      <w:pPr>
        <w:tabs>
          <w:tab w:val="left" w:pos="0"/>
        </w:tabs>
        <w:ind w:firstLine="709"/>
        <w:jc w:val="both"/>
        <w:rPr>
          <w:sz w:val="28"/>
          <w:szCs w:val="28"/>
        </w:rPr>
      </w:pPr>
      <w:r w:rsidRPr="0046394D">
        <w:rPr>
          <w:sz w:val="28"/>
          <w:szCs w:val="28"/>
        </w:rPr>
        <w:t>- выявление природных, территориальных, экономических и трудовых ресурсов, возможностей их рационального и комплексного использования;</w:t>
      </w:r>
    </w:p>
    <w:p w:rsidR="007221A4" w:rsidRPr="0046394D" w:rsidRDefault="007221A4" w:rsidP="00F52539">
      <w:pPr>
        <w:tabs>
          <w:tab w:val="left" w:pos="0"/>
        </w:tabs>
        <w:ind w:firstLine="709"/>
        <w:jc w:val="both"/>
        <w:rPr>
          <w:sz w:val="28"/>
          <w:szCs w:val="28"/>
        </w:rPr>
      </w:pPr>
      <w:r w:rsidRPr="0046394D">
        <w:rPr>
          <w:sz w:val="28"/>
          <w:szCs w:val="28"/>
        </w:rPr>
        <w:t>- определение перспективной численности населения;</w:t>
      </w:r>
    </w:p>
    <w:p w:rsidR="007221A4" w:rsidRPr="0046394D" w:rsidRDefault="007221A4" w:rsidP="00F52539">
      <w:pPr>
        <w:tabs>
          <w:tab w:val="left" w:pos="0"/>
        </w:tabs>
        <w:ind w:firstLine="709"/>
        <w:jc w:val="both"/>
        <w:rPr>
          <w:sz w:val="28"/>
          <w:szCs w:val="28"/>
        </w:rPr>
      </w:pPr>
      <w:r w:rsidRPr="0046394D">
        <w:rPr>
          <w:sz w:val="28"/>
          <w:szCs w:val="28"/>
        </w:rPr>
        <w:t>- определение направления рационального взаимоувязанного развития и размещения в пределах района промышленного, сельскохозяйственного и транспортного строительства;</w:t>
      </w:r>
    </w:p>
    <w:p w:rsidR="007221A4" w:rsidRPr="0046394D" w:rsidRDefault="007221A4" w:rsidP="00F52539">
      <w:pPr>
        <w:tabs>
          <w:tab w:val="left" w:pos="0"/>
        </w:tabs>
        <w:ind w:firstLine="709"/>
        <w:jc w:val="both"/>
        <w:rPr>
          <w:sz w:val="28"/>
          <w:szCs w:val="28"/>
        </w:rPr>
      </w:pPr>
      <w:r w:rsidRPr="0046394D">
        <w:rPr>
          <w:sz w:val="28"/>
          <w:szCs w:val="28"/>
        </w:rPr>
        <w:t>- разработка планировочной структуры района: формирование систем расселения и культурно-бытового обслуживания, организация отдыха населения;</w:t>
      </w:r>
    </w:p>
    <w:p w:rsidR="007221A4" w:rsidRPr="0046394D" w:rsidRDefault="007221A4" w:rsidP="00F52539">
      <w:pPr>
        <w:tabs>
          <w:tab w:val="left" w:pos="0"/>
        </w:tabs>
        <w:ind w:firstLine="709"/>
        <w:jc w:val="both"/>
        <w:rPr>
          <w:sz w:val="28"/>
          <w:szCs w:val="28"/>
        </w:rPr>
      </w:pPr>
      <w:r w:rsidRPr="0046394D">
        <w:rPr>
          <w:sz w:val="28"/>
          <w:szCs w:val="28"/>
        </w:rPr>
        <w:t>- определение перспектив водоснабжения, водоотведения и энергоснабжения, развития транспортных инженерных коммуникаций;</w:t>
      </w:r>
    </w:p>
    <w:p w:rsidR="007221A4" w:rsidRPr="0046394D" w:rsidRDefault="007221A4" w:rsidP="00F52539">
      <w:pPr>
        <w:tabs>
          <w:tab w:val="left" w:pos="0"/>
        </w:tabs>
        <w:ind w:firstLine="709"/>
        <w:jc w:val="both"/>
        <w:rPr>
          <w:sz w:val="28"/>
          <w:szCs w:val="28"/>
        </w:rPr>
      </w:pPr>
      <w:r w:rsidRPr="0046394D">
        <w:rPr>
          <w:sz w:val="28"/>
          <w:szCs w:val="28"/>
        </w:rPr>
        <w:t>- разработка мероприятий по охране окружающей среды, восстановлению и улучшению природных ландшафтов.</w:t>
      </w:r>
      <w:bookmarkStart w:id="75" w:name="_Toc230763836"/>
    </w:p>
    <w:p w:rsidR="007221A4" w:rsidRPr="0046394D" w:rsidRDefault="007221A4" w:rsidP="00F52539">
      <w:pPr>
        <w:tabs>
          <w:tab w:val="left" w:pos="0"/>
        </w:tabs>
        <w:ind w:firstLine="709"/>
        <w:jc w:val="both"/>
        <w:rPr>
          <w:sz w:val="28"/>
          <w:szCs w:val="28"/>
        </w:rPr>
      </w:pPr>
      <w:r w:rsidRPr="0046394D">
        <w:rPr>
          <w:sz w:val="28"/>
          <w:szCs w:val="28"/>
        </w:rPr>
        <w:t>Реализация схемы территориального планирования осуществляется поэтапно:</w:t>
      </w:r>
    </w:p>
    <w:p w:rsidR="007221A4" w:rsidRPr="0046394D" w:rsidRDefault="007221A4" w:rsidP="00F52539">
      <w:pPr>
        <w:tabs>
          <w:tab w:val="left" w:pos="0"/>
        </w:tabs>
        <w:ind w:firstLine="709"/>
        <w:jc w:val="both"/>
        <w:rPr>
          <w:sz w:val="28"/>
          <w:szCs w:val="28"/>
        </w:rPr>
      </w:pPr>
      <w:r w:rsidRPr="0046394D">
        <w:rPr>
          <w:sz w:val="28"/>
          <w:szCs w:val="28"/>
        </w:rPr>
        <w:t xml:space="preserve">- </w:t>
      </w:r>
      <w:r w:rsidRPr="0046394D">
        <w:rPr>
          <w:sz w:val="28"/>
          <w:szCs w:val="28"/>
          <w:lang w:val="en-US"/>
        </w:rPr>
        <w:t>I</w:t>
      </w:r>
      <w:r w:rsidRPr="0046394D">
        <w:rPr>
          <w:sz w:val="28"/>
          <w:szCs w:val="28"/>
        </w:rPr>
        <w:t xml:space="preserve"> очередь – 2017 год</w:t>
      </w:r>
    </w:p>
    <w:p w:rsidR="007221A4" w:rsidRPr="0046394D" w:rsidRDefault="007221A4" w:rsidP="00F52539">
      <w:pPr>
        <w:tabs>
          <w:tab w:val="left" w:pos="0"/>
        </w:tabs>
        <w:ind w:firstLine="709"/>
        <w:jc w:val="both"/>
        <w:rPr>
          <w:sz w:val="28"/>
          <w:szCs w:val="28"/>
        </w:rPr>
      </w:pPr>
      <w:r w:rsidRPr="0046394D">
        <w:rPr>
          <w:sz w:val="28"/>
          <w:szCs w:val="28"/>
        </w:rPr>
        <w:t>- Расчетный срок – 20-25 лет (ориентировочно 2030 год).</w:t>
      </w:r>
    </w:p>
    <w:p w:rsidR="007221A4" w:rsidRPr="0046394D" w:rsidRDefault="007221A4" w:rsidP="00F52539">
      <w:pPr>
        <w:tabs>
          <w:tab w:val="left" w:pos="0"/>
        </w:tabs>
        <w:ind w:firstLine="709"/>
        <w:jc w:val="both"/>
        <w:rPr>
          <w:b/>
          <w:i/>
          <w:sz w:val="28"/>
          <w:szCs w:val="28"/>
        </w:rPr>
      </w:pPr>
      <w:r w:rsidRPr="0046394D">
        <w:rPr>
          <w:b/>
          <w:i/>
          <w:sz w:val="28"/>
          <w:szCs w:val="28"/>
        </w:rPr>
        <w:t>2. Цели и задачи схемы территориального планирования.</w:t>
      </w:r>
      <w:bookmarkEnd w:id="75"/>
      <w:r w:rsidRPr="0046394D">
        <w:rPr>
          <w:b/>
          <w:i/>
          <w:sz w:val="28"/>
          <w:szCs w:val="28"/>
        </w:rPr>
        <w:t xml:space="preserve"> </w:t>
      </w:r>
    </w:p>
    <w:p w:rsidR="007221A4" w:rsidRPr="0046394D" w:rsidRDefault="007221A4" w:rsidP="00F52539">
      <w:pPr>
        <w:ind w:firstLine="709"/>
        <w:jc w:val="both"/>
        <w:rPr>
          <w:sz w:val="28"/>
          <w:szCs w:val="28"/>
        </w:rPr>
      </w:pPr>
      <w:r w:rsidRPr="0046394D">
        <w:rPr>
          <w:sz w:val="28"/>
          <w:szCs w:val="28"/>
        </w:rPr>
        <w:lastRenderedPageBreak/>
        <w:t>Основными целями проекта схемы территориального планирования Северо-Енисейского района на расчетный период до 2030 год являются:</w:t>
      </w:r>
    </w:p>
    <w:p w:rsidR="007221A4" w:rsidRPr="0046394D" w:rsidRDefault="007221A4" w:rsidP="00F52539">
      <w:pPr>
        <w:numPr>
          <w:ilvl w:val="0"/>
          <w:numId w:val="4"/>
        </w:numPr>
        <w:tabs>
          <w:tab w:val="left" w:pos="993"/>
        </w:tabs>
        <w:ind w:left="0" w:firstLine="709"/>
        <w:jc w:val="both"/>
        <w:rPr>
          <w:sz w:val="28"/>
          <w:szCs w:val="28"/>
        </w:rPr>
      </w:pPr>
      <w:r w:rsidRPr="0046394D">
        <w:rPr>
          <w:sz w:val="28"/>
          <w:szCs w:val="28"/>
        </w:rPr>
        <w:t>Реализация принципа устойчивого развития Северо-Енисейского района.</w:t>
      </w:r>
    </w:p>
    <w:p w:rsidR="007221A4" w:rsidRPr="0046394D" w:rsidRDefault="007221A4" w:rsidP="00F52539">
      <w:pPr>
        <w:numPr>
          <w:ilvl w:val="0"/>
          <w:numId w:val="4"/>
        </w:numPr>
        <w:tabs>
          <w:tab w:val="left" w:pos="993"/>
        </w:tabs>
        <w:ind w:left="0" w:firstLine="709"/>
        <w:jc w:val="both"/>
        <w:rPr>
          <w:sz w:val="28"/>
          <w:szCs w:val="28"/>
        </w:rPr>
      </w:pPr>
      <w:r w:rsidRPr="0046394D">
        <w:rPr>
          <w:sz w:val="28"/>
          <w:szCs w:val="28"/>
        </w:rPr>
        <w:t>Позиционирование Северо-Енисейского района как территории, привлекательной для инвестиций.</w:t>
      </w:r>
    </w:p>
    <w:p w:rsidR="007221A4" w:rsidRPr="0046394D" w:rsidRDefault="007221A4" w:rsidP="00F52539">
      <w:pPr>
        <w:tabs>
          <w:tab w:val="left" w:pos="993"/>
        </w:tabs>
        <w:ind w:firstLine="709"/>
        <w:jc w:val="both"/>
        <w:rPr>
          <w:sz w:val="28"/>
          <w:szCs w:val="28"/>
        </w:rPr>
      </w:pPr>
      <w:r w:rsidRPr="0046394D">
        <w:rPr>
          <w:sz w:val="28"/>
          <w:szCs w:val="28"/>
        </w:rPr>
        <w:t>Для достижения поставленных целей схема территориального планирования Северо-Енисейского района ставит необходимым решение следующих задач:</w:t>
      </w:r>
    </w:p>
    <w:p w:rsidR="007221A4" w:rsidRPr="0046394D" w:rsidRDefault="007221A4" w:rsidP="00F52539">
      <w:pPr>
        <w:tabs>
          <w:tab w:val="left" w:pos="993"/>
        </w:tabs>
        <w:ind w:firstLine="709"/>
        <w:jc w:val="both"/>
        <w:rPr>
          <w:sz w:val="28"/>
          <w:szCs w:val="28"/>
        </w:rPr>
      </w:pPr>
      <w:r w:rsidRPr="0046394D">
        <w:rPr>
          <w:sz w:val="28"/>
          <w:szCs w:val="28"/>
        </w:rPr>
        <w:t>1.Создание современной системы социально-инженерной и транспортной инфраструктуры.</w:t>
      </w:r>
    </w:p>
    <w:p w:rsidR="007221A4" w:rsidRPr="0046394D" w:rsidRDefault="007221A4" w:rsidP="00F52539">
      <w:pPr>
        <w:tabs>
          <w:tab w:val="left" w:pos="993"/>
        </w:tabs>
        <w:ind w:firstLine="709"/>
        <w:jc w:val="both"/>
        <w:rPr>
          <w:sz w:val="28"/>
          <w:szCs w:val="28"/>
        </w:rPr>
      </w:pPr>
      <w:r w:rsidRPr="0046394D">
        <w:rPr>
          <w:sz w:val="28"/>
          <w:szCs w:val="28"/>
        </w:rPr>
        <w:t>2.Создание эффективной системы защиты от стихийных бедствий и чрезвычайных ситуаций природного и техногенного характера.</w:t>
      </w:r>
    </w:p>
    <w:p w:rsidR="007221A4" w:rsidRPr="0046394D" w:rsidRDefault="007221A4" w:rsidP="00F52539">
      <w:pPr>
        <w:tabs>
          <w:tab w:val="left" w:pos="993"/>
        </w:tabs>
        <w:ind w:firstLine="709"/>
        <w:jc w:val="both"/>
        <w:rPr>
          <w:sz w:val="28"/>
          <w:szCs w:val="28"/>
        </w:rPr>
      </w:pPr>
      <w:r w:rsidRPr="0046394D">
        <w:rPr>
          <w:sz w:val="28"/>
          <w:szCs w:val="28"/>
        </w:rPr>
        <w:t>3.Приведение качественной структуры жилищного фонда в соответствие с требованиями жилищного законодательства.</w:t>
      </w:r>
    </w:p>
    <w:p w:rsidR="007221A4" w:rsidRPr="0046394D" w:rsidRDefault="007221A4" w:rsidP="00F52539">
      <w:pPr>
        <w:tabs>
          <w:tab w:val="left" w:pos="993"/>
        </w:tabs>
        <w:ind w:firstLine="709"/>
        <w:jc w:val="both"/>
        <w:rPr>
          <w:sz w:val="28"/>
          <w:szCs w:val="28"/>
        </w:rPr>
      </w:pPr>
      <w:r w:rsidRPr="0046394D">
        <w:rPr>
          <w:sz w:val="28"/>
          <w:szCs w:val="28"/>
        </w:rPr>
        <w:t>4.Формирование экологически чистой и комфортной градостроительной среды.</w:t>
      </w:r>
    </w:p>
    <w:p w:rsidR="007221A4" w:rsidRPr="0046394D" w:rsidRDefault="007221A4" w:rsidP="007221A4">
      <w:pPr>
        <w:ind w:firstLine="709"/>
        <w:jc w:val="both"/>
        <w:rPr>
          <w:sz w:val="28"/>
          <w:szCs w:val="28"/>
        </w:rPr>
      </w:pPr>
      <w:r w:rsidRPr="0046394D">
        <w:rPr>
          <w:sz w:val="28"/>
          <w:szCs w:val="28"/>
        </w:rPr>
        <w:t>5.Формирование привлекательного для инвестиций функционального зонирования территории.</w:t>
      </w:r>
      <w:bookmarkStart w:id="76" w:name="_Toc230763837"/>
    </w:p>
    <w:p w:rsidR="007221A4" w:rsidRPr="0046394D" w:rsidRDefault="007221A4" w:rsidP="007221A4">
      <w:pPr>
        <w:ind w:firstLine="709"/>
        <w:jc w:val="both"/>
        <w:rPr>
          <w:b/>
          <w:i/>
          <w:sz w:val="28"/>
          <w:szCs w:val="28"/>
        </w:rPr>
      </w:pPr>
      <w:r w:rsidRPr="0046394D">
        <w:rPr>
          <w:b/>
          <w:i/>
          <w:sz w:val="28"/>
          <w:szCs w:val="28"/>
        </w:rPr>
        <w:t>По схеме территориального планирования Северо-Енисейского района разработан следующий перечень мероприятий;</w:t>
      </w:r>
    </w:p>
    <w:bookmarkEnd w:id="76"/>
    <w:p w:rsidR="007221A4" w:rsidRPr="0046394D" w:rsidRDefault="007221A4" w:rsidP="00F52539">
      <w:pPr>
        <w:tabs>
          <w:tab w:val="left" w:pos="993"/>
        </w:tabs>
        <w:ind w:firstLine="709"/>
        <w:jc w:val="both"/>
        <w:rPr>
          <w:b/>
          <w:i/>
          <w:sz w:val="28"/>
          <w:szCs w:val="28"/>
        </w:rPr>
      </w:pPr>
      <w:r w:rsidRPr="0046394D">
        <w:rPr>
          <w:b/>
          <w:i/>
          <w:sz w:val="28"/>
          <w:szCs w:val="28"/>
        </w:rPr>
        <w:t>3.1. Планировочно на территории района выделяются следующие зоны приоритетного хозяйственного развития до 2030 года:</w:t>
      </w:r>
    </w:p>
    <w:p w:rsidR="007221A4" w:rsidRPr="0046394D" w:rsidRDefault="007221A4" w:rsidP="00F52539">
      <w:pPr>
        <w:pStyle w:val="af0"/>
        <w:widowControl w:val="0"/>
        <w:numPr>
          <w:ilvl w:val="0"/>
          <w:numId w:val="5"/>
        </w:numPr>
        <w:tabs>
          <w:tab w:val="left" w:pos="0"/>
          <w:tab w:val="left" w:pos="993"/>
        </w:tabs>
        <w:suppressAutoHyphens/>
        <w:ind w:left="0" w:firstLine="709"/>
        <w:jc w:val="both"/>
        <w:rPr>
          <w:sz w:val="28"/>
          <w:szCs w:val="28"/>
        </w:rPr>
      </w:pPr>
      <w:r w:rsidRPr="0046394D">
        <w:rPr>
          <w:sz w:val="28"/>
          <w:szCs w:val="28"/>
        </w:rPr>
        <w:t>Территория интенсивного развития ООО «Соврудник», ресурсной базой которого являются месторождения рудного золота Советского и Перевальнинского рудных узлов. Базовые поселки – гп Северо-Енисейский, п. Вангаш;</w:t>
      </w:r>
    </w:p>
    <w:p w:rsidR="007221A4" w:rsidRPr="0046394D" w:rsidRDefault="007221A4" w:rsidP="00F52539">
      <w:pPr>
        <w:pStyle w:val="af0"/>
        <w:widowControl w:val="0"/>
        <w:numPr>
          <w:ilvl w:val="0"/>
          <w:numId w:val="5"/>
        </w:numPr>
        <w:tabs>
          <w:tab w:val="left" w:pos="0"/>
          <w:tab w:val="left" w:pos="993"/>
        </w:tabs>
        <w:suppressAutoHyphens/>
        <w:ind w:left="0" w:firstLine="709"/>
        <w:jc w:val="both"/>
        <w:rPr>
          <w:sz w:val="28"/>
          <w:szCs w:val="28"/>
        </w:rPr>
      </w:pPr>
      <w:r w:rsidRPr="0046394D">
        <w:rPr>
          <w:sz w:val="28"/>
          <w:szCs w:val="28"/>
        </w:rPr>
        <w:t>Территория интенсивного развития АО «Полюс Красноярск», ресурсной базой которого являются:</w:t>
      </w:r>
    </w:p>
    <w:p w:rsidR="007221A4" w:rsidRPr="0046394D" w:rsidRDefault="007221A4" w:rsidP="00F52539">
      <w:pPr>
        <w:pStyle w:val="1"/>
        <w:numPr>
          <w:ilvl w:val="0"/>
          <w:numId w:val="0"/>
        </w:numPr>
        <w:tabs>
          <w:tab w:val="left" w:pos="0"/>
          <w:tab w:val="left" w:pos="993"/>
        </w:tabs>
        <w:ind w:firstLine="709"/>
        <w:jc w:val="both"/>
        <w:rPr>
          <w:rFonts w:ascii="Times New Roman" w:hAnsi="Times New Roman" w:cs="Times New Roman"/>
          <w:sz w:val="28"/>
          <w:szCs w:val="28"/>
        </w:rPr>
      </w:pPr>
      <w:r w:rsidRPr="0046394D">
        <w:rPr>
          <w:rFonts w:ascii="Times New Roman" w:hAnsi="Times New Roman" w:cs="Times New Roman"/>
          <w:sz w:val="28"/>
          <w:szCs w:val="28"/>
        </w:rPr>
        <w:t>- Верхне-Енашиминский рудный узел с месторождениями Олимпиадинское, Благодатное, Оленье, Тырадинское, Титимухта и др. Базовые поселения - вахтовый поселок Новая Калами, на территории промышленного района «Еруда», промышленный район «Эльдорадо», промышленный район «Благодатное».</w:t>
      </w:r>
    </w:p>
    <w:p w:rsidR="007221A4" w:rsidRPr="0046394D" w:rsidRDefault="007221A4" w:rsidP="00F52539">
      <w:pPr>
        <w:pStyle w:val="1"/>
        <w:numPr>
          <w:ilvl w:val="0"/>
          <w:numId w:val="0"/>
        </w:numPr>
        <w:tabs>
          <w:tab w:val="left" w:pos="993"/>
        </w:tabs>
        <w:ind w:firstLine="709"/>
        <w:jc w:val="both"/>
        <w:rPr>
          <w:rFonts w:ascii="Times New Roman" w:hAnsi="Times New Roman" w:cs="Times New Roman"/>
          <w:sz w:val="28"/>
          <w:szCs w:val="28"/>
        </w:rPr>
      </w:pPr>
      <w:r w:rsidRPr="0046394D">
        <w:rPr>
          <w:rFonts w:ascii="Times New Roman" w:hAnsi="Times New Roman" w:cs="Times New Roman"/>
          <w:sz w:val="28"/>
          <w:szCs w:val="28"/>
        </w:rPr>
        <w:t>- Ерудинский рудный узел с месторождением Кварцевая гора – базовое расселение пос. Новоерудинский.</w:t>
      </w:r>
    </w:p>
    <w:p w:rsidR="007221A4" w:rsidRPr="0046394D" w:rsidRDefault="007221A4" w:rsidP="00F52539">
      <w:pPr>
        <w:pStyle w:val="af0"/>
        <w:widowControl w:val="0"/>
        <w:numPr>
          <w:ilvl w:val="0"/>
          <w:numId w:val="6"/>
        </w:numPr>
        <w:tabs>
          <w:tab w:val="left" w:pos="0"/>
          <w:tab w:val="left" w:pos="993"/>
        </w:tabs>
        <w:suppressAutoHyphens/>
        <w:ind w:left="0" w:firstLine="709"/>
        <w:jc w:val="both"/>
        <w:rPr>
          <w:sz w:val="28"/>
          <w:szCs w:val="28"/>
        </w:rPr>
      </w:pPr>
      <w:r w:rsidRPr="0046394D">
        <w:rPr>
          <w:sz w:val="28"/>
          <w:szCs w:val="28"/>
        </w:rPr>
        <w:t>Территория интенсивного развития ООО «АС «Прииск Дражный» - отработка долин рек Енашимо, Калами, Вангаш, Нойба. Базовые поселки – п.Тея, п.Новая Калами, п. Вангаш, п.Новоерудинский.</w:t>
      </w:r>
    </w:p>
    <w:p w:rsidR="007221A4" w:rsidRPr="0046394D" w:rsidRDefault="007221A4" w:rsidP="00F52539">
      <w:pPr>
        <w:pStyle w:val="af0"/>
        <w:widowControl w:val="0"/>
        <w:numPr>
          <w:ilvl w:val="0"/>
          <w:numId w:val="6"/>
        </w:numPr>
        <w:tabs>
          <w:tab w:val="left" w:pos="0"/>
          <w:tab w:val="left" w:pos="993"/>
        </w:tabs>
        <w:suppressAutoHyphens/>
        <w:ind w:left="0" w:firstLine="709"/>
        <w:jc w:val="both"/>
        <w:rPr>
          <w:sz w:val="28"/>
          <w:szCs w:val="28"/>
        </w:rPr>
      </w:pPr>
      <w:r w:rsidRPr="0046394D">
        <w:rPr>
          <w:sz w:val="28"/>
          <w:szCs w:val="28"/>
        </w:rPr>
        <w:t>Территория интенсивного развития ООО ГРК «Амикан» - Ведугинское рудное поле с месторождением «Ведуга», базовое расселение п. Брянка.</w:t>
      </w:r>
    </w:p>
    <w:p w:rsidR="007221A4" w:rsidRPr="0046394D" w:rsidRDefault="007221A4" w:rsidP="00F52539">
      <w:pPr>
        <w:widowControl w:val="0"/>
        <w:tabs>
          <w:tab w:val="left" w:pos="0"/>
          <w:tab w:val="left" w:pos="993"/>
        </w:tabs>
        <w:suppressAutoHyphens/>
        <w:ind w:firstLine="709"/>
        <w:jc w:val="both"/>
        <w:rPr>
          <w:b/>
          <w:sz w:val="28"/>
          <w:szCs w:val="28"/>
        </w:rPr>
      </w:pPr>
      <w:r w:rsidRPr="0046394D">
        <w:rPr>
          <w:sz w:val="28"/>
          <w:szCs w:val="28"/>
        </w:rPr>
        <w:tab/>
      </w:r>
      <w:r w:rsidRPr="0046394D">
        <w:rPr>
          <w:b/>
          <w:sz w:val="28"/>
          <w:szCs w:val="28"/>
        </w:rPr>
        <w:t>На период 2017-2030 при сохранении сформированных в предыдущий период развития золотодобывающих центров ожидается освоение месторождений:</w:t>
      </w:r>
    </w:p>
    <w:p w:rsidR="007221A4" w:rsidRPr="0046394D" w:rsidRDefault="007221A4" w:rsidP="00F52539">
      <w:pPr>
        <w:pStyle w:val="1"/>
        <w:numPr>
          <w:ilvl w:val="0"/>
          <w:numId w:val="0"/>
        </w:numPr>
        <w:tabs>
          <w:tab w:val="left" w:pos="142"/>
          <w:tab w:val="left" w:pos="993"/>
        </w:tabs>
        <w:ind w:firstLine="709"/>
        <w:jc w:val="both"/>
        <w:rPr>
          <w:rFonts w:ascii="Times New Roman" w:hAnsi="Times New Roman" w:cs="Times New Roman"/>
          <w:sz w:val="28"/>
          <w:szCs w:val="28"/>
        </w:rPr>
      </w:pPr>
      <w:r w:rsidRPr="0046394D">
        <w:rPr>
          <w:rFonts w:ascii="Times New Roman" w:hAnsi="Times New Roman" w:cs="Times New Roman"/>
          <w:sz w:val="28"/>
          <w:szCs w:val="28"/>
        </w:rPr>
        <w:t xml:space="preserve">- Панимбинского рудного узла (базовое расселение в п. </w:t>
      </w:r>
      <w:r w:rsidRPr="0046394D">
        <w:rPr>
          <w:rFonts w:ascii="Times New Roman" w:hAnsi="Times New Roman" w:cs="Times New Roman"/>
          <w:sz w:val="28"/>
          <w:szCs w:val="28"/>
        </w:rPr>
        <w:lastRenderedPageBreak/>
        <w:t>Новоерудинский);</w:t>
      </w:r>
    </w:p>
    <w:p w:rsidR="007221A4" w:rsidRPr="0046394D" w:rsidRDefault="007221A4" w:rsidP="00F52539">
      <w:pPr>
        <w:pStyle w:val="1"/>
        <w:numPr>
          <w:ilvl w:val="0"/>
          <w:numId w:val="0"/>
        </w:numPr>
        <w:tabs>
          <w:tab w:val="left" w:pos="454"/>
          <w:tab w:val="left" w:pos="993"/>
        </w:tabs>
        <w:ind w:firstLine="709"/>
        <w:jc w:val="both"/>
        <w:rPr>
          <w:rFonts w:ascii="Times New Roman" w:hAnsi="Times New Roman" w:cs="Times New Roman"/>
          <w:sz w:val="28"/>
          <w:szCs w:val="28"/>
        </w:rPr>
      </w:pPr>
      <w:r w:rsidRPr="0046394D">
        <w:rPr>
          <w:rFonts w:ascii="Times New Roman" w:hAnsi="Times New Roman" w:cs="Times New Roman"/>
          <w:sz w:val="28"/>
          <w:szCs w:val="28"/>
        </w:rPr>
        <w:t>- Территории Елена-Таврикульского рудного узла, Аяхтинского рудного узла, расположенных юго-восточнее Панимбинского рудного узла;</w:t>
      </w:r>
    </w:p>
    <w:p w:rsidR="007221A4" w:rsidRPr="0046394D" w:rsidRDefault="007221A4" w:rsidP="00F52539">
      <w:pPr>
        <w:pStyle w:val="1"/>
        <w:numPr>
          <w:ilvl w:val="0"/>
          <w:numId w:val="0"/>
        </w:numPr>
        <w:tabs>
          <w:tab w:val="left" w:pos="454"/>
          <w:tab w:val="left" w:pos="993"/>
        </w:tabs>
        <w:ind w:firstLine="709"/>
        <w:jc w:val="both"/>
        <w:rPr>
          <w:rFonts w:ascii="Times New Roman" w:hAnsi="Times New Roman" w:cs="Times New Roman"/>
          <w:sz w:val="28"/>
          <w:szCs w:val="28"/>
        </w:rPr>
      </w:pPr>
      <w:r w:rsidRPr="0046394D">
        <w:rPr>
          <w:rFonts w:ascii="Times New Roman" w:hAnsi="Times New Roman" w:cs="Times New Roman"/>
          <w:sz w:val="28"/>
          <w:szCs w:val="28"/>
        </w:rPr>
        <w:t>- Формирование новых центров добычи на базе потенциального Лендахского рудного узла (базовый поселок Брянка).</w:t>
      </w:r>
    </w:p>
    <w:p w:rsidR="007221A4" w:rsidRPr="0046394D" w:rsidRDefault="007221A4" w:rsidP="00F52539">
      <w:pPr>
        <w:tabs>
          <w:tab w:val="left" w:pos="993"/>
        </w:tabs>
        <w:ind w:firstLine="709"/>
        <w:jc w:val="both"/>
        <w:rPr>
          <w:sz w:val="28"/>
          <w:szCs w:val="28"/>
        </w:rPr>
      </w:pPr>
      <w:r w:rsidRPr="0046394D">
        <w:rPr>
          <w:sz w:val="28"/>
          <w:szCs w:val="28"/>
        </w:rPr>
        <w:t>Таким образом, основой формирования расселенческого каркаса на территории района являются принципы дальнейшего развития существующих населенных пунктов, обслуживающих горнодобывающую отрасль.</w:t>
      </w:r>
    </w:p>
    <w:p w:rsidR="007221A4" w:rsidRPr="0046394D" w:rsidRDefault="007221A4" w:rsidP="00F52539">
      <w:pPr>
        <w:tabs>
          <w:tab w:val="left" w:pos="993"/>
        </w:tabs>
        <w:ind w:firstLine="709"/>
        <w:jc w:val="both"/>
        <w:rPr>
          <w:sz w:val="28"/>
          <w:szCs w:val="28"/>
        </w:rPr>
      </w:pPr>
      <w:r w:rsidRPr="0046394D">
        <w:rPr>
          <w:sz w:val="28"/>
          <w:szCs w:val="28"/>
        </w:rPr>
        <w:t>Основными направлениями архитектурно-планировочной организации территории района на расчетный период являются:</w:t>
      </w:r>
    </w:p>
    <w:p w:rsidR="007221A4" w:rsidRPr="0046394D" w:rsidRDefault="007221A4" w:rsidP="00F52539">
      <w:pPr>
        <w:tabs>
          <w:tab w:val="left" w:pos="993"/>
        </w:tabs>
        <w:ind w:firstLine="709"/>
        <w:jc w:val="both"/>
        <w:rPr>
          <w:sz w:val="28"/>
          <w:szCs w:val="28"/>
        </w:rPr>
      </w:pPr>
      <w:r w:rsidRPr="0046394D">
        <w:rPr>
          <w:sz w:val="28"/>
          <w:szCs w:val="28"/>
        </w:rPr>
        <w:t>- формирование системы транспортных магистралей, обеспечивающих удобное транспортное сообщение внутри района и связи с другими муниципальными образованиями Красноярского края и субъектами РФ;</w:t>
      </w:r>
    </w:p>
    <w:p w:rsidR="007221A4" w:rsidRPr="0046394D" w:rsidRDefault="007221A4" w:rsidP="00F52539">
      <w:pPr>
        <w:tabs>
          <w:tab w:val="left" w:pos="993"/>
        </w:tabs>
        <w:ind w:firstLine="709"/>
        <w:jc w:val="both"/>
        <w:rPr>
          <w:sz w:val="28"/>
          <w:szCs w:val="28"/>
        </w:rPr>
      </w:pPr>
      <w:r w:rsidRPr="0046394D">
        <w:rPr>
          <w:sz w:val="28"/>
          <w:szCs w:val="28"/>
        </w:rPr>
        <w:t>- стремление к уровню обеспеченности жильем выше, чем в среднем по Красноярскому краю. Улучшение качества жилого фонда. Строительство по индивидуальным проектам, капитальный ремонт, реконструкция и модернизация существующей застройки;</w:t>
      </w:r>
    </w:p>
    <w:p w:rsidR="007221A4" w:rsidRPr="0046394D" w:rsidRDefault="007221A4" w:rsidP="00F52539">
      <w:pPr>
        <w:tabs>
          <w:tab w:val="left" w:pos="993"/>
        </w:tabs>
        <w:ind w:firstLine="709"/>
        <w:jc w:val="both"/>
        <w:rPr>
          <w:sz w:val="28"/>
          <w:szCs w:val="28"/>
        </w:rPr>
      </w:pPr>
      <w:r w:rsidRPr="0046394D">
        <w:rPr>
          <w:sz w:val="28"/>
          <w:szCs w:val="28"/>
        </w:rPr>
        <w:t>- реконструкция и модернизация системы инженерного оборудования;</w:t>
      </w:r>
    </w:p>
    <w:p w:rsidR="007221A4" w:rsidRPr="0046394D" w:rsidRDefault="007221A4" w:rsidP="00F52539">
      <w:pPr>
        <w:tabs>
          <w:tab w:val="left" w:pos="993"/>
        </w:tabs>
        <w:ind w:firstLine="709"/>
        <w:jc w:val="both"/>
        <w:rPr>
          <w:sz w:val="28"/>
          <w:szCs w:val="28"/>
        </w:rPr>
      </w:pPr>
      <w:r w:rsidRPr="0046394D">
        <w:rPr>
          <w:sz w:val="28"/>
          <w:szCs w:val="28"/>
        </w:rPr>
        <w:t>- обеспечение территории района полигонами для захоронения твердых бытовых отходов.</w:t>
      </w:r>
    </w:p>
    <w:p w:rsidR="007221A4" w:rsidRPr="0046394D" w:rsidRDefault="007221A4" w:rsidP="00F52539">
      <w:pPr>
        <w:ind w:firstLine="709"/>
        <w:jc w:val="both"/>
        <w:rPr>
          <w:b/>
          <w:i/>
          <w:sz w:val="28"/>
          <w:szCs w:val="28"/>
        </w:rPr>
      </w:pPr>
      <w:r w:rsidRPr="0046394D">
        <w:rPr>
          <w:b/>
          <w:i/>
          <w:sz w:val="28"/>
          <w:szCs w:val="28"/>
        </w:rPr>
        <w:t>3.2. Организация гражданского и промышленного строительства.</w:t>
      </w:r>
    </w:p>
    <w:p w:rsidR="007221A4" w:rsidRPr="0046394D" w:rsidRDefault="007221A4" w:rsidP="00F52539">
      <w:pPr>
        <w:shd w:val="clear" w:color="auto" w:fill="FFFFFF"/>
        <w:ind w:firstLine="709"/>
        <w:jc w:val="both"/>
        <w:rPr>
          <w:b/>
          <w:sz w:val="28"/>
          <w:szCs w:val="28"/>
        </w:rPr>
      </w:pPr>
      <w:r w:rsidRPr="0046394D">
        <w:rPr>
          <w:sz w:val="28"/>
          <w:szCs w:val="28"/>
        </w:rPr>
        <w:t xml:space="preserve">Для целей жилищного строительства предусмотрено на расчетный срок </w:t>
      </w:r>
      <w:r w:rsidRPr="0046394D">
        <w:rPr>
          <w:b/>
          <w:sz w:val="28"/>
          <w:szCs w:val="28"/>
        </w:rPr>
        <w:t>119 га, в том числе на первую очередь – 69 га.</w:t>
      </w:r>
    </w:p>
    <w:p w:rsidR="007221A4" w:rsidRPr="0046394D" w:rsidRDefault="007221A4" w:rsidP="00F52539">
      <w:pPr>
        <w:ind w:firstLine="709"/>
        <w:jc w:val="both"/>
        <w:rPr>
          <w:sz w:val="28"/>
          <w:szCs w:val="28"/>
        </w:rPr>
      </w:pPr>
      <w:r w:rsidRPr="0046394D">
        <w:rPr>
          <w:sz w:val="28"/>
          <w:szCs w:val="28"/>
        </w:rPr>
        <w:t>Развитие жилой застройки населенных пунктов рассматривалось в документах территориального планирования на стадиях генеральных планов. На данный момент расширены и утверждены границы некоторых населенных пунктов района. На расчетный срок расширение границ населенных пунктов не предусматривается, перевода земель из одной категории в земли населенных пунктов не предполагается.</w:t>
      </w:r>
    </w:p>
    <w:p w:rsidR="007221A4" w:rsidRPr="0046394D" w:rsidRDefault="007221A4" w:rsidP="00F52539">
      <w:pPr>
        <w:ind w:firstLine="709"/>
        <w:jc w:val="both"/>
        <w:rPr>
          <w:b/>
          <w:i/>
          <w:sz w:val="28"/>
          <w:szCs w:val="28"/>
        </w:rPr>
      </w:pPr>
      <w:r w:rsidRPr="0046394D">
        <w:rPr>
          <w:b/>
          <w:i/>
          <w:sz w:val="28"/>
          <w:szCs w:val="28"/>
        </w:rPr>
        <w:t>3.3 Развитие экономики Северо-Енисейского района.</w:t>
      </w:r>
    </w:p>
    <w:p w:rsidR="007221A4" w:rsidRPr="0046394D" w:rsidRDefault="007221A4" w:rsidP="00F52539">
      <w:pPr>
        <w:ind w:firstLine="709"/>
        <w:jc w:val="both"/>
        <w:rPr>
          <w:sz w:val="28"/>
          <w:szCs w:val="28"/>
        </w:rPr>
      </w:pPr>
      <w:r w:rsidRPr="0046394D">
        <w:rPr>
          <w:sz w:val="28"/>
          <w:szCs w:val="28"/>
        </w:rPr>
        <w:t>Основные направления развития экономики района следующие:</w:t>
      </w:r>
    </w:p>
    <w:p w:rsidR="007221A4" w:rsidRPr="0046394D" w:rsidRDefault="007221A4" w:rsidP="00F52539">
      <w:pPr>
        <w:ind w:firstLine="709"/>
        <w:jc w:val="both"/>
        <w:rPr>
          <w:sz w:val="28"/>
          <w:szCs w:val="28"/>
        </w:rPr>
      </w:pPr>
      <w:r w:rsidRPr="0046394D">
        <w:rPr>
          <w:sz w:val="28"/>
          <w:szCs w:val="28"/>
        </w:rPr>
        <w:t>- развитие золотодобывающей отрасли;</w:t>
      </w:r>
    </w:p>
    <w:p w:rsidR="007221A4" w:rsidRPr="0046394D" w:rsidRDefault="007221A4" w:rsidP="00F52539">
      <w:pPr>
        <w:ind w:firstLine="709"/>
        <w:jc w:val="both"/>
        <w:rPr>
          <w:sz w:val="28"/>
          <w:szCs w:val="28"/>
        </w:rPr>
      </w:pPr>
      <w:r w:rsidRPr="0046394D">
        <w:rPr>
          <w:sz w:val="28"/>
          <w:szCs w:val="28"/>
        </w:rPr>
        <w:t>- лесозаготовка;</w:t>
      </w:r>
    </w:p>
    <w:p w:rsidR="007221A4" w:rsidRPr="0046394D" w:rsidRDefault="007221A4" w:rsidP="00F52539">
      <w:pPr>
        <w:ind w:firstLine="709"/>
        <w:jc w:val="both"/>
        <w:rPr>
          <w:sz w:val="28"/>
          <w:szCs w:val="28"/>
        </w:rPr>
      </w:pPr>
      <w:r w:rsidRPr="0046394D">
        <w:rPr>
          <w:sz w:val="28"/>
          <w:szCs w:val="28"/>
        </w:rPr>
        <w:t>- развитие малого предпринимательства (преимущественно в сфере услуг и торговле).</w:t>
      </w:r>
    </w:p>
    <w:p w:rsidR="007221A4" w:rsidRPr="0046394D" w:rsidRDefault="007221A4" w:rsidP="00F52539">
      <w:pPr>
        <w:ind w:firstLine="709"/>
        <w:jc w:val="both"/>
        <w:rPr>
          <w:sz w:val="28"/>
          <w:szCs w:val="28"/>
        </w:rPr>
      </w:pPr>
      <w:r w:rsidRPr="0046394D">
        <w:rPr>
          <w:sz w:val="28"/>
          <w:szCs w:val="28"/>
        </w:rPr>
        <w:t>Северо-Енисейский район имеет моноотраслевой характер производства. Его хозяйственный профиль определяют сырьевые отрасли промышленности. На руды цветных металлов приходится основная часть автомобильных перевозок.</w:t>
      </w:r>
    </w:p>
    <w:p w:rsidR="007221A4" w:rsidRPr="0046394D" w:rsidRDefault="007221A4" w:rsidP="00F52539">
      <w:pPr>
        <w:widowControl w:val="0"/>
        <w:autoSpaceDE w:val="0"/>
        <w:autoSpaceDN w:val="0"/>
        <w:adjustRightInd w:val="0"/>
        <w:ind w:firstLine="709"/>
        <w:jc w:val="both"/>
        <w:rPr>
          <w:b/>
          <w:sz w:val="28"/>
          <w:szCs w:val="28"/>
        </w:rPr>
      </w:pPr>
      <w:r w:rsidRPr="0046394D">
        <w:rPr>
          <w:b/>
          <w:sz w:val="28"/>
          <w:szCs w:val="28"/>
        </w:rPr>
        <w:t xml:space="preserve">Промышленность района базируется, в основном, на интенсивном развитии золотодобычи. Золотодобывающая отрасль обеспечивает занятость свыше 50% населения, обеспечивает более 90% налоговых поступлений во все уровни бюджетной системы по району. </w:t>
      </w:r>
    </w:p>
    <w:p w:rsidR="007221A4" w:rsidRPr="0046394D" w:rsidRDefault="007221A4" w:rsidP="00F52539">
      <w:pPr>
        <w:widowControl w:val="0"/>
        <w:autoSpaceDE w:val="0"/>
        <w:autoSpaceDN w:val="0"/>
        <w:adjustRightInd w:val="0"/>
        <w:ind w:firstLine="709"/>
        <w:jc w:val="both"/>
        <w:rPr>
          <w:b/>
          <w:sz w:val="28"/>
          <w:szCs w:val="28"/>
        </w:rPr>
      </w:pPr>
      <w:r w:rsidRPr="0046394D">
        <w:rPr>
          <w:b/>
          <w:sz w:val="28"/>
          <w:szCs w:val="28"/>
        </w:rPr>
        <w:t xml:space="preserve">На долю золотодобывающей отрасли приходится свыше 99,65% от общего объема промышленного производства в районе, 89,6% от общего объема инвестиций приходится на добычу полезных ископаемых. </w:t>
      </w:r>
      <w:r w:rsidRPr="0046394D">
        <w:rPr>
          <w:b/>
          <w:sz w:val="28"/>
          <w:szCs w:val="28"/>
        </w:rPr>
        <w:lastRenderedPageBreak/>
        <w:t xml:space="preserve">Улучшение производственной базы промышленных предприятий сопровождается вложением средств в освоение новых технологий добычи и переработки металла. </w:t>
      </w:r>
    </w:p>
    <w:p w:rsidR="007221A4" w:rsidRPr="0046394D" w:rsidRDefault="007221A4" w:rsidP="007221A4">
      <w:pPr>
        <w:ind w:firstLine="709"/>
        <w:jc w:val="both"/>
        <w:rPr>
          <w:sz w:val="28"/>
          <w:szCs w:val="28"/>
        </w:rPr>
      </w:pPr>
      <w:r w:rsidRPr="0046394D">
        <w:rPr>
          <w:sz w:val="28"/>
          <w:szCs w:val="28"/>
        </w:rPr>
        <w:t>На территории Северо-Енисейского района разрабатывается ряд месторождений рудного и россыпного золота, строительного камня, известняка. Приоритетное место (более 90% по прогнозным ресурсам) составляют месторождения рудного золота. Период времени эксплуатации месторождений в районе насчитывает более 100 лет.</w:t>
      </w:r>
    </w:p>
    <w:p w:rsidR="007221A4" w:rsidRPr="0046394D" w:rsidRDefault="007221A4" w:rsidP="00F52539">
      <w:pPr>
        <w:ind w:firstLine="709"/>
        <w:jc w:val="both"/>
        <w:rPr>
          <w:sz w:val="28"/>
          <w:szCs w:val="28"/>
        </w:rPr>
      </w:pPr>
      <w:r w:rsidRPr="0046394D">
        <w:rPr>
          <w:sz w:val="28"/>
          <w:szCs w:val="28"/>
        </w:rPr>
        <w:t>Основными золотодобывающими предприятиями, действующими на территории района и обладающими лицензиями на разведку и разработку рудных месторождений, являются АО «Полюс Красноярск», ООО «Соврудник», ООО «АС «Прииск Дражный», ООО ГРК «Амикан».</w:t>
      </w:r>
    </w:p>
    <w:p w:rsidR="007221A4" w:rsidRPr="0046394D" w:rsidRDefault="007221A4" w:rsidP="007221A4">
      <w:pPr>
        <w:ind w:firstLine="709"/>
        <w:jc w:val="both"/>
        <w:rPr>
          <w:sz w:val="28"/>
          <w:szCs w:val="28"/>
        </w:rPr>
      </w:pPr>
      <w:r w:rsidRPr="0046394D">
        <w:rPr>
          <w:sz w:val="28"/>
          <w:szCs w:val="28"/>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
    <w:p w:rsidR="007221A4" w:rsidRPr="0046394D" w:rsidRDefault="007221A4" w:rsidP="007221A4">
      <w:pPr>
        <w:ind w:firstLine="709"/>
        <w:jc w:val="both"/>
        <w:rPr>
          <w:b/>
          <w:sz w:val="28"/>
          <w:szCs w:val="28"/>
        </w:rPr>
      </w:pPr>
      <w:r w:rsidRPr="0046394D">
        <w:rPr>
          <w:b/>
          <w:sz w:val="28"/>
          <w:szCs w:val="28"/>
        </w:rPr>
        <w:t>На территории Северо-Енисейского района планируется:</w:t>
      </w:r>
    </w:p>
    <w:p w:rsidR="007221A4" w:rsidRPr="0046394D" w:rsidRDefault="007221A4" w:rsidP="007221A4">
      <w:pPr>
        <w:ind w:firstLine="709"/>
        <w:jc w:val="both"/>
        <w:rPr>
          <w:sz w:val="28"/>
          <w:szCs w:val="28"/>
        </w:rPr>
      </w:pPr>
      <w:r w:rsidRPr="0046394D">
        <w:rPr>
          <w:sz w:val="28"/>
          <w:szCs w:val="28"/>
        </w:rPr>
        <w:t xml:space="preserve">- </w:t>
      </w:r>
      <w:r w:rsidRPr="0046394D">
        <w:rPr>
          <w:bCs/>
          <w:sz w:val="28"/>
          <w:szCs w:val="28"/>
        </w:rPr>
        <w:t>«Увеличение добывающих и перерабатывающих мощностей месторождение «Благодатное» (ЗИФ-5)</w:t>
      </w:r>
      <w:r w:rsidRPr="0046394D">
        <w:rPr>
          <w:sz w:val="28"/>
          <w:szCs w:val="28"/>
        </w:rPr>
        <w:t xml:space="preserve"> (АО «Полюс Красноярск»);</w:t>
      </w:r>
    </w:p>
    <w:p w:rsidR="007221A4" w:rsidRPr="0046394D" w:rsidRDefault="007221A4" w:rsidP="007221A4">
      <w:pPr>
        <w:ind w:firstLine="709"/>
        <w:jc w:val="both"/>
        <w:rPr>
          <w:sz w:val="28"/>
          <w:szCs w:val="28"/>
        </w:rPr>
      </w:pPr>
      <w:r w:rsidRPr="0046394D">
        <w:rPr>
          <w:sz w:val="28"/>
          <w:szCs w:val="28"/>
        </w:rPr>
        <w:t xml:space="preserve">- </w:t>
      </w:r>
      <w:r w:rsidRPr="0046394D">
        <w:rPr>
          <w:bCs/>
          <w:sz w:val="28"/>
          <w:szCs w:val="28"/>
        </w:rPr>
        <w:t>«Освоение золоторудных месторождений Нойбинской площади Северо-Енисейского района Красноярского края»</w:t>
      </w:r>
      <w:r w:rsidRPr="0046394D">
        <w:rPr>
          <w:sz w:val="28"/>
          <w:szCs w:val="28"/>
        </w:rPr>
        <w:t xml:space="preserve"> (ООО «Соврудник»);</w:t>
      </w:r>
    </w:p>
    <w:p w:rsidR="007221A4" w:rsidRPr="0046394D" w:rsidRDefault="007221A4" w:rsidP="007221A4">
      <w:pPr>
        <w:ind w:firstLine="709"/>
        <w:jc w:val="both"/>
        <w:rPr>
          <w:sz w:val="28"/>
          <w:szCs w:val="28"/>
        </w:rPr>
      </w:pPr>
      <w:r w:rsidRPr="0046394D">
        <w:rPr>
          <w:sz w:val="28"/>
          <w:szCs w:val="28"/>
        </w:rPr>
        <w:t xml:space="preserve">- </w:t>
      </w:r>
      <w:r w:rsidRPr="0046394D">
        <w:rPr>
          <w:bCs/>
          <w:sz w:val="28"/>
          <w:szCs w:val="28"/>
        </w:rPr>
        <w:t>«Строительство</w:t>
      </w:r>
      <w:r w:rsidR="0099509C">
        <w:rPr>
          <w:bCs/>
          <w:sz w:val="28"/>
          <w:szCs w:val="28"/>
        </w:rPr>
        <w:t xml:space="preserve"> </w:t>
      </w:r>
      <w:r w:rsidRPr="0046394D">
        <w:rPr>
          <w:bCs/>
          <w:sz w:val="28"/>
          <w:szCs w:val="28"/>
        </w:rPr>
        <w:t xml:space="preserve">горнодобывающего и перерабатывающего предприятия на базе золоторудного месторождения «Ведугинское» (ООО </w:t>
      </w:r>
      <w:r w:rsidRPr="0046394D">
        <w:rPr>
          <w:sz w:val="28"/>
          <w:szCs w:val="28"/>
        </w:rPr>
        <w:t>ГРК «Амикан»).</w:t>
      </w:r>
    </w:p>
    <w:p w:rsidR="007221A4" w:rsidRPr="005177D0" w:rsidRDefault="007221A4" w:rsidP="007221A4">
      <w:pPr>
        <w:autoSpaceDE w:val="0"/>
        <w:autoSpaceDN w:val="0"/>
        <w:adjustRightInd w:val="0"/>
        <w:ind w:firstLine="709"/>
        <w:jc w:val="both"/>
        <w:rPr>
          <w:sz w:val="28"/>
          <w:szCs w:val="28"/>
        </w:rPr>
      </w:pPr>
      <w:r w:rsidRPr="005177D0">
        <w:rPr>
          <w:sz w:val="28"/>
          <w:szCs w:val="28"/>
        </w:rPr>
        <w:t xml:space="preserve">По кадастровой стоимости сельскохозяйственных земель район занимает одно из последних мест в крае. Развитие </w:t>
      </w:r>
      <w:r w:rsidRPr="005177D0">
        <w:rPr>
          <w:sz w:val="28"/>
          <w:szCs w:val="28"/>
          <w:u w:val="single"/>
        </w:rPr>
        <w:t>сельского хозяйства</w:t>
      </w:r>
      <w:r w:rsidRPr="005177D0">
        <w:rPr>
          <w:sz w:val="28"/>
          <w:szCs w:val="28"/>
        </w:rPr>
        <w:t xml:space="preserve"> как отрасли в районе ввиду природно-климатических особенностей, определяется как малоперспективное. В связи с этим развитие сельского хозяйства определяется в основном развитием личных подсобных хозяйств.</w:t>
      </w:r>
    </w:p>
    <w:p w:rsidR="007221A4" w:rsidRPr="005177D0" w:rsidRDefault="007221A4" w:rsidP="007221A4">
      <w:pPr>
        <w:ind w:firstLine="709"/>
        <w:jc w:val="both"/>
        <w:rPr>
          <w:sz w:val="28"/>
          <w:szCs w:val="28"/>
        </w:rPr>
      </w:pPr>
      <w:r w:rsidRPr="005177D0">
        <w:rPr>
          <w:sz w:val="28"/>
          <w:szCs w:val="28"/>
        </w:rPr>
        <w:t>Сельскохозяйственных предприятий в районе не зарегистрировано. Сельскохозяйственными организациями района посевные площади не разрабатывались, заготовок кормов не производилось.</w:t>
      </w:r>
    </w:p>
    <w:p w:rsidR="007221A4" w:rsidRPr="00AE0E7E" w:rsidRDefault="007221A4" w:rsidP="007221A4">
      <w:pPr>
        <w:ind w:right="-33" w:firstLine="709"/>
        <w:jc w:val="both"/>
        <w:rPr>
          <w:i/>
          <w:sz w:val="28"/>
          <w:szCs w:val="28"/>
        </w:rPr>
      </w:pPr>
      <w:r w:rsidRPr="00AE0E7E">
        <w:rPr>
          <w:i/>
          <w:sz w:val="28"/>
          <w:szCs w:val="28"/>
        </w:rPr>
        <w:t>3.4. Население и трудовые ресурсы.</w:t>
      </w:r>
    </w:p>
    <w:p w:rsidR="007221A4" w:rsidRPr="00AE0E7E" w:rsidRDefault="007221A4" w:rsidP="007221A4">
      <w:pPr>
        <w:ind w:firstLine="709"/>
        <w:jc w:val="both"/>
        <w:rPr>
          <w:sz w:val="28"/>
          <w:szCs w:val="28"/>
        </w:rPr>
      </w:pPr>
      <w:r w:rsidRPr="00AE0E7E">
        <w:rPr>
          <w:sz w:val="28"/>
          <w:szCs w:val="28"/>
        </w:rPr>
        <w:t>Учитывая социально-экономические возможности района, тенденции естественного и механического движения населения, была рассчитана проектная численность населения района.</w:t>
      </w:r>
    </w:p>
    <w:p w:rsidR="007221A4" w:rsidRPr="00AE0E7E" w:rsidRDefault="007221A4" w:rsidP="007221A4">
      <w:pPr>
        <w:ind w:firstLine="709"/>
        <w:jc w:val="both"/>
        <w:rPr>
          <w:sz w:val="28"/>
          <w:szCs w:val="28"/>
        </w:rPr>
      </w:pPr>
      <w:r w:rsidRPr="00AE0E7E">
        <w:rPr>
          <w:sz w:val="28"/>
          <w:szCs w:val="28"/>
        </w:rPr>
        <w:t>Численность населения района на перспективу составит:</w:t>
      </w:r>
    </w:p>
    <w:p w:rsidR="007221A4" w:rsidRPr="00AE0E7E" w:rsidRDefault="007221A4" w:rsidP="007221A4">
      <w:pPr>
        <w:ind w:firstLine="709"/>
        <w:jc w:val="both"/>
        <w:rPr>
          <w:sz w:val="28"/>
          <w:szCs w:val="28"/>
        </w:rPr>
      </w:pPr>
      <w:r w:rsidRPr="00AE0E7E">
        <w:rPr>
          <w:sz w:val="28"/>
          <w:szCs w:val="28"/>
        </w:rPr>
        <w:t xml:space="preserve">- на </w:t>
      </w:r>
      <w:r w:rsidRPr="00AE0E7E">
        <w:rPr>
          <w:sz w:val="28"/>
          <w:szCs w:val="28"/>
          <w:lang w:val="en-US"/>
        </w:rPr>
        <w:t>I</w:t>
      </w:r>
      <w:r w:rsidRPr="00AE0E7E">
        <w:rPr>
          <w:sz w:val="28"/>
          <w:szCs w:val="28"/>
        </w:rPr>
        <w:t xml:space="preserve"> очередь – 8,1 тыс.чел.</w:t>
      </w:r>
    </w:p>
    <w:p w:rsidR="007221A4" w:rsidRPr="00AE0E7E" w:rsidRDefault="007221A4" w:rsidP="007221A4">
      <w:pPr>
        <w:ind w:firstLine="709"/>
        <w:jc w:val="both"/>
        <w:rPr>
          <w:sz w:val="28"/>
          <w:szCs w:val="28"/>
        </w:rPr>
      </w:pPr>
      <w:r w:rsidRPr="00AE0E7E">
        <w:rPr>
          <w:sz w:val="28"/>
          <w:szCs w:val="28"/>
        </w:rPr>
        <w:t>- на расчетный срок – 7,9 тыс.чел.,</w:t>
      </w:r>
    </w:p>
    <w:p w:rsidR="007221A4" w:rsidRPr="00AE0E7E" w:rsidRDefault="007221A4" w:rsidP="007221A4">
      <w:pPr>
        <w:ind w:firstLine="709"/>
        <w:jc w:val="both"/>
        <w:rPr>
          <w:sz w:val="28"/>
          <w:szCs w:val="28"/>
        </w:rPr>
      </w:pPr>
      <w:r w:rsidRPr="00AE0E7E">
        <w:rPr>
          <w:sz w:val="28"/>
          <w:szCs w:val="28"/>
        </w:rPr>
        <w:t>Среднесписочная численность работников списочного состава организаций:</w:t>
      </w:r>
    </w:p>
    <w:p w:rsidR="007221A4" w:rsidRPr="00AE0E7E" w:rsidRDefault="007221A4" w:rsidP="007221A4">
      <w:pPr>
        <w:ind w:firstLine="709"/>
        <w:jc w:val="both"/>
        <w:rPr>
          <w:sz w:val="28"/>
          <w:szCs w:val="28"/>
        </w:rPr>
      </w:pPr>
      <w:r w:rsidRPr="00AE0E7E">
        <w:rPr>
          <w:sz w:val="28"/>
          <w:szCs w:val="28"/>
        </w:rPr>
        <w:t xml:space="preserve">- на </w:t>
      </w:r>
      <w:r w:rsidRPr="00AE0E7E">
        <w:rPr>
          <w:sz w:val="28"/>
          <w:szCs w:val="28"/>
          <w:lang w:val="en-US"/>
        </w:rPr>
        <w:t>I</w:t>
      </w:r>
      <w:r w:rsidRPr="00AE0E7E">
        <w:rPr>
          <w:sz w:val="28"/>
          <w:szCs w:val="28"/>
        </w:rPr>
        <w:t xml:space="preserve"> очередь – 15,9 тыс.чел.</w:t>
      </w:r>
    </w:p>
    <w:p w:rsidR="007221A4" w:rsidRPr="00AE0E7E" w:rsidRDefault="007221A4" w:rsidP="007221A4">
      <w:pPr>
        <w:ind w:firstLine="709"/>
        <w:jc w:val="both"/>
        <w:rPr>
          <w:sz w:val="28"/>
          <w:szCs w:val="28"/>
        </w:rPr>
      </w:pPr>
      <w:r w:rsidRPr="00AE0E7E">
        <w:rPr>
          <w:sz w:val="28"/>
          <w:szCs w:val="28"/>
        </w:rPr>
        <w:t>- на расчетный срок –16,1 тыс.чел.</w:t>
      </w:r>
    </w:p>
    <w:p w:rsidR="007221A4" w:rsidRPr="00AE0E7E" w:rsidRDefault="007221A4" w:rsidP="007221A4">
      <w:pPr>
        <w:ind w:firstLine="709"/>
        <w:jc w:val="both"/>
        <w:rPr>
          <w:sz w:val="28"/>
          <w:szCs w:val="28"/>
        </w:rPr>
      </w:pPr>
      <w:r w:rsidRPr="00AE0E7E">
        <w:rPr>
          <w:sz w:val="28"/>
          <w:szCs w:val="28"/>
        </w:rPr>
        <w:t>Возрастная структура населения на перспективу:</w:t>
      </w:r>
    </w:p>
    <w:p w:rsidR="007221A4" w:rsidRPr="00AE0E7E" w:rsidRDefault="007221A4" w:rsidP="007221A4">
      <w:pPr>
        <w:ind w:firstLine="709"/>
        <w:jc w:val="both"/>
        <w:rPr>
          <w:sz w:val="28"/>
          <w:szCs w:val="28"/>
        </w:rPr>
      </w:pPr>
      <w:r w:rsidRPr="00AE0E7E">
        <w:rPr>
          <w:sz w:val="28"/>
          <w:szCs w:val="28"/>
        </w:rPr>
        <w:t>- население моложе трудоспособного возраста – 20,2% (снижение доли),</w:t>
      </w:r>
    </w:p>
    <w:p w:rsidR="007221A4" w:rsidRPr="00AE0E7E" w:rsidRDefault="007221A4" w:rsidP="007221A4">
      <w:pPr>
        <w:ind w:firstLine="709"/>
        <w:jc w:val="both"/>
        <w:rPr>
          <w:sz w:val="28"/>
          <w:szCs w:val="28"/>
        </w:rPr>
      </w:pPr>
      <w:r w:rsidRPr="00AE0E7E">
        <w:rPr>
          <w:sz w:val="28"/>
          <w:szCs w:val="28"/>
        </w:rPr>
        <w:t>- население трудоспособного возраста – 67,6% (увеличение доли),</w:t>
      </w:r>
    </w:p>
    <w:p w:rsidR="007221A4" w:rsidRPr="00AE0E7E" w:rsidRDefault="007221A4" w:rsidP="007221A4">
      <w:pPr>
        <w:ind w:firstLine="709"/>
        <w:jc w:val="both"/>
        <w:rPr>
          <w:sz w:val="28"/>
          <w:szCs w:val="28"/>
        </w:rPr>
      </w:pPr>
      <w:r w:rsidRPr="00AE0E7E">
        <w:rPr>
          <w:sz w:val="28"/>
          <w:szCs w:val="28"/>
        </w:rPr>
        <w:lastRenderedPageBreak/>
        <w:t>- население старше трудоспособного возраста – 12,2% (незначительное снижение доли).</w:t>
      </w:r>
    </w:p>
    <w:p w:rsidR="007221A4" w:rsidRPr="00AE0E7E" w:rsidRDefault="007221A4" w:rsidP="007221A4">
      <w:pPr>
        <w:ind w:right="-33" w:firstLine="709"/>
        <w:jc w:val="both"/>
        <w:rPr>
          <w:sz w:val="28"/>
          <w:szCs w:val="28"/>
        </w:rPr>
      </w:pPr>
      <w:r w:rsidRPr="00AE0E7E">
        <w:rPr>
          <w:sz w:val="28"/>
          <w:szCs w:val="28"/>
        </w:rPr>
        <w:t>Прочие структурные изменения:</w:t>
      </w:r>
    </w:p>
    <w:p w:rsidR="007221A4" w:rsidRPr="00AE0E7E" w:rsidRDefault="007221A4" w:rsidP="007221A4">
      <w:pPr>
        <w:ind w:right="-33" w:firstLine="709"/>
        <w:jc w:val="both"/>
        <w:rPr>
          <w:sz w:val="28"/>
          <w:szCs w:val="28"/>
        </w:rPr>
      </w:pPr>
      <w:r w:rsidRPr="00AE0E7E">
        <w:rPr>
          <w:sz w:val="28"/>
          <w:szCs w:val="28"/>
        </w:rPr>
        <w:t>- снижению доли несамодеятельного населения с 35,2% до 33,5% от общей численности населения: трудоустройство безработных и привлечение в экономику части лиц, занятых в домашнем хозяйстве;</w:t>
      </w:r>
    </w:p>
    <w:p w:rsidR="007221A4" w:rsidRPr="00AE0E7E" w:rsidRDefault="007221A4" w:rsidP="007221A4">
      <w:pPr>
        <w:ind w:right="-33" w:firstLine="709"/>
        <w:jc w:val="both"/>
        <w:rPr>
          <w:sz w:val="28"/>
          <w:szCs w:val="28"/>
        </w:rPr>
      </w:pPr>
      <w:r w:rsidRPr="00AE0E7E">
        <w:rPr>
          <w:sz w:val="28"/>
          <w:szCs w:val="28"/>
        </w:rPr>
        <w:t>- стабилизация удельного веса населения, занятого в градообразующих отраслях экономики на 47,5% от общей численности населения;</w:t>
      </w:r>
    </w:p>
    <w:p w:rsidR="007221A4" w:rsidRPr="00AE0E7E" w:rsidRDefault="007221A4" w:rsidP="007221A4">
      <w:pPr>
        <w:ind w:firstLine="709"/>
        <w:jc w:val="both"/>
        <w:rPr>
          <w:sz w:val="28"/>
          <w:szCs w:val="28"/>
        </w:rPr>
      </w:pPr>
      <w:r w:rsidRPr="00AE0E7E">
        <w:rPr>
          <w:sz w:val="28"/>
          <w:szCs w:val="28"/>
        </w:rPr>
        <w:t>- рост удельного веса населения, занятого в обслуживающих отраслях экономики с 17,5% до 19% от общей численности населения. Развитие социальной сферы проектом предусматривается за счет развития отраслей образования, здравоохранения, торговли и общественного питания и перераспределения численности занятых в обслуживающих отраслях по приоритетным направлениям и выравнивания уровня развития всех отраслей социальной сферы.</w:t>
      </w:r>
    </w:p>
    <w:p w:rsidR="007221A4" w:rsidRPr="0046394D" w:rsidRDefault="007221A4" w:rsidP="007221A4">
      <w:pPr>
        <w:ind w:firstLine="709"/>
        <w:jc w:val="both"/>
        <w:rPr>
          <w:i/>
          <w:sz w:val="28"/>
          <w:szCs w:val="28"/>
        </w:rPr>
      </w:pPr>
      <w:r w:rsidRPr="0046394D">
        <w:rPr>
          <w:i/>
          <w:sz w:val="28"/>
          <w:szCs w:val="28"/>
        </w:rPr>
        <w:t>3.5. Дальнейшее развитие существующих населенных пунктов, обслуживающих горнодобывающую отрасль.</w:t>
      </w:r>
    </w:p>
    <w:p w:rsidR="005177D0" w:rsidRPr="0046394D" w:rsidRDefault="007221A4" w:rsidP="005177D0">
      <w:pPr>
        <w:tabs>
          <w:tab w:val="left" w:pos="993"/>
        </w:tabs>
        <w:ind w:firstLine="709"/>
        <w:jc w:val="both"/>
        <w:rPr>
          <w:sz w:val="28"/>
          <w:szCs w:val="28"/>
        </w:rPr>
      </w:pPr>
      <w:r w:rsidRPr="0046394D">
        <w:rPr>
          <w:sz w:val="28"/>
          <w:szCs w:val="28"/>
        </w:rPr>
        <w:t>С учетом географического положения, своеобразия природно–климатических условий, особенностей минерально–сырьевого потенциала, исторически сложившейся специализации, наличия устойчивых и интенсивных хозяйственных и социальных связей в составе района выделяются 9 населенных пунктов: гп Северо-Енисейский, п. Тея, п. Новая Калами, п. Енашимо, п. Брянка, п. Вангаш, п. Новоерудинский, п. Вельмо, д. Куромба.</w:t>
      </w:r>
    </w:p>
    <w:p w:rsidR="007221A4" w:rsidRPr="0046394D" w:rsidRDefault="007221A4" w:rsidP="00F52539">
      <w:pPr>
        <w:ind w:firstLine="709"/>
        <w:jc w:val="both"/>
        <w:rPr>
          <w:sz w:val="28"/>
          <w:szCs w:val="28"/>
        </w:rPr>
      </w:pPr>
      <w:r w:rsidRPr="0046394D">
        <w:rPr>
          <w:b/>
          <w:sz w:val="28"/>
          <w:szCs w:val="28"/>
          <w:u w:val="single"/>
        </w:rPr>
        <w:t>Городской поселок Северо-Енисейский</w:t>
      </w:r>
      <w:r w:rsidRPr="0046394D">
        <w:rPr>
          <w:b/>
          <w:sz w:val="28"/>
          <w:szCs w:val="28"/>
        </w:rPr>
        <w:t xml:space="preserve"> -</w:t>
      </w:r>
      <w:r w:rsidRPr="0046394D">
        <w:rPr>
          <w:sz w:val="28"/>
          <w:szCs w:val="28"/>
        </w:rPr>
        <w:t xml:space="preserve"> административный центр района. Генеральным планом предусмотрена планировочная следующая структура развития поселка, предопределенная природными условиями, наличием территории золотодобычи и сложившейся улично-транспортной сетью. Территория гп Северо-Енисейский разделяется р. Безымянным и зоной сдвижения горных пород на три планировочных района: Северный, Южный и Северо-восточный.</w:t>
      </w:r>
    </w:p>
    <w:p w:rsidR="007221A4" w:rsidRPr="0046394D" w:rsidRDefault="007221A4" w:rsidP="007221A4">
      <w:pPr>
        <w:pStyle w:val="22"/>
        <w:spacing w:after="0" w:line="240" w:lineRule="auto"/>
        <w:ind w:left="0" w:firstLine="709"/>
        <w:jc w:val="both"/>
        <w:rPr>
          <w:sz w:val="28"/>
          <w:szCs w:val="28"/>
        </w:rPr>
      </w:pPr>
      <w:r w:rsidRPr="0046394D">
        <w:rPr>
          <w:sz w:val="28"/>
          <w:szCs w:val="28"/>
        </w:rPr>
        <w:t>С восточной стороны от Южного планировочного района сформировалась «Центральная» производственно-коммунальная зона. Северо-западнее поселка - зона «Аэропорт». На запад от южного планировочного района расположена Юго-западная производственно-коммунальная зона. Северо-восточная производственно-коммунальная зона находится на северной окраине поселка. Основной продольной планировочной осью Северного планировочного района является улица Ленина, на пересечении которой с поперечной осью</w:t>
      </w:r>
      <w:r w:rsidR="0099509C">
        <w:rPr>
          <w:sz w:val="28"/>
          <w:szCs w:val="28"/>
        </w:rPr>
        <w:t xml:space="preserve"> </w:t>
      </w:r>
      <w:r w:rsidRPr="0046394D">
        <w:rPr>
          <w:sz w:val="28"/>
          <w:szCs w:val="28"/>
        </w:rPr>
        <w:t>- ул. Гоголя - Гастелло исторически сформирован общественный центр поселка. Южный планировочный район представляет собой компактный микрорайон с застройкой на террасах естественного рельефа. Основной меридиональной природной осью Северо-Восточного планировочного района является пойма ручья Безымянного. По берегам ручья на террасах склонов расположены два жилых образования</w:t>
      </w:r>
      <w:r w:rsidR="0099509C">
        <w:rPr>
          <w:sz w:val="28"/>
          <w:szCs w:val="28"/>
        </w:rPr>
        <w:t xml:space="preserve"> </w:t>
      </w:r>
      <w:r w:rsidRPr="0046394D">
        <w:rPr>
          <w:sz w:val="28"/>
          <w:szCs w:val="28"/>
        </w:rPr>
        <w:t xml:space="preserve">по ул. Карла Маркса и микрорайон «Донской». </w:t>
      </w:r>
    </w:p>
    <w:p w:rsidR="007221A4" w:rsidRPr="0046394D" w:rsidRDefault="007221A4" w:rsidP="007221A4">
      <w:pPr>
        <w:pStyle w:val="22"/>
        <w:spacing w:after="0" w:line="240" w:lineRule="auto"/>
        <w:ind w:left="0" w:firstLine="709"/>
        <w:jc w:val="both"/>
        <w:rPr>
          <w:sz w:val="28"/>
          <w:szCs w:val="28"/>
        </w:rPr>
      </w:pPr>
      <w:r w:rsidRPr="0046394D">
        <w:rPr>
          <w:sz w:val="28"/>
          <w:szCs w:val="28"/>
        </w:rPr>
        <w:lastRenderedPageBreak/>
        <w:t>Комфортность условий проживания определяется хорошей доступностью, функциональной насыщенностью территории и экологическими факторами. При формировании планировочной структуры поселка всесторонне учитывались природно-ландшафтные факторы. В систему планировки включались существующие лесные массивы, ручей, намечена рекультивация нарушенных ландшафтов (отработанные карьеры, отвалы).</w:t>
      </w:r>
    </w:p>
    <w:p w:rsidR="007221A4" w:rsidRPr="0046394D" w:rsidRDefault="007221A4" w:rsidP="007221A4">
      <w:pPr>
        <w:pStyle w:val="22"/>
        <w:spacing w:after="0" w:line="240" w:lineRule="auto"/>
        <w:ind w:left="0" w:firstLine="709"/>
        <w:jc w:val="both"/>
        <w:rPr>
          <w:sz w:val="28"/>
          <w:szCs w:val="28"/>
        </w:rPr>
      </w:pPr>
      <w:r w:rsidRPr="0046394D">
        <w:rPr>
          <w:sz w:val="28"/>
          <w:szCs w:val="28"/>
        </w:rPr>
        <w:t>Зоны выборочной реконструкции есть в каждом планировочном районе. Здесь будет проводиться выборочная реконструкция строений, снос ветхого жилья, упорядочение застройки, благоустройство территории, строительство объектов обслуживания.</w:t>
      </w:r>
    </w:p>
    <w:p w:rsidR="007221A4" w:rsidRPr="0046394D" w:rsidRDefault="007221A4" w:rsidP="007221A4">
      <w:pPr>
        <w:pStyle w:val="22"/>
        <w:spacing w:after="0" w:line="240" w:lineRule="auto"/>
        <w:ind w:left="0" w:firstLine="709"/>
        <w:jc w:val="both"/>
        <w:rPr>
          <w:sz w:val="28"/>
          <w:szCs w:val="28"/>
        </w:rPr>
      </w:pPr>
      <w:r w:rsidRPr="0046394D">
        <w:rPr>
          <w:sz w:val="28"/>
          <w:szCs w:val="28"/>
        </w:rPr>
        <w:t>Зона запрещения нового строительства находится в санитарно-защитных зонах от аэропорта, карьера и в зоне сдвижения горных пород. Генеральным планом намечается постепенная замена расположенной там территории усадебной застройки под защитное озеленение или огороды.</w:t>
      </w:r>
    </w:p>
    <w:p w:rsidR="007221A4" w:rsidRPr="0046394D" w:rsidRDefault="007221A4" w:rsidP="007221A4">
      <w:pPr>
        <w:pStyle w:val="22"/>
        <w:spacing w:after="0" w:line="240" w:lineRule="auto"/>
        <w:ind w:left="0" w:firstLine="709"/>
        <w:jc w:val="both"/>
        <w:rPr>
          <w:sz w:val="28"/>
          <w:szCs w:val="28"/>
        </w:rPr>
      </w:pPr>
      <w:r w:rsidRPr="0046394D">
        <w:rPr>
          <w:sz w:val="28"/>
          <w:szCs w:val="28"/>
        </w:rPr>
        <w:t>Зона резервного развития намечена в юго-восточной стороне центральной части поселка на существующей усадебной территории. За расчетным сроком здесь планируется размещение 2-х и 5-ти этажной застройки.</w:t>
      </w:r>
    </w:p>
    <w:p w:rsidR="007221A4" w:rsidRPr="0046394D" w:rsidRDefault="007221A4" w:rsidP="007221A4">
      <w:pPr>
        <w:pStyle w:val="22"/>
        <w:spacing w:after="0" w:line="240" w:lineRule="auto"/>
        <w:ind w:left="0" w:firstLine="709"/>
        <w:jc w:val="both"/>
        <w:rPr>
          <w:sz w:val="28"/>
          <w:szCs w:val="28"/>
        </w:rPr>
      </w:pPr>
      <w:r w:rsidRPr="0046394D">
        <w:rPr>
          <w:sz w:val="28"/>
          <w:szCs w:val="28"/>
        </w:rPr>
        <w:t>Система озеленения генерального плана гп Северо-Енисейский, являясь одним из основных факторов оздоровления населенного пункта и создания благоприятных условий отдыха жителей, предполагает объединение сложившихся зеленых объектов (парков, скверов) с проектируемым озеленением. Генеральным планом предлагается создание новых скверов, бульваров, дендрария, оранжереи и парка.</w:t>
      </w:r>
    </w:p>
    <w:p w:rsidR="007221A4" w:rsidRPr="0046394D" w:rsidRDefault="007221A4" w:rsidP="007221A4">
      <w:pPr>
        <w:pStyle w:val="22"/>
        <w:spacing w:after="0" w:line="240" w:lineRule="auto"/>
        <w:ind w:left="0" w:firstLine="709"/>
        <w:jc w:val="both"/>
        <w:rPr>
          <w:sz w:val="28"/>
          <w:szCs w:val="28"/>
        </w:rPr>
      </w:pPr>
      <w:r w:rsidRPr="0046394D">
        <w:rPr>
          <w:sz w:val="28"/>
          <w:szCs w:val="28"/>
        </w:rPr>
        <w:t>Озеленение в пойме ручья Безымянного генеральным планом трактуется как основная зона отдыха поселка Северо-Енисейского - парк культуры и отдыха, где будет осуществляться комплекс культурно-просветительной, оздоровительной работы и создаст непрерывные связи жилых массивов с рекреационными территориями. Сеть прогулочных дорог, расходясь от центральной части парка, связывается с окружающими поселок лесами. «Зеленый коридор» включает, помимо линейных прогулочных трасс, площадки для игр, катки, горки для катания на санках, спортивные площадки, стадион в центральной части поселка, школьный стадион в микрорайоне «Донской».</w:t>
      </w:r>
    </w:p>
    <w:p w:rsidR="007221A4" w:rsidRPr="0046394D" w:rsidRDefault="007221A4" w:rsidP="005177D0">
      <w:pPr>
        <w:pStyle w:val="22"/>
        <w:spacing w:after="0" w:line="240" w:lineRule="auto"/>
        <w:ind w:left="0" w:firstLine="709"/>
        <w:jc w:val="both"/>
        <w:rPr>
          <w:sz w:val="28"/>
          <w:szCs w:val="28"/>
        </w:rPr>
      </w:pPr>
      <w:r w:rsidRPr="0046394D">
        <w:rPr>
          <w:sz w:val="28"/>
          <w:szCs w:val="28"/>
        </w:rPr>
        <w:t>Для охраны природы, создания оптимальной санитарно-гигиенической среды в поселке большое значение имеет правильная организация защитных зон, служащих барьером для распространения производственных отходов. Общая площадь зеленых насаждений на 1 очередь составит 5,6 га и на расчетный срок - 46,9 га. Сеть зеленых насаждений будет способствовать противо</w:t>
      </w:r>
      <w:r w:rsidR="005177D0">
        <w:rPr>
          <w:sz w:val="28"/>
          <w:szCs w:val="28"/>
        </w:rPr>
        <w:t xml:space="preserve">пожарной безопасности поселка. </w:t>
      </w:r>
    </w:p>
    <w:p w:rsidR="007221A4" w:rsidRPr="0046394D" w:rsidRDefault="007221A4" w:rsidP="007221A4">
      <w:pPr>
        <w:tabs>
          <w:tab w:val="left" w:pos="0"/>
        </w:tabs>
        <w:ind w:firstLine="709"/>
        <w:jc w:val="both"/>
        <w:rPr>
          <w:sz w:val="28"/>
          <w:szCs w:val="28"/>
        </w:rPr>
      </w:pPr>
      <w:r w:rsidRPr="0046394D">
        <w:rPr>
          <w:b/>
          <w:sz w:val="28"/>
          <w:szCs w:val="28"/>
          <w:u w:val="single"/>
        </w:rPr>
        <w:t>Поселок Тея</w:t>
      </w:r>
      <w:r w:rsidRPr="0046394D">
        <w:rPr>
          <w:sz w:val="28"/>
          <w:szCs w:val="28"/>
          <w:u w:val="single"/>
        </w:rPr>
        <w:t>,</w:t>
      </w:r>
      <w:r w:rsidRPr="0046394D">
        <w:rPr>
          <w:sz w:val="28"/>
          <w:szCs w:val="28"/>
        </w:rPr>
        <w:t xml:space="preserve"> второй по численности населенный пункт района, расположенный в северо-западной части района, в 32 км на северо-запад от гп Северо-Енисейский, разместился на левом берегу живописной реки Тея. Ручьем Тарасовский</w:t>
      </w:r>
      <w:r w:rsidR="0099509C">
        <w:rPr>
          <w:sz w:val="28"/>
          <w:szCs w:val="28"/>
        </w:rPr>
        <w:t xml:space="preserve"> </w:t>
      </w:r>
      <w:r w:rsidRPr="0046394D">
        <w:rPr>
          <w:sz w:val="28"/>
          <w:szCs w:val="28"/>
        </w:rPr>
        <w:t>разделен на два жилых образования.</w:t>
      </w:r>
    </w:p>
    <w:p w:rsidR="007221A4" w:rsidRPr="0046394D" w:rsidRDefault="007221A4" w:rsidP="007221A4">
      <w:pPr>
        <w:tabs>
          <w:tab w:val="left" w:pos="0"/>
        </w:tabs>
        <w:ind w:firstLine="709"/>
        <w:jc w:val="both"/>
        <w:rPr>
          <w:sz w:val="28"/>
          <w:szCs w:val="28"/>
        </w:rPr>
      </w:pPr>
      <w:r w:rsidRPr="0046394D">
        <w:rPr>
          <w:sz w:val="28"/>
          <w:szCs w:val="28"/>
        </w:rPr>
        <w:lastRenderedPageBreak/>
        <w:t>Генеральным планом предлагается дальнейшее развитие левобережной (относительно ручья) части поселка. Планируется полностью заменить ветхий жилищный фонд на 2-х, 4-х и 12-ти квартирные дома. Сохранятся только жилые здания с износом до 60,0%.</w:t>
      </w:r>
    </w:p>
    <w:p w:rsidR="007221A4" w:rsidRPr="0046394D" w:rsidRDefault="007221A4" w:rsidP="007221A4">
      <w:pPr>
        <w:tabs>
          <w:tab w:val="left" w:pos="0"/>
        </w:tabs>
        <w:ind w:firstLine="709"/>
        <w:jc w:val="both"/>
        <w:rPr>
          <w:sz w:val="28"/>
          <w:szCs w:val="28"/>
        </w:rPr>
      </w:pPr>
      <w:r w:rsidRPr="0046394D">
        <w:rPr>
          <w:sz w:val="28"/>
          <w:szCs w:val="28"/>
        </w:rPr>
        <w:t>Правобережная часть поселка планируется как территория для дачного строительства и огородов жителей п. Тея и гп Северо-Енисейский.</w:t>
      </w:r>
    </w:p>
    <w:p w:rsidR="007221A4" w:rsidRPr="0046394D" w:rsidRDefault="007221A4" w:rsidP="007221A4">
      <w:pPr>
        <w:tabs>
          <w:tab w:val="left" w:pos="0"/>
        </w:tabs>
        <w:ind w:firstLine="709"/>
        <w:jc w:val="both"/>
        <w:rPr>
          <w:sz w:val="28"/>
          <w:szCs w:val="28"/>
        </w:rPr>
      </w:pPr>
      <w:r w:rsidRPr="0046394D">
        <w:rPr>
          <w:sz w:val="28"/>
          <w:szCs w:val="28"/>
        </w:rPr>
        <w:t>В пойме ручья на основе существующих лесных массивов запроектировано создание прогулочной рекреационной зоны.</w:t>
      </w:r>
    </w:p>
    <w:p w:rsidR="007221A4" w:rsidRPr="0046394D" w:rsidRDefault="007221A4" w:rsidP="00F52539">
      <w:pPr>
        <w:tabs>
          <w:tab w:val="left" w:pos="0"/>
        </w:tabs>
        <w:ind w:firstLine="709"/>
        <w:jc w:val="both"/>
        <w:rPr>
          <w:sz w:val="28"/>
          <w:szCs w:val="28"/>
        </w:rPr>
      </w:pPr>
      <w:r w:rsidRPr="0046394D">
        <w:rPr>
          <w:sz w:val="28"/>
          <w:szCs w:val="28"/>
        </w:rPr>
        <w:t>На берегу реки Тея намечается формирование рекреационной зоны с видовыми, спортивными площадками и площадками для отдыха. Лесоучасток УККР переносится с берега реки и производственно-коммунальную зону.</w:t>
      </w:r>
    </w:p>
    <w:p w:rsidR="007221A4" w:rsidRPr="0046394D" w:rsidRDefault="007221A4" w:rsidP="00F52539">
      <w:pPr>
        <w:tabs>
          <w:tab w:val="left" w:pos="0"/>
        </w:tabs>
        <w:ind w:firstLine="709"/>
        <w:jc w:val="both"/>
        <w:rPr>
          <w:sz w:val="28"/>
          <w:szCs w:val="28"/>
        </w:rPr>
      </w:pPr>
      <w:r w:rsidRPr="0046394D">
        <w:rPr>
          <w:sz w:val="28"/>
          <w:szCs w:val="28"/>
        </w:rPr>
        <w:t>Общественный центр поселка формируется на основе существующего. Генеральным планом предлагается раскрыть вид из общественного центра на реку. Намечается расширить существующий сквер за счет сноса ветхих домов и соединить его пешеходной озелененной улицей со сквером у спортивного зала.</w:t>
      </w:r>
    </w:p>
    <w:p w:rsidR="007221A4" w:rsidRPr="0046394D" w:rsidRDefault="007221A4" w:rsidP="00F52539">
      <w:pPr>
        <w:tabs>
          <w:tab w:val="left" w:pos="0"/>
        </w:tabs>
        <w:ind w:firstLine="709"/>
        <w:jc w:val="both"/>
        <w:rPr>
          <w:sz w:val="28"/>
          <w:szCs w:val="28"/>
        </w:rPr>
      </w:pPr>
      <w:r w:rsidRPr="0046394D">
        <w:rPr>
          <w:sz w:val="28"/>
          <w:szCs w:val="28"/>
        </w:rPr>
        <w:t>Общая площадь селитебной территории 154,5 га. Дальнейшее развитие селитебной территории возможно в юго-западном направлении, где проектом предусмотрена площадка размером 5,0 га для резервного жилищного строительства.</w:t>
      </w:r>
    </w:p>
    <w:p w:rsidR="007221A4" w:rsidRPr="0046394D" w:rsidRDefault="007221A4" w:rsidP="00F52539">
      <w:pPr>
        <w:tabs>
          <w:tab w:val="left" w:pos="0"/>
        </w:tabs>
        <w:ind w:firstLine="709"/>
        <w:jc w:val="both"/>
        <w:rPr>
          <w:sz w:val="28"/>
          <w:szCs w:val="28"/>
        </w:rPr>
      </w:pPr>
      <w:r w:rsidRPr="0046394D">
        <w:rPr>
          <w:sz w:val="28"/>
          <w:szCs w:val="28"/>
        </w:rPr>
        <w:t>Вместе с тем генпланом предлагается формирование 3-х промышленно-коммунальных зон в поселке.</w:t>
      </w:r>
    </w:p>
    <w:p w:rsidR="007221A4" w:rsidRPr="0046394D" w:rsidRDefault="007221A4" w:rsidP="00F52539">
      <w:pPr>
        <w:tabs>
          <w:tab w:val="left" w:pos="0"/>
        </w:tabs>
        <w:ind w:firstLine="709"/>
        <w:jc w:val="both"/>
        <w:rPr>
          <w:sz w:val="28"/>
          <w:szCs w:val="28"/>
        </w:rPr>
      </w:pPr>
      <w:r w:rsidRPr="0046394D">
        <w:rPr>
          <w:sz w:val="28"/>
          <w:szCs w:val="28"/>
          <w:u w:val="single"/>
        </w:rPr>
        <w:t>Юго-западная промышленно-коммунальная зона</w:t>
      </w:r>
      <w:r w:rsidRPr="0046394D">
        <w:rPr>
          <w:sz w:val="28"/>
          <w:szCs w:val="28"/>
        </w:rPr>
        <w:t xml:space="preserve"> формируется на месте существующей производственной базы Северной геологической экспедиции и территорией смежной с ней.</w:t>
      </w:r>
    </w:p>
    <w:p w:rsidR="007221A4" w:rsidRPr="0046394D" w:rsidRDefault="007221A4" w:rsidP="00F52539">
      <w:pPr>
        <w:tabs>
          <w:tab w:val="left" w:pos="0"/>
        </w:tabs>
        <w:ind w:firstLine="709"/>
        <w:jc w:val="both"/>
        <w:rPr>
          <w:sz w:val="28"/>
          <w:szCs w:val="28"/>
        </w:rPr>
      </w:pPr>
      <w:r w:rsidRPr="0046394D">
        <w:rPr>
          <w:sz w:val="28"/>
          <w:szCs w:val="28"/>
          <w:u w:val="single"/>
        </w:rPr>
        <w:t>Юго-восточная промышленно-коммунальная зона.</w:t>
      </w:r>
      <w:r w:rsidRPr="0046394D">
        <w:rPr>
          <w:sz w:val="28"/>
          <w:szCs w:val="28"/>
        </w:rPr>
        <w:t xml:space="preserve"> Основным предприятием промзоны являются Центральные ремонтно-механические мастерские ООО «Прииск Дражный».</w:t>
      </w:r>
    </w:p>
    <w:p w:rsidR="007221A4" w:rsidRPr="0046394D" w:rsidRDefault="007221A4" w:rsidP="00F52539">
      <w:pPr>
        <w:tabs>
          <w:tab w:val="left" w:pos="0"/>
        </w:tabs>
        <w:ind w:firstLine="709"/>
        <w:jc w:val="both"/>
        <w:rPr>
          <w:sz w:val="28"/>
          <w:szCs w:val="28"/>
        </w:rPr>
      </w:pPr>
      <w:r w:rsidRPr="0046394D">
        <w:rPr>
          <w:sz w:val="28"/>
          <w:szCs w:val="28"/>
          <w:u w:val="single"/>
        </w:rPr>
        <w:t>Западная коммунальная зона.</w:t>
      </w:r>
      <w:r w:rsidRPr="0046394D">
        <w:rPr>
          <w:sz w:val="28"/>
          <w:szCs w:val="28"/>
        </w:rPr>
        <w:t xml:space="preserve"> На берегу р. Тея сохраняется небольшая коммунальная территория – 1,63 га, где размещаются котельная и вспомогательные службы ЖЭУ УККР.</w:t>
      </w:r>
    </w:p>
    <w:p w:rsidR="007221A4" w:rsidRPr="0046394D" w:rsidRDefault="007221A4" w:rsidP="00F52539">
      <w:pPr>
        <w:tabs>
          <w:tab w:val="left" w:pos="0"/>
        </w:tabs>
        <w:ind w:firstLine="709"/>
        <w:jc w:val="both"/>
        <w:rPr>
          <w:sz w:val="28"/>
          <w:szCs w:val="28"/>
        </w:rPr>
      </w:pPr>
      <w:r w:rsidRPr="0046394D">
        <w:rPr>
          <w:sz w:val="28"/>
          <w:szCs w:val="28"/>
        </w:rPr>
        <w:t>Проектная система озеленения предполагает объединение сложившихся зеленых объектов с новым проектируемым озеленением и озеленение на участках санитарно-защитных зон от производственно-коммунальных пред</w:t>
      </w:r>
      <w:r w:rsidR="005177D0">
        <w:rPr>
          <w:sz w:val="28"/>
          <w:szCs w:val="28"/>
        </w:rPr>
        <w:t>приятий, озеленение вдоль улиц.</w:t>
      </w:r>
    </w:p>
    <w:p w:rsidR="007221A4" w:rsidRPr="0046394D" w:rsidRDefault="007221A4" w:rsidP="00F52539">
      <w:pPr>
        <w:tabs>
          <w:tab w:val="left" w:pos="0"/>
        </w:tabs>
        <w:ind w:firstLine="709"/>
        <w:jc w:val="both"/>
        <w:rPr>
          <w:sz w:val="28"/>
          <w:szCs w:val="28"/>
        </w:rPr>
      </w:pPr>
      <w:r w:rsidRPr="0046394D">
        <w:rPr>
          <w:b/>
          <w:sz w:val="28"/>
          <w:szCs w:val="28"/>
          <w:u w:val="single"/>
        </w:rPr>
        <w:t>Поселок Новая Калами</w:t>
      </w:r>
      <w:r w:rsidRPr="0046394D">
        <w:rPr>
          <w:sz w:val="28"/>
          <w:szCs w:val="28"/>
        </w:rPr>
        <w:t xml:space="preserve"> расположен в центральной части Северо-Енисейского района, на автомобильной дороге «Епишино -Северо-Енисейский» на правом берегу реки Калами, в 35 км южнее районного центра.</w:t>
      </w:r>
    </w:p>
    <w:p w:rsidR="007221A4" w:rsidRPr="0046394D" w:rsidRDefault="007221A4" w:rsidP="00F52539">
      <w:pPr>
        <w:tabs>
          <w:tab w:val="left" w:pos="0"/>
        </w:tabs>
        <w:ind w:firstLine="709"/>
        <w:jc w:val="both"/>
        <w:rPr>
          <w:sz w:val="28"/>
          <w:szCs w:val="28"/>
        </w:rPr>
      </w:pPr>
      <w:r w:rsidRPr="0046394D">
        <w:rPr>
          <w:sz w:val="28"/>
          <w:szCs w:val="28"/>
        </w:rPr>
        <w:t>В настоящее время поселок является основной базой расселения трудящихся ООО «Прииск Дражный», и дополнительной базой расселения работников АО «Полюс Красноярск».</w:t>
      </w:r>
    </w:p>
    <w:p w:rsidR="007221A4" w:rsidRPr="0046394D" w:rsidRDefault="007221A4" w:rsidP="00F52539">
      <w:pPr>
        <w:tabs>
          <w:tab w:val="left" w:pos="0"/>
        </w:tabs>
        <w:ind w:firstLine="709"/>
        <w:jc w:val="both"/>
        <w:rPr>
          <w:sz w:val="28"/>
          <w:szCs w:val="28"/>
        </w:rPr>
      </w:pPr>
      <w:r w:rsidRPr="0046394D">
        <w:rPr>
          <w:sz w:val="28"/>
          <w:szCs w:val="28"/>
        </w:rPr>
        <w:t>Генеральным планом предусмотрено размещение поселка в границе существующей застройки за счет нового строительства взамен ветхого жилья и выборочно на свободных площадках внутри жилой застройки. Кроме того, под строительство жилья на перспективу проектом предлагается две площадки – на юго-восточной окраине поселка и западная площадка.</w:t>
      </w:r>
    </w:p>
    <w:p w:rsidR="007221A4" w:rsidRPr="0046394D" w:rsidRDefault="007221A4" w:rsidP="00F52539">
      <w:pPr>
        <w:tabs>
          <w:tab w:val="left" w:pos="0"/>
        </w:tabs>
        <w:ind w:firstLine="709"/>
        <w:jc w:val="both"/>
        <w:rPr>
          <w:sz w:val="28"/>
          <w:szCs w:val="28"/>
        </w:rPr>
      </w:pPr>
      <w:r w:rsidRPr="0046394D">
        <w:rPr>
          <w:sz w:val="28"/>
          <w:szCs w:val="28"/>
        </w:rPr>
        <w:lastRenderedPageBreak/>
        <w:t xml:space="preserve">Архитектурно-планировочное решение обусловлено существующим рельефом и сложившейся уличной сетью. Кварталы жилой застройки размещаются террасами. Кардинального изменения планировочной структуры не предполагается. Осуществляется упорядочение сложившейся застройки. </w:t>
      </w:r>
    </w:p>
    <w:p w:rsidR="007221A4" w:rsidRPr="005177D0" w:rsidRDefault="007221A4" w:rsidP="005177D0">
      <w:pPr>
        <w:tabs>
          <w:tab w:val="left" w:pos="0"/>
        </w:tabs>
        <w:ind w:firstLine="709"/>
        <w:jc w:val="both"/>
        <w:rPr>
          <w:sz w:val="28"/>
          <w:szCs w:val="28"/>
        </w:rPr>
      </w:pPr>
      <w:r w:rsidRPr="0046394D">
        <w:rPr>
          <w:sz w:val="28"/>
          <w:szCs w:val="28"/>
        </w:rPr>
        <w:t xml:space="preserve">Предприятия, производственно-коммунальной зоны сосредоточены в </w:t>
      </w:r>
      <w:r w:rsidR="005177D0">
        <w:rPr>
          <w:sz w:val="28"/>
          <w:szCs w:val="28"/>
        </w:rPr>
        <w:t xml:space="preserve">юго-западной части территории. </w:t>
      </w:r>
    </w:p>
    <w:p w:rsidR="007221A4" w:rsidRPr="0046394D" w:rsidRDefault="007221A4" w:rsidP="007221A4">
      <w:pPr>
        <w:tabs>
          <w:tab w:val="left" w:pos="0"/>
        </w:tabs>
        <w:ind w:firstLine="709"/>
        <w:jc w:val="both"/>
        <w:rPr>
          <w:sz w:val="28"/>
          <w:szCs w:val="28"/>
        </w:rPr>
      </w:pPr>
      <w:r w:rsidRPr="0046394D">
        <w:rPr>
          <w:b/>
          <w:sz w:val="28"/>
          <w:szCs w:val="28"/>
          <w:u w:val="single"/>
        </w:rPr>
        <w:t>Поселок Брянка</w:t>
      </w:r>
      <w:r w:rsidRPr="0046394D">
        <w:rPr>
          <w:sz w:val="28"/>
          <w:szCs w:val="28"/>
        </w:rPr>
        <w:t xml:space="preserve"> расположен в южной части района на автомобильной дороге «Епишино - Северо-Енисейский», в 167 км южнее гп Северо-Енисейский.</w:t>
      </w:r>
    </w:p>
    <w:p w:rsidR="007221A4" w:rsidRPr="0046394D" w:rsidRDefault="007221A4" w:rsidP="007221A4">
      <w:pPr>
        <w:tabs>
          <w:tab w:val="left" w:pos="0"/>
        </w:tabs>
        <w:ind w:firstLine="709"/>
        <w:jc w:val="both"/>
        <w:rPr>
          <w:sz w:val="28"/>
          <w:szCs w:val="28"/>
        </w:rPr>
      </w:pPr>
      <w:r w:rsidRPr="0046394D">
        <w:rPr>
          <w:sz w:val="28"/>
          <w:szCs w:val="28"/>
        </w:rPr>
        <w:t>Река Большой Пит и автодорога «Епишино - Северо-Енисейский» с мостовым переходом делят поселок на три жилых образования. Изменение планировкой структуры поселка не предполагается. Развитие намечено за счет строительства нового жилья взамен ветхого.</w:t>
      </w:r>
    </w:p>
    <w:p w:rsidR="007221A4" w:rsidRPr="0046394D" w:rsidRDefault="007221A4" w:rsidP="007221A4">
      <w:pPr>
        <w:tabs>
          <w:tab w:val="left" w:pos="0"/>
        </w:tabs>
        <w:ind w:firstLine="709"/>
        <w:jc w:val="both"/>
        <w:rPr>
          <w:sz w:val="28"/>
          <w:szCs w:val="28"/>
        </w:rPr>
      </w:pPr>
      <w:r w:rsidRPr="0046394D">
        <w:rPr>
          <w:sz w:val="28"/>
          <w:szCs w:val="28"/>
        </w:rPr>
        <w:t>Поселок формируется как центр транспортного обслуживания на пересечении существующей автодороги, проектируемой автодороги «Брянка-Партизанск-Мотыгино» с учетом причала для приема грузов во время половодья. Кроме того в поселке присутствует специализация в сфере лесозаготовки, строительства, перераспределение электроэнергии (распределяемый энергоузел при вводе Мотыгинской ГЭС).</w:t>
      </w:r>
    </w:p>
    <w:p w:rsidR="007221A4" w:rsidRPr="0046394D" w:rsidRDefault="007221A4" w:rsidP="007221A4">
      <w:pPr>
        <w:tabs>
          <w:tab w:val="left" w:pos="0"/>
        </w:tabs>
        <w:ind w:firstLine="709"/>
        <w:jc w:val="both"/>
        <w:rPr>
          <w:sz w:val="28"/>
          <w:szCs w:val="28"/>
        </w:rPr>
      </w:pPr>
      <w:r w:rsidRPr="0046394D">
        <w:rPr>
          <w:b/>
          <w:sz w:val="28"/>
          <w:szCs w:val="28"/>
          <w:u w:val="single"/>
        </w:rPr>
        <w:t>В поселке Новоерудинский</w:t>
      </w:r>
      <w:r w:rsidRPr="0046394D">
        <w:rPr>
          <w:sz w:val="28"/>
          <w:szCs w:val="28"/>
        </w:rPr>
        <w:t xml:space="preserve"> ожидается сохранение на долгосрочную перспективу хозяйственной деятельности на основе постоянного проживания, за счет занятости населения в существующих градообразующих секторах экономики, обслуживании транспортной функции.</w:t>
      </w:r>
    </w:p>
    <w:p w:rsidR="007221A4" w:rsidRPr="0046394D" w:rsidRDefault="007221A4" w:rsidP="007221A4">
      <w:pPr>
        <w:ind w:firstLine="709"/>
        <w:jc w:val="both"/>
        <w:rPr>
          <w:sz w:val="28"/>
          <w:szCs w:val="28"/>
        </w:rPr>
      </w:pPr>
      <w:r w:rsidRPr="0046394D">
        <w:rPr>
          <w:b/>
          <w:sz w:val="28"/>
          <w:szCs w:val="28"/>
          <w:u w:val="single"/>
        </w:rPr>
        <w:t>Поселок Енашимо</w:t>
      </w:r>
      <w:r w:rsidRPr="0046394D">
        <w:rPr>
          <w:sz w:val="28"/>
          <w:szCs w:val="28"/>
        </w:rPr>
        <w:t xml:space="preserve"> расположен</w:t>
      </w:r>
      <w:r w:rsidR="0099509C">
        <w:rPr>
          <w:sz w:val="28"/>
          <w:szCs w:val="28"/>
        </w:rPr>
        <w:t xml:space="preserve"> </w:t>
      </w:r>
      <w:r w:rsidRPr="0046394D">
        <w:rPr>
          <w:sz w:val="28"/>
          <w:szCs w:val="28"/>
        </w:rPr>
        <w:t>в центральной части</w:t>
      </w:r>
      <w:r w:rsidR="0099509C">
        <w:rPr>
          <w:sz w:val="28"/>
          <w:szCs w:val="28"/>
        </w:rPr>
        <w:t xml:space="preserve"> </w:t>
      </w:r>
      <w:r w:rsidRPr="0046394D">
        <w:rPr>
          <w:sz w:val="28"/>
          <w:szCs w:val="28"/>
        </w:rPr>
        <w:t>района на автодороге «Енашимо - Северо-Енисейский» в 20 км южнее районного центра на левом берегу реки Дюбкош. Поселок возник в связи со строительством в 1955 году Енашиминской ГЭС.</w:t>
      </w:r>
    </w:p>
    <w:p w:rsidR="007221A4" w:rsidRPr="0046394D" w:rsidRDefault="007221A4" w:rsidP="007221A4">
      <w:pPr>
        <w:ind w:firstLine="709"/>
        <w:jc w:val="both"/>
        <w:rPr>
          <w:sz w:val="28"/>
          <w:szCs w:val="28"/>
        </w:rPr>
      </w:pPr>
      <w:r w:rsidRPr="0046394D">
        <w:rPr>
          <w:sz w:val="28"/>
          <w:szCs w:val="28"/>
        </w:rPr>
        <w:t>Жилая территория п. Енашимо расположена на территории санитарно-защитной зоны (300 м) склада ГСМ и автодороги «Енашимо-Северо-Енисейский».</w:t>
      </w:r>
    </w:p>
    <w:p w:rsidR="007221A4" w:rsidRPr="0046394D" w:rsidRDefault="007221A4" w:rsidP="007221A4">
      <w:pPr>
        <w:ind w:firstLine="709"/>
        <w:jc w:val="both"/>
        <w:rPr>
          <w:sz w:val="28"/>
          <w:szCs w:val="28"/>
        </w:rPr>
      </w:pPr>
      <w:r w:rsidRPr="0046394D">
        <w:rPr>
          <w:sz w:val="28"/>
          <w:szCs w:val="28"/>
        </w:rPr>
        <w:t xml:space="preserve">Генеральным планом предлагается перенос на новую площадку юго-восточнее существующего в 300-х метрах от земляного вала нефтехранилища. Генплан предусматривает постепенное отселение и замену существующей застройки на новые 2-х, 4-х квартирные дома с приусадебными участками. Поселок будет иметь компактную планировочную структуру. Одна из улиц поселка формируется вдоль существующей автомобильной дороги, соединяющей промзону с автодорогой. Жилая территория отодвинута от транзитной автодороги на 50 метров. Вдоль жилой территории – полоса защитного озеленения шириной 20 м. </w:t>
      </w:r>
    </w:p>
    <w:p w:rsidR="007221A4" w:rsidRPr="0046394D" w:rsidRDefault="007221A4" w:rsidP="007221A4">
      <w:pPr>
        <w:ind w:firstLine="709"/>
        <w:jc w:val="both"/>
        <w:rPr>
          <w:sz w:val="28"/>
          <w:szCs w:val="28"/>
        </w:rPr>
      </w:pPr>
      <w:r w:rsidRPr="0046394D">
        <w:rPr>
          <w:sz w:val="28"/>
          <w:szCs w:val="28"/>
        </w:rPr>
        <w:t>Общественный центр поселка предусматривается в одном здании (клуб, магазины, ФАП) на въезде в поселок со стороны гп Северо-Енисейский.</w:t>
      </w:r>
    </w:p>
    <w:p w:rsidR="007221A4" w:rsidRPr="0046394D" w:rsidRDefault="007221A4" w:rsidP="007221A4">
      <w:pPr>
        <w:ind w:firstLine="709"/>
        <w:jc w:val="both"/>
        <w:rPr>
          <w:sz w:val="28"/>
          <w:szCs w:val="28"/>
        </w:rPr>
      </w:pPr>
      <w:r w:rsidRPr="0046394D">
        <w:rPr>
          <w:sz w:val="28"/>
          <w:szCs w:val="28"/>
        </w:rPr>
        <w:t>Предприятия производственно-коммунальной зоны сосредоточены в северо-западной части территории поселковой черты и отделены от проектируемого жилья полосой леса шириной около 160 м, поэтому отпадает необходимость в создании новых посадок для санитарно-защитного озеленения.</w:t>
      </w:r>
    </w:p>
    <w:p w:rsidR="007221A4" w:rsidRPr="0046394D" w:rsidRDefault="007221A4" w:rsidP="007221A4">
      <w:pPr>
        <w:ind w:firstLine="709"/>
        <w:jc w:val="both"/>
        <w:rPr>
          <w:sz w:val="28"/>
          <w:szCs w:val="28"/>
        </w:rPr>
      </w:pPr>
      <w:r w:rsidRPr="0046394D">
        <w:rPr>
          <w:sz w:val="28"/>
          <w:szCs w:val="28"/>
        </w:rPr>
        <w:lastRenderedPageBreak/>
        <w:t>На территории существующего поселка после сноса жилых домов генпланом предусматривается создание защитного озеленения. Основой для стабилизации численности населения поселка Енашимо будет являться ввод в эксплуатацию Енашиминского НПЗ, строящегося вблизи от поселка.</w:t>
      </w:r>
    </w:p>
    <w:p w:rsidR="007221A4" w:rsidRPr="0046394D" w:rsidRDefault="007221A4" w:rsidP="007221A4">
      <w:pPr>
        <w:tabs>
          <w:tab w:val="left" w:pos="0"/>
        </w:tabs>
        <w:ind w:firstLine="709"/>
        <w:jc w:val="both"/>
        <w:rPr>
          <w:sz w:val="28"/>
          <w:szCs w:val="28"/>
        </w:rPr>
      </w:pPr>
      <w:r w:rsidRPr="0046394D">
        <w:rPr>
          <w:b/>
          <w:sz w:val="28"/>
          <w:szCs w:val="28"/>
          <w:u w:val="single"/>
        </w:rPr>
        <w:t>Поселки Вельмо и Вангаш</w:t>
      </w:r>
      <w:r w:rsidRPr="0046394D">
        <w:rPr>
          <w:b/>
          <w:sz w:val="28"/>
          <w:szCs w:val="28"/>
        </w:rPr>
        <w:t xml:space="preserve">, </w:t>
      </w:r>
      <w:r w:rsidRPr="0046394D">
        <w:rPr>
          <w:b/>
          <w:sz w:val="28"/>
          <w:szCs w:val="28"/>
          <w:u w:val="single"/>
        </w:rPr>
        <w:t>также деревня Куромба</w:t>
      </w:r>
      <w:r w:rsidRPr="0046394D">
        <w:rPr>
          <w:sz w:val="28"/>
          <w:szCs w:val="28"/>
        </w:rPr>
        <w:t xml:space="preserve"> на прогнозный период сохранят относительно стабильный уровень людности, так как п. Вельмо является местом проживания коренных малочисленных народов севера; в п. Вангаш население имеет возможность трудоустройства на крупном месторождении золота Эльдорадо расположенном близ поселка; д. Куромба – место проживания русских старообрядцев, которые не попадают в список коренных малочисленных народов, хотя и ведут сходный с ними образ жизни. </w:t>
      </w:r>
    </w:p>
    <w:p w:rsidR="007221A4" w:rsidRPr="0046394D" w:rsidRDefault="007221A4" w:rsidP="007221A4">
      <w:pPr>
        <w:shd w:val="clear" w:color="auto" w:fill="FFFFFF"/>
        <w:ind w:firstLine="709"/>
        <w:jc w:val="both"/>
        <w:rPr>
          <w:i/>
          <w:sz w:val="28"/>
          <w:szCs w:val="28"/>
        </w:rPr>
      </w:pPr>
      <w:r w:rsidRPr="0046394D">
        <w:rPr>
          <w:i/>
          <w:sz w:val="28"/>
          <w:szCs w:val="28"/>
        </w:rPr>
        <w:t xml:space="preserve">3.6. Жилищный фонд </w:t>
      </w:r>
    </w:p>
    <w:p w:rsidR="007221A4" w:rsidRPr="004C41A8" w:rsidRDefault="007221A4" w:rsidP="007221A4">
      <w:pPr>
        <w:shd w:val="clear" w:color="auto" w:fill="FFFFFF"/>
        <w:ind w:firstLine="709"/>
        <w:jc w:val="both"/>
        <w:rPr>
          <w:sz w:val="28"/>
          <w:szCs w:val="28"/>
        </w:rPr>
      </w:pPr>
      <w:r w:rsidRPr="004C41A8">
        <w:rPr>
          <w:sz w:val="28"/>
          <w:szCs w:val="28"/>
        </w:rPr>
        <w:t>Жилищный фонд территории района на перспективу составит 289,8 м</w:t>
      </w:r>
      <w:r w:rsidRPr="004C41A8">
        <w:rPr>
          <w:sz w:val="28"/>
          <w:szCs w:val="28"/>
          <w:vertAlign w:val="superscript"/>
        </w:rPr>
        <w:t>2</w:t>
      </w:r>
      <w:r w:rsidRPr="004C41A8">
        <w:rPr>
          <w:sz w:val="28"/>
          <w:szCs w:val="28"/>
        </w:rPr>
        <w:t xml:space="preserve">. На </w:t>
      </w:r>
      <w:r w:rsidRPr="004C41A8">
        <w:rPr>
          <w:sz w:val="28"/>
          <w:szCs w:val="28"/>
          <w:lang w:val="en-US"/>
        </w:rPr>
        <w:t>I</w:t>
      </w:r>
      <w:r w:rsidRPr="004C41A8">
        <w:rPr>
          <w:sz w:val="28"/>
          <w:szCs w:val="28"/>
        </w:rPr>
        <w:t xml:space="preserve"> очередь предусматривается снос ветхого муниципального жилого фонда в объеме 20 тыс.м</w:t>
      </w:r>
      <w:r w:rsidRPr="004C41A8">
        <w:rPr>
          <w:sz w:val="28"/>
          <w:szCs w:val="28"/>
          <w:vertAlign w:val="superscript"/>
        </w:rPr>
        <w:t>2</w:t>
      </w:r>
      <w:r w:rsidRPr="004C41A8">
        <w:rPr>
          <w:sz w:val="28"/>
          <w:szCs w:val="28"/>
        </w:rPr>
        <w:t>, к расчетному сроку – полная ликвидация ветхого жилого фонда – это дополнительно 22,3 тыс.м</w:t>
      </w:r>
      <w:r w:rsidRPr="004C41A8">
        <w:rPr>
          <w:sz w:val="28"/>
          <w:szCs w:val="28"/>
          <w:vertAlign w:val="superscript"/>
        </w:rPr>
        <w:t>2</w:t>
      </w:r>
      <w:r w:rsidRPr="004C41A8">
        <w:rPr>
          <w:sz w:val="28"/>
          <w:szCs w:val="28"/>
        </w:rPr>
        <w:t>.</w:t>
      </w:r>
    </w:p>
    <w:p w:rsidR="007221A4" w:rsidRPr="004C41A8" w:rsidRDefault="007221A4" w:rsidP="007221A4">
      <w:pPr>
        <w:ind w:firstLine="709"/>
        <w:jc w:val="both"/>
        <w:rPr>
          <w:sz w:val="28"/>
          <w:szCs w:val="28"/>
        </w:rPr>
      </w:pPr>
      <w:r w:rsidRPr="004C41A8">
        <w:rPr>
          <w:sz w:val="28"/>
          <w:szCs w:val="28"/>
        </w:rPr>
        <w:t>Жилищная обеспеченность:</w:t>
      </w:r>
    </w:p>
    <w:p w:rsidR="007221A4" w:rsidRPr="004C41A8" w:rsidRDefault="007221A4" w:rsidP="007221A4">
      <w:pPr>
        <w:ind w:firstLine="709"/>
        <w:jc w:val="both"/>
        <w:rPr>
          <w:sz w:val="28"/>
          <w:szCs w:val="28"/>
        </w:rPr>
      </w:pPr>
      <w:r w:rsidRPr="004C41A8">
        <w:rPr>
          <w:sz w:val="28"/>
          <w:szCs w:val="28"/>
        </w:rPr>
        <w:t xml:space="preserve">- на </w:t>
      </w:r>
      <w:r w:rsidRPr="004C41A8">
        <w:rPr>
          <w:sz w:val="28"/>
          <w:szCs w:val="28"/>
          <w:lang w:val="en-US"/>
        </w:rPr>
        <w:t>I</w:t>
      </w:r>
      <w:r w:rsidRPr="004C41A8">
        <w:rPr>
          <w:sz w:val="28"/>
          <w:szCs w:val="28"/>
        </w:rPr>
        <w:t xml:space="preserve"> очередь 24 м</w:t>
      </w:r>
      <w:r w:rsidRPr="004C41A8">
        <w:rPr>
          <w:sz w:val="28"/>
          <w:szCs w:val="28"/>
          <w:vertAlign w:val="superscript"/>
        </w:rPr>
        <w:t>2</w:t>
      </w:r>
      <w:r w:rsidRPr="004C41A8">
        <w:rPr>
          <w:sz w:val="28"/>
          <w:szCs w:val="28"/>
        </w:rPr>
        <w:t>/чел,</w:t>
      </w:r>
    </w:p>
    <w:p w:rsidR="007221A4" w:rsidRPr="004C41A8" w:rsidRDefault="007221A4" w:rsidP="007221A4">
      <w:pPr>
        <w:ind w:firstLine="709"/>
        <w:jc w:val="both"/>
        <w:rPr>
          <w:sz w:val="28"/>
          <w:szCs w:val="28"/>
        </w:rPr>
      </w:pPr>
      <w:r w:rsidRPr="004C41A8">
        <w:rPr>
          <w:sz w:val="28"/>
          <w:szCs w:val="28"/>
        </w:rPr>
        <w:t>- на расчетный срок – 25 м</w:t>
      </w:r>
      <w:r w:rsidRPr="004C41A8">
        <w:rPr>
          <w:sz w:val="28"/>
          <w:szCs w:val="28"/>
          <w:vertAlign w:val="superscript"/>
        </w:rPr>
        <w:t>2</w:t>
      </w:r>
      <w:r w:rsidRPr="004C41A8">
        <w:rPr>
          <w:sz w:val="28"/>
          <w:szCs w:val="28"/>
        </w:rPr>
        <w:t>/чел.</w:t>
      </w:r>
    </w:p>
    <w:p w:rsidR="007221A4" w:rsidRPr="004C41A8" w:rsidRDefault="007221A4" w:rsidP="007221A4">
      <w:pPr>
        <w:ind w:firstLine="709"/>
        <w:jc w:val="both"/>
        <w:rPr>
          <w:sz w:val="28"/>
          <w:szCs w:val="28"/>
        </w:rPr>
      </w:pPr>
      <w:r w:rsidRPr="004C41A8">
        <w:rPr>
          <w:sz w:val="28"/>
          <w:szCs w:val="28"/>
        </w:rPr>
        <w:t>Объем нового жилищного строительства:</w:t>
      </w:r>
    </w:p>
    <w:p w:rsidR="007221A4" w:rsidRPr="004C41A8" w:rsidRDefault="007221A4" w:rsidP="007221A4">
      <w:pPr>
        <w:ind w:firstLine="709"/>
        <w:jc w:val="both"/>
        <w:rPr>
          <w:sz w:val="28"/>
          <w:szCs w:val="28"/>
        </w:rPr>
      </w:pPr>
      <w:r w:rsidRPr="004C41A8">
        <w:rPr>
          <w:sz w:val="28"/>
          <w:szCs w:val="28"/>
        </w:rPr>
        <w:t xml:space="preserve">- </w:t>
      </w:r>
      <w:r w:rsidRPr="004C41A8">
        <w:rPr>
          <w:sz w:val="28"/>
          <w:szCs w:val="28"/>
          <w:lang w:val="en-US"/>
        </w:rPr>
        <w:t>I</w:t>
      </w:r>
      <w:r w:rsidRPr="004C41A8">
        <w:rPr>
          <w:sz w:val="28"/>
          <w:szCs w:val="28"/>
        </w:rPr>
        <w:t xml:space="preserve"> очередь – 48,2 тыс.м</w:t>
      </w:r>
      <w:r w:rsidRPr="004C41A8">
        <w:rPr>
          <w:sz w:val="28"/>
          <w:szCs w:val="28"/>
          <w:vertAlign w:val="superscript"/>
        </w:rPr>
        <w:t>2</w:t>
      </w:r>
    </w:p>
    <w:p w:rsidR="007221A4" w:rsidRPr="0046394D" w:rsidRDefault="007221A4" w:rsidP="007221A4">
      <w:pPr>
        <w:ind w:firstLine="709"/>
        <w:jc w:val="both"/>
        <w:rPr>
          <w:sz w:val="28"/>
          <w:szCs w:val="28"/>
        </w:rPr>
      </w:pPr>
      <w:r w:rsidRPr="004C41A8">
        <w:rPr>
          <w:sz w:val="28"/>
          <w:szCs w:val="28"/>
        </w:rPr>
        <w:t>- расчетный срок – 83,39 тыс.м</w:t>
      </w:r>
      <w:r w:rsidRPr="004C41A8">
        <w:rPr>
          <w:sz w:val="28"/>
          <w:szCs w:val="28"/>
          <w:vertAlign w:val="superscript"/>
        </w:rPr>
        <w:t>2</w:t>
      </w:r>
      <w:r w:rsidRPr="0046394D">
        <w:rPr>
          <w:sz w:val="28"/>
          <w:szCs w:val="28"/>
        </w:rPr>
        <w:t xml:space="preserve"> </w:t>
      </w:r>
    </w:p>
    <w:p w:rsidR="007221A4" w:rsidRPr="0046394D" w:rsidRDefault="007221A4" w:rsidP="007221A4">
      <w:pPr>
        <w:ind w:firstLine="709"/>
        <w:jc w:val="both"/>
        <w:rPr>
          <w:sz w:val="28"/>
          <w:szCs w:val="28"/>
        </w:rPr>
      </w:pPr>
      <w:r w:rsidRPr="0046394D">
        <w:rPr>
          <w:sz w:val="28"/>
          <w:szCs w:val="28"/>
        </w:rPr>
        <w:t>Развитие жилой застройки населенных пунктов рассматривалось в документах территориального планирования на стадиях генеральных планов.</w:t>
      </w:r>
    </w:p>
    <w:p w:rsidR="007221A4" w:rsidRPr="0046394D" w:rsidRDefault="007221A4" w:rsidP="007221A4">
      <w:pPr>
        <w:ind w:firstLine="709"/>
        <w:jc w:val="both"/>
        <w:rPr>
          <w:i/>
          <w:sz w:val="28"/>
          <w:szCs w:val="28"/>
        </w:rPr>
      </w:pPr>
      <w:r w:rsidRPr="0046394D">
        <w:rPr>
          <w:sz w:val="28"/>
          <w:szCs w:val="28"/>
        </w:rPr>
        <w:t>Политика территориального развития, направленная на стимулирование инвестиционной активности, инфраструктурное и социальное развитие территорий, усиление межмуниципального взаимодействия, позволит максимально полно использовать потенциал экономического роста Северо-Енисейского района и повысит качество жизни населения на всей территории района.</w:t>
      </w:r>
    </w:p>
    <w:p w:rsidR="007221A4" w:rsidRPr="0046394D" w:rsidRDefault="007221A4" w:rsidP="007221A4">
      <w:pPr>
        <w:ind w:firstLine="709"/>
        <w:jc w:val="both"/>
        <w:rPr>
          <w:rFonts w:eastAsia="Calibri"/>
          <w:sz w:val="28"/>
          <w:szCs w:val="28"/>
        </w:rPr>
      </w:pPr>
      <w:r w:rsidRPr="0046394D">
        <w:rPr>
          <w:rFonts w:eastAsia="Calibri"/>
          <w:sz w:val="28"/>
          <w:szCs w:val="28"/>
        </w:rPr>
        <w:t xml:space="preserve">Особая территориальная политика в отношении развития северных районов в предстоящие годы будет направлена на сохранение традиционного образа жизни коренных малочисленных народов севера. </w:t>
      </w:r>
    </w:p>
    <w:p w:rsidR="00653DA9" w:rsidRPr="00EC2285" w:rsidRDefault="00653DA9" w:rsidP="00653DA9">
      <w:pPr>
        <w:pStyle w:val="1a"/>
        <w:numPr>
          <w:ilvl w:val="0"/>
          <w:numId w:val="0"/>
        </w:numPr>
        <w:ind w:left="490"/>
        <w:rPr>
          <w:rStyle w:val="17"/>
        </w:rPr>
      </w:pPr>
      <w:r w:rsidRPr="00EC2285">
        <w:rPr>
          <w:rStyle w:val="17"/>
        </w:rPr>
        <w:t>РАЗДЕЛ 5. ОЖИДАЕМЫЕ РЕЗУЛЬТАТЫ РЕАЛИЗАЦИИ СТРАТЕГИИ</w:t>
      </w:r>
    </w:p>
    <w:p w:rsidR="00653DA9" w:rsidRPr="00EC2285" w:rsidRDefault="00653DA9" w:rsidP="000327D6">
      <w:pPr>
        <w:ind w:firstLine="709"/>
        <w:jc w:val="both"/>
        <w:rPr>
          <w:rFonts w:eastAsia="Calibri"/>
          <w:sz w:val="28"/>
          <w:szCs w:val="28"/>
        </w:rPr>
      </w:pPr>
      <w:r w:rsidRPr="00EC2285">
        <w:rPr>
          <w:rFonts w:eastAsia="Calibri"/>
          <w:sz w:val="28"/>
          <w:szCs w:val="28"/>
        </w:rPr>
        <w:t>Реализация Стратегии социально-экономического развития Северо-Енисейского района до 2030 года будет способствовать решению основных целей и задач, социально-экономическому развитию территории. Это будет выражено в росте качества жизни населения, обусловленного стабильно развивающейся экономикой района, повышением уровня жизни населения, росте качества предоставляемых государственных и муниципальных услуг, обеспечении комфортных условий проживания. Всё это в совокупности позволит району улучшить показатели социально-экономического развития, сделать его более привлекательным для проживания населения, отдыха и воспитания детей.</w:t>
      </w:r>
    </w:p>
    <w:p w:rsidR="00653DA9" w:rsidRPr="00EC2285" w:rsidRDefault="00653DA9" w:rsidP="000327D6">
      <w:pPr>
        <w:ind w:firstLine="709"/>
        <w:jc w:val="both"/>
        <w:rPr>
          <w:rFonts w:eastAsia="Calibri"/>
          <w:sz w:val="28"/>
          <w:szCs w:val="28"/>
        </w:rPr>
      </w:pPr>
      <w:r w:rsidRPr="00EC2285">
        <w:rPr>
          <w:rFonts w:eastAsia="Calibri"/>
          <w:sz w:val="28"/>
          <w:szCs w:val="28"/>
        </w:rPr>
        <w:lastRenderedPageBreak/>
        <w:t>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 В связи с этим ожидаемые результаты реализации стратегии представлены в таблице 5.</w:t>
      </w:r>
    </w:p>
    <w:p w:rsidR="00653DA9" w:rsidRPr="004C41A8" w:rsidRDefault="00653DA9" w:rsidP="00653DA9">
      <w:pPr>
        <w:ind w:firstLine="709"/>
        <w:jc w:val="right"/>
        <w:rPr>
          <w:rFonts w:eastAsia="Calibri"/>
          <w:sz w:val="28"/>
          <w:szCs w:val="28"/>
        </w:rPr>
      </w:pPr>
      <w:r w:rsidRPr="004C41A8">
        <w:rPr>
          <w:rFonts w:eastAsia="Calibri"/>
          <w:sz w:val="28"/>
          <w:szCs w:val="28"/>
        </w:rPr>
        <w:t>Таблица 5</w:t>
      </w:r>
    </w:p>
    <w:tbl>
      <w:tblPr>
        <w:tblStyle w:val="af6"/>
        <w:tblW w:w="0" w:type="auto"/>
        <w:tblInd w:w="-459" w:type="dxa"/>
        <w:tblLayout w:type="fixed"/>
        <w:tblLook w:val="04A0"/>
      </w:tblPr>
      <w:tblGrid>
        <w:gridCol w:w="2410"/>
        <w:gridCol w:w="1276"/>
        <w:gridCol w:w="1134"/>
        <w:gridCol w:w="1276"/>
        <w:gridCol w:w="1134"/>
        <w:gridCol w:w="1275"/>
        <w:gridCol w:w="1276"/>
      </w:tblGrid>
      <w:tr w:rsidR="00C03208" w:rsidRPr="004C41A8" w:rsidTr="00071888">
        <w:tc>
          <w:tcPr>
            <w:tcW w:w="2410" w:type="dxa"/>
            <w:vMerge w:val="restart"/>
            <w:vAlign w:val="center"/>
          </w:tcPr>
          <w:p w:rsidR="00C03208" w:rsidRPr="004C41A8" w:rsidRDefault="00C03208" w:rsidP="00F34B63">
            <w:pPr>
              <w:jc w:val="center"/>
              <w:rPr>
                <w:b/>
              </w:rPr>
            </w:pPr>
            <w:r w:rsidRPr="004C41A8">
              <w:rPr>
                <w:b/>
              </w:rPr>
              <w:t>Показатели</w:t>
            </w:r>
          </w:p>
        </w:tc>
        <w:tc>
          <w:tcPr>
            <w:tcW w:w="2410" w:type="dxa"/>
            <w:gridSpan w:val="2"/>
          </w:tcPr>
          <w:p w:rsidR="00C03208" w:rsidRPr="004C41A8" w:rsidRDefault="00C03208" w:rsidP="00F34B63">
            <w:pPr>
              <w:jc w:val="center"/>
              <w:rPr>
                <w:rFonts w:eastAsia="Calibri"/>
                <w:b/>
              </w:rPr>
            </w:pPr>
            <w:r w:rsidRPr="004C41A8">
              <w:rPr>
                <w:rFonts w:eastAsia="Calibri"/>
                <w:b/>
              </w:rPr>
              <w:t>отчет</w:t>
            </w:r>
          </w:p>
        </w:tc>
        <w:tc>
          <w:tcPr>
            <w:tcW w:w="1276" w:type="dxa"/>
            <w:vMerge w:val="restart"/>
          </w:tcPr>
          <w:p w:rsidR="00C03208" w:rsidRPr="004C41A8" w:rsidRDefault="00C03208" w:rsidP="00EC2285">
            <w:pPr>
              <w:jc w:val="center"/>
              <w:rPr>
                <w:rFonts w:eastAsia="Calibri"/>
                <w:b/>
              </w:rPr>
            </w:pPr>
            <w:r w:rsidRPr="004C41A8">
              <w:rPr>
                <w:rFonts w:eastAsia="Calibri"/>
                <w:b/>
              </w:rPr>
              <w:t>Факт 20</w:t>
            </w:r>
            <w:r w:rsidR="00EC2285" w:rsidRPr="004C41A8">
              <w:rPr>
                <w:rFonts w:eastAsia="Calibri"/>
                <w:b/>
              </w:rPr>
              <w:t>20</w:t>
            </w:r>
            <w:r w:rsidRPr="004C41A8">
              <w:rPr>
                <w:rFonts w:eastAsia="Calibri"/>
                <w:b/>
              </w:rPr>
              <w:t xml:space="preserve"> год</w:t>
            </w:r>
          </w:p>
        </w:tc>
        <w:tc>
          <w:tcPr>
            <w:tcW w:w="1134" w:type="dxa"/>
            <w:vMerge w:val="restart"/>
            <w:shd w:val="clear" w:color="auto" w:fill="auto"/>
          </w:tcPr>
          <w:p w:rsidR="00C03208" w:rsidRPr="004C41A8" w:rsidRDefault="00C03208" w:rsidP="00F34B63">
            <w:pPr>
              <w:jc w:val="center"/>
              <w:rPr>
                <w:rFonts w:eastAsia="Calibri"/>
                <w:b/>
              </w:rPr>
            </w:pPr>
            <w:r w:rsidRPr="004C41A8">
              <w:rPr>
                <w:rFonts w:eastAsia="Calibri"/>
                <w:b/>
              </w:rPr>
              <w:t>Факт</w:t>
            </w:r>
          </w:p>
          <w:p w:rsidR="00C03208" w:rsidRPr="004C41A8" w:rsidRDefault="00C03208" w:rsidP="006E7D4E">
            <w:pPr>
              <w:jc w:val="center"/>
              <w:rPr>
                <w:rFonts w:eastAsia="Calibri"/>
                <w:b/>
              </w:rPr>
            </w:pPr>
            <w:r w:rsidRPr="004C41A8">
              <w:rPr>
                <w:rFonts w:eastAsia="Calibri"/>
                <w:b/>
              </w:rPr>
              <w:t>202</w:t>
            </w:r>
            <w:r w:rsidR="006E7D4E" w:rsidRPr="004C41A8">
              <w:rPr>
                <w:rFonts w:eastAsia="Calibri"/>
                <w:b/>
              </w:rPr>
              <w:t>3</w:t>
            </w:r>
            <w:r w:rsidRPr="004C41A8">
              <w:rPr>
                <w:rFonts w:eastAsia="Calibri"/>
                <w:b/>
              </w:rPr>
              <w:t xml:space="preserve"> год</w:t>
            </w:r>
          </w:p>
        </w:tc>
        <w:tc>
          <w:tcPr>
            <w:tcW w:w="2551" w:type="dxa"/>
            <w:gridSpan w:val="2"/>
            <w:shd w:val="clear" w:color="auto" w:fill="auto"/>
          </w:tcPr>
          <w:p w:rsidR="00C03208" w:rsidRPr="004C41A8" w:rsidRDefault="00C03208" w:rsidP="00F34B63">
            <w:pPr>
              <w:jc w:val="center"/>
              <w:rPr>
                <w:rFonts w:eastAsia="Calibri"/>
                <w:b/>
              </w:rPr>
            </w:pPr>
            <w:r w:rsidRPr="004C41A8">
              <w:rPr>
                <w:rFonts w:eastAsia="Calibri"/>
                <w:b/>
              </w:rPr>
              <w:t>Прогнозный период</w:t>
            </w:r>
          </w:p>
        </w:tc>
      </w:tr>
      <w:tr w:rsidR="00C03208" w:rsidRPr="004C41A8" w:rsidTr="00071888">
        <w:tc>
          <w:tcPr>
            <w:tcW w:w="2410" w:type="dxa"/>
            <w:vMerge/>
          </w:tcPr>
          <w:p w:rsidR="00C03208" w:rsidRPr="004C41A8" w:rsidRDefault="00C03208" w:rsidP="00F34B63">
            <w:pPr>
              <w:jc w:val="center"/>
              <w:rPr>
                <w:b/>
              </w:rPr>
            </w:pPr>
          </w:p>
        </w:tc>
        <w:tc>
          <w:tcPr>
            <w:tcW w:w="1276" w:type="dxa"/>
          </w:tcPr>
          <w:p w:rsidR="00C03208" w:rsidRPr="004C41A8" w:rsidRDefault="00C03208" w:rsidP="00F34B63">
            <w:pPr>
              <w:jc w:val="center"/>
              <w:rPr>
                <w:rFonts w:eastAsia="Calibri"/>
                <w:b/>
              </w:rPr>
            </w:pPr>
            <w:r w:rsidRPr="004C41A8">
              <w:rPr>
                <w:rFonts w:eastAsia="Calibri"/>
                <w:b/>
              </w:rPr>
              <w:t>2016 год</w:t>
            </w:r>
          </w:p>
        </w:tc>
        <w:tc>
          <w:tcPr>
            <w:tcW w:w="1134" w:type="dxa"/>
          </w:tcPr>
          <w:p w:rsidR="00C03208" w:rsidRPr="004C41A8" w:rsidRDefault="00C03208" w:rsidP="00F34B63">
            <w:pPr>
              <w:jc w:val="center"/>
              <w:rPr>
                <w:rFonts w:eastAsia="Calibri"/>
                <w:b/>
              </w:rPr>
            </w:pPr>
            <w:r w:rsidRPr="004C41A8">
              <w:rPr>
                <w:rFonts w:eastAsia="Calibri"/>
                <w:b/>
              </w:rPr>
              <w:t>2017 год</w:t>
            </w:r>
          </w:p>
        </w:tc>
        <w:tc>
          <w:tcPr>
            <w:tcW w:w="1276" w:type="dxa"/>
            <w:vMerge/>
          </w:tcPr>
          <w:p w:rsidR="00C03208" w:rsidRPr="004C41A8" w:rsidRDefault="00C03208" w:rsidP="00F34B63">
            <w:pPr>
              <w:jc w:val="center"/>
              <w:rPr>
                <w:rFonts w:eastAsia="Calibri"/>
                <w:b/>
              </w:rPr>
            </w:pPr>
          </w:p>
        </w:tc>
        <w:tc>
          <w:tcPr>
            <w:tcW w:w="1134" w:type="dxa"/>
            <w:vMerge/>
          </w:tcPr>
          <w:p w:rsidR="00C03208" w:rsidRPr="004C41A8" w:rsidRDefault="00C03208" w:rsidP="00F34B63">
            <w:pPr>
              <w:jc w:val="center"/>
              <w:rPr>
                <w:rFonts w:eastAsia="Calibri"/>
                <w:b/>
              </w:rPr>
            </w:pPr>
          </w:p>
        </w:tc>
        <w:tc>
          <w:tcPr>
            <w:tcW w:w="1275" w:type="dxa"/>
          </w:tcPr>
          <w:p w:rsidR="00C03208" w:rsidRPr="004C41A8" w:rsidRDefault="00C03208" w:rsidP="00F34B63">
            <w:pPr>
              <w:jc w:val="center"/>
              <w:rPr>
                <w:rFonts w:eastAsia="Calibri"/>
                <w:b/>
              </w:rPr>
            </w:pPr>
            <w:r w:rsidRPr="004C41A8">
              <w:rPr>
                <w:rFonts w:eastAsia="Calibri"/>
                <w:b/>
              </w:rPr>
              <w:t>2025 год</w:t>
            </w:r>
          </w:p>
        </w:tc>
        <w:tc>
          <w:tcPr>
            <w:tcW w:w="1276" w:type="dxa"/>
          </w:tcPr>
          <w:p w:rsidR="00C03208" w:rsidRPr="004C41A8" w:rsidRDefault="00C03208" w:rsidP="00F34B63">
            <w:pPr>
              <w:jc w:val="center"/>
              <w:rPr>
                <w:rFonts w:eastAsia="Calibri"/>
                <w:b/>
              </w:rPr>
            </w:pPr>
            <w:r w:rsidRPr="004C41A8">
              <w:rPr>
                <w:rFonts w:eastAsia="Calibri"/>
                <w:b/>
              </w:rPr>
              <w:t>2030 год</w:t>
            </w:r>
          </w:p>
        </w:tc>
      </w:tr>
      <w:tr w:rsidR="00653DA9" w:rsidRPr="004C41A8" w:rsidTr="00071888">
        <w:tc>
          <w:tcPr>
            <w:tcW w:w="2410" w:type="dxa"/>
          </w:tcPr>
          <w:p w:rsidR="00653DA9" w:rsidRPr="004C41A8" w:rsidRDefault="00653DA9" w:rsidP="00F34B63">
            <w:pPr>
              <w:jc w:val="both"/>
            </w:pPr>
            <w:r w:rsidRPr="004C41A8">
              <w:t>Численность постоянного населения в Северо-Енисейском районе, чел.</w:t>
            </w:r>
            <w:r w:rsidR="00EC5879" w:rsidRPr="004C41A8">
              <w:t xml:space="preserve"> </w:t>
            </w:r>
            <w:r w:rsidRPr="004C41A8">
              <w:t>(среднегодовая)</w:t>
            </w:r>
          </w:p>
        </w:tc>
        <w:tc>
          <w:tcPr>
            <w:tcW w:w="1276" w:type="dxa"/>
            <w:vAlign w:val="center"/>
          </w:tcPr>
          <w:p w:rsidR="00653DA9" w:rsidRPr="00071888" w:rsidRDefault="00653DA9" w:rsidP="00F34B63">
            <w:pPr>
              <w:jc w:val="center"/>
              <w:rPr>
                <w:sz w:val="20"/>
                <w:szCs w:val="20"/>
              </w:rPr>
            </w:pPr>
            <w:r w:rsidRPr="00071888">
              <w:rPr>
                <w:sz w:val="20"/>
                <w:szCs w:val="20"/>
              </w:rPr>
              <w:t>11812</w:t>
            </w:r>
          </w:p>
        </w:tc>
        <w:tc>
          <w:tcPr>
            <w:tcW w:w="1134" w:type="dxa"/>
            <w:vAlign w:val="center"/>
          </w:tcPr>
          <w:p w:rsidR="00653DA9" w:rsidRPr="00071888" w:rsidRDefault="00653DA9" w:rsidP="00F34B63">
            <w:pPr>
              <w:jc w:val="center"/>
              <w:rPr>
                <w:sz w:val="20"/>
                <w:szCs w:val="20"/>
              </w:rPr>
            </w:pPr>
            <w:r w:rsidRPr="00071888">
              <w:rPr>
                <w:sz w:val="20"/>
                <w:szCs w:val="20"/>
              </w:rPr>
              <w:t>11232</w:t>
            </w:r>
          </w:p>
        </w:tc>
        <w:tc>
          <w:tcPr>
            <w:tcW w:w="1276" w:type="dxa"/>
            <w:vAlign w:val="center"/>
          </w:tcPr>
          <w:p w:rsidR="00653DA9" w:rsidRPr="00071888" w:rsidRDefault="00653DA9" w:rsidP="00EC2285">
            <w:pPr>
              <w:jc w:val="center"/>
              <w:rPr>
                <w:sz w:val="20"/>
                <w:szCs w:val="20"/>
              </w:rPr>
            </w:pPr>
            <w:r w:rsidRPr="00071888">
              <w:rPr>
                <w:sz w:val="20"/>
                <w:szCs w:val="20"/>
              </w:rPr>
              <w:t>10</w:t>
            </w:r>
            <w:r w:rsidR="00EC2285" w:rsidRPr="00071888">
              <w:rPr>
                <w:sz w:val="20"/>
                <w:szCs w:val="20"/>
              </w:rPr>
              <w:t>131</w:t>
            </w:r>
          </w:p>
        </w:tc>
        <w:tc>
          <w:tcPr>
            <w:tcW w:w="1134" w:type="dxa"/>
            <w:vAlign w:val="center"/>
          </w:tcPr>
          <w:p w:rsidR="00653DA9" w:rsidRPr="00071888" w:rsidRDefault="006E7D4E" w:rsidP="00F34B63">
            <w:pPr>
              <w:jc w:val="center"/>
              <w:rPr>
                <w:sz w:val="20"/>
                <w:szCs w:val="20"/>
              </w:rPr>
            </w:pPr>
            <w:r w:rsidRPr="00071888">
              <w:rPr>
                <w:sz w:val="20"/>
                <w:szCs w:val="20"/>
              </w:rPr>
              <w:t>8400</w:t>
            </w:r>
          </w:p>
        </w:tc>
        <w:tc>
          <w:tcPr>
            <w:tcW w:w="1275" w:type="dxa"/>
            <w:vAlign w:val="center"/>
          </w:tcPr>
          <w:p w:rsidR="00653DA9" w:rsidRPr="00071888" w:rsidRDefault="00EC5879" w:rsidP="00BE5737">
            <w:pPr>
              <w:jc w:val="center"/>
              <w:rPr>
                <w:sz w:val="20"/>
                <w:szCs w:val="20"/>
              </w:rPr>
            </w:pPr>
            <w:r w:rsidRPr="00071888">
              <w:rPr>
                <w:sz w:val="20"/>
                <w:szCs w:val="20"/>
              </w:rPr>
              <w:t xml:space="preserve">8 </w:t>
            </w:r>
            <w:r w:rsidR="00BE5737" w:rsidRPr="00071888">
              <w:rPr>
                <w:sz w:val="20"/>
                <w:szCs w:val="20"/>
              </w:rPr>
              <w:t>020</w:t>
            </w:r>
          </w:p>
        </w:tc>
        <w:tc>
          <w:tcPr>
            <w:tcW w:w="1276" w:type="dxa"/>
            <w:vAlign w:val="center"/>
          </w:tcPr>
          <w:p w:rsidR="00653DA9" w:rsidRPr="00071888" w:rsidRDefault="00EC5879" w:rsidP="00BE5737">
            <w:pPr>
              <w:jc w:val="center"/>
              <w:rPr>
                <w:sz w:val="20"/>
                <w:szCs w:val="20"/>
              </w:rPr>
            </w:pPr>
            <w:r w:rsidRPr="00071888">
              <w:rPr>
                <w:sz w:val="20"/>
                <w:szCs w:val="20"/>
              </w:rPr>
              <w:t xml:space="preserve">7 </w:t>
            </w:r>
            <w:r w:rsidR="00BE5737" w:rsidRPr="00071888">
              <w:rPr>
                <w:sz w:val="20"/>
                <w:szCs w:val="20"/>
              </w:rPr>
              <w:t>634</w:t>
            </w:r>
          </w:p>
        </w:tc>
      </w:tr>
      <w:tr w:rsidR="00653DA9" w:rsidRPr="004C41A8" w:rsidTr="00071888">
        <w:tc>
          <w:tcPr>
            <w:tcW w:w="2410" w:type="dxa"/>
            <w:shd w:val="clear" w:color="auto" w:fill="auto"/>
          </w:tcPr>
          <w:p w:rsidR="00653DA9" w:rsidRPr="004C41A8" w:rsidRDefault="00653DA9" w:rsidP="00F34B63">
            <w:pPr>
              <w:jc w:val="both"/>
            </w:pPr>
            <w:r w:rsidRPr="004C41A8">
              <w:t>Численность родившихся, чел.</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112</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124</w:t>
            </w:r>
          </w:p>
        </w:tc>
        <w:tc>
          <w:tcPr>
            <w:tcW w:w="1276" w:type="dxa"/>
            <w:vAlign w:val="center"/>
          </w:tcPr>
          <w:p w:rsidR="00653DA9" w:rsidRPr="00071888" w:rsidRDefault="00EC2285" w:rsidP="00F34B63">
            <w:pPr>
              <w:jc w:val="center"/>
              <w:rPr>
                <w:sz w:val="20"/>
                <w:szCs w:val="20"/>
              </w:rPr>
            </w:pPr>
            <w:r w:rsidRPr="00071888">
              <w:rPr>
                <w:sz w:val="20"/>
                <w:szCs w:val="20"/>
              </w:rPr>
              <w:t>95</w:t>
            </w:r>
          </w:p>
        </w:tc>
        <w:tc>
          <w:tcPr>
            <w:tcW w:w="1134" w:type="dxa"/>
            <w:vAlign w:val="center"/>
          </w:tcPr>
          <w:p w:rsidR="00653DA9" w:rsidRPr="00071888" w:rsidRDefault="006E7D4E" w:rsidP="00F34B63">
            <w:pPr>
              <w:jc w:val="center"/>
              <w:rPr>
                <w:sz w:val="20"/>
                <w:szCs w:val="20"/>
              </w:rPr>
            </w:pPr>
            <w:r w:rsidRPr="00071888">
              <w:rPr>
                <w:sz w:val="20"/>
                <w:szCs w:val="20"/>
              </w:rPr>
              <w:t>73</w:t>
            </w:r>
          </w:p>
        </w:tc>
        <w:tc>
          <w:tcPr>
            <w:tcW w:w="1275" w:type="dxa"/>
            <w:vAlign w:val="center"/>
          </w:tcPr>
          <w:p w:rsidR="00653DA9" w:rsidRPr="00071888" w:rsidRDefault="00BE5737" w:rsidP="00F34B63">
            <w:pPr>
              <w:jc w:val="center"/>
              <w:rPr>
                <w:sz w:val="20"/>
                <w:szCs w:val="20"/>
              </w:rPr>
            </w:pPr>
            <w:r w:rsidRPr="00071888">
              <w:rPr>
                <w:sz w:val="20"/>
                <w:szCs w:val="20"/>
              </w:rPr>
              <w:t>70</w:t>
            </w:r>
          </w:p>
        </w:tc>
        <w:tc>
          <w:tcPr>
            <w:tcW w:w="1276" w:type="dxa"/>
            <w:vAlign w:val="center"/>
          </w:tcPr>
          <w:p w:rsidR="00653DA9" w:rsidRPr="00071888" w:rsidRDefault="00BE5737" w:rsidP="00F34B63">
            <w:pPr>
              <w:jc w:val="center"/>
              <w:rPr>
                <w:sz w:val="20"/>
                <w:szCs w:val="20"/>
              </w:rPr>
            </w:pPr>
            <w:r w:rsidRPr="00071888">
              <w:rPr>
                <w:sz w:val="20"/>
                <w:szCs w:val="20"/>
              </w:rPr>
              <w:t>72</w:t>
            </w:r>
          </w:p>
        </w:tc>
      </w:tr>
      <w:tr w:rsidR="00653DA9" w:rsidRPr="004C41A8" w:rsidTr="00071888">
        <w:tc>
          <w:tcPr>
            <w:tcW w:w="2410" w:type="dxa"/>
            <w:shd w:val="clear" w:color="auto" w:fill="auto"/>
          </w:tcPr>
          <w:p w:rsidR="00653DA9" w:rsidRPr="004C41A8" w:rsidRDefault="00653DA9" w:rsidP="00F34B63">
            <w:pPr>
              <w:jc w:val="both"/>
            </w:pPr>
            <w:r w:rsidRPr="004C41A8">
              <w:t>Миграционный прирост (убыль), чел.</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-889</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-304</w:t>
            </w:r>
          </w:p>
        </w:tc>
        <w:tc>
          <w:tcPr>
            <w:tcW w:w="1276" w:type="dxa"/>
            <w:vAlign w:val="center"/>
          </w:tcPr>
          <w:p w:rsidR="00653DA9" w:rsidRPr="00071888" w:rsidRDefault="00EC2285" w:rsidP="00F34B63">
            <w:pPr>
              <w:jc w:val="center"/>
              <w:rPr>
                <w:sz w:val="20"/>
                <w:szCs w:val="20"/>
              </w:rPr>
            </w:pPr>
            <w:r w:rsidRPr="00071888">
              <w:rPr>
                <w:sz w:val="20"/>
                <w:szCs w:val="20"/>
              </w:rPr>
              <w:t>-4</w:t>
            </w:r>
          </w:p>
        </w:tc>
        <w:tc>
          <w:tcPr>
            <w:tcW w:w="1134" w:type="dxa"/>
            <w:vAlign w:val="center"/>
          </w:tcPr>
          <w:p w:rsidR="00653DA9" w:rsidRPr="00071888" w:rsidRDefault="00BE5737" w:rsidP="00EC5879">
            <w:pPr>
              <w:jc w:val="center"/>
              <w:rPr>
                <w:sz w:val="20"/>
                <w:szCs w:val="20"/>
              </w:rPr>
            </w:pPr>
            <w:r w:rsidRPr="00071888">
              <w:rPr>
                <w:sz w:val="20"/>
                <w:szCs w:val="20"/>
              </w:rPr>
              <w:t>-144</w:t>
            </w:r>
          </w:p>
        </w:tc>
        <w:tc>
          <w:tcPr>
            <w:tcW w:w="1275" w:type="dxa"/>
            <w:vAlign w:val="center"/>
          </w:tcPr>
          <w:p w:rsidR="00653DA9" w:rsidRPr="00071888" w:rsidRDefault="00653DA9" w:rsidP="00BE5737">
            <w:pPr>
              <w:jc w:val="center"/>
              <w:rPr>
                <w:sz w:val="20"/>
                <w:szCs w:val="20"/>
              </w:rPr>
            </w:pPr>
            <w:r w:rsidRPr="00071888">
              <w:rPr>
                <w:sz w:val="20"/>
                <w:szCs w:val="20"/>
              </w:rPr>
              <w:t>-</w:t>
            </w:r>
            <w:r w:rsidR="00E7089E" w:rsidRPr="00071888">
              <w:rPr>
                <w:sz w:val="20"/>
                <w:szCs w:val="20"/>
              </w:rPr>
              <w:t>1</w:t>
            </w:r>
            <w:r w:rsidR="00BE5737" w:rsidRPr="00071888">
              <w:rPr>
                <w:sz w:val="20"/>
                <w:szCs w:val="20"/>
              </w:rPr>
              <w:t>54</w:t>
            </w:r>
          </w:p>
        </w:tc>
        <w:tc>
          <w:tcPr>
            <w:tcW w:w="1276" w:type="dxa"/>
            <w:vAlign w:val="center"/>
          </w:tcPr>
          <w:p w:rsidR="00653DA9" w:rsidRPr="00071888" w:rsidRDefault="00653DA9" w:rsidP="00BE5737">
            <w:pPr>
              <w:jc w:val="center"/>
              <w:rPr>
                <w:sz w:val="20"/>
                <w:szCs w:val="20"/>
              </w:rPr>
            </w:pPr>
            <w:r w:rsidRPr="00071888">
              <w:rPr>
                <w:sz w:val="20"/>
                <w:szCs w:val="20"/>
              </w:rPr>
              <w:t>-</w:t>
            </w:r>
            <w:r w:rsidR="00E7089E" w:rsidRPr="00071888">
              <w:rPr>
                <w:sz w:val="20"/>
                <w:szCs w:val="20"/>
              </w:rPr>
              <w:t>1</w:t>
            </w:r>
            <w:r w:rsidR="00BE5737" w:rsidRPr="00071888">
              <w:rPr>
                <w:sz w:val="20"/>
                <w:szCs w:val="20"/>
              </w:rPr>
              <w:t>55</w:t>
            </w:r>
          </w:p>
        </w:tc>
      </w:tr>
      <w:tr w:rsidR="00653DA9" w:rsidRPr="004C41A8" w:rsidTr="00071888">
        <w:tc>
          <w:tcPr>
            <w:tcW w:w="2410" w:type="dxa"/>
            <w:shd w:val="clear" w:color="auto" w:fill="auto"/>
          </w:tcPr>
          <w:p w:rsidR="00653DA9" w:rsidRPr="004C41A8" w:rsidRDefault="00BE5737" w:rsidP="00F34B63">
            <w:pPr>
              <w:jc w:val="both"/>
            </w:pPr>
            <w:r w:rsidRPr="004C41A8">
              <w:t>Численность умерших на 1 тысячу человек населения</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8,1</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9,3</w:t>
            </w:r>
          </w:p>
        </w:tc>
        <w:tc>
          <w:tcPr>
            <w:tcW w:w="1276" w:type="dxa"/>
            <w:vAlign w:val="center"/>
          </w:tcPr>
          <w:p w:rsidR="00653DA9" w:rsidRPr="00071888" w:rsidRDefault="00EC2285" w:rsidP="00F34B63">
            <w:pPr>
              <w:jc w:val="center"/>
              <w:rPr>
                <w:sz w:val="20"/>
                <w:szCs w:val="20"/>
              </w:rPr>
            </w:pPr>
            <w:r w:rsidRPr="00071888">
              <w:rPr>
                <w:sz w:val="20"/>
                <w:szCs w:val="20"/>
              </w:rPr>
              <w:t>11,4</w:t>
            </w:r>
          </w:p>
        </w:tc>
        <w:tc>
          <w:tcPr>
            <w:tcW w:w="1134" w:type="dxa"/>
            <w:vAlign w:val="center"/>
          </w:tcPr>
          <w:p w:rsidR="00653DA9" w:rsidRPr="00071888" w:rsidRDefault="006E7D4E" w:rsidP="00BE5737">
            <w:pPr>
              <w:jc w:val="center"/>
              <w:rPr>
                <w:sz w:val="20"/>
                <w:szCs w:val="20"/>
              </w:rPr>
            </w:pPr>
            <w:r w:rsidRPr="00071888">
              <w:rPr>
                <w:sz w:val="20"/>
                <w:szCs w:val="20"/>
              </w:rPr>
              <w:t>1</w:t>
            </w:r>
            <w:r w:rsidR="00BE5737" w:rsidRPr="00071888">
              <w:rPr>
                <w:sz w:val="20"/>
                <w:szCs w:val="20"/>
              </w:rPr>
              <w:t>3</w:t>
            </w:r>
            <w:r w:rsidRPr="00071888">
              <w:rPr>
                <w:sz w:val="20"/>
                <w:szCs w:val="20"/>
              </w:rPr>
              <w:t>,1</w:t>
            </w:r>
          </w:p>
        </w:tc>
        <w:tc>
          <w:tcPr>
            <w:tcW w:w="1275" w:type="dxa"/>
            <w:vAlign w:val="center"/>
          </w:tcPr>
          <w:p w:rsidR="00653DA9" w:rsidRPr="00071888" w:rsidRDefault="00E7089E" w:rsidP="00BE5737">
            <w:pPr>
              <w:jc w:val="center"/>
              <w:rPr>
                <w:sz w:val="20"/>
                <w:szCs w:val="20"/>
              </w:rPr>
            </w:pPr>
            <w:r w:rsidRPr="00071888">
              <w:rPr>
                <w:sz w:val="20"/>
                <w:szCs w:val="20"/>
              </w:rPr>
              <w:t>1</w:t>
            </w:r>
            <w:r w:rsidR="00BE5737" w:rsidRPr="00071888">
              <w:rPr>
                <w:sz w:val="20"/>
                <w:szCs w:val="20"/>
              </w:rPr>
              <w:t>3,5</w:t>
            </w:r>
          </w:p>
        </w:tc>
        <w:tc>
          <w:tcPr>
            <w:tcW w:w="1276" w:type="dxa"/>
            <w:vAlign w:val="center"/>
          </w:tcPr>
          <w:p w:rsidR="00653DA9" w:rsidRPr="00071888" w:rsidRDefault="00E7089E" w:rsidP="00BE5737">
            <w:pPr>
              <w:jc w:val="center"/>
              <w:rPr>
                <w:sz w:val="20"/>
                <w:szCs w:val="20"/>
              </w:rPr>
            </w:pPr>
            <w:r w:rsidRPr="00071888">
              <w:rPr>
                <w:sz w:val="20"/>
                <w:szCs w:val="20"/>
              </w:rPr>
              <w:t>1</w:t>
            </w:r>
            <w:r w:rsidR="00BE5737" w:rsidRPr="00071888">
              <w:rPr>
                <w:sz w:val="20"/>
                <w:szCs w:val="20"/>
              </w:rPr>
              <w:t>4,1</w:t>
            </w:r>
          </w:p>
        </w:tc>
      </w:tr>
      <w:tr w:rsidR="00653DA9" w:rsidRPr="004C41A8" w:rsidTr="00071888">
        <w:tc>
          <w:tcPr>
            <w:tcW w:w="2410" w:type="dxa"/>
            <w:shd w:val="clear" w:color="auto" w:fill="auto"/>
            <w:vAlign w:val="center"/>
          </w:tcPr>
          <w:p w:rsidR="00653DA9" w:rsidRPr="004C41A8" w:rsidRDefault="00653DA9" w:rsidP="00F34B63">
            <w:r w:rsidRPr="004C41A8">
              <w:t>Фонд заработной платы работников списочного состава организаций, млн.руб.</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12 498,2</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13 926,4</w:t>
            </w:r>
          </w:p>
        </w:tc>
        <w:tc>
          <w:tcPr>
            <w:tcW w:w="1276" w:type="dxa"/>
            <w:vAlign w:val="center"/>
          </w:tcPr>
          <w:p w:rsidR="00653DA9" w:rsidRPr="00071888" w:rsidRDefault="00653DA9" w:rsidP="00EC2285">
            <w:pPr>
              <w:jc w:val="center"/>
              <w:rPr>
                <w:sz w:val="20"/>
                <w:szCs w:val="20"/>
              </w:rPr>
            </w:pPr>
            <w:r w:rsidRPr="00071888">
              <w:rPr>
                <w:sz w:val="20"/>
                <w:szCs w:val="20"/>
              </w:rPr>
              <w:t>1</w:t>
            </w:r>
            <w:r w:rsidR="00EC2285" w:rsidRPr="00071888">
              <w:rPr>
                <w:sz w:val="20"/>
                <w:szCs w:val="20"/>
              </w:rPr>
              <w:t>8</w:t>
            </w:r>
            <w:r w:rsidRPr="00071888">
              <w:rPr>
                <w:sz w:val="20"/>
                <w:szCs w:val="20"/>
              </w:rPr>
              <w:t> </w:t>
            </w:r>
            <w:r w:rsidR="00EC2285" w:rsidRPr="00071888">
              <w:rPr>
                <w:sz w:val="20"/>
                <w:szCs w:val="20"/>
              </w:rPr>
              <w:t>355,</w:t>
            </w:r>
            <w:r w:rsidRPr="00071888">
              <w:rPr>
                <w:sz w:val="20"/>
                <w:szCs w:val="20"/>
              </w:rPr>
              <w:t>4</w:t>
            </w:r>
          </w:p>
        </w:tc>
        <w:tc>
          <w:tcPr>
            <w:tcW w:w="1134" w:type="dxa"/>
            <w:vAlign w:val="center"/>
          </w:tcPr>
          <w:p w:rsidR="00653DA9" w:rsidRPr="00071888" w:rsidRDefault="00BE5737" w:rsidP="00F34B63">
            <w:pPr>
              <w:jc w:val="center"/>
              <w:rPr>
                <w:sz w:val="20"/>
                <w:szCs w:val="20"/>
              </w:rPr>
            </w:pPr>
            <w:r w:rsidRPr="00071888">
              <w:rPr>
                <w:sz w:val="20"/>
                <w:szCs w:val="20"/>
              </w:rPr>
              <w:t>23 777,</w:t>
            </w:r>
            <w:r w:rsidR="00E36A82" w:rsidRPr="00071888">
              <w:rPr>
                <w:sz w:val="20"/>
                <w:szCs w:val="20"/>
              </w:rPr>
              <w:t>0</w:t>
            </w:r>
          </w:p>
        </w:tc>
        <w:tc>
          <w:tcPr>
            <w:tcW w:w="1275" w:type="dxa"/>
            <w:vAlign w:val="center"/>
          </w:tcPr>
          <w:p w:rsidR="00653DA9" w:rsidRPr="00071888" w:rsidRDefault="00BE5737" w:rsidP="00F34B63">
            <w:pPr>
              <w:jc w:val="center"/>
              <w:rPr>
                <w:sz w:val="20"/>
                <w:szCs w:val="20"/>
              </w:rPr>
            </w:pPr>
            <w:r w:rsidRPr="00071888">
              <w:rPr>
                <w:sz w:val="20"/>
                <w:szCs w:val="20"/>
              </w:rPr>
              <w:t>29 666,</w:t>
            </w:r>
            <w:r w:rsidR="00E36A82" w:rsidRPr="00071888">
              <w:rPr>
                <w:sz w:val="20"/>
                <w:szCs w:val="20"/>
              </w:rPr>
              <w:t>2</w:t>
            </w:r>
          </w:p>
        </w:tc>
        <w:tc>
          <w:tcPr>
            <w:tcW w:w="1276" w:type="dxa"/>
            <w:vAlign w:val="center"/>
          </w:tcPr>
          <w:p w:rsidR="00653DA9" w:rsidRPr="00071888" w:rsidRDefault="00BE5737" w:rsidP="00F34B63">
            <w:pPr>
              <w:jc w:val="center"/>
              <w:rPr>
                <w:sz w:val="20"/>
                <w:szCs w:val="20"/>
              </w:rPr>
            </w:pPr>
            <w:r w:rsidRPr="00071888">
              <w:rPr>
                <w:sz w:val="20"/>
                <w:szCs w:val="20"/>
              </w:rPr>
              <w:t>33 780,</w:t>
            </w:r>
            <w:r w:rsidR="00E36A82" w:rsidRPr="00071888">
              <w:rPr>
                <w:sz w:val="20"/>
                <w:szCs w:val="20"/>
              </w:rPr>
              <w:t>5</w:t>
            </w:r>
          </w:p>
        </w:tc>
      </w:tr>
      <w:tr w:rsidR="00653DA9" w:rsidRPr="004C41A8" w:rsidTr="00071888">
        <w:tc>
          <w:tcPr>
            <w:tcW w:w="2410" w:type="dxa"/>
            <w:shd w:val="clear" w:color="auto" w:fill="auto"/>
            <w:vAlign w:val="center"/>
          </w:tcPr>
          <w:p w:rsidR="00653DA9" w:rsidRPr="004C41A8" w:rsidRDefault="00653DA9" w:rsidP="00F34B63">
            <w:r w:rsidRPr="004C41A8">
              <w:t>Среднесписочная численность работников списочного состава организаций, чел.</w:t>
            </w:r>
          </w:p>
          <w:p w:rsidR="00653DA9" w:rsidRPr="004C41A8" w:rsidRDefault="00653DA9" w:rsidP="00F34B63"/>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12 662</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13 020</w:t>
            </w:r>
          </w:p>
        </w:tc>
        <w:tc>
          <w:tcPr>
            <w:tcW w:w="1276" w:type="dxa"/>
            <w:vAlign w:val="center"/>
          </w:tcPr>
          <w:p w:rsidR="00653DA9" w:rsidRPr="00071888" w:rsidRDefault="00653DA9" w:rsidP="00EC6E34">
            <w:pPr>
              <w:jc w:val="center"/>
              <w:rPr>
                <w:sz w:val="20"/>
                <w:szCs w:val="20"/>
              </w:rPr>
            </w:pPr>
            <w:r w:rsidRPr="00071888">
              <w:rPr>
                <w:sz w:val="20"/>
                <w:szCs w:val="20"/>
              </w:rPr>
              <w:t>1</w:t>
            </w:r>
            <w:r w:rsidR="00EC6E34" w:rsidRPr="00071888">
              <w:rPr>
                <w:sz w:val="20"/>
                <w:szCs w:val="20"/>
              </w:rPr>
              <w:t>4</w:t>
            </w:r>
            <w:r w:rsidR="00E7089E" w:rsidRPr="00071888">
              <w:rPr>
                <w:sz w:val="20"/>
                <w:szCs w:val="20"/>
              </w:rPr>
              <w:t xml:space="preserve"> </w:t>
            </w:r>
            <w:r w:rsidR="00EC6E34" w:rsidRPr="00071888">
              <w:rPr>
                <w:sz w:val="20"/>
                <w:szCs w:val="20"/>
              </w:rPr>
              <w:t>615</w:t>
            </w:r>
          </w:p>
        </w:tc>
        <w:tc>
          <w:tcPr>
            <w:tcW w:w="1134" w:type="dxa"/>
            <w:vAlign w:val="center"/>
          </w:tcPr>
          <w:p w:rsidR="00653DA9" w:rsidRPr="00071888" w:rsidRDefault="00BE5737" w:rsidP="00F34B63">
            <w:pPr>
              <w:jc w:val="center"/>
              <w:rPr>
                <w:sz w:val="20"/>
                <w:szCs w:val="20"/>
              </w:rPr>
            </w:pPr>
            <w:r w:rsidRPr="00071888">
              <w:rPr>
                <w:sz w:val="20"/>
                <w:szCs w:val="20"/>
              </w:rPr>
              <w:t>15 681</w:t>
            </w:r>
          </w:p>
        </w:tc>
        <w:tc>
          <w:tcPr>
            <w:tcW w:w="1275" w:type="dxa"/>
            <w:vAlign w:val="center"/>
          </w:tcPr>
          <w:p w:rsidR="00653DA9" w:rsidRPr="00071888" w:rsidRDefault="00BE5737" w:rsidP="00F34B63">
            <w:pPr>
              <w:jc w:val="center"/>
              <w:rPr>
                <w:sz w:val="20"/>
                <w:szCs w:val="20"/>
              </w:rPr>
            </w:pPr>
            <w:r w:rsidRPr="00071888">
              <w:rPr>
                <w:sz w:val="20"/>
                <w:szCs w:val="20"/>
              </w:rPr>
              <w:t>15 265</w:t>
            </w:r>
          </w:p>
        </w:tc>
        <w:tc>
          <w:tcPr>
            <w:tcW w:w="1276" w:type="dxa"/>
            <w:vAlign w:val="center"/>
          </w:tcPr>
          <w:p w:rsidR="00653DA9" w:rsidRPr="00071888" w:rsidRDefault="00BE5737" w:rsidP="00F34B63">
            <w:pPr>
              <w:jc w:val="center"/>
              <w:rPr>
                <w:sz w:val="20"/>
                <w:szCs w:val="20"/>
              </w:rPr>
            </w:pPr>
            <w:r w:rsidRPr="00071888">
              <w:rPr>
                <w:sz w:val="20"/>
                <w:szCs w:val="20"/>
              </w:rPr>
              <w:t>15 297</w:t>
            </w:r>
          </w:p>
        </w:tc>
      </w:tr>
      <w:tr w:rsidR="00653DA9" w:rsidRPr="004C41A8" w:rsidTr="00071888">
        <w:tc>
          <w:tcPr>
            <w:tcW w:w="2410" w:type="dxa"/>
            <w:shd w:val="clear" w:color="auto" w:fill="auto"/>
            <w:vAlign w:val="center"/>
          </w:tcPr>
          <w:p w:rsidR="00653DA9" w:rsidRPr="004C41A8" w:rsidRDefault="00653DA9" w:rsidP="00F34B63">
            <w:r w:rsidRPr="004C41A8">
              <w:t>Начисленная заработная плата работников организаций, руб.</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82255,0</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89134,9</w:t>
            </w:r>
          </w:p>
        </w:tc>
        <w:tc>
          <w:tcPr>
            <w:tcW w:w="1276" w:type="dxa"/>
            <w:vAlign w:val="center"/>
          </w:tcPr>
          <w:p w:rsidR="00653DA9" w:rsidRPr="00071888" w:rsidRDefault="006E7D4E" w:rsidP="00F34B63">
            <w:pPr>
              <w:jc w:val="center"/>
              <w:rPr>
                <w:sz w:val="20"/>
                <w:szCs w:val="20"/>
              </w:rPr>
            </w:pPr>
            <w:r w:rsidRPr="00071888">
              <w:rPr>
                <w:sz w:val="20"/>
                <w:szCs w:val="20"/>
              </w:rPr>
              <w:t>104 660,9</w:t>
            </w:r>
          </w:p>
        </w:tc>
        <w:tc>
          <w:tcPr>
            <w:tcW w:w="1134" w:type="dxa"/>
            <w:vAlign w:val="center"/>
          </w:tcPr>
          <w:p w:rsidR="00653DA9" w:rsidRPr="00071888" w:rsidRDefault="00BE5737" w:rsidP="00F34B63">
            <w:pPr>
              <w:jc w:val="center"/>
              <w:rPr>
                <w:sz w:val="20"/>
                <w:szCs w:val="20"/>
              </w:rPr>
            </w:pPr>
            <w:r w:rsidRPr="00071888">
              <w:rPr>
                <w:sz w:val="20"/>
                <w:szCs w:val="20"/>
              </w:rPr>
              <w:t>126 358,0</w:t>
            </w:r>
          </w:p>
        </w:tc>
        <w:tc>
          <w:tcPr>
            <w:tcW w:w="1275" w:type="dxa"/>
            <w:vAlign w:val="center"/>
          </w:tcPr>
          <w:p w:rsidR="00653DA9" w:rsidRPr="00071888" w:rsidRDefault="00BE5737" w:rsidP="00F34B63">
            <w:pPr>
              <w:jc w:val="center"/>
              <w:rPr>
                <w:sz w:val="20"/>
                <w:szCs w:val="20"/>
              </w:rPr>
            </w:pPr>
            <w:r w:rsidRPr="00071888">
              <w:rPr>
                <w:sz w:val="20"/>
                <w:szCs w:val="20"/>
              </w:rPr>
              <w:t>161 950,85</w:t>
            </w:r>
          </w:p>
        </w:tc>
        <w:tc>
          <w:tcPr>
            <w:tcW w:w="1276" w:type="dxa"/>
            <w:vAlign w:val="center"/>
          </w:tcPr>
          <w:p w:rsidR="00653DA9" w:rsidRPr="00071888" w:rsidRDefault="00BE5737" w:rsidP="00F34B63">
            <w:pPr>
              <w:jc w:val="center"/>
              <w:rPr>
                <w:sz w:val="20"/>
                <w:szCs w:val="20"/>
              </w:rPr>
            </w:pPr>
            <w:r w:rsidRPr="00071888">
              <w:rPr>
                <w:sz w:val="20"/>
                <w:szCs w:val="20"/>
              </w:rPr>
              <w:t>184 025,99</w:t>
            </w:r>
          </w:p>
        </w:tc>
      </w:tr>
      <w:tr w:rsidR="00653DA9" w:rsidRPr="004C41A8" w:rsidTr="00071888">
        <w:tc>
          <w:tcPr>
            <w:tcW w:w="2410" w:type="dxa"/>
            <w:shd w:val="clear" w:color="auto" w:fill="auto"/>
            <w:vAlign w:val="center"/>
          </w:tcPr>
          <w:p w:rsidR="00653DA9" w:rsidRPr="004C41A8" w:rsidRDefault="00653DA9" w:rsidP="00F34B63">
            <w:r w:rsidRPr="004C41A8">
              <w:t>Уровень зарегистрированной безработицы на конец периода, %</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0,40</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0,50</w:t>
            </w:r>
          </w:p>
        </w:tc>
        <w:tc>
          <w:tcPr>
            <w:tcW w:w="1276" w:type="dxa"/>
            <w:vAlign w:val="center"/>
          </w:tcPr>
          <w:p w:rsidR="00653DA9" w:rsidRPr="00071888" w:rsidRDefault="00653DA9" w:rsidP="006E7D4E">
            <w:pPr>
              <w:jc w:val="center"/>
              <w:rPr>
                <w:sz w:val="20"/>
                <w:szCs w:val="20"/>
              </w:rPr>
            </w:pPr>
            <w:r w:rsidRPr="00071888">
              <w:rPr>
                <w:sz w:val="20"/>
                <w:szCs w:val="20"/>
              </w:rPr>
              <w:t>0,</w:t>
            </w:r>
            <w:r w:rsidR="006E7D4E" w:rsidRPr="00071888">
              <w:rPr>
                <w:sz w:val="20"/>
                <w:szCs w:val="20"/>
              </w:rPr>
              <w:t>8</w:t>
            </w:r>
          </w:p>
        </w:tc>
        <w:tc>
          <w:tcPr>
            <w:tcW w:w="1134" w:type="dxa"/>
            <w:vAlign w:val="center"/>
          </w:tcPr>
          <w:p w:rsidR="00653DA9" w:rsidRPr="00071888" w:rsidRDefault="00BE5737" w:rsidP="00BE5737">
            <w:pPr>
              <w:jc w:val="center"/>
              <w:rPr>
                <w:sz w:val="20"/>
                <w:szCs w:val="20"/>
              </w:rPr>
            </w:pPr>
            <w:r w:rsidRPr="00071888">
              <w:rPr>
                <w:sz w:val="20"/>
                <w:szCs w:val="20"/>
              </w:rPr>
              <w:t>0,3</w:t>
            </w:r>
          </w:p>
        </w:tc>
        <w:tc>
          <w:tcPr>
            <w:tcW w:w="1275" w:type="dxa"/>
            <w:vAlign w:val="center"/>
          </w:tcPr>
          <w:p w:rsidR="00653DA9" w:rsidRPr="00071888" w:rsidRDefault="00653DA9" w:rsidP="00BE5737">
            <w:pPr>
              <w:jc w:val="center"/>
              <w:rPr>
                <w:sz w:val="20"/>
                <w:szCs w:val="20"/>
              </w:rPr>
            </w:pPr>
            <w:r w:rsidRPr="00071888">
              <w:rPr>
                <w:sz w:val="20"/>
                <w:szCs w:val="20"/>
              </w:rPr>
              <w:t>0,</w:t>
            </w:r>
            <w:r w:rsidR="00BE5737" w:rsidRPr="00071888">
              <w:rPr>
                <w:sz w:val="20"/>
                <w:szCs w:val="20"/>
              </w:rPr>
              <w:t>3</w:t>
            </w:r>
          </w:p>
        </w:tc>
        <w:tc>
          <w:tcPr>
            <w:tcW w:w="1276" w:type="dxa"/>
            <w:vAlign w:val="center"/>
          </w:tcPr>
          <w:p w:rsidR="00653DA9" w:rsidRPr="00071888" w:rsidRDefault="00653DA9" w:rsidP="00BE5737">
            <w:pPr>
              <w:jc w:val="center"/>
              <w:rPr>
                <w:sz w:val="20"/>
                <w:szCs w:val="20"/>
              </w:rPr>
            </w:pPr>
            <w:r w:rsidRPr="00071888">
              <w:rPr>
                <w:sz w:val="20"/>
                <w:szCs w:val="20"/>
              </w:rPr>
              <w:t>0,</w:t>
            </w:r>
            <w:r w:rsidR="00BE5737" w:rsidRPr="00071888">
              <w:rPr>
                <w:sz w:val="20"/>
                <w:szCs w:val="20"/>
              </w:rPr>
              <w:t>3</w:t>
            </w:r>
          </w:p>
        </w:tc>
      </w:tr>
      <w:tr w:rsidR="00653DA9" w:rsidRPr="004C41A8" w:rsidTr="00071888">
        <w:tc>
          <w:tcPr>
            <w:tcW w:w="2410" w:type="dxa"/>
            <w:shd w:val="clear" w:color="auto" w:fill="auto"/>
            <w:vAlign w:val="center"/>
          </w:tcPr>
          <w:p w:rsidR="00653DA9" w:rsidRPr="004C41A8" w:rsidRDefault="00653DA9" w:rsidP="00F34B63">
            <w:r w:rsidRPr="004C41A8">
              <w:t>Численность детей посещающих дошкольные образовательные учреждения, чел.</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635</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628</w:t>
            </w:r>
          </w:p>
        </w:tc>
        <w:tc>
          <w:tcPr>
            <w:tcW w:w="1276" w:type="dxa"/>
            <w:vAlign w:val="center"/>
          </w:tcPr>
          <w:p w:rsidR="00653DA9" w:rsidRPr="00071888" w:rsidRDefault="00653DA9" w:rsidP="006E7D4E">
            <w:pPr>
              <w:jc w:val="center"/>
              <w:rPr>
                <w:sz w:val="20"/>
                <w:szCs w:val="20"/>
              </w:rPr>
            </w:pPr>
            <w:r w:rsidRPr="00071888">
              <w:rPr>
                <w:sz w:val="20"/>
                <w:szCs w:val="20"/>
              </w:rPr>
              <w:t>57</w:t>
            </w:r>
            <w:r w:rsidR="006E7D4E" w:rsidRPr="00071888">
              <w:rPr>
                <w:sz w:val="20"/>
                <w:szCs w:val="20"/>
              </w:rPr>
              <w:t>5</w:t>
            </w:r>
          </w:p>
        </w:tc>
        <w:tc>
          <w:tcPr>
            <w:tcW w:w="1134" w:type="dxa"/>
            <w:vAlign w:val="center"/>
          </w:tcPr>
          <w:p w:rsidR="00653DA9" w:rsidRPr="00071888" w:rsidRDefault="00BE5737" w:rsidP="00F34B63">
            <w:pPr>
              <w:jc w:val="center"/>
              <w:rPr>
                <w:sz w:val="20"/>
                <w:szCs w:val="20"/>
              </w:rPr>
            </w:pPr>
            <w:r w:rsidRPr="00071888">
              <w:rPr>
                <w:sz w:val="20"/>
                <w:szCs w:val="20"/>
              </w:rPr>
              <w:t>399</w:t>
            </w:r>
          </w:p>
        </w:tc>
        <w:tc>
          <w:tcPr>
            <w:tcW w:w="1275" w:type="dxa"/>
            <w:vAlign w:val="center"/>
          </w:tcPr>
          <w:p w:rsidR="00653DA9" w:rsidRPr="00071888" w:rsidRDefault="00BE5737" w:rsidP="001963E9">
            <w:pPr>
              <w:jc w:val="center"/>
              <w:rPr>
                <w:sz w:val="20"/>
                <w:szCs w:val="20"/>
              </w:rPr>
            </w:pPr>
            <w:r w:rsidRPr="00071888">
              <w:rPr>
                <w:sz w:val="20"/>
                <w:szCs w:val="20"/>
              </w:rPr>
              <w:t>415</w:t>
            </w:r>
          </w:p>
        </w:tc>
        <w:tc>
          <w:tcPr>
            <w:tcW w:w="1276" w:type="dxa"/>
            <w:vAlign w:val="center"/>
          </w:tcPr>
          <w:p w:rsidR="00653DA9" w:rsidRPr="00071888" w:rsidRDefault="00BE5737" w:rsidP="001963E9">
            <w:pPr>
              <w:jc w:val="center"/>
              <w:rPr>
                <w:sz w:val="20"/>
                <w:szCs w:val="20"/>
              </w:rPr>
            </w:pPr>
            <w:r w:rsidRPr="00071888">
              <w:rPr>
                <w:sz w:val="20"/>
                <w:szCs w:val="20"/>
              </w:rPr>
              <w:t>420</w:t>
            </w:r>
          </w:p>
        </w:tc>
      </w:tr>
      <w:tr w:rsidR="00653DA9" w:rsidRPr="004C41A8" w:rsidTr="00071888">
        <w:tc>
          <w:tcPr>
            <w:tcW w:w="2410" w:type="dxa"/>
            <w:shd w:val="clear" w:color="auto" w:fill="auto"/>
            <w:vAlign w:val="center"/>
          </w:tcPr>
          <w:p w:rsidR="00653DA9" w:rsidRPr="004C41A8" w:rsidRDefault="00653DA9" w:rsidP="00F34B63">
            <w:r w:rsidRPr="004C41A8">
              <w:t>численность детей посещающих общеобразовательные учреждения, чел</w:t>
            </w:r>
          </w:p>
        </w:tc>
        <w:tc>
          <w:tcPr>
            <w:tcW w:w="1276" w:type="dxa"/>
            <w:shd w:val="clear" w:color="auto" w:fill="auto"/>
            <w:vAlign w:val="center"/>
          </w:tcPr>
          <w:p w:rsidR="00653DA9" w:rsidRPr="00071888" w:rsidRDefault="00653DA9" w:rsidP="00F34B63">
            <w:pPr>
              <w:jc w:val="center"/>
              <w:rPr>
                <w:sz w:val="20"/>
                <w:szCs w:val="20"/>
              </w:rPr>
            </w:pPr>
            <w:r w:rsidRPr="00071888">
              <w:rPr>
                <w:sz w:val="20"/>
                <w:szCs w:val="20"/>
              </w:rPr>
              <w:t>1</w:t>
            </w:r>
            <w:r w:rsidR="00E7089E" w:rsidRPr="00071888">
              <w:rPr>
                <w:sz w:val="20"/>
                <w:szCs w:val="20"/>
              </w:rPr>
              <w:t xml:space="preserve"> </w:t>
            </w:r>
            <w:r w:rsidRPr="00071888">
              <w:rPr>
                <w:sz w:val="20"/>
                <w:szCs w:val="20"/>
              </w:rPr>
              <w:t>375</w:t>
            </w:r>
          </w:p>
        </w:tc>
        <w:tc>
          <w:tcPr>
            <w:tcW w:w="1134" w:type="dxa"/>
            <w:shd w:val="clear" w:color="auto" w:fill="auto"/>
            <w:vAlign w:val="center"/>
          </w:tcPr>
          <w:p w:rsidR="00653DA9" w:rsidRPr="00071888" w:rsidRDefault="00653DA9" w:rsidP="00F34B63">
            <w:pPr>
              <w:jc w:val="center"/>
              <w:rPr>
                <w:sz w:val="20"/>
                <w:szCs w:val="20"/>
              </w:rPr>
            </w:pPr>
            <w:r w:rsidRPr="00071888">
              <w:rPr>
                <w:sz w:val="20"/>
                <w:szCs w:val="20"/>
              </w:rPr>
              <w:t>1</w:t>
            </w:r>
            <w:r w:rsidR="00E7089E" w:rsidRPr="00071888">
              <w:rPr>
                <w:sz w:val="20"/>
                <w:szCs w:val="20"/>
              </w:rPr>
              <w:t xml:space="preserve"> </w:t>
            </w:r>
            <w:r w:rsidRPr="00071888">
              <w:rPr>
                <w:sz w:val="20"/>
                <w:szCs w:val="20"/>
              </w:rPr>
              <w:t>361</w:t>
            </w:r>
          </w:p>
        </w:tc>
        <w:tc>
          <w:tcPr>
            <w:tcW w:w="1276" w:type="dxa"/>
            <w:vAlign w:val="center"/>
          </w:tcPr>
          <w:p w:rsidR="00653DA9" w:rsidRPr="00071888" w:rsidRDefault="00653DA9" w:rsidP="006E7D4E">
            <w:pPr>
              <w:jc w:val="center"/>
              <w:rPr>
                <w:sz w:val="20"/>
                <w:szCs w:val="20"/>
              </w:rPr>
            </w:pPr>
            <w:r w:rsidRPr="00071888">
              <w:rPr>
                <w:sz w:val="20"/>
                <w:szCs w:val="20"/>
              </w:rPr>
              <w:t>1</w:t>
            </w:r>
            <w:r w:rsidR="00E7089E" w:rsidRPr="00071888">
              <w:rPr>
                <w:sz w:val="20"/>
                <w:szCs w:val="20"/>
              </w:rPr>
              <w:t xml:space="preserve"> </w:t>
            </w:r>
            <w:r w:rsidR="006E7D4E" w:rsidRPr="00071888">
              <w:rPr>
                <w:sz w:val="20"/>
                <w:szCs w:val="20"/>
              </w:rPr>
              <w:t>297</w:t>
            </w:r>
          </w:p>
        </w:tc>
        <w:tc>
          <w:tcPr>
            <w:tcW w:w="1134" w:type="dxa"/>
            <w:vAlign w:val="center"/>
          </w:tcPr>
          <w:p w:rsidR="00653DA9" w:rsidRPr="00071888" w:rsidRDefault="00BE5737" w:rsidP="00F34B63">
            <w:pPr>
              <w:jc w:val="center"/>
              <w:rPr>
                <w:sz w:val="20"/>
                <w:szCs w:val="20"/>
              </w:rPr>
            </w:pPr>
            <w:r w:rsidRPr="00071888">
              <w:rPr>
                <w:sz w:val="20"/>
                <w:szCs w:val="20"/>
              </w:rPr>
              <w:t>1 220</w:t>
            </w:r>
          </w:p>
        </w:tc>
        <w:tc>
          <w:tcPr>
            <w:tcW w:w="1275" w:type="dxa"/>
            <w:vAlign w:val="center"/>
          </w:tcPr>
          <w:p w:rsidR="00653DA9" w:rsidRPr="00071888" w:rsidRDefault="00E7089E" w:rsidP="001963E9">
            <w:pPr>
              <w:jc w:val="center"/>
              <w:rPr>
                <w:sz w:val="20"/>
                <w:szCs w:val="20"/>
              </w:rPr>
            </w:pPr>
            <w:r w:rsidRPr="00071888">
              <w:rPr>
                <w:sz w:val="20"/>
                <w:szCs w:val="20"/>
              </w:rPr>
              <w:t xml:space="preserve">1 </w:t>
            </w:r>
            <w:r w:rsidR="001963E9" w:rsidRPr="00071888">
              <w:rPr>
                <w:sz w:val="20"/>
                <w:szCs w:val="20"/>
              </w:rPr>
              <w:t>292</w:t>
            </w:r>
          </w:p>
        </w:tc>
        <w:tc>
          <w:tcPr>
            <w:tcW w:w="1276" w:type="dxa"/>
            <w:vAlign w:val="center"/>
          </w:tcPr>
          <w:p w:rsidR="00653DA9" w:rsidRPr="00071888" w:rsidRDefault="00E7089E" w:rsidP="001963E9">
            <w:pPr>
              <w:jc w:val="center"/>
              <w:rPr>
                <w:sz w:val="20"/>
                <w:szCs w:val="20"/>
              </w:rPr>
            </w:pPr>
            <w:r w:rsidRPr="00071888">
              <w:rPr>
                <w:sz w:val="20"/>
                <w:szCs w:val="20"/>
              </w:rPr>
              <w:t xml:space="preserve">1 </w:t>
            </w:r>
            <w:r w:rsidR="001963E9" w:rsidRPr="00071888">
              <w:rPr>
                <w:sz w:val="20"/>
                <w:szCs w:val="20"/>
              </w:rPr>
              <w:t>292</w:t>
            </w:r>
          </w:p>
        </w:tc>
      </w:tr>
      <w:tr w:rsidR="00653DA9" w:rsidRPr="004C41A8" w:rsidTr="00071888">
        <w:tc>
          <w:tcPr>
            <w:tcW w:w="2410" w:type="dxa"/>
            <w:vAlign w:val="center"/>
          </w:tcPr>
          <w:p w:rsidR="00653DA9" w:rsidRPr="004C41A8" w:rsidRDefault="00653DA9" w:rsidP="00F34B63">
            <w:r w:rsidRPr="004C41A8">
              <w:t>Доля населения, систематически занимающегося физической культурой и спортом, чел.</w:t>
            </w:r>
          </w:p>
        </w:tc>
        <w:tc>
          <w:tcPr>
            <w:tcW w:w="1276" w:type="dxa"/>
            <w:vAlign w:val="center"/>
          </w:tcPr>
          <w:p w:rsidR="00653DA9" w:rsidRPr="00071888" w:rsidRDefault="00653DA9" w:rsidP="00F34B63">
            <w:pPr>
              <w:jc w:val="center"/>
              <w:rPr>
                <w:sz w:val="20"/>
                <w:szCs w:val="20"/>
              </w:rPr>
            </w:pPr>
            <w:r w:rsidRPr="00071888">
              <w:rPr>
                <w:sz w:val="20"/>
                <w:szCs w:val="20"/>
              </w:rPr>
              <w:t>26,5</w:t>
            </w:r>
          </w:p>
        </w:tc>
        <w:tc>
          <w:tcPr>
            <w:tcW w:w="1134" w:type="dxa"/>
            <w:vAlign w:val="center"/>
          </w:tcPr>
          <w:p w:rsidR="00653DA9" w:rsidRPr="00071888" w:rsidRDefault="00653DA9" w:rsidP="00F34B63">
            <w:pPr>
              <w:jc w:val="center"/>
              <w:rPr>
                <w:sz w:val="20"/>
                <w:szCs w:val="20"/>
              </w:rPr>
            </w:pPr>
            <w:r w:rsidRPr="00071888">
              <w:rPr>
                <w:sz w:val="20"/>
                <w:szCs w:val="20"/>
              </w:rPr>
              <w:t>29,5</w:t>
            </w:r>
          </w:p>
        </w:tc>
        <w:tc>
          <w:tcPr>
            <w:tcW w:w="1276" w:type="dxa"/>
            <w:vAlign w:val="center"/>
          </w:tcPr>
          <w:p w:rsidR="00653DA9" w:rsidRPr="00071888" w:rsidRDefault="006E7D4E" w:rsidP="00F34B63">
            <w:pPr>
              <w:jc w:val="center"/>
              <w:rPr>
                <w:sz w:val="20"/>
                <w:szCs w:val="20"/>
              </w:rPr>
            </w:pPr>
            <w:r w:rsidRPr="00071888">
              <w:rPr>
                <w:sz w:val="20"/>
                <w:szCs w:val="20"/>
              </w:rPr>
              <w:t>40,5</w:t>
            </w:r>
          </w:p>
        </w:tc>
        <w:tc>
          <w:tcPr>
            <w:tcW w:w="1134" w:type="dxa"/>
            <w:vAlign w:val="center"/>
          </w:tcPr>
          <w:p w:rsidR="00653DA9" w:rsidRPr="00071888" w:rsidRDefault="00BE5737" w:rsidP="00F34B63">
            <w:pPr>
              <w:jc w:val="center"/>
              <w:rPr>
                <w:sz w:val="20"/>
                <w:szCs w:val="20"/>
              </w:rPr>
            </w:pPr>
            <w:r w:rsidRPr="00071888">
              <w:rPr>
                <w:sz w:val="20"/>
                <w:szCs w:val="20"/>
              </w:rPr>
              <w:t>52,73</w:t>
            </w:r>
          </w:p>
        </w:tc>
        <w:tc>
          <w:tcPr>
            <w:tcW w:w="1275" w:type="dxa"/>
            <w:vAlign w:val="center"/>
          </w:tcPr>
          <w:p w:rsidR="00653DA9" w:rsidRPr="00071888" w:rsidRDefault="00BE5737" w:rsidP="00F34B63">
            <w:pPr>
              <w:jc w:val="center"/>
              <w:rPr>
                <w:sz w:val="20"/>
                <w:szCs w:val="20"/>
              </w:rPr>
            </w:pPr>
            <w:r w:rsidRPr="00071888">
              <w:rPr>
                <w:sz w:val="20"/>
                <w:szCs w:val="20"/>
              </w:rPr>
              <w:t>58,14</w:t>
            </w:r>
          </w:p>
        </w:tc>
        <w:tc>
          <w:tcPr>
            <w:tcW w:w="1276" w:type="dxa"/>
            <w:vAlign w:val="center"/>
          </w:tcPr>
          <w:p w:rsidR="00653DA9" w:rsidRPr="00071888" w:rsidRDefault="001C1010" w:rsidP="00F34B63">
            <w:pPr>
              <w:jc w:val="center"/>
              <w:rPr>
                <w:sz w:val="20"/>
                <w:szCs w:val="20"/>
              </w:rPr>
            </w:pPr>
            <w:r w:rsidRPr="00071888">
              <w:rPr>
                <w:sz w:val="20"/>
                <w:szCs w:val="20"/>
              </w:rPr>
              <w:t>64,13</w:t>
            </w:r>
          </w:p>
        </w:tc>
      </w:tr>
      <w:tr w:rsidR="00653DA9" w:rsidRPr="004C41A8" w:rsidTr="00071888">
        <w:tc>
          <w:tcPr>
            <w:tcW w:w="2410" w:type="dxa"/>
            <w:vAlign w:val="center"/>
          </w:tcPr>
          <w:p w:rsidR="00653DA9" w:rsidRPr="004C41A8" w:rsidRDefault="00653DA9" w:rsidP="00F34B63">
            <w:r w:rsidRPr="004C41A8">
              <w:t>Число субъектов малого и среднего предпринимательства на 10 000 жителей, ед.</w:t>
            </w:r>
          </w:p>
        </w:tc>
        <w:tc>
          <w:tcPr>
            <w:tcW w:w="1276" w:type="dxa"/>
            <w:vAlign w:val="center"/>
          </w:tcPr>
          <w:p w:rsidR="00653DA9" w:rsidRPr="00071888" w:rsidRDefault="00653DA9" w:rsidP="00F34B63">
            <w:pPr>
              <w:jc w:val="center"/>
              <w:rPr>
                <w:sz w:val="20"/>
                <w:szCs w:val="20"/>
              </w:rPr>
            </w:pPr>
            <w:r w:rsidRPr="00071888">
              <w:rPr>
                <w:sz w:val="20"/>
                <w:szCs w:val="20"/>
              </w:rPr>
              <w:t>182</w:t>
            </w:r>
          </w:p>
        </w:tc>
        <w:tc>
          <w:tcPr>
            <w:tcW w:w="1134" w:type="dxa"/>
            <w:vAlign w:val="center"/>
          </w:tcPr>
          <w:p w:rsidR="00653DA9" w:rsidRPr="00071888" w:rsidRDefault="00653DA9" w:rsidP="00F34B63">
            <w:pPr>
              <w:jc w:val="center"/>
              <w:rPr>
                <w:sz w:val="20"/>
                <w:szCs w:val="20"/>
              </w:rPr>
            </w:pPr>
            <w:r w:rsidRPr="00071888">
              <w:rPr>
                <w:sz w:val="20"/>
                <w:szCs w:val="20"/>
              </w:rPr>
              <w:t>206</w:t>
            </w:r>
          </w:p>
        </w:tc>
        <w:tc>
          <w:tcPr>
            <w:tcW w:w="1276" w:type="dxa"/>
            <w:vAlign w:val="center"/>
          </w:tcPr>
          <w:p w:rsidR="00653DA9" w:rsidRPr="00071888" w:rsidRDefault="006E7D4E" w:rsidP="00F34B63">
            <w:pPr>
              <w:jc w:val="center"/>
              <w:rPr>
                <w:sz w:val="20"/>
                <w:szCs w:val="20"/>
              </w:rPr>
            </w:pPr>
            <w:r w:rsidRPr="00071888">
              <w:rPr>
                <w:sz w:val="20"/>
                <w:szCs w:val="20"/>
              </w:rPr>
              <w:t>180,9</w:t>
            </w:r>
          </w:p>
        </w:tc>
        <w:tc>
          <w:tcPr>
            <w:tcW w:w="1134" w:type="dxa"/>
            <w:vAlign w:val="center"/>
          </w:tcPr>
          <w:p w:rsidR="00653DA9" w:rsidRPr="00071888" w:rsidRDefault="001C1010" w:rsidP="00F34B63">
            <w:pPr>
              <w:jc w:val="center"/>
              <w:rPr>
                <w:sz w:val="20"/>
                <w:szCs w:val="20"/>
              </w:rPr>
            </w:pPr>
            <w:r w:rsidRPr="00071888">
              <w:rPr>
                <w:sz w:val="20"/>
                <w:szCs w:val="20"/>
              </w:rPr>
              <w:t>243,14</w:t>
            </w:r>
          </w:p>
        </w:tc>
        <w:tc>
          <w:tcPr>
            <w:tcW w:w="1275" w:type="dxa"/>
            <w:vAlign w:val="center"/>
          </w:tcPr>
          <w:p w:rsidR="00653DA9" w:rsidRPr="00071888" w:rsidRDefault="001C1010" w:rsidP="00F34B63">
            <w:pPr>
              <w:jc w:val="center"/>
              <w:rPr>
                <w:sz w:val="20"/>
                <w:szCs w:val="20"/>
              </w:rPr>
            </w:pPr>
            <w:r w:rsidRPr="00071888">
              <w:rPr>
                <w:sz w:val="20"/>
                <w:szCs w:val="20"/>
              </w:rPr>
              <w:t>285,25</w:t>
            </w:r>
          </w:p>
        </w:tc>
        <w:tc>
          <w:tcPr>
            <w:tcW w:w="1276" w:type="dxa"/>
            <w:vAlign w:val="center"/>
          </w:tcPr>
          <w:p w:rsidR="00653DA9" w:rsidRPr="00071888" w:rsidRDefault="001C1010" w:rsidP="00F34B63">
            <w:pPr>
              <w:jc w:val="center"/>
              <w:rPr>
                <w:sz w:val="20"/>
                <w:szCs w:val="20"/>
              </w:rPr>
            </w:pPr>
            <w:r w:rsidRPr="00071888">
              <w:rPr>
                <w:sz w:val="20"/>
                <w:szCs w:val="20"/>
              </w:rPr>
              <w:t>304,01</w:t>
            </w:r>
          </w:p>
        </w:tc>
      </w:tr>
      <w:tr w:rsidR="00653DA9" w:rsidRPr="004C41A8" w:rsidTr="00071888">
        <w:tc>
          <w:tcPr>
            <w:tcW w:w="2410" w:type="dxa"/>
            <w:vAlign w:val="center"/>
          </w:tcPr>
          <w:p w:rsidR="00653DA9" w:rsidRPr="004C41A8" w:rsidRDefault="00653DA9" w:rsidP="00F34B63">
            <w:r w:rsidRPr="004C41A8">
              <w:lastRenderedPageBreak/>
              <w:t>Оборот розничной торговли, млн.руб.</w:t>
            </w:r>
          </w:p>
        </w:tc>
        <w:tc>
          <w:tcPr>
            <w:tcW w:w="1276" w:type="dxa"/>
            <w:vAlign w:val="center"/>
          </w:tcPr>
          <w:p w:rsidR="00653DA9" w:rsidRPr="00071888" w:rsidRDefault="00653DA9" w:rsidP="00F34B63">
            <w:pPr>
              <w:jc w:val="center"/>
              <w:rPr>
                <w:sz w:val="20"/>
                <w:szCs w:val="20"/>
              </w:rPr>
            </w:pPr>
            <w:r w:rsidRPr="00071888">
              <w:rPr>
                <w:sz w:val="20"/>
                <w:szCs w:val="20"/>
              </w:rPr>
              <w:t>1</w:t>
            </w:r>
            <w:r w:rsidR="00E7089E" w:rsidRPr="00071888">
              <w:rPr>
                <w:sz w:val="20"/>
                <w:szCs w:val="20"/>
              </w:rPr>
              <w:t xml:space="preserve"> </w:t>
            </w:r>
            <w:r w:rsidRPr="00071888">
              <w:rPr>
                <w:sz w:val="20"/>
                <w:szCs w:val="20"/>
              </w:rPr>
              <w:t>454,2</w:t>
            </w:r>
          </w:p>
        </w:tc>
        <w:tc>
          <w:tcPr>
            <w:tcW w:w="1134" w:type="dxa"/>
            <w:vAlign w:val="center"/>
          </w:tcPr>
          <w:p w:rsidR="00653DA9" w:rsidRPr="00071888" w:rsidRDefault="00653DA9" w:rsidP="00F34B63">
            <w:pPr>
              <w:jc w:val="center"/>
              <w:rPr>
                <w:sz w:val="20"/>
                <w:szCs w:val="20"/>
              </w:rPr>
            </w:pPr>
            <w:r w:rsidRPr="00071888">
              <w:rPr>
                <w:sz w:val="20"/>
                <w:szCs w:val="20"/>
              </w:rPr>
              <w:t>1</w:t>
            </w:r>
            <w:r w:rsidR="00E7089E" w:rsidRPr="00071888">
              <w:rPr>
                <w:sz w:val="20"/>
                <w:szCs w:val="20"/>
              </w:rPr>
              <w:t xml:space="preserve"> </w:t>
            </w:r>
            <w:r w:rsidRPr="00071888">
              <w:rPr>
                <w:sz w:val="20"/>
                <w:szCs w:val="20"/>
              </w:rPr>
              <w:t>336,1</w:t>
            </w:r>
          </w:p>
        </w:tc>
        <w:tc>
          <w:tcPr>
            <w:tcW w:w="1276" w:type="dxa"/>
            <w:vAlign w:val="center"/>
          </w:tcPr>
          <w:p w:rsidR="00653DA9" w:rsidRPr="00071888" w:rsidRDefault="006E7D4E" w:rsidP="00F34B63">
            <w:pPr>
              <w:jc w:val="center"/>
              <w:rPr>
                <w:sz w:val="20"/>
                <w:szCs w:val="20"/>
              </w:rPr>
            </w:pPr>
            <w:r w:rsidRPr="00071888">
              <w:rPr>
                <w:sz w:val="20"/>
                <w:szCs w:val="20"/>
              </w:rPr>
              <w:t>1 615,8</w:t>
            </w:r>
          </w:p>
        </w:tc>
        <w:tc>
          <w:tcPr>
            <w:tcW w:w="1134" w:type="dxa"/>
            <w:vAlign w:val="center"/>
          </w:tcPr>
          <w:p w:rsidR="00653DA9" w:rsidRPr="00071888" w:rsidRDefault="001C1010" w:rsidP="00F34B63">
            <w:pPr>
              <w:jc w:val="center"/>
              <w:rPr>
                <w:sz w:val="20"/>
                <w:szCs w:val="20"/>
              </w:rPr>
            </w:pPr>
            <w:r w:rsidRPr="00071888">
              <w:rPr>
                <w:sz w:val="20"/>
                <w:szCs w:val="20"/>
              </w:rPr>
              <w:t>2 113,4</w:t>
            </w:r>
          </w:p>
        </w:tc>
        <w:tc>
          <w:tcPr>
            <w:tcW w:w="1275" w:type="dxa"/>
            <w:vAlign w:val="center"/>
          </w:tcPr>
          <w:p w:rsidR="00653DA9" w:rsidRPr="00071888" w:rsidRDefault="001C1010" w:rsidP="00F34B63">
            <w:pPr>
              <w:jc w:val="center"/>
              <w:rPr>
                <w:sz w:val="20"/>
                <w:szCs w:val="20"/>
              </w:rPr>
            </w:pPr>
            <w:r w:rsidRPr="00071888">
              <w:rPr>
                <w:sz w:val="20"/>
                <w:szCs w:val="20"/>
              </w:rPr>
              <w:t>2 647,18</w:t>
            </w:r>
          </w:p>
        </w:tc>
        <w:tc>
          <w:tcPr>
            <w:tcW w:w="1276" w:type="dxa"/>
            <w:vAlign w:val="center"/>
          </w:tcPr>
          <w:p w:rsidR="00653DA9" w:rsidRPr="00071888" w:rsidRDefault="001C1010" w:rsidP="00F34B63">
            <w:pPr>
              <w:jc w:val="center"/>
              <w:rPr>
                <w:sz w:val="20"/>
                <w:szCs w:val="20"/>
              </w:rPr>
            </w:pPr>
            <w:r w:rsidRPr="00071888">
              <w:rPr>
                <w:sz w:val="20"/>
                <w:szCs w:val="20"/>
              </w:rPr>
              <w:t>3 091,26</w:t>
            </w:r>
          </w:p>
        </w:tc>
      </w:tr>
      <w:tr w:rsidR="00653DA9" w:rsidRPr="004C41A8" w:rsidTr="00071888">
        <w:tc>
          <w:tcPr>
            <w:tcW w:w="2410" w:type="dxa"/>
            <w:vAlign w:val="center"/>
          </w:tcPr>
          <w:p w:rsidR="00653DA9" w:rsidRPr="004C41A8" w:rsidRDefault="00653DA9" w:rsidP="00F34B63">
            <w:r w:rsidRPr="004C41A8">
              <w:t>Производство золота золотодобывающими предприятиями, тонн</w:t>
            </w:r>
          </w:p>
        </w:tc>
        <w:tc>
          <w:tcPr>
            <w:tcW w:w="1276" w:type="dxa"/>
            <w:vAlign w:val="center"/>
          </w:tcPr>
          <w:p w:rsidR="00653DA9" w:rsidRPr="00071888" w:rsidRDefault="00653DA9" w:rsidP="00F34B63">
            <w:pPr>
              <w:jc w:val="center"/>
              <w:rPr>
                <w:sz w:val="20"/>
                <w:szCs w:val="20"/>
              </w:rPr>
            </w:pPr>
            <w:r w:rsidRPr="00071888">
              <w:rPr>
                <w:sz w:val="20"/>
                <w:szCs w:val="20"/>
              </w:rPr>
              <w:t>51,492</w:t>
            </w:r>
          </w:p>
        </w:tc>
        <w:tc>
          <w:tcPr>
            <w:tcW w:w="1134" w:type="dxa"/>
            <w:vAlign w:val="center"/>
          </w:tcPr>
          <w:p w:rsidR="00653DA9" w:rsidRPr="00071888" w:rsidRDefault="00653DA9" w:rsidP="00F34B63">
            <w:pPr>
              <w:jc w:val="center"/>
              <w:rPr>
                <w:sz w:val="20"/>
                <w:szCs w:val="20"/>
              </w:rPr>
            </w:pPr>
            <w:r w:rsidRPr="00071888">
              <w:rPr>
                <w:sz w:val="20"/>
                <w:szCs w:val="20"/>
              </w:rPr>
              <w:t>57,624</w:t>
            </w:r>
          </w:p>
        </w:tc>
        <w:tc>
          <w:tcPr>
            <w:tcW w:w="1276" w:type="dxa"/>
            <w:vAlign w:val="center"/>
          </w:tcPr>
          <w:p w:rsidR="00653DA9" w:rsidRPr="00071888" w:rsidRDefault="006E7D4E" w:rsidP="00F34B63">
            <w:pPr>
              <w:jc w:val="center"/>
              <w:rPr>
                <w:sz w:val="20"/>
                <w:szCs w:val="20"/>
              </w:rPr>
            </w:pPr>
            <w:r w:rsidRPr="00071888">
              <w:rPr>
                <w:sz w:val="20"/>
                <w:szCs w:val="20"/>
              </w:rPr>
              <w:t>57,53</w:t>
            </w:r>
          </w:p>
        </w:tc>
        <w:tc>
          <w:tcPr>
            <w:tcW w:w="1134" w:type="dxa"/>
            <w:vAlign w:val="center"/>
          </w:tcPr>
          <w:p w:rsidR="00653DA9" w:rsidRPr="00071888" w:rsidRDefault="001C1010" w:rsidP="00F34B63">
            <w:pPr>
              <w:jc w:val="center"/>
              <w:rPr>
                <w:sz w:val="20"/>
                <w:szCs w:val="20"/>
              </w:rPr>
            </w:pPr>
            <w:r w:rsidRPr="00071888">
              <w:rPr>
                <w:sz w:val="20"/>
                <w:szCs w:val="20"/>
              </w:rPr>
              <w:t>63,9</w:t>
            </w:r>
          </w:p>
        </w:tc>
        <w:tc>
          <w:tcPr>
            <w:tcW w:w="1275" w:type="dxa"/>
            <w:vAlign w:val="center"/>
          </w:tcPr>
          <w:p w:rsidR="00653DA9" w:rsidRPr="00071888" w:rsidRDefault="001C1010" w:rsidP="00F34B63">
            <w:pPr>
              <w:jc w:val="center"/>
              <w:rPr>
                <w:sz w:val="20"/>
                <w:szCs w:val="20"/>
              </w:rPr>
            </w:pPr>
            <w:r w:rsidRPr="00071888">
              <w:rPr>
                <w:sz w:val="20"/>
                <w:szCs w:val="20"/>
              </w:rPr>
              <w:t>66,84</w:t>
            </w:r>
          </w:p>
        </w:tc>
        <w:tc>
          <w:tcPr>
            <w:tcW w:w="1276" w:type="dxa"/>
            <w:vAlign w:val="center"/>
          </w:tcPr>
          <w:p w:rsidR="00653DA9" w:rsidRPr="00071888" w:rsidRDefault="001C1010" w:rsidP="00F34B63">
            <w:pPr>
              <w:jc w:val="center"/>
              <w:rPr>
                <w:sz w:val="20"/>
                <w:szCs w:val="20"/>
              </w:rPr>
            </w:pPr>
            <w:r w:rsidRPr="00071888">
              <w:rPr>
                <w:sz w:val="20"/>
                <w:szCs w:val="20"/>
              </w:rPr>
              <w:t>69,31</w:t>
            </w:r>
          </w:p>
        </w:tc>
      </w:tr>
      <w:tr w:rsidR="00653DA9" w:rsidRPr="004C41A8" w:rsidTr="00071888">
        <w:tc>
          <w:tcPr>
            <w:tcW w:w="2410" w:type="dxa"/>
            <w:vAlign w:val="center"/>
          </w:tcPr>
          <w:p w:rsidR="00653DA9" w:rsidRPr="004C41A8" w:rsidRDefault="00653DA9" w:rsidP="00F34B63">
            <w:r w:rsidRPr="004C41A8">
              <w:t>Объем промышленного производства, млн.руб.</w:t>
            </w:r>
          </w:p>
        </w:tc>
        <w:tc>
          <w:tcPr>
            <w:tcW w:w="1276" w:type="dxa"/>
            <w:vAlign w:val="center"/>
          </w:tcPr>
          <w:p w:rsidR="00653DA9" w:rsidRPr="00071888" w:rsidRDefault="00653DA9" w:rsidP="00F34B63">
            <w:pPr>
              <w:jc w:val="center"/>
              <w:rPr>
                <w:sz w:val="20"/>
                <w:szCs w:val="20"/>
              </w:rPr>
            </w:pPr>
            <w:r w:rsidRPr="00071888">
              <w:rPr>
                <w:sz w:val="20"/>
                <w:szCs w:val="20"/>
              </w:rPr>
              <w:t>135</w:t>
            </w:r>
            <w:r w:rsidR="00E7089E" w:rsidRPr="00071888">
              <w:rPr>
                <w:sz w:val="20"/>
                <w:szCs w:val="20"/>
              </w:rPr>
              <w:t xml:space="preserve"> </w:t>
            </w:r>
            <w:r w:rsidRPr="00071888">
              <w:rPr>
                <w:sz w:val="20"/>
                <w:szCs w:val="20"/>
              </w:rPr>
              <w:t>704,3</w:t>
            </w:r>
          </w:p>
        </w:tc>
        <w:tc>
          <w:tcPr>
            <w:tcW w:w="1134" w:type="dxa"/>
            <w:vAlign w:val="center"/>
          </w:tcPr>
          <w:p w:rsidR="00653DA9" w:rsidRPr="00071888" w:rsidRDefault="00653DA9" w:rsidP="00F34B63">
            <w:pPr>
              <w:jc w:val="center"/>
              <w:rPr>
                <w:sz w:val="20"/>
                <w:szCs w:val="20"/>
              </w:rPr>
            </w:pPr>
            <w:r w:rsidRPr="00071888">
              <w:rPr>
                <w:sz w:val="20"/>
                <w:szCs w:val="20"/>
              </w:rPr>
              <w:t>147</w:t>
            </w:r>
            <w:r w:rsidR="00E7089E" w:rsidRPr="00071888">
              <w:rPr>
                <w:sz w:val="20"/>
                <w:szCs w:val="20"/>
              </w:rPr>
              <w:t xml:space="preserve"> </w:t>
            </w:r>
            <w:r w:rsidRPr="00071888">
              <w:rPr>
                <w:sz w:val="20"/>
                <w:szCs w:val="20"/>
              </w:rPr>
              <w:t>426,2</w:t>
            </w:r>
          </w:p>
        </w:tc>
        <w:tc>
          <w:tcPr>
            <w:tcW w:w="1276" w:type="dxa"/>
            <w:vAlign w:val="center"/>
          </w:tcPr>
          <w:p w:rsidR="00653DA9" w:rsidRPr="00071888" w:rsidRDefault="006E7D4E" w:rsidP="00F34B63">
            <w:pPr>
              <w:jc w:val="center"/>
              <w:rPr>
                <w:sz w:val="20"/>
                <w:szCs w:val="20"/>
              </w:rPr>
            </w:pPr>
            <w:r w:rsidRPr="00071888">
              <w:rPr>
                <w:sz w:val="20"/>
                <w:szCs w:val="20"/>
              </w:rPr>
              <w:t>243 776,3</w:t>
            </w:r>
          </w:p>
        </w:tc>
        <w:tc>
          <w:tcPr>
            <w:tcW w:w="1134" w:type="dxa"/>
            <w:vAlign w:val="center"/>
          </w:tcPr>
          <w:p w:rsidR="00653DA9" w:rsidRPr="00071888" w:rsidRDefault="004C41A8" w:rsidP="00F34B63">
            <w:pPr>
              <w:jc w:val="center"/>
              <w:rPr>
                <w:sz w:val="20"/>
                <w:szCs w:val="20"/>
              </w:rPr>
            </w:pPr>
            <w:r w:rsidRPr="00071888">
              <w:rPr>
                <w:sz w:val="20"/>
                <w:szCs w:val="20"/>
              </w:rPr>
              <w:t>342 377,4</w:t>
            </w:r>
          </w:p>
        </w:tc>
        <w:tc>
          <w:tcPr>
            <w:tcW w:w="1275" w:type="dxa"/>
            <w:vAlign w:val="center"/>
          </w:tcPr>
          <w:p w:rsidR="00653DA9" w:rsidRPr="00071888" w:rsidRDefault="004C41A8" w:rsidP="00F34B63">
            <w:pPr>
              <w:jc w:val="center"/>
              <w:rPr>
                <w:sz w:val="20"/>
                <w:szCs w:val="20"/>
              </w:rPr>
            </w:pPr>
            <w:r w:rsidRPr="00071888">
              <w:rPr>
                <w:sz w:val="20"/>
                <w:szCs w:val="20"/>
              </w:rPr>
              <w:t>439 838,1</w:t>
            </w:r>
          </w:p>
        </w:tc>
        <w:tc>
          <w:tcPr>
            <w:tcW w:w="1276" w:type="dxa"/>
            <w:vAlign w:val="center"/>
          </w:tcPr>
          <w:p w:rsidR="00653DA9" w:rsidRPr="00071888" w:rsidRDefault="004C41A8" w:rsidP="00F34B63">
            <w:pPr>
              <w:jc w:val="center"/>
              <w:rPr>
                <w:sz w:val="20"/>
                <w:szCs w:val="20"/>
              </w:rPr>
            </w:pPr>
            <w:r w:rsidRPr="00071888">
              <w:rPr>
                <w:sz w:val="20"/>
                <w:szCs w:val="20"/>
              </w:rPr>
              <w:t>484 199,3</w:t>
            </w:r>
          </w:p>
        </w:tc>
      </w:tr>
      <w:tr w:rsidR="00653DA9" w:rsidRPr="004C41A8" w:rsidTr="00071888">
        <w:tc>
          <w:tcPr>
            <w:tcW w:w="2410" w:type="dxa"/>
            <w:vAlign w:val="center"/>
          </w:tcPr>
          <w:p w:rsidR="00653DA9" w:rsidRPr="004C41A8" w:rsidRDefault="00653DA9" w:rsidP="00F34B63">
            <w:r w:rsidRPr="004C41A8">
              <w:t>Инвестиции в основной капитал, млн.руб.</w:t>
            </w:r>
          </w:p>
        </w:tc>
        <w:tc>
          <w:tcPr>
            <w:tcW w:w="1276" w:type="dxa"/>
            <w:vAlign w:val="center"/>
          </w:tcPr>
          <w:p w:rsidR="00653DA9" w:rsidRPr="00071888" w:rsidRDefault="00653DA9" w:rsidP="00F34B63">
            <w:pPr>
              <w:jc w:val="center"/>
              <w:rPr>
                <w:sz w:val="20"/>
                <w:szCs w:val="20"/>
              </w:rPr>
            </w:pPr>
            <w:r w:rsidRPr="00071888">
              <w:rPr>
                <w:sz w:val="20"/>
                <w:szCs w:val="20"/>
              </w:rPr>
              <w:t>6</w:t>
            </w:r>
            <w:r w:rsidR="00B04663" w:rsidRPr="00071888">
              <w:rPr>
                <w:sz w:val="20"/>
                <w:szCs w:val="20"/>
              </w:rPr>
              <w:t xml:space="preserve"> </w:t>
            </w:r>
            <w:r w:rsidRPr="00071888">
              <w:rPr>
                <w:sz w:val="20"/>
                <w:szCs w:val="20"/>
              </w:rPr>
              <w:t>647,8</w:t>
            </w:r>
          </w:p>
        </w:tc>
        <w:tc>
          <w:tcPr>
            <w:tcW w:w="1134" w:type="dxa"/>
            <w:vAlign w:val="center"/>
          </w:tcPr>
          <w:p w:rsidR="00653DA9" w:rsidRPr="00071888" w:rsidRDefault="00653DA9" w:rsidP="00F34B63">
            <w:pPr>
              <w:jc w:val="center"/>
              <w:rPr>
                <w:sz w:val="20"/>
                <w:szCs w:val="20"/>
              </w:rPr>
            </w:pPr>
            <w:r w:rsidRPr="00071888">
              <w:rPr>
                <w:sz w:val="20"/>
                <w:szCs w:val="20"/>
              </w:rPr>
              <w:t>18</w:t>
            </w:r>
            <w:r w:rsidR="00B04663" w:rsidRPr="00071888">
              <w:rPr>
                <w:sz w:val="20"/>
                <w:szCs w:val="20"/>
              </w:rPr>
              <w:t xml:space="preserve"> </w:t>
            </w:r>
            <w:r w:rsidRPr="00071888">
              <w:rPr>
                <w:sz w:val="20"/>
                <w:szCs w:val="20"/>
              </w:rPr>
              <w:t>003,6</w:t>
            </w:r>
          </w:p>
        </w:tc>
        <w:tc>
          <w:tcPr>
            <w:tcW w:w="1276" w:type="dxa"/>
            <w:vAlign w:val="center"/>
          </w:tcPr>
          <w:p w:rsidR="00653DA9" w:rsidRPr="00071888" w:rsidRDefault="006E7D4E" w:rsidP="00F34B63">
            <w:pPr>
              <w:jc w:val="center"/>
              <w:rPr>
                <w:sz w:val="20"/>
                <w:szCs w:val="20"/>
              </w:rPr>
            </w:pPr>
            <w:r w:rsidRPr="00071888">
              <w:rPr>
                <w:sz w:val="20"/>
                <w:szCs w:val="20"/>
              </w:rPr>
              <w:t>25 136,0</w:t>
            </w:r>
          </w:p>
        </w:tc>
        <w:tc>
          <w:tcPr>
            <w:tcW w:w="1134" w:type="dxa"/>
            <w:vAlign w:val="center"/>
          </w:tcPr>
          <w:p w:rsidR="00653DA9" w:rsidRPr="00071888" w:rsidRDefault="004C41A8" w:rsidP="00F34B63">
            <w:pPr>
              <w:jc w:val="center"/>
              <w:rPr>
                <w:sz w:val="20"/>
                <w:szCs w:val="20"/>
              </w:rPr>
            </w:pPr>
            <w:r w:rsidRPr="00071888">
              <w:rPr>
                <w:sz w:val="20"/>
                <w:szCs w:val="20"/>
              </w:rPr>
              <w:t>30 974,6</w:t>
            </w:r>
          </w:p>
        </w:tc>
        <w:tc>
          <w:tcPr>
            <w:tcW w:w="1275" w:type="dxa"/>
            <w:vAlign w:val="center"/>
          </w:tcPr>
          <w:p w:rsidR="00653DA9" w:rsidRPr="00071888" w:rsidRDefault="004C41A8" w:rsidP="00F34B63">
            <w:pPr>
              <w:jc w:val="center"/>
              <w:rPr>
                <w:sz w:val="20"/>
                <w:szCs w:val="20"/>
              </w:rPr>
            </w:pPr>
            <w:r w:rsidRPr="00071888">
              <w:rPr>
                <w:sz w:val="20"/>
                <w:szCs w:val="20"/>
              </w:rPr>
              <w:t>36 461,0</w:t>
            </w:r>
          </w:p>
        </w:tc>
        <w:tc>
          <w:tcPr>
            <w:tcW w:w="1276" w:type="dxa"/>
            <w:vAlign w:val="center"/>
          </w:tcPr>
          <w:p w:rsidR="00653DA9" w:rsidRPr="00071888" w:rsidRDefault="004C41A8" w:rsidP="00F34B63">
            <w:pPr>
              <w:jc w:val="center"/>
              <w:rPr>
                <w:sz w:val="20"/>
                <w:szCs w:val="20"/>
              </w:rPr>
            </w:pPr>
            <w:r w:rsidRPr="00071888">
              <w:rPr>
                <w:sz w:val="20"/>
                <w:szCs w:val="20"/>
              </w:rPr>
              <w:t>40 540,3</w:t>
            </w:r>
          </w:p>
        </w:tc>
      </w:tr>
      <w:tr w:rsidR="00653DA9" w:rsidRPr="004C41A8" w:rsidTr="00071888">
        <w:tc>
          <w:tcPr>
            <w:tcW w:w="2410" w:type="dxa"/>
          </w:tcPr>
          <w:p w:rsidR="00653DA9" w:rsidRPr="004C41A8" w:rsidRDefault="00653DA9" w:rsidP="00F34B63">
            <w:r w:rsidRPr="004C41A8">
              <w:t>Общая площадь жилищного фонда всех форм собственности, тыс.кв.м.</w:t>
            </w:r>
          </w:p>
        </w:tc>
        <w:tc>
          <w:tcPr>
            <w:tcW w:w="1276" w:type="dxa"/>
            <w:vAlign w:val="center"/>
          </w:tcPr>
          <w:p w:rsidR="00653DA9" w:rsidRPr="00071888" w:rsidRDefault="00653DA9" w:rsidP="00F34B63">
            <w:pPr>
              <w:jc w:val="center"/>
              <w:rPr>
                <w:sz w:val="20"/>
                <w:szCs w:val="20"/>
              </w:rPr>
            </w:pPr>
            <w:r w:rsidRPr="00071888">
              <w:rPr>
                <w:sz w:val="20"/>
                <w:szCs w:val="20"/>
              </w:rPr>
              <w:t>232,2</w:t>
            </w:r>
          </w:p>
        </w:tc>
        <w:tc>
          <w:tcPr>
            <w:tcW w:w="1134" w:type="dxa"/>
            <w:vAlign w:val="center"/>
          </w:tcPr>
          <w:p w:rsidR="00653DA9" w:rsidRPr="00071888" w:rsidRDefault="00653DA9" w:rsidP="00F34B63">
            <w:pPr>
              <w:jc w:val="center"/>
              <w:rPr>
                <w:sz w:val="20"/>
                <w:szCs w:val="20"/>
              </w:rPr>
            </w:pPr>
            <w:r w:rsidRPr="00071888">
              <w:rPr>
                <w:sz w:val="20"/>
                <w:szCs w:val="20"/>
              </w:rPr>
              <w:t>234,7</w:t>
            </w:r>
          </w:p>
        </w:tc>
        <w:tc>
          <w:tcPr>
            <w:tcW w:w="1276" w:type="dxa"/>
            <w:vAlign w:val="center"/>
          </w:tcPr>
          <w:p w:rsidR="00653DA9" w:rsidRPr="00071888" w:rsidRDefault="006E7D4E" w:rsidP="00F34B63">
            <w:pPr>
              <w:jc w:val="center"/>
              <w:rPr>
                <w:sz w:val="20"/>
                <w:szCs w:val="20"/>
              </w:rPr>
            </w:pPr>
            <w:r w:rsidRPr="00071888">
              <w:rPr>
                <w:sz w:val="20"/>
                <w:szCs w:val="20"/>
              </w:rPr>
              <w:t>236,1</w:t>
            </w:r>
          </w:p>
        </w:tc>
        <w:tc>
          <w:tcPr>
            <w:tcW w:w="1134" w:type="dxa"/>
            <w:vAlign w:val="center"/>
          </w:tcPr>
          <w:p w:rsidR="00653DA9" w:rsidRPr="00071888" w:rsidRDefault="004C41A8" w:rsidP="00F34B63">
            <w:pPr>
              <w:jc w:val="center"/>
              <w:rPr>
                <w:sz w:val="20"/>
                <w:szCs w:val="20"/>
              </w:rPr>
            </w:pPr>
            <w:r w:rsidRPr="00071888">
              <w:rPr>
                <w:sz w:val="20"/>
                <w:szCs w:val="20"/>
              </w:rPr>
              <w:t>237,88</w:t>
            </w:r>
          </w:p>
        </w:tc>
        <w:tc>
          <w:tcPr>
            <w:tcW w:w="1275" w:type="dxa"/>
            <w:vAlign w:val="center"/>
          </w:tcPr>
          <w:p w:rsidR="00653DA9" w:rsidRPr="00071888" w:rsidRDefault="004C41A8" w:rsidP="00F34B63">
            <w:pPr>
              <w:jc w:val="center"/>
              <w:rPr>
                <w:sz w:val="20"/>
                <w:szCs w:val="20"/>
              </w:rPr>
            </w:pPr>
            <w:r w:rsidRPr="00071888">
              <w:rPr>
                <w:sz w:val="20"/>
                <w:szCs w:val="20"/>
              </w:rPr>
              <w:t>246,82</w:t>
            </w:r>
          </w:p>
        </w:tc>
        <w:tc>
          <w:tcPr>
            <w:tcW w:w="1276" w:type="dxa"/>
            <w:vAlign w:val="center"/>
          </w:tcPr>
          <w:p w:rsidR="00653DA9" w:rsidRPr="00071888" w:rsidRDefault="004C41A8" w:rsidP="00F34B63">
            <w:pPr>
              <w:jc w:val="center"/>
              <w:rPr>
                <w:sz w:val="20"/>
                <w:szCs w:val="20"/>
              </w:rPr>
            </w:pPr>
            <w:r w:rsidRPr="00071888">
              <w:rPr>
                <w:sz w:val="20"/>
                <w:szCs w:val="20"/>
              </w:rPr>
              <w:t>254,54</w:t>
            </w:r>
          </w:p>
        </w:tc>
      </w:tr>
      <w:tr w:rsidR="00653DA9" w:rsidRPr="004C41A8" w:rsidTr="00071888">
        <w:tc>
          <w:tcPr>
            <w:tcW w:w="2410" w:type="dxa"/>
          </w:tcPr>
          <w:p w:rsidR="00653DA9" w:rsidRPr="004C41A8" w:rsidRDefault="00653DA9" w:rsidP="00F34B63">
            <w:r w:rsidRPr="004C41A8">
              <w:rPr>
                <w:rFonts w:eastAsia="Calibri"/>
              </w:rPr>
              <w:t>Общая площадь жилищного фонда всех форм собственности, приходящаяся на 1 человека населения, кв.м.</w:t>
            </w:r>
          </w:p>
        </w:tc>
        <w:tc>
          <w:tcPr>
            <w:tcW w:w="1276" w:type="dxa"/>
            <w:vAlign w:val="center"/>
          </w:tcPr>
          <w:p w:rsidR="00653DA9" w:rsidRPr="00071888" w:rsidRDefault="00653DA9" w:rsidP="00F34B63">
            <w:pPr>
              <w:jc w:val="center"/>
              <w:rPr>
                <w:sz w:val="20"/>
                <w:szCs w:val="20"/>
              </w:rPr>
            </w:pPr>
            <w:r w:rsidRPr="00071888">
              <w:rPr>
                <w:sz w:val="20"/>
                <w:szCs w:val="20"/>
              </w:rPr>
              <w:t>20,5</w:t>
            </w:r>
          </w:p>
        </w:tc>
        <w:tc>
          <w:tcPr>
            <w:tcW w:w="1134" w:type="dxa"/>
            <w:vAlign w:val="center"/>
          </w:tcPr>
          <w:p w:rsidR="00653DA9" w:rsidRPr="00071888" w:rsidRDefault="00653DA9" w:rsidP="00F34B63">
            <w:pPr>
              <w:jc w:val="center"/>
              <w:rPr>
                <w:sz w:val="20"/>
                <w:szCs w:val="20"/>
              </w:rPr>
            </w:pPr>
            <w:r w:rsidRPr="00071888">
              <w:rPr>
                <w:sz w:val="20"/>
                <w:szCs w:val="20"/>
              </w:rPr>
              <w:t>21,2</w:t>
            </w:r>
          </w:p>
        </w:tc>
        <w:tc>
          <w:tcPr>
            <w:tcW w:w="1276" w:type="dxa"/>
            <w:vAlign w:val="center"/>
          </w:tcPr>
          <w:p w:rsidR="00653DA9" w:rsidRPr="00071888" w:rsidRDefault="006E7D4E" w:rsidP="00F34B63">
            <w:pPr>
              <w:jc w:val="center"/>
              <w:rPr>
                <w:sz w:val="20"/>
                <w:szCs w:val="20"/>
              </w:rPr>
            </w:pPr>
            <w:r w:rsidRPr="00071888">
              <w:rPr>
                <w:sz w:val="20"/>
                <w:szCs w:val="20"/>
              </w:rPr>
              <w:t>23,4</w:t>
            </w:r>
          </w:p>
        </w:tc>
        <w:tc>
          <w:tcPr>
            <w:tcW w:w="1134" w:type="dxa"/>
            <w:vAlign w:val="center"/>
          </w:tcPr>
          <w:p w:rsidR="00653DA9" w:rsidRPr="00071888" w:rsidRDefault="004C41A8" w:rsidP="00F34B63">
            <w:pPr>
              <w:jc w:val="center"/>
              <w:rPr>
                <w:sz w:val="20"/>
                <w:szCs w:val="20"/>
              </w:rPr>
            </w:pPr>
            <w:r w:rsidRPr="00071888">
              <w:rPr>
                <w:sz w:val="20"/>
                <w:szCs w:val="20"/>
              </w:rPr>
              <w:t>28,63</w:t>
            </w:r>
          </w:p>
        </w:tc>
        <w:tc>
          <w:tcPr>
            <w:tcW w:w="1275" w:type="dxa"/>
            <w:vAlign w:val="center"/>
          </w:tcPr>
          <w:p w:rsidR="00653DA9" w:rsidRPr="00071888" w:rsidRDefault="004C41A8" w:rsidP="00F34B63">
            <w:pPr>
              <w:jc w:val="center"/>
              <w:rPr>
                <w:sz w:val="20"/>
                <w:szCs w:val="20"/>
              </w:rPr>
            </w:pPr>
            <w:r w:rsidRPr="00071888">
              <w:rPr>
                <w:sz w:val="20"/>
                <w:szCs w:val="20"/>
              </w:rPr>
              <w:t>30,21</w:t>
            </w:r>
          </w:p>
        </w:tc>
        <w:tc>
          <w:tcPr>
            <w:tcW w:w="1276" w:type="dxa"/>
            <w:vAlign w:val="center"/>
          </w:tcPr>
          <w:p w:rsidR="00653DA9" w:rsidRPr="00071888" w:rsidRDefault="004C41A8" w:rsidP="00F34B63">
            <w:pPr>
              <w:jc w:val="center"/>
              <w:rPr>
                <w:sz w:val="20"/>
                <w:szCs w:val="20"/>
              </w:rPr>
            </w:pPr>
            <w:r w:rsidRPr="00071888">
              <w:rPr>
                <w:sz w:val="20"/>
                <w:szCs w:val="20"/>
              </w:rPr>
              <w:t>31,72</w:t>
            </w:r>
          </w:p>
        </w:tc>
      </w:tr>
    </w:tbl>
    <w:p w:rsidR="00653DA9" w:rsidRPr="00E36A82" w:rsidRDefault="00653DA9" w:rsidP="00653DA9">
      <w:pPr>
        <w:ind w:firstLine="567"/>
        <w:jc w:val="both"/>
        <w:rPr>
          <w:rFonts w:eastAsia="Calibri"/>
          <w:sz w:val="28"/>
          <w:szCs w:val="28"/>
        </w:rPr>
      </w:pPr>
      <w:r w:rsidRPr="00E36A82">
        <w:rPr>
          <w:rFonts w:eastAsia="Calibri"/>
          <w:sz w:val="28"/>
          <w:szCs w:val="28"/>
        </w:rPr>
        <w:t>Динамика численности постоянного населения в Северо-Енисейском районе с 2016 по 2030 годы представлена на рисунке 2:</w:t>
      </w:r>
    </w:p>
    <w:p w:rsidR="00653DA9" w:rsidRPr="00E36A82" w:rsidRDefault="00653DA9" w:rsidP="00653DA9">
      <w:pPr>
        <w:jc w:val="both"/>
        <w:rPr>
          <w:rFonts w:eastAsia="Calibri"/>
          <w:sz w:val="28"/>
          <w:szCs w:val="28"/>
        </w:rPr>
      </w:pPr>
      <w:r w:rsidRPr="00E36A82">
        <w:rPr>
          <w:rFonts w:eastAsia="Calibri"/>
          <w:noProof/>
          <w:sz w:val="28"/>
          <w:szCs w:val="28"/>
        </w:rPr>
        <w:drawing>
          <wp:inline distT="0" distB="0" distL="0" distR="0">
            <wp:extent cx="5963478" cy="2773017"/>
            <wp:effectExtent l="57150" t="57150" r="37465" b="2794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53DA9" w:rsidRPr="00E36A82" w:rsidRDefault="00653DA9" w:rsidP="00653DA9">
      <w:pPr>
        <w:ind w:firstLine="709"/>
        <w:jc w:val="center"/>
        <w:rPr>
          <w:b/>
        </w:rPr>
      </w:pPr>
      <w:r w:rsidRPr="00E36A82">
        <w:rPr>
          <w:b/>
        </w:rPr>
        <w:t>Рис. 2. Динамика численности постоянного населения в Северо-Енисейском районе с 2016 по 2030 годы, человек</w:t>
      </w:r>
    </w:p>
    <w:p w:rsidR="00653DA9" w:rsidRPr="00E36A82" w:rsidRDefault="00653DA9" w:rsidP="00653DA9">
      <w:pPr>
        <w:ind w:firstLine="709"/>
        <w:jc w:val="both"/>
        <w:rPr>
          <w:rFonts w:eastAsia="Calibri"/>
          <w:sz w:val="28"/>
          <w:szCs w:val="28"/>
        </w:rPr>
      </w:pPr>
      <w:r w:rsidRPr="00E36A82">
        <w:rPr>
          <w:sz w:val="28"/>
          <w:szCs w:val="28"/>
        </w:rPr>
        <w:t>В среднесрочной и долгосрочной перспективе ожидается снижение численности постоянного населения за счет миграционной убыли.</w:t>
      </w:r>
      <w:r w:rsidRPr="00E36A82">
        <w:rPr>
          <w:rFonts w:eastAsia="Calibri"/>
          <w:sz w:val="28"/>
          <w:szCs w:val="28"/>
        </w:rPr>
        <w:t xml:space="preserve"> </w:t>
      </w:r>
    </w:p>
    <w:p w:rsidR="00653DA9" w:rsidRPr="00E36A82" w:rsidRDefault="00653DA9" w:rsidP="00653DA9">
      <w:pPr>
        <w:ind w:firstLine="709"/>
        <w:jc w:val="right"/>
        <w:rPr>
          <w:rFonts w:eastAsia="Calibri"/>
          <w:sz w:val="28"/>
          <w:szCs w:val="28"/>
        </w:rPr>
      </w:pPr>
      <w:r w:rsidRPr="00E36A82">
        <w:rPr>
          <w:rFonts w:eastAsia="Calibri"/>
          <w:sz w:val="28"/>
          <w:szCs w:val="28"/>
        </w:rPr>
        <w:t>Таблица 6</w:t>
      </w:r>
    </w:p>
    <w:tbl>
      <w:tblPr>
        <w:tblStyle w:val="af6"/>
        <w:tblW w:w="4567" w:type="pct"/>
        <w:tblLayout w:type="fixed"/>
        <w:tblLook w:val="04A0"/>
      </w:tblPr>
      <w:tblGrid>
        <w:gridCol w:w="1517"/>
        <w:gridCol w:w="708"/>
        <w:gridCol w:w="844"/>
        <w:gridCol w:w="989"/>
        <w:gridCol w:w="844"/>
        <w:gridCol w:w="846"/>
        <w:gridCol w:w="846"/>
        <w:gridCol w:w="1125"/>
        <w:gridCol w:w="1127"/>
      </w:tblGrid>
      <w:tr w:rsidR="004C41A8" w:rsidRPr="00E36A82" w:rsidTr="00071888">
        <w:trPr>
          <w:trHeight w:val="645"/>
        </w:trPr>
        <w:tc>
          <w:tcPr>
            <w:tcW w:w="857" w:type="pct"/>
            <w:vAlign w:val="center"/>
            <w:hideMark/>
          </w:tcPr>
          <w:p w:rsidR="004C41A8" w:rsidRPr="00E36A82" w:rsidRDefault="004C41A8" w:rsidP="00F34B63">
            <w:pPr>
              <w:jc w:val="center"/>
            </w:pPr>
            <w:r w:rsidRPr="00E36A82">
              <w:t>Показатель</w:t>
            </w:r>
          </w:p>
        </w:tc>
        <w:tc>
          <w:tcPr>
            <w:tcW w:w="400" w:type="pct"/>
            <w:vAlign w:val="center"/>
            <w:hideMark/>
          </w:tcPr>
          <w:p w:rsidR="004C41A8" w:rsidRPr="00E36A82" w:rsidRDefault="004C41A8" w:rsidP="00F34B63">
            <w:pPr>
              <w:jc w:val="center"/>
            </w:pPr>
            <w:r w:rsidRPr="00E36A82">
              <w:t>ед.</w:t>
            </w:r>
          </w:p>
          <w:p w:rsidR="004C41A8" w:rsidRPr="00E36A82" w:rsidRDefault="004C41A8" w:rsidP="00F34B63">
            <w:pPr>
              <w:jc w:val="center"/>
            </w:pPr>
            <w:r w:rsidRPr="00E36A82">
              <w:t>изм.</w:t>
            </w:r>
          </w:p>
        </w:tc>
        <w:tc>
          <w:tcPr>
            <w:tcW w:w="477" w:type="pct"/>
            <w:hideMark/>
          </w:tcPr>
          <w:p w:rsidR="004C41A8" w:rsidRPr="00E36A82" w:rsidRDefault="004C41A8" w:rsidP="00071888">
            <w:pPr>
              <w:rPr>
                <w:bCs/>
              </w:rPr>
            </w:pPr>
            <w:r w:rsidRPr="00E36A82">
              <w:rPr>
                <w:bCs/>
              </w:rPr>
              <w:t>2016 год Факт</w:t>
            </w:r>
          </w:p>
        </w:tc>
        <w:tc>
          <w:tcPr>
            <w:tcW w:w="559" w:type="pct"/>
            <w:hideMark/>
          </w:tcPr>
          <w:p w:rsidR="004C41A8" w:rsidRPr="00E36A82" w:rsidRDefault="004C41A8" w:rsidP="00071888">
            <w:pPr>
              <w:rPr>
                <w:bCs/>
              </w:rPr>
            </w:pPr>
            <w:r w:rsidRPr="00E36A82">
              <w:rPr>
                <w:bCs/>
              </w:rPr>
              <w:t>2017 год Факт</w:t>
            </w:r>
          </w:p>
        </w:tc>
        <w:tc>
          <w:tcPr>
            <w:tcW w:w="477" w:type="pct"/>
            <w:hideMark/>
          </w:tcPr>
          <w:p w:rsidR="004C41A8" w:rsidRPr="00E36A82" w:rsidRDefault="004C41A8" w:rsidP="00071888">
            <w:pPr>
              <w:rPr>
                <w:bCs/>
              </w:rPr>
            </w:pPr>
            <w:r w:rsidRPr="00E36A82">
              <w:rPr>
                <w:bCs/>
              </w:rPr>
              <w:t>2018 год Факт</w:t>
            </w:r>
          </w:p>
        </w:tc>
        <w:tc>
          <w:tcPr>
            <w:tcW w:w="478" w:type="pct"/>
            <w:hideMark/>
          </w:tcPr>
          <w:p w:rsidR="004C41A8" w:rsidRPr="00E36A82" w:rsidRDefault="004C41A8" w:rsidP="00071888">
            <w:pPr>
              <w:rPr>
                <w:bCs/>
              </w:rPr>
            </w:pPr>
            <w:r w:rsidRPr="00E36A82">
              <w:rPr>
                <w:bCs/>
              </w:rPr>
              <w:t>2020 год Факт</w:t>
            </w:r>
          </w:p>
        </w:tc>
        <w:tc>
          <w:tcPr>
            <w:tcW w:w="478" w:type="pct"/>
          </w:tcPr>
          <w:p w:rsidR="004C41A8" w:rsidRPr="00E36A82" w:rsidRDefault="004C41A8" w:rsidP="00071888">
            <w:pPr>
              <w:rPr>
                <w:bCs/>
              </w:rPr>
            </w:pPr>
            <w:r w:rsidRPr="00E36A82">
              <w:rPr>
                <w:bCs/>
              </w:rPr>
              <w:t>2023 год Факт</w:t>
            </w:r>
          </w:p>
        </w:tc>
        <w:tc>
          <w:tcPr>
            <w:tcW w:w="636" w:type="pct"/>
            <w:vAlign w:val="center"/>
            <w:hideMark/>
          </w:tcPr>
          <w:p w:rsidR="004C41A8" w:rsidRPr="00E36A82" w:rsidRDefault="004C41A8" w:rsidP="00071888">
            <w:pPr>
              <w:jc w:val="center"/>
              <w:rPr>
                <w:bCs/>
              </w:rPr>
            </w:pPr>
            <w:r w:rsidRPr="00E36A82">
              <w:rPr>
                <w:bCs/>
              </w:rPr>
              <w:t>2025 год прогноз</w:t>
            </w:r>
          </w:p>
        </w:tc>
        <w:tc>
          <w:tcPr>
            <w:tcW w:w="637" w:type="pct"/>
            <w:vAlign w:val="center"/>
            <w:hideMark/>
          </w:tcPr>
          <w:p w:rsidR="004C41A8" w:rsidRPr="00E36A82" w:rsidRDefault="004C41A8" w:rsidP="00071888">
            <w:pPr>
              <w:jc w:val="center"/>
              <w:rPr>
                <w:bCs/>
              </w:rPr>
            </w:pPr>
            <w:r w:rsidRPr="00E36A82">
              <w:rPr>
                <w:bCs/>
              </w:rPr>
              <w:t>2030 год прогноз</w:t>
            </w:r>
          </w:p>
        </w:tc>
      </w:tr>
      <w:tr w:rsidR="004C41A8" w:rsidRPr="00E36A82" w:rsidTr="00071888">
        <w:trPr>
          <w:trHeight w:val="645"/>
        </w:trPr>
        <w:tc>
          <w:tcPr>
            <w:tcW w:w="857" w:type="pct"/>
            <w:vAlign w:val="center"/>
            <w:hideMark/>
          </w:tcPr>
          <w:p w:rsidR="004C41A8" w:rsidRPr="00E36A82" w:rsidRDefault="004C41A8" w:rsidP="00F34B63">
            <w:pPr>
              <w:jc w:val="center"/>
            </w:pPr>
            <w:r w:rsidRPr="00E36A82">
              <w:t>Численность родившихся</w:t>
            </w:r>
          </w:p>
        </w:tc>
        <w:tc>
          <w:tcPr>
            <w:tcW w:w="400" w:type="pct"/>
            <w:vAlign w:val="center"/>
            <w:hideMark/>
          </w:tcPr>
          <w:p w:rsidR="004C41A8" w:rsidRPr="00E36A82" w:rsidRDefault="004C41A8" w:rsidP="00F34B63">
            <w:pPr>
              <w:jc w:val="center"/>
            </w:pPr>
            <w:r w:rsidRPr="00E36A82">
              <w:t>чел.</w:t>
            </w:r>
          </w:p>
        </w:tc>
        <w:tc>
          <w:tcPr>
            <w:tcW w:w="477" w:type="pct"/>
            <w:vAlign w:val="center"/>
            <w:hideMark/>
          </w:tcPr>
          <w:p w:rsidR="004C41A8" w:rsidRPr="00E36A82" w:rsidRDefault="004C41A8" w:rsidP="00F34B63">
            <w:pPr>
              <w:jc w:val="center"/>
            </w:pPr>
            <w:r w:rsidRPr="00E36A82">
              <w:t>112</w:t>
            </w:r>
          </w:p>
        </w:tc>
        <w:tc>
          <w:tcPr>
            <w:tcW w:w="559" w:type="pct"/>
            <w:vAlign w:val="center"/>
            <w:hideMark/>
          </w:tcPr>
          <w:p w:rsidR="004C41A8" w:rsidRPr="00E36A82" w:rsidRDefault="004C41A8" w:rsidP="00F34B63">
            <w:pPr>
              <w:jc w:val="center"/>
            </w:pPr>
            <w:r w:rsidRPr="00E36A82">
              <w:t>124</w:t>
            </w:r>
          </w:p>
        </w:tc>
        <w:tc>
          <w:tcPr>
            <w:tcW w:w="477" w:type="pct"/>
            <w:vAlign w:val="center"/>
            <w:hideMark/>
          </w:tcPr>
          <w:p w:rsidR="004C41A8" w:rsidRPr="00E36A82" w:rsidRDefault="004C41A8" w:rsidP="00F34B63">
            <w:pPr>
              <w:jc w:val="center"/>
            </w:pPr>
            <w:r w:rsidRPr="00E36A82">
              <w:t>109</w:t>
            </w:r>
          </w:p>
        </w:tc>
        <w:tc>
          <w:tcPr>
            <w:tcW w:w="478" w:type="pct"/>
            <w:vAlign w:val="center"/>
            <w:hideMark/>
          </w:tcPr>
          <w:p w:rsidR="004C41A8" w:rsidRPr="00E36A82" w:rsidRDefault="004C41A8" w:rsidP="00F34B63">
            <w:pPr>
              <w:jc w:val="center"/>
            </w:pPr>
            <w:r w:rsidRPr="00E36A82">
              <w:t>95</w:t>
            </w:r>
          </w:p>
        </w:tc>
        <w:tc>
          <w:tcPr>
            <w:tcW w:w="478" w:type="pct"/>
            <w:vAlign w:val="center"/>
          </w:tcPr>
          <w:p w:rsidR="004C41A8" w:rsidRPr="00E36A82" w:rsidRDefault="004C41A8" w:rsidP="004C41A8">
            <w:pPr>
              <w:jc w:val="center"/>
            </w:pPr>
            <w:r w:rsidRPr="00E36A82">
              <w:t>73</w:t>
            </w:r>
          </w:p>
        </w:tc>
        <w:tc>
          <w:tcPr>
            <w:tcW w:w="636" w:type="pct"/>
            <w:vAlign w:val="center"/>
            <w:hideMark/>
          </w:tcPr>
          <w:p w:rsidR="004C41A8" w:rsidRPr="00E36A82" w:rsidRDefault="004C41A8" w:rsidP="00F34B63">
            <w:pPr>
              <w:jc w:val="center"/>
            </w:pPr>
            <w:r w:rsidRPr="00E36A82">
              <w:t>70</w:t>
            </w:r>
          </w:p>
        </w:tc>
        <w:tc>
          <w:tcPr>
            <w:tcW w:w="637" w:type="pct"/>
            <w:vAlign w:val="center"/>
            <w:hideMark/>
          </w:tcPr>
          <w:p w:rsidR="004C41A8" w:rsidRPr="00E36A82" w:rsidRDefault="004C41A8" w:rsidP="00F34B63">
            <w:pPr>
              <w:jc w:val="center"/>
            </w:pPr>
            <w:r w:rsidRPr="00E36A82">
              <w:t>72</w:t>
            </w:r>
          </w:p>
        </w:tc>
      </w:tr>
      <w:tr w:rsidR="004C41A8" w:rsidRPr="00E36A82" w:rsidTr="00071888">
        <w:trPr>
          <w:trHeight w:val="600"/>
        </w:trPr>
        <w:tc>
          <w:tcPr>
            <w:tcW w:w="857" w:type="pct"/>
            <w:vAlign w:val="center"/>
            <w:hideMark/>
          </w:tcPr>
          <w:p w:rsidR="004C41A8" w:rsidRPr="00E36A82" w:rsidRDefault="004C41A8" w:rsidP="00F34B63">
            <w:pPr>
              <w:jc w:val="center"/>
            </w:pPr>
            <w:r w:rsidRPr="00E36A82">
              <w:t>Миграционный прирост (убыль)</w:t>
            </w:r>
          </w:p>
        </w:tc>
        <w:tc>
          <w:tcPr>
            <w:tcW w:w="400" w:type="pct"/>
            <w:vAlign w:val="center"/>
            <w:hideMark/>
          </w:tcPr>
          <w:p w:rsidR="004C41A8" w:rsidRPr="00E36A82" w:rsidRDefault="004C41A8" w:rsidP="00F34B63">
            <w:pPr>
              <w:jc w:val="center"/>
            </w:pPr>
            <w:r w:rsidRPr="00E36A82">
              <w:t>чел.</w:t>
            </w:r>
          </w:p>
        </w:tc>
        <w:tc>
          <w:tcPr>
            <w:tcW w:w="477" w:type="pct"/>
            <w:vAlign w:val="center"/>
            <w:hideMark/>
          </w:tcPr>
          <w:p w:rsidR="004C41A8" w:rsidRPr="00E36A82" w:rsidRDefault="004C41A8" w:rsidP="00F34B63">
            <w:pPr>
              <w:jc w:val="center"/>
            </w:pPr>
            <w:r w:rsidRPr="00E36A82">
              <w:t>-889</w:t>
            </w:r>
          </w:p>
        </w:tc>
        <w:tc>
          <w:tcPr>
            <w:tcW w:w="559" w:type="pct"/>
            <w:vAlign w:val="center"/>
            <w:hideMark/>
          </w:tcPr>
          <w:p w:rsidR="004C41A8" w:rsidRPr="00E36A82" w:rsidRDefault="004C41A8" w:rsidP="00F34B63">
            <w:pPr>
              <w:jc w:val="center"/>
            </w:pPr>
            <w:r w:rsidRPr="00E36A82">
              <w:t>-304</w:t>
            </w:r>
          </w:p>
        </w:tc>
        <w:tc>
          <w:tcPr>
            <w:tcW w:w="477" w:type="pct"/>
            <w:vAlign w:val="center"/>
            <w:hideMark/>
          </w:tcPr>
          <w:p w:rsidR="004C41A8" w:rsidRPr="00E36A82" w:rsidRDefault="004C41A8" w:rsidP="00F34B63">
            <w:pPr>
              <w:jc w:val="center"/>
            </w:pPr>
            <w:r w:rsidRPr="00E36A82">
              <w:t>-292</w:t>
            </w:r>
          </w:p>
        </w:tc>
        <w:tc>
          <w:tcPr>
            <w:tcW w:w="478" w:type="pct"/>
            <w:vAlign w:val="center"/>
            <w:hideMark/>
          </w:tcPr>
          <w:p w:rsidR="004C41A8" w:rsidRPr="00E36A82" w:rsidRDefault="004C41A8" w:rsidP="00184B12">
            <w:pPr>
              <w:jc w:val="center"/>
            </w:pPr>
            <w:r w:rsidRPr="00E36A82">
              <w:t>-4</w:t>
            </w:r>
          </w:p>
        </w:tc>
        <w:tc>
          <w:tcPr>
            <w:tcW w:w="478" w:type="pct"/>
            <w:vAlign w:val="center"/>
          </w:tcPr>
          <w:p w:rsidR="004C41A8" w:rsidRPr="00E36A82" w:rsidRDefault="004C41A8" w:rsidP="004C41A8">
            <w:pPr>
              <w:jc w:val="center"/>
            </w:pPr>
            <w:r w:rsidRPr="00E36A82">
              <w:t>-144</w:t>
            </w:r>
          </w:p>
        </w:tc>
        <w:tc>
          <w:tcPr>
            <w:tcW w:w="636" w:type="pct"/>
            <w:vAlign w:val="center"/>
            <w:hideMark/>
          </w:tcPr>
          <w:p w:rsidR="004C41A8" w:rsidRPr="00E36A82" w:rsidRDefault="004C41A8" w:rsidP="004C41A8">
            <w:pPr>
              <w:jc w:val="center"/>
            </w:pPr>
            <w:r w:rsidRPr="00E36A82">
              <w:t>-154</w:t>
            </w:r>
          </w:p>
        </w:tc>
        <w:tc>
          <w:tcPr>
            <w:tcW w:w="637" w:type="pct"/>
            <w:vAlign w:val="center"/>
            <w:hideMark/>
          </w:tcPr>
          <w:p w:rsidR="004C41A8" w:rsidRPr="00E36A82" w:rsidRDefault="004C41A8" w:rsidP="004C41A8">
            <w:pPr>
              <w:jc w:val="center"/>
            </w:pPr>
            <w:r w:rsidRPr="00E36A82">
              <w:t>-155</w:t>
            </w:r>
          </w:p>
        </w:tc>
      </w:tr>
    </w:tbl>
    <w:p w:rsidR="00184B12" w:rsidRPr="00E36A82" w:rsidRDefault="00653DA9" w:rsidP="00653DA9">
      <w:pPr>
        <w:ind w:firstLine="709"/>
        <w:jc w:val="center"/>
        <w:rPr>
          <w:rFonts w:eastAsia="Calibri"/>
          <w:sz w:val="28"/>
          <w:szCs w:val="28"/>
        </w:rPr>
      </w:pPr>
      <w:r w:rsidRPr="00E36A82">
        <w:rPr>
          <w:rFonts w:eastAsia="Calibri"/>
          <w:sz w:val="28"/>
          <w:szCs w:val="28"/>
        </w:rPr>
        <w:t>Численност</w:t>
      </w:r>
      <w:r w:rsidR="001F66AE" w:rsidRPr="00E36A82">
        <w:rPr>
          <w:rFonts w:eastAsia="Calibri"/>
          <w:sz w:val="28"/>
          <w:szCs w:val="28"/>
        </w:rPr>
        <w:t>ь детей посещающих общеобразо</w:t>
      </w:r>
      <w:r w:rsidRPr="00E36A82">
        <w:rPr>
          <w:rFonts w:eastAsia="Calibri"/>
          <w:sz w:val="28"/>
          <w:szCs w:val="28"/>
        </w:rPr>
        <w:t>вательные и дошкольные учреждения (рисунок 3)</w:t>
      </w:r>
    </w:p>
    <w:p w:rsidR="00653DA9" w:rsidRPr="00E36A82" w:rsidRDefault="00653DA9" w:rsidP="00184B12">
      <w:pPr>
        <w:rPr>
          <w:rFonts w:eastAsia="Calibri"/>
          <w:sz w:val="28"/>
          <w:szCs w:val="28"/>
        </w:rPr>
      </w:pPr>
      <w:r w:rsidRPr="00E36A82">
        <w:rPr>
          <w:rFonts w:eastAsia="Calibri"/>
          <w:noProof/>
          <w:sz w:val="28"/>
          <w:szCs w:val="28"/>
        </w:rPr>
        <w:lastRenderedPageBreak/>
        <w:drawing>
          <wp:inline distT="0" distB="0" distL="0" distR="0">
            <wp:extent cx="5845175" cy="2657475"/>
            <wp:effectExtent l="19050" t="0" r="22225" b="0"/>
            <wp:docPr id="2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53DA9" w:rsidRPr="00E36A82" w:rsidRDefault="00653DA9" w:rsidP="00653DA9">
      <w:pPr>
        <w:jc w:val="center"/>
        <w:rPr>
          <w:rFonts w:eastAsia="Calibri"/>
          <w:b/>
        </w:rPr>
      </w:pPr>
      <w:r w:rsidRPr="00E36A82">
        <w:rPr>
          <w:rFonts w:eastAsia="Calibri"/>
          <w:b/>
        </w:rPr>
        <w:t xml:space="preserve">Рис. 3 Численность детей посещающих общеобразовательные и дошкольные учреждения </w:t>
      </w:r>
    </w:p>
    <w:p w:rsidR="00653DA9" w:rsidRPr="00E36A82" w:rsidRDefault="00653DA9" w:rsidP="000327D6">
      <w:pPr>
        <w:ind w:firstLine="709"/>
        <w:jc w:val="both"/>
        <w:rPr>
          <w:rFonts w:eastAsia="Calibri"/>
          <w:sz w:val="28"/>
          <w:szCs w:val="28"/>
        </w:rPr>
      </w:pPr>
      <w:r w:rsidRPr="00E36A82">
        <w:rPr>
          <w:rFonts w:eastAsia="Calibri"/>
          <w:sz w:val="28"/>
          <w:szCs w:val="28"/>
        </w:rPr>
        <w:t xml:space="preserve">Увеличится доля населения, систематически занимающегося физической культурой и спортом, и к 2030 году составит </w:t>
      </w:r>
      <w:r w:rsidR="00E36A82" w:rsidRPr="00E36A82">
        <w:rPr>
          <w:rFonts w:eastAsia="Calibri"/>
          <w:sz w:val="28"/>
          <w:szCs w:val="28"/>
        </w:rPr>
        <w:t>64,13</w:t>
      </w:r>
      <w:r w:rsidRPr="00E36A82">
        <w:rPr>
          <w:rFonts w:eastAsia="Calibri"/>
          <w:sz w:val="28"/>
          <w:szCs w:val="28"/>
        </w:rPr>
        <w:t xml:space="preserve"> %.</w:t>
      </w:r>
    </w:p>
    <w:p w:rsidR="00653DA9" w:rsidRPr="00E36A82" w:rsidRDefault="00653DA9" w:rsidP="000327D6">
      <w:pPr>
        <w:ind w:firstLine="709"/>
        <w:jc w:val="both"/>
        <w:rPr>
          <w:rFonts w:eastAsia="Calibri"/>
          <w:sz w:val="28"/>
          <w:szCs w:val="28"/>
        </w:rPr>
      </w:pPr>
      <w:r w:rsidRPr="00E36A82">
        <w:rPr>
          <w:rFonts w:eastAsia="Calibri"/>
          <w:sz w:val="28"/>
          <w:szCs w:val="28"/>
        </w:rPr>
        <w:t>Благодаря реализации Стратегии социально-экономического развития Северо-Енисейского района до 2030 года, район удержит лидирующие позиции в Красноярском крае по многим направлениям экономики, в том числе по уровню социального обеспечения населения района.</w:t>
      </w:r>
    </w:p>
    <w:p w:rsidR="00653DA9" w:rsidRPr="00E36A82" w:rsidRDefault="00653DA9" w:rsidP="000327D6">
      <w:pPr>
        <w:ind w:firstLine="709"/>
        <w:jc w:val="both"/>
        <w:rPr>
          <w:rFonts w:eastAsia="Calibri"/>
          <w:sz w:val="28"/>
          <w:szCs w:val="28"/>
        </w:rPr>
      </w:pPr>
      <w:r w:rsidRPr="00E36A82">
        <w:rPr>
          <w:rFonts w:eastAsia="Calibri"/>
          <w:sz w:val="28"/>
          <w:szCs w:val="28"/>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E36A82" w:rsidRDefault="00653DA9" w:rsidP="00FC29CE">
      <w:pPr>
        <w:ind w:firstLine="709"/>
        <w:jc w:val="both"/>
        <w:rPr>
          <w:rFonts w:eastAsia="Calibri"/>
          <w:sz w:val="28"/>
          <w:szCs w:val="28"/>
        </w:rPr>
      </w:pPr>
      <w:r w:rsidRPr="00E36A82">
        <w:rPr>
          <w:rFonts w:eastAsia="Calibri"/>
          <w:sz w:val="28"/>
          <w:szCs w:val="28"/>
        </w:rPr>
        <w:t>Динамика среднемесячной заработной платы работников предприятий и организаций в Северо-Енисейском районе с 2016 по 2030 годы представлена на рисунке 4:</w:t>
      </w:r>
    </w:p>
    <w:p w:rsidR="00653DA9" w:rsidRPr="00E36A82" w:rsidRDefault="00653DA9" w:rsidP="00653DA9">
      <w:pPr>
        <w:jc w:val="both"/>
        <w:rPr>
          <w:rFonts w:eastAsia="Calibri"/>
          <w:sz w:val="28"/>
          <w:szCs w:val="28"/>
        </w:rPr>
      </w:pPr>
      <w:r w:rsidRPr="00E36A82">
        <w:rPr>
          <w:rFonts w:eastAsia="Calibri"/>
          <w:noProof/>
          <w:sz w:val="28"/>
          <w:szCs w:val="28"/>
        </w:rPr>
        <w:drawing>
          <wp:inline distT="0" distB="0" distL="0" distR="0">
            <wp:extent cx="5943600" cy="3409122"/>
            <wp:effectExtent l="38100" t="57150" r="19050" b="2032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53DA9" w:rsidRPr="00E36A82" w:rsidRDefault="00653DA9" w:rsidP="00653DA9">
      <w:pPr>
        <w:ind w:firstLine="709"/>
        <w:jc w:val="center"/>
        <w:rPr>
          <w:b/>
        </w:rPr>
      </w:pPr>
      <w:r w:rsidRPr="00E36A82">
        <w:rPr>
          <w:b/>
        </w:rPr>
        <w:t xml:space="preserve">Рис. 4 Динамика </w:t>
      </w:r>
      <w:r w:rsidRPr="00E36A82">
        <w:rPr>
          <w:rFonts w:eastAsia="Calibri"/>
          <w:b/>
        </w:rPr>
        <w:t>среднемесячной заработной платы работников предприятий и организаций</w:t>
      </w:r>
      <w:r w:rsidRPr="00E36A82">
        <w:rPr>
          <w:b/>
        </w:rPr>
        <w:t xml:space="preserve"> в Северо-Енисейском районе с 2016 по 2030 годы, рублей</w:t>
      </w:r>
    </w:p>
    <w:p w:rsidR="00653DA9" w:rsidRPr="00E36A82" w:rsidRDefault="00653DA9" w:rsidP="000327D6">
      <w:pPr>
        <w:ind w:firstLine="709"/>
        <w:jc w:val="both"/>
        <w:rPr>
          <w:sz w:val="28"/>
          <w:szCs w:val="28"/>
        </w:rPr>
      </w:pPr>
      <w:r w:rsidRPr="00E36A82">
        <w:rPr>
          <w:sz w:val="28"/>
          <w:szCs w:val="28"/>
        </w:rPr>
        <w:lastRenderedPageBreak/>
        <w:t>Повышение размера заработной платы и пенсий в среднесрочной и долгосрочной перспективе обусловит рост номинальных денежных доходов населения района.</w:t>
      </w:r>
    </w:p>
    <w:p w:rsidR="00653DA9" w:rsidRPr="00E36A82" w:rsidRDefault="00653DA9" w:rsidP="000327D6">
      <w:pPr>
        <w:ind w:firstLine="709"/>
        <w:jc w:val="both"/>
        <w:rPr>
          <w:sz w:val="28"/>
          <w:szCs w:val="28"/>
        </w:rPr>
      </w:pPr>
      <w:r w:rsidRPr="00E36A82">
        <w:rPr>
          <w:sz w:val="28"/>
          <w:szCs w:val="28"/>
        </w:rPr>
        <w:t>В 20</w:t>
      </w:r>
      <w:r w:rsidR="00184B12" w:rsidRPr="00E36A82">
        <w:rPr>
          <w:sz w:val="28"/>
          <w:szCs w:val="28"/>
        </w:rPr>
        <w:t>20</w:t>
      </w:r>
      <w:r w:rsidRPr="00E36A82">
        <w:rPr>
          <w:sz w:val="28"/>
          <w:szCs w:val="28"/>
        </w:rPr>
        <w:t xml:space="preserve"> году рост заработной платы наблюдается во всех сферах деятельности организаций Северо-Енисейского района.</w:t>
      </w:r>
    </w:p>
    <w:p w:rsidR="00653DA9" w:rsidRPr="00E36A82" w:rsidRDefault="00653DA9" w:rsidP="000327D6">
      <w:pPr>
        <w:ind w:firstLine="709"/>
        <w:jc w:val="both"/>
        <w:rPr>
          <w:sz w:val="28"/>
          <w:szCs w:val="28"/>
        </w:rPr>
      </w:pPr>
      <w:r w:rsidRPr="00E36A82">
        <w:rPr>
          <w:sz w:val="28"/>
          <w:szCs w:val="28"/>
        </w:rPr>
        <w:t>Общий фонд заработной платы, начисленный работникам списочного состава и внешним совместителям по полному кругу организаций в Северо-Енисейском районе за 20</w:t>
      </w:r>
      <w:r w:rsidR="00184B12" w:rsidRPr="00E36A82">
        <w:rPr>
          <w:sz w:val="28"/>
          <w:szCs w:val="28"/>
        </w:rPr>
        <w:t>2</w:t>
      </w:r>
      <w:r w:rsidR="00E36A82" w:rsidRPr="00E36A82">
        <w:rPr>
          <w:sz w:val="28"/>
          <w:szCs w:val="28"/>
        </w:rPr>
        <w:t>3</w:t>
      </w:r>
      <w:r w:rsidRPr="00E36A82">
        <w:rPr>
          <w:sz w:val="28"/>
          <w:szCs w:val="28"/>
        </w:rPr>
        <w:t xml:space="preserve"> год, составил </w:t>
      </w:r>
      <w:r w:rsidR="00071888">
        <w:rPr>
          <w:sz w:val="28"/>
          <w:szCs w:val="28"/>
        </w:rPr>
        <w:t>23 777,0</w:t>
      </w:r>
      <w:r w:rsidRPr="00E36A82">
        <w:rPr>
          <w:sz w:val="28"/>
          <w:szCs w:val="28"/>
        </w:rPr>
        <w:t xml:space="preserve"> млн. руб. это на </w:t>
      </w:r>
      <w:r w:rsidR="00184B12" w:rsidRPr="00E36A82">
        <w:rPr>
          <w:sz w:val="28"/>
          <w:szCs w:val="28"/>
        </w:rPr>
        <w:t>2</w:t>
      </w:r>
      <w:r w:rsidR="00E36A82" w:rsidRPr="00E36A82">
        <w:rPr>
          <w:sz w:val="28"/>
          <w:szCs w:val="28"/>
        </w:rPr>
        <w:t>9,5</w:t>
      </w:r>
      <w:r w:rsidRPr="00E36A82">
        <w:rPr>
          <w:sz w:val="28"/>
          <w:szCs w:val="28"/>
        </w:rPr>
        <w:t>% больше, чем в 20</w:t>
      </w:r>
      <w:r w:rsidR="00E36A82" w:rsidRPr="00E36A82">
        <w:rPr>
          <w:sz w:val="28"/>
          <w:szCs w:val="28"/>
        </w:rPr>
        <w:t>20</w:t>
      </w:r>
      <w:r w:rsidRPr="00E36A82">
        <w:rPr>
          <w:sz w:val="28"/>
          <w:szCs w:val="28"/>
        </w:rPr>
        <w:t xml:space="preserve"> году (20</w:t>
      </w:r>
      <w:r w:rsidR="00E36A82" w:rsidRPr="00E36A82">
        <w:rPr>
          <w:sz w:val="28"/>
          <w:szCs w:val="28"/>
        </w:rPr>
        <w:t>20</w:t>
      </w:r>
      <w:r w:rsidRPr="00E36A82">
        <w:rPr>
          <w:sz w:val="28"/>
          <w:szCs w:val="28"/>
        </w:rPr>
        <w:t xml:space="preserve"> год – </w:t>
      </w:r>
      <w:r w:rsidR="00184B12" w:rsidRPr="00E36A82">
        <w:rPr>
          <w:sz w:val="28"/>
          <w:szCs w:val="28"/>
        </w:rPr>
        <w:t>1</w:t>
      </w:r>
      <w:r w:rsidR="00E36A82" w:rsidRPr="00E36A82">
        <w:rPr>
          <w:sz w:val="28"/>
          <w:szCs w:val="28"/>
        </w:rPr>
        <w:t>8</w:t>
      </w:r>
      <w:r w:rsidR="00184B12" w:rsidRPr="00E36A82">
        <w:rPr>
          <w:sz w:val="28"/>
          <w:szCs w:val="28"/>
        </w:rPr>
        <w:t> </w:t>
      </w:r>
      <w:r w:rsidR="00E36A82" w:rsidRPr="00E36A82">
        <w:rPr>
          <w:sz w:val="28"/>
          <w:szCs w:val="28"/>
        </w:rPr>
        <w:t>355</w:t>
      </w:r>
      <w:r w:rsidR="00184B12" w:rsidRPr="00E36A82">
        <w:rPr>
          <w:sz w:val="28"/>
          <w:szCs w:val="28"/>
        </w:rPr>
        <w:t>,</w:t>
      </w:r>
      <w:r w:rsidR="00E36A82" w:rsidRPr="00E36A82">
        <w:rPr>
          <w:sz w:val="28"/>
          <w:szCs w:val="28"/>
        </w:rPr>
        <w:t>4</w:t>
      </w:r>
      <w:r w:rsidRPr="00E36A82">
        <w:rPr>
          <w:sz w:val="28"/>
          <w:szCs w:val="28"/>
        </w:rPr>
        <w:t xml:space="preserve"> тыс. руб.).</w:t>
      </w:r>
    </w:p>
    <w:p w:rsidR="00E36A82" w:rsidRPr="00E36A82" w:rsidRDefault="00653DA9" w:rsidP="000327D6">
      <w:pPr>
        <w:ind w:firstLine="709"/>
        <w:jc w:val="both"/>
        <w:rPr>
          <w:sz w:val="28"/>
          <w:szCs w:val="28"/>
        </w:rPr>
      </w:pPr>
      <w:r w:rsidRPr="00E36A82">
        <w:rPr>
          <w:sz w:val="28"/>
          <w:szCs w:val="28"/>
        </w:rPr>
        <w:t>Динамика фонда заработной платы, начисленный работникам списочного состава и внешним совместителям в Северо-Енисейском р</w:t>
      </w:r>
      <w:r w:rsidR="00FC29CE">
        <w:rPr>
          <w:sz w:val="28"/>
          <w:szCs w:val="28"/>
        </w:rPr>
        <w:t>айоне представлена на рисунке 5.</w:t>
      </w:r>
    </w:p>
    <w:p w:rsidR="00653DA9" w:rsidRPr="00E36A82" w:rsidRDefault="00653DA9" w:rsidP="00653DA9">
      <w:pPr>
        <w:jc w:val="both"/>
        <w:rPr>
          <w:sz w:val="28"/>
          <w:szCs w:val="28"/>
        </w:rPr>
      </w:pPr>
      <w:r w:rsidRPr="00E36A82">
        <w:rPr>
          <w:noProof/>
          <w:sz w:val="28"/>
          <w:szCs w:val="28"/>
        </w:rPr>
        <w:drawing>
          <wp:inline distT="0" distB="0" distL="0" distR="0">
            <wp:extent cx="5794513" cy="2633870"/>
            <wp:effectExtent l="38100" t="57150" r="34925" b="33655"/>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53DA9" w:rsidRPr="00E36A82" w:rsidRDefault="00653DA9" w:rsidP="00653DA9">
      <w:pPr>
        <w:ind w:firstLine="709"/>
        <w:jc w:val="center"/>
        <w:rPr>
          <w:b/>
        </w:rPr>
      </w:pPr>
      <w:r w:rsidRPr="00E36A82">
        <w:rPr>
          <w:b/>
        </w:rPr>
        <w:t>Рис. 5 Фонд заработной платы, начисленный работникам списочного состава и внешним совместителям в Северо-Енисейском районе</w:t>
      </w:r>
    </w:p>
    <w:p w:rsidR="00653DA9" w:rsidRPr="00E36A82" w:rsidRDefault="00653DA9" w:rsidP="000327D6">
      <w:pPr>
        <w:ind w:firstLine="709"/>
        <w:jc w:val="both"/>
        <w:rPr>
          <w:sz w:val="28"/>
          <w:szCs w:val="28"/>
        </w:rPr>
      </w:pPr>
      <w:r w:rsidRPr="00E36A82">
        <w:rPr>
          <w:sz w:val="28"/>
          <w:szCs w:val="28"/>
        </w:rPr>
        <w:t>В 20</w:t>
      </w:r>
      <w:r w:rsidR="00E36A82" w:rsidRPr="00E36A82">
        <w:rPr>
          <w:sz w:val="28"/>
          <w:szCs w:val="28"/>
        </w:rPr>
        <w:t>23</w:t>
      </w:r>
      <w:r w:rsidRPr="00E36A82">
        <w:rPr>
          <w:sz w:val="28"/>
          <w:szCs w:val="28"/>
        </w:rPr>
        <w:t xml:space="preserve"> год</w:t>
      </w:r>
      <w:r w:rsidR="00184B12" w:rsidRPr="00E36A82">
        <w:rPr>
          <w:sz w:val="28"/>
          <w:szCs w:val="28"/>
        </w:rPr>
        <w:t>у</w:t>
      </w:r>
      <w:r w:rsidRPr="00E36A82">
        <w:rPr>
          <w:sz w:val="28"/>
          <w:szCs w:val="28"/>
        </w:rPr>
        <w:t xml:space="preserve"> фонд заработной платы составил </w:t>
      </w:r>
      <w:r w:rsidR="00E36A82" w:rsidRPr="00E36A82">
        <w:rPr>
          <w:sz w:val="28"/>
          <w:szCs w:val="28"/>
        </w:rPr>
        <w:t>23 777,0</w:t>
      </w:r>
      <w:r w:rsidRPr="00E36A82">
        <w:rPr>
          <w:sz w:val="28"/>
          <w:szCs w:val="28"/>
        </w:rPr>
        <w:t xml:space="preserve"> млн. руб., к 2030 году фонд заработной платы увеличится до </w:t>
      </w:r>
      <w:r w:rsidR="00184B12" w:rsidRPr="00E36A82">
        <w:rPr>
          <w:sz w:val="28"/>
          <w:szCs w:val="28"/>
        </w:rPr>
        <w:t>3</w:t>
      </w:r>
      <w:r w:rsidR="00E36A82" w:rsidRPr="00E36A82">
        <w:rPr>
          <w:sz w:val="28"/>
          <w:szCs w:val="28"/>
        </w:rPr>
        <w:t>3</w:t>
      </w:r>
      <w:r w:rsidR="00184B12" w:rsidRPr="00E36A82">
        <w:rPr>
          <w:sz w:val="28"/>
          <w:szCs w:val="28"/>
        </w:rPr>
        <w:t> </w:t>
      </w:r>
      <w:r w:rsidR="00E36A82" w:rsidRPr="00E36A82">
        <w:rPr>
          <w:sz w:val="28"/>
          <w:szCs w:val="28"/>
        </w:rPr>
        <w:t>780</w:t>
      </w:r>
      <w:r w:rsidR="00184B12" w:rsidRPr="00E36A82">
        <w:rPr>
          <w:sz w:val="28"/>
          <w:szCs w:val="28"/>
        </w:rPr>
        <w:t>,</w:t>
      </w:r>
      <w:r w:rsidR="00E36A82" w:rsidRPr="00E36A82">
        <w:rPr>
          <w:sz w:val="28"/>
          <w:szCs w:val="28"/>
        </w:rPr>
        <w:t>5</w:t>
      </w:r>
      <w:r w:rsidRPr="00E36A82">
        <w:rPr>
          <w:sz w:val="28"/>
          <w:szCs w:val="28"/>
        </w:rPr>
        <w:t xml:space="preserve"> млн.руб.</w:t>
      </w:r>
    </w:p>
    <w:p w:rsidR="00653DA9" w:rsidRPr="00E36A82" w:rsidRDefault="00653DA9" w:rsidP="000327D6">
      <w:pPr>
        <w:ind w:firstLine="709"/>
        <w:jc w:val="both"/>
        <w:rPr>
          <w:sz w:val="28"/>
          <w:szCs w:val="28"/>
        </w:rPr>
      </w:pPr>
      <w:r w:rsidRPr="00E36A82">
        <w:rPr>
          <w:sz w:val="28"/>
          <w:szCs w:val="28"/>
        </w:rPr>
        <w:t>Экономика Северо-Енисейского района - моноотраслевая.</w:t>
      </w:r>
    </w:p>
    <w:p w:rsidR="00653DA9" w:rsidRPr="00E36A82" w:rsidRDefault="00653DA9" w:rsidP="000327D6">
      <w:pPr>
        <w:shd w:val="clear" w:color="auto" w:fill="FFFFFF"/>
        <w:ind w:right="29" w:firstLine="709"/>
        <w:jc w:val="both"/>
        <w:rPr>
          <w:spacing w:val="-1"/>
          <w:sz w:val="28"/>
          <w:szCs w:val="28"/>
        </w:rPr>
      </w:pPr>
      <w:r w:rsidRPr="00E36A82">
        <w:rPr>
          <w:spacing w:val="-2"/>
          <w:sz w:val="28"/>
          <w:szCs w:val="28"/>
        </w:rPr>
        <w:t xml:space="preserve">Сегодня золотодобывающие предприятия АО «Полюс Красноярск», ООО «Соврудник», ООО АС </w:t>
      </w:r>
      <w:r w:rsidRPr="00E36A82">
        <w:rPr>
          <w:sz w:val="28"/>
          <w:szCs w:val="28"/>
        </w:rPr>
        <w:t>«Прииск Дражный», Филиала Северной геологоразведочной</w:t>
      </w:r>
      <w:r w:rsidR="0099509C">
        <w:rPr>
          <w:sz w:val="28"/>
          <w:szCs w:val="28"/>
        </w:rPr>
        <w:t xml:space="preserve"> </w:t>
      </w:r>
      <w:r w:rsidRPr="00E36A82">
        <w:rPr>
          <w:sz w:val="28"/>
          <w:szCs w:val="28"/>
        </w:rPr>
        <w:t xml:space="preserve">экспедиции ОАО «Красноярскгеология», ООО ГРК «Амикан» и другие, дают более </w:t>
      </w:r>
      <w:r w:rsidR="002C1E1C" w:rsidRPr="00E36A82">
        <w:rPr>
          <w:sz w:val="28"/>
          <w:szCs w:val="28"/>
        </w:rPr>
        <w:t>5</w:t>
      </w:r>
      <w:r w:rsidRPr="00E36A82">
        <w:rPr>
          <w:sz w:val="28"/>
          <w:szCs w:val="28"/>
        </w:rPr>
        <w:t>0 тонн золота в год</w:t>
      </w:r>
      <w:r w:rsidRPr="00E36A82">
        <w:rPr>
          <w:spacing w:val="-1"/>
          <w:sz w:val="28"/>
          <w:szCs w:val="28"/>
        </w:rPr>
        <w:t>.</w:t>
      </w:r>
    </w:p>
    <w:p w:rsidR="00653DA9" w:rsidRPr="00E36A82" w:rsidRDefault="00653DA9" w:rsidP="000327D6">
      <w:pPr>
        <w:shd w:val="clear" w:color="auto" w:fill="FFFFFF"/>
        <w:ind w:right="29" w:firstLine="709"/>
        <w:jc w:val="both"/>
        <w:rPr>
          <w:spacing w:val="-1"/>
          <w:sz w:val="28"/>
          <w:szCs w:val="28"/>
        </w:rPr>
      </w:pPr>
      <w:r w:rsidRPr="00E36A82">
        <w:rPr>
          <w:spacing w:val="-1"/>
          <w:sz w:val="28"/>
          <w:szCs w:val="28"/>
        </w:rPr>
        <w:t xml:space="preserve">К 2030 году объем производства золота золотодобывающими предприятиями ожидается на уровне </w:t>
      </w:r>
      <w:r w:rsidR="00E36A82" w:rsidRPr="00E36A82">
        <w:rPr>
          <w:spacing w:val="-1"/>
          <w:sz w:val="28"/>
          <w:szCs w:val="28"/>
        </w:rPr>
        <w:t>69,3</w:t>
      </w:r>
      <w:r w:rsidRPr="00E36A82">
        <w:rPr>
          <w:spacing w:val="-1"/>
          <w:sz w:val="28"/>
          <w:szCs w:val="28"/>
        </w:rPr>
        <w:t xml:space="preserve"> тонн.</w:t>
      </w:r>
    </w:p>
    <w:p w:rsidR="00653DA9" w:rsidRPr="00E36A82" w:rsidRDefault="00653DA9" w:rsidP="000327D6">
      <w:pPr>
        <w:ind w:firstLine="709"/>
        <w:jc w:val="both"/>
        <w:rPr>
          <w:rFonts w:eastAsia="Calibri"/>
          <w:sz w:val="28"/>
          <w:szCs w:val="28"/>
        </w:rPr>
      </w:pPr>
      <w:r w:rsidRPr="00E36A82">
        <w:rPr>
          <w:rFonts w:eastAsia="Calibri"/>
          <w:sz w:val="28"/>
          <w:szCs w:val="28"/>
        </w:rPr>
        <w:t xml:space="preserve">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газа и воды, услуг транспорта, объем промышленного производства к 2030 году составит </w:t>
      </w:r>
      <w:r w:rsidR="00E36A82" w:rsidRPr="00E36A82">
        <w:rPr>
          <w:rFonts w:eastAsia="Calibri"/>
          <w:sz w:val="28"/>
          <w:szCs w:val="28"/>
        </w:rPr>
        <w:t>484</w:t>
      </w:r>
      <w:r w:rsidR="00184B12" w:rsidRPr="00E36A82">
        <w:rPr>
          <w:rFonts w:eastAsia="Calibri"/>
          <w:sz w:val="28"/>
          <w:szCs w:val="28"/>
        </w:rPr>
        <w:t> </w:t>
      </w:r>
      <w:r w:rsidR="00E36A82" w:rsidRPr="00E36A82">
        <w:rPr>
          <w:rFonts w:eastAsia="Calibri"/>
          <w:sz w:val="28"/>
          <w:szCs w:val="28"/>
        </w:rPr>
        <w:t>199</w:t>
      </w:r>
      <w:r w:rsidR="00184B12" w:rsidRPr="00E36A82">
        <w:rPr>
          <w:rFonts w:eastAsia="Calibri"/>
          <w:sz w:val="28"/>
          <w:szCs w:val="28"/>
        </w:rPr>
        <w:t>,</w:t>
      </w:r>
      <w:r w:rsidR="00E36A82" w:rsidRPr="00E36A82">
        <w:rPr>
          <w:rFonts w:eastAsia="Calibri"/>
          <w:sz w:val="28"/>
          <w:szCs w:val="28"/>
        </w:rPr>
        <w:t>3</w:t>
      </w:r>
      <w:r w:rsidRPr="00E36A82">
        <w:rPr>
          <w:rFonts w:eastAsia="Calibri"/>
          <w:sz w:val="28"/>
          <w:szCs w:val="28"/>
        </w:rPr>
        <w:t xml:space="preserve"> млн. рублей.</w:t>
      </w:r>
    </w:p>
    <w:p w:rsidR="00653DA9" w:rsidRPr="00E36A82" w:rsidRDefault="00653DA9" w:rsidP="000327D6">
      <w:pPr>
        <w:ind w:firstLine="709"/>
        <w:jc w:val="both"/>
        <w:rPr>
          <w:rFonts w:eastAsia="Calibri"/>
          <w:sz w:val="28"/>
          <w:szCs w:val="28"/>
        </w:rPr>
      </w:pPr>
      <w:r w:rsidRPr="00E36A82">
        <w:rPr>
          <w:rFonts w:eastAsia="Calibri"/>
          <w:sz w:val="28"/>
          <w:szCs w:val="28"/>
        </w:rPr>
        <w:t>Северо-Енисейский район является центром развития инновационных технологий золотодобывающего процесса.</w:t>
      </w:r>
    </w:p>
    <w:p w:rsidR="00653DA9" w:rsidRPr="00E36A82" w:rsidRDefault="00653DA9" w:rsidP="000327D6">
      <w:pPr>
        <w:ind w:firstLine="709"/>
        <w:jc w:val="both"/>
        <w:rPr>
          <w:rFonts w:eastAsia="Calibri"/>
          <w:sz w:val="28"/>
          <w:szCs w:val="28"/>
        </w:rPr>
      </w:pPr>
      <w:r w:rsidRPr="00E36A82">
        <w:rPr>
          <w:rFonts w:eastAsia="Calibri"/>
          <w:sz w:val="28"/>
          <w:szCs w:val="28"/>
        </w:rPr>
        <w:t>Применение инновационных технологий позволяет золотодобывающим предприятиям Северо-Енисейского района приумножать объемы золотодобычи и поднять производительность по переработке руды, и тем самым увеличить поступления налогов в бюджеты всех уровней.</w:t>
      </w:r>
    </w:p>
    <w:p w:rsidR="00653DA9" w:rsidRPr="00E36A82" w:rsidRDefault="00653DA9" w:rsidP="000327D6">
      <w:pPr>
        <w:ind w:firstLine="709"/>
        <w:jc w:val="both"/>
        <w:rPr>
          <w:rFonts w:eastAsia="Calibri"/>
          <w:sz w:val="28"/>
          <w:szCs w:val="28"/>
        </w:rPr>
      </w:pPr>
      <w:r w:rsidRPr="00E36A82">
        <w:rPr>
          <w:rFonts w:eastAsia="Calibri"/>
          <w:sz w:val="28"/>
          <w:szCs w:val="28"/>
        </w:rPr>
        <w:lastRenderedPageBreak/>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653DA9" w:rsidRPr="005E2F6F" w:rsidRDefault="00653DA9" w:rsidP="00653DA9">
      <w:pPr>
        <w:jc w:val="both"/>
        <w:rPr>
          <w:sz w:val="28"/>
          <w:szCs w:val="28"/>
        </w:rPr>
      </w:pPr>
      <w:r w:rsidRPr="005E2F6F">
        <w:rPr>
          <w:sz w:val="28"/>
          <w:szCs w:val="28"/>
        </w:rPr>
        <w:t>Динамика инвестиций в основной капитал представлена на рисунке 6.</w:t>
      </w:r>
    </w:p>
    <w:p w:rsidR="00653DA9" w:rsidRPr="005E2F6F" w:rsidRDefault="00653DA9" w:rsidP="00653DA9">
      <w:pPr>
        <w:jc w:val="both"/>
        <w:rPr>
          <w:sz w:val="28"/>
          <w:szCs w:val="28"/>
        </w:rPr>
      </w:pPr>
      <w:r w:rsidRPr="005E2F6F">
        <w:rPr>
          <w:noProof/>
          <w:sz w:val="28"/>
          <w:szCs w:val="28"/>
        </w:rPr>
        <w:drawing>
          <wp:inline distT="0" distB="0" distL="0" distR="0">
            <wp:extent cx="5695950" cy="3400425"/>
            <wp:effectExtent l="38100" t="57150" r="19050" b="28575"/>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53DA9" w:rsidRPr="005E2F6F" w:rsidRDefault="00653DA9" w:rsidP="00653DA9">
      <w:pPr>
        <w:ind w:firstLine="709"/>
        <w:jc w:val="center"/>
        <w:rPr>
          <w:rFonts w:eastAsia="Calibri"/>
          <w:b/>
        </w:rPr>
      </w:pPr>
      <w:r w:rsidRPr="005E2F6F">
        <w:rPr>
          <w:rFonts w:eastAsia="Calibri"/>
          <w:b/>
        </w:rPr>
        <w:t>Рис. 6 Инвестиции в основной капитал</w:t>
      </w:r>
    </w:p>
    <w:p w:rsidR="00653DA9" w:rsidRPr="005E2F6F" w:rsidRDefault="00653DA9" w:rsidP="00653DA9">
      <w:pPr>
        <w:ind w:firstLine="709"/>
        <w:jc w:val="both"/>
        <w:rPr>
          <w:rFonts w:eastAsia="Calibri"/>
          <w:sz w:val="28"/>
          <w:szCs w:val="28"/>
        </w:rPr>
      </w:pPr>
      <w:r w:rsidRPr="005E2F6F">
        <w:rPr>
          <w:rFonts w:eastAsia="Calibri"/>
          <w:sz w:val="28"/>
          <w:szCs w:val="28"/>
        </w:rPr>
        <w:t xml:space="preserve">Таким образом, объем инвестиций в основной капитал, к 2030 году составит </w:t>
      </w:r>
      <w:r w:rsidR="005E2F6F" w:rsidRPr="005E2F6F">
        <w:rPr>
          <w:rFonts w:eastAsia="Calibri"/>
          <w:sz w:val="28"/>
          <w:szCs w:val="28"/>
        </w:rPr>
        <w:t>40</w:t>
      </w:r>
      <w:r w:rsidRPr="005E2F6F">
        <w:rPr>
          <w:rFonts w:eastAsia="Calibri"/>
          <w:sz w:val="28"/>
          <w:szCs w:val="28"/>
        </w:rPr>
        <w:t> </w:t>
      </w:r>
      <w:r w:rsidR="005E2F6F" w:rsidRPr="005E2F6F">
        <w:rPr>
          <w:rFonts w:eastAsia="Calibri"/>
          <w:sz w:val="28"/>
          <w:szCs w:val="28"/>
        </w:rPr>
        <w:t>540</w:t>
      </w:r>
      <w:r w:rsidRPr="005E2F6F">
        <w:rPr>
          <w:rFonts w:eastAsia="Calibri"/>
          <w:sz w:val="28"/>
          <w:szCs w:val="28"/>
        </w:rPr>
        <w:t>,</w:t>
      </w:r>
      <w:r w:rsidR="005E2F6F" w:rsidRPr="005E2F6F">
        <w:rPr>
          <w:rFonts w:eastAsia="Calibri"/>
          <w:sz w:val="28"/>
          <w:szCs w:val="28"/>
        </w:rPr>
        <w:t>3</w:t>
      </w:r>
      <w:r w:rsidRPr="005E2F6F">
        <w:rPr>
          <w:rFonts w:eastAsia="Calibri"/>
          <w:sz w:val="28"/>
          <w:szCs w:val="28"/>
        </w:rPr>
        <w:t xml:space="preserve"> млн. руб.</w:t>
      </w:r>
    </w:p>
    <w:p w:rsidR="00653DA9" w:rsidRPr="005E2F6F" w:rsidRDefault="00653DA9" w:rsidP="00653DA9">
      <w:pPr>
        <w:ind w:firstLine="709"/>
        <w:jc w:val="both"/>
        <w:rPr>
          <w:sz w:val="28"/>
          <w:szCs w:val="28"/>
        </w:rPr>
      </w:pPr>
      <w:r w:rsidRPr="005E2F6F">
        <w:rPr>
          <w:sz w:val="28"/>
          <w:szCs w:val="28"/>
        </w:rPr>
        <w:t>Развитие промышленного производства в районе оказывает положительное влияние на рост числа занятых в экономике и на снижение численности безработных.</w:t>
      </w:r>
    </w:p>
    <w:p w:rsidR="00653DA9" w:rsidRPr="005E2F6F" w:rsidRDefault="00653DA9" w:rsidP="00653DA9">
      <w:pPr>
        <w:ind w:firstLine="709"/>
        <w:jc w:val="both"/>
        <w:rPr>
          <w:sz w:val="28"/>
          <w:szCs w:val="28"/>
        </w:rPr>
      </w:pPr>
      <w:r w:rsidRPr="005E2F6F">
        <w:rPr>
          <w:sz w:val="28"/>
          <w:szCs w:val="28"/>
        </w:rPr>
        <w:t>Динамика среднесписочной численности работников организаций представлена на рисунке 7:</w:t>
      </w:r>
    </w:p>
    <w:p w:rsidR="00653DA9" w:rsidRPr="005E2F6F" w:rsidRDefault="00653DA9" w:rsidP="00653DA9">
      <w:pPr>
        <w:jc w:val="both"/>
        <w:rPr>
          <w:sz w:val="28"/>
          <w:szCs w:val="28"/>
        </w:rPr>
      </w:pPr>
      <w:r w:rsidRPr="005E2F6F">
        <w:rPr>
          <w:noProof/>
          <w:sz w:val="28"/>
          <w:szCs w:val="28"/>
        </w:rPr>
        <w:drawing>
          <wp:inline distT="0" distB="0" distL="0" distR="0">
            <wp:extent cx="5686817" cy="3169085"/>
            <wp:effectExtent l="38100" t="57150" r="28575" b="3175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53DA9" w:rsidRPr="005E2F6F" w:rsidRDefault="00653DA9" w:rsidP="00653DA9">
      <w:pPr>
        <w:ind w:firstLine="709"/>
        <w:jc w:val="center"/>
        <w:rPr>
          <w:rFonts w:eastAsia="Calibri"/>
          <w:b/>
        </w:rPr>
      </w:pPr>
      <w:r w:rsidRPr="005E2F6F">
        <w:rPr>
          <w:rFonts w:eastAsia="Calibri"/>
          <w:b/>
        </w:rPr>
        <w:lastRenderedPageBreak/>
        <w:t>Рис. 7 Динамика среднесписочной численности работников организаций</w:t>
      </w:r>
    </w:p>
    <w:p w:rsidR="005E2F6F" w:rsidRPr="005E2F6F" w:rsidRDefault="00653DA9" w:rsidP="000327D6">
      <w:pPr>
        <w:ind w:firstLine="709"/>
        <w:jc w:val="both"/>
        <w:rPr>
          <w:sz w:val="28"/>
          <w:szCs w:val="28"/>
        </w:rPr>
      </w:pPr>
      <w:r w:rsidRPr="005E2F6F">
        <w:rPr>
          <w:sz w:val="28"/>
          <w:szCs w:val="28"/>
        </w:rPr>
        <w:t>Численность работников организаций района в 20</w:t>
      </w:r>
      <w:r w:rsidR="008C2B50" w:rsidRPr="005E2F6F">
        <w:rPr>
          <w:sz w:val="28"/>
          <w:szCs w:val="28"/>
        </w:rPr>
        <w:t>2</w:t>
      </w:r>
      <w:r w:rsidR="005E2F6F" w:rsidRPr="005E2F6F">
        <w:rPr>
          <w:sz w:val="28"/>
          <w:szCs w:val="28"/>
        </w:rPr>
        <w:t>0</w:t>
      </w:r>
      <w:r w:rsidRPr="005E2F6F">
        <w:rPr>
          <w:sz w:val="28"/>
          <w:szCs w:val="28"/>
        </w:rPr>
        <w:t xml:space="preserve"> году составила</w:t>
      </w:r>
      <w:r w:rsidR="0099509C">
        <w:rPr>
          <w:sz w:val="28"/>
          <w:szCs w:val="28"/>
        </w:rPr>
        <w:t xml:space="preserve"> </w:t>
      </w:r>
      <w:r w:rsidR="005E2F6F" w:rsidRPr="005E2F6F">
        <w:rPr>
          <w:sz w:val="28"/>
          <w:szCs w:val="28"/>
        </w:rPr>
        <w:t>14 615</w:t>
      </w:r>
      <w:r w:rsidRPr="005E2F6F">
        <w:rPr>
          <w:sz w:val="28"/>
          <w:szCs w:val="28"/>
        </w:rPr>
        <w:t xml:space="preserve"> чел., увеличившись к уровню 20</w:t>
      </w:r>
      <w:r w:rsidR="005E2F6F" w:rsidRPr="005E2F6F">
        <w:rPr>
          <w:sz w:val="28"/>
          <w:szCs w:val="28"/>
        </w:rPr>
        <w:t>23</w:t>
      </w:r>
      <w:r w:rsidRPr="005E2F6F">
        <w:rPr>
          <w:sz w:val="28"/>
          <w:szCs w:val="28"/>
        </w:rPr>
        <w:t xml:space="preserve"> года на </w:t>
      </w:r>
      <w:r w:rsidR="005E2F6F" w:rsidRPr="005E2F6F">
        <w:rPr>
          <w:sz w:val="28"/>
          <w:szCs w:val="28"/>
        </w:rPr>
        <w:t>7,3</w:t>
      </w:r>
      <w:r w:rsidRPr="005E2F6F">
        <w:rPr>
          <w:sz w:val="28"/>
          <w:szCs w:val="28"/>
        </w:rPr>
        <w:t xml:space="preserve"> %. </w:t>
      </w:r>
    </w:p>
    <w:p w:rsidR="00653DA9" w:rsidRPr="005E2F6F" w:rsidRDefault="00653DA9" w:rsidP="000327D6">
      <w:pPr>
        <w:ind w:firstLine="709"/>
        <w:jc w:val="both"/>
        <w:rPr>
          <w:rFonts w:eastAsia="Calibri"/>
          <w:sz w:val="28"/>
          <w:szCs w:val="28"/>
        </w:rPr>
      </w:pPr>
      <w:r w:rsidRPr="005E2F6F">
        <w:rPr>
          <w:rFonts w:eastAsia="Calibri"/>
          <w:sz w:val="28"/>
          <w:szCs w:val="28"/>
        </w:rPr>
        <w:t xml:space="preserve">Также, увеличится количество субъектов малого и среднего предпринимательства, к 2030 году их количество составит </w:t>
      </w:r>
      <w:r w:rsidR="005E2F6F" w:rsidRPr="005E2F6F">
        <w:rPr>
          <w:rFonts w:eastAsia="Calibri"/>
          <w:sz w:val="28"/>
          <w:szCs w:val="28"/>
        </w:rPr>
        <w:t>304,01</w:t>
      </w:r>
      <w:r w:rsidRPr="005E2F6F">
        <w:rPr>
          <w:rFonts w:eastAsia="Calibri"/>
          <w:sz w:val="28"/>
          <w:szCs w:val="28"/>
        </w:rPr>
        <w:t xml:space="preserve"> субъектов на 10,0 тыс. человек. Увеличится оборот розничной торговли, и к 2030 году составит </w:t>
      </w:r>
      <w:r w:rsidR="005E2F6F" w:rsidRPr="005E2F6F">
        <w:rPr>
          <w:rFonts w:eastAsia="Calibri"/>
          <w:sz w:val="28"/>
          <w:szCs w:val="28"/>
        </w:rPr>
        <w:t>3 091,26</w:t>
      </w:r>
      <w:r w:rsidR="0099509C">
        <w:rPr>
          <w:rFonts w:eastAsia="Calibri"/>
          <w:sz w:val="28"/>
          <w:szCs w:val="28"/>
        </w:rPr>
        <w:t xml:space="preserve"> </w:t>
      </w:r>
      <w:r w:rsidRPr="005E2F6F">
        <w:rPr>
          <w:rFonts w:eastAsia="Calibri"/>
          <w:sz w:val="28"/>
          <w:szCs w:val="28"/>
        </w:rPr>
        <w:t xml:space="preserve">млн. рублей, что больше 2016 года на </w:t>
      </w:r>
      <w:r w:rsidR="005E2F6F" w:rsidRPr="005E2F6F">
        <w:rPr>
          <w:rFonts w:eastAsia="Calibri"/>
          <w:sz w:val="28"/>
          <w:szCs w:val="28"/>
        </w:rPr>
        <w:t>12,57</w:t>
      </w:r>
      <w:r w:rsidRPr="005E2F6F">
        <w:rPr>
          <w:rFonts w:eastAsia="Calibri"/>
          <w:sz w:val="28"/>
          <w:szCs w:val="28"/>
        </w:rPr>
        <w:t>%.</w:t>
      </w:r>
    </w:p>
    <w:p w:rsidR="00653DA9" w:rsidRPr="005E2F6F" w:rsidRDefault="00653DA9" w:rsidP="000327D6">
      <w:pPr>
        <w:ind w:firstLine="709"/>
        <w:jc w:val="both"/>
        <w:rPr>
          <w:rFonts w:eastAsia="Calibri"/>
          <w:b/>
          <w:sz w:val="28"/>
          <w:szCs w:val="28"/>
        </w:rPr>
      </w:pPr>
      <w:r w:rsidRPr="005E2F6F">
        <w:rPr>
          <w:rFonts w:eastAsia="Calibri"/>
          <w:b/>
          <w:sz w:val="28"/>
          <w:szCs w:val="28"/>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653DA9" w:rsidRPr="005E2F6F" w:rsidRDefault="00653DA9" w:rsidP="000327D6">
      <w:pPr>
        <w:ind w:firstLine="709"/>
        <w:jc w:val="both"/>
        <w:rPr>
          <w:rFonts w:eastAsia="Calibri"/>
          <w:sz w:val="28"/>
          <w:szCs w:val="28"/>
        </w:rPr>
      </w:pPr>
      <w:r w:rsidRPr="005E2F6F">
        <w:rPr>
          <w:rFonts w:eastAsia="Calibri"/>
          <w:sz w:val="28"/>
          <w:szCs w:val="28"/>
        </w:rPr>
        <w:t>Общая площадь жилищного фонда всех форм собственности в 20</w:t>
      </w:r>
      <w:r w:rsidR="005E2F6F" w:rsidRPr="005E2F6F">
        <w:rPr>
          <w:rFonts w:eastAsia="Calibri"/>
          <w:sz w:val="28"/>
          <w:szCs w:val="28"/>
        </w:rPr>
        <w:t>23</w:t>
      </w:r>
      <w:r w:rsidRPr="005E2F6F">
        <w:rPr>
          <w:rFonts w:eastAsia="Calibri"/>
          <w:sz w:val="28"/>
          <w:szCs w:val="28"/>
        </w:rPr>
        <w:t xml:space="preserve"> году составила </w:t>
      </w:r>
      <w:r w:rsidR="005E2F6F" w:rsidRPr="005E2F6F">
        <w:rPr>
          <w:rFonts w:eastAsia="Calibri"/>
          <w:sz w:val="28"/>
          <w:szCs w:val="28"/>
        </w:rPr>
        <w:t>237,88</w:t>
      </w:r>
      <w:r w:rsidR="0099509C">
        <w:rPr>
          <w:rFonts w:eastAsia="Calibri"/>
          <w:sz w:val="28"/>
          <w:szCs w:val="28"/>
        </w:rPr>
        <w:t xml:space="preserve"> </w:t>
      </w:r>
      <w:r w:rsidRPr="005E2F6F">
        <w:rPr>
          <w:rFonts w:eastAsia="Calibri"/>
          <w:sz w:val="28"/>
          <w:szCs w:val="28"/>
        </w:rPr>
        <w:t>кв.м. Динамика данного показателя представлена на рисунке 8.</w:t>
      </w:r>
    </w:p>
    <w:p w:rsidR="00653DA9" w:rsidRPr="005E2F6F" w:rsidRDefault="00653DA9" w:rsidP="00653DA9">
      <w:pPr>
        <w:jc w:val="both"/>
        <w:rPr>
          <w:rFonts w:eastAsia="Calibri"/>
          <w:sz w:val="28"/>
          <w:szCs w:val="28"/>
        </w:rPr>
      </w:pPr>
      <w:r w:rsidRPr="005E2F6F">
        <w:rPr>
          <w:rFonts w:eastAsia="Calibri"/>
          <w:noProof/>
          <w:sz w:val="28"/>
          <w:szCs w:val="28"/>
        </w:rPr>
        <w:drawing>
          <wp:inline distT="0" distB="0" distL="0" distR="0">
            <wp:extent cx="5924550" cy="3400425"/>
            <wp:effectExtent l="57150" t="19050" r="3810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53DA9" w:rsidRPr="005E2F6F" w:rsidRDefault="00653DA9" w:rsidP="00653DA9">
      <w:pPr>
        <w:ind w:firstLine="567"/>
        <w:jc w:val="both"/>
        <w:rPr>
          <w:rFonts w:eastAsia="Calibri"/>
          <w:b/>
        </w:rPr>
      </w:pPr>
      <w:r w:rsidRPr="005E2F6F">
        <w:rPr>
          <w:rFonts w:eastAsia="Calibri"/>
          <w:b/>
        </w:rPr>
        <w:t>Рис. 8 Общая площадь жилищного фонда всех форм собственности, кв.м.</w:t>
      </w:r>
    </w:p>
    <w:p w:rsidR="00653DA9" w:rsidRPr="005E2F6F" w:rsidRDefault="00653DA9" w:rsidP="000327D6">
      <w:pPr>
        <w:ind w:firstLine="709"/>
        <w:jc w:val="both"/>
        <w:rPr>
          <w:rFonts w:eastAsia="Calibri"/>
          <w:sz w:val="28"/>
          <w:szCs w:val="28"/>
        </w:rPr>
      </w:pPr>
      <w:r w:rsidRPr="005E2F6F">
        <w:rPr>
          <w:rFonts w:eastAsia="Calibri"/>
          <w:sz w:val="28"/>
          <w:szCs w:val="28"/>
        </w:rPr>
        <w:t xml:space="preserve">К 2030 году обеспеченность жителей района составит </w:t>
      </w:r>
      <w:r w:rsidR="008C2B50" w:rsidRPr="005E2F6F">
        <w:rPr>
          <w:rFonts w:eastAsia="Calibri"/>
          <w:sz w:val="28"/>
          <w:szCs w:val="28"/>
        </w:rPr>
        <w:t>3</w:t>
      </w:r>
      <w:r w:rsidR="005E2F6F">
        <w:rPr>
          <w:rFonts w:eastAsia="Calibri"/>
          <w:sz w:val="28"/>
          <w:szCs w:val="28"/>
        </w:rPr>
        <w:t>1,72</w:t>
      </w:r>
      <w:r w:rsidRPr="005E2F6F">
        <w:rPr>
          <w:rFonts w:eastAsia="Calibri"/>
          <w:sz w:val="28"/>
          <w:szCs w:val="28"/>
        </w:rPr>
        <w:t xml:space="preserve"> м² на человека, будет обеспечена надежность систем жизнеобеспечения и высокое качество предоставляемых коммунальных и жилищных услуг.</w:t>
      </w:r>
    </w:p>
    <w:p w:rsidR="00653DA9" w:rsidRPr="005E2F6F" w:rsidRDefault="00653DA9" w:rsidP="000327D6">
      <w:pPr>
        <w:pStyle w:val="af0"/>
        <w:ind w:left="0" w:firstLine="709"/>
        <w:jc w:val="both"/>
        <w:rPr>
          <w:rFonts w:eastAsia="Calibri"/>
          <w:sz w:val="28"/>
          <w:szCs w:val="28"/>
        </w:rPr>
      </w:pPr>
      <w:r w:rsidRPr="005E2F6F">
        <w:rPr>
          <w:iCs/>
          <w:sz w:val="28"/>
          <w:szCs w:val="28"/>
          <w:shd w:val="clear" w:color="auto" w:fill="FFFFFF"/>
        </w:rPr>
        <w:t>Формирование эффективных механизмов реализации и необходимое финансовое обеспечение Стратегии позволят обеспечить д</w:t>
      </w:r>
      <w:r w:rsidRPr="005E2F6F">
        <w:rPr>
          <w:sz w:val="28"/>
          <w:szCs w:val="28"/>
        </w:rPr>
        <w:t>остижение целевых показателей и реализовать основную цель Стратегии – обеспечить высокое качество жизни населения и сделать его привлекательным для проживания</w:t>
      </w:r>
      <w:r w:rsidRPr="005E2F6F">
        <w:rPr>
          <w:rFonts w:eastAsia="Calibri"/>
          <w:sz w:val="28"/>
          <w:szCs w:val="28"/>
        </w:rPr>
        <w:t>.</w:t>
      </w:r>
    </w:p>
    <w:p w:rsidR="00653DA9" w:rsidRPr="005E2F6F" w:rsidRDefault="00653DA9" w:rsidP="000327D6">
      <w:pPr>
        <w:pStyle w:val="af0"/>
        <w:ind w:left="0" w:firstLine="709"/>
        <w:jc w:val="both"/>
        <w:rPr>
          <w:rFonts w:eastAsia="Calibri"/>
          <w:sz w:val="28"/>
          <w:szCs w:val="28"/>
        </w:rPr>
      </w:pPr>
      <w:r w:rsidRPr="005E2F6F">
        <w:rPr>
          <w:rFonts w:eastAsia="Calibri"/>
          <w:sz w:val="28"/>
          <w:szCs w:val="28"/>
        </w:rPr>
        <w:t>Таким образом, усилия органов местного самоуправления района совместно со всеми заинтересованными участниками реализации Стратегии будут направлены на:</w:t>
      </w:r>
    </w:p>
    <w:p w:rsidR="00653DA9" w:rsidRPr="005E2F6F" w:rsidRDefault="00653DA9" w:rsidP="000327D6">
      <w:pPr>
        <w:pStyle w:val="af0"/>
        <w:numPr>
          <w:ilvl w:val="0"/>
          <w:numId w:val="13"/>
        </w:numPr>
        <w:tabs>
          <w:tab w:val="left" w:pos="993"/>
        </w:tabs>
        <w:ind w:left="0" w:firstLine="709"/>
        <w:jc w:val="both"/>
        <w:rPr>
          <w:rFonts w:eastAsia="Calibri"/>
          <w:sz w:val="28"/>
          <w:szCs w:val="28"/>
        </w:rPr>
      </w:pPr>
      <w:r w:rsidRPr="005E2F6F">
        <w:rPr>
          <w:rFonts w:eastAsia="Calibri"/>
          <w:sz w:val="28"/>
          <w:szCs w:val="28"/>
        </w:rPr>
        <w:t xml:space="preserve">повышение социальной и экономической активности, рост занятости населения; </w:t>
      </w:r>
    </w:p>
    <w:p w:rsidR="00653DA9" w:rsidRPr="005E2F6F" w:rsidRDefault="00653DA9" w:rsidP="000327D6">
      <w:pPr>
        <w:pStyle w:val="af0"/>
        <w:numPr>
          <w:ilvl w:val="0"/>
          <w:numId w:val="13"/>
        </w:numPr>
        <w:tabs>
          <w:tab w:val="left" w:pos="993"/>
        </w:tabs>
        <w:ind w:left="0" w:firstLine="709"/>
        <w:jc w:val="both"/>
        <w:rPr>
          <w:rFonts w:eastAsia="Calibri"/>
          <w:sz w:val="28"/>
          <w:szCs w:val="28"/>
        </w:rPr>
      </w:pPr>
      <w:r w:rsidRPr="005E2F6F">
        <w:rPr>
          <w:rFonts w:eastAsia="Calibri"/>
          <w:sz w:val="28"/>
          <w:szCs w:val="28"/>
        </w:rPr>
        <w:lastRenderedPageBreak/>
        <w:t>развитие кадрового потенциала, рост доходов и уровня жизни жителей района;</w:t>
      </w:r>
    </w:p>
    <w:p w:rsidR="00653DA9" w:rsidRPr="005E2F6F" w:rsidRDefault="00653DA9" w:rsidP="000327D6">
      <w:pPr>
        <w:pStyle w:val="af0"/>
        <w:numPr>
          <w:ilvl w:val="0"/>
          <w:numId w:val="13"/>
        </w:numPr>
        <w:tabs>
          <w:tab w:val="left" w:pos="993"/>
        </w:tabs>
        <w:ind w:left="0" w:firstLine="709"/>
        <w:jc w:val="both"/>
        <w:rPr>
          <w:rFonts w:eastAsia="Calibri"/>
          <w:sz w:val="28"/>
          <w:szCs w:val="28"/>
        </w:rPr>
      </w:pPr>
      <w:r w:rsidRPr="005E2F6F">
        <w:rPr>
          <w:rFonts w:eastAsia="Calibri"/>
          <w:sz w:val="28"/>
          <w:szCs w:val="28"/>
        </w:rPr>
        <w:t>обеспечение для всех категорий населения района доступности и высокого качества предоставляемых государственных</w:t>
      </w:r>
      <w:r w:rsidR="0099509C">
        <w:rPr>
          <w:rFonts w:eastAsia="Calibri"/>
          <w:sz w:val="28"/>
          <w:szCs w:val="28"/>
        </w:rPr>
        <w:t xml:space="preserve"> </w:t>
      </w:r>
      <w:r w:rsidRPr="005E2F6F">
        <w:rPr>
          <w:rFonts w:eastAsia="Calibri"/>
          <w:sz w:val="28"/>
          <w:szCs w:val="28"/>
        </w:rPr>
        <w:t>и социальных услуг в области здравоохранения, образования, культуры и физической культуры;</w:t>
      </w:r>
    </w:p>
    <w:p w:rsidR="00653DA9" w:rsidRPr="005E2F6F" w:rsidRDefault="00653DA9" w:rsidP="000327D6">
      <w:pPr>
        <w:pStyle w:val="af0"/>
        <w:numPr>
          <w:ilvl w:val="0"/>
          <w:numId w:val="13"/>
        </w:numPr>
        <w:tabs>
          <w:tab w:val="left" w:pos="993"/>
        </w:tabs>
        <w:ind w:left="0" w:firstLine="709"/>
        <w:jc w:val="both"/>
        <w:rPr>
          <w:rFonts w:eastAsia="Calibri"/>
          <w:sz w:val="28"/>
          <w:szCs w:val="28"/>
        </w:rPr>
      </w:pPr>
      <w:r w:rsidRPr="005E2F6F">
        <w:rPr>
          <w:rFonts w:eastAsia="Calibri"/>
          <w:sz w:val="28"/>
          <w:szCs w:val="28"/>
        </w:rPr>
        <w:t>улучшение жилищно-бытовых условий населения района, повышение доступности жилья, обеспечения качественными коммунальными услугами, создание комфортных условий жизни;</w:t>
      </w:r>
    </w:p>
    <w:p w:rsidR="00653DA9" w:rsidRPr="005E2F6F" w:rsidRDefault="00653DA9" w:rsidP="000327D6">
      <w:pPr>
        <w:pStyle w:val="af0"/>
        <w:numPr>
          <w:ilvl w:val="0"/>
          <w:numId w:val="13"/>
        </w:numPr>
        <w:tabs>
          <w:tab w:val="left" w:pos="993"/>
        </w:tabs>
        <w:ind w:left="0" w:firstLine="709"/>
        <w:jc w:val="both"/>
        <w:rPr>
          <w:rFonts w:eastAsia="Calibri"/>
          <w:sz w:val="28"/>
          <w:szCs w:val="28"/>
        </w:rPr>
      </w:pPr>
      <w:r w:rsidRPr="005E2F6F">
        <w:rPr>
          <w:rFonts w:eastAsia="Calibri"/>
          <w:sz w:val="28"/>
          <w:szCs w:val="28"/>
        </w:rPr>
        <w:t>развитие транспортной инфраструктуры, услуг транспорта и связи, обеспечивающих свободу перемещения и контактов;</w:t>
      </w:r>
    </w:p>
    <w:p w:rsidR="00653DA9" w:rsidRPr="005E2F6F" w:rsidRDefault="00653DA9" w:rsidP="000327D6">
      <w:pPr>
        <w:pStyle w:val="af0"/>
        <w:numPr>
          <w:ilvl w:val="0"/>
          <w:numId w:val="13"/>
        </w:numPr>
        <w:tabs>
          <w:tab w:val="left" w:pos="993"/>
        </w:tabs>
        <w:ind w:left="0" w:firstLine="709"/>
        <w:jc w:val="both"/>
        <w:rPr>
          <w:rFonts w:eastAsia="Calibri"/>
          <w:sz w:val="28"/>
          <w:szCs w:val="28"/>
        </w:rPr>
      </w:pPr>
      <w:r w:rsidRPr="005E2F6F">
        <w:rPr>
          <w:rFonts w:eastAsia="Calibri"/>
          <w:sz w:val="28"/>
          <w:szCs w:val="28"/>
        </w:rPr>
        <w:t>повышение уровня инвестиционной и инновационной активности предприятий района;</w:t>
      </w:r>
    </w:p>
    <w:p w:rsidR="00653DA9" w:rsidRPr="005E2F6F" w:rsidRDefault="00653DA9" w:rsidP="000327D6">
      <w:pPr>
        <w:pStyle w:val="af0"/>
        <w:numPr>
          <w:ilvl w:val="0"/>
          <w:numId w:val="13"/>
        </w:numPr>
        <w:tabs>
          <w:tab w:val="left" w:pos="993"/>
        </w:tabs>
        <w:ind w:left="0" w:firstLine="709"/>
        <w:jc w:val="both"/>
        <w:rPr>
          <w:rFonts w:eastAsia="Calibri"/>
          <w:sz w:val="28"/>
          <w:szCs w:val="28"/>
        </w:rPr>
      </w:pPr>
      <w:r w:rsidRPr="005E2F6F">
        <w:rPr>
          <w:rFonts w:eastAsia="Calibri"/>
          <w:sz w:val="28"/>
          <w:szCs w:val="28"/>
        </w:rPr>
        <w:t>повышение эффективности органов местного самоуправления района на основе улучшения взаимодействия власти, общественности и бизнеса.</w:t>
      </w:r>
    </w:p>
    <w:p w:rsidR="00653DA9" w:rsidRPr="005E2F6F" w:rsidRDefault="00653DA9" w:rsidP="00653DA9">
      <w:pPr>
        <w:pStyle w:val="af0"/>
        <w:ind w:left="0" w:firstLine="709"/>
        <w:jc w:val="both"/>
        <w:rPr>
          <w:rFonts w:eastAsia="Calibri"/>
          <w:sz w:val="28"/>
          <w:szCs w:val="28"/>
        </w:rPr>
      </w:pPr>
      <w:r w:rsidRPr="005E2F6F">
        <w:rPr>
          <w:rFonts w:eastAsia="Calibri"/>
          <w:sz w:val="28"/>
          <w:szCs w:val="28"/>
        </w:rPr>
        <w:t>Ожидаемые результаты и динамика основных социально-экономических показателей Северо-Енисейского района до 2030 года приведены в Приложении №</w:t>
      </w:r>
      <w:r w:rsidR="005E2F6F">
        <w:rPr>
          <w:rFonts w:eastAsia="Calibri"/>
          <w:sz w:val="28"/>
          <w:szCs w:val="28"/>
        </w:rPr>
        <w:t xml:space="preserve"> </w:t>
      </w:r>
      <w:r w:rsidRPr="005E2F6F">
        <w:rPr>
          <w:rFonts w:eastAsia="Calibri"/>
          <w:sz w:val="28"/>
          <w:szCs w:val="28"/>
        </w:rPr>
        <w:t>5 к Стратегии.</w:t>
      </w:r>
    </w:p>
    <w:p w:rsidR="00653DA9" w:rsidRPr="0044190C" w:rsidRDefault="00653DA9" w:rsidP="00653DA9">
      <w:pPr>
        <w:pStyle w:val="1a"/>
        <w:numPr>
          <w:ilvl w:val="0"/>
          <w:numId w:val="0"/>
        </w:numPr>
        <w:ind w:left="490"/>
        <w:rPr>
          <w:rStyle w:val="17"/>
          <w:rFonts w:eastAsia="Calibri"/>
        </w:rPr>
      </w:pPr>
      <w:r w:rsidRPr="0044190C">
        <w:rPr>
          <w:rStyle w:val="17"/>
          <w:rFonts w:eastAsia="Calibri"/>
        </w:rPr>
        <w:t>РАЗДЕЛ 6. МЕХАНИЗМЫ РЕАЛИЗАЦИИ СТРАТЕГИИ</w:t>
      </w:r>
    </w:p>
    <w:p w:rsidR="00653DA9" w:rsidRPr="0044190C" w:rsidRDefault="00653DA9" w:rsidP="000327D6">
      <w:pPr>
        <w:pStyle w:val="16"/>
        <w:shd w:val="clear" w:color="auto" w:fill="auto"/>
        <w:spacing w:line="240" w:lineRule="auto"/>
        <w:ind w:firstLine="709"/>
        <w:rPr>
          <w:rFonts w:ascii="Times New Roman" w:hAnsi="Times New Roman" w:cs="Times New Roman"/>
          <w:sz w:val="28"/>
          <w:szCs w:val="28"/>
        </w:rPr>
      </w:pPr>
      <w:r w:rsidRPr="0044190C">
        <w:rPr>
          <w:rFonts w:ascii="Times New Roman" w:hAnsi="Times New Roman" w:cs="Times New Roman"/>
          <w:sz w:val="28"/>
          <w:szCs w:val="28"/>
        </w:rPr>
        <w:t xml:space="preserve">Стратегия социально-экономического развития Северо-Енисейского района на период до 2030 года представляет собой комплекс ориентиров района и планируемых администрацией района эффективных путей и средств достижения намеченных задач. </w:t>
      </w:r>
    </w:p>
    <w:p w:rsidR="00653DA9" w:rsidRPr="0044190C" w:rsidRDefault="00653DA9" w:rsidP="000327D6">
      <w:pPr>
        <w:pStyle w:val="16"/>
        <w:shd w:val="clear" w:color="auto" w:fill="auto"/>
        <w:spacing w:line="240" w:lineRule="auto"/>
        <w:ind w:firstLine="709"/>
        <w:rPr>
          <w:rFonts w:ascii="Times New Roman" w:hAnsi="Times New Roman" w:cs="Times New Roman"/>
          <w:sz w:val="28"/>
          <w:szCs w:val="28"/>
        </w:rPr>
      </w:pPr>
      <w:r w:rsidRPr="0044190C">
        <w:rPr>
          <w:rFonts w:ascii="Times New Roman" w:hAnsi="Times New Roman" w:cs="Times New Roman"/>
          <w:sz w:val="28"/>
          <w:szCs w:val="28"/>
        </w:rPr>
        <w:t>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w:t>
      </w:r>
    </w:p>
    <w:p w:rsidR="00653DA9" w:rsidRPr="0044190C" w:rsidRDefault="00653DA9" w:rsidP="000327D6">
      <w:pPr>
        <w:pStyle w:val="16"/>
        <w:shd w:val="clear" w:color="auto" w:fill="auto"/>
        <w:spacing w:line="240" w:lineRule="auto"/>
        <w:ind w:firstLine="709"/>
        <w:rPr>
          <w:rFonts w:ascii="Times New Roman" w:hAnsi="Times New Roman" w:cs="Times New Roman"/>
          <w:sz w:val="28"/>
          <w:szCs w:val="28"/>
        </w:rPr>
      </w:pPr>
      <w:r w:rsidRPr="0044190C">
        <w:rPr>
          <w:rFonts w:ascii="Times New Roman" w:hAnsi="Times New Roman" w:cs="Times New Roman"/>
          <w:sz w:val="28"/>
          <w:szCs w:val="28"/>
        </w:rPr>
        <w:t>Трудность реализации Стратегии обусловлена ее сложностью и рекомендательным характером. Практика управления реализацией задач и направлений стратегического развития территории показывает, что их достижение во многом зависит от способности органов местного самоуправления выстроить эффективный механизм принятия и реализации решений, направленных на достижение стратегических целей. Четкость механизма реализации Стратегии является одним из важнейших требований к документу.</w:t>
      </w:r>
    </w:p>
    <w:p w:rsidR="00653DA9" w:rsidRPr="0044190C" w:rsidRDefault="00653DA9" w:rsidP="00653DA9">
      <w:pPr>
        <w:pStyle w:val="a4"/>
        <w:ind w:firstLine="709"/>
        <w:jc w:val="both"/>
        <w:rPr>
          <w:sz w:val="28"/>
          <w:szCs w:val="28"/>
        </w:rPr>
      </w:pPr>
      <w:r w:rsidRPr="0044190C">
        <w:rPr>
          <w:sz w:val="28"/>
          <w:szCs w:val="28"/>
        </w:rPr>
        <w:t>Для эффективного управления реализацией Стратегии необходимо сформировать систему стратегического управления развитием муниципального образования.</w:t>
      </w:r>
    </w:p>
    <w:p w:rsidR="00653DA9" w:rsidRPr="0044190C" w:rsidRDefault="00653DA9" w:rsidP="00653DA9">
      <w:pPr>
        <w:pStyle w:val="16"/>
        <w:shd w:val="clear" w:color="auto" w:fill="auto"/>
        <w:spacing w:after="233" w:line="240" w:lineRule="auto"/>
        <w:ind w:firstLine="709"/>
        <w:rPr>
          <w:rFonts w:ascii="Times New Roman" w:hAnsi="Times New Roman" w:cs="Times New Roman"/>
          <w:b/>
          <w:sz w:val="28"/>
          <w:szCs w:val="28"/>
        </w:rPr>
      </w:pPr>
      <w:r w:rsidRPr="0044190C">
        <w:rPr>
          <w:rFonts w:ascii="Times New Roman" w:hAnsi="Times New Roman" w:cs="Times New Roman"/>
          <w:sz w:val="28"/>
          <w:szCs w:val="28"/>
        </w:rPr>
        <w:t xml:space="preserve">Исходя из Стратегии социально-экономического развития муниципального образования Северо-Енисейского до 2030 года, механизм реализации должен включать в себя четыре группы необходимых мер: </w:t>
      </w:r>
      <w:r w:rsidRPr="0044190C">
        <w:rPr>
          <w:rFonts w:ascii="Times New Roman" w:hAnsi="Times New Roman" w:cs="Times New Roman"/>
          <w:b/>
          <w:i/>
          <w:sz w:val="28"/>
          <w:szCs w:val="28"/>
        </w:rPr>
        <w:t>организационные, кадровые, правовые, финансовые.</w:t>
      </w:r>
    </w:p>
    <w:p w:rsidR="0044190C" w:rsidRPr="00475B26" w:rsidRDefault="0044190C" w:rsidP="0044190C">
      <w:pPr>
        <w:pStyle w:val="2"/>
        <w:numPr>
          <w:ilvl w:val="0"/>
          <w:numId w:val="0"/>
        </w:numPr>
        <w:ind w:left="792"/>
      </w:pPr>
      <w:bookmarkStart w:id="77" w:name="_Toc518038975"/>
      <w:bookmarkStart w:id="78" w:name="_Toc518039085"/>
      <w:r w:rsidRPr="00475B26">
        <w:t>6.1.Организационные механизмы</w:t>
      </w:r>
      <w:bookmarkEnd w:id="77"/>
      <w:bookmarkEnd w:id="78"/>
    </w:p>
    <w:p w:rsidR="0044190C" w:rsidRPr="00475B26" w:rsidRDefault="0044190C" w:rsidP="000327D6">
      <w:pPr>
        <w:pStyle w:val="16"/>
        <w:shd w:val="clear" w:color="auto" w:fill="auto"/>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 xml:space="preserve">Организационные меры определяют постоянно воспроизводимые схемы разработки, обсуждения и пропаганды Стратегии социально- экономического развития муниципального образования, обеспечивают реализацию </w:t>
      </w:r>
      <w:r w:rsidRPr="00475B26">
        <w:rPr>
          <w:rFonts w:ascii="Times New Roman" w:hAnsi="Times New Roman" w:cs="Times New Roman"/>
          <w:sz w:val="28"/>
          <w:szCs w:val="28"/>
        </w:rPr>
        <w:lastRenderedPageBreak/>
        <w:t>стратегических целей и задач, а так же контроль за соблюдением всех установленных процедур.</w:t>
      </w:r>
    </w:p>
    <w:p w:rsidR="0044190C" w:rsidRPr="00475B26" w:rsidRDefault="0044190C" w:rsidP="000327D6">
      <w:pPr>
        <w:pStyle w:val="16"/>
        <w:shd w:val="clear" w:color="auto" w:fill="auto"/>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На различных этапах разработки и реализации Стратегии задействованы разные группы участников: в разработке и утверждении Стратегии, стратегических программ и проектов – рабочая группа по разработке Стратегии социально-экономического развития Северо-Енисейского района и непосредственные исполнители.</w:t>
      </w:r>
    </w:p>
    <w:p w:rsidR="0044190C" w:rsidRPr="00475B26" w:rsidRDefault="0044190C" w:rsidP="000327D6">
      <w:pPr>
        <w:pStyle w:val="16"/>
        <w:shd w:val="clear" w:color="auto" w:fill="auto"/>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Организационные меры по реализации Стратегии представлены следующими направлениями:</w:t>
      </w:r>
    </w:p>
    <w:p w:rsidR="0044190C" w:rsidRPr="00475B26" w:rsidRDefault="0044190C" w:rsidP="000327D6">
      <w:pPr>
        <w:pStyle w:val="16"/>
        <w:shd w:val="clear" w:color="auto" w:fill="auto"/>
        <w:tabs>
          <w:tab w:val="left" w:pos="1146"/>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1. Распределение функций по управлению реализацией Стратегии внутри органов местного самоуправления (мониторинг и контроль соответствия реализуемых мероприятий сопутствующих стратегических проектов основным положениям Стратегии).</w:t>
      </w:r>
    </w:p>
    <w:p w:rsidR="0044190C" w:rsidRPr="00475B26" w:rsidRDefault="0044190C" w:rsidP="000327D6">
      <w:pPr>
        <w:pStyle w:val="16"/>
        <w:shd w:val="clear" w:color="auto" w:fill="auto"/>
        <w:tabs>
          <w:tab w:val="left" w:pos="1044"/>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2. Активная работа с внешними агентами развития:</w:t>
      </w:r>
    </w:p>
    <w:p w:rsidR="0044190C" w:rsidRPr="00475B26" w:rsidRDefault="0044190C" w:rsidP="000327D6">
      <w:pPr>
        <w:pStyle w:val="16"/>
        <w:shd w:val="clear" w:color="auto" w:fill="auto"/>
        <w:tabs>
          <w:tab w:val="left" w:pos="1228"/>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2.1. Развитие механизмов государственно-частного и муниципально- частного партнерства 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w:t>
      </w:r>
    </w:p>
    <w:p w:rsidR="0044190C" w:rsidRPr="00475B26" w:rsidRDefault="0044190C" w:rsidP="000327D6">
      <w:pPr>
        <w:pStyle w:val="16"/>
        <w:shd w:val="clear" w:color="auto" w:fill="auto"/>
        <w:tabs>
          <w:tab w:val="left" w:pos="1252"/>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2.2. Поддержка малого и среднего предпринимательства в секторах экономики, задействованных в реализации стратегических проектов.</w:t>
      </w:r>
    </w:p>
    <w:p w:rsidR="0044190C" w:rsidRPr="00475B26" w:rsidRDefault="0044190C" w:rsidP="000327D6">
      <w:pPr>
        <w:pStyle w:val="16"/>
        <w:shd w:val="clear" w:color="auto" w:fill="auto"/>
        <w:spacing w:after="286"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3. Совершенствование программного планирования и формирование в Северо-Енисейском районе новых муниципальных программ по стратегическим направлениям и приоритетам.</w:t>
      </w:r>
      <w:bookmarkStart w:id="79" w:name="bookmark2"/>
    </w:p>
    <w:p w:rsidR="0044190C" w:rsidRPr="00475B26" w:rsidRDefault="0044190C" w:rsidP="0044190C">
      <w:pPr>
        <w:pStyle w:val="2"/>
        <w:numPr>
          <w:ilvl w:val="0"/>
          <w:numId w:val="0"/>
        </w:numPr>
        <w:ind w:left="792"/>
      </w:pPr>
      <w:bookmarkStart w:id="80" w:name="_Toc518038976"/>
      <w:bookmarkStart w:id="81" w:name="_Toc518039086"/>
      <w:r w:rsidRPr="00475B26">
        <w:t>6.2.Кадровые механизмы</w:t>
      </w:r>
      <w:bookmarkEnd w:id="79"/>
      <w:bookmarkEnd w:id="80"/>
      <w:bookmarkEnd w:id="81"/>
    </w:p>
    <w:p w:rsidR="0044190C" w:rsidRPr="00475B26" w:rsidRDefault="0044190C" w:rsidP="0044190C">
      <w:pPr>
        <w:pStyle w:val="16"/>
        <w:shd w:val="clear" w:color="auto" w:fill="auto"/>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Качество жизни граждан во многом зависит от уровня подготовленности кадров в органах местного самоуправления.</w:t>
      </w:r>
    </w:p>
    <w:p w:rsidR="0044190C" w:rsidRPr="00475B26" w:rsidRDefault="0044190C" w:rsidP="0044190C">
      <w:pPr>
        <w:pStyle w:val="16"/>
        <w:shd w:val="clear" w:color="auto" w:fill="auto"/>
        <w:spacing w:after="19"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Кадровая политика Северо-Енисейского района будет проводиться по следующим направлениям:</w:t>
      </w:r>
    </w:p>
    <w:p w:rsidR="0044190C" w:rsidRPr="00475B26" w:rsidRDefault="0044190C" w:rsidP="000327D6">
      <w:pPr>
        <w:pStyle w:val="16"/>
        <w:numPr>
          <w:ilvl w:val="0"/>
          <w:numId w:val="7"/>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формирование кадрового резерва для органов местного самоуправления;</w:t>
      </w:r>
    </w:p>
    <w:p w:rsidR="0044190C" w:rsidRPr="00475B26" w:rsidRDefault="0044190C" w:rsidP="000327D6">
      <w:pPr>
        <w:pStyle w:val="16"/>
        <w:numPr>
          <w:ilvl w:val="0"/>
          <w:numId w:val="7"/>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содействие переподготовке кадров для промышленных предприятий района;</w:t>
      </w:r>
    </w:p>
    <w:p w:rsidR="0044190C" w:rsidRPr="00475B26" w:rsidRDefault="0044190C" w:rsidP="000327D6">
      <w:pPr>
        <w:pStyle w:val="16"/>
        <w:numPr>
          <w:ilvl w:val="0"/>
          <w:numId w:val="7"/>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содействие в трудоустройстве граждан с ограниченными физическими возможностями.</w:t>
      </w:r>
    </w:p>
    <w:p w:rsidR="0044190C" w:rsidRPr="00475B26" w:rsidRDefault="0044190C" w:rsidP="000327D6">
      <w:pPr>
        <w:pStyle w:val="16"/>
        <w:shd w:val="clear" w:color="auto" w:fill="auto"/>
        <w:tabs>
          <w:tab w:val="left" w:pos="993"/>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Важной составляющей в кадровой политике района может стать системность в оценке работы руководителей и работников органов местного самоуправления и подведомственных им муниципальных учреждений. С этой целью необходимо разработать методику оценки деятельности и положения о конкурсах «Лучший руководитель муниципального учреждения» и т.д. Контроль за качеством работы руководителей муниципальных учреждений - одно из важных направлений кадровой политики. Основой контроля должно стать качественное исполнение муниципального задания.</w:t>
      </w:r>
    </w:p>
    <w:p w:rsidR="0044190C" w:rsidRPr="00475B26" w:rsidRDefault="0044190C" w:rsidP="000327D6">
      <w:pPr>
        <w:pStyle w:val="16"/>
        <w:shd w:val="clear" w:color="auto" w:fill="auto"/>
        <w:tabs>
          <w:tab w:val="left" w:pos="993"/>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Основными направлениями кадровой политики в отношении муниципальных служащих района являются:</w:t>
      </w:r>
    </w:p>
    <w:p w:rsidR="0044190C" w:rsidRPr="00475B26" w:rsidRDefault="0044190C" w:rsidP="000327D6">
      <w:pPr>
        <w:pStyle w:val="16"/>
        <w:numPr>
          <w:ilvl w:val="0"/>
          <w:numId w:val="8"/>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lastRenderedPageBreak/>
        <w:t>повышение качества проводимых конкурсов на замещение вакантных должностей муниципальной службы;</w:t>
      </w:r>
    </w:p>
    <w:p w:rsidR="0044190C" w:rsidRPr="00475B26" w:rsidRDefault="0044190C" w:rsidP="000327D6">
      <w:pPr>
        <w:pStyle w:val="16"/>
        <w:numPr>
          <w:ilvl w:val="0"/>
          <w:numId w:val="8"/>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формирование кадрового резерва для замещения должностей муниципальной службы на конкурсной основе;</w:t>
      </w:r>
    </w:p>
    <w:p w:rsidR="0044190C" w:rsidRPr="00475B26" w:rsidRDefault="0044190C" w:rsidP="000327D6">
      <w:pPr>
        <w:pStyle w:val="16"/>
        <w:numPr>
          <w:ilvl w:val="0"/>
          <w:numId w:val="8"/>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повышение квалификации и профессиональной подготовки муниципальных служащих;</w:t>
      </w:r>
    </w:p>
    <w:p w:rsidR="0044190C" w:rsidRPr="00475B26" w:rsidRDefault="0044190C" w:rsidP="000327D6">
      <w:pPr>
        <w:pStyle w:val="16"/>
        <w:numPr>
          <w:ilvl w:val="0"/>
          <w:numId w:val="8"/>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регулярная оценка профессиональной служебной деятельности в форме аттестации;</w:t>
      </w:r>
    </w:p>
    <w:p w:rsidR="0044190C" w:rsidRPr="00475B26" w:rsidRDefault="0044190C" w:rsidP="000327D6">
      <w:pPr>
        <w:pStyle w:val="27"/>
        <w:numPr>
          <w:ilvl w:val="0"/>
          <w:numId w:val="8"/>
        </w:numPr>
        <w:shd w:val="clear" w:color="auto" w:fill="auto"/>
        <w:tabs>
          <w:tab w:val="left" w:pos="993"/>
        </w:tabs>
        <w:spacing w:after="0" w:line="240" w:lineRule="auto"/>
        <w:ind w:left="0" w:firstLine="709"/>
        <w:rPr>
          <w:sz w:val="28"/>
          <w:szCs w:val="28"/>
        </w:rPr>
      </w:pPr>
      <w:r w:rsidRPr="00475B26">
        <w:rPr>
          <w:sz w:val="28"/>
          <w:szCs w:val="28"/>
        </w:rPr>
        <w:t>регламентация служебной деятельности в форме должностных инструкций и административных регламентов предоставления муниципальных услуг, исполнения муниципальных функций;</w:t>
      </w:r>
    </w:p>
    <w:p w:rsidR="0044190C" w:rsidRPr="00475B26" w:rsidRDefault="0044190C" w:rsidP="000327D6">
      <w:pPr>
        <w:pStyle w:val="27"/>
        <w:shd w:val="clear" w:color="auto" w:fill="auto"/>
        <w:tabs>
          <w:tab w:val="left" w:pos="993"/>
        </w:tabs>
        <w:spacing w:after="0" w:line="240" w:lineRule="auto"/>
        <w:ind w:firstLine="709"/>
        <w:rPr>
          <w:sz w:val="28"/>
          <w:szCs w:val="28"/>
        </w:rPr>
      </w:pPr>
      <w:r w:rsidRPr="00475B26">
        <w:rPr>
          <w:sz w:val="28"/>
          <w:szCs w:val="28"/>
        </w:rPr>
        <w:t>Одним из важнейших направлений кадровой политики в отношении муниципальных служащих является реализация антикоррупционного законодательства, в том числе:</w:t>
      </w:r>
    </w:p>
    <w:p w:rsidR="0044190C" w:rsidRPr="00475B26" w:rsidRDefault="0044190C" w:rsidP="000327D6">
      <w:pPr>
        <w:pStyle w:val="27"/>
        <w:numPr>
          <w:ilvl w:val="0"/>
          <w:numId w:val="9"/>
        </w:numPr>
        <w:shd w:val="clear" w:color="auto" w:fill="auto"/>
        <w:tabs>
          <w:tab w:val="left" w:pos="993"/>
        </w:tabs>
        <w:spacing w:after="0" w:line="240" w:lineRule="auto"/>
        <w:ind w:left="0" w:firstLine="709"/>
        <w:rPr>
          <w:sz w:val="28"/>
          <w:szCs w:val="28"/>
        </w:rPr>
      </w:pPr>
      <w:r w:rsidRPr="00475B26">
        <w:rPr>
          <w:sz w:val="28"/>
          <w:szCs w:val="28"/>
        </w:rPr>
        <w:t>работа комиссий по соблюдению требований к служебному поведению муниципальных служащих района и урегулированию конфликта интересов;</w:t>
      </w:r>
    </w:p>
    <w:p w:rsidR="0044190C" w:rsidRPr="00475B26" w:rsidRDefault="0044190C" w:rsidP="000327D6">
      <w:pPr>
        <w:pStyle w:val="27"/>
        <w:numPr>
          <w:ilvl w:val="0"/>
          <w:numId w:val="9"/>
        </w:numPr>
        <w:shd w:val="clear" w:color="auto" w:fill="auto"/>
        <w:tabs>
          <w:tab w:val="left" w:pos="993"/>
        </w:tabs>
        <w:spacing w:after="0" w:line="240" w:lineRule="auto"/>
        <w:ind w:left="0" w:firstLine="709"/>
        <w:rPr>
          <w:sz w:val="28"/>
          <w:szCs w:val="28"/>
        </w:rPr>
      </w:pPr>
      <w:r w:rsidRPr="00475B26">
        <w:rPr>
          <w:sz w:val="28"/>
          <w:szCs w:val="28"/>
        </w:rPr>
        <w:t>предоставление сведений о доходах, расходах, об имуществе и обязательствах имущественного характера;</w:t>
      </w:r>
    </w:p>
    <w:p w:rsidR="0044190C" w:rsidRPr="00475B26" w:rsidRDefault="0044190C" w:rsidP="000327D6">
      <w:pPr>
        <w:pStyle w:val="27"/>
        <w:numPr>
          <w:ilvl w:val="0"/>
          <w:numId w:val="9"/>
        </w:numPr>
        <w:shd w:val="clear" w:color="auto" w:fill="auto"/>
        <w:tabs>
          <w:tab w:val="left" w:pos="993"/>
        </w:tabs>
        <w:spacing w:after="0" w:line="240" w:lineRule="auto"/>
        <w:ind w:left="0" w:firstLine="709"/>
        <w:rPr>
          <w:sz w:val="28"/>
          <w:szCs w:val="28"/>
        </w:rPr>
      </w:pPr>
      <w:r w:rsidRPr="00475B26">
        <w:rPr>
          <w:sz w:val="28"/>
          <w:szCs w:val="28"/>
        </w:rPr>
        <w:t>проверка соблюдения запретов и ограничений, связанных с муниципальной службой.</w:t>
      </w:r>
      <w:bookmarkStart w:id="82" w:name="bookmark3"/>
    </w:p>
    <w:p w:rsidR="0044190C" w:rsidRPr="00475B26" w:rsidRDefault="0044190C" w:rsidP="0044190C">
      <w:pPr>
        <w:pStyle w:val="2"/>
        <w:numPr>
          <w:ilvl w:val="0"/>
          <w:numId w:val="0"/>
        </w:numPr>
        <w:ind w:left="792"/>
      </w:pPr>
      <w:bookmarkStart w:id="83" w:name="_Toc518038977"/>
      <w:bookmarkStart w:id="84" w:name="_Toc518039087"/>
      <w:r w:rsidRPr="00475B26">
        <w:t>6.3.Правовые механизмы</w:t>
      </w:r>
      <w:bookmarkEnd w:id="82"/>
      <w:bookmarkEnd w:id="83"/>
      <w:bookmarkEnd w:id="84"/>
    </w:p>
    <w:p w:rsidR="0044190C" w:rsidRPr="00475B26" w:rsidRDefault="0044190C" w:rsidP="0044190C">
      <w:pPr>
        <w:pStyle w:val="27"/>
        <w:shd w:val="clear" w:color="auto" w:fill="auto"/>
        <w:spacing w:after="0" w:line="240" w:lineRule="auto"/>
        <w:ind w:firstLine="709"/>
        <w:rPr>
          <w:sz w:val="28"/>
          <w:szCs w:val="28"/>
        </w:rPr>
      </w:pPr>
      <w:r w:rsidRPr="00475B26">
        <w:rPr>
          <w:sz w:val="28"/>
          <w:szCs w:val="28"/>
        </w:rPr>
        <w:t>Правовые меры включают в себя определение приоритетов нормативной правовой деятельности, формирование пакета решении, регламентирующих процесс реализации Стратегии, а также организацию мониторинг их исполнения. Поскольку система стратегического планирования развития района основывается на комплексном программно-целевом подходе, то следует учитывать взаимосвязанные документы:</w:t>
      </w:r>
    </w:p>
    <w:p w:rsidR="0044190C" w:rsidRPr="00475B26" w:rsidRDefault="0044190C" w:rsidP="000327D6">
      <w:pPr>
        <w:pStyle w:val="27"/>
        <w:numPr>
          <w:ilvl w:val="0"/>
          <w:numId w:val="10"/>
        </w:numPr>
        <w:shd w:val="clear" w:color="auto" w:fill="auto"/>
        <w:tabs>
          <w:tab w:val="left" w:pos="993"/>
        </w:tabs>
        <w:spacing w:after="0" w:line="240" w:lineRule="auto"/>
        <w:ind w:left="0" w:firstLine="709"/>
        <w:rPr>
          <w:sz w:val="28"/>
          <w:szCs w:val="28"/>
        </w:rPr>
      </w:pPr>
      <w:r w:rsidRPr="00475B26">
        <w:rPr>
          <w:sz w:val="28"/>
          <w:szCs w:val="28"/>
        </w:rPr>
        <w:t>регионального уровня: Стратегия социально-экономического развития Красноярского края</w:t>
      </w:r>
      <w:r w:rsidRPr="00475B26">
        <w:rPr>
          <w:rStyle w:val="2125pt"/>
          <w:sz w:val="28"/>
          <w:szCs w:val="28"/>
        </w:rPr>
        <w:t xml:space="preserve"> до 2030</w:t>
      </w:r>
      <w:r w:rsidRPr="00475B26">
        <w:rPr>
          <w:sz w:val="28"/>
          <w:szCs w:val="28"/>
        </w:rPr>
        <w:t xml:space="preserve"> года, законы о бюджете Красноярского края, региональные программы Красноярского края;</w:t>
      </w:r>
    </w:p>
    <w:p w:rsidR="0044190C" w:rsidRPr="00475B26" w:rsidRDefault="0044190C" w:rsidP="000327D6">
      <w:pPr>
        <w:pStyle w:val="27"/>
        <w:numPr>
          <w:ilvl w:val="0"/>
          <w:numId w:val="10"/>
        </w:numPr>
        <w:shd w:val="clear" w:color="auto" w:fill="auto"/>
        <w:tabs>
          <w:tab w:val="left" w:pos="993"/>
        </w:tabs>
        <w:spacing w:after="0" w:line="240" w:lineRule="auto"/>
        <w:ind w:left="0" w:firstLine="709"/>
        <w:rPr>
          <w:sz w:val="28"/>
          <w:szCs w:val="28"/>
        </w:rPr>
      </w:pPr>
      <w:r w:rsidRPr="00475B26">
        <w:rPr>
          <w:sz w:val="28"/>
          <w:szCs w:val="28"/>
        </w:rPr>
        <w:t>муниципального уровня: муниципальные программы социально-экономического развития Северо-Енисейского района. Совершенствование нормативной правовой базы должно осуществляться с учетом как федерального, так и регионального законодательства и выделяемых ими стратегических направлении.</w:t>
      </w:r>
    </w:p>
    <w:p w:rsidR="0044190C" w:rsidRPr="00475B26" w:rsidRDefault="0044190C" w:rsidP="000327D6">
      <w:pPr>
        <w:pStyle w:val="a4"/>
        <w:tabs>
          <w:tab w:val="left" w:pos="993"/>
        </w:tabs>
        <w:ind w:firstLine="709"/>
        <w:rPr>
          <w:sz w:val="28"/>
          <w:szCs w:val="28"/>
        </w:rPr>
      </w:pPr>
      <w:r w:rsidRPr="00475B26">
        <w:rPr>
          <w:sz w:val="28"/>
          <w:szCs w:val="28"/>
        </w:rPr>
        <w:t xml:space="preserve">Основными правовыми мерами являются: </w:t>
      </w:r>
    </w:p>
    <w:p w:rsidR="0044190C" w:rsidRPr="00475B26" w:rsidRDefault="0044190C" w:rsidP="000327D6">
      <w:pPr>
        <w:pStyle w:val="a4"/>
        <w:numPr>
          <w:ilvl w:val="0"/>
          <w:numId w:val="14"/>
        </w:numPr>
        <w:tabs>
          <w:tab w:val="left" w:pos="993"/>
        </w:tabs>
        <w:ind w:left="0" w:firstLine="709"/>
        <w:jc w:val="both"/>
        <w:rPr>
          <w:sz w:val="28"/>
          <w:szCs w:val="28"/>
        </w:rPr>
      </w:pPr>
      <w:r w:rsidRPr="00475B26">
        <w:rPr>
          <w:sz w:val="28"/>
          <w:szCs w:val="28"/>
        </w:rPr>
        <w:t>реализация федеральных и региональных институциональных реформ:</w:t>
      </w:r>
    </w:p>
    <w:p w:rsidR="0044190C" w:rsidRPr="00475B26" w:rsidRDefault="0044190C" w:rsidP="000327D6">
      <w:pPr>
        <w:pStyle w:val="a4"/>
        <w:numPr>
          <w:ilvl w:val="0"/>
          <w:numId w:val="14"/>
        </w:numPr>
        <w:tabs>
          <w:tab w:val="left" w:pos="993"/>
        </w:tabs>
        <w:ind w:left="0" w:firstLine="709"/>
        <w:jc w:val="both"/>
        <w:rPr>
          <w:sz w:val="28"/>
          <w:szCs w:val="28"/>
        </w:rPr>
      </w:pPr>
      <w:r w:rsidRPr="00475B26">
        <w:rPr>
          <w:sz w:val="28"/>
          <w:szCs w:val="28"/>
        </w:rPr>
        <w:t xml:space="preserve">административной, бюджетной и иных реформ, в том числе внедрение механизмов повышения эффективности деятельности органов местного самоуправления; </w:t>
      </w:r>
    </w:p>
    <w:p w:rsidR="0044190C" w:rsidRPr="00475B26" w:rsidRDefault="0044190C" w:rsidP="000327D6">
      <w:pPr>
        <w:pStyle w:val="a4"/>
        <w:numPr>
          <w:ilvl w:val="0"/>
          <w:numId w:val="14"/>
        </w:numPr>
        <w:tabs>
          <w:tab w:val="left" w:pos="993"/>
        </w:tabs>
        <w:ind w:left="0" w:firstLine="709"/>
        <w:jc w:val="both"/>
      </w:pPr>
      <w:r w:rsidRPr="00475B26">
        <w:rPr>
          <w:sz w:val="28"/>
          <w:szCs w:val="28"/>
        </w:rPr>
        <w:t>законодательная поддержка организационной и финансово-экономической деятельности.</w:t>
      </w:r>
    </w:p>
    <w:p w:rsidR="0044190C" w:rsidRPr="00475B26" w:rsidRDefault="0044190C" w:rsidP="0044190C">
      <w:pPr>
        <w:pStyle w:val="2"/>
        <w:numPr>
          <w:ilvl w:val="0"/>
          <w:numId w:val="0"/>
        </w:numPr>
        <w:ind w:left="792"/>
      </w:pPr>
      <w:bookmarkStart w:id="85" w:name="_Toc518038978"/>
      <w:bookmarkStart w:id="86" w:name="_Toc518039088"/>
      <w:r w:rsidRPr="00475B26">
        <w:t>6.4.Финансовые механизмы</w:t>
      </w:r>
      <w:bookmarkEnd w:id="85"/>
      <w:bookmarkEnd w:id="86"/>
    </w:p>
    <w:p w:rsidR="0044190C" w:rsidRPr="00475B26" w:rsidRDefault="0044190C" w:rsidP="000327D6">
      <w:pPr>
        <w:pStyle w:val="27"/>
        <w:shd w:val="clear" w:color="auto" w:fill="auto"/>
        <w:tabs>
          <w:tab w:val="left" w:pos="993"/>
        </w:tabs>
        <w:spacing w:after="0" w:line="240" w:lineRule="auto"/>
        <w:ind w:firstLine="709"/>
        <w:rPr>
          <w:sz w:val="28"/>
          <w:szCs w:val="28"/>
        </w:rPr>
      </w:pPr>
      <w:r w:rsidRPr="00475B26">
        <w:rPr>
          <w:sz w:val="28"/>
          <w:szCs w:val="28"/>
        </w:rPr>
        <w:lastRenderedPageBreak/>
        <w:t>Финансовые механизмы реализации Стратегии нацелены на создание благоприятных условий для ведения предпринимательской деятельности в муниципальном образовании, формирование благоприятного инвестиционного климата.</w:t>
      </w:r>
    </w:p>
    <w:p w:rsidR="0044190C" w:rsidRPr="00475B26" w:rsidRDefault="0044190C" w:rsidP="000327D6">
      <w:pPr>
        <w:pStyle w:val="16"/>
        <w:shd w:val="clear" w:color="auto" w:fill="auto"/>
        <w:tabs>
          <w:tab w:val="left" w:pos="993"/>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 xml:space="preserve">Финансовые механизмы предусматривают следующие действия: </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осуществление налоговой политики, направленной на улучшение инвестиционного климата в базовых секторах экономики;</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 xml:space="preserve">формирование кредитной и долговой политики; </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реализация бюджетной политики, позволяющей наращивать бюджетный потенциал района:</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программное планирование: адаптация муниципальных программ к приоритетам, целям и задачам Стратегии социально- экономического развития Красноярского края до 2030 года, а так же повышение эффективности программного бюджета;</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усиление контроля за использованием бюджетных средств и их концентрация на решении приоритетных задач;</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мониторинг и оценка возможностей новых инструментов привлечения инвестиций;</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привлечение внебюджетных источников финансирования, в том числе посредством развития ипотечного жилищного кредитования, образовательных кредитов, лизинговой деятельности, субсидирования процентной ставки по кредитам коммерческих банков, привлечение частного капитала на территорию района, активного участия в проектах международных организаций; повышение эффективности размещения заказов на поставки товаров, выполнение работ, оказание услуг на конкурсной основе в соответствии с федеральными и региональными законами;</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развитие механизмов частно-государственного партнерства в реализации перспективных экономических и социально значимых инвестиционных проектов;</w:t>
      </w:r>
    </w:p>
    <w:p w:rsidR="0044190C" w:rsidRPr="00475B26" w:rsidRDefault="0044190C" w:rsidP="000327D6">
      <w:pPr>
        <w:pStyle w:val="16"/>
        <w:numPr>
          <w:ilvl w:val="0"/>
          <w:numId w:val="11"/>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ежегодное проведение комплексной оценки уровня социально- экономического развития муниципального образования.</w:t>
      </w:r>
    </w:p>
    <w:p w:rsidR="0044190C" w:rsidRPr="00475B26" w:rsidRDefault="0044190C" w:rsidP="000327D6">
      <w:pPr>
        <w:pStyle w:val="16"/>
        <w:shd w:val="clear" w:color="auto" w:fill="auto"/>
        <w:tabs>
          <w:tab w:val="left" w:pos="993"/>
        </w:tabs>
        <w:spacing w:line="240" w:lineRule="auto"/>
        <w:ind w:firstLine="709"/>
        <w:rPr>
          <w:rFonts w:ascii="Times New Roman" w:hAnsi="Times New Roman" w:cs="Times New Roman"/>
          <w:sz w:val="28"/>
          <w:szCs w:val="28"/>
        </w:rPr>
      </w:pPr>
      <w:r w:rsidRPr="00475B26">
        <w:rPr>
          <w:rFonts w:ascii="Times New Roman" w:hAnsi="Times New Roman" w:cs="Times New Roman"/>
          <w:sz w:val="28"/>
          <w:szCs w:val="28"/>
        </w:rPr>
        <w:t>Реализация Стратегии в зависимости от целей и задач стратегических программ и проектов предполагает привлечение различных источников финансирования, в том числе:</w:t>
      </w:r>
    </w:p>
    <w:p w:rsidR="0044190C" w:rsidRPr="00475B26" w:rsidRDefault="0044190C" w:rsidP="000327D6">
      <w:pPr>
        <w:pStyle w:val="16"/>
        <w:numPr>
          <w:ilvl w:val="0"/>
          <w:numId w:val="12"/>
        </w:numPr>
        <w:shd w:val="clear" w:color="auto" w:fill="auto"/>
        <w:tabs>
          <w:tab w:val="left" w:pos="993"/>
        </w:tabs>
        <w:spacing w:after="6"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федерального бюджета;</w:t>
      </w:r>
    </w:p>
    <w:p w:rsidR="0044190C" w:rsidRPr="00475B26" w:rsidRDefault="0044190C" w:rsidP="000327D6">
      <w:pPr>
        <w:pStyle w:val="16"/>
        <w:numPr>
          <w:ilvl w:val="0"/>
          <w:numId w:val="12"/>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бюджета Красноярского края;</w:t>
      </w:r>
      <w:r w:rsidR="0099509C">
        <w:rPr>
          <w:rFonts w:ascii="Times New Roman" w:hAnsi="Times New Roman" w:cs="Times New Roman"/>
          <w:sz w:val="28"/>
          <w:szCs w:val="28"/>
        </w:rPr>
        <w:t xml:space="preserve"> </w:t>
      </w:r>
    </w:p>
    <w:p w:rsidR="0044190C" w:rsidRPr="00475B26" w:rsidRDefault="0044190C" w:rsidP="000327D6">
      <w:pPr>
        <w:pStyle w:val="16"/>
        <w:numPr>
          <w:ilvl w:val="0"/>
          <w:numId w:val="12"/>
        </w:numPr>
        <w:shd w:val="clear" w:color="auto" w:fill="auto"/>
        <w:tabs>
          <w:tab w:val="left" w:pos="993"/>
        </w:tabs>
        <w:spacing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 xml:space="preserve">бюджета района; </w:t>
      </w:r>
    </w:p>
    <w:p w:rsidR="0044190C" w:rsidRPr="00475B26" w:rsidRDefault="0044190C" w:rsidP="000327D6">
      <w:pPr>
        <w:pStyle w:val="16"/>
        <w:numPr>
          <w:ilvl w:val="0"/>
          <w:numId w:val="12"/>
        </w:numPr>
        <w:shd w:val="clear" w:color="auto" w:fill="auto"/>
        <w:tabs>
          <w:tab w:val="left" w:pos="993"/>
        </w:tabs>
        <w:spacing w:after="256" w:line="240" w:lineRule="auto"/>
        <w:ind w:left="0" w:firstLine="709"/>
        <w:rPr>
          <w:rFonts w:ascii="Times New Roman" w:hAnsi="Times New Roman" w:cs="Times New Roman"/>
          <w:sz w:val="28"/>
          <w:szCs w:val="28"/>
        </w:rPr>
      </w:pPr>
      <w:r w:rsidRPr="00475B26">
        <w:rPr>
          <w:rFonts w:ascii="Times New Roman" w:hAnsi="Times New Roman" w:cs="Times New Roman"/>
          <w:sz w:val="28"/>
          <w:szCs w:val="28"/>
        </w:rPr>
        <w:t>смешанного софинансирования, частно-государственного партнерства.</w:t>
      </w:r>
    </w:p>
    <w:p w:rsidR="0044190C" w:rsidRPr="00475B26" w:rsidRDefault="0044190C" w:rsidP="0044190C">
      <w:pPr>
        <w:ind w:firstLine="709"/>
        <w:jc w:val="both"/>
        <w:rPr>
          <w:sz w:val="28"/>
          <w:szCs w:val="28"/>
        </w:rPr>
      </w:pPr>
      <w:r w:rsidRPr="00475B26">
        <w:rPr>
          <w:sz w:val="28"/>
          <w:szCs w:val="28"/>
        </w:rPr>
        <w:t xml:space="preserve">Составной частью механизма реализации Стратегии являются муниципальные программы Северо-Енисейского района, разрабатываемые соответствии с приоритетами социально-экономического развития района. </w:t>
      </w:r>
      <w:r w:rsidRPr="00475B26">
        <w:rPr>
          <w:spacing w:val="-4"/>
          <w:kern w:val="32"/>
          <w:sz w:val="28"/>
          <w:szCs w:val="28"/>
        </w:rPr>
        <w:t>Перечень программных мероприятий охватывает практически все стороны жизни района.</w:t>
      </w:r>
      <w:r w:rsidR="0099509C">
        <w:rPr>
          <w:spacing w:val="-4"/>
          <w:kern w:val="32"/>
          <w:sz w:val="28"/>
          <w:szCs w:val="28"/>
        </w:rPr>
        <w:t xml:space="preserve"> </w:t>
      </w:r>
    </w:p>
    <w:p w:rsidR="0044190C" w:rsidRPr="00475B26" w:rsidRDefault="0044190C" w:rsidP="0044190C">
      <w:pPr>
        <w:pStyle w:val="ae"/>
        <w:ind w:firstLine="720"/>
        <w:jc w:val="both"/>
        <w:rPr>
          <w:spacing w:val="-4"/>
          <w:kern w:val="32"/>
          <w:sz w:val="28"/>
          <w:szCs w:val="28"/>
        </w:rPr>
      </w:pPr>
      <w:r w:rsidRPr="00475B26">
        <w:rPr>
          <w:sz w:val="28"/>
          <w:szCs w:val="28"/>
        </w:rPr>
        <w:lastRenderedPageBreak/>
        <w:t xml:space="preserve">Перечень муниципальных программ, действующих на территории Северо-Енисейского района представлен в таблице 7. </w:t>
      </w:r>
    </w:p>
    <w:p w:rsidR="0044190C" w:rsidRPr="00475B26" w:rsidRDefault="0044190C" w:rsidP="0044190C">
      <w:pPr>
        <w:pStyle w:val="a4"/>
        <w:ind w:firstLine="709"/>
        <w:jc w:val="right"/>
        <w:rPr>
          <w:sz w:val="28"/>
          <w:szCs w:val="28"/>
        </w:rPr>
      </w:pPr>
      <w:r w:rsidRPr="00475B26">
        <w:rPr>
          <w:sz w:val="28"/>
          <w:szCs w:val="28"/>
        </w:rPr>
        <w:t>Таблица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6473"/>
      </w:tblGrid>
      <w:tr w:rsidR="0044190C" w:rsidRPr="00475B26" w:rsidTr="0044190C">
        <w:trPr>
          <w:trHeight w:val="20"/>
        </w:trPr>
        <w:tc>
          <w:tcPr>
            <w:tcW w:w="1658" w:type="pct"/>
            <w:hideMark/>
          </w:tcPr>
          <w:p w:rsidR="0044190C" w:rsidRPr="00475B26" w:rsidRDefault="0044190C" w:rsidP="0044190C">
            <w:pPr>
              <w:jc w:val="center"/>
              <w:rPr>
                <w:b/>
                <w:bCs/>
                <w:sz w:val="28"/>
                <w:szCs w:val="28"/>
              </w:rPr>
            </w:pPr>
            <w:r w:rsidRPr="00475B26">
              <w:rPr>
                <w:b/>
                <w:bCs/>
                <w:sz w:val="28"/>
                <w:szCs w:val="28"/>
              </w:rPr>
              <w:t>Наименование муниципальной программы</w:t>
            </w:r>
          </w:p>
        </w:tc>
        <w:tc>
          <w:tcPr>
            <w:tcW w:w="3342" w:type="pct"/>
            <w:vAlign w:val="center"/>
            <w:hideMark/>
          </w:tcPr>
          <w:p w:rsidR="0044190C" w:rsidRPr="00475B26" w:rsidRDefault="0044190C" w:rsidP="0044190C">
            <w:pPr>
              <w:jc w:val="center"/>
              <w:rPr>
                <w:b/>
                <w:bCs/>
                <w:sz w:val="28"/>
                <w:szCs w:val="28"/>
              </w:rPr>
            </w:pPr>
            <w:r w:rsidRPr="00475B26">
              <w:rPr>
                <w:b/>
                <w:bCs/>
                <w:sz w:val="28"/>
                <w:szCs w:val="28"/>
              </w:rPr>
              <w:t>Цель программы</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Развитие образования </w:t>
            </w:r>
          </w:p>
        </w:tc>
        <w:tc>
          <w:tcPr>
            <w:tcW w:w="3342" w:type="pct"/>
            <w:vAlign w:val="center"/>
            <w:hideMark/>
          </w:tcPr>
          <w:p w:rsidR="0044190C" w:rsidRPr="00475B26" w:rsidRDefault="0044190C" w:rsidP="0044190C">
            <w:pPr>
              <w:jc w:val="both"/>
              <w:rPr>
                <w:sz w:val="28"/>
                <w:szCs w:val="28"/>
              </w:rPr>
            </w:pPr>
            <w:r w:rsidRPr="00475B26">
              <w:rPr>
                <w:sz w:val="28"/>
                <w:szCs w:val="28"/>
              </w:rPr>
              <w:t>Обеспечение высокого качества образования на территории района, соответствующего потребностям граждан и перспективным задачам развития экономики, организация отдыха и оздоровления детей.</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Система социальной защиты населения Северо-Енисейского района</w:t>
            </w:r>
          </w:p>
          <w:p w:rsidR="0044190C" w:rsidRPr="00475B26" w:rsidRDefault="0044190C" w:rsidP="0044190C">
            <w:pPr>
              <w:rPr>
                <w:sz w:val="28"/>
                <w:szCs w:val="28"/>
              </w:rPr>
            </w:pPr>
          </w:p>
        </w:tc>
        <w:tc>
          <w:tcPr>
            <w:tcW w:w="3342" w:type="pct"/>
            <w:vAlign w:val="center"/>
            <w:hideMark/>
          </w:tcPr>
          <w:p w:rsidR="0044190C" w:rsidRPr="00475B26" w:rsidRDefault="0044190C" w:rsidP="0044190C">
            <w:pPr>
              <w:tabs>
                <w:tab w:val="left" w:pos="0"/>
              </w:tabs>
              <w:ind w:left="34"/>
              <w:contextualSpacing/>
              <w:jc w:val="both"/>
              <w:rPr>
                <w:sz w:val="28"/>
                <w:szCs w:val="28"/>
              </w:rPr>
            </w:pPr>
            <w:r w:rsidRPr="00475B26">
              <w:rPr>
                <w:sz w:val="28"/>
                <w:szCs w:val="28"/>
              </w:rPr>
              <w:t>Повышение качества и доступности предоставления услуг по социальному обслуживанию.</w:t>
            </w:r>
          </w:p>
          <w:p w:rsidR="0044190C" w:rsidRPr="00475B26" w:rsidRDefault="0044190C" w:rsidP="0044190C">
            <w:pPr>
              <w:pStyle w:val="af0"/>
              <w:tabs>
                <w:tab w:val="left" w:pos="0"/>
              </w:tabs>
              <w:ind w:left="0"/>
              <w:jc w:val="both"/>
              <w:rPr>
                <w:b/>
                <w:i/>
                <w:sz w:val="28"/>
                <w:szCs w:val="28"/>
              </w:rPr>
            </w:pPr>
            <w:r w:rsidRPr="00475B26">
              <w:rPr>
                <w:sz w:val="28"/>
                <w:szCs w:val="28"/>
              </w:rPr>
              <w:t>Повышение качества жизни и степени социальной защищенности отдельных категорий граждан, проживающих в районе, путем предоставления дополнительных мер социальной поддержки и социальной помощи.</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Реформирование и модернизация жилищно-коммунального хозяйства и повышение энергетической эффективности </w:t>
            </w:r>
          </w:p>
        </w:tc>
        <w:tc>
          <w:tcPr>
            <w:tcW w:w="3342" w:type="pct"/>
            <w:vAlign w:val="center"/>
            <w:hideMark/>
          </w:tcPr>
          <w:p w:rsidR="0044190C" w:rsidRPr="00475B26" w:rsidRDefault="0044190C" w:rsidP="0044190C">
            <w:pPr>
              <w:jc w:val="both"/>
              <w:rPr>
                <w:sz w:val="28"/>
                <w:szCs w:val="28"/>
              </w:rPr>
            </w:pPr>
            <w:r w:rsidRPr="00475B26">
              <w:rPr>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44190C" w:rsidRPr="00475B26" w:rsidRDefault="0044190C" w:rsidP="0044190C">
            <w:pPr>
              <w:jc w:val="both"/>
              <w:rPr>
                <w:sz w:val="28"/>
                <w:szCs w:val="28"/>
              </w:rPr>
            </w:pPr>
            <w:r w:rsidRPr="00475B26">
              <w:rPr>
                <w:sz w:val="28"/>
                <w:szCs w:val="28"/>
              </w:rPr>
              <w:t>Формирование целостности и эффективной системы управления энергосбережением и повышением энергетической эффективности.</w:t>
            </w:r>
          </w:p>
          <w:p w:rsidR="0044190C" w:rsidRPr="00475B26" w:rsidRDefault="0044190C" w:rsidP="0044190C">
            <w:pPr>
              <w:jc w:val="both"/>
              <w:rPr>
                <w:sz w:val="28"/>
                <w:szCs w:val="28"/>
              </w:rPr>
            </w:pPr>
            <w:r w:rsidRPr="00475B26">
              <w:rPr>
                <w:sz w:val="28"/>
                <w:szCs w:val="28"/>
              </w:rPr>
              <w:t>Обеспечение населения и организаций района топливом для нужд отопления и лесоматериалом для проведения ремонтно-строительных работ</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Защита населения и территории Северо-Енисейского района от чрезвычайных ситуаций природного и техногенного характера </w:t>
            </w:r>
          </w:p>
        </w:tc>
        <w:tc>
          <w:tcPr>
            <w:tcW w:w="3342" w:type="pct"/>
            <w:vAlign w:val="center"/>
            <w:hideMark/>
          </w:tcPr>
          <w:p w:rsidR="0044190C" w:rsidRPr="00475B26" w:rsidRDefault="0044190C" w:rsidP="0044190C">
            <w:pPr>
              <w:jc w:val="both"/>
              <w:rPr>
                <w:sz w:val="28"/>
                <w:szCs w:val="28"/>
              </w:rPr>
            </w:pPr>
            <w:r w:rsidRPr="00475B26">
              <w:rPr>
                <w:sz w:val="28"/>
                <w:szCs w:val="28"/>
              </w:rPr>
              <w:t>Создание эффективной системы защиты населения и территории Северо-Енисейского района от чрезвычайных ситуаций природного и техногенного характера.</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Развитие культуры </w:t>
            </w:r>
          </w:p>
        </w:tc>
        <w:tc>
          <w:tcPr>
            <w:tcW w:w="3342" w:type="pct"/>
            <w:vAlign w:val="center"/>
            <w:hideMark/>
          </w:tcPr>
          <w:p w:rsidR="0044190C" w:rsidRPr="00475B26" w:rsidRDefault="0044190C" w:rsidP="0044190C">
            <w:pPr>
              <w:jc w:val="both"/>
              <w:rPr>
                <w:sz w:val="28"/>
                <w:szCs w:val="28"/>
              </w:rPr>
            </w:pPr>
            <w:r w:rsidRPr="00475B26">
              <w:rPr>
                <w:bCs/>
                <w:sz w:val="28"/>
                <w:szCs w:val="28"/>
              </w:rPr>
              <w:t>Создание условий для развития и реализации культурного и духовного потенциала населения Северо-Енисейского района</w:t>
            </w:r>
            <w:r w:rsidRPr="00475B26">
              <w:rPr>
                <w:sz w:val="28"/>
                <w:szCs w:val="28"/>
              </w:rPr>
              <w:t>.</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Развитие физической культуры, школьного и массового спорта и молодежной политики </w:t>
            </w:r>
          </w:p>
        </w:tc>
        <w:tc>
          <w:tcPr>
            <w:tcW w:w="3342" w:type="pct"/>
            <w:vAlign w:val="center"/>
            <w:hideMark/>
          </w:tcPr>
          <w:p w:rsidR="0044190C" w:rsidRPr="00475B26" w:rsidRDefault="0044190C" w:rsidP="0044190C">
            <w:pPr>
              <w:jc w:val="both"/>
              <w:rPr>
                <w:sz w:val="28"/>
                <w:szCs w:val="28"/>
              </w:rPr>
            </w:pPr>
            <w:r w:rsidRPr="00475B26">
              <w:rPr>
                <w:sz w:val="28"/>
                <w:szCs w:val="28"/>
              </w:rPr>
              <w:t>Создание условий, обеспечивающих возможность граждан</w:t>
            </w:r>
            <w:r w:rsidR="0099509C">
              <w:rPr>
                <w:sz w:val="28"/>
                <w:szCs w:val="28"/>
              </w:rPr>
              <w:t xml:space="preserve"> </w:t>
            </w:r>
            <w:r w:rsidRPr="00475B26">
              <w:rPr>
                <w:sz w:val="28"/>
                <w:szCs w:val="28"/>
              </w:rPr>
              <w:t>систематически заниматься физической культурой, школьным и массовым спортом, повышение конкурентоспособности спорта Северо-Енисейского района на спортивной арене Красноярского края.</w:t>
            </w:r>
          </w:p>
          <w:p w:rsidR="0044190C" w:rsidRPr="00475B26" w:rsidRDefault="0044190C" w:rsidP="0044190C">
            <w:pPr>
              <w:pStyle w:val="af0"/>
              <w:tabs>
                <w:tab w:val="left" w:pos="0"/>
              </w:tabs>
              <w:ind w:left="0"/>
              <w:jc w:val="both"/>
              <w:rPr>
                <w:sz w:val="28"/>
                <w:szCs w:val="28"/>
              </w:rPr>
            </w:pPr>
            <w:r w:rsidRPr="00475B26">
              <w:rPr>
                <w:sz w:val="28"/>
                <w:szCs w:val="28"/>
              </w:rPr>
              <w:lastRenderedPageBreak/>
              <w:t>Создание условий для развития потенциала молодежи и его реализации в интересах развития Северо-Енисейского района.</w:t>
            </w:r>
          </w:p>
          <w:p w:rsidR="0044190C" w:rsidRPr="00475B26" w:rsidRDefault="0044190C" w:rsidP="0044190C">
            <w:pPr>
              <w:pStyle w:val="af0"/>
              <w:tabs>
                <w:tab w:val="left" w:pos="0"/>
              </w:tabs>
              <w:ind w:left="0"/>
              <w:jc w:val="both"/>
              <w:rPr>
                <w:sz w:val="28"/>
                <w:szCs w:val="28"/>
              </w:rPr>
            </w:pPr>
            <w:r w:rsidRPr="00475B26">
              <w:rPr>
                <w:sz w:val="28"/>
                <w:szCs w:val="28"/>
              </w:rPr>
              <w:t>Повышение доступности жилья и улучшение жилищных условий молодых семей, проживающих на территории Северо-Енисейского района.</w:t>
            </w:r>
          </w:p>
          <w:p w:rsidR="0044190C" w:rsidRPr="00475B26" w:rsidRDefault="0044190C" w:rsidP="0044190C">
            <w:pPr>
              <w:pStyle w:val="af0"/>
              <w:tabs>
                <w:tab w:val="left" w:pos="0"/>
              </w:tabs>
              <w:ind w:left="0"/>
              <w:jc w:val="both"/>
              <w:rPr>
                <w:sz w:val="28"/>
                <w:szCs w:val="28"/>
              </w:rPr>
            </w:pPr>
            <w:r w:rsidRPr="00475B26">
              <w:rPr>
                <w:sz w:val="28"/>
                <w:szCs w:val="28"/>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lastRenderedPageBreak/>
              <w:t>Развитие транспортной системы Северо-Енисейского района</w:t>
            </w:r>
          </w:p>
        </w:tc>
        <w:tc>
          <w:tcPr>
            <w:tcW w:w="3342" w:type="pct"/>
            <w:vAlign w:val="center"/>
            <w:hideMark/>
          </w:tcPr>
          <w:p w:rsidR="0044190C" w:rsidRPr="00475B26" w:rsidRDefault="0044190C" w:rsidP="0044190C">
            <w:pPr>
              <w:jc w:val="both"/>
              <w:rPr>
                <w:sz w:val="28"/>
                <w:szCs w:val="28"/>
              </w:rPr>
            </w:pPr>
            <w:r w:rsidRPr="00475B26">
              <w:rPr>
                <w:sz w:val="28"/>
                <w:szCs w:val="28"/>
              </w:rPr>
              <w:t>Развитие современной и эффективной транспортной инфраструктуры.</w:t>
            </w:r>
          </w:p>
          <w:p w:rsidR="0044190C" w:rsidRPr="00475B26" w:rsidRDefault="0044190C" w:rsidP="0044190C">
            <w:pPr>
              <w:jc w:val="both"/>
              <w:rPr>
                <w:sz w:val="28"/>
                <w:szCs w:val="28"/>
              </w:rPr>
            </w:pPr>
            <w:r w:rsidRPr="00475B26">
              <w:rPr>
                <w:sz w:val="28"/>
                <w:szCs w:val="28"/>
              </w:rPr>
              <w:t>Повышение комплексной</w:t>
            </w:r>
            <w:r w:rsidR="0099509C">
              <w:rPr>
                <w:sz w:val="28"/>
                <w:szCs w:val="28"/>
              </w:rPr>
              <w:t xml:space="preserve"> </w:t>
            </w:r>
            <w:r w:rsidRPr="00475B26">
              <w:rPr>
                <w:sz w:val="28"/>
                <w:szCs w:val="28"/>
              </w:rPr>
              <w:t>безопасности дорожного движения.</w:t>
            </w:r>
          </w:p>
          <w:p w:rsidR="0044190C" w:rsidRPr="00475B26" w:rsidRDefault="0044190C" w:rsidP="0044190C">
            <w:pPr>
              <w:jc w:val="both"/>
              <w:rPr>
                <w:sz w:val="28"/>
                <w:szCs w:val="28"/>
              </w:rPr>
            </w:pPr>
            <w:r w:rsidRPr="00475B26">
              <w:rPr>
                <w:sz w:val="28"/>
                <w:szCs w:val="28"/>
              </w:rPr>
              <w:t>Повышение доступности транспортных услуг для населения.</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Развитие местного самоуправления </w:t>
            </w:r>
          </w:p>
        </w:tc>
        <w:tc>
          <w:tcPr>
            <w:tcW w:w="3342" w:type="pct"/>
            <w:vAlign w:val="center"/>
            <w:hideMark/>
          </w:tcPr>
          <w:p w:rsidR="0044190C" w:rsidRPr="00475B26" w:rsidRDefault="0044190C" w:rsidP="0044190C">
            <w:pPr>
              <w:pStyle w:val="ConsPlusNormal"/>
              <w:ind w:right="-1"/>
              <w:jc w:val="both"/>
              <w:rPr>
                <w:rFonts w:ascii="Times New Roman" w:eastAsia="Arial Unicode MS" w:hAnsi="Times New Roman" w:cs="Times New Roman"/>
                <w:sz w:val="28"/>
                <w:szCs w:val="28"/>
              </w:rPr>
            </w:pPr>
            <w:r w:rsidRPr="00475B26">
              <w:rPr>
                <w:rFonts w:ascii="Times New Roman" w:hAnsi="Times New Roman" w:cs="Times New Roman"/>
                <w:sz w:val="28"/>
                <w:szCs w:val="28"/>
              </w:rPr>
              <w:t>Содействие повышению комфортности условий жизнедеятельности населения в Северо-Енисейском районе</w:t>
            </w:r>
            <w:r w:rsidRPr="00475B26">
              <w:rPr>
                <w:rFonts w:ascii="Times New Roman" w:eastAsia="Arial Unicode MS" w:hAnsi="Times New Roman" w:cs="Times New Roman"/>
                <w:sz w:val="28"/>
                <w:szCs w:val="28"/>
              </w:rPr>
              <w:t>.</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Создание условий для обеспечения доступным и комфортным жильем граждан Северо-Енисейского района </w:t>
            </w:r>
          </w:p>
        </w:tc>
        <w:tc>
          <w:tcPr>
            <w:tcW w:w="3342" w:type="pct"/>
            <w:vAlign w:val="center"/>
            <w:hideMark/>
          </w:tcPr>
          <w:p w:rsidR="0044190C" w:rsidRPr="00475B26" w:rsidRDefault="0044190C" w:rsidP="0044190C">
            <w:pPr>
              <w:jc w:val="both"/>
              <w:rPr>
                <w:sz w:val="28"/>
                <w:szCs w:val="28"/>
              </w:rPr>
            </w:pPr>
            <w:r w:rsidRPr="00475B26">
              <w:rPr>
                <w:sz w:val="28"/>
                <w:szCs w:val="28"/>
              </w:rPr>
              <w:t>Повышение доступности жилья и улучшение жилищных условий граждан, проживающих на территории Северо-Енисейского района.</w:t>
            </w:r>
          </w:p>
        </w:tc>
      </w:tr>
      <w:tr w:rsidR="0044190C" w:rsidRPr="00475B26" w:rsidTr="0044190C">
        <w:trPr>
          <w:trHeight w:val="1321"/>
        </w:trPr>
        <w:tc>
          <w:tcPr>
            <w:tcW w:w="1658" w:type="pct"/>
            <w:vAlign w:val="center"/>
            <w:hideMark/>
          </w:tcPr>
          <w:p w:rsidR="0044190C" w:rsidRPr="00475B26" w:rsidRDefault="0044190C" w:rsidP="0044190C">
            <w:pPr>
              <w:rPr>
                <w:sz w:val="28"/>
                <w:szCs w:val="28"/>
              </w:rPr>
            </w:pPr>
            <w:r w:rsidRPr="00475B26">
              <w:rPr>
                <w:sz w:val="28"/>
                <w:szCs w:val="28"/>
              </w:rPr>
              <w:t xml:space="preserve">Управление муниципальными финансами </w:t>
            </w:r>
          </w:p>
        </w:tc>
        <w:tc>
          <w:tcPr>
            <w:tcW w:w="3342" w:type="pct"/>
            <w:vAlign w:val="center"/>
            <w:hideMark/>
          </w:tcPr>
          <w:p w:rsidR="0044190C" w:rsidRPr="00475B26" w:rsidRDefault="0044190C" w:rsidP="0044190C">
            <w:pPr>
              <w:jc w:val="both"/>
              <w:rPr>
                <w:sz w:val="28"/>
                <w:szCs w:val="28"/>
              </w:rPr>
            </w:pPr>
            <w:r w:rsidRPr="00475B26">
              <w:rPr>
                <w:sz w:val="28"/>
                <w:szCs w:val="28"/>
              </w:rPr>
              <w:t>Обеспечение долгосрочной сбалансированности и устойчивости бюджетной системы Северо-Енисейского района, повышение качества и прозрачности управления муниципальными финансами.</w:t>
            </w:r>
          </w:p>
        </w:tc>
      </w:tr>
      <w:tr w:rsidR="0044190C" w:rsidRPr="00475B26" w:rsidTr="0044190C">
        <w:trPr>
          <w:trHeight w:val="20"/>
        </w:trPr>
        <w:tc>
          <w:tcPr>
            <w:tcW w:w="1658" w:type="pct"/>
            <w:vAlign w:val="center"/>
            <w:hideMark/>
          </w:tcPr>
          <w:p w:rsidR="0044190C" w:rsidRPr="00475B26" w:rsidRDefault="0044190C" w:rsidP="0044190C">
            <w:pPr>
              <w:rPr>
                <w:sz w:val="28"/>
                <w:szCs w:val="28"/>
              </w:rPr>
            </w:pPr>
            <w:r w:rsidRPr="00475B26">
              <w:rPr>
                <w:sz w:val="28"/>
                <w:szCs w:val="28"/>
              </w:rPr>
              <w:t xml:space="preserve">Содействие развитию гражданского общества </w:t>
            </w:r>
          </w:p>
        </w:tc>
        <w:tc>
          <w:tcPr>
            <w:tcW w:w="3342" w:type="pct"/>
            <w:vAlign w:val="center"/>
            <w:hideMark/>
          </w:tcPr>
          <w:p w:rsidR="0044190C" w:rsidRPr="00475B26" w:rsidRDefault="0044190C" w:rsidP="0044190C">
            <w:pPr>
              <w:jc w:val="both"/>
              <w:rPr>
                <w:sz w:val="28"/>
                <w:szCs w:val="28"/>
              </w:rPr>
            </w:pPr>
            <w:r w:rsidRPr="00475B26">
              <w:rPr>
                <w:sz w:val="28"/>
                <w:szCs w:val="28"/>
              </w:rPr>
              <w:t>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законодательной и исполнительной власти</w:t>
            </w:r>
            <w:r w:rsidRPr="00475B26">
              <w:rPr>
                <w:sz w:val="28"/>
                <w:szCs w:val="28"/>
                <w:shd w:val="clear" w:color="auto" w:fill="FFFFFF"/>
              </w:rPr>
              <w:t xml:space="preserve"> в Северо-Енисейском районе</w:t>
            </w:r>
            <w:r w:rsidRPr="00475B26">
              <w:rPr>
                <w:sz w:val="28"/>
                <w:szCs w:val="28"/>
              </w:rPr>
              <w:t>.</w:t>
            </w:r>
          </w:p>
        </w:tc>
      </w:tr>
      <w:tr w:rsidR="0044190C" w:rsidRPr="00475B26" w:rsidTr="0044190C">
        <w:trPr>
          <w:trHeight w:val="20"/>
        </w:trPr>
        <w:tc>
          <w:tcPr>
            <w:tcW w:w="1658" w:type="pct"/>
            <w:vAlign w:val="center"/>
            <w:hideMark/>
          </w:tcPr>
          <w:p w:rsidR="0044190C" w:rsidRPr="00475B26" w:rsidRDefault="0044190C" w:rsidP="0044190C">
            <w:pPr>
              <w:ind w:right="-107"/>
              <w:rPr>
                <w:sz w:val="28"/>
                <w:szCs w:val="28"/>
              </w:rPr>
            </w:pPr>
            <w:r w:rsidRPr="00475B26">
              <w:rPr>
                <w:sz w:val="28"/>
                <w:szCs w:val="28"/>
              </w:rPr>
              <w:t xml:space="preserve">Управление муниципальным имуществом </w:t>
            </w:r>
          </w:p>
        </w:tc>
        <w:tc>
          <w:tcPr>
            <w:tcW w:w="3342" w:type="pct"/>
            <w:vAlign w:val="center"/>
            <w:hideMark/>
          </w:tcPr>
          <w:p w:rsidR="0044190C" w:rsidRPr="00475B26" w:rsidRDefault="0044190C" w:rsidP="0044190C">
            <w:pPr>
              <w:jc w:val="both"/>
              <w:rPr>
                <w:sz w:val="28"/>
                <w:szCs w:val="28"/>
              </w:rPr>
            </w:pPr>
            <w:r w:rsidRPr="00475B26">
              <w:rPr>
                <w:sz w:val="28"/>
                <w:szCs w:val="28"/>
              </w:rPr>
              <w:t>Эффективное управление и использование муниципального имущества, повышение уровня материально-технической базы административно-социальной сферы Северо-Енисейского района.</w:t>
            </w:r>
          </w:p>
        </w:tc>
      </w:tr>
      <w:tr w:rsidR="0044190C" w:rsidRPr="00475B26" w:rsidTr="0044190C">
        <w:trPr>
          <w:trHeight w:val="284"/>
        </w:trPr>
        <w:tc>
          <w:tcPr>
            <w:tcW w:w="1658" w:type="pct"/>
            <w:vAlign w:val="center"/>
            <w:hideMark/>
          </w:tcPr>
          <w:p w:rsidR="0044190C" w:rsidRPr="00475B26" w:rsidRDefault="0044190C" w:rsidP="0044190C">
            <w:pPr>
              <w:rPr>
                <w:sz w:val="28"/>
                <w:szCs w:val="28"/>
              </w:rPr>
            </w:pPr>
            <w:r w:rsidRPr="00475B26">
              <w:rPr>
                <w:sz w:val="28"/>
                <w:szCs w:val="28"/>
              </w:rPr>
              <w:t xml:space="preserve">Благоустройство территории </w:t>
            </w:r>
          </w:p>
        </w:tc>
        <w:tc>
          <w:tcPr>
            <w:tcW w:w="3342" w:type="pct"/>
            <w:vAlign w:val="center"/>
            <w:hideMark/>
          </w:tcPr>
          <w:p w:rsidR="0044190C" w:rsidRPr="00475B26" w:rsidRDefault="0044190C" w:rsidP="0044190C">
            <w:pPr>
              <w:jc w:val="both"/>
              <w:rPr>
                <w:sz w:val="28"/>
                <w:szCs w:val="28"/>
              </w:rPr>
            </w:pPr>
            <w:r w:rsidRPr="00475B26">
              <w:rPr>
                <w:sz w:val="28"/>
                <w:szCs w:val="28"/>
              </w:rPr>
              <w:t>Создание максимально благоприятных, комфортных и безопасных условий для проживания и отдыха жителей Северо-Енисейского района.</w:t>
            </w:r>
          </w:p>
        </w:tc>
      </w:tr>
      <w:tr w:rsidR="0044190C" w:rsidRPr="00475B26" w:rsidTr="0044190C">
        <w:trPr>
          <w:trHeight w:val="284"/>
        </w:trPr>
        <w:tc>
          <w:tcPr>
            <w:tcW w:w="1658" w:type="pct"/>
            <w:vAlign w:val="center"/>
            <w:hideMark/>
          </w:tcPr>
          <w:p w:rsidR="0044190C" w:rsidRPr="00475B26" w:rsidRDefault="0044190C" w:rsidP="0044190C">
            <w:pPr>
              <w:rPr>
                <w:sz w:val="28"/>
                <w:szCs w:val="28"/>
              </w:rPr>
            </w:pPr>
            <w:r w:rsidRPr="00475B26">
              <w:rPr>
                <w:sz w:val="28"/>
                <w:szCs w:val="28"/>
              </w:rPr>
              <w:t xml:space="preserve">Формирование комфортной городской (сельской) среды Северо-Енисейского </w:t>
            </w:r>
            <w:r w:rsidRPr="00475B26">
              <w:rPr>
                <w:sz w:val="28"/>
                <w:szCs w:val="28"/>
              </w:rPr>
              <w:lastRenderedPageBreak/>
              <w:t>района</w:t>
            </w:r>
          </w:p>
        </w:tc>
        <w:tc>
          <w:tcPr>
            <w:tcW w:w="3342" w:type="pct"/>
            <w:vAlign w:val="center"/>
            <w:hideMark/>
          </w:tcPr>
          <w:p w:rsidR="0044190C" w:rsidRPr="00475B26" w:rsidRDefault="0044190C" w:rsidP="0044190C">
            <w:pPr>
              <w:jc w:val="both"/>
              <w:rPr>
                <w:sz w:val="28"/>
                <w:szCs w:val="28"/>
              </w:rPr>
            </w:pPr>
            <w:r w:rsidRPr="00475B26">
              <w:rPr>
                <w:sz w:val="28"/>
                <w:szCs w:val="28"/>
              </w:rPr>
              <w:lastRenderedPageBreak/>
              <w:t>Создание наиболее благоприятных и комфортных условий жизнедеятельности населения Северо-Енисейского района</w:t>
            </w:r>
          </w:p>
        </w:tc>
      </w:tr>
    </w:tbl>
    <w:p w:rsidR="0044190C" w:rsidRPr="00475B26" w:rsidRDefault="0044190C" w:rsidP="0044190C">
      <w:pPr>
        <w:pStyle w:val="aff0"/>
        <w:rPr>
          <w:rFonts w:eastAsia="Calibri"/>
          <w:szCs w:val="28"/>
        </w:rPr>
      </w:pPr>
      <w:r w:rsidRPr="00475B26">
        <w:rPr>
          <w:rFonts w:eastAsia="Calibri"/>
          <w:szCs w:val="28"/>
        </w:rPr>
        <w:lastRenderedPageBreak/>
        <w:t>Заключение</w:t>
      </w:r>
    </w:p>
    <w:p w:rsidR="0044190C" w:rsidRPr="00475B26" w:rsidRDefault="0044190C" w:rsidP="000327D6">
      <w:pPr>
        <w:pStyle w:val="a4"/>
        <w:tabs>
          <w:tab w:val="left" w:pos="993"/>
        </w:tabs>
        <w:ind w:firstLine="709"/>
        <w:jc w:val="both"/>
        <w:rPr>
          <w:bCs/>
          <w:sz w:val="28"/>
          <w:szCs w:val="28"/>
        </w:rPr>
      </w:pPr>
      <w:r w:rsidRPr="00475B26">
        <w:rPr>
          <w:sz w:val="28"/>
          <w:szCs w:val="28"/>
        </w:rPr>
        <w:t xml:space="preserve">Стратегия – управленческий инструмент, руководство к действию. Стратегия развития района служит верхним звеном системы социально-экономического планирования его развития. Таким образом, </w:t>
      </w:r>
      <w:r w:rsidRPr="00475B26">
        <w:rPr>
          <w:bCs/>
          <w:sz w:val="28"/>
          <w:szCs w:val="28"/>
        </w:rPr>
        <w:t>Стратегия развития Северо-Енисейского района становится основой его социально-экономической политики.</w:t>
      </w:r>
    </w:p>
    <w:p w:rsidR="0044190C" w:rsidRPr="00475B26" w:rsidRDefault="0044190C" w:rsidP="000327D6">
      <w:pPr>
        <w:pStyle w:val="a4"/>
        <w:tabs>
          <w:tab w:val="left" w:pos="993"/>
        </w:tabs>
        <w:ind w:firstLine="709"/>
        <w:jc w:val="both"/>
        <w:rPr>
          <w:rFonts w:eastAsia="Calibri"/>
          <w:sz w:val="28"/>
          <w:szCs w:val="28"/>
          <w:lang w:eastAsia="en-US"/>
        </w:rPr>
      </w:pPr>
      <w:r w:rsidRPr="00475B26">
        <w:rPr>
          <w:rFonts w:eastAsia="Calibri"/>
          <w:sz w:val="28"/>
          <w:szCs w:val="28"/>
          <w:lang w:eastAsia="en-US"/>
        </w:rPr>
        <w:t xml:space="preserve">Реализация Стратегии социально-экономического развития края, достижение поставленных в ней целей изменят условия и повысят качество жизни населения района. </w:t>
      </w:r>
    </w:p>
    <w:p w:rsidR="0044190C" w:rsidRPr="00475B26" w:rsidRDefault="0044190C" w:rsidP="000327D6">
      <w:pPr>
        <w:pStyle w:val="a4"/>
        <w:tabs>
          <w:tab w:val="left" w:pos="993"/>
        </w:tabs>
        <w:ind w:firstLine="709"/>
        <w:jc w:val="both"/>
        <w:rPr>
          <w:sz w:val="28"/>
          <w:szCs w:val="28"/>
        </w:rPr>
      </w:pPr>
      <w:r w:rsidRPr="00475B26">
        <w:rPr>
          <w:bCs/>
          <w:sz w:val="28"/>
          <w:szCs w:val="28"/>
        </w:rPr>
        <w:t>Стратегия развития муниципального образования является важнейшим элементом, в котором формируются окончательные выводы о целях социально-экономического развития территории, факторах и механизмах его достижения, а также о методах их управления.</w:t>
      </w:r>
    </w:p>
    <w:p w:rsidR="0044190C" w:rsidRPr="00475B26" w:rsidRDefault="0044190C" w:rsidP="000327D6">
      <w:pPr>
        <w:pStyle w:val="a4"/>
        <w:tabs>
          <w:tab w:val="left" w:pos="993"/>
        </w:tabs>
        <w:ind w:firstLine="709"/>
        <w:jc w:val="both"/>
        <w:rPr>
          <w:sz w:val="28"/>
          <w:szCs w:val="28"/>
        </w:rPr>
      </w:pPr>
      <w:r w:rsidRPr="00475B26">
        <w:rPr>
          <w:sz w:val="28"/>
          <w:szCs w:val="28"/>
        </w:rPr>
        <w:t xml:space="preserve">Стратегия социально-экономического развития Северо-Енисейского района на период до 2030 года направлена на реализацию </w:t>
      </w:r>
      <w:r w:rsidRPr="00475B26">
        <w:rPr>
          <w:bCs/>
          <w:sz w:val="28"/>
          <w:szCs w:val="28"/>
        </w:rPr>
        <w:t xml:space="preserve">главной стратегической цели: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 </w:t>
      </w:r>
    </w:p>
    <w:p w:rsidR="0044190C" w:rsidRPr="00475B26" w:rsidRDefault="0044190C" w:rsidP="000327D6">
      <w:pPr>
        <w:pStyle w:val="a4"/>
        <w:tabs>
          <w:tab w:val="left" w:pos="993"/>
        </w:tabs>
        <w:ind w:firstLine="709"/>
        <w:jc w:val="both"/>
        <w:rPr>
          <w:sz w:val="28"/>
          <w:szCs w:val="28"/>
        </w:rPr>
      </w:pPr>
      <w:r w:rsidRPr="00475B26">
        <w:rPr>
          <w:sz w:val="28"/>
          <w:szCs w:val="28"/>
        </w:rPr>
        <w:t>Достижение данных стратегических целей обеспечивается системой действий в рамках трех приоритетных направлений:</w:t>
      </w:r>
    </w:p>
    <w:p w:rsidR="0044190C" w:rsidRPr="00475B26" w:rsidRDefault="0044190C" w:rsidP="000327D6">
      <w:pPr>
        <w:pStyle w:val="a4"/>
        <w:numPr>
          <w:ilvl w:val="0"/>
          <w:numId w:val="71"/>
        </w:numPr>
        <w:tabs>
          <w:tab w:val="left" w:pos="993"/>
        </w:tabs>
        <w:ind w:left="0" w:firstLine="709"/>
        <w:jc w:val="both"/>
        <w:rPr>
          <w:b/>
          <w:bCs/>
          <w:i/>
          <w:iCs/>
          <w:sz w:val="28"/>
          <w:szCs w:val="28"/>
        </w:rPr>
      </w:pPr>
      <w:r w:rsidRPr="00475B26">
        <w:rPr>
          <w:b/>
          <w:bCs/>
          <w:i/>
          <w:iCs/>
          <w:sz w:val="28"/>
          <w:szCs w:val="28"/>
        </w:rPr>
        <w:t xml:space="preserve">Развитие человеческого капитала, повышение качества жизни население и привлекательности Северо-Енисейского района </w:t>
      </w:r>
      <w:r w:rsidRPr="00475B26">
        <w:rPr>
          <w:b/>
          <w:bCs/>
          <w:i/>
          <w:iCs/>
          <w:sz w:val="28"/>
          <w:szCs w:val="28"/>
        </w:rPr>
        <w:tab/>
      </w:r>
    </w:p>
    <w:p w:rsidR="0044190C" w:rsidRPr="00475B26" w:rsidRDefault="0044190C" w:rsidP="000327D6">
      <w:pPr>
        <w:pStyle w:val="a4"/>
        <w:numPr>
          <w:ilvl w:val="0"/>
          <w:numId w:val="71"/>
        </w:numPr>
        <w:tabs>
          <w:tab w:val="left" w:pos="993"/>
        </w:tabs>
        <w:ind w:left="0" w:firstLine="709"/>
        <w:jc w:val="both"/>
        <w:rPr>
          <w:b/>
          <w:bCs/>
          <w:i/>
          <w:iCs/>
          <w:sz w:val="28"/>
          <w:szCs w:val="28"/>
        </w:rPr>
      </w:pPr>
      <w:r w:rsidRPr="00475B26">
        <w:rPr>
          <w:b/>
          <w:bCs/>
          <w:i/>
          <w:iCs/>
          <w:sz w:val="28"/>
          <w:szCs w:val="28"/>
        </w:rPr>
        <w:t>Повышение эффективности развития экономического потенциала золотодобывающей и других отраслей промышленности</w:t>
      </w:r>
    </w:p>
    <w:p w:rsidR="0044190C" w:rsidRPr="00475B26" w:rsidRDefault="0044190C" w:rsidP="000327D6">
      <w:pPr>
        <w:pStyle w:val="a4"/>
        <w:numPr>
          <w:ilvl w:val="0"/>
          <w:numId w:val="71"/>
        </w:numPr>
        <w:tabs>
          <w:tab w:val="left" w:pos="993"/>
        </w:tabs>
        <w:ind w:left="0" w:firstLine="709"/>
        <w:jc w:val="both"/>
        <w:rPr>
          <w:b/>
          <w:bCs/>
          <w:i/>
          <w:iCs/>
          <w:sz w:val="28"/>
          <w:szCs w:val="28"/>
        </w:rPr>
      </w:pPr>
      <w:r>
        <w:rPr>
          <w:b/>
          <w:bCs/>
          <w:i/>
          <w:iCs/>
          <w:sz w:val="28"/>
          <w:szCs w:val="28"/>
        </w:rPr>
        <w:t>С</w:t>
      </w:r>
      <w:r w:rsidRPr="00475B26">
        <w:rPr>
          <w:b/>
          <w:bCs/>
          <w:i/>
          <w:iCs/>
          <w:sz w:val="28"/>
          <w:szCs w:val="28"/>
        </w:rPr>
        <w:t>овершенствование системы муниципального управления</w:t>
      </w:r>
    </w:p>
    <w:p w:rsidR="0044190C" w:rsidRPr="00475B26" w:rsidRDefault="0044190C" w:rsidP="000327D6">
      <w:pPr>
        <w:tabs>
          <w:tab w:val="left" w:pos="993"/>
        </w:tabs>
        <w:spacing w:before="60" w:after="60"/>
        <w:ind w:firstLine="709"/>
        <w:jc w:val="both"/>
        <w:rPr>
          <w:sz w:val="28"/>
          <w:szCs w:val="28"/>
        </w:rPr>
      </w:pPr>
      <w:r w:rsidRPr="00475B26">
        <w:rPr>
          <w:sz w:val="28"/>
          <w:szCs w:val="28"/>
        </w:rPr>
        <w:t xml:space="preserve">Реализация Стратегии позволит району перейти в </w:t>
      </w:r>
      <w:r w:rsidRPr="00475B26">
        <w:rPr>
          <w:bCs/>
          <w:sz w:val="28"/>
          <w:szCs w:val="28"/>
        </w:rPr>
        <w:t>качественно новое состояние, развитие характеризуется следующими важнейшими целевыми показателями к 2030 году:</w:t>
      </w:r>
    </w:p>
    <w:p w:rsidR="0044190C" w:rsidRPr="00475B26" w:rsidRDefault="0044190C" w:rsidP="000327D6">
      <w:pPr>
        <w:pStyle w:val="a4"/>
        <w:numPr>
          <w:ilvl w:val="0"/>
          <w:numId w:val="19"/>
        </w:numPr>
        <w:tabs>
          <w:tab w:val="left" w:pos="993"/>
        </w:tabs>
        <w:ind w:left="0" w:firstLine="709"/>
        <w:jc w:val="both"/>
        <w:rPr>
          <w:sz w:val="28"/>
          <w:szCs w:val="28"/>
        </w:rPr>
      </w:pPr>
      <w:r w:rsidRPr="00475B26">
        <w:rPr>
          <w:sz w:val="28"/>
          <w:szCs w:val="28"/>
        </w:rPr>
        <w:t>Численность постоянного населения - 7</w:t>
      </w:r>
      <w:r w:rsidR="005E2F6F">
        <w:rPr>
          <w:sz w:val="28"/>
          <w:szCs w:val="28"/>
        </w:rPr>
        <w:t>634</w:t>
      </w:r>
      <w:r w:rsidRPr="00475B26">
        <w:rPr>
          <w:sz w:val="28"/>
          <w:szCs w:val="28"/>
        </w:rPr>
        <w:t xml:space="preserve"> чел.;</w:t>
      </w:r>
    </w:p>
    <w:p w:rsidR="0044190C" w:rsidRPr="00475B26" w:rsidRDefault="0044190C" w:rsidP="000327D6">
      <w:pPr>
        <w:pStyle w:val="a4"/>
        <w:numPr>
          <w:ilvl w:val="0"/>
          <w:numId w:val="19"/>
        </w:numPr>
        <w:tabs>
          <w:tab w:val="left" w:pos="993"/>
        </w:tabs>
        <w:ind w:left="0" w:firstLine="709"/>
        <w:jc w:val="both"/>
        <w:rPr>
          <w:sz w:val="28"/>
          <w:szCs w:val="28"/>
        </w:rPr>
      </w:pPr>
      <w:r w:rsidRPr="00475B26">
        <w:rPr>
          <w:sz w:val="28"/>
          <w:szCs w:val="28"/>
        </w:rPr>
        <w:t xml:space="preserve">Миграционная убыль составит - - </w:t>
      </w:r>
      <w:r w:rsidR="005E2F6F">
        <w:rPr>
          <w:sz w:val="28"/>
          <w:szCs w:val="28"/>
        </w:rPr>
        <w:t>155</w:t>
      </w:r>
      <w:r w:rsidRPr="00475B26">
        <w:rPr>
          <w:sz w:val="28"/>
          <w:szCs w:val="28"/>
        </w:rPr>
        <w:t xml:space="preserve"> чел.;</w:t>
      </w:r>
    </w:p>
    <w:p w:rsidR="0044190C" w:rsidRPr="00475B26" w:rsidRDefault="0044190C" w:rsidP="000327D6">
      <w:pPr>
        <w:pStyle w:val="a4"/>
        <w:numPr>
          <w:ilvl w:val="0"/>
          <w:numId w:val="19"/>
        </w:numPr>
        <w:tabs>
          <w:tab w:val="left" w:pos="993"/>
        </w:tabs>
        <w:ind w:left="0" w:firstLine="709"/>
        <w:jc w:val="both"/>
        <w:rPr>
          <w:sz w:val="28"/>
          <w:szCs w:val="28"/>
        </w:rPr>
      </w:pPr>
      <w:r w:rsidRPr="00475B26">
        <w:rPr>
          <w:sz w:val="28"/>
          <w:szCs w:val="28"/>
        </w:rPr>
        <w:t>Среднесписочная численность работников списочного состава организаций – 1</w:t>
      </w:r>
      <w:r w:rsidR="005E2F6F">
        <w:rPr>
          <w:sz w:val="28"/>
          <w:szCs w:val="28"/>
        </w:rPr>
        <w:t>5 297</w:t>
      </w:r>
      <w:r w:rsidRPr="00475B26">
        <w:rPr>
          <w:sz w:val="28"/>
          <w:szCs w:val="28"/>
        </w:rPr>
        <w:t xml:space="preserve"> чел.;</w:t>
      </w:r>
    </w:p>
    <w:p w:rsidR="0044190C" w:rsidRPr="00475B26" w:rsidRDefault="0044190C" w:rsidP="000327D6">
      <w:pPr>
        <w:pStyle w:val="a4"/>
        <w:numPr>
          <w:ilvl w:val="0"/>
          <w:numId w:val="19"/>
        </w:numPr>
        <w:tabs>
          <w:tab w:val="left" w:pos="993"/>
        </w:tabs>
        <w:ind w:left="0" w:firstLine="709"/>
        <w:jc w:val="both"/>
        <w:rPr>
          <w:sz w:val="28"/>
          <w:szCs w:val="28"/>
        </w:rPr>
      </w:pPr>
      <w:r w:rsidRPr="00475B26">
        <w:rPr>
          <w:sz w:val="28"/>
          <w:szCs w:val="28"/>
        </w:rPr>
        <w:t xml:space="preserve">Производство золота золотодобывающими предприятиями – </w:t>
      </w:r>
      <w:r w:rsidR="005E2F6F">
        <w:rPr>
          <w:sz w:val="28"/>
          <w:szCs w:val="28"/>
        </w:rPr>
        <w:t>69,31</w:t>
      </w:r>
      <w:r w:rsidRPr="00475B26">
        <w:rPr>
          <w:sz w:val="28"/>
          <w:szCs w:val="28"/>
        </w:rPr>
        <w:t xml:space="preserve"> тонн;</w:t>
      </w:r>
    </w:p>
    <w:p w:rsidR="0044190C" w:rsidRPr="00475B26" w:rsidRDefault="0044190C" w:rsidP="000327D6">
      <w:pPr>
        <w:pStyle w:val="a4"/>
        <w:numPr>
          <w:ilvl w:val="0"/>
          <w:numId w:val="19"/>
        </w:numPr>
        <w:tabs>
          <w:tab w:val="left" w:pos="993"/>
        </w:tabs>
        <w:ind w:left="0" w:firstLine="709"/>
        <w:jc w:val="both"/>
        <w:rPr>
          <w:sz w:val="28"/>
          <w:szCs w:val="28"/>
        </w:rPr>
      </w:pPr>
      <w:r w:rsidRPr="00475B26">
        <w:rPr>
          <w:sz w:val="28"/>
          <w:szCs w:val="28"/>
        </w:rPr>
        <w:t>Объем промышленного производства –</w:t>
      </w:r>
      <w:r w:rsidR="005E2F6F">
        <w:rPr>
          <w:sz w:val="28"/>
          <w:szCs w:val="28"/>
        </w:rPr>
        <w:t>484 199,3</w:t>
      </w:r>
      <w:r w:rsidRPr="00475B26">
        <w:rPr>
          <w:sz w:val="28"/>
          <w:szCs w:val="28"/>
        </w:rPr>
        <w:t xml:space="preserve"> млн.руб.;</w:t>
      </w:r>
    </w:p>
    <w:p w:rsidR="0044190C" w:rsidRPr="00475B26" w:rsidRDefault="0044190C" w:rsidP="000327D6">
      <w:pPr>
        <w:pStyle w:val="a4"/>
        <w:numPr>
          <w:ilvl w:val="0"/>
          <w:numId w:val="19"/>
        </w:numPr>
        <w:tabs>
          <w:tab w:val="left" w:pos="993"/>
        </w:tabs>
        <w:ind w:left="0" w:firstLine="709"/>
        <w:jc w:val="both"/>
        <w:rPr>
          <w:sz w:val="28"/>
          <w:szCs w:val="28"/>
        </w:rPr>
      </w:pPr>
      <w:r w:rsidRPr="00475B26">
        <w:rPr>
          <w:sz w:val="28"/>
          <w:szCs w:val="28"/>
        </w:rPr>
        <w:t xml:space="preserve">Инвестиции в основной капитал составят – </w:t>
      </w:r>
      <w:r w:rsidR="005E2F6F">
        <w:rPr>
          <w:sz w:val="28"/>
          <w:szCs w:val="28"/>
        </w:rPr>
        <w:t>40</w:t>
      </w:r>
      <w:r w:rsidRPr="00475B26">
        <w:rPr>
          <w:sz w:val="28"/>
          <w:szCs w:val="28"/>
        </w:rPr>
        <w:t> </w:t>
      </w:r>
      <w:r w:rsidR="005E2F6F">
        <w:rPr>
          <w:sz w:val="28"/>
          <w:szCs w:val="28"/>
        </w:rPr>
        <w:t>540</w:t>
      </w:r>
      <w:r w:rsidRPr="00475B26">
        <w:rPr>
          <w:sz w:val="28"/>
          <w:szCs w:val="28"/>
        </w:rPr>
        <w:t>,</w:t>
      </w:r>
      <w:r w:rsidR="005E2F6F">
        <w:rPr>
          <w:sz w:val="28"/>
          <w:szCs w:val="28"/>
        </w:rPr>
        <w:t>3</w:t>
      </w:r>
      <w:r w:rsidRPr="00475B26">
        <w:rPr>
          <w:sz w:val="28"/>
          <w:szCs w:val="28"/>
        </w:rPr>
        <w:t xml:space="preserve"> млн.руб.</w:t>
      </w:r>
    </w:p>
    <w:p w:rsidR="0044190C" w:rsidRPr="00475B26" w:rsidRDefault="0044190C" w:rsidP="000327D6">
      <w:pPr>
        <w:pStyle w:val="ae"/>
        <w:tabs>
          <w:tab w:val="left" w:pos="993"/>
        </w:tabs>
        <w:ind w:firstLine="709"/>
        <w:jc w:val="both"/>
        <w:rPr>
          <w:rFonts w:eastAsia="Calibri"/>
          <w:sz w:val="28"/>
          <w:szCs w:val="28"/>
        </w:rPr>
      </w:pPr>
      <w:r w:rsidRPr="00475B26">
        <w:rPr>
          <w:rFonts w:eastAsia="Calibri"/>
          <w:sz w:val="28"/>
          <w:szCs w:val="28"/>
          <w:lang w:eastAsia="en-US"/>
        </w:rPr>
        <w:t>Таким образом, к 2030 году п</w:t>
      </w:r>
      <w:r w:rsidRPr="00475B26">
        <w:rPr>
          <w:sz w:val="28"/>
          <w:szCs w:val="28"/>
        </w:rPr>
        <w:t xml:space="preserve">овысится </w:t>
      </w:r>
      <w:r w:rsidRPr="00475B26">
        <w:rPr>
          <w:rFonts w:eastAsia="Calibri"/>
          <w:sz w:val="28"/>
          <w:szCs w:val="28"/>
        </w:rPr>
        <w:t xml:space="preserve">социальная и экономическая активности населения; кадровый потенциал; произойдет рост доходов и уровня жизни жителей района; населения района будет обеспечено качественными предоставляемыми услугами в сферах здравоохранения, образования, культуры, физической культуры; жилищно-бытовые условия населения будут более качественными; возрастет уровень инвестиционной и инновационной активности предприятий района; повысится эффективности </w:t>
      </w:r>
      <w:r w:rsidRPr="00475B26">
        <w:rPr>
          <w:rFonts w:eastAsia="Calibri"/>
          <w:sz w:val="28"/>
          <w:szCs w:val="28"/>
        </w:rPr>
        <w:lastRenderedPageBreak/>
        <w:t xml:space="preserve">органов местного самоуправления района на основе улучшения взаимодействия власти, общественности и бизнеса. </w:t>
      </w:r>
    </w:p>
    <w:p w:rsidR="000327D6" w:rsidRDefault="000327D6" w:rsidP="0044190C">
      <w:pPr>
        <w:pStyle w:val="af0"/>
        <w:ind w:left="0"/>
        <w:jc w:val="right"/>
        <w:rPr>
          <w:sz w:val="28"/>
          <w:szCs w:val="28"/>
        </w:rPr>
        <w:sectPr w:rsidR="000327D6" w:rsidSect="00BB41C1">
          <w:pgSz w:w="11906" w:h="16838"/>
          <w:pgMar w:top="567" w:right="849" w:bottom="1021" w:left="1588" w:header="709" w:footer="709" w:gutter="0"/>
          <w:pgNumType w:start="1"/>
          <w:cols w:space="708"/>
          <w:titlePg/>
          <w:docGrid w:linePitch="360"/>
        </w:sectPr>
      </w:pPr>
    </w:p>
    <w:p w:rsidR="0044190C" w:rsidRPr="00475B26" w:rsidRDefault="0044190C" w:rsidP="0044190C">
      <w:pPr>
        <w:pStyle w:val="af0"/>
        <w:ind w:left="0"/>
        <w:jc w:val="right"/>
        <w:rPr>
          <w:sz w:val="28"/>
          <w:szCs w:val="28"/>
        </w:rPr>
      </w:pPr>
      <w:r w:rsidRPr="00475B26">
        <w:rPr>
          <w:sz w:val="28"/>
          <w:szCs w:val="28"/>
        </w:rPr>
        <w:lastRenderedPageBreak/>
        <w:t xml:space="preserve">Приложение № 1 к стратегии </w:t>
      </w:r>
    </w:p>
    <w:p w:rsidR="0044190C" w:rsidRPr="00475B26" w:rsidRDefault="0044190C" w:rsidP="0044190C">
      <w:pPr>
        <w:pStyle w:val="af0"/>
        <w:ind w:left="0"/>
        <w:jc w:val="right"/>
        <w:rPr>
          <w:sz w:val="28"/>
          <w:szCs w:val="28"/>
        </w:rPr>
      </w:pPr>
      <w:r w:rsidRPr="00475B26">
        <w:rPr>
          <w:sz w:val="28"/>
          <w:szCs w:val="28"/>
        </w:rPr>
        <w:t xml:space="preserve">социально-экономического развития </w:t>
      </w:r>
    </w:p>
    <w:p w:rsidR="0044190C" w:rsidRPr="00475B26" w:rsidRDefault="0044190C" w:rsidP="0044190C">
      <w:pPr>
        <w:pStyle w:val="af0"/>
        <w:ind w:left="0"/>
        <w:jc w:val="right"/>
        <w:rPr>
          <w:sz w:val="28"/>
          <w:szCs w:val="28"/>
        </w:rPr>
      </w:pPr>
      <w:r w:rsidRPr="00475B26">
        <w:rPr>
          <w:sz w:val="28"/>
          <w:szCs w:val="28"/>
        </w:rPr>
        <w:t xml:space="preserve">Северо-Енисейского района </w:t>
      </w:r>
    </w:p>
    <w:p w:rsidR="0044190C" w:rsidRPr="00475B26" w:rsidRDefault="0044190C" w:rsidP="0044190C">
      <w:pPr>
        <w:jc w:val="right"/>
        <w:rPr>
          <w:sz w:val="28"/>
          <w:szCs w:val="28"/>
        </w:rPr>
      </w:pPr>
      <w:r w:rsidRPr="00475B26">
        <w:rPr>
          <w:sz w:val="28"/>
          <w:szCs w:val="28"/>
        </w:rPr>
        <w:t>на период до 2030 года</w:t>
      </w:r>
    </w:p>
    <w:p w:rsidR="0044190C" w:rsidRPr="00475B26" w:rsidRDefault="0044190C" w:rsidP="0044190C">
      <w:pPr>
        <w:rPr>
          <w:sz w:val="28"/>
          <w:szCs w:val="28"/>
        </w:rPr>
      </w:pPr>
    </w:p>
    <w:p w:rsidR="0044190C" w:rsidRPr="00475B26" w:rsidRDefault="0044190C" w:rsidP="0044190C">
      <w:pPr>
        <w:jc w:val="center"/>
        <w:rPr>
          <w:b/>
          <w:sz w:val="28"/>
          <w:szCs w:val="28"/>
        </w:rPr>
      </w:pPr>
      <w:r w:rsidRPr="00475B26">
        <w:rPr>
          <w:b/>
          <w:sz w:val="28"/>
          <w:szCs w:val="28"/>
        </w:rPr>
        <w:t>Резюме Стратегии</w:t>
      </w:r>
    </w:p>
    <w:p w:rsidR="0044190C" w:rsidRPr="00475B26" w:rsidRDefault="0044190C" w:rsidP="0044190C">
      <w:pPr>
        <w:jc w:val="center"/>
        <w:rPr>
          <w:b/>
          <w:sz w:val="28"/>
          <w:szCs w:val="28"/>
        </w:rPr>
      </w:pPr>
      <w:r w:rsidRPr="00475B26">
        <w:rPr>
          <w:b/>
          <w:sz w:val="28"/>
          <w:szCs w:val="28"/>
        </w:rPr>
        <w:t>социально-экономического развития Северо-Енисейского района Красноярского края до 2030 года</w:t>
      </w:r>
    </w:p>
    <w:p w:rsidR="0044190C" w:rsidRPr="00475B26" w:rsidRDefault="0044190C" w:rsidP="000327D6">
      <w:pPr>
        <w:ind w:firstLine="709"/>
        <w:jc w:val="both"/>
        <w:rPr>
          <w:sz w:val="28"/>
          <w:szCs w:val="28"/>
        </w:rPr>
      </w:pPr>
      <w:r w:rsidRPr="00475B26">
        <w:rPr>
          <w:sz w:val="28"/>
          <w:szCs w:val="28"/>
        </w:rPr>
        <w:t xml:space="preserve">Северо-Енисейский район относится к числу наиболее развитых районов Красноярского края, имеющих ярко выраженную сырьевую специализацию. Промышленность является ведущим сектором экономики района. В отраслевой структуре экономики района преобладает отрасль: добыча полезных ископаемых. Идеей Стратегии является определение миссии Северо-Енисейского района – его предназначение, характеризующееся целями и задачами. Миссия формулируется с учетом выявленных конкурентных преимуществ, природных особенностей, географического положения, основных потенциальных возможностей муниципального района, выявленных в процессе формирования Стратегии социально-экономического развития Северо-Енисейского района. </w:t>
      </w:r>
    </w:p>
    <w:p w:rsidR="0044190C" w:rsidRPr="00475B26" w:rsidRDefault="0044190C" w:rsidP="000327D6">
      <w:pPr>
        <w:ind w:firstLine="709"/>
        <w:jc w:val="both"/>
        <w:rPr>
          <w:sz w:val="28"/>
          <w:szCs w:val="28"/>
        </w:rPr>
      </w:pPr>
      <w:r w:rsidRPr="00475B26">
        <w:rPr>
          <w:sz w:val="28"/>
          <w:szCs w:val="28"/>
        </w:rPr>
        <w:t>Миссия сформулирована на перспективу до 2030 года:</w:t>
      </w:r>
    </w:p>
    <w:p w:rsidR="0044190C" w:rsidRPr="00475B26" w:rsidRDefault="0044190C" w:rsidP="000327D6">
      <w:pPr>
        <w:tabs>
          <w:tab w:val="left" w:pos="1080"/>
        </w:tabs>
        <w:ind w:firstLine="709"/>
        <w:jc w:val="both"/>
        <w:rPr>
          <w:b/>
          <w:i/>
          <w:sz w:val="28"/>
          <w:szCs w:val="28"/>
        </w:rPr>
      </w:pPr>
      <w:r w:rsidRPr="00475B26">
        <w:rPr>
          <w:b/>
          <w:i/>
          <w:sz w:val="28"/>
          <w:szCs w:val="28"/>
        </w:rPr>
        <w:t>«Северо-Енисейский район – основной золотодобывающий район Красноярского края и центр инновационных технологий в золотодобыче».</w:t>
      </w:r>
    </w:p>
    <w:p w:rsidR="0044190C" w:rsidRPr="00475B26" w:rsidRDefault="0044190C" w:rsidP="000327D6">
      <w:pPr>
        <w:tabs>
          <w:tab w:val="left" w:pos="1080"/>
        </w:tabs>
        <w:ind w:firstLine="709"/>
        <w:jc w:val="both"/>
        <w:rPr>
          <w:sz w:val="28"/>
          <w:szCs w:val="28"/>
        </w:rPr>
      </w:pPr>
      <w:r w:rsidRPr="00475B26">
        <w:rPr>
          <w:rFonts w:eastAsia="Calibri"/>
          <w:sz w:val="28"/>
          <w:szCs w:val="28"/>
          <w:lang w:eastAsia="en-US"/>
        </w:rPr>
        <w:t>С учетом приоритетов социально-экономического развития района на долгосрочный период с</w:t>
      </w:r>
      <w:r w:rsidRPr="00475B26">
        <w:rPr>
          <w:sz w:val="28"/>
          <w:szCs w:val="28"/>
        </w:rPr>
        <w:t>тратегическая цель социально-экономического развития Северо-Енисейского района – повышение качества жизни населения и привлекательности района для проживания, на базе сохранения формы единого муниципального образования, совершенствования системы управления и эффективного развития экономики района.</w:t>
      </w:r>
    </w:p>
    <w:p w:rsidR="0044190C" w:rsidRPr="00475B26" w:rsidRDefault="0044190C" w:rsidP="000327D6">
      <w:pPr>
        <w:tabs>
          <w:tab w:val="left" w:pos="1080"/>
        </w:tabs>
        <w:ind w:firstLine="709"/>
        <w:jc w:val="both"/>
        <w:rPr>
          <w:sz w:val="28"/>
          <w:szCs w:val="28"/>
        </w:rPr>
      </w:pPr>
      <w:r w:rsidRPr="00475B26">
        <w:rPr>
          <w:sz w:val="28"/>
          <w:szCs w:val="28"/>
        </w:rPr>
        <w:t>Стратегические направления социально-экономического развития Северо-Енисейского района это:</w:t>
      </w:r>
    </w:p>
    <w:p w:rsidR="0044190C" w:rsidRPr="00475B26" w:rsidRDefault="0044190C" w:rsidP="000327D6">
      <w:pPr>
        <w:pStyle w:val="a4"/>
        <w:ind w:firstLine="709"/>
        <w:jc w:val="both"/>
        <w:rPr>
          <w:b/>
          <w:bCs/>
          <w:i/>
          <w:iCs/>
          <w:sz w:val="28"/>
          <w:szCs w:val="28"/>
        </w:rPr>
      </w:pPr>
      <w:r w:rsidRPr="00475B26">
        <w:rPr>
          <w:rFonts w:eastAsia="JournalSans"/>
          <w:b/>
          <w:i/>
          <w:kern w:val="22"/>
          <w:sz w:val="28"/>
          <w:szCs w:val="28"/>
        </w:rPr>
        <w:t xml:space="preserve">1. </w:t>
      </w:r>
      <w:r w:rsidRPr="00475B26">
        <w:rPr>
          <w:b/>
          <w:bCs/>
          <w:i/>
          <w:iCs/>
          <w:sz w:val="28"/>
          <w:szCs w:val="28"/>
        </w:rPr>
        <w:t>Развитие человеческого капитала, повышение качества жизни население и привлекательности Северо-Енисейского района.</w:t>
      </w:r>
    </w:p>
    <w:p w:rsidR="0044190C" w:rsidRPr="00475B26" w:rsidRDefault="0044190C" w:rsidP="000327D6">
      <w:pPr>
        <w:pStyle w:val="a4"/>
        <w:ind w:firstLine="709"/>
        <w:jc w:val="both"/>
        <w:rPr>
          <w:b/>
          <w:bCs/>
          <w:i/>
          <w:iCs/>
          <w:sz w:val="28"/>
          <w:szCs w:val="28"/>
        </w:rPr>
      </w:pPr>
      <w:r w:rsidRPr="00475B26">
        <w:rPr>
          <w:b/>
          <w:bCs/>
          <w:i/>
          <w:iCs/>
          <w:sz w:val="28"/>
          <w:szCs w:val="28"/>
        </w:rPr>
        <w:t>2. Повышение эффективности развития экономического потенциала золотодобывающей и других отраслей промышленности.</w:t>
      </w:r>
    </w:p>
    <w:p w:rsidR="0044190C" w:rsidRPr="00475B26" w:rsidRDefault="0044190C" w:rsidP="000327D6">
      <w:pPr>
        <w:pStyle w:val="a4"/>
        <w:ind w:firstLine="709"/>
        <w:jc w:val="both"/>
        <w:rPr>
          <w:b/>
          <w:bCs/>
          <w:i/>
          <w:iCs/>
          <w:sz w:val="28"/>
          <w:szCs w:val="28"/>
        </w:rPr>
      </w:pPr>
      <w:r w:rsidRPr="00475B26">
        <w:rPr>
          <w:b/>
          <w:bCs/>
          <w:i/>
          <w:iCs/>
          <w:sz w:val="28"/>
          <w:szCs w:val="28"/>
        </w:rPr>
        <w:t>3.Сохранения органа власти в форме единого муниципального образования и совершенствование системы муниципального управления.</w:t>
      </w:r>
    </w:p>
    <w:p w:rsidR="0044190C" w:rsidRPr="00475B26" w:rsidRDefault="0044190C" w:rsidP="000327D6">
      <w:pPr>
        <w:pStyle w:val="af0"/>
        <w:ind w:left="0" w:firstLine="709"/>
        <w:jc w:val="both"/>
        <w:rPr>
          <w:rFonts w:eastAsia="JournalSans"/>
          <w:kern w:val="22"/>
          <w:sz w:val="28"/>
          <w:szCs w:val="28"/>
        </w:rPr>
      </w:pPr>
      <w:r w:rsidRPr="00475B26">
        <w:rPr>
          <w:rFonts w:eastAsia="JournalSans"/>
          <w:kern w:val="22"/>
          <w:sz w:val="28"/>
          <w:szCs w:val="28"/>
        </w:rPr>
        <w:t>Сформулированы стратегические направления социально-экономического развития Северо-Енисейского района, ориентированные на решение основных проблем социально-экономического развития, которые реализуются через систему муниципальных программ. Приоритетными направлениями на средне- и долгосрочную перспективу являются:</w:t>
      </w:r>
    </w:p>
    <w:p w:rsidR="0044190C" w:rsidRPr="00475B26" w:rsidRDefault="0044190C" w:rsidP="000327D6">
      <w:pPr>
        <w:pStyle w:val="af0"/>
        <w:ind w:left="0" w:firstLine="709"/>
        <w:jc w:val="both"/>
        <w:rPr>
          <w:rFonts w:eastAsia="JournalSans"/>
          <w:kern w:val="22"/>
          <w:sz w:val="28"/>
          <w:szCs w:val="28"/>
        </w:rPr>
      </w:pPr>
      <w:r w:rsidRPr="00475B26">
        <w:rPr>
          <w:rFonts w:eastAsia="JournalSans"/>
          <w:kern w:val="22"/>
          <w:sz w:val="28"/>
          <w:szCs w:val="28"/>
        </w:rPr>
        <w:t>- промышленное производство;</w:t>
      </w:r>
    </w:p>
    <w:p w:rsidR="0044190C" w:rsidRPr="00475B26" w:rsidRDefault="0044190C" w:rsidP="000327D6">
      <w:pPr>
        <w:pStyle w:val="af0"/>
        <w:ind w:left="0" w:firstLine="709"/>
        <w:jc w:val="both"/>
        <w:rPr>
          <w:rFonts w:eastAsia="JournalSans"/>
          <w:kern w:val="22"/>
          <w:sz w:val="28"/>
          <w:szCs w:val="28"/>
        </w:rPr>
      </w:pPr>
      <w:r w:rsidRPr="00475B26">
        <w:rPr>
          <w:rFonts w:eastAsia="JournalSans"/>
          <w:kern w:val="22"/>
          <w:sz w:val="28"/>
          <w:szCs w:val="28"/>
        </w:rPr>
        <w:t>- коммунальная инфраструктура;</w:t>
      </w:r>
    </w:p>
    <w:p w:rsidR="0044190C" w:rsidRPr="00475B26" w:rsidRDefault="0044190C" w:rsidP="000327D6">
      <w:pPr>
        <w:pStyle w:val="af0"/>
        <w:ind w:left="0" w:firstLine="709"/>
        <w:jc w:val="both"/>
        <w:rPr>
          <w:rFonts w:eastAsia="JournalSans"/>
          <w:kern w:val="22"/>
          <w:sz w:val="28"/>
          <w:szCs w:val="28"/>
        </w:rPr>
      </w:pPr>
      <w:r w:rsidRPr="00475B26">
        <w:rPr>
          <w:rFonts w:eastAsia="JournalSans"/>
          <w:kern w:val="22"/>
          <w:sz w:val="28"/>
          <w:szCs w:val="28"/>
        </w:rPr>
        <w:t>- жилищное строительство;</w:t>
      </w:r>
    </w:p>
    <w:p w:rsidR="0044190C" w:rsidRPr="00475B26" w:rsidRDefault="0044190C" w:rsidP="000327D6">
      <w:pPr>
        <w:pStyle w:val="af0"/>
        <w:ind w:left="0" w:firstLine="709"/>
        <w:jc w:val="both"/>
        <w:rPr>
          <w:rFonts w:eastAsia="JournalSans"/>
          <w:kern w:val="22"/>
          <w:sz w:val="28"/>
          <w:szCs w:val="28"/>
        </w:rPr>
      </w:pPr>
      <w:r w:rsidRPr="00475B26">
        <w:rPr>
          <w:rFonts w:eastAsia="JournalSans"/>
          <w:kern w:val="22"/>
          <w:sz w:val="28"/>
          <w:szCs w:val="28"/>
        </w:rPr>
        <w:t xml:space="preserve"> - социальная сфера.</w:t>
      </w:r>
    </w:p>
    <w:p w:rsidR="0044190C" w:rsidRPr="00475B26" w:rsidRDefault="0044190C" w:rsidP="000327D6">
      <w:pPr>
        <w:pStyle w:val="af0"/>
        <w:ind w:left="0" w:firstLine="709"/>
        <w:jc w:val="both"/>
        <w:rPr>
          <w:rFonts w:eastAsia="JournalSans"/>
          <w:kern w:val="22"/>
          <w:sz w:val="28"/>
          <w:szCs w:val="28"/>
        </w:rPr>
      </w:pPr>
      <w:r w:rsidRPr="00475B26">
        <w:rPr>
          <w:rFonts w:eastAsia="JournalSans"/>
          <w:kern w:val="22"/>
          <w:sz w:val="28"/>
          <w:szCs w:val="28"/>
        </w:rPr>
        <w:t xml:space="preserve">Реализация Стратегии социально-экономического развития Северо-Енисейского района до 2030 года направлена на повышение </w:t>
      </w:r>
      <w:r w:rsidRPr="00475B26">
        <w:rPr>
          <w:rFonts w:eastAsia="JournalSans"/>
          <w:kern w:val="22"/>
          <w:sz w:val="28"/>
          <w:szCs w:val="28"/>
        </w:rPr>
        <w:lastRenderedPageBreak/>
        <w:t>привлекательности района для проживания и обеспечение высокого качества жизни его населения. Стратегия отражает специфику района в экономическом пространстве Красноярского края и направлена на реализацию его основных конкурентных преимуществ. В Стратегии учтены планы, стратегии развития золотодобывающих предприятий, действующих на территории района.</w:t>
      </w:r>
    </w:p>
    <w:p w:rsidR="0044190C" w:rsidRPr="00475B26" w:rsidRDefault="0044190C" w:rsidP="000327D6">
      <w:pPr>
        <w:ind w:firstLine="709"/>
        <w:jc w:val="both"/>
        <w:rPr>
          <w:rFonts w:eastAsia="Calibri"/>
          <w:sz w:val="28"/>
          <w:szCs w:val="28"/>
        </w:rPr>
      </w:pPr>
      <w:r w:rsidRPr="00475B26">
        <w:rPr>
          <w:rFonts w:eastAsia="Calibri"/>
          <w:sz w:val="28"/>
          <w:szCs w:val="28"/>
        </w:rPr>
        <w:t>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w:t>
      </w:r>
    </w:p>
    <w:p w:rsidR="0044190C" w:rsidRPr="00475B26" w:rsidRDefault="0044190C" w:rsidP="000327D6">
      <w:pPr>
        <w:ind w:firstLine="709"/>
        <w:jc w:val="both"/>
        <w:rPr>
          <w:rFonts w:eastAsia="Calibri"/>
          <w:sz w:val="28"/>
          <w:szCs w:val="28"/>
        </w:rPr>
      </w:pPr>
      <w:r w:rsidRPr="00475B26">
        <w:rPr>
          <w:rFonts w:eastAsia="Calibri"/>
          <w:sz w:val="28"/>
          <w:szCs w:val="28"/>
        </w:rPr>
        <w:t>Реализация Стратегии социально-экономического развития Северо-Енисейского района до 2030 года будет способствовать решению основных проблем и задач развития района. Это позволит району улучшить показатели социально-экономического развития, сделать район более привлекательным для проживания граждан, отдыха и воспитания детей.</w:t>
      </w:r>
    </w:p>
    <w:p w:rsidR="0044190C" w:rsidRPr="00475B26" w:rsidRDefault="0044190C" w:rsidP="000327D6">
      <w:pPr>
        <w:ind w:firstLine="709"/>
        <w:jc w:val="both"/>
        <w:rPr>
          <w:rFonts w:eastAsia="Calibri"/>
          <w:sz w:val="28"/>
          <w:szCs w:val="28"/>
        </w:rPr>
      </w:pPr>
      <w:r w:rsidRPr="00475B26">
        <w:rPr>
          <w:rFonts w:eastAsia="Calibri"/>
          <w:sz w:val="28"/>
          <w:szCs w:val="28"/>
        </w:rPr>
        <w:t>Траекторией социально-экономического развития Северо-Енисейского района в долгосрочной перспективе будет движение в сторону наращивания промышленных производств района, развития малого и среднего бизнеса.</w:t>
      </w:r>
    </w:p>
    <w:p w:rsidR="0044190C" w:rsidRPr="00475B26" w:rsidRDefault="0044190C" w:rsidP="000327D6">
      <w:pPr>
        <w:ind w:firstLine="709"/>
        <w:jc w:val="both"/>
        <w:rPr>
          <w:rFonts w:eastAsia="Calibri"/>
          <w:sz w:val="28"/>
          <w:szCs w:val="28"/>
        </w:rPr>
      </w:pPr>
      <w:r w:rsidRPr="00475B26">
        <w:rPr>
          <w:rFonts w:eastAsia="Calibri"/>
          <w:sz w:val="28"/>
          <w:szCs w:val="28"/>
        </w:rPr>
        <w:t>Качественное образование, создание условий для улучшения качества медицинского обслуживания, доступные культурные блага, благоустроенное жилье, качественные коммунальные услуги, развитие транспортной инфраструктуры, улучшение благоустройства населенных пунктов района будут обеспечивать высокое качество жизни населения, и способствовать привлечению и удержанию в районе квалифицированных специалистов.</w:t>
      </w:r>
    </w:p>
    <w:p w:rsidR="0044190C" w:rsidRPr="00475B26" w:rsidRDefault="0044190C" w:rsidP="000327D6">
      <w:pPr>
        <w:ind w:firstLine="709"/>
        <w:jc w:val="both"/>
        <w:rPr>
          <w:rFonts w:eastAsia="Calibri"/>
          <w:sz w:val="28"/>
          <w:szCs w:val="28"/>
        </w:rPr>
      </w:pPr>
      <w:r w:rsidRPr="00475B26">
        <w:rPr>
          <w:rFonts w:eastAsia="Calibri"/>
          <w:sz w:val="28"/>
          <w:szCs w:val="28"/>
        </w:rPr>
        <w:t xml:space="preserve">На протяжении всего периода численность постоянного населения Северо-Енисейского района будет снижаться, и к 2030 году составит </w:t>
      </w:r>
      <w:r w:rsidR="005E2F6F">
        <w:rPr>
          <w:rFonts w:eastAsia="Calibri"/>
          <w:sz w:val="28"/>
          <w:szCs w:val="28"/>
        </w:rPr>
        <w:t>7,634</w:t>
      </w:r>
      <w:r w:rsidRPr="00475B26">
        <w:rPr>
          <w:rFonts w:eastAsia="Calibri"/>
          <w:sz w:val="28"/>
          <w:szCs w:val="28"/>
        </w:rPr>
        <w:t xml:space="preserve"> тыс. человек.</w:t>
      </w:r>
    </w:p>
    <w:p w:rsidR="0044190C" w:rsidRPr="00475B26" w:rsidRDefault="0044190C" w:rsidP="000327D6">
      <w:pPr>
        <w:ind w:firstLine="709"/>
        <w:jc w:val="both"/>
        <w:rPr>
          <w:rFonts w:eastAsia="Calibri"/>
          <w:sz w:val="28"/>
          <w:szCs w:val="28"/>
        </w:rPr>
      </w:pPr>
      <w:r w:rsidRPr="00475B26">
        <w:rPr>
          <w:rFonts w:eastAsia="Calibri"/>
          <w:sz w:val="28"/>
          <w:szCs w:val="28"/>
        </w:rPr>
        <w:t xml:space="preserve">Таким образом, к 2030 году численность детей посещающих дошкольные и общеобразовательные учреждения района останется на уровне 2025 года. Увеличится доля населения, систематически занимающегося физической культурой, школьным и массовым спортом, и к 2030 году составит </w:t>
      </w:r>
      <w:r w:rsidR="00D170B7">
        <w:rPr>
          <w:rFonts w:eastAsia="Calibri"/>
          <w:sz w:val="28"/>
          <w:szCs w:val="28"/>
        </w:rPr>
        <w:t>64,13</w:t>
      </w:r>
      <w:r w:rsidRPr="00475B26">
        <w:rPr>
          <w:rFonts w:eastAsia="Calibri"/>
          <w:sz w:val="28"/>
          <w:szCs w:val="28"/>
        </w:rPr>
        <w:t xml:space="preserve"> %.</w:t>
      </w:r>
    </w:p>
    <w:p w:rsidR="0044190C" w:rsidRPr="00475B26" w:rsidRDefault="0044190C" w:rsidP="000327D6">
      <w:pPr>
        <w:ind w:firstLine="709"/>
        <w:jc w:val="both"/>
        <w:rPr>
          <w:rFonts w:eastAsia="Calibri"/>
          <w:sz w:val="28"/>
          <w:szCs w:val="28"/>
        </w:rPr>
      </w:pPr>
      <w:r w:rsidRPr="00475B26">
        <w:rPr>
          <w:rFonts w:eastAsia="Calibri"/>
          <w:sz w:val="28"/>
          <w:szCs w:val="28"/>
        </w:rPr>
        <w:t>Благодаря реализации Стратегии социально-экономического развития Северо-Енисейского района до 2030 года, район удержит лидирующие позиции в Красноярском крае по многим направлениям экономики, в том числе по уровню социального обеспечения населения района.</w:t>
      </w:r>
    </w:p>
    <w:p w:rsidR="0044190C" w:rsidRPr="00475B26" w:rsidRDefault="0044190C" w:rsidP="000327D6">
      <w:pPr>
        <w:ind w:firstLine="709"/>
        <w:jc w:val="both"/>
        <w:rPr>
          <w:rFonts w:eastAsia="Calibri"/>
          <w:sz w:val="28"/>
          <w:szCs w:val="28"/>
        </w:rPr>
      </w:pPr>
      <w:r w:rsidRPr="00475B26">
        <w:rPr>
          <w:rFonts w:eastAsia="Calibri"/>
          <w:sz w:val="28"/>
          <w:szCs w:val="28"/>
        </w:rPr>
        <w:t>Одним из основных приоритетов социально-экономического развития района является своевременная и полная выплата заработной платы работникам предприятий, организаций и учреждений района.</w:t>
      </w:r>
    </w:p>
    <w:p w:rsidR="0044190C" w:rsidRPr="00475B26" w:rsidRDefault="0044190C" w:rsidP="000327D6">
      <w:pPr>
        <w:ind w:firstLine="709"/>
        <w:jc w:val="both"/>
        <w:rPr>
          <w:rFonts w:eastAsia="Calibri"/>
          <w:sz w:val="28"/>
          <w:szCs w:val="28"/>
        </w:rPr>
      </w:pPr>
      <w:r w:rsidRPr="00475B26">
        <w:rPr>
          <w:rFonts w:eastAsia="Calibri"/>
          <w:sz w:val="28"/>
          <w:szCs w:val="28"/>
        </w:rPr>
        <w:t>К 2030 году заработная плата работников предприятий и организаций по Северо-Енисейскому району составит 1</w:t>
      </w:r>
      <w:r w:rsidR="00D170B7">
        <w:rPr>
          <w:rFonts w:eastAsia="Calibri"/>
          <w:sz w:val="28"/>
          <w:szCs w:val="28"/>
        </w:rPr>
        <w:t>84</w:t>
      </w:r>
      <w:r w:rsidRPr="00475B26">
        <w:rPr>
          <w:rFonts w:eastAsia="Calibri"/>
          <w:sz w:val="28"/>
          <w:szCs w:val="28"/>
        </w:rPr>
        <w:t> </w:t>
      </w:r>
      <w:r w:rsidR="00D170B7">
        <w:rPr>
          <w:rFonts w:eastAsia="Calibri"/>
          <w:sz w:val="28"/>
          <w:szCs w:val="28"/>
        </w:rPr>
        <w:t>025</w:t>
      </w:r>
      <w:r w:rsidRPr="00475B26">
        <w:rPr>
          <w:rFonts w:eastAsia="Calibri"/>
          <w:sz w:val="28"/>
          <w:szCs w:val="28"/>
        </w:rPr>
        <w:t xml:space="preserve">,9 руб., и увеличится на </w:t>
      </w:r>
      <w:r w:rsidR="00D170B7">
        <w:rPr>
          <w:rFonts w:eastAsia="Calibri"/>
          <w:sz w:val="28"/>
          <w:szCs w:val="28"/>
        </w:rPr>
        <w:t>23,6</w:t>
      </w:r>
      <w:r w:rsidRPr="00475B26">
        <w:rPr>
          <w:rFonts w:eastAsia="Calibri"/>
          <w:sz w:val="28"/>
          <w:szCs w:val="28"/>
        </w:rPr>
        <w:t>% по сравнению с 2016 годом (2016 год – 82 255,0 руб.).</w:t>
      </w:r>
    </w:p>
    <w:p w:rsidR="0044190C" w:rsidRPr="00D170B7" w:rsidRDefault="0044190C" w:rsidP="000327D6">
      <w:pPr>
        <w:shd w:val="clear" w:color="auto" w:fill="FFFFFF"/>
        <w:ind w:right="29" w:firstLine="709"/>
        <w:jc w:val="both"/>
        <w:rPr>
          <w:spacing w:val="-1"/>
          <w:sz w:val="28"/>
          <w:szCs w:val="28"/>
        </w:rPr>
      </w:pPr>
      <w:r w:rsidRPr="00D170B7">
        <w:rPr>
          <w:spacing w:val="-1"/>
          <w:sz w:val="28"/>
          <w:szCs w:val="28"/>
        </w:rPr>
        <w:t xml:space="preserve">К 2030 году объем производства золота золотодобывающими предприятиями ожидается на уровне </w:t>
      </w:r>
      <w:r w:rsidR="00D170B7">
        <w:rPr>
          <w:spacing w:val="-1"/>
          <w:sz w:val="28"/>
          <w:szCs w:val="28"/>
        </w:rPr>
        <w:t>69,3</w:t>
      </w:r>
      <w:r w:rsidRPr="00D170B7">
        <w:rPr>
          <w:spacing w:val="-1"/>
          <w:sz w:val="28"/>
          <w:szCs w:val="28"/>
        </w:rPr>
        <w:t xml:space="preserve"> тонн.</w:t>
      </w:r>
    </w:p>
    <w:p w:rsidR="0044190C" w:rsidRPr="00D170B7" w:rsidRDefault="0044190C" w:rsidP="000327D6">
      <w:pPr>
        <w:ind w:firstLine="709"/>
        <w:jc w:val="both"/>
        <w:rPr>
          <w:rFonts w:eastAsia="Calibri"/>
          <w:sz w:val="28"/>
          <w:szCs w:val="28"/>
        </w:rPr>
      </w:pPr>
      <w:r w:rsidRPr="00D170B7">
        <w:rPr>
          <w:rFonts w:eastAsia="Calibri"/>
          <w:sz w:val="28"/>
          <w:szCs w:val="28"/>
        </w:rPr>
        <w:t xml:space="preserve">Благодаря успешной работе промышленного производства, в основном золотодобыче, производству драгоценных металлов, производству и распределению электроэнергии, воды, услуг транспорта, объем </w:t>
      </w:r>
      <w:r w:rsidRPr="00D170B7">
        <w:rPr>
          <w:rFonts w:eastAsia="Calibri"/>
          <w:sz w:val="28"/>
          <w:szCs w:val="28"/>
        </w:rPr>
        <w:lastRenderedPageBreak/>
        <w:t xml:space="preserve">промышленного производства к 2030 году составит </w:t>
      </w:r>
      <w:r w:rsidR="00D170B7" w:rsidRPr="00D170B7">
        <w:rPr>
          <w:rFonts w:eastAsia="Calibri"/>
          <w:sz w:val="28"/>
          <w:szCs w:val="28"/>
        </w:rPr>
        <w:t>484 199,3</w:t>
      </w:r>
      <w:r w:rsidRPr="00D170B7">
        <w:rPr>
          <w:rFonts w:eastAsia="Calibri"/>
          <w:sz w:val="28"/>
          <w:szCs w:val="28"/>
        </w:rPr>
        <w:t xml:space="preserve"> млн. руб. Северо-Енисейский район является центром развития инновационных технологий золотодобывающего процесса.</w:t>
      </w:r>
    </w:p>
    <w:p w:rsidR="0044190C" w:rsidRPr="00D170B7" w:rsidRDefault="0044190C" w:rsidP="000327D6">
      <w:pPr>
        <w:ind w:firstLine="709"/>
        <w:jc w:val="both"/>
        <w:rPr>
          <w:rFonts w:eastAsia="Calibri"/>
          <w:sz w:val="28"/>
          <w:szCs w:val="28"/>
        </w:rPr>
      </w:pPr>
      <w:r w:rsidRPr="00D170B7">
        <w:rPr>
          <w:rFonts w:eastAsia="Calibri"/>
          <w:sz w:val="28"/>
          <w:szCs w:val="28"/>
        </w:rPr>
        <w:t>Применение инновационных технологий позволяет золотодобывающим предприятиям Северо-Енисейского района приумножать объемы золотодобычи и повышать производительность по переработке руды, тем самым увеличивая поступления налогов в бюджеты всех уровней.</w:t>
      </w:r>
    </w:p>
    <w:p w:rsidR="0044190C" w:rsidRPr="00D170B7" w:rsidRDefault="0044190C" w:rsidP="000327D6">
      <w:pPr>
        <w:ind w:firstLine="709"/>
        <w:jc w:val="both"/>
        <w:rPr>
          <w:rFonts w:eastAsia="Calibri"/>
          <w:sz w:val="28"/>
          <w:szCs w:val="28"/>
        </w:rPr>
      </w:pPr>
      <w:r w:rsidRPr="00D170B7">
        <w:rPr>
          <w:rFonts w:eastAsia="Calibri"/>
          <w:sz w:val="28"/>
          <w:szCs w:val="28"/>
        </w:rPr>
        <w:t>Кроме того, благодаря созданию благоприятных условий для улучшения качества ведения бизнеса будет способствовать увеличению инвестиционной привлекательности района, как для внутренних, так и для внешних инвесторов.</w:t>
      </w:r>
    </w:p>
    <w:p w:rsidR="0044190C" w:rsidRPr="00D170B7" w:rsidRDefault="0044190C" w:rsidP="000327D6">
      <w:pPr>
        <w:ind w:firstLine="709"/>
        <w:jc w:val="both"/>
        <w:rPr>
          <w:rFonts w:eastAsia="Calibri"/>
          <w:sz w:val="28"/>
          <w:szCs w:val="28"/>
        </w:rPr>
      </w:pPr>
      <w:r w:rsidRPr="00D170B7">
        <w:rPr>
          <w:rFonts w:eastAsia="Calibri"/>
          <w:sz w:val="28"/>
          <w:szCs w:val="28"/>
        </w:rPr>
        <w:t xml:space="preserve">Таким образом, объем инвестиций в основной капитал, к 2030 году составит </w:t>
      </w:r>
      <w:r w:rsidR="00D170B7" w:rsidRPr="00D170B7">
        <w:rPr>
          <w:rFonts w:eastAsia="Calibri"/>
          <w:sz w:val="28"/>
          <w:szCs w:val="28"/>
        </w:rPr>
        <w:t>40 540,3</w:t>
      </w:r>
      <w:r w:rsidRPr="00D170B7">
        <w:rPr>
          <w:rFonts w:eastAsia="Calibri"/>
          <w:sz w:val="28"/>
          <w:szCs w:val="28"/>
        </w:rPr>
        <w:t xml:space="preserve"> млн. руб.</w:t>
      </w:r>
    </w:p>
    <w:p w:rsidR="0044190C" w:rsidRPr="00D170B7" w:rsidRDefault="0044190C" w:rsidP="000327D6">
      <w:pPr>
        <w:ind w:firstLine="709"/>
        <w:jc w:val="both"/>
        <w:rPr>
          <w:rFonts w:eastAsia="Calibri"/>
          <w:sz w:val="28"/>
          <w:szCs w:val="28"/>
        </w:rPr>
      </w:pPr>
      <w:r w:rsidRPr="00D170B7">
        <w:rPr>
          <w:rFonts w:eastAsia="Calibri"/>
          <w:sz w:val="28"/>
          <w:szCs w:val="28"/>
        </w:rPr>
        <w:t xml:space="preserve">Увеличится количество субъектов малого и среднего предпринимательства, к 2030 году их количество составит </w:t>
      </w:r>
      <w:r w:rsidR="00D170B7" w:rsidRPr="00D170B7">
        <w:rPr>
          <w:rFonts w:eastAsia="Calibri"/>
          <w:sz w:val="28"/>
          <w:szCs w:val="28"/>
        </w:rPr>
        <w:t>304,01</w:t>
      </w:r>
      <w:r w:rsidRPr="00D170B7">
        <w:rPr>
          <w:rFonts w:eastAsia="Calibri"/>
          <w:sz w:val="28"/>
          <w:szCs w:val="28"/>
        </w:rPr>
        <w:t xml:space="preserve"> субъектов на 10,0 тыс. человек. </w:t>
      </w:r>
    </w:p>
    <w:p w:rsidR="0044190C" w:rsidRPr="00D170B7" w:rsidRDefault="0044190C" w:rsidP="000327D6">
      <w:pPr>
        <w:ind w:firstLine="709"/>
        <w:jc w:val="both"/>
        <w:rPr>
          <w:rFonts w:eastAsia="Calibri"/>
          <w:sz w:val="28"/>
          <w:szCs w:val="28"/>
        </w:rPr>
      </w:pPr>
      <w:r w:rsidRPr="00D170B7">
        <w:rPr>
          <w:rFonts w:eastAsia="Calibri"/>
          <w:sz w:val="28"/>
          <w:szCs w:val="28"/>
        </w:rPr>
        <w:t xml:space="preserve">Увеличится оборот розничной торговли, и к 2030 году составит </w:t>
      </w:r>
      <w:r w:rsidR="00D170B7" w:rsidRPr="00D170B7">
        <w:rPr>
          <w:rFonts w:eastAsia="Calibri"/>
          <w:sz w:val="28"/>
          <w:szCs w:val="28"/>
        </w:rPr>
        <w:t>3 091,26</w:t>
      </w:r>
      <w:r w:rsidRPr="00D170B7">
        <w:rPr>
          <w:rFonts w:eastAsia="Calibri"/>
          <w:sz w:val="28"/>
          <w:szCs w:val="28"/>
        </w:rPr>
        <w:t xml:space="preserve"> млн. рублей, что больше 2016 года на </w:t>
      </w:r>
      <w:r w:rsidR="00D170B7" w:rsidRPr="00D170B7">
        <w:rPr>
          <w:rFonts w:eastAsia="Calibri"/>
          <w:sz w:val="28"/>
          <w:szCs w:val="28"/>
        </w:rPr>
        <w:t>12</w:t>
      </w:r>
      <w:r w:rsidRPr="00D170B7">
        <w:rPr>
          <w:rFonts w:eastAsia="Calibri"/>
          <w:sz w:val="28"/>
          <w:szCs w:val="28"/>
        </w:rPr>
        <w:t>,5</w:t>
      </w:r>
      <w:r w:rsidR="00D170B7" w:rsidRPr="00D170B7">
        <w:rPr>
          <w:rFonts w:eastAsia="Calibri"/>
          <w:sz w:val="28"/>
          <w:szCs w:val="28"/>
        </w:rPr>
        <w:t>7</w:t>
      </w:r>
      <w:r w:rsidRPr="00D170B7">
        <w:rPr>
          <w:rFonts w:eastAsia="Calibri"/>
          <w:sz w:val="28"/>
          <w:szCs w:val="28"/>
        </w:rPr>
        <w:t xml:space="preserve"> %.</w:t>
      </w:r>
    </w:p>
    <w:p w:rsidR="0044190C" w:rsidRPr="00D170B7" w:rsidRDefault="0044190C" w:rsidP="000327D6">
      <w:pPr>
        <w:ind w:firstLine="709"/>
        <w:jc w:val="both"/>
        <w:rPr>
          <w:rFonts w:eastAsia="Calibri"/>
          <w:sz w:val="28"/>
          <w:szCs w:val="28"/>
        </w:rPr>
      </w:pPr>
      <w:r w:rsidRPr="00D170B7">
        <w:rPr>
          <w:rFonts w:eastAsia="Calibri"/>
          <w:sz w:val="28"/>
          <w:szCs w:val="28"/>
        </w:rPr>
        <w:t>В результате реализации положений Стратегии по развитию жилищного комплекса, систем жизнеобеспечения и обеспечению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44190C" w:rsidRPr="00D170B7" w:rsidRDefault="0044190C" w:rsidP="000327D6">
      <w:pPr>
        <w:ind w:firstLine="709"/>
        <w:jc w:val="both"/>
        <w:rPr>
          <w:rFonts w:eastAsia="Calibri"/>
          <w:sz w:val="28"/>
          <w:szCs w:val="28"/>
        </w:rPr>
      </w:pPr>
      <w:r w:rsidRPr="00D170B7">
        <w:rPr>
          <w:rFonts w:eastAsia="Calibri"/>
          <w:sz w:val="28"/>
          <w:szCs w:val="28"/>
        </w:rPr>
        <w:t>К 2030 году обеспеченность жителей района жильем составит 33,4 м² на человека, будет обеспечена надежность систем жизнеобеспечения и высокое качество предоставляемых коммунальных и жилищных услуг.</w:t>
      </w:r>
    </w:p>
    <w:p w:rsidR="0044190C" w:rsidRPr="00D170B7" w:rsidRDefault="0044190C" w:rsidP="000327D6">
      <w:pPr>
        <w:tabs>
          <w:tab w:val="left" w:pos="991"/>
          <w:tab w:val="left" w:pos="1025"/>
        </w:tabs>
        <w:ind w:firstLine="709"/>
        <w:jc w:val="both"/>
        <w:rPr>
          <w:b/>
          <w:sz w:val="28"/>
          <w:szCs w:val="28"/>
        </w:rPr>
      </w:pPr>
      <w:r w:rsidRPr="00D170B7">
        <w:rPr>
          <w:rFonts w:eastAsia="Calibri"/>
          <w:b/>
          <w:sz w:val="28"/>
          <w:szCs w:val="28"/>
        </w:rPr>
        <w:t>П</w:t>
      </w:r>
      <w:r w:rsidRPr="00D170B7">
        <w:rPr>
          <w:b/>
          <w:sz w:val="28"/>
          <w:szCs w:val="28"/>
        </w:rPr>
        <w:t>одводя итоги вышесказанному, можно сделать вывод, что район продолжит уверенно и динамично развиваться, запланированные мероприятия, поставленные задачи и стратегическая цель, направленные на социально-экономическое развитие Северо-Енисейского района будут успешно реализованы.</w:t>
      </w:r>
    </w:p>
    <w:p w:rsidR="0044190C" w:rsidRPr="0025062D" w:rsidRDefault="0044190C" w:rsidP="0044190C">
      <w:pPr>
        <w:spacing w:after="200" w:line="276" w:lineRule="auto"/>
        <w:rPr>
          <w:rFonts w:eastAsia="Calibri"/>
          <w:sz w:val="28"/>
          <w:szCs w:val="28"/>
          <w:highlight w:val="yellow"/>
        </w:rPr>
      </w:pPr>
      <w:r w:rsidRPr="0025062D">
        <w:rPr>
          <w:rFonts w:eastAsia="Calibri"/>
          <w:sz w:val="28"/>
          <w:szCs w:val="28"/>
          <w:highlight w:val="yellow"/>
        </w:rPr>
        <w:br w:type="page"/>
      </w:r>
    </w:p>
    <w:p w:rsidR="0044190C" w:rsidRPr="00463A4D" w:rsidRDefault="0044190C" w:rsidP="0044190C">
      <w:pPr>
        <w:pStyle w:val="af0"/>
        <w:ind w:left="0"/>
        <w:jc w:val="right"/>
        <w:rPr>
          <w:sz w:val="28"/>
          <w:szCs w:val="28"/>
        </w:rPr>
      </w:pPr>
      <w:r w:rsidRPr="00463A4D">
        <w:rPr>
          <w:sz w:val="28"/>
          <w:szCs w:val="28"/>
        </w:rPr>
        <w:lastRenderedPageBreak/>
        <w:t xml:space="preserve">Приложение № 2 к стратегии </w:t>
      </w:r>
    </w:p>
    <w:p w:rsidR="0044190C" w:rsidRPr="00463A4D" w:rsidRDefault="0044190C" w:rsidP="0044190C">
      <w:pPr>
        <w:pStyle w:val="af0"/>
        <w:ind w:left="0"/>
        <w:jc w:val="right"/>
        <w:rPr>
          <w:sz w:val="28"/>
          <w:szCs w:val="28"/>
        </w:rPr>
      </w:pPr>
      <w:r w:rsidRPr="00463A4D">
        <w:rPr>
          <w:sz w:val="28"/>
          <w:szCs w:val="28"/>
        </w:rPr>
        <w:t xml:space="preserve">социально-экономического развития </w:t>
      </w:r>
    </w:p>
    <w:p w:rsidR="0044190C" w:rsidRPr="00463A4D" w:rsidRDefault="0044190C" w:rsidP="0044190C">
      <w:pPr>
        <w:pStyle w:val="af0"/>
        <w:ind w:left="0"/>
        <w:jc w:val="right"/>
        <w:rPr>
          <w:sz w:val="28"/>
          <w:szCs w:val="28"/>
        </w:rPr>
      </w:pPr>
      <w:r w:rsidRPr="00463A4D">
        <w:rPr>
          <w:sz w:val="28"/>
          <w:szCs w:val="28"/>
        </w:rPr>
        <w:t xml:space="preserve">Северо-Енисейского района </w:t>
      </w:r>
    </w:p>
    <w:p w:rsidR="0044190C" w:rsidRPr="00463A4D" w:rsidRDefault="0044190C" w:rsidP="0044190C">
      <w:pPr>
        <w:pStyle w:val="af0"/>
        <w:ind w:left="0"/>
        <w:jc w:val="right"/>
        <w:rPr>
          <w:sz w:val="28"/>
          <w:szCs w:val="28"/>
        </w:rPr>
      </w:pPr>
      <w:r w:rsidRPr="00463A4D">
        <w:rPr>
          <w:sz w:val="28"/>
          <w:szCs w:val="28"/>
        </w:rPr>
        <w:t>на период до 2030 года</w:t>
      </w:r>
    </w:p>
    <w:p w:rsidR="0044190C" w:rsidRPr="00463A4D" w:rsidRDefault="0044190C" w:rsidP="0044190C">
      <w:pPr>
        <w:pStyle w:val="af0"/>
        <w:ind w:left="0"/>
        <w:jc w:val="both"/>
        <w:rPr>
          <w:b/>
          <w:sz w:val="36"/>
          <w:szCs w:val="36"/>
        </w:rPr>
      </w:pPr>
    </w:p>
    <w:p w:rsidR="0044190C" w:rsidRPr="00463A4D" w:rsidRDefault="0044190C" w:rsidP="0044190C">
      <w:pPr>
        <w:pStyle w:val="af0"/>
        <w:ind w:left="0"/>
        <w:jc w:val="center"/>
        <w:rPr>
          <w:b/>
          <w:sz w:val="32"/>
          <w:szCs w:val="32"/>
        </w:rPr>
      </w:pPr>
      <w:r w:rsidRPr="00463A4D">
        <w:rPr>
          <w:b/>
          <w:sz w:val="32"/>
          <w:szCs w:val="32"/>
        </w:rPr>
        <w:t>Составляющие стратегического анализа социально-экономического развития Северо-Енисейского района</w:t>
      </w:r>
    </w:p>
    <w:p w:rsidR="0044190C" w:rsidRPr="00463A4D" w:rsidRDefault="0044190C" w:rsidP="0044190C">
      <w:pPr>
        <w:pStyle w:val="af0"/>
        <w:ind w:left="0"/>
        <w:jc w:val="center"/>
        <w:rPr>
          <w:b/>
          <w:sz w:val="32"/>
          <w:szCs w:val="32"/>
        </w:rPr>
      </w:pPr>
      <w:r w:rsidRPr="00463A4D">
        <w:rPr>
          <w:b/>
          <w:sz w:val="32"/>
          <w:szCs w:val="32"/>
        </w:rPr>
        <w:t xml:space="preserve"> 1. Анализ достигнутого уровня социально-экономического развития Северо-Енисейского района.</w:t>
      </w:r>
    </w:p>
    <w:p w:rsidR="0044190C" w:rsidRPr="00463A4D" w:rsidRDefault="0044190C" w:rsidP="0044190C">
      <w:pPr>
        <w:ind w:firstLine="567"/>
        <w:jc w:val="both"/>
        <w:rPr>
          <w:rFonts w:eastAsia="Times New Roman CYR"/>
          <w:sz w:val="28"/>
          <w:szCs w:val="28"/>
        </w:rPr>
      </w:pPr>
    </w:p>
    <w:p w:rsidR="0044190C" w:rsidRPr="00463A4D" w:rsidRDefault="0044190C" w:rsidP="000327D6">
      <w:pPr>
        <w:ind w:firstLine="709"/>
        <w:jc w:val="both"/>
        <w:rPr>
          <w:rFonts w:eastAsia="Times New Roman CYR"/>
          <w:sz w:val="28"/>
          <w:szCs w:val="28"/>
        </w:rPr>
      </w:pPr>
      <w:r w:rsidRPr="00463A4D">
        <w:rPr>
          <w:sz w:val="28"/>
          <w:szCs w:val="28"/>
        </w:rPr>
        <w:t>Исторически сложилось так, что промышленная и социальная сфера района формируются на основных местах золотодобычи</w:t>
      </w:r>
      <w:r w:rsidRPr="00463A4D">
        <w:rPr>
          <w:rFonts w:eastAsia="Times New Roman CYR"/>
          <w:sz w:val="28"/>
          <w:szCs w:val="28"/>
        </w:rPr>
        <w:t xml:space="preserve"> </w:t>
      </w:r>
    </w:p>
    <w:p w:rsidR="0044190C" w:rsidRPr="00463A4D" w:rsidRDefault="0044190C" w:rsidP="000327D6">
      <w:pPr>
        <w:ind w:firstLine="709"/>
        <w:jc w:val="both"/>
        <w:rPr>
          <w:rFonts w:eastAsia="Times New Roman CYR"/>
          <w:sz w:val="28"/>
          <w:szCs w:val="28"/>
        </w:rPr>
      </w:pPr>
      <w:r w:rsidRPr="00463A4D">
        <w:rPr>
          <w:rFonts w:eastAsia="Times New Roman CYR"/>
          <w:sz w:val="28"/>
          <w:szCs w:val="28"/>
        </w:rPr>
        <w:t>Объем отгруженных товаров организаций всех видов деятельности в 2023 году составил 343 567,5</w:t>
      </w:r>
      <w:r w:rsidR="0099509C">
        <w:rPr>
          <w:rFonts w:eastAsia="Times New Roman CYR"/>
          <w:sz w:val="28"/>
          <w:szCs w:val="28"/>
        </w:rPr>
        <w:t xml:space="preserve"> </w:t>
      </w:r>
      <w:r w:rsidRPr="00463A4D">
        <w:rPr>
          <w:rFonts w:eastAsia="Times New Roman CYR"/>
          <w:sz w:val="28"/>
          <w:szCs w:val="28"/>
        </w:rPr>
        <w:t>млн.руб., динамика представлена на рисунке 1:</w:t>
      </w:r>
    </w:p>
    <w:p w:rsidR="0044190C" w:rsidRPr="00463A4D" w:rsidRDefault="0044190C" w:rsidP="0044190C">
      <w:pPr>
        <w:jc w:val="both"/>
        <w:rPr>
          <w:rFonts w:eastAsia="Times New Roman CYR"/>
          <w:sz w:val="28"/>
          <w:szCs w:val="28"/>
        </w:rPr>
      </w:pPr>
      <w:r w:rsidRPr="00463A4D">
        <w:rPr>
          <w:rFonts w:eastAsia="Times New Roman CYR"/>
          <w:noProof/>
          <w:sz w:val="28"/>
          <w:szCs w:val="28"/>
        </w:rPr>
        <w:drawing>
          <wp:inline distT="0" distB="0" distL="0" distR="0">
            <wp:extent cx="5695950" cy="3019425"/>
            <wp:effectExtent l="57150" t="19050" r="3810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4190C" w:rsidRPr="00463A4D" w:rsidRDefault="0044190C" w:rsidP="0044190C">
      <w:pPr>
        <w:ind w:firstLine="567"/>
        <w:jc w:val="center"/>
        <w:rPr>
          <w:rFonts w:eastAsia="Times New Roman CYR"/>
          <w:b/>
        </w:rPr>
      </w:pPr>
      <w:r w:rsidRPr="00463A4D">
        <w:rPr>
          <w:rFonts w:eastAsia="Times New Roman CYR"/>
          <w:b/>
        </w:rPr>
        <w:t>Рис. 1 Динамика объемов отгруженной продукции организаций</w:t>
      </w:r>
    </w:p>
    <w:p w:rsidR="0044190C" w:rsidRPr="00463A4D" w:rsidRDefault="0044190C" w:rsidP="0044190C">
      <w:pPr>
        <w:ind w:firstLine="567"/>
        <w:jc w:val="center"/>
        <w:rPr>
          <w:rFonts w:eastAsia="Times New Roman CYR"/>
        </w:rPr>
      </w:pPr>
      <w:r w:rsidRPr="00463A4D">
        <w:rPr>
          <w:rFonts w:eastAsia="Times New Roman CYR"/>
          <w:b/>
        </w:rPr>
        <w:t>Северо-Енисейского района, млн. руб.</w:t>
      </w:r>
    </w:p>
    <w:p w:rsidR="0044190C" w:rsidRPr="00463A4D" w:rsidRDefault="0044190C" w:rsidP="000327D6">
      <w:pPr>
        <w:ind w:firstLine="709"/>
        <w:jc w:val="both"/>
        <w:rPr>
          <w:rFonts w:eastAsia="Times New Roman CYR"/>
          <w:sz w:val="26"/>
          <w:szCs w:val="26"/>
        </w:rPr>
      </w:pPr>
      <w:r w:rsidRPr="00463A4D">
        <w:rPr>
          <w:rFonts w:eastAsia="Times New Roman CYR"/>
          <w:sz w:val="26"/>
          <w:szCs w:val="26"/>
        </w:rPr>
        <w:t>За исследуемый период 2017-2023 годы объем отгруженных товаров увеличился в 2,3 раза.</w:t>
      </w:r>
    </w:p>
    <w:p w:rsidR="0044190C" w:rsidRPr="00463A4D" w:rsidRDefault="0044190C" w:rsidP="0044190C">
      <w:pPr>
        <w:ind w:firstLine="709"/>
        <w:jc w:val="both"/>
        <w:rPr>
          <w:rFonts w:eastAsia="Calibri"/>
          <w:sz w:val="26"/>
          <w:szCs w:val="26"/>
        </w:rPr>
      </w:pPr>
      <w:r w:rsidRPr="00463A4D">
        <w:rPr>
          <w:rFonts w:eastAsia="Calibri"/>
          <w:sz w:val="26"/>
          <w:szCs w:val="26"/>
        </w:rPr>
        <w:t>На сегодняшний день промышленностью Северо-Енисейского района производится продукции на сумму более 100 млрд. руб. Промышленное производство в районе устойчиво растет на протяжении 5-летнего периода.</w:t>
      </w:r>
    </w:p>
    <w:p w:rsidR="0044190C" w:rsidRPr="00463A4D" w:rsidRDefault="0044190C" w:rsidP="000327D6">
      <w:pPr>
        <w:ind w:firstLine="709"/>
        <w:jc w:val="both"/>
        <w:rPr>
          <w:sz w:val="26"/>
          <w:szCs w:val="26"/>
        </w:rPr>
      </w:pPr>
      <w:r w:rsidRPr="00463A4D">
        <w:rPr>
          <w:sz w:val="26"/>
          <w:szCs w:val="26"/>
        </w:rPr>
        <w:t>Наибольший удельный вес – свыше 99,65% в общем объеме промышленного производства составляет добыча полезных ископаемых (золота). Удельный вес объема производства по другим отраслям, в общем объеме производства по району составляет чуть более 0,3%.</w:t>
      </w:r>
    </w:p>
    <w:p w:rsidR="0044190C" w:rsidRPr="00463A4D" w:rsidRDefault="0044190C" w:rsidP="000327D6">
      <w:pPr>
        <w:ind w:firstLine="709"/>
        <w:jc w:val="both"/>
        <w:rPr>
          <w:sz w:val="26"/>
          <w:szCs w:val="26"/>
          <w:u w:val="single"/>
        </w:rPr>
      </w:pPr>
      <w:r w:rsidRPr="00463A4D">
        <w:rPr>
          <w:sz w:val="26"/>
          <w:szCs w:val="26"/>
        </w:rPr>
        <w:t>По состоянию на 2023 год в районе функционируют 5 предприятий, осуществляющих свою деятельность в сфере добычи полезных ископаемых, в том числе АО «Полюс Красноярск», ООО «Соврудник», ООО ГРК «Амикан», ООО АС «Прииск Дражный», ОАО «Красноярскгеология» филиал Северная геологоразведочная экспедиция.</w:t>
      </w:r>
    </w:p>
    <w:p w:rsidR="0044190C" w:rsidRPr="00463A4D" w:rsidRDefault="0044190C" w:rsidP="000327D6">
      <w:pPr>
        <w:ind w:firstLine="709"/>
        <w:jc w:val="both"/>
        <w:rPr>
          <w:sz w:val="26"/>
          <w:szCs w:val="26"/>
        </w:rPr>
      </w:pPr>
      <w:r w:rsidRPr="00463A4D">
        <w:rPr>
          <w:sz w:val="26"/>
          <w:szCs w:val="26"/>
        </w:rPr>
        <w:t>Динамика объема выпуска продукции в натуральных величинах золотодобывающими предприятиями такова: в 2017 году добыто 57,6</w:t>
      </w:r>
      <w:r w:rsidRPr="00463A4D">
        <w:rPr>
          <w:b/>
          <w:sz w:val="26"/>
          <w:szCs w:val="26"/>
        </w:rPr>
        <w:t xml:space="preserve"> </w:t>
      </w:r>
      <w:r w:rsidRPr="00463A4D">
        <w:rPr>
          <w:sz w:val="26"/>
          <w:szCs w:val="26"/>
        </w:rPr>
        <w:t xml:space="preserve">тонны золота, </w:t>
      </w:r>
      <w:r w:rsidRPr="00463A4D">
        <w:rPr>
          <w:sz w:val="26"/>
          <w:szCs w:val="26"/>
        </w:rPr>
        <w:lastRenderedPageBreak/>
        <w:t xml:space="preserve">что больше на 11,8% по сравнению с уровнем 2016 года, в 2018 году – 61,4 тонны (рост 6,6%), в 2019 году объем выпуска продукции в натуральном выражении составил 63,5 тонны (рост 3,3%). В 2020 году золотодобывающие предприятия добыли 57,5 тонн золота, меньше на 5,9% чем в 2019 году. В 2021 году золотодобывающие предприятия добыли 53,6 тонн и уменьшился по сравнению с прошлым годом на 0,9%. . </w:t>
      </w:r>
    </w:p>
    <w:p w:rsidR="0044190C" w:rsidRPr="00463A4D" w:rsidRDefault="0044190C" w:rsidP="0044190C">
      <w:pPr>
        <w:ind w:firstLine="567"/>
        <w:jc w:val="both"/>
        <w:rPr>
          <w:sz w:val="26"/>
          <w:szCs w:val="26"/>
        </w:rPr>
      </w:pPr>
      <w:r w:rsidRPr="00463A4D">
        <w:rPr>
          <w:sz w:val="26"/>
          <w:szCs w:val="26"/>
        </w:rPr>
        <w:t>В 2022 году объем выпуска продукции в натуральных величинах составил 50,082 тонн</w:t>
      </w:r>
      <w:r w:rsidR="0099509C">
        <w:rPr>
          <w:sz w:val="26"/>
          <w:szCs w:val="26"/>
        </w:rPr>
        <w:t xml:space="preserve"> </w:t>
      </w:r>
      <w:r w:rsidRPr="00463A4D">
        <w:rPr>
          <w:sz w:val="26"/>
          <w:szCs w:val="26"/>
        </w:rPr>
        <w:t>и уменьшился по сравнению с прошлым годом на 0,9%.</w:t>
      </w:r>
    </w:p>
    <w:p w:rsidR="0044190C" w:rsidRPr="00AE7CAA" w:rsidRDefault="0044190C" w:rsidP="0044190C">
      <w:pPr>
        <w:ind w:firstLine="567"/>
        <w:jc w:val="both"/>
        <w:rPr>
          <w:sz w:val="26"/>
          <w:szCs w:val="26"/>
        </w:rPr>
      </w:pPr>
      <w:r w:rsidRPr="00AE7CAA">
        <w:rPr>
          <w:sz w:val="26"/>
          <w:szCs w:val="26"/>
        </w:rPr>
        <w:t>В 2023 году объем выпуска продукции в натуральных величинах составил 63,9 тонн</w:t>
      </w:r>
      <w:r w:rsidR="0099509C">
        <w:rPr>
          <w:sz w:val="26"/>
          <w:szCs w:val="26"/>
        </w:rPr>
        <w:t xml:space="preserve"> </w:t>
      </w:r>
      <w:r w:rsidRPr="00AE7CAA">
        <w:rPr>
          <w:sz w:val="26"/>
          <w:szCs w:val="26"/>
        </w:rPr>
        <w:t>и увеличился по сравнению с прошлым годом на 1,3%.</w:t>
      </w:r>
    </w:p>
    <w:p w:rsidR="0044190C" w:rsidRPr="00AE7CAA" w:rsidRDefault="0044190C" w:rsidP="0044190C">
      <w:pPr>
        <w:ind w:firstLine="567"/>
        <w:jc w:val="both"/>
        <w:rPr>
          <w:sz w:val="26"/>
          <w:szCs w:val="26"/>
        </w:rPr>
      </w:pPr>
      <w:r w:rsidRPr="00AE7CAA">
        <w:rPr>
          <w:sz w:val="26"/>
          <w:szCs w:val="26"/>
        </w:rPr>
        <w:t>Динамика объема выпуска продукции в натуральных величинах золотодобывающими предприятиями Северо-Енисейского района за 2017-2023 годы представлена на рисунке 3.</w:t>
      </w:r>
    </w:p>
    <w:p w:rsidR="0044190C" w:rsidRPr="00AE7CAA" w:rsidRDefault="0044190C" w:rsidP="0044190C">
      <w:pPr>
        <w:jc w:val="both"/>
        <w:rPr>
          <w:sz w:val="28"/>
          <w:szCs w:val="28"/>
        </w:rPr>
      </w:pPr>
      <w:r w:rsidRPr="00AE7CAA">
        <w:rPr>
          <w:noProof/>
          <w:sz w:val="28"/>
          <w:szCs w:val="28"/>
        </w:rPr>
        <w:drawing>
          <wp:inline distT="0" distB="0" distL="0" distR="0">
            <wp:extent cx="5899759" cy="3156559"/>
            <wp:effectExtent l="57150" t="57150" r="25400" b="2540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4190C" w:rsidRPr="00AE7CAA" w:rsidRDefault="0044190C" w:rsidP="0044190C">
      <w:pPr>
        <w:jc w:val="center"/>
        <w:rPr>
          <w:b/>
        </w:rPr>
      </w:pPr>
      <w:r w:rsidRPr="00AE7CAA">
        <w:rPr>
          <w:b/>
        </w:rPr>
        <w:t>Рис. 3. Динамика объема выпуска продукции в натуральных величинах золотодобывающими предприятиями Северо-Енисейского района за 2017-202</w:t>
      </w:r>
      <w:r>
        <w:rPr>
          <w:b/>
        </w:rPr>
        <w:t>3</w:t>
      </w:r>
      <w:r w:rsidRPr="00AE7CAA">
        <w:rPr>
          <w:b/>
        </w:rPr>
        <w:t xml:space="preserve"> годы, тонн.</w:t>
      </w:r>
    </w:p>
    <w:p w:rsidR="0044190C" w:rsidRPr="00AE7CAA" w:rsidRDefault="0044190C" w:rsidP="0044190C">
      <w:pPr>
        <w:ind w:firstLine="709"/>
        <w:jc w:val="both"/>
        <w:rPr>
          <w:sz w:val="28"/>
          <w:szCs w:val="28"/>
        </w:rPr>
      </w:pPr>
      <w:r w:rsidRPr="00AE7CAA">
        <w:rPr>
          <w:sz w:val="28"/>
          <w:szCs w:val="28"/>
        </w:rPr>
        <w:t>В целом за период с 2017 года по 2023 год золотодобывающими предприятиями района добыто 407,7 тонн золота.</w:t>
      </w:r>
    </w:p>
    <w:p w:rsidR="0044190C" w:rsidRPr="00AE7CAA" w:rsidRDefault="0044190C" w:rsidP="0044190C">
      <w:pPr>
        <w:jc w:val="both"/>
        <w:rPr>
          <w:rFonts w:eastAsia="Times New Roman CYR"/>
          <w:b/>
          <w:sz w:val="28"/>
          <w:szCs w:val="28"/>
        </w:rPr>
      </w:pPr>
      <w:r w:rsidRPr="00AE7CAA">
        <w:rPr>
          <w:rFonts w:eastAsia="Times New Roman CYR"/>
          <w:b/>
          <w:sz w:val="28"/>
          <w:szCs w:val="28"/>
        </w:rPr>
        <w:t>Реализованные инвестиционные проекты:</w:t>
      </w:r>
    </w:p>
    <w:p w:rsidR="0044190C" w:rsidRPr="00AE7CAA" w:rsidRDefault="0044190C" w:rsidP="000373AD">
      <w:pPr>
        <w:ind w:firstLine="709"/>
        <w:jc w:val="both"/>
        <w:rPr>
          <w:rFonts w:eastAsia="Times New Roman CYR"/>
          <w:sz w:val="28"/>
          <w:szCs w:val="28"/>
          <w:u w:val="single"/>
        </w:rPr>
      </w:pPr>
      <w:r w:rsidRPr="00AE7CAA">
        <w:rPr>
          <w:rFonts w:eastAsia="Times New Roman CYR"/>
          <w:sz w:val="28"/>
          <w:szCs w:val="28"/>
          <w:u w:val="single"/>
        </w:rPr>
        <w:t>Инвестор - АО «Полюс Красноярск»:</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проект расширение Олимпиадинского ГОКа, строительство и ввод в эксплуатацию ЗИФ-3 на Олимпиадинском месторождении;</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проект освоения месторождения «Титимухта»;</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проект освоения месторождения «Благодатное», построена и введена в эксплуатацию ЗИФ -4;</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проект реконструкции ЗИФ -1 под переработку руды месторождения «Олимпиадинское» с увеличением производительности до 3,0 млн.т. руды в год;</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проект внедрения кучного выщелачивания на бедных рудах производительностью 7 млн.т. в год на месторождении «Благодатное».</w:t>
      </w:r>
    </w:p>
    <w:p w:rsidR="0044190C" w:rsidRPr="00AE7CAA" w:rsidRDefault="0044190C" w:rsidP="000373AD">
      <w:pPr>
        <w:ind w:firstLine="709"/>
        <w:jc w:val="both"/>
        <w:rPr>
          <w:rFonts w:eastAsia="Times New Roman CYR"/>
          <w:sz w:val="28"/>
          <w:szCs w:val="28"/>
          <w:u w:val="single"/>
        </w:rPr>
      </w:pPr>
      <w:r w:rsidRPr="00AE7CAA">
        <w:rPr>
          <w:rFonts w:eastAsia="Times New Roman CYR"/>
          <w:sz w:val="28"/>
          <w:szCs w:val="28"/>
          <w:u w:val="single"/>
        </w:rPr>
        <w:lastRenderedPageBreak/>
        <w:t>Инвестор - Федеральная сетевая компания ЕЭС и АО «Полюс Красноярск»:</w:t>
      </w:r>
    </w:p>
    <w:p w:rsidR="0044190C" w:rsidRPr="00AE7CAA" w:rsidRDefault="0044190C" w:rsidP="000373AD">
      <w:pPr>
        <w:ind w:firstLine="709"/>
        <w:jc w:val="both"/>
        <w:rPr>
          <w:rFonts w:eastAsia="Times New Roman CYR"/>
          <w:sz w:val="28"/>
          <w:szCs w:val="28"/>
        </w:rPr>
      </w:pPr>
      <w:r w:rsidRPr="00AE7CAA">
        <w:rPr>
          <w:sz w:val="28"/>
          <w:szCs w:val="28"/>
          <w:shd w:val="clear" w:color="auto" w:fill="FFFFFF"/>
        </w:rPr>
        <w:t>проект строительства ЛЭП 220 кВ «Раздолинская — Тайга» протяженностью 228 км и подстанция «Тайга»</w:t>
      </w:r>
      <w:r w:rsidRPr="00AE7CAA">
        <w:rPr>
          <w:rFonts w:eastAsia="Times New Roman CYR"/>
          <w:sz w:val="28"/>
          <w:szCs w:val="28"/>
        </w:rPr>
        <w:t>;</w:t>
      </w:r>
    </w:p>
    <w:p w:rsidR="0044190C" w:rsidRPr="00AE7CAA" w:rsidRDefault="0044190C" w:rsidP="000373AD">
      <w:pPr>
        <w:ind w:firstLine="709"/>
        <w:jc w:val="both"/>
        <w:rPr>
          <w:rFonts w:eastAsia="Times New Roman CYR"/>
          <w:sz w:val="28"/>
          <w:szCs w:val="28"/>
          <w:u w:val="single"/>
        </w:rPr>
      </w:pPr>
      <w:r w:rsidRPr="00AE7CAA">
        <w:rPr>
          <w:rFonts w:eastAsia="Times New Roman CYR"/>
          <w:sz w:val="28"/>
          <w:szCs w:val="28"/>
          <w:u w:val="single"/>
        </w:rPr>
        <w:t>Инвестор - ООО «Соврудник»:</w:t>
      </w:r>
    </w:p>
    <w:p w:rsidR="0044190C" w:rsidRDefault="0044190C" w:rsidP="000373AD">
      <w:pPr>
        <w:ind w:firstLine="709"/>
        <w:jc w:val="both"/>
        <w:rPr>
          <w:rFonts w:eastAsia="Times New Roman CYR"/>
          <w:sz w:val="28"/>
          <w:szCs w:val="28"/>
        </w:rPr>
      </w:pPr>
      <w:r w:rsidRPr="00AE7CAA">
        <w:rPr>
          <w:rFonts w:eastAsia="Times New Roman CYR"/>
          <w:sz w:val="28"/>
          <w:szCs w:val="28"/>
        </w:rPr>
        <w:t xml:space="preserve">проект расширения производственных мощностей и увеличение объемов золотодобычи, реконструкция </w:t>
      </w:r>
      <w:r w:rsidR="008B7A75">
        <w:rPr>
          <w:rFonts w:eastAsia="Times New Roman CYR"/>
          <w:sz w:val="28"/>
          <w:szCs w:val="28"/>
        </w:rPr>
        <w:t>золотоизвлекательной фабрики (</w:t>
      </w:r>
      <w:r w:rsidRPr="00AE7CAA">
        <w:rPr>
          <w:rFonts w:eastAsia="Times New Roman CYR"/>
          <w:sz w:val="28"/>
          <w:szCs w:val="28"/>
        </w:rPr>
        <w:t>ЗИФ</w:t>
      </w:r>
      <w:r w:rsidR="008B7A75">
        <w:rPr>
          <w:rFonts w:eastAsia="Times New Roman CYR"/>
          <w:sz w:val="28"/>
          <w:szCs w:val="28"/>
        </w:rPr>
        <w:t>) «Советская»</w:t>
      </w:r>
      <w:r w:rsidRPr="00AE7CAA">
        <w:rPr>
          <w:rFonts w:eastAsia="Times New Roman CYR"/>
          <w:sz w:val="28"/>
          <w:szCs w:val="28"/>
        </w:rPr>
        <w:t>, увеличение производительности фабрики</w:t>
      </w:r>
      <w:r w:rsidR="004C49EB">
        <w:rPr>
          <w:rFonts w:eastAsia="Times New Roman CYR"/>
          <w:sz w:val="28"/>
          <w:szCs w:val="28"/>
        </w:rPr>
        <w:t>, развития ЗИФ «Советская», строительство нового хвостохранилища фабрики</w:t>
      </w:r>
      <w:r w:rsidRPr="00AE7CAA">
        <w:rPr>
          <w:rFonts w:eastAsia="Times New Roman CYR"/>
          <w:sz w:val="28"/>
          <w:szCs w:val="28"/>
        </w:rPr>
        <w:t>.</w:t>
      </w:r>
    </w:p>
    <w:p w:rsidR="004C49EB" w:rsidRPr="00AE7CAA" w:rsidRDefault="004C49EB" w:rsidP="000373AD">
      <w:pPr>
        <w:ind w:firstLine="709"/>
        <w:jc w:val="both"/>
        <w:rPr>
          <w:rFonts w:eastAsia="Times New Roman CYR"/>
          <w:sz w:val="28"/>
          <w:szCs w:val="28"/>
        </w:rPr>
      </w:pPr>
    </w:p>
    <w:p w:rsidR="0044190C" w:rsidRPr="00AE7CAA" w:rsidRDefault="0044190C" w:rsidP="000373AD">
      <w:pPr>
        <w:ind w:firstLine="709"/>
        <w:jc w:val="both"/>
        <w:rPr>
          <w:rFonts w:eastAsia="Times New Roman CYR"/>
          <w:b/>
          <w:sz w:val="28"/>
          <w:szCs w:val="28"/>
        </w:rPr>
      </w:pPr>
      <w:r w:rsidRPr="00AE7CAA">
        <w:rPr>
          <w:rFonts w:eastAsia="Times New Roman CYR"/>
          <w:b/>
          <w:sz w:val="28"/>
          <w:szCs w:val="28"/>
        </w:rPr>
        <w:t>Реализуемые и планируемые к реализации инвестиционные проекты:</w:t>
      </w:r>
    </w:p>
    <w:p w:rsidR="0044190C" w:rsidRPr="00AE7CAA" w:rsidRDefault="0044190C" w:rsidP="000373AD">
      <w:pPr>
        <w:ind w:firstLine="709"/>
        <w:jc w:val="both"/>
        <w:rPr>
          <w:rFonts w:eastAsia="Times New Roman CYR"/>
          <w:sz w:val="28"/>
          <w:szCs w:val="28"/>
          <w:u w:val="single"/>
        </w:rPr>
      </w:pPr>
      <w:r w:rsidRPr="00AE7CAA">
        <w:rPr>
          <w:rFonts w:eastAsia="Times New Roman CYR"/>
          <w:sz w:val="28"/>
          <w:szCs w:val="28"/>
          <w:u w:val="single"/>
        </w:rPr>
        <w:t>Инвестор - АО «Полюс Красноярск»:</w:t>
      </w:r>
    </w:p>
    <w:p w:rsidR="0044190C" w:rsidRPr="00AE7CAA" w:rsidRDefault="0044190C" w:rsidP="000373AD">
      <w:pPr>
        <w:pStyle w:val="af0"/>
        <w:ind w:left="0" w:firstLine="709"/>
        <w:jc w:val="both"/>
        <w:rPr>
          <w:bCs/>
          <w:sz w:val="28"/>
          <w:szCs w:val="28"/>
        </w:rPr>
      </w:pPr>
      <w:r w:rsidRPr="00AE7CAA">
        <w:rPr>
          <w:bCs/>
          <w:sz w:val="28"/>
          <w:szCs w:val="28"/>
        </w:rPr>
        <w:t xml:space="preserve">проект «Увеличение добывающих и </w:t>
      </w:r>
      <w:r>
        <w:rPr>
          <w:bCs/>
          <w:sz w:val="28"/>
          <w:szCs w:val="28"/>
        </w:rPr>
        <w:t>перерабатывающих</w:t>
      </w:r>
      <w:r w:rsidRPr="00AE7CAA">
        <w:rPr>
          <w:bCs/>
          <w:sz w:val="28"/>
          <w:szCs w:val="28"/>
        </w:rPr>
        <w:t xml:space="preserve"> мощностей месторождение «Благодатное» (ЗИФ-5), в рамках которого строится новая золотоизвлекательная фабрика по переработке руды месторождения «Благодатное» производительностью 8,3 млн. тонн руды в год.</w:t>
      </w:r>
      <w:r w:rsidR="004C49EB">
        <w:rPr>
          <w:bCs/>
          <w:sz w:val="28"/>
          <w:szCs w:val="28"/>
        </w:rPr>
        <w:t xml:space="preserve"> Количество создаваемых рабочих мест на 356 человек.</w:t>
      </w:r>
    </w:p>
    <w:p w:rsidR="0044190C" w:rsidRPr="00AE7CAA" w:rsidRDefault="0044190C" w:rsidP="000373AD">
      <w:pPr>
        <w:ind w:firstLine="709"/>
        <w:jc w:val="both"/>
        <w:rPr>
          <w:bCs/>
          <w:sz w:val="28"/>
          <w:szCs w:val="28"/>
        </w:rPr>
      </w:pPr>
      <w:r w:rsidRPr="00AE7CAA">
        <w:rPr>
          <w:bCs/>
          <w:sz w:val="28"/>
          <w:szCs w:val="28"/>
        </w:rPr>
        <w:t>Инвестиционный проект «Модернизация и развитие отделений бактериального окисления», в рамках которого производится расширение и модернизация передела БИО.</w:t>
      </w:r>
    </w:p>
    <w:p w:rsidR="0044190C" w:rsidRPr="00AE7CAA" w:rsidRDefault="0044190C" w:rsidP="000373AD">
      <w:pPr>
        <w:ind w:firstLine="709"/>
        <w:jc w:val="both"/>
        <w:rPr>
          <w:bCs/>
          <w:sz w:val="28"/>
          <w:szCs w:val="28"/>
        </w:rPr>
      </w:pPr>
      <w:r w:rsidRPr="00AE7CAA">
        <w:rPr>
          <w:bCs/>
          <w:sz w:val="28"/>
          <w:szCs w:val="28"/>
        </w:rPr>
        <w:t>Инвестиционный проект «Освоение глубоких горизонтов Олимпиадинского месторождения» с проведением строительства карьерной инфраструктуры и увеличением парка горно-транспортного оборудования.</w:t>
      </w:r>
    </w:p>
    <w:p w:rsidR="0044190C" w:rsidRPr="00AE7CAA" w:rsidRDefault="0044190C" w:rsidP="000373AD">
      <w:pPr>
        <w:ind w:firstLine="709"/>
        <w:jc w:val="both"/>
        <w:rPr>
          <w:rFonts w:eastAsia="Times New Roman CYR"/>
          <w:sz w:val="28"/>
          <w:szCs w:val="28"/>
          <w:u w:val="single"/>
        </w:rPr>
      </w:pPr>
      <w:r w:rsidRPr="00AE7CAA">
        <w:rPr>
          <w:rFonts w:eastAsia="Times New Roman CYR"/>
          <w:sz w:val="28"/>
          <w:szCs w:val="28"/>
          <w:u w:val="single"/>
        </w:rPr>
        <w:t>Инвестор - ООО «Соврудник»:</w:t>
      </w:r>
    </w:p>
    <w:p w:rsidR="004C49EB" w:rsidRPr="00AB1809" w:rsidRDefault="0044190C" w:rsidP="000373AD">
      <w:pPr>
        <w:pStyle w:val="aa"/>
        <w:spacing w:before="0" w:beforeAutospacing="0" w:after="0" w:afterAutospacing="0"/>
        <w:ind w:firstLine="709"/>
        <w:jc w:val="both"/>
        <w:textAlignment w:val="baseline"/>
      </w:pPr>
      <w:r w:rsidRPr="00AE7CAA">
        <w:rPr>
          <w:sz w:val="28"/>
          <w:szCs w:val="28"/>
        </w:rPr>
        <w:t>проект «О</w:t>
      </w:r>
      <w:r w:rsidRPr="00AE7CAA">
        <w:rPr>
          <w:bCs/>
          <w:sz w:val="28"/>
          <w:szCs w:val="28"/>
        </w:rPr>
        <w:t>своение золоторудных месторождений Нойбинской площади Северо-Енисейского района Красноярского края»</w:t>
      </w:r>
      <w:r w:rsidR="004C49EB">
        <w:rPr>
          <w:bCs/>
          <w:sz w:val="28"/>
          <w:szCs w:val="28"/>
        </w:rPr>
        <w:t>.</w:t>
      </w:r>
      <w:r w:rsidR="004C49EB" w:rsidRPr="004C49EB">
        <w:rPr>
          <w:rFonts w:eastAsia="Calibri"/>
          <w:b/>
          <w:sz w:val="28"/>
          <w:szCs w:val="28"/>
          <w:lang w:eastAsia="en-US"/>
        </w:rPr>
        <w:t xml:space="preserve"> </w:t>
      </w:r>
      <w:r w:rsidR="004C49EB" w:rsidRPr="004C49EB">
        <w:rPr>
          <w:rFonts w:eastAsia="Calibri"/>
          <w:color w:val="000000"/>
          <w:kern w:val="24"/>
          <w:sz w:val="28"/>
          <w:szCs w:val="28"/>
        </w:rPr>
        <w:t xml:space="preserve">Проект предусматривает </w:t>
      </w:r>
      <w:r w:rsidR="004C49EB" w:rsidRPr="004C49EB">
        <w:rPr>
          <w:color w:val="000000"/>
          <w:kern w:val="24"/>
          <w:sz w:val="28"/>
          <w:szCs w:val="28"/>
        </w:rPr>
        <w:t xml:space="preserve">освоение месторождений </w:t>
      </w:r>
      <w:r w:rsidR="004C49EB" w:rsidRPr="004C49EB">
        <w:rPr>
          <w:bCs/>
          <w:color w:val="000000"/>
          <w:kern w:val="24"/>
          <w:sz w:val="28"/>
          <w:szCs w:val="28"/>
        </w:rPr>
        <w:t>«Высокое», «Золотое»</w:t>
      </w:r>
      <w:r w:rsidR="004C49EB" w:rsidRPr="004C49EB">
        <w:rPr>
          <w:color w:val="000000"/>
          <w:kern w:val="24"/>
          <w:sz w:val="28"/>
          <w:szCs w:val="28"/>
        </w:rPr>
        <w:t xml:space="preserve">, создание на их базе современного горно-обогатительного комбината, строительство золотоизвлекательной фабрики. На месторождении «Высокое» </w:t>
      </w:r>
      <w:r w:rsidR="004C49EB">
        <w:rPr>
          <w:color w:val="000000"/>
          <w:kern w:val="24"/>
          <w:sz w:val="28"/>
          <w:szCs w:val="28"/>
        </w:rPr>
        <w:t xml:space="preserve">в 2024 году </w:t>
      </w:r>
      <w:r w:rsidR="004C49EB" w:rsidRPr="004C49EB">
        <w:rPr>
          <w:color w:val="000000"/>
          <w:kern w:val="24"/>
          <w:sz w:val="28"/>
          <w:szCs w:val="28"/>
        </w:rPr>
        <w:t xml:space="preserve">запущен современный горнообоготительный комбинат с новой золотоизвлекательной фабрикой производительностью по переработке руды </w:t>
      </w:r>
      <w:r w:rsidR="004C49EB" w:rsidRPr="004C49EB">
        <w:rPr>
          <w:bCs/>
          <w:color w:val="000000"/>
          <w:kern w:val="24"/>
          <w:sz w:val="28"/>
          <w:szCs w:val="28"/>
        </w:rPr>
        <w:t xml:space="preserve">до 6 млн. т </w:t>
      </w:r>
      <w:r w:rsidR="004C49EB" w:rsidRPr="004C49EB">
        <w:rPr>
          <w:color w:val="000000"/>
          <w:kern w:val="24"/>
          <w:sz w:val="28"/>
          <w:szCs w:val="28"/>
        </w:rPr>
        <w:t xml:space="preserve">и производительностью </w:t>
      </w:r>
      <w:r w:rsidR="004C49EB" w:rsidRPr="004C49EB">
        <w:rPr>
          <w:bCs/>
          <w:color w:val="000000"/>
          <w:kern w:val="24"/>
          <w:sz w:val="28"/>
          <w:szCs w:val="28"/>
        </w:rPr>
        <w:t>5 тонн</w:t>
      </w:r>
      <w:r w:rsidR="004C49EB" w:rsidRPr="004C49EB">
        <w:rPr>
          <w:color w:val="000000"/>
          <w:kern w:val="24"/>
          <w:sz w:val="28"/>
          <w:szCs w:val="28"/>
        </w:rPr>
        <w:t xml:space="preserve"> золота ежегодно. Сложность и масштаб этого проекта определяли его удаленность далеко в тайге и суровые северные условия, в которых велось </w:t>
      </w:r>
      <w:r w:rsidR="004C49EB" w:rsidRPr="004C49EB">
        <w:rPr>
          <w:bCs/>
          <w:color w:val="000000"/>
          <w:kern w:val="24"/>
          <w:sz w:val="28"/>
          <w:szCs w:val="28"/>
        </w:rPr>
        <w:t>строительство ГОКа с «нулевого уровня»</w:t>
      </w:r>
      <w:r w:rsidR="004C49EB" w:rsidRPr="004C49EB">
        <w:rPr>
          <w:color w:val="000000"/>
          <w:kern w:val="24"/>
          <w:sz w:val="28"/>
          <w:szCs w:val="28"/>
        </w:rPr>
        <w:t xml:space="preserve">. Данный инвестиционный проект входит в комплексный инвестиционный проект развития Красноярского края </w:t>
      </w:r>
      <w:r w:rsidR="004C49EB" w:rsidRPr="004C49EB">
        <w:rPr>
          <w:bCs/>
          <w:color w:val="000000"/>
          <w:kern w:val="24"/>
          <w:sz w:val="28"/>
          <w:szCs w:val="28"/>
        </w:rPr>
        <w:t>«Енисейская Сибирь»</w:t>
      </w:r>
      <w:r w:rsidR="004C49EB" w:rsidRPr="004C49EB">
        <w:rPr>
          <w:color w:val="000000"/>
          <w:kern w:val="24"/>
          <w:sz w:val="28"/>
          <w:szCs w:val="28"/>
        </w:rPr>
        <w:t>.</w:t>
      </w:r>
      <w:r w:rsidR="00AB1809" w:rsidRPr="00AB1809">
        <w:rPr>
          <w:color w:val="000000"/>
          <w:kern w:val="24"/>
          <w:sz w:val="27"/>
          <w:szCs w:val="27"/>
        </w:rPr>
        <w:t xml:space="preserve"> </w:t>
      </w:r>
      <w:r w:rsidR="00AB1809">
        <w:rPr>
          <w:color w:val="000000"/>
          <w:kern w:val="24"/>
          <w:sz w:val="27"/>
          <w:szCs w:val="27"/>
        </w:rPr>
        <w:t xml:space="preserve">Количество создаваемых мест </w:t>
      </w:r>
      <w:r w:rsidR="00AB1809" w:rsidRPr="00AB1809">
        <w:rPr>
          <w:bCs/>
          <w:color w:val="000000"/>
          <w:kern w:val="24"/>
          <w:sz w:val="27"/>
          <w:szCs w:val="27"/>
        </w:rPr>
        <w:t>более 1500 человек.</w:t>
      </w:r>
      <w:r w:rsidR="00AB1809">
        <w:rPr>
          <w:b/>
          <w:bCs/>
          <w:color w:val="000000"/>
          <w:kern w:val="24"/>
          <w:sz w:val="27"/>
          <w:szCs w:val="27"/>
          <w:u w:val="single"/>
        </w:rPr>
        <w:t xml:space="preserve"> </w:t>
      </w:r>
    </w:p>
    <w:p w:rsidR="004C49EB" w:rsidRPr="00AB1809" w:rsidRDefault="004C49EB" w:rsidP="000373AD">
      <w:pPr>
        <w:pStyle w:val="aa"/>
        <w:spacing w:before="0" w:beforeAutospacing="0" w:after="0" w:afterAutospacing="0"/>
        <w:ind w:firstLine="709"/>
        <w:jc w:val="both"/>
        <w:textAlignment w:val="baseline"/>
      </w:pPr>
      <w:r w:rsidRPr="00AB1809">
        <w:rPr>
          <w:bCs/>
          <w:color w:val="000000"/>
          <w:kern w:val="24"/>
          <w:sz w:val="27"/>
          <w:szCs w:val="27"/>
        </w:rPr>
        <w:t>Срок реализации:</w:t>
      </w:r>
    </w:p>
    <w:p w:rsidR="004C49EB" w:rsidRDefault="004C49EB" w:rsidP="000373AD">
      <w:pPr>
        <w:pStyle w:val="aa"/>
        <w:spacing w:before="0" w:beforeAutospacing="0" w:after="0" w:afterAutospacing="0"/>
        <w:ind w:firstLine="709"/>
        <w:jc w:val="both"/>
        <w:textAlignment w:val="baseline"/>
      </w:pPr>
      <w:r>
        <w:rPr>
          <w:color w:val="000000"/>
          <w:kern w:val="24"/>
          <w:sz w:val="27"/>
          <w:szCs w:val="27"/>
        </w:rPr>
        <w:t>2019-2023 годы (1-й этап инвестиционная стадия);</w:t>
      </w:r>
    </w:p>
    <w:p w:rsidR="004C49EB" w:rsidRDefault="004C49EB" w:rsidP="000373AD">
      <w:pPr>
        <w:pStyle w:val="aa"/>
        <w:spacing w:before="0" w:beforeAutospacing="0" w:after="0" w:afterAutospacing="0"/>
        <w:ind w:firstLine="709"/>
        <w:jc w:val="both"/>
        <w:textAlignment w:val="baseline"/>
      </w:pPr>
      <w:r>
        <w:rPr>
          <w:color w:val="000000"/>
          <w:kern w:val="24"/>
          <w:sz w:val="27"/>
          <w:szCs w:val="27"/>
        </w:rPr>
        <w:t>2024-2028 годы (2-я</w:t>
      </w:r>
      <w:r w:rsidR="0099509C">
        <w:rPr>
          <w:color w:val="000000"/>
          <w:kern w:val="24"/>
          <w:sz w:val="27"/>
          <w:szCs w:val="27"/>
        </w:rPr>
        <w:t xml:space="preserve"> </w:t>
      </w:r>
      <w:r>
        <w:rPr>
          <w:color w:val="000000"/>
          <w:kern w:val="24"/>
          <w:sz w:val="27"/>
          <w:szCs w:val="27"/>
        </w:rPr>
        <w:t xml:space="preserve">стадия промышленная эксплуатация: запуск 1-й и 2-й линии ГОК). </w:t>
      </w:r>
    </w:p>
    <w:p w:rsidR="0044190C" w:rsidRPr="00AE7CAA" w:rsidRDefault="0044190C" w:rsidP="000373AD">
      <w:pPr>
        <w:ind w:firstLine="709"/>
        <w:jc w:val="both"/>
        <w:rPr>
          <w:rFonts w:eastAsia="Times New Roman CYR"/>
          <w:sz w:val="28"/>
          <w:szCs w:val="28"/>
          <w:u w:val="single"/>
        </w:rPr>
      </w:pPr>
      <w:r w:rsidRPr="00AE7CAA">
        <w:rPr>
          <w:rFonts w:eastAsia="Times New Roman CYR"/>
          <w:sz w:val="28"/>
          <w:szCs w:val="28"/>
          <w:u w:val="single"/>
        </w:rPr>
        <w:t>Инвестор - ООО ГРК «Амикан»:</w:t>
      </w:r>
    </w:p>
    <w:p w:rsidR="0044190C" w:rsidRDefault="0044190C" w:rsidP="000373AD">
      <w:pPr>
        <w:ind w:firstLine="709"/>
        <w:jc w:val="both"/>
        <w:rPr>
          <w:bCs/>
          <w:sz w:val="28"/>
          <w:szCs w:val="28"/>
        </w:rPr>
      </w:pPr>
      <w:r w:rsidRPr="00AE7CAA">
        <w:rPr>
          <w:bCs/>
          <w:sz w:val="28"/>
          <w:szCs w:val="28"/>
        </w:rPr>
        <w:t>проект «Строительство</w:t>
      </w:r>
      <w:r w:rsidR="0099509C">
        <w:rPr>
          <w:bCs/>
          <w:sz w:val="28"/>
          <w:szCs w:val="28"/>
        </w:rPr>
        <w:t xml:space="preserve"> </w:t>
      </w:r>
      <w:r w:rsidRPr="00AE7CAA">
        <w:rPr>
          <w:bCs/>
          <w:sz w:val="28"/>
          <w:szCs w:val="28"/>
        </w:rPr>
        <w:t>горнодобывающего и перерабатывающего предприятия на базе золоторудного месторождения «Ведугинское»</w:t>
      </w:r>
      <w:r w:rsidRPr="00AE7CAA">
        <w:rPr>
          <w:sz w:val="28"/>
          <w:szCs w:val="28"/>
        </w:rPr>
        <w:t>, в рамках которого</w:t>
      </w:r>
      <w:r w:rsidRPr="00AE7CAA">
        <w:rPr>
          <w:bCs/>
          <w:sz w:val="28"/>
          <w:szCs w:val="28"/>
        </w:rPr>
        <w:t xml:space="preserve"> </w:t>
      </w:r>
      <w:r w:rsidRPr="00AE7CAA">
        <w:rPr>
          <w:sz w:val="28"/>
          <w:szCs w:val="28"/>
        </w:rPr>
        <w:t xml:space="preserve">ведется разработка и освоение </w:t>
      </w:r>
      <w:r w:rsidRPr="00AE7CAA">
        <w:rPr>
          <w:bCs/>
          <w:sz w:val="28"/>
          <w:szCs w:val="28"/>
        </w:rPr>
        <w:t xml:space="preserve">запасов месторождения открытым и </w:t>
      </w:r>
      <w:r w:rsidRPr="00AE7CAA">
        <w:rPr>
          <w:bCs/>
          <w:sz w:val="28"/>
          <w:szCs w:val="28"/>
        </w:rPr>
        <w:lastRenderedPageBreak/>
        <w:t>подземным способом и строительство горно-обогатительного комбината</w:t>
      </w:r>
      <w:r w:rsidRPr="00AE7CAA">
        <w:rPr>
          <w:sz w:val="28"/>
          <w:szCs w:val="28"/>
        </w:rPr>
        <w:t xml:space="preserve">, а также объектов инженерной инфраструктуры. Производственная мощность </w:t>
      </w:r>
      <w:r w:rsidRPr="00AE7CAA">
        <w:rPr>
          <w:bCs/>
          <w:sz w:val="28"/>
          <w:szCs w:val="28"/>
        </w:rPr>
        <w:t>по добыче руды 850 тыс. тонн в год</w:t>
      </w:r>
      <w:r w:rsidRPr="00AE7CAA">
        <w:rPr>
          <w:sz w:val="28"/>
          <w:szCs w:val="28"/>
        </w:rPr>
        <w:t xml:space="preserve">, технологическая схема обогащения руд до получения концентратов, выпуск </w:t>
      </w:r>
      <w:r w:rsidRPr="00AE7CAA">
        <w:rPr>
          <w:bCs/>
          <w:sz w:val="28"/>
          <w:szCs w:val="28"/>
        </w:rPr>
        <w:t>металла в концентрате на уровне 3600 кг. в год.</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bCs/>
          <w:color w:val="000000"/>
          <w:kern w:val="24"/>
          <w:sz w:val="28"/>
          <w:szCs w:val="28"/>
        </w:rPr>
        <w:t>Разрабатываемые и реализуемые проекты, входящие в инвестиционный проект:</w:t>
      </w:r>
      <w:r w:rsidRPr="00AB1809">
        <w:rPr>
          <w:color w:val="000000"/>
          <w:kern w:val="24"/>
          <w:sz w:val="28"/>
          <w:szCs w:val="28"/>
        </w:rPr>
        <w:t xml:space="preserve"> </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 xml:space="preserve">-Подземный рудник. </w:t>
      </w:r>
      <w:r w:rsidRPr="00AB1809">
        <w:rPr>
          <w:color w:val="000000"/>
          <w:kern w:val="24"/>
          <w:sz w:val="28"/>
          <w:szCs w:val="28"/>
          <w:lang w:val="en-US"/>
        </w:rPr>
        <w:t>I</w:t>
      </w:r>
      <w:r w:rsidRPr="00AB1809">
        <w:rPr>
          <w:color w:val="000000"/>
          <w:kern w:val="24"/>
          <w:sz w:val="28"/>
          <w:szCs w:val="28"/>
        </w:rPr>
        <w:t xml:space="preserve"> этап строительства. Капитальные горные выработки до горизонта (-305) м.</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-Отработка месторождения открытым способом (2-я очередь).</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-Строительство обогатительной фабрики Ведуга и Хвостохранилище обогатительной фабрики «Ведуга».</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-ПС 220 кВ Амикан.</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 xml:space="preserve">Объекты инфраструктуры на Ведугинском месторождении: </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 xml:space="preserve">-Строительство площадки ОГР Карьер Ведуга. </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-Центральная лаборатория.</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-Административно-бытовой корпус с пешеходной галереей.</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color w:val="000000"/>
          <w:kern w:val="24"/>
          <w:sz w:val="28"/>
          <w:szCs w:val="28"/>
        </w:rPr>
        <w:t>-Строительство водозабора подземных вод на участке «руч. Золотой» для питьевого и хозяйственно-бытового и технического водоснабжения.</w:t>
      </w:r>
    </w:p>
    <w:p w:rsidR="00AB1809" w:rsidRPr="00AB1809" w:rsidRDefault="00AB1809" w:rsidP="000373AD">
      <w:pPr>
        <w:pStyle w:val="aa"/>
        <w:kinsoku w:val="0"/>
        <w:overflowPunct w:val="0"/>
        <w:spacing w:before="0" w:beforeAutospacing="0" w:after="0" w:afterAutospacing="0"/>
        <w:ind w:firstLine="709"/>
        <w:jc w:val="both"/>
        <w:textAlignment w:val="baseline"/>
      </w:pPr>
      <w:r w:rsidRPr="00AB1809">
        <w:rPr>
          <w:rFonts w:cs="Arial"/>
          <w:bCs/>
          <w:color w:val="000000"/>
          <w:kern w:val="24"/>
          <w:sz w:val="28"/>
          <w:szCs w:val="28"/>
        </w:rPr>
        <w:t xml:space="preserve">Сроки выполнения проекта: </w:t>
      </w:r>
      <w:r w:rsidRPr="00AB1809">
        <w:rPr>
          <w:rFonts w:cs="Arial"/>
          <w:color w:val="000000"/>
          <w:kern w:val="24"/>
          <w:sz w:val="28"/>
          <w:szCs w:val="28"/>
        </w:rPr>
        <w:t>2017-2027 годы.</w:t>
      </w:r>
      <w:r w:rsidRPr="00AB1809">
        <w:rPr>
          <w:color w:val="000000"/>
          <w:kern w:val="24"/>
          <w:sz w:val="28"/>
          <w:szCs w:val="28"/>
        </w:rPr>
        <w:t xml:space="preserve"> Количество создаваемых рабочих мест </w:t>
      </w:r>
      <w:r w:rsidRPr="00AB1809">
        <w:rPr>
          <w:bCs/>
          <w:color w:val="000000"/>
          <w:kern w:val="24"/>
          <w:sz w:val="28"/>
          <w:szCs w:val="28"/>
        </w:rPr>
        <w:t>627 человек.</w:t>
      </w:r>
    </w:p>
    <w:p w:rsidR="0044190C" w:rsidRPr="00AE7CAA" w:rsidRDefault="0044190C" w:rsidP="000373AD">
      <w:pPr>
        <w:ind w:firstLine="709"/>
        <w:jc w:val="both"/>
        <w:rPr>
          <w:rFonts w:eastAsia="Times New Roman CYR"/>
          <w:b/>
          <w:sz w:val="28"/>
          <w:szCs w:val="28"/>
        </w:rPr>
      </w:pPr>
      <w:r w:rsidRPr="00AE7CAA">
        <w:rPr>
          <w:rFonts w:eastAsia="Times New Roman CYR"/>
          <w:b/>
          <w:sz w:val="28"/>
          <w:szCs w:val="28"/>
        </w:rPr>
        <w:t>Инвестор - инвестиционный фонд РФ, бюджет Красноярского края.</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проект реконструкции автомобильной дороги «Епишино–Северо-Енисейский»;</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размещение линейного объекта регионального значения автомобильной дороги «Епишино – Северо-Енисейский в Северо-Енисейском районе Красноярского края, мост через р. Ведуга на км 157+010».</w:t>
      </w:r>
    </w:p>
    <w:p w:rsidR="0044190C" w:rsidRPr="00AE7CAA" w:rsidRDefault="0044190C" w:rsidP="000373AD">
      <w:pPr>
        <w:ind w:firstLine="709"/>
        <w:jc w:val="both"/>
        <w:rPr>
          <w:rFonts w:eastAsia="Times New Roman CYR"/>
          <w:b/>
          <w:sz w:val="28"/>
          <w:szCs w:val="28"/>
        </w:rPr>
      </w:pPr>
      <w:r w:rsidRPr="00AE7CAA">
        <w:rPr>
          <w:rFonts w:eastAsia="Times New Roman CYR"/>
          <w:b/>
          <w:sz w:val="28"/>
          <w:szCs w:val="28"/>
        </w:rPr>
        <w:t>Инвестиционные проекты красноярского края</w:t>
      </w:r>
    </w:p>
    <w:p w:rsidR="0044190C" w:rsidRPr="00AE7CAA" w:rsidRDefault="0044190C" w:rsidP="000373AD">
      <w:pPr>
        <w:ind w:firstLine="709"/>
        <w:jc w:val="both"/>
        <w:rPr>
          <w:sz w:val="28"/>
          <w:szCs w:val="28"/>
        </w:rPr>
      </w:pPr>
      <w:r w:rsidRPr="00AE7CAA">
        <w:rPr>
          <w:sz w:val="28"/>
          <w:szCs w:val="28"/>
        </w:rPr>
        <w:t xml:space="preserve">проект создание лесохимического комплекса ООО «Сибирский Лес» в Енисейском районе Красноярского края. </w:t>
      </w:r>
    </w:p>
    <w:p w:rsidR="0044190C" w:rsidRPr="00AE7CAA" w:rsidRDefault="0044190C" w:rsidP="000373AD">
      <w:pPr>
        <w:tabs>
          <w:tab w:val="num" w:pos="720"/>
        </w:tabs>
        <w:ind w:firstLine="709"/>
        <w:jc w:val="both"/>
        <w:rPr>
          <w:sz w:val="28"/>
          <w:szCs w:val="28"/>
        </w:rPr>
      </w:pPr>
      <w:r w:rsidRPr="00AE7CAA">
        <w:rPr>
          <w:sz w:val="28"/>
          <w:szCs w:val="28"/>
        </w:rPr>
        <w:t>Объем инвестиций в основной капитал за счет всех источников финансирования по крупным и средним организациям за 2012-20</w:t>
      </w:r>
      <w:r>
        <w:rPr>
          <w:sz w:val="28"/>
          <w:szCs w:val="28"/>
        </w:rPr>
        <w:t>23</w:t>
      </w:r>
      <w:r w:rsidRPr="00AE7CAA">
        <w:rPr>
          <w:sz w:val="28"/>
          <w:szCs w:val="28"/>
        </w:rPr>
        <w:t xml:space="preserve"> годы представлен в таблице 1.</w:t>
      </w:r>
    </w:p>
    <w:p w:rsidR="0044190C" w:rsidRDefault="0044190C" w:rsidP="0044190C">
      <w:pPr>
        <w:pStyle w:val="ConsNormal"/>
        <w:ind w:firstLine="540"/>
        <w:jc w:val="center"/>
        <w:rPr>
          <w:rFonts w:ascii="Times New Roman" w:hAnsi="Times New Roman" w:cs="Times New Roman"/>
          <w:b/>
          <w:sz w:val="28"/>
          <w:szCs w:val="28"/>
        </w:rPr>
      </w:pPr>
      <w:r w:rsidRPr="00AE7CAA">
        <w:rPr>
          <w:rFonts w:ascii="Times New Roman" w:hAnsi="Times New Roman" w:cs="Times New Roman"/>
          <w:b/>
          <w:sz w:val="28"/>
          <w:szCs w:val="28"/>
        </w:rPr>
        <w:t>Объем инвестиций в основной капитал за счет всех источников финансирования по крупным и средним организациям</w:t>
      </w:r>
      <w:r w:rsidR="0099509C">
        <w:rPr>
          <w:rFonts w:ascii="Times New Roman" w:hAnsi="Times New Roman" w:cs="Times New Roman"/>
          <w:b/>
          <w:sz w:val="28"/>
          <w:szCs w:val="28"/>
        </w:rPr>
        <w:t xml:space="preserve"> </w:t>
      </w:r>
    </w:p>
    <w:p w:rsidR="0044190C" w:rsidRPr="00AE7CAA" w:rsidRDefault="0044190C" w:rsidP="0044190C">
      <w:pPr>
        <w:pStyle w:val="ConsNormal"/>
        <w:ind w:firstLine="540"/>
        <w:jc w:val="right"/>
        <w:rPr>
          <w:rFonts w:ascii="Times New Roman" w:hAnsi="Times New Roman" w:cs="Times New Roman"/>
          <w:sz w:val="28"/>
          <w:szCs w:val="28"/>
        </w:rPr>
      </w:pPr>
      <w:r w:rsidRPr="00AE7CAA">
        <w:rPr>
          <w:rFonts w:ascii="Times New Roman" w:hAnsi="Times New Roman" w:cs="Times New Roman"/>
          <w:sz w:val="28"/>
          <w:szCs w:val="28"/>
        </w:rPr>
        <w:t>Таблица 1</w:t>
      </w:r>
    </w:p>
    <w:tbl>
      <w:tblPr>
        <w:tblW w:w="9362" w:type="dxa"/>
        <w:tblInd w:w="103" w:type="dxa"/>
        <w:tblLook w:val="0000"/>
      </w:tblPr>
      <w:tblGrid>
        <w:gridCol w:w="1990"/>
        <w:gridCol w:w="1134"/>
        <w:gridCol w:w="992"/>
        <w:gridCol w:w="1134"/>
        <w:gridCol w:w="1134"/>
        <w:gridCol w:w="992"/>
        <w:gridCol w:w="993"/>
        <w:gridCol w:w="993"/>
      </w:tblGrid>
      <w:tr w:rsidR="0044190C" w:rsidRPr="00AE7CAA" w:rsidTr="0044190C">
        <w:trPr>
          <w:trHeight w:val="76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90C" w:rsidRPr="00AE7CAA" w:rsidRDefault="0044190C" w:rsidP="0044190C">
            <w:pPr>
              <w:jc w:val="center"/>
            </w:pPr>
            <w:r w:rsidRPr="00AE7CAA">
              <w:t>Показатель</w:t>
            </w:r>
          </w:p>
          <w:p w:rsidR="0044190C" w:rsidRPr="00AE7CAA" w:rsidRDefault="0044190C" w:rsidP="0044190C">
            <w:pPr>
              <w:ind w:right="259"/>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44190C" w:rsidRPr="00AE7CAA" w:rsidRDefault="0044190C" w:rsidP="0044190C">
            <w:pPr>
              <w:jc w:val="center"/>
            </w:pPr>
            <w:r w:rsidRPr="00AE7CAA">
              <w:t>2017</w:t>
            </w:r>
          </w:p>
        </w:tc>
        <w:tc>
          <w:tcPr>
            <w:tcW w:w="992" w:type="dxa"/>
            <w:tcBorders>
              <w:top w:val="single" w:sz="4" w:space="0" w:color="auto"/>
              <w:left w:val="nil"/>
              <w:bottom w:val="single" w:sz="4" w:space="0" w:color="auto"/>
              <w:right w:val="single" w:sz="4" w:space="0" w:color="auto"/>
            </w:tcBorders>
            <w:shd w:val="clear" w:color="auto" w:fill="auto"/>
            <w:vAlign w:val="center"/>
          </w:tcPr>
          <w:p w:rsidR="0044190C" w:rsidRPr="00AE7CAA" w:rsidRDefault="0044190C" w:rsidP="0044190C">
            <w:pPr>
              <w:jc w:val="center"/>
            </w:pPr>
            <w:r w:rsidRPr="00AE7CAA">
              <w:t>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44190C" w:rsidRPr="00AE7CAA" w:rsidRDefault="0044190C" w:rsidP="0044190C">
            <w:pPr>
              <w:jc w:val="center"/>
            </w:pPr>
            <w:r w:rsidRPr="00AE7CAA">
              <w:t>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44190C" w:rsidRPr="00AE7CAA" w:rsidRDefault="0044190C" w:rsidP="0044190C">
            <w:pPr>
              <w:jc w:val="center"/>
            </w:pPr>
            <w:r w:rsidRPr="00AE7CAA">
              <w:t>2020</w:t>
            </w:r>
          </w:p>
        </w:tc>
        <w:tc>
          <w:tcPr>
            <w:tcW w:w="992" w:type="dxa"/>
            <w:tcBorders>
              <w:top w:val="single" w:sz="4" w:space="0" w:color="auto"/>
              <w:left w:val="nil"/>
              <w:bottom w:val="single" w:sz="4" w:space="0" w:color="auto"/>
              <w:right w:val="single" w:sz="4" w:space="0" w:color="auto"/>
            </w:tcBorders>
            <w:vAlign w:val="center"/>
          </w:tcPr>
          <w:p w:rsidR="0044190C" w:rsidRPr="00AE7CAA" w:rsidRDefault="0044190C" w:rsidP="0044190C">
            <w:pPr>
              <w:jc w:val="center"/>
            </w:pPr>
            <w:r w:rsidRPr="00AE7CAA">
              <w:t>2021</w:t>
            </w:r>
          </w:p>
        </w:tc>
        <w:tc>
          <w:tcPr>
            <w:tcW w:w="993" w:type="dxa"/>
            <w:tcBorders>
              <w:top w:val="single" w:sz="4" w:space="0" w:color="auto"/>
              <w:left w:val="nil"/>
              <w:bottom w:val="single" w:sz="4" w:space="0" w:color="auto"/>
              <w:right w:val="single" w:sz="4" w:space="0" w:color="auto"/>
            </w:tcBorders>
          </w:tcPr>
          <w:p w:rsidR="0044190C" w:rsidRDefault="0044190C" w:rsidP="0044190C">
            <w:pPr>
              <w:jc w:val="center"/>
            </w:pPr>
          </w:p>
          <w:p w:rsidR="0044190C" w:rsidRPr="00AE7CAA" w:rsidRDefault="0044190C" w:rsidP="0044190C">
            <w:pPr>
              <w:jc w:val="center"/>
            </w:pPr>
            <w:r>
              <w:t>2022</w:t>
            </w:r>
          </w:p>
        </w:tc>
        <w:tc>
          <w:tcPr>
            <w:tcW w:w="993" w:type="dxa"/>
            <w:tcBorders>
              <w:top w:val="single" w:sz="4" w:space="0" w:color="auto"/>
              <w:left w:val="single" w:sz="4" w:space="0" w:color="auto"/>
              <w:bottom w:val="single" w:sz="4" w:space="0" w:color="auto"/>
              <w:right w:val="single" w:sz="4" w:space="0" w:color="auto"/>
            </w:tcBorders>
            <w:vAlign w:val="center"/>
          </w:tcPr>
          <w:p w:rsidR="0044190C" w:rsidRPr="00AE7CAA" w:rsidRDefault="0044190C" w:rsidP="0044190C">
            <w:pPr>
              <w:jc w:val="center"/>
            </w:pPr>
            <w:r w:rsidRPr="00AE7CAA">
              <w:t>202</w:t>
            </w:r>
            <w:r>
              <w:t>3</w:t>
            </w:r>
          </w:p>
        </w:tc>
      </w:tr>
      <w:tr w:rsidR="0044190C" w:rsidRPr="00AE7CAA" w:rsidTr="0044190C">
        <w:trPr>
          <w:trHeight w:val="900"/>
        </w:trPr>
        <w:tc>
          <w:tcPr>
            <w:tcW w:w="1990" w:type="dxa"/>
            <w:tcBorders>
              <w:top w:val="nil"/>
              <w:left w:val="single" w:sz="4" w:space="0" w:color="auto"/>
              <w:bottom w:val="single" w:sz="4" w:space="0" w:color="auto"/>
              <w:right w:val="single" w:sz="4" w:space="0" w:color="auto"/>
            </w:tcBorders>
            <w:shd w:val="clear" w:color="auto" w:fill="auto"/>
          </w:tcPr>
          <w:p w:rsidR="0044190C" w:rsidRPr="00AE7CAA" w:rsidRDefault="0044190C" w:rsidP="0044190C">
            <w:r w:rsidRPr="00AE7CAA">
              <w:rPr>
                <w:sz w:val="22"/>
                <w:szCs w:val="22"/>
              </w:rPr>
              <w:t>Объем инвестиций в основной капитал за счет всех источников финансирования по крупным и средним организациям</w:t>
            </w:r>
            <w:r w:rsidR="0099509C">
              <w:rPr>
                <w:sz w:val="22"/>
                <w:szCs w:val="22"/>
              </w:rPr>
              <w:t xml:space="preserve"> </w:t>
            </w:r>
            <w:r w:rsidRPr="00AE7CAA">
              <w:rPr>
                <w:sz w:val="22"/>
                <w:szCs w:val="22"/>
              </w:rPr>
              <w:t>(млн. руб.)</w:t>
            </w:r>
          </w:p>
        </w:tc>
        <w:tc>
          <w:tcPr>
            <w:tcW w:w="1134" w:type="dxa"/>
            <w:tcBorders>
              <w:top w:val="nil"/>
              <w:left w:val="nil"/>
              <w:bottom w:val="single" w:sz="4" w:space="0" w:color="auto"/>
              <w:right w:val="single" w:sz="4" w:space="0" w:color="auto"/>
            </w:tcBorders>
            <w:shd w:val="clear" w:color="auto" w:fill="auto"/>
            <w:noWrap/>
            <w:vAlign w:val="center"/>
          </w:tcPr>
          <w:p w:rsidR="0044190C" w:rsidRPr="00AE7CAA" w:rsidRDefault="0044190C" w:rsidP="0044190C">
            <w:pPr>
              <w:jc w:val="center"/>
            </w:pPr>
            <w:r w:rsidRPr="00AE7CAA">
              <w:rPr>
                <w:sz w:val="22"/>
                <w:szCs w:val="22"/>
              </w:rPr>
              <w:t>18 003,6</w:t>
            </w:r>
          </w:p>
        </w:tc>
        <w:tc>
          <w:tcPr>
            <w:tcW w:w="992" w:type="dxa"/>
            <w:tcBorders>
              <w:top w:val="nil"/>
              <w:left w:val="nil"/>
              <w:bottom w:val="single" w:sz="4" w:space="0" w:color="auto"/>
              <w:right w:val="single" w:sz="4" w:space="0" w:color="auto"/>
            </w:tcBorders>
            <w:shd w:val="clear" w:color="auto" w:fill="auto"/>
            <w:noWrap/>
            <w:vAlign w:val="center"/>
          </w:tcPr>
          <w:p w:rsidR="0044190C" w:rsidRPr="00AE7CAA" w:rsidRDefault="0044190C" w:rsidP="0044190C">
            <w:pPr>
              <w:jc w:val="center"/>
            </w:pPr>
            <w:r w:rsidRPr="00AE7CAA">
              <w:rPr>
                <w:sz w:val="22"/>
                <w:szCs w:val="22"/>
              </w:rPr>
              <w:t>17 497,3</w:t>
            </w:r>
          </w:p>
        </w:tc>
        <w:tc>
          <w:tcPr>
            <w:tcW w:w="1134" w:type="dxa"/>
            <w:tcBorders>
              <w:top w:val="nil"/>
              <w:left w:val="nil"/>
              <w:bottom w:val="single" w:sz="4" w:space="0" w:color="auto"/>
              <w:right w:val="single" w:sz="4" w:space="0" w:color="auto"/>
            </w:tcBorders>
            <w:shd w:val="clear" w:color="auto" w:fill="auto"/>
            <w:noWrap/>
            <w:vAlign w:val="center"/>
          </w:tcPr>
          <w:p w:rsidR="0044190C" w:rsidRPr="00AE7CAA" w:rsidRDefault="0044190C" w:rsidP="0044190C">
            <w:pPr>
              <w:jc w:val="center"/>
            </w:pPr>
            <w:r w:rsidRPr="00AE7CAA">
              <w:rPr>
                <w:sz w:val="22"/>
                <w:szCs w:val="22"/>
              </w:rPr>
              <w:t>17 356,1</w:t>
            </w:r>
          </w:p>
        </w:tc>
        <w:tc>
          <w:tcPr>
            <w:tcW w:w="1134" w:type="dxa"/>
            <w:tcBorders>
              <w:top w:val="nil"/>
              <w:left w:val="nil"/>
              <w:bottom w:val="single" w:sz="4" w:space="0" w:color="auto"/>
              <w:right w:val="single" w:sz="4" w:space="0" w:color="auto"/>
            </w:tcBorders>
            <w:shd w:val="clear" w:color="auto" w:fill="auto"/>
            <w:noWrap/>
            <w:vAlign w:val="center"/>
          </w:tcPr>
          <w:p w:rsidR="0044190C" w:rsidRPr="00AE7CAA" w:rsidRDefault="0044190C" w:rsidP="0044190C">
            <w:pPr>
              <w:jc w:val="center"/>
            </w:pPr>
            <w:r w:rsidRPr="00AE7CAA">
              <w:rPr>
                <w:sz w:val="22"/>
                <w:szCs w:val="22"/>
              </w:rPr>
              <w:t>25 136,0</w:t>
            </w:r>
          </w:p>
        </w:tc>
        <w:tc>
          <w:tcPr>
            <w:tcW w:w="992" w:type="dxa"/>
            <w:tcBorders>
              <w:top w:val="nil"/>
              <w:left w:val="nil"/>
              <w:bottom w:val="single" w:sz="4" w:space="0" w:color="auto"/>
              <w:right w:val="single" w:sz="4" w:space="0" w:color="auto"/>
            </w:tcBorders>
            <w:shd w:val="clear" w:color="auto" w:fill="auto"/>
            <w:vAlign w:val="center"/>
          </w:tcPr>
          <w:p w:rsidR="0044190C" w:rsidRPr="00AE7CAA" w:rsidRDefault="0044190C" w:rsidP="0044190C">
            <w:pPr>
              <w:jc w:val="center"/>
            </w:pPr>
            <w:r w:rsidRPr="00AE7CAA">
              <w:rPr>
                <w:sz w:val="22"/>
                <w:szCs w:val="22"/>
              </w:rPr>
              <w:t>26 289,3</w:t>
            </w:r>
          </w:p>
        </w:tc>
        <w:tc>
          <w:tcPr>
            <w:tcW w:w="993" w:type="dxa"/>
            <w:tcBorders>
              <w:top w:val="single" w:sz="4" w:space="0" w:color="auto"/>
              <w:left w:val="nil"/>
              <w:bottom w:val="single" w:sz="4" w:space="0" w:color="auto"/>
              <w:right w:val="single" w:sz="4" w:space="0" w:color="auto"/>
            </w:tcBorders>
            <w:vAlign w:val="center"/>
          </w:tcPr>
          <w:p w:rsidR="0044190C" w:rsidRDefault="0044190C" w:rsidP="0044190C">
            <w:pPr>
              <w:jc w:val="center"/>
            </w:pPr>
          </w:p>
          <w:p w:rsidR="0044190C" w:rsidRDefault="0044190C" w:rsidP="0044190C">
            <w:pPr>
              <w:jc w:val="center"/>
            </w:pPr>
          </w:p>
          <w:p w:rsidR="0044190C" w:rsidRDefault="0044190C" w:rsidP="0044190C">
            <w:pPr>
              <w:jc w:val="center"/>
            </w:pPr>
          </w:p>
          <w:p w:rsidR="0044190C" w:rsidRDefault="0044190C" w:rsidP="0044190C">
            <w:r>
              <w:rPr>
                <w:sz w:val="22"/>
                <w:szCs w:val="22"/>
              </w:rPr>
              <w:t>20 871,2</w:t>
            </w:r>
          </w:p>
          <w:p w:rsidR="0044190C" w:rsidRDefault="0044190C" w:rsidP="0044190C">
            <w:pPr>
              <w:jc w:val="center"/>
            </w:pPr>
          </w:p>
          <w:p w:rsidR="0044190C" w:rsidRDefault="0044190C" w:rsidP="0044190C">
            <w:pPr>
              <w:jc w:val="center"/>
            </w:pPr>
          </w:p>
          <w:p w:rsidR="0044190C" w:rsidRPr="00AE7CAA" w:rsidRDefault="0044190C" w:rsidP="0044190C">
            <w:pPr>
              <w:jc w:val="center"/>
            </w:pPr>
          </w:p>
        </w:tc>
        <w:tc>
          <w:tcPr>
            <w:tcW w:w="993" w:type="dxa"/>
            <w:tcBorders>
              <w:top w:val="nil"/>
              <w:left w:val="single" w:sz="4" w:space="0" w:color="auto"/>
              <w:bottom w:val="single" w:sz="4" w:space="0" w:color="auto"/>
              <w:right w:val="single" w:sz="4" w:space="0" w:color="auto"/>
            </w:tcBorders>
            <w:vAlign w:val="center"/>
          </w:tcPr>
          <w:p w:rsidR="0044190C" w:rsidRPr="00AE7CAA" w:rsidRDefault="0044190C" w:rsidP="0044190C">
            <w:pPr>
              <w:jc w:val="center"/>
            </w:pPr>
            <w:r>
              <w:rPr>
                <w:sz w:val="22"/>
                <w:szCs w:val="22"/>
              </w:rPr>
              <w:t>30 974,6</w:t>
            </w:r>
          </w:p>
        </w:tc>
      </w:tr>
    </w:tbl>
    <w:p w:rsidR="0044190C" w:rsidRPr="00AE7CAA" w:rsidRDefault="0044190C" w:rsidP="000373AD">
      <w:pPr>
        <w:ind w:firstLine="709"/>
        <w:jc w:val="both"/>
        <w:rPr>
          <w:sz w:val="28"/>
          <w:szCs w:val="28"/>
        </w:rPr>
      </w:pPr>
      <w:r w:rsidRPr="00AE7CAA">
        <w:rPr>
          <w:sz w:val="28"/>
          <w:szCs w:val="28"/>
        </w:rPr>
        <w:lastRenderedPageBreak/>
        <w:t xml:space="preserve">Главным образом это инвестиции основных золотодобывающих предприятий района ООО «Соврудник», АО «Полюс Красноярск», ООО АС «Прииск дражный», ООО ГРК «Амикан», на которые приходится 72,8 % от общего объема инвестиций, на другие предприятия и организации района приходится 27,1 % от общего объема инвестиций. </w:t>
      </w:r>
    </w:p>
    <w:p w:rsidR="0044190C" w:rsidRPr="00AE7CAA" w:rsidRDefault="0044190C" w:rsidP="000373AD">
      <w:pPr>
        <w:ind w:firstLine="709"/>
        <w:jc w:val="both"/>
        <w:rPr>
          <w:rFonts w:eastAsia="Times New Roman CYR"/>
          <w:sz w:val="28"/>
          <w:szCs w:val="28"/>
        </w:rPr>
      </w:pPr>
      <w:r w:rsidRPr="00AE7CAA">
        <w:rPr>
          <w:rFonts w:eastAsia="Times New Roman CYR"/>
          <w:sz w:val="28"/>
          <w:szCs w:val="28"/>
        </w:rPr>
        <w:t>Динамика инвестиций в основной капитал за счет всех источников финансирования за период с 2017-202</w:t>
      </w:r>
      <w:r>
        <w:rPr>
          <w:rFonts w:eastAsia="Times New Roman CYR"/>
          <w:sz w:val="28"/>
          <w:szCs w:val="28"/>
        </w:rPr>
        <w:t>3</w:t>
      </w:r>
      <w:r w:rsidRPr="00AE7CAA">
        <w:rPr>
          <w:rFonts w:eastAsia="Times New Roman CYR"/>
          <w:sz w:val="28"/>
          <w:szCs w:val="28"/>
        </w:rPr>
        <w:t xml:space="preserve"> годы представлена на рисунке 4:</w:t>
      </w:r>
    </w:p>
    <w:p w:rsidR="0044190C" w:rsidRPr="0025062D" w:rsidRDefault="0044190C" w:rsidP="0044190C">
      <w:pPr>
        <w:jc w:val="both"/>
        <w:rPr>
          <w:rFonts w:eastAsia="Times New Roman CYR"/>
          <w:sz w:val="28"/>
          <w:szCs w:val="28"/>
          <w:highlight w:val="yellow"/>
        </w:rPr>
      </w:pPr>
      <w:r w:rsidRPr="0025062D">
        <w:rPr>
          <w:rFonts w:eastAsia="Times New Roman CYR"/>
          <w:noProof/>
          <w:sz w:val="28"/>
          <w:szCs w:val="28"/>
          <w:highlight w:val="yellow"/>
        </w:rPr>
        <w:drawing>
          <wp:inline distT="0" distB="0" distL="0" distR="0">
            <wp:extent cx="6037546" cy="3093928"/>
            <wp:effectExtent l="0" t="0" r="190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4190C" w:rsidRPr="00E17E1F" w:rsidRDefault="0044190C" w:rsidP="0044190C">
      <w:pPr>
        <w:jc w:val="center"/>
        <w:rPr>
          <w:b/>
        </w:rPr>
      </w:pPr>
      <w:r w:rsidRPr="00E17E1F">
        <w:rPr>
          <w:b/>
        </w:rPr>
        <w:t>Рис. 4 Динамика объема инвестиций за период с 2017 -2023 годы</w:t>
      </w:r>
    </w:p>
    <w:p w:rsidR="0044190C" w:rsidRPr="00E17E1F" w:rsidRDefault="0044190C" w:rsidP="000373AD">
      <w:pPr>
        <w:ind w:left="-30" w:firstLine="739"/>
        <w:jc w:val="both"/>
        <w:rPr>
          <w:sz w:val="28"/>
          <w:szCs w:val="28"/>
        </w:rPr>
      </w:pPr>
      <w:r w:rsidRPr="00E17E1F">
        <w:rPr>
          <w:sz w:val="28"/>
          <w:szCs w:val="28"/>
        </w:rPr>
        <w:t xml:space="preserve">Уровень инвестиционной активности Северо-Енисейский района постоянно колеблется. </w:t>
      </w:r>
    </w:p>
    <w:p w:rsidR="0044190C" w:rsidRPr="00E17E1F" w:rsidRDefault="0044190C" w:rsidP="000373AD">
      <w:pPr>
        <w:tabs>
          <w:tab w:val="num" w:pos="720"/>
        </w:tabs>
        <w:ind w:firstLine="739"/>
        <w:jc w:val="both"/>
        <w:rPr>
          <w:b/>
          <w:sz w:val="28"/>
          <w:szCs w:val="28"/>
        </w:rPr>
      </w:pPr>
      <w:r w:rsidRPr="00E17E1F">
        <w:rPr>
          <w:sz w:val="28"/>
          <w:szCs w:val="28"/>
        </w:rPr>
        <w:t>Объем инвестиций в основной капитал за счет всех источников финансирования по крупным и средним организациям в 2023 году составил 20 871,2 млн. руб. А за период с 2017 по 2023 годы объем инвестиций увеличился более чем в 1,7 раза.</w:t>
      </w:r>
    </w:p>
    <w:p w:rsidR="0044190C" w:rsidRPr="00E17E1F" w:rsidRDefault="0044190C" w:rsidP="000373AD">
      <w:pPr>
        <w:ind w:firstLine="739"/>
        <w:jc w:val="both"/>
        <w:rPr>
          <w:sz w:val="28"/>
          <w:szCs w:val="28"/>
          <w:lang w:eastAsia="en-US"/>
        </w:rPr>
      </w:pPr>
      <w:r w:rsidRPr="00E17E1F">
        <w:rPr>
          <w:sz w:val="28"/>
          <w:szCs w:val="28"/>
        </w:rPr>
        <w:t xml:space="preserve">Такой важный показатель экономического благополучия общества, как уровень безработицы, составил в 2023 году 0,3 % (по методологии Международной организации труда), </w:t>
      </w:r>
      <w:r w:rsidRPr="00E17E1F">
        <w:rPr>
          <w:bCs/>
          <w:sz w:val="28"/>
          <w:szCs w:val="28"/>
          <w:lang w:eastAsia="en-US"/>
        </w:rPr>
        <w:t xml:space="preserve">это один из самых низких показателей </w:t>
      </w:r>
      <w:r w:rsidRPr="00E17E1F">
        <w:rPr>
          <w:sz w:val="28"/>
          <w:szCs w:val="28"/>
          <w:lang w:eastAsia="en-US"/>
        </w:rPr>
        <w:t>среди районов Красноярского края.</w:t>
      </w:r>
    </w:p>
    <w:p w:rsidR="0044190C" w:rsidRPr="00E42E41" w:rsidRDefault="0044190C" w:rsidP="000373AD">
      <w:pPr>
        <w:ind w:firstLine="739"/>
        <w:jc w:val="both"/>
        <w:rPr>
          <w:sz w:val="28"/>
          <w:szCs w:val="28"/>
        </w:rPr>
      </w:pPr>
      <w:r w:rsidRPr="00E42E41">
        <w:rPr>
          <w:sz w:val="28"/>
          <w:szCs w:val="28"/>
        </w:rPr>
        <w:t>Численность постоянного населения Северо-Енисейского района в 2023 году составила 8 30</w:t>
      </w:r>
      <w:r w:rsidR="00FC29CE">
        <w:rPr>
          <w:sz w:val="28"/>
          <w:szCs w:val="28"/>
        </w:rPr>
        <w:t>8</w:t>
      </w:r>
      <w:r w:rsidRPr="00E42E41">
        <w:rPr>
          <w:sz w:val="28"/>
          <w:szCs w:val="28"/>
        </w:rPr>
        <w:t xml:space="preserve"> чел., динамика данного показателя представлена на рисунке 5. </w:t>
      </w:r>
    </w:p>
    <w:p w:rsidR="0044190C" w:rsidRPr="00E42E41" w:rsidRDefault="0044190C" w:rsidP="0044190C">
      <w:pPr>
        <w:ind w:right="-1"/>
        <w:jc w:val="both"/>
        <w:rPr>
          <w:sz w:val="28"/>
          <w:szCs w:val="28"/>
          <w:lang w:eastAsia="en-US"/>
        </w:rPr>
      </w:pPr>
      <w:r w:rsidRPr="00E42E41">
        <w:rPr>
          <w:noProof/>
          <w:sz w:val="28"/>
          <w:szCs w:val="28"/>
        </w:rPr>
        <w:lastRenderedPageBreak/>
        <w:drawing>
          <wp:inline distT="0" distB="0" distL="0" distR="0">
            <wp:extent cx="6019800" cy="3429000"/>
            <wp:effectExtent l="57150" t="57150" r="19050" b="1905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4190C" w:rsidRPr="00E42E41" w:rsidRDefault="0044190C" w:rsidP="0044190C">
      <w:pPr>
        <w:jc w:val="center"/>
        <w:rPr>
          <w:b/>
        </w:rPr>
      </w:pPr>
      <w:r w:rsidRPr="00E42E41">
        <w:rPr>
          <w:b/>
        </w:rPr>
        <w:t>Рис.5. Численность населения, тыс. чел.</w:t>
      </w:r>
    </w:p>
    <w:p w:rsidR="0044190C" w:rsidRPr="00E17E1F" w:rsidRDefault="0044190C" w:rsidP="000373AD">
      <w:pPr>
        <w:ind w:firstLine="709"/>
        <w:jc w:val="both"/>
        <w:rPr>
          <w:sz w:val="28"/>
          <w:szCs w:val="28"/>
        </w:rPr>
      </w:pPr>
      <w:r w:rsidRPr="00E42E41">
        <w:rPr>
          <w:sz w:val="28"/>
          <w:szCs w:val="28"/>
        </w:rPr>
        <w:t>Наблюдается снижение численности населения с 1996</w:t>
      </w:r>
      <w:r w:rsidRPr="00E17E1F">
        <w:rPr>
          <w:sz w:val="28"/>
          <w:szCs w:val="28"/>
        </w:rPr>
        <w:t xml:space="preserve"> года по 2002 год, это связано с миграцией населения из района. Следующий резкий спад наблюдается в 2003 году, данный факт связан с проведением Всероссийской переписи населения, по методике которой работники АО «Полюс Красноярск», работающие вахтовым методом не должны входить в численность постоянного населения Северо-Енисейского района, в результате этого произошло снижение в 2800 человек. За период с 2003 по 2009 годы наблюдается небольшое снижение численности, а с 2010 года плавный рост численности населения.</w:t>
      </w:r>
    </w:p>
    <w:p w:rsidR="0044190C" w:rsidRPr="00E17E1F" w:rsidRDefault="0044190C" w:rsidP="000373AD">
      <w:pPr>
        <w:ind w:firstLine="709"/>
        <w:jc w:val="both"/>
        <w:rPr>
          <w:sz w:val="28"/>
          <w:szCs w:val="28"/>
        </w:rPr>
      </w:pPr>
      <w:r w:rsidRPr="00E17E1F">
        <w:rPr>
          <w:sz w:val="28"/>
          <w:szCs w:val="28"/>
        </w:rPr>
        <w:t>Среднегодовая численность постоянного населения Северо-Енисейского района за 2016 год по данным Красноярскстата составила 11 812 человек, это связано с тем, что в конце 2015 года произошел миграционный отток численности населения. Закончился срок трудовых договоров у работников в золотодобывающих предприятиях, устраивающихся на временный период работы по вахтовому методу. Снижение численности населения Северо-Енисейского района, также будет</w:t>
      </w:r>
      <w:r w:rsidR="0099509C">
        <w:rPr>
          <w:sz w:val="28"/>
          <w:szCs w:val="28"/>
        </w:rPr>
        <w:t xml:space="preserve"> </w:t>
      </w:r>
      <w:r w:rsidRPr="00E17E1F">
        <w:rPr>
          <w:sz w:val="28"/>
          <w:szCs w:val="28"/>
        </w:rPr>
        <w:t>наблюдаться в целом до 2030 года.</w:t>
      </w:r>
    </w:p>
    <w:p w:rsidR="0044190C" w:rsidRPr="00E17E1F" w:rsidRDefault="0044190C" w:rsidP="000373AD">
      <w:pPr>
        <w:pStyle w:val="ae"/>
        <w:spacing w:after="0"/>
        <w:ind w:firstLine="709"/>
        <w:jc w:val="both"/>
        <w:rPr>
          <w:sz w:val="28"/>
          <w:szCs w:val="28"/>
        </w:rPr>
      </w:pPr>
      <w:r w:rsidRPr="00E17E1F">
        <w:rPr>
          <w:sz w:val="28"/>
          <w:szCs w:val="28"/>
        </w:rPr>
        <w:t>В 2017 году число родившихся в целом по району составило 124 человека. Число умерших в целом по району составило 105 человек Численность родившихся по району в 2020 году составило 95 человек, а в 2023 году составило 73 человека. Число умерших по району в 2020 году составило 114 человек, а в 2023 году 111 человек (таблица 2).</w:t>
      </w:r>
    </w:p>
    <w:p w:rsidR="0044190C" w:rsidRPr="00E17E1F" w:rsidRDefault="0044190C" w:rsidP="0044190C">
      <w:pPr>
        <w:pStyle w:val="ae"/>
        <w:spacing w:after="0"/>
        <w:jc w:val="right"/>
        <w:rPr>
          <w:sz w:val="28"/>
          <w:szCs w:val="28"/>
        </w:rPr>
      </w:pPr>
      <w:r w:rsidRPr="00E17E1F">
        <w:rPr>
          <w:sz w:val="28"/>
          <w:szCs w:val="28"/>
        </w:rPr>
        <w:t>Таблица 2</w:t>
      </w:r>
    </w:p>
    <w:tbl>
      <w:tblPr>
        <w:tblW w:w="93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0"/>
        <w:gridCol w:w="850"/>
        <w:gridCol w:w="851"/>
        <w:gridCol w:w="850"/>
        <w:gridCol w:w="851"/>
        <w:gridCol w:w="850"/>
        <w:gridCol w:w="851"/>
        <w:gridCol w:w="850"/>
        <w:gridCol w:w="851"/>
      </w:tblGrid>
      <w:tr w:rsidR="0044190C" w:rsidRPr="00E17E1F" w:rsidTr="0044190C">
        <w:trPr>
          <w:cantSplit/>
          <w:trHeight w:val="790"/>
        </w:trPr>
        <w:tc>
          <w:tcPr>
            <w:tcW w:w="2570" w:type="dxa"/>
            <w:vAlign w:val="center"/>
          </w:tcPr>
          <w:p w:rsidR="0044190C" w:rsidRPr="00E17E1F" w:rsidRDefault="0044190C" w:rsidP="0044190C">
            <w:pPr>
              <w:pStyle w:val="ae"/>
              <w:spacing w:after="0"/>
              <w:jc w:val="center"/>
              <w:rPr>
                <w:b/>
              </w:rPr>
            </w:pPr>
            <w:r w:rsidRPr="00E17E1F">
              <w:rPr>
                <w:b/>
              </w:rPr>
              <w:t>Наименование показателя</w:t>
            </w:r>
          </w:p>
        </w:tc>
        <w:tc>
          <w:tcPr>
            <w:tcW w:w="850" w:type="dxa"/>
            <w:vAlign w:val="center"/>
          </w:tcPr>
          <w:p w:rsidR="0044190C" w:rsidRPr="00E17E1F" w:rsidRDefault="0044190C" w:rsidP="0044190C">
            <w:pPr>
              <w:pStyle w:val="ae"/>
              <w:spacing w:after="0"/>
              <w:jc w:val="center"/>
              <w:rPr>
                <w:b/>
                <w:sz w:val="20"/>
                <w:szCs w:val="20"/>
              </w:rPr>
            </w:pPr>
            <w:r w:rsidRPr="00E17E1F">
              <w:rPr>
                <w:b/>
                <w:sz w:val="20"/>
                <w:szCs w:val="20"/>
              </w:rPr>
              <w:t>2012 г.</w:t>
            </w:r>
          </w:p>
        </w:tc>
        <w:tc>
          <w:tcPr>
            <w:tcW w:w="851" w:type="dxa"/>
            <w:vAlign w:val="center"/>
          </w:tcPr>
          <w:p w:rsidR="0044190C" w:rsidRPr="00E17E1F" w:rsidRDefault="0044190C" w:rsidP="0044190C">
            <w:pPr>
              <w:pStyle w:val="ae"/>
              <w:spacing w:after="0"/>
              <w:jc w:val="center"/>
              <w:rPr>
                <w:b/>
                <w:sz w:val="20"/>
                <w:szCs w:val="20"/>
              </w:rPr>
            </w:pPr>
            <w:r w:rsidRPr="00E17E1F">
              <w:rPr>
                <w:b/>
                <w:sz w:val="20"/>
                <w:szCs w:val="20"/>
              </w:rPr>
              <w:t>2013 г.</w:t>
            </w:r>
          </w:p>
        </w:tc>
        <w:tc>
          <w:tcPr>
            <w:tcW w:w="850" w:type="dxa"/>
            <w:vAlign w:val="center"/>
          </w:tcPr>
          <w:p w:rsidR="0044190C" w:rsidRPr="00E17E1F" w:rsidRDefault="0044190C" w:rsidP="0044190C">
            <w:pPr>
              <w:pStyle w:val="ae"/>
              <w:spacing w:after="0"/>
              <w:jc w:val="center"/>
              <w:rPr>
                <w:b/>
                <w:sz w:val="20"/>
                <w:szCs w:val="20"/>
              </w:rPr>
            </w:pPr>
            <w:r w:rsidRPr="00E17E1F">
              <w:rPr>
                <w:b/>
                <w:sz w:val="20"/>
                <w:szCs w:val="20"/>
              </w:rPr>
              <w:t>2014 г.</w:t>
            </w:r>
          </w:p>
        </w:tc>
        <w:tc>
          <w:tcPr>
            <w:tcW w:w="851" w:type="dxa"/>
            <w:vAlign w:val="center"/>
          </w:tcPr>
          <w:p w:rsidR="0044190C" w:rsidRPr="00E17E1F" w:rsidRDefault="0044190C" w:rsidP="0044190C">
            <w:pPr>
              <w:pStyle w:val="ae"/>
              <w:spacing w:after="0"/>
              <w:jc w:val="center"/>
              <w:rPr>
                <w:b/>
                <w:sz w:val="20"/>
                <w:szCs w:val="20"/>
              </w:rPr>
            </w:pPr>
            <w:r w:rsidRPr="00E17E1F">
              <w:rPr>
                <w:b/>
                <w:sz w:val="20"/>
                <w:szCs w:val="20"/>
              </w:rPr>
              <w:t>2015 г.</w:t>
            </w:r>
          </w:p>
        </w:tc>
        <w:tc>
          <w:tcPr>
            <w:tcW w:w="850" w:type="dxa"/>
            <w:vAlign w:val="center"/>
          </w:tcPr>
          <w:p w:rsidR="0044190C" w:rsidRPr="00E17E1F" w:rsidRDefault="0044190C" w:rsidP="0044190C">
            <w:pPr>
              <w:pStyle w:val="ae"/>
              <w:spacing w:after="0"/>
              <w:jc w:val="center"/>
              <w:rPr>
                <w:b/>
                <w:sz w:val="20"/>
                <w:szCs w:val="20"/>
              </w:rPr>
            </w:pPr>
            <w:r w:rsidRPr="00E17E1F">
              <w:rPr>
                <w:b/>
                <w:sz w:val="20"/>
                <w:szCs w:val="20"/>
              </w:rPr>
              <w:t>2016 г.</w:t>
            </w:r>
          </w:p>
        </w:tc>
        <w:tc>
          <w:tcPr>
            <w:tcW w:w="851" w:type="dxa"/>
            <w:vAlign w:val="center"/>
          </w:tcPr>
          <w:p w:rsidR="0044190C" w:rsidRPr="00E17E1F" w:rsidRDefault="0044190C" w:rsidP="0044190C">
            <w:pPr>
              <w:pStyle w:val="ae"/>
              <w:spacing w:after="0"/>
              <w:jc w:val="center"/>
              <w:rPr>
                <w:b/>
                <w:sz w:val="20"/>
                <w:szCs w:val="20"/>
              </w:rPr>
            </w:pPr>
            <w:r w:rsidRPr="00E17E1F">
              <w:rPr>
                <w:b/>
                <w:sz w:val="20"/>
                <w:szCs w:val="20"/>
              </w:rPr>
              <w:t>2017 г</w:t>
            </w:r>
          </w:p>
        </w:tc>
        <w:tc>
          <w:tcPr>
            <w:tcW w:w="850" w:type="dxa"/>
            <w:vAlign w:val="center"/>
          </w:tcPr>
          <w:p w:rsidR="0044190C" w:rsidRPr="00E17E1F" w:rsidRDefault="0044190C" w:rsidP="0044190C">
            <w:pPr>
              <w:pStyle w:val="ae"/>
              <w:spacing w:after="0"/>
              <w:jc w:val="center"/>
              <w:rPr>
                <w:b/>
                <w:sz w:val="20"/>
                <w:szCs w:val="20"/>
              </w:rPr>
            </w:pPr>
            <w:r w:rsidRPr="00E17E1F">
              <w:rPr>
                <w:b/>
                <w:sz w:val="20"/>
                <w:szCs w:val="20"/>
              </w:rPr>
              <w:t>2020 г</w:t>
            </w:r>
          </w:p>
        </w:tc>
        <w:tc>
          <w:tcPr>
            <w:tcW w:w="851" w:type="dxa"/>
            <w:vAlign w:val="center"/>
          </w:tcPr>
          <w:p w:rsidR="0044190C" w:rsidRPr="00E17E1F" w:rsidRDefault="0044190C" w:rsidP="0044190C">
            <w:pPr>
              <w:pStyle w:val="ae"/>
              <w:spacing w:after="0"/>
              <w:jc w:val="center"/>
              <w:rPr>
                <w:b/>
                <w:sz w:val="20"/>
                <w:szCs w:val="20"/>
              </w:rPr>
            </w:pPr>
            <w:r w:rsidRPr="00E17E1F">
              <w:rPr>
                <w:b/>
                <w:sz w:val="20"/>
                <w:szCs w:val="20"/>
              </w:rPr>
              <w:t>202</w:t>
            </w:r>
            <w:r>
              <w:rPr>
                <w:b/>
                <w:sz w:val="20"/>
                <w:szCs w:val="20"/>
              </w:rPr>
              <w:t>3</w:t>
            </w:r>
            <w:r w:rsidRPr="00E17E1F">
              <w:rPr>
                <w:b/>
                <w:sz w:val="20"/>
                <w:szCs w:val="20"/>
              </w:rPr>
              <w:t xml:space="preserve"> г</w:t>
            </w:r>
          </w:p>
        </w:tc>
      </w:tr>
      <w:tr w:rsidR="0044190C" w:rsidRPr="00E17E1F" w:rsidTr="0044190C">
        <w:trPr>
          <w:trHeight w:val="589"/>
        </w:trPr>
        <w:tc>
          <w:tcPr>
            <w:tcW w:w="2570" w:type="dxa"/>
            <w:vAlign w:val="center"/>
          </w:tcPr>
          <w:p w:rsidR="0044190C" w:rsidRPr="00E17E1F" w:rsidRDefault="0044190C" w:rsidP="0044190C">
            <w:pPr>
              <w:pStyle w:val="ae"/>
              <w:spacing w:after="0"/>
              <w:jc w:val="center"/>
            </w:pPr>
            <w:r w:rsidRPr="00E17E1F">
              <w:t>Родившихся, (чел.)</w:t>
            </w:r>
          </w:p>
        </w:tc>
        <w:tc>
          <w:tcPr>
            <w:tcW w:w="850" w:type="dxa"/>
            <w:vAlign w:val="center"/>
          </w:tcPr>
          <w:p w:rsidR="0044190C" w:rsidRPr="00E17E1F" w:rsidRDefault="0044190C" w:rsidP="0044190C">
            <w:pPr>
              <w:pStyle w:val="ae"/>
              <w:spacing w:after="0"/>
              <w:jc w:val="center"/>
            </w:pPr>
            <w:r w:rsidRPr="00E17E1F">
              <w:t>143</w:t>
            </w:r>
          </w:p>
        </w:tc>
        <w:tc>
          <w:tcPr>
            <w:tcW w:w="851" w:type="dxa"/>
            <w:vAlign w:val="center"/>
          </w:tcPr>
          <w:p w:rsidR="0044190C" w:rsidRPr="00E17E1F" w:rsidRDefault="0044190C" w:rsidP="0044190C">
            <w:pPr>
              <w:pStyle w:val="ae"/>
              <w:spacing w:after="0"/>
              <w:jc w:val="center"/>
            </w:pPr>
            <w:r w:rsidRPr="00E17E1F">
              <w:t>139</w:t>
            </w:r>
          </w:p>
        </w:tc>
        <w:tc>
          <w:tcPr>
            <w:tcW w:w="850" w:type="dxa"/>
            <w:vAlign w:val="center"/>
          </w:tcPr>
          <w:p w:rsidR="0044190C" w:rsidRPr="00E17E1F" w:rsidRDefault="0044190C" w:rsidP="0044190C">
            <w:pPr>
              <w:pStyle w:val="ae"/>
              <w:spacing w:after="0"/>
              <w:jc w:val="center"/>
            </w:pPr>
            <w:r w:rsidRPr="00E17E1F">
              <w:t>155</w:t>
            </w:r>
          </w:p>
        </w:tc>
        <w:tc>
          <w:tcPr>
            <w:tcW w:w="851" w:type="dxa"/>
            <w:vAlign w:val="center"/>
          </w:tcPr>
          <w:p w:rsidR="0044190C" w:rsidRPr="00E17E1F" w:rsidRDefault="0044190C" w:rsidP="0044190C">
            <w:pPr>
              <w:pStyle w:val="ae"/>
              <w:spacing w:after="0"/>
              <w:jc w:val="center"/>
            </w:pPr>
            <w:r w:rsidRPr="00E17E1F">
              <w:t>134</w:t>
            </w:r>
          </w:p>
        </w:tc>
        <w:tc>
          <w:tcPr>
            <w:tcW w:w="850" w:type="dxa"/>
            <w:vAlign w:val="center"/>
          </w:tcPr>
          <w:p w:rsidR="0044190C" w:rsidRPr="00E17E1F" w:rsidRDefault="0044190C" w:rsidP="0044190C">
            <w:pPr>
              <w:pStyle w:val="ae"/>
              <w:spacing w:after="0"/>
              <w:jc w:val="center"/>
            </w:pPr>
            <w:r w:rsidRPr="00E17E1F">
              <w:t>112</w:t>
            </w:r>
          </w:p>
        </w:tc>
        <w:tc>
          <w:tcPr>
            <w:tcW w:w="851" w:type="dxa"/>
            <w:vAlign w:val="center"/>
          </w:tcPr>
          <w:p w:rsidR="0044190C" w:rsidRPr="00E17E1F" w:rsidRDefault="0044190C" w:rsidP="0044190C">
            <w:pPr>
              <w:pStyle w:val="ae"/>
              <w:spacing w:after="0"/>
              <w:jc w:val="center"/>
            </w:pPr>
            <w:r w:rsidRPr="00E17E1F">
              <w:t>124</w:t>
            </w:r>
          </w:p>
        </w:tc>
        <w:tc>
          <w:tcPr>
            <w:tcW w:w="850" w:type="dxa"/>
            <w:vAlign w:val="center"/>
          </w:tcPr>
          <w:p w:rsidR="0044190C" w:rsidRPr="00E17E1F" w:rsidRDefault="0044190C" w:rsidP="0044190C">
            <w:pPr>
              <w:pStyle w:val="ae"/>
              <w:spacing w:after="0"/>
              <w:jc w:val="center"/>
            </w:pPr>
            <w:r w:rsidRPr="00E17E1F">
              <w:t>95</w:t>
            </w:r>
          </w:p>
        </w:tc>
        <w:tc>
          <w:tcPr>
            <w:tcW w:w="851" w:type="dxa"/>
            <w:vAlign w:val="center"/>
          </w:tcPr>
          <w:p w:rsidR="0044190C" w:rsidRPr="00E17E1F" w:rsidRDefault="0044190C" w:rsidP="0044190C">
            <w:pPr>
              <w:pStyle w:val="ae"/>
              <w:spacing w:after="0"/>
              <w:jc w:val="center"/>
            </w:pPr>
            <w:r>
              <w:t>73</w:t>
            </w:r>
          </w:p>
        </w:tc>
      </w:tr>
      <w:tr w:rsidR="0044190C" w:rsidRPr="00E17E1F" w:rsidTr="0044190C">
        <w:trPr>
          <w:trHeight w:val="429"/>
        </w:trPr>
        <w:tc>
          <w:tcPr>
            <w:tcW w:w="2570" w:type="dxa"/>
            <w:vAlign w:val="center"/>
          </w:tcPr>
          <w:p w:rsidR="0044190C" w:rsidRPr="00E17E1F" w:rsidRDefault="0044190C" w:rsidP="0044190C">
            <w:pPr>
              <w:pStyle w:val="ae"/>
              <w:spacing w:after="0"/>
              <w:jc w:val="center"/>
            </w:pPr>
            <w:r w:rsidRPr="00E17E1F">
              <w:t>Умерших, (чел.)</w:t>
            </w:r>
          </w:p>
        </w:tc>
        <w:tc>
          <w:tcPr>
            <w:tcW w:w="850" w:type="dxa"/>
            <w:vAlign w:val="center"/>
          </w:tcPr>
          <w:p w:rsidR="0044190C" w:rsidRPr="00E17E1F" w:rsidRDefault="0044190C" w:rsidP="0044190C">
            <w:pPr>
              <w:pStyle w:val="ae"/>
              <w:spacing w:after="0"/>
              <w:jc w:val="center"/>
            </w:pPr>
            <w:r w:rsidRPr="00E17E1F">
              <w:t>132</w:t>
            </w:r>
          </w:p>
        </w:tc>
        <w:tc>
          <w:tcPr>
            <w:tcW w:w="851" w:type="dxa"/>
            <w:vAlign w:val="center"/>
          </w:tcPr>
          <w:p w:rsidR="0044190C" w:rsidRPr="00E17E1F" w:rsidRDefault="0044190C" w:rsidP="0044190C">
            <w:pPr>
              <w:pStyle w:val="ae"/>
              <w:spacing w:after="0"/>
              <w:jc w:val="center"/>
            </w:pPr>
            <w:r w:rsidRPr="00E17E1F">
              <w:t>106</w:t>
            </w:r>
          </w:p>
        </w:tc>
        <w:tc>
          <w:tcPr>
            <w:tcW w:w="850" w:type="dxa"/>
            <w:vAlign w:val="center"/>
          </w:tcPr>
          <w:p w:rsidR="0044190C" w:rsidRPr="00E17E1F" w:rsidRDefault="0044190C" w:rsidP="0044190C">
            <w:pPr>
              <w:pStyle w:val="ae"/>
              <w:spacing w:after="0"/>
              <w:jc w:val="center"/>
            </w:pPr>
            <w:r w:rsidRPr="00E17E1F">
              <w:t>120</w:t>
            </w:r>
          </w:p>
        </w:tc>
        <w:tc>
          <w:tcPr>
            <w:tcW w:w="851" w:type="dxa"/>
            <w:vAlign w:val="center"/>
          </w:tcPr>
          <w:p w:rsidR="0044190C" w:rsidRPr="00E17E1F" w:rsidRDefault="0044190C" w:rsidP="0044190C">
            <w:pPr>
              <w:pStyle w:val="ae"/>
              <w:spacing w:after="0"/>
              <w:jc w:val="center"/>
            </w:pPr>
            <w:r w:rsidRPr="00E17E1F">
              <w:t>106</w:t>
            </w:r>
          </w:p>
        </w:tc>
        <w:tc>
          <w:tcPr>
            <w:tcW w:w="850" w:type="dxa"/>
            <w:vAlign w:val="center"/>
          </w:tcPr>
          <w:p w:rsidR="0044190C" w:rsidRPr="00E17E1F" w:rsidRDefault="0044190C" w:rsidP="0044190C">
            <w:pPr>
              <w:pStyle w:val="ae"/>
              <w:spacing w:after="0"/>
              <w:jc w:val="center"/>
            </w:pPr>
            <w:r w:rsidRPr="00E17E1F">
              <w:t>96</w:t>
            </w:r>
          </w:p>
        </w:tc>
        <w:tc>
          <w:tcPr>
            <w:tcW w:w="851" w:type="dxa"/>
            <w:vAlign w:val="center"/>
          </w:tcPr>
          <w:p w:rsidR="0044190C" w:rsidRPr="00E17E1F" w:rsidRDefault="0044190C" w:rsidP="0044190C">
            <w:pPr>
              <w:pStyle w:val="ae"/>
              <w:spacing w:after="0"/>
              <w:jc w:val="center"/>
            </w:pPr>
            <w:r w:rsidRPr="00E17E1F">
              <w:t>105</w:t>
            </w:r>
          </w:p>
        </w:tc>
        <w:tc>
          <w:tcPr>
            <w:tcW w:w="850" w:type="dxa"/>
            <w:vAlign w:val="center"/>
          </w:tcPr>
          <w:p w:rsidR="0044190C" w:rsidRPr="00E17E1F" w:rsidRDefault="0044190C" w:rsidP="0044190C">
            <w:pPr>
              <w:pStyle w:val="ae"/>
              <w:spacing w:after="0"/>
              <w:jc w:val="center"/>
            </w:pPr>
            <w:r>
              <w:t>114</w:t>
            </w:r>
          </w:p>
        </w:tc>
        <w:tc>
          <w:tcPr>
            <w:tcW w:w="851" w:type="dxa"/>
            <w:vAlign w:val="center"/>
          </w:tcPr>
          <w:p w:rsidR="0044190C" w:rsidRPr="00E17E1F" w:rsidRDefault="0044190C" w:rsidP="0044190C">
            <w:pPr>
              <w:pStyle w:val="ae"/>
              <w:spacing w:after="0"/>
              <w:jc w:val="center"/>
            </w:pPr>
            <w:r>
              <w:t>111</w:t>
            </w:r>
          </w:p>
        </w:tc>
      </w:tr>
      <w:tr w:rsidR="0044190C" w:rsidRPr="00E17E1F" w:rsidTr="0044190C">
        <w:trPr>
          <w:trHeight w:val="563"/>
        </w:trPr>
        <w:tc>
          <w:tcPr>
            <w:tcW w:w="2570" w:type="dxa"/>
            <w:vAlign w:val="center"/>
          </w:tcPr>
          <w:p w:rsidR="0044190C" w:rsidRPr="00E17E1F" w:rsidRDefault="0044190C" w:rsidP="0044190C">
            <w:pPr>
              <w:pStyle w:val="ae"/>
              <w:spacing w:after="0"/>
              <w:jc w:val="center"/>
            </w:pPr>
            <w:r w:rsidRPr="00E17E1F">
              <w:lastRenderedPageBreak/>
              <w:t xml:space="preserve">Естественная убыль </w:t>
            </w:r>
          </w:p>
          <w:p w:rsidR="0044190C" w:rsidRPr="00E17E1F" w:rsidRDefault="0044190C" w:rsidP="0044190C">
            <w:pPr>
              <w:pStyle w:val="ae"/>
              <w:spacing w:after="0"/>
              <w:jc w:val="center"/>
            </w:pPr>
            <w:r w:rsidRPr="00E17E1F">
              <w:t>(-,+)</w:t>
            </w:r>
          </w:p>
        </w:tc>
        <w:tc>
          <w:tcPr>
            <w:tcW w:w="850" w:type="dxa"/>
            <w:vAlign w:val="center"/>
          </w:tcPr>
          <w:p w:rsidR="0044190C" w:rsidRPr="00E17E1F" w:rsidRDefault="0044190C" w:rsidP="0044190C">
            <w:pPr>
              <w:pStyle w:val="ae"/>
              <w:spacing w:after="0"/>
              <w:jc w:val="center"/>
            </w:pPr>
            <w:r w:rsidRPr="00E17E1F">
              <w:t>-11</w:t>
            </w:r>
          </w:p>
        </w:tc>
        <w:tc>
          <w:tcPr>
            <w:tcW w:w="851" w:type="dxa"/>
            <w:vAlign w:val="center"/>
          </w:tcPr>
          <w:p w:rsidR="0044190C" w:rsidRPr="00E17E1F" w:rsidRDefault="0044190C" w:rsidP="0044190C">
            <w:pPr>
              <w:pStyle w:val="ae"/>
              <w:spacing w:after="0"/>
              <w:jc w:val="center"/>
            </w:pPr>
            <w:r w:rsidRPr="00E17E1F">
              <w:t>+33</w:t>
            </w:r>
          </w:p>
        </w:tc>
        <w:tc>
          <w:tcPr>
            <w:tcW w:w="850" w:type="dxa"/>
            <w:vAlign w:val="center"/>
          </w:tcPr>
          <w:p w:rsidR="0044190C" w:rsidRPr="00E17E1F" w:rsidRDefault="0044190C" w:rsidP="0044190C">
            <w:pPr>
              <w:pStyle w:val="ae"/>
              <w:spacing w:after="0"/>
              <w:jc w:val="center"/>
            </w:pPr>
            <w:r w:rsidRPr="00E17E1F">
              <w:t>+35</w:t>
            </w:r>
          </w:p>
        </w:tc>
        <w:tc>
          <w:tcPr>
            <w:tcW w:w="851" w:type="dxa"/>
            <w:vAlign w:val="center"/>
          </w:tcPr>
          <w:p w:rsidR="0044190C" w:rsidRPr="00E17E1F" w:rsidRDefault="0044190C" w:rsidP="0044190C">
            <w:pPr>
              <w:pStyle w:val="ae"/>
              <w:spacing w:after="0"/>
              <w:jc w:val="center"/>
            </w:pPr>
            <w:r w:rsidRPr="00E17E1F">
              <w:t>+28</w:t>
            </w:r>
          </w:p>
        </w:tc>
        <w:tc>
          <w:tcPr>
            <w:tcW w:w="850" w:type="dxa"/>
            <w:vAlign w:val="center"/>
          </w:tcPr>
          <w:p w:rsidR="0044190C" w:rsidRPr="00E17E1F" w:rsidRDefault="0044190C" w:rsidP="0044190C">
            <w:pPr>
              <w:pStyle w:val="ae"/>
              <w:spacing w:after="0"/>
              <w:jc w:val="center"/>
            </w:pPr>
            <w:r w:rsidRPr="00E17E1F">
              <w:t>+16</w:t>
            </w:r>
          </w:p>
        </w:tc>
        <w:tc>
          <w:tcPr>
            <w:tcW w:w="851" w:type="dxa"/>
            <w:vAlign w:val="center"/>
          </w:tcPr>
          <w:p w:rsidR="0044190C" w:rsidRPr="00E17E1F" w:rsidRDefault="0044190C" w:rsidP="0044190C">
            <w:pPr>
              <w:pStyle w:val="ae"/>
              <w:spacing w:after="0"/>
              <w:jc w:val="center"/>
            </w:pPr>
            <w:r w:rsidRPr="00E17E1F">
              <w:t>+19</w:t>
            </w:r>
          </w:p>
        </w:tc>
        <w:tc>
          <w:tcPr>
            <w:tcW w:w="850" w:type="dxa"/>
            <w:vAlign w:val="center"/>
          </w:tcPr>
          <w:p w:rsidR="0044190C" w:rsidRPr="00E17E1F" w:rsidRDefault="0044190C" w:rsidP="0044190C">
            <w:pPr>
              <w:pStyle w:val="ae"/>
              <w:spacing w:after="0"/>
              <w:jc w:val="center"/>
            </w:pPr>
            <w:r w:rsidRPr="00E17E1F">
              <w:t>-</w:t>
            </w:r>
            <w:r>
              <w:t>19</w:t>
            </w:r>
          </w:p>
        </w:tc>
        <w:tc>
          <w:tcPr>
            <w:tcW w:w="851" w:type="dxa"/>
            <w:vAlign w:val="center"/>
          </w:tcPr>
          <w:p w:rsidR="0044190C" w:rsidRPr="00E17E1F" w:rsidRDefault="0044190C" w:rsidP="0044190C">
            <w:pPr>
              <w:pStyle w:val="ae"/>
              <w:spacing w:after="0"/>
              <w:jc w:val="center"/>
            </w:pPr>
            <w:r w:rsidRPr="00E17E1F">
              <w:t>-</w:t>
            </w:r>
            <w:r>
              <w:t>38</w:t>
            </w:r>
          </w:p>
        </w:tc>
      </w:tr>
    </w:tbl>
    <w:p w:rsidR="0044190C" w:rsidRPr="00E17E1F" w:rsidRDefault="0044190C" w:rsidP="000373AD">
      <w:pPr>
        <w:pStyle w:val="ae"/>
        <w:spacing w:after="0"/>
        <w:ind w:firstLine="709"/>
        <w:jc w:val="both"/>
        <w:rPr>
          <w:sz w:val="28"/>
          <w:szCs w:val="28"/>
        </w:rPr>
      </w:pPr>
      <w:r w:rsidRPr="00E17E1F">
        <w:rPr>
          <w:sz w:val="28"/>
          <w:szCs w:val="28"/>
        </w:rPr>
        <w:t>За 2017 год естественный прирост населения составил 17</w:t>
      </w:r>
      <w:r w:rsidRPr="00E17E1F">
        <w:rPr>
          <w:b/>
          <w:sz w:val="28"/>
          <w:szCs w:val="28"/>
        </w:rPr>
        <w:t xml:space="preserve"> </w:t>
      </w:r>
      <w:r w:rsidRPr="00E17E1F">
        <w:rPr>
          <w:sz w:val="28"/>
          <w:szCs w:val="28"/>
        </w:rPr>
        <w:t xml:space="preserve">человек, </w:t>
      </w:r>
      <w:r w:rsidR="00360543">
        <w:rPr>
          <w:sz w:val="28"/>
          <w:szCs w:val="28"/>
        </w:rPr>
        <w:t>в</w:t>
      </w:r>
      <w:r w:rsidRPr="00E17E1F">
        <w:rPr>
          <w:sz w:val="28"/>
          <w:szCs w:val="28"/>
        </w:rPr>
        <w:t xml:space="preserve"> 202</w:t>
      </w:r>
      <w:r>
        <w:rPr>
          <w:sz w:val="28"/>
          <w:szCs w:val="28"/>
        </w:rPr>
        <w:t>3</w:t>
      </w:r>
      <w:r w:rsidRPr="00E17E1F">
        <w:rPr>
          <w:sz w:val="28"/>
          <w:szCs w:val="28"/>
        </w:rPr>
        <w:t xml:space="preserve"> году наблюдается естественная убыль населения – </w:t>
      </w:r>
      <w:r>
        <w:rPr>
          <w:sz w:val="28"/>
          <w:szCs w:val="28"/>
        </w:rPr>
        <w:t>38</w:t>
      </w:r>
      <w:r w:rsidRPr="00E17E1F">
        <w:rPr>
          <w:sz w:val="28"/>
          <w:szCs w:val="28"/>
        </w:rPr>
        <w:t xml:space="preserve"> человек.</w:t>
      </w:r>
    </w:p>
    <w:p w:rsidR="0044190C" w:rsidRPr="00E17E1F" w:rsidRDefault="0044190C" w:rsidP="000373AD">
      <w:pPr>
        <w:ind w:firstLine="709"/>
        <w:jc w:val="both"/>
        <w:rPr>
          <w:sz w:val="28"/>
          <w:szCs w:val="28"/>
        </w:rPr>
      </w:pPr>
      <w:r w:rsidRPr="00E17E1F">
        <w:rPr>
          <w:sz w:val="28"/>
          <w:szCs w:val="28"/>
        </w:rPr>
        <w:t>Динамика количества родившихся и умерших за 2012-2023 годы представлена на рисунке 6.</w:t>
      </w:r>
    </w:p>
    <w:p w:rsidR="0044190C" w:rsidRPr="00E17E1F" w:rsidRDefault="0044190C" w:rsidP="000373AD">
      <w:pPr>
        <w:ind w:firstLine="142"/>
        <w:jc w:val="both"/>
        <w:rPr>
          <w:sz w:val="28"/>
          <w:szCs w:val="28"/>
        </w:rPr>
      </w:pPr>
      <w:r w:rsidRPr="00E17E1F">
        <w:rPr>
          <w:noProof/>
          <w:sz w:val="28"/>
          <w:szCs w:val="28"/>
        </w:rPr>
        <w:drawing>
          <wp:inline distT="0" distB="0" distL="0" distR="0">
            <wp:extent cx="5844209" cy="3130826"/>
            <wp:effectExtent l="38100" t="57150" r="23495" b="317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4190C" w:rsidRPr="00E17E1F" w:rsidRDefault="0044190C" w:rsidP="0044190C">
      <w:pPr>
        <w:tabs>
          <w:tab w:val="left" w:pos="9355"/>
        </w:tabs>
        <w:jc w:val="center"/>
        <w:rPr>
          <w:b/>
        </w:rPr>
      </w:pPr>
      <w:r w:rsidRPr="00E17E1F">
        <w:rPr>
          <w:b/>
        </w:rPr>
        <w:t>Рис.6. Динамика количества родившихся и умерших</w:t>
      </w:r>
      <w:r w:rsidR="0099509C">
        <w:rPr>
          <w:b/>
        </w:rPr>
        <w:t xml:space="preserve"> </w:t>
      </w:r>
      <w:r w:rsidRPr="00E17E1F">
        <w:rPr>
          <w:b/>
        </w:rPr>
        <w:t>за 2012-202</w:t>
      </w:r>
      <w:r>
        <w:rPr>
          <w:b/>
        </w:rPr>
        <w:t>3</w:t>
      </w:r>
      <w:r w:rsidRPr="00E17E1F">
        <w:rPr>
          <w:b/>
        </w:rPr>
        <w:t xml:space="preserve"> годы,</w:t>
      </w:r>
      <w:r w:rsidR="0099509C">
        <w:rPr>
          <w:b/>
        </w:rPr>
        <w:t xml:space="preserve"> </w:t>
      </w:r>
      <w:r w:rsidRPr="00E17E1F">
        <w:rPr>
          <w:b/>
        </w:rPr>
        <w:t>чел.</w:t>
      </w:r>
    </w:p>
    <w:p w:rsidR="0044190C" w:rsidRPr="00B84C92" w:rsidRDefault="0044190C" w:rsidP="000373AD">
      <w:pPr>
        <w:shd w:val="clear" w:color="auto" w:fill="FFFFFF"/>
        <w:ind w:right="10" w:firstLine="709"/>
        <w:jc w:val="both"/>
        <w:rPr>
          <w:sz w:val="28"/>
          <w:szCs w:val="28"/>
        </w:rPr>
      </w:pPr>
      <w:r w:rsidRPr="00B84C92">
        <w:rPr>
          <w:sz w:val="28"/>
          <w:szCs w:val="28"/>
        </w:rPr>
        <w:t xml:space="preserve">Северо-Енисейский район - основной золотодобывающий район края, который специализируется на добыче золота, обеспечивая практически 20% всей добычи России. Для осуществления золотодобычи промышленные предприятия района привлекают дополнительную рабочую силу, </w:t>
      </w:r>
      <w:r w:rsidRPr="00B84C92">
        <w:rPr>
          <w:sz w:val="28"/>
          <w:szCs w:val="28"/>
          <w:u w:val="single"/>
        </w:rPr>
        <w:t>в том числе и иностранных работников</w:t>
      </w:r>
      <w:r w:rsidRPr="00B84C92">
        <w:rPr>
          <w:sz w:val="28"/>
          <w:szCs w:val="28"/>
        </w:rPr>
        <w:t xml:space="preserve">. </w:t>
      </w:r>
    </w:p>
    <w:p w:rsidR="0044190C" w:rsidRPr="00B84C92" w:rsidRDefault="0044190C" w:rsidP="000373AD">
      <w:pPr>
        <w:ind w:firstLine="709"/>
        <w:jc w:val="both"/>
        <w:rPr>
          <w:sz w:val="28"/>
          <w:szCs w:val="28"/>
        </w:rPr>
      </w:pPr>
      <w:r w:rsidRPr="00B84C92">
        <w:rPr>
          <w:sz w:val="28"/>
          <w:szCs w:val="28"/>
        </w:rPr>
        <w:t>В настоящее время в районе фактически проживает более 20 тыс. человек, из них постоянно проживающего населения на 01.01.2024 по данным Красноярскстата- 8 308 человека.</w:t>
      </w:r>
    </w:p>
    <w:p w:rsidR="0044190C" w:rsidRPr="00B84C92" w:rsidRDefault="0044190C" w:rsidP="000373AD">
      <w:pPr>
        <w:shd w:val="clear" w:color="auto" w:fill="FFFFFF"/>
        <w:ind w:right="10" w:firstLine="709"/>
        <w:jc w:val="both"/>
        <w:rPr>
          <w:rFonts w:eastAsia="Times New Roman CYR"/>
          <w:sz w:val="28"/>
          <w:szCs w:val="28"/>
        </w:rPr>
      </w:pPr>
      <w:r w:rsidRPr="00B84C92">
        <w:rPr>
          <w:rFonts w:eastAsia="Calibri"/>
          <w:sz w:val="28"/>
          <w:szCs w:val="28"/>
        </w:rPr>
        <w:t xml:space="preserve">Сохраняется доля </w:t>
      </w:r>
      <w:r w:rsidRPr="00B84C92">
        <w:rPr>
          <w:sz w:val="28"/>
          <w:szCs w:val="28"/>
        </w:rPr>
        <w:t>золотодобывающей отрасли, которая составляет свыше 9</w:t>
      </w:r>
      <w:r>
        <w:rPr>
          <w:sz w:val="28"/>
          <w:szCs w:val="28"/>
        </w:rPr>
        <w:t>9</w:t>
      </w:r>
      <w:r w:rsidRPr="00B84C92">
        <w:rPr>
          <w:sz w:val="28"/>
          <w:szCs w:val="28"/>
        </w:rPr>
        <w:t>,</w:t>
      </w:r>
      <w:r>
        <w:rPr>
          <w:sz w:val="28"/>
          <w:szCs w:val="28"/>
        </w:rPr>
        <w:t>6</w:t>
      </w:r>
      <w:r w:rsidRPr="00B84C92">
        <w:rPr>
          <w:sz w:val="28"/>
          <w:szCs w:val="28"/>
        </w:rPr>
        <w:t xml:space="preserve">5% от общего объема промышленного производства в районе, благодаря успешной </w:t>
      </w:r>
      <w:r w:rsidRPr="00B84C92">
        <w:rPr>
          <w:rFonts w:eastAsia="Times New Roman CYR"/>
          <w:sz w:val="28"/>
          <w:szCs w:val="28"/>
        </w:rPr>
        <w:t xml:space="preserve">реализации масштабных инвестиционных проектов. Сохраняется рост объема отгруженной продукции организаций. </w:t>
      </w:r>
    </w:p>
    <w:p w:rsidR="0044190C" w:rsidRPr="00B84C92" w:rsidRDefault="0044190C" w:rsidP="000373AD">
      <w:pPr>
        <w:shd w:val="clear" w:color="auto" w:fill="FFFFFF"/>
        <w:ind w:right="10" w:firstLine="709"/>
        <w:jc w:val="both"/>
        <w:rPr>
          <w:sz w:val="28"/>
          <w:szCs w:val="28"/>
        </w:rPr>
      </w:pPr>
      <w:r w:rsidRPr="00B84C92">
        <w:rPr>
          <w:rFonts w:eastAsia="Times New Roman CYR"/>
          <w:sz w:val="28"/>
          <w:szCs w:val="28"/>
        </w:rPr>
        <w:t>Объем золотодобычи с каждым годом увеличивается.</w:t>
      </w:r>
      <w:r w:rsidRPr="00B84C92">
        <w:rPr>
          <w:sz w:val="28"/>
          <w:szCs w:val="28"/>
        </w:rPr>
        <w:t xml:space="preserve"> Наблюдается положительная тенденция демографической ситуации.</w:t>
      </w:r>
    </w:p>
    <w:p w:rsidR="0044190C" w:rsidRPr="00B84C92" w:rsidRDefault="0044190C" w:rsidP="000373AD">
      <w:pPr>
        <w:ind w:left="-30" w:firstLine="739"/>
        <w:jc w:val="both"/>
        <w:rPr>
          <w:sz w:val="28"/>
          <w:szCs w:val="28"/>
        </w:rPr>
      </w:pPr>
      <w:r w:rsidRPr="00310EFE">
        <w:rPr>
          <w:sz w:val="28"/>
          <w:szCs w:val="28"/>
        </w:rPr>
        <w:t>Уровень инвестиционной активности Северо-Енисейского района постоянно колеблется. Наибольшая инвестиционная активность приходится на 2021 год. В 202</w:t>
      </w:r>
      <w:r w:rsidR="00D170B7" w:rsidRPr="00310EFE">
        <w:rPr>
          <w:sz w:val="28"/>
          <w:szCs w:val="28"/>
        </w:rPr>
        <w:t>3</w:t>
      </w:r>
      <w:r w:rsidRPr="00310EFE">
        <w:rPr>
          <w:sz w:val="28"/>
          <w:szCs w:val="28"/>
        </w:rPr>
        <w:t xml:space="preserve"> году объем инвестиций в основной капитал за счет всех источников финансирования составил </w:t>
      </w:r>
      <w:r w:rsidR="00D170B7" w:rsidRPr="00310EFE">
        <w:rPr>
          <w:sz w:val="28"/>
          <w:szCs w:val="28"/>
        </w:rPr>
        <w:t>30</w:t>
      </w:r>
      <w:r w:rsidRPr="00310EFE">
        <w:rPr>
          <w:sz w:val="28"/>
          <w:szCs w:val="28"/>
        </w:rPr>
        <w:t xml:space="preserve"> </w:t>
      </w:r>
      <w:r w:rsidR="00D170B7" w:rsidRPr="00310EFE">
        <w:rPr>
          <w:sz w:val="28"/>
          <w:szCs w:val="28"/>
        </w:rPr>
        <w:t>974,6</w:t>
      </w:r>
      <w:r w:rsidRPr="00310EFE">
        <w:rPr>
          <w:sz w:val="28"/>
          <w:szCs w:val="28"/>
        </w:rPr>
        <w:t xml:space="preserve"> млн. рублей, что выше показателя 2020 года в 1,</w:t>
      </w:r>
      <w:r w:rsidR="00D170B7" w:rsidRPr="00310EFE">
        <w:rPr>
          <w:sz w:val="28"/>
          <w:szCs w:val="28"/>
        </w:rPr>
        <w:t>2</w:t>
      </w:r>
      <w:r w:rsidRPr="00310EFE">
        <w:rPr>
          <w:sz w:val="28"/>
          <w:szCs w:val="28"/>
        </w:rPr>
        <w:t xml:space="preserve"> раза, такое увеличение произошло за счет пополнения нового современного оборудования и высококлассной техники золотодобывающими предприятиями, а также вложенных ими инвестиций в здания и сооружения.</w:t>
      </w:r>
    </w:p>
    <w:p w:rsidR="0044190C" w:rsidRPr="00B84C92" w:rsidRDefault="0044190C" w:rsidP="000373AD">
      <w:pPr>
        <w:ind w:firstLine="739"/>
        <w:jc w:val="both"/>
        <w:rPr>
          <w:rFonts w:eastAsia="Calibri"/>
          <w:sz w:val="28"/>
          <w:szCs w:val="28"/>
        </w:rPr>
      </w:pPr>
      <w:r w:rsidRPr="00B84C92">
        <w:rPr>
          <w:rFonts w:eastAsia="Calibri"/>
          <w:sz w:val="28"/>
          <w:szCs w:val="28"/>
        </w:rPr>
        <w:t xml:space="preserve">Анализ </w:t>
      </w:r>
      <w:r w:rsidRPr="00B84C92">
        <w:rPr>
          <w:sz w:val="28"/>
          <w:szCs w:val="28"/>
        </w:rPr>
        <w:t xml:space="preserve">социально-экономического развития Северо-Енисейского района </w:t>
      </w:r>
      <w:r w:rsidRPr="00B84C92">
        <w:rPr>
          <w:rFonts w:eastAsia="Calibri"/>
          <w:sz w:val="28"/>
          <w:szCs w:val="28"/>
        </w:rPr>
        <w:t xml:space="preserve">свидетельствует о сохранении положительной динамики роста </w:t>
      </w:r>
      <w:r w:rsidRPr="00B84C92">
        <w:rPr>
          <w:rFonts w:eastAsia="Calibri"/>
          <w:sz w:val="28"/>
          <w:szCs w:val="28"/>
        </w:rPr>
        <w:lastRenderedPageBreak/>
        <w:t>основных макроэкономических показателей, характеризующих социально-экономическое развитие Северо-Енисейского района. Оценка результатов реализации основных показателей социально-экономического развития говорит об эффективности развития территории.</w:t>
      </w:r>
    </w:p>
    <w:p w:rsidR="0044190C" w:rsidRPr="00B84C92" w:rsidRDefault="0044190C" w:rsidP="000373AD">
      <w:pPr>
        <w:tabs>
          <w:tab w:val="left" w:pos="1080"/>
        </w:tabs>
        <w:ind w:firstLine="709"/>
        <w:jc w:val="both"/>
        <w:rPr>
          <w:b/>
          <w:sz w:val="32"/>
          <w:szCs w:val="32"/>
        </w:rPr>
      </w:pPr>
      <w:r w:rsidRPr="00B84C92">
        <w:rPr>
          <w:b/>
          <w:sz w:val="32"/>
          <w:szCs w:val="32"/>
        </w:rPr>
        <w:t>2. Анализ степени достижения целей социально-экономического развития Северо-Енисейского района, установленных в предыдущих документах долгосрочного планирования Северо-Енисейского района, и анализ причин, повлиявших на не достижение целей.</w:t>
      </w:r>
    </w:p>
    <w:p w:rsidR="0044190C" w:rsidRPr="00B84C92" w:rsidRDefault="0044190C" w:rsidP="000373AD">
      <w:pPr>
        <w:tabs>
          <w:tab w:val="left" w:pos="851"/>
        </w:tabs>
        <w:ind w:firstLine="709"/>
        <w:jc w:val="both"/>
        <w:rPr>
          <w:sz w:val="28"/>
          <w:szCs w:val="28"/>
        </w:rPr>
      </w:pPr>
      <w:r w:rsidRPr="00B84C92">
        <w:rPr>
          <w:sz w:val="28"/>
          <w:szCs w:val="28"/>
        </w:rPr>
        <w:t xml:space="preserve">Приоритетной целью комплексной программы социально-экономического развития Северо-Енисейского района на период до 2020 года является – </w:t>
      </w:r>
      <w:r w:rsidRPr="00B84C92">
        <w:rPr>
          <w:b/>
          <w:sz w:val="28"/>
          <w:szCs w:val="28"/>
        </w:rPr>
        <w:t>увеличение объемов производства в золотодобывающей промышленности</w:t>
      </w:r>
      <w:r w:rsidRPr="00B84C92">
        <w:rPr>
          <w:sz w:val="28"/>
          <w:szCs w:val="28"/>
        </w:rPr>
        <w:t>. Для реализации данной цели необходимо выполнение ряда задач, в частности: развитие золотодобывающей промышленности путем выполнения следующих мероприятий: расширения производственных мощностей и увеличение объемов золотодобычи; увеличения объема присоединенной энергетической мощности в районе за счет строительства новых линий электропередач.</w:t>
      </w:r>
    </w:p>
    <w:p w:rsidR="0044190C" w:rsidRPr="00B84C92" w:rsidRDefault="0044190C" w:rsidP="000373AD">
      <w:pPr>
        <w:tabs>
          <w:tab w:val="left" w:pos="851"/>
        </w:tabs>
        <w:ind w:firstLine="709"/>
        <w:jc w:val="both"/>
        <w:rPr>
          <w:rFonts w:eastAsia="Times New Roman CYR"/>
          <w:sz w:val="28"/>
          <w:szCs w:val="28"/>
        </w:rPr>
      </w:pPr>
      <w:r w:rsidRPr="00B84C92">
        <w:rPr>
          <w:rFonts w:eastAsia="Times New Roman CYR"/>
          <w:sz w:val="28"/>
          <w:szCs w:val="28"/>
        </w:rPr>
        <w:t>За анализируемый период 2017-202</w:t>
      </w:r>
      <w:r>
        <w:rPr>
          <w:rFonts w:eastAsia="Times New Roman CYR"/>
          <w:sz w:val="28"/>
          <w:szCs w:val="28"/>
        </w:rPr>
        <w:t>3</w:t>
      </w:r>
      <w:r w:rsidRPr="00B84C92">
        <w:rPr>
          <w:rFonts w:eastAsia="Times New Roman CYR"/>
          <w:sz w:val="28"/>
          <w:szCs w:val="28"/>
        </w:rPr>
        <w:t xml:space="preserve"> годы выполнены следующие мероприятия:</w:t>
      </w:r>
    </w:p>
    <w:p w:rsidR="0044190C" w:rsidRPr="00B84C92" w:rsidRDefault="0044190C" w:rsidP="000373AD">
      <w:pPr>
        <w:pStyle w:val="af0"/>
        <w:numPr>
          <w:ilvl w:val="0"/>
          <w:numId w:val="63"/>
        </w:numPr>
        <w:tabs>
          <w:tab w:val="left" w:pos="851"/>
          <w:tab w:val="left" w:pos="1134"/>
        </w:tabs>
        <w:ind w:left="0" w:firstLine="709"/>
        <w:jc w:val="both"/>
        <w:rPr>
          <w:sz w:val="28"/>
          <w:szCs w:val="28"/>
        </w:rPr>
      </w:pPr>
      <w:r w:rsidRPr="00B84C92">
        <w:rPr>
          <w:rFonts w:eastAsia="Times New Roman CYR"/>
          <w:sz w:val="28"/>
          <w:szCs w:val="28"/>
        </w:rPr>
        <w:t>Завершено строительство основных объектов на месторождении «Благодатное».</w:t>
      </w:r>
    </w:p>
    <w:p w:rsidR="0044190C" w:rsidRPr="00B84C92" w:rsidRDefault="0044190C" w:rsidP="000373AD">
      <w:pPr>
        <w:pStyle w:val="af0"/>
        <w:numPr>
          <w:ilvl w:val="0"/>
          <w:numId w:val="63"/>
        </w:numPr>
        <w:tabs>
          <w:tab w:val="left" w:pos="851"/>
          <w:tab w:val="left" w:pos="1134"/>
        </w:tabs>
        <w:ind w:left="0" w:firstLine="709"/>
        <w:jc w:val="both"/>
        <w:rPr>
          <w:sz w:val="28"/>
          <w:szCs w:val="28"/>
        </w:rPr>
      </w:pPr>
      <w:r w:rsidRPr="00B84C92">
        <w:rPr>
          <w:sz w:val="28"/>
          <w:szCs w:val="28"/>
        </w:rPr>
        <w:t xml:space="preserve">С 2016 года ведутся работы на карьере «Ишмурат». Всего с этого месторождения планируется добыть более 5 тонн готовой продукции. </w:t>
      </w:r>
    </w:p>
    <w:p w:rsidR="0044190C" w:rsidRPr="00B84C92" w:rsidRDefault="0044190C" w:rsidP="000373AD">
      <w:pPr>
        <w:pStyle w:val="af0"/>
        <w:numPr>
          <w:ilvl w:val="0"/>
          <w:numId w:val="63"/>
        </w:numPr>
        <w:tabs>
          <w:tab w:val="left" w:pos="851"/>
          <w:tab w:val="left" w:pos="1134"/>
        </w:tabs>
        <w:ind w:left="0" w:firstLine="709"/>
        <w:jc w:val="both"/>
        <w:rPr>
          <w:sz w:val="28"/>
          <w:szCs w:val="28"/>
        </w:rPr>
      </w:pPr>
      <w:r w:rsidRPr="00B84C92">
        <w:rPr>
          <w:sz w:val="28"/>
          <w:szCs w:val="28"/>
        </w:rPr>
        <w:t>Введена в эксплуатацию ЛЭП-220 кВт от Раздолинска до п. Новоерудинского с ответвлением на промышленный район Олимпиадинского ГОКа. Введена в эксплуатацию ЛЭП-220 кВт и подстанции «Тайга».</w:t>
      </w:r>
    </w:p>
    <w:p w:rsidR="0044190C" w:rsidRPr="00B84C92" w:rsidRDefault="0044190C" w:rsidP="000373AD">
      <w:pPr>
        <w:pStyle w:val="af0"/>
        <w:tabs>
          <w:tab w:val="left" w:pos="851"/>
          <w:tab w:val="left" w:pos="1134"/>
        </w:tabs>
        <w:ind w:left="0" w:firstLine="709"/>
        <w:jc w:val="both"/>
        <w:rPr>
          <w:sz w:val="28"/>
          <w:szCs w:val="28"/>
        </w:rPr>
      </w:pPr>
      <w:r w:rsidRPr="00B84C92">
        <w:rPr>
          <w:sz w:val="28"/>
          <w:szCs w:val="28"/>
        </w:rPr>
        <w:t xml:space="preserve">Приоритетная цель, </w:t>
      </w:r>
      <w:r w:rsidRPr="00B84C92">
        <w:rPr>
          <w:b/>
          <w:sz w:val="28"/>
          <w:szCs w:val="28"/>
        </w:rPr>
        <w:t>увеличение объемов производства в золотодобывающей промышленности</w:t>
      </w:r>
      <w:r w:rsidRPr="00B84C92">
        <w:rPr>
          <w:sz w:val="28"/>
          <w:szCs w:val="28"/>
        </w:rPr>
        <w:t>, которая определена в комплексной программе социально-экономического развития Северо-Енисейского района на период до 2020 года, успешно реализована.</w:t>
      </w:r>
    </w:p>
    <w:p w:rsidR="0044190C" w:rsidRPr="00B84C92" w:rsidRDefault="0044190C" w:rsidP="000373AD">
      <w:pPr>
        <w:tabs>
          <w:tab w:val="left" w:pos="851"/>
        </w:tabs>
        <w:ind w:firstLine="709"/>
        <w:jc w:val="both"/>
        <w:rPr>
          <w:sz w:val="28"/>
          <w:szCs w:val="28"/>
        </w:rPr>
      </w:pPr>
      <w:r w:rsidRPr="00B84C92">
        <w:rPr>
          <w:rFonts w:eastAsia="Times New Roman CYR"/>
          <w:sz w:val="28"/>
          <w:szCs w:val="28"/>
        </w:rPr>
        <w:t xml:space="preserve">Целью, обеспечивающей развитие экономического (производственного) потенциала района является </w:t>
      </w:r>
      <w:r w:rsidRPr="00B84C92">
        <w:rPr>
          <w:rFonts w:eastAsia="Times New Roman CYR"/>
          <w:b/>
          <w:sz w:val="28"/>
          <w:szCs w:val="28"/>
        </w:rPr>
        <w:t>снижение временных и материальных затрат по доставке грузов в район</w:t>
      </w:r>
      <w:r w:rsidRPr="00B84C92">
        <w:rPr>
          <w:rFonts w:eastAsia="Times New Roman CYR"/>
          <w:sz w:val="28"/>
          <w:szCs w:val="28"/>
        </w:rPr>
        <w:t xml:space="preserve">. </w:t>
      </w:r>
      <w:r w:rsidRPr="00B84C92">
        <w:rPr>
          <w:sz w:val="28"/>
          <w:szCs w:val="28"/>
        </w:rPr>
        <w:t>Для реализации данной цели необходимо выполнения ряда задач, в частности: развитие транспортной инфраструктуры путем выполнения следующих мероприятий: реконструкция и содержание автомобильной дороги «Епишино - Северо-Енисейский»; капитальный ремонт искусственных сооружений; содержание автомобильных дорог и сооружений на них в границах населенных пунктов.</w:t>
      </w:r>
    </w:p>
    <w:p w:rsidR="0044190C" w:rsidRPr="00FC29CE" w:rsidRDefault="0044190C" w:rsidP="000373AD">
      <w:pPr>
        <w:tabs>
          <w:tab w:val="left" w:pos="851"/>
        </w:tabs>
        <w:ind w:firstLine="709"/>
        <w:jc w:val="both"/>
        <w:rPr>
          <w:rFonts w:eastAsia="Times New Roman CYR"/>
          <w:sz w:val="28"/>
          <w:szCs w:val="28"/>
        </w:rPr>
      </w:pPr>
      <w:r w:rsidRPr="00FC29CE">
        <w:rPr>
          <w:rFonts w:eastAsia="Times New Roman CYR"/>
          <w:sz w:val="28"/>
          <w:szCs w:val="28"/>
        </w:rPr>
        <w:t>За период 2018-202</w:t>
      </w:r>
      <w:r w:rsidR="00AB1809">
        <w:rPr>
          <w:rFonts w:eastAsia="Times New Roman CYR"/>
          <w:sz w:val="28"/>
          <w:szCs w:val="28"/>
        </w:rPr>
        <w:t>3</w:t>
      </w:r>
      <w:r w:rsidRPr="00FC29CE">
        <w:rPr>
          <w:rFonts w:eastAsia="Times New Roman CYR"/>
          <w:sz w:val="28"/>
          <w:szCs w:val="28"/>
        </w:rPr>
        <w:t xml:space="preserve"> годы выполнены следующие мероприятия:</w:t>
      </w:r>
    </w:p>
    <w:p w:rsidR="0044190C" w:rsidRPr="00FC29CE" w:rsidRDefault="0044190C" w:rsidP="001322E0">
      <w:pPr>
        <w:pStyle w:val="af0"/>
        <w:numPr>
          <w:ilvl w:val="0"/>
          <w:numId w:val="64"/>
        </w:numPr>
        <w:tabs>
          <w:tab w:val="left" w:pos="851"/>
          <w:tab w:val="left" w:pos="993"/>
        </w:tabs>
        <w:ind w:left="0" w:firstLine="709"/>
        <w:jc w:val="both"/>
        <w:rPr>
          <w:sz w:val="28"/>
          <w:szCs w:val="28"/>
        </w:rPr>
      </w:pPr>
      <w:r w:rsidRPr="00FC29CE">
        <w:rPr>
          <w:sz w:val="28"/>
          <w:szCs w:val="28"/>
        </w:rPr>
        <w:t>Ежегодно выполняется содержание автомобильной дороги «Епишино - Северо-Енисейский».</w:t>
      </w:r>
    </w:p>
    <w:p w:rsidR="0044190C" w:rsidRPr="00FC29CE" w:rsidRDefault="0044190C" w:rsidP="001322E0">
      <w:pPr>
        <w:pStyle w:val="af0"/>
        <w:numPr>
          <w:ilvl w:val="0"/>
          <w:numId w:val="64"/>
        </w:numPr>
        <w:tabs>
          <w:tab w:val="left" w:pos="851"/>
          <w:tab w:val="left" w:pos="993"/>
        </w:tabs>
        <w:ind w:left="0" w:firstLine="709"/>
        <w:jc w:val="both"/>
        <w:rPr>
          <w:sz w:val="28"/>
          <w:szCs w:val="28"/>
        </w:rPr>
      </w:pPr>
      <w:r w:rsidRPr="00FC29CE">
        <w:rPr>
          <w:sz w:val="28"/>
          <w:szCs w:val="28"/>
        </w:rPr>
        <w:t>Ежегодно выполняется содержание автомобильных дорог и сооружений на них в границах населенных пунктов.</w:t>
      </w:r>
    </w:p>
    <w:p w:rsidR="0044190C" w:rsidRPr="00FC29CE" w:rsidRDefault="0044190C" w:rsidP="001322E0">
      <w:pPr>
        <w:pStyle w:val="af0"/>
        <w:numPr>
          <w:ilvl w:val="0"/>
          <w:numId w:val="64"/>
        </w:numPr>
        <w:tabs>
          <w:tab w:val="left" w:pos="851"/>
          <w:tab w:val="left" w:pos="993"/>
        </w:tabs>
        <w:ind w:left="0" w:firstLine="709"/>
        <w:jc w:val="both"/>
        <w:rPr>
          <w:sz w:val="28"/>
          <w:szCs w:val="28"/>
        </w:rPr>
      </w:pPr>
      <w:r w:rsidRPr="00FC29CE">
        <w:rPr>
          <w:sz w:val="28"/>
          <w:szCs w:val="28"/>
        </w:rPr>
        <w:t>Проведены капитальные ремонты искусственных сооружений.</w:t>
      </w:r>
    </w:p>
    <w:p w:rsidR="0044190C" w:rsidRPr="00FC29CE" w:rsidRDefault="0044190C" w:rsidP="001322E0">
      <w:pPr>
        <w:pStyle w:val="af0"/>
        <w:numPr>
          <w:ilvl w:val="0"/>
          <w:numId w:val="64"/>
        </w:numPr>
        <w:tabs>
          <w:tab w:val="left" w:pos="851"/>
          <w:tab w:val="left" w:pos="993"/>
        </w:tabs>
        <w:ind w:left="0" w:firstLine="709"/>
        <w:jc w:val="both"/>
        <w:rPr>
          <w:sz w:val="28"/>
          <w:szCs w:val="28"/>
        </w:rPr>
      </w:pPr>
      <w:r w:rsidRPr="00FC29CE">
        <w:rPr>
          <w:sz w:val="28"/>
          <w:szCs w:val="28"/>
        </w:rPr>
        <w:lastRenderedPageBreak/>
        <w:t>В 202</w:t>
      </w:r>
      <w:r w:rsidR="00AB1809">
        <w:rPr>
          <w:sz w:val="28"/>
          <w:szCs w:val="28"/>
        </w:rPr>
        <w:t>2</w:t>
      </w:r>
      <w:r w:rsidRPr="00FC29CE">
        <w:rPr>
          <w:sz w:val="28"/>
          <w:szCs w:val="28"/>
        </w:rPr>
        <w:t xml:space="preserve"> году из краевого бюджета выделено финансирования в размере 907 200 000,00 рублей на реконструкцию автомобильной дороги «Епишино - Северо-Енисейский».</w:t>
      </w:r>
    </w:p>
    <w:p w:rsidR="0044190C" w:rsidRPr="00FC29CE" w:rsidRDefault="0044190C" w:rsidP="001322E0">
      <w:pPr>
        <w:ind w:firstLine="709"/>
        <w:jc w:val="both"/>
        <w:rPr>
          <w:color w:val="231F20"/>
          <w:sz w:val="28"/>
          <w:szCs w:val="28"/>
        </w:rPr>
      </w:pPr>
      <w:r w:rsidRPr="00FC29CE">
        <w:rPr>
          <w:color w:val="231F20"/>
          <w:sz w:val="28"/>
          <w:szCs w:val="28"/>
        </w:rPr>
        <w:t>В 202</w:t>
      </w:r>
      <w:r w:rsidR="00AB1809">
        <w:rPr>
          <w:color w:val="231F20"/>
          <w:sz w:val="28"/>
          <w:szCs w:val="28"/>
        </w:rPr>
        <w:t>2</w:t>
      </w:r>
      <w:r w:rsidRPr="00FC29CE">
        <w:rPr>
          <w:color w:val="231F20"/>
          <w:sz w:val="28"/>
          <w:szCs w:val="28"/>
        </w:rPr>
        <w:t xml:space="preserve"> году в отношении указанной автомобильной дороги реализованы следующие мероприятия:</w:t>
      </w:r>
    </w:p>
    <w:p w:rsidR="0044190C" w:rsidRPr="00FC29CE" w:rsidRDefault="0044190C" w:rsidP="001322E0">
      <w:pPr>
        <w:pStyle w:val="af0"/>
        <w:ind w:left="0" w:firstLine="709"/>
        <w:jc w:val="both"/>
        <w:rPr>
          <w:color w:val="231F20"/>
          <w:sz w:val="28"/>
          <w:szCs w:val="28"/>
        </w:rPr>
      </w:pPr>
      <w:r w:rsidRPr="00FC29CE">
        <w:rPr>
          <w:color w:val="231F20"/>
          <w:sz w:val="28"/>
          <w:szCs w:val="28"/>
        </w:rPr>
        <w:t>работы по компенсационному лесовосстановлению на объекте:</w:t>
      </w:r>
    </w:p>
    <w:p w:rsidR="0044190C" w:rsidRPr="00FC29CE" w:rsidRDefault="0044190C" w:rsidP="001322E0">
      <w:pPr>
        <w:pStyle w:val="af0"/>
        <w:ind w:left="0" w:firstLine="709"/>
        <w:jc w:val="both"/>
        <w:rPr>
          <w:color w:val="231F20"/>
          <w:sz w:val="28"/>
          <w:szCs w:val="28"/>
        </w:rPr>
      </w:pPr>
      <w:r w:rsidRPr="00FC29CE">
        <w:rPr>
          <w:color w:val="231F20"/>
          <w:sz w:val="28"/>
          <w:szCs w:val="28"/>
        </w:rPr>
        <w:t>реконструкция автомобильной дороги на участке км 157+200 – км 168+400;</w:t>
      </w:r>
    </w:p>
    <w:p w:rsidR="0044190C" w:rsidRPr="00FC29CE" w:rsidRDefault="0044190C" w:rsidP="001322E0">
      <w:pPr>
        <w:pStyle w:val="af0"/>
        <w:ind w:left="0" w:firstLine="709"/>
        <w:jc w:val="both"/>
        <w:rPr>
          <w:color w:val="231F20"/>
          <w:sz w:val="28"/>
          <w:szCs w:val="28"/>
        </w:rPr>
      </w:pPr>
      <w:r w:rsidRPr="00FC29CE">
        <w:rPr>
          <w:color w:val="231F20"/>
          <w:sz w:val="28"/>
          <w:szCs w:val="28"/>
        </w:rPr>
        <w:t>реконструкция автомобильной дороги на участке км 0+000 – км 8+000;</w:t>
      </w:r>
    </w:p>
    <w:p w:rsidR="0044190C" w:rsidRPr="00FC29CE" w:rsidRDefault="0044190C" w:rsidP="001322E0">
      <w:pPr>
        <w:pStyle w:val="af0"/>
        <w:ind w:left="0" w:firstLine="709"/>
        <w:jc w:val="both"/>
        <w:rPr>
          <w:color w:val="231F20"/>
          <w:sz w:val="28"/>
          <w:szCs w:val="28"/>
        </w:rPr>
      </w:pPr>
      <w:r w:rsidRPr="00FC29CE">
        <w:rPr>
          <w:color w:val="231F20"/>
          <w:sz w:val="28"/>
          <w:szCs w:val="28"/>
        </w:rPr>
        <w:t>ремонт автомобильной дороги на участке км 43+113 – км 49+1605;</w:t>
      </w:r>
    </w:p>
    <w:p w:rsidR="0044190C" w:rsidRPr="00FC29CE" w:rsidRDefault="0044190C" w:rsidP="001322E0">
      <w:pPr>
        <w:pStyle w:val="af0"/>
        <w:ind w:left="0" w:firstLine="709"/>
        <w:jc w:val="both"/>
        <w:rPr>
          <w:color w:val="231F20"/>
          <w:sz w:val="28"/>
          <w:szCs w:val="28"/>
        </w:rPr>
      </w:pPr>
      <w:r w:rsidRPr="00FC29CE">
        <w:rPr>
          <w:color w:val="231F20"/>
          <w:sz w:val="28"/>
          <w:szCs w:val="28"/>
        </w:rPr>
        <w:t>ремонт автомобильной дороги на участке км 19+000 – км 32+000;</w:t>
      </w:r>
    </w:p>
    <w:p w:rsidR="0044190C" w:rsidRPr="00FC29CE" w:rsidRDefault="0044190C" w:rsidP="001322E0">
      <w:pPr>
        <w:pStyle w:val="af0"/>
        <w:ind w:left="0" w:firstLine="709"/>
        <w:jc w:val="both"/>
        <w:rPr>
          <w:color w:val="231F20"/>
          <w:sz w:val="28"/>
          <w:szCs w:val="28"/>
        </w:rPr>
      </w:pPr>
      <w:r w:rsidRPr="00FC29CE">
        <w:rPr>
          <w:color w:val="231F20"/>
          <w:sz w:val="28"/>
          <w:szCs w:val="28"/>
        </w:rPr>
        <w:t>восстановление покрытия автомобильной дороги на участке км 32+000 – км 42+000;</w:t>
      </w:r>
    </w:p>
    <w:p w:rsidR="0044190C" w:rsidRPr="00FC29CE" w:rsidRDefault="0044190C" w:rsidP="001322E0">
      <w:pPr>
        <w:pStyle w:val="af0"/>
        <w:ind w:left="0" w:firstLine="709"/>
        <w:jc w:val="both"/>
        <w:rPr>
          <w:color w:val="231F20"/>
          <w:sz w:val="28"/>
          <w:szCs w:val="28"/>
        </w:rPr>
      </w:pPr>
      <w:r w:rsidRPr="00FC29CE">
        <w:rPr>
          <w:color w:val="231F20"/>
          <w:sz w:val="28"/>
          <w:szCs w:val="28"/>
        </w:rPr>
        <w:t>восстановление покрытия автомобильной дороги на участке км 51+570 – км 59+000;</w:t>
      </w:r>
    </w:p>
    <w:p w:rsidR="0044190C" w:rsidRPr="00FC29CE" w:rsidRDefault="0044190C" w:rsidP="001322E0">
      <w:pPr>
        <w:pStyle w:val="af0"/>
        <w:ind w:left="0" w:firstLine="709"/>
        <w:jc w:val="both"/>
        <w:rPr>
          <w:color w:val="231F20"/>
          <w:sz w:val="28"/>
          <w:szCs w:val="28"/>
        </w:rPr>
      </w:pPr>
      <w:r w:rsidRPr="00FC29CE">
        <w:rPr>
          <w:color w:val="231F20"/>
          <w:sz w:val="28"/>
          <w:szCs w:val="28"/>
        </w:rPr>
        <w:t>текущее содержание автомобильной дороги – 156,0 млн рублей;</w:t>
      </w:r>
    </w:p>
    <w:p w:rsidR="0044190C" w:rsidRDefault="0044190C" w:rsidP="001322E0">
      <w:pPr>
        <w:pStyle w:val="af0"/>
        <w:ind w:left="0" w:firstLine="709"/>
        <w:jc w:val="both"/>
        <w:rPr>
          <w:color w:val="231F20"/>
          <w:sz w:val="28"/>
          <w:szCs w:val="28"/>
        </w:rPr>
      </w:pPr>
      <w:r w:rsidRPr="00FC29CE">
        <w:rPr>
          <w:color w:val="231F20"/>
          <w:sz w:val="28"/>
          <w:szCs w:val="28"/>
        </w:rPr>
        <w:t>разработка проектной документации на ремонт наиболее разрушенных участков – 4,2 млн рублей.</w:t>
      </w:r>
    </w:p>
    <w:p w:rsidR="00AB1809" w:rsidRPr="00AB1809" w:rsidRDefault="00AB1809" w:rsidP="001322E0">
      <w:pPr>
        <w:autoSpaceDE w:val="0"/>
        <w:autoSpaceDN w:val="0"/>
        <w:adjustRightInd w:val="0"/>
        <w:ind w:firstLine="709"/>
        <w:jc w:val="both"/>
        <w:rPr>
          <w:sz w:val="28"/>
          <w:szCs w:val="28"/>
        </w:rPr>
      </w:pPr>
      <w:r w:rsidRPr="00AB1809">
        <w:rPr>
          <w:sz w:val="28"/>
          <w:szCs w:val="28"/>
        </w:rPr>
        <w:t>В 2023 и 2024 годах на содержание автомобильных дорог общего пользования местного значения Северо-Енисейского района выделено 99,9 млн. рублей, из них:</w:t>
      </w:r>
    </w:p>
    <w:p w:rsidR="00AB1809" w:rsidRPr="00AB1809" w:rsidRDefault="00AB1809" w:rsidP="001322E0">
      <w:pPr>
        <w:autoSpaceDE w:val="0"/>
        <w:autoSpaceDN w:val="0"/>
        <w:adjustRightInd w:val="0"/>
        <w:ind w:firstLine="709"/>
        <w:jc w:val="both"/>
        <w:rPr>
          <w:sz w:val="28"/>
          <w:szCs w:val="28"/>
        </w:rPr>
      </w:pPr>
      <w:r w:rsidRPr="00AB1809">
        <w:rPr>
          <w:sz w:val="28"/>
          <w:szCs w:val="28"/>
        </w:rPr>
        <w:t>в 2023 году - 47,5 млн. руб. (бюджет Северо-Енисейского района);</w:t>
      </w:r>
    </w:p>
    <w:p w:rsidR="00AB1809" w:rsidRPr="00AB1809" w:rsidRDefault="00AB1809" w:rsidP="001322E0">
      <w:pPr>
        <w:autoSpaceDE w:val="0"/>
        <w:autoSpaceDN w:val="0"/>
        <w:adjustRightInd w:val="0"/>
        <w:ind w:firstLine="709"/>
        <w:jc w:val="both"/>
        <w:rPr>
          <w:sz w:val="28"/>
          <w:szCs w:val="28"/>
        </w:rPr>
      </w:pPr>
      <w:r w:rsidRPr="00AB1809">
        <w:rPr>
          <w:sz w:val="28"/>
          <w:szCs w:val="28"/>
        </w:rPr>
        <w:t>в 2024 году - 52,4 млн. руб. (бюджет Северо-Енисейского района).</w:t>
      </w:r>
    </w:p>
    <w:p w:rsidR="00AB1809" w:rsidRPr="00FC29CE" w:rsidRDefault="00AB1809" w:rsidP="001322E0">
      <w:pPr>
        <w:ind w:firstLine="709"/>
        <w:jc w:val="both"/>
        <w:rPr>
          <w:color w:val="231F20"/>
          <w:sz w:val="28"/>
          <w:szCs w:val="28"/>
        </w:rPr>
      </w:pPr>
      <w:r w:rsidRPr="00FC29CE">
        <w:rPr>
          <w:color w:val="231F20"/>
          <w:sz w:val="28"/>
          <w:szCs w:val="28"/>
        </w:rPr>
        <w:t>В 202</w:t>
      </w:r>
      <w:r>
        <w:rPr>
          <w:color w:val="231F20"/>
          <w:sz w:val="28"/>
          <w:szCs w:val="28"/>
        </w:rPr>
        <w:t>3</w:t>
      </w:r>
      <w:r w:rsidRPr="00FC29CE">
        <w:rPr>
          <w:color w:val="231F20"/>
          <w:sz w:val="28"/>
          <w:szCs w:val="28"/>
        </w:rPr>
        <w:t xml:space="preserve"> году в отношении указанной автомобильной дороги реализованы следующие мероприятия:</w:t>
      </w:r>
    </w:p>
    <w:p w:rsidR="00AB1809" w:rsidRPr="00360543" w:rsidRDefault="00AB1809" w:rsidP="001322E0">
      <w:pPr>
        <w:tabs>
          <w:tab w:val="left" w:pos="851"/>
        </w:tabs>
        <w:ind w:firstLine="709"/>
        <w:rPr>
          <w:rFonts w:eastAsia="Calibri"/>
          <w:sz w:val="28"/>
          <w:szCs w:val="28"/>
          <w:lang w:eastAsia="en-US"/>
        </w:rPr>
      </w:pPr>
      <w:r>
        <w:rPr>
          <w:rFonts w:eastAsia="Calibri"/>
          <w:sz w:val="28"/>
          <w:szCs w:val="28"/>
          <w:lang w:eastAsia="en-US"/>
        </w:rPr>
        <w:t>р</w:t>
      </w:r>
      <w:r w:rsidRPr="00AB1809">
        <w:rPr>
          <w:rFonts w:eastAsia="Calibri"/>
          <w:sz w:val="28"/>
          <w:szCs w:val="28"/>
          <w:lang w:eastAsia="en-US"/>
        </w:rPr>
        <w:t>емонт 42,7 км, реконструкция 8 км и восстановление 26 км покрытия на общую сумму 800,2 млн. рублей.</w:t>
      </w:r>
    </w:p>
    <w:p w:rsidR="0044190C" w:rsidRPr="00310EFE" w:rsidRDefault="0044190C" w:rsidP="001322E0">
      <w:pPr>
        <w:ind w:firstLine="709"/>
        <w:jc w:val="both"/>
        <w:rPr>
          <w:color w:val="231F20"/>
          <w:sz w:val="28"/>
          <w:szCs w:val="28"/>
        </w:rPr>
      </w:pPr>
      <w:r w:rsidRPr="00FC29CE">
        <w:rPr>
          <w:color w:val="231F20"/>
          <w:sz w:val="28"/>
          <w:szCs w:val="28"/>
        </w:rPr>
        <w:t>На текущий момент, в рамках действующей краевой дорожной</w:t>
      </w:r>
      <w:r w:rsidRPr="00310EFE">
        <w:rPr>
          <w:color w:val="231F20"/>
          <w:sz w:val="28"/>
          <w:szCs w:val="28"/>
        </w:rPr>
        <w:t xml:space="preserve"> программы и заключённого нового Соглашения от 25.12.2020 № 51 между Правител</w:t>
      </w:r>
      <w:r w:rsidR="004C3B37">
        <w:rPr>
          <w:color w:val="231F20"/>
          <w:sz w:val="28"/>
          <w:szCs w:val="28"/>
        </w:rPr>
        <w:t xml:space="preserve">ьством Красноярского края и </w:t>
      </w:r>
      <w:r w:rsidRPr="00310EFE">
        <w:rPr>
          <w:color w:val="231F20"/>
          <w:sz w:val="28"/>
          <w:szCs w:val="28"/>
        </w:rPr>
        <w:t>АО «Полюс</w:t>
      </w:r>
      <w:r w:rsidR="004C3B37">
        <w:rPr>
          <w:color w:val="231F20"/>
          <w:sz w:val="28"/>
          <w:szCs w:val="28"/>
        </w:rPr>
        <w:t xml:space="preserve"> Красноярск</w:t>
      </w:r>
      <w:r w:rsidRPr="00310EFE">
        <w:rPr>
          <w:color w:val="231F20"/>
          <w:sz w:val="28"/>
          <w:szCs w:val="28"/>
        </w:rPr>
        <w:t>» на период 2021 – 2025 годы продолжается работа, направленная на приведение в нормативное состояние вышеуказанной автомобильной дороги. Соглашением предусматривается до 2025 года отремонтировать и восстановить 153,0 км существующего покрытия, в том числе 30,8 в асфальтобетонном и 122,2 в переходном (ЩПС) покрытии, провести реконструкцию дороги с вводом 19,2 км, объем финансирования с 2021- по 2025 годы составит 4,025 млрд. рублей.</w:t>
      </w:r>
    </w:p>
    <w:p w:rsidR="0044190C" w:rsidRPr="00310EFE" w:rsidRDefault="0044190C" w:rsidP="001322E0">
      <w:pPr>
        <w:ind w:firstLine="709"/>
        <w:jc w:val="both"/>
        <w:rPr>
          <w:color w:val="231F20"/>
          <w:sz w:val="28"/>
          <w:szCs w:val="28"/>
        </w:rPr>
      </w:pPr>
      <w:r w:rsidRPr="00310EFE">
        <w:rPr>
          <w:color w:val="231F20"/>
          <w:sz w:val="28"/>
          <w:szCs w:val="28"/>
        </w:rPr>
        <w:t>В период с 2021 по текущий 2023 год реконструировано и введено в эксплуатацию 19,2 км дороги в переходном покрытии, отремонтировано и восстановлено 68,8 км переходного покрытия. Объем финансовых инвестиций в автодорогу с 2021 по конец 2023 года составит 2,311 млрд. рублей.</w:t>
      </w:r>
      <w:r w:rsidR="0099509C">
        <w:rPr>
          <w:color w:val="231F20"/>
          <w:sz w:val="28"/>
          <w:szCs w:val="28"/>
        </w:rPr>
        <w:t xml:space="preserve"> </w:t>
      </w:r>
    </w:p>
    <w:p w:rsidR="0044190C" w:rsidRPr="00310EFE" w:rsidRDefault="0044190C" w:rsidP="001322E0">
      <w:pPr>
        <w:ind w:firstLine="709"/>
        <w:jc w:val="both"/>
        <w:rPr>
          <w:color w:val="231F20"/>
          <w:sz w:val="28"/>
          <w:szCs w:val="28"/>
        </w:rPr>
      </w:pPr>
      <w:r w:rsidRPr="00310EFE">
        <w:rPr>
          <w:color w:val="231F20"/>
          <w:sz w:val="28"/>
          <w:szCs w:val="28"/>
        </w:rPr>
        <w:t>С 2024 года начнётся работа по восстановлению участков асфальтобетонного покрытия от п. Калами (260 км) до п.г.т. Северо-Енисейский (291 км).</w:t>
      </w:r>
    </w:p>
    <w:p w:rsidR="0044190C" w:rsidRPr="00310EFE" w:rsidRDefault="0044190C" w:rsidP="001322E0">
      <w:pPr>
        <w:pStyle w:val="af0"/>
        <w:ind w:left="0" w:firstLine="709"/>
        <w:jc w:val="both"/>
        <w:rPr>
          <w:sz w:val="28"/>
          <w:szCs w:val="28"/>
        </w:rPr>
      </w:pPr>
      <w:r w:rsidRPr="00310EFE">
        <w:rPr>
          <w:rFonts w:eastAsia="Times New Roman CYR"/>
          <w:sz w:val="28"/>
          <w:szCs w:val="28"/>
        </w:rPr>
        <w:t xml:space="preserve">Цель, </w:t>
      </w:r>
      <w:r w:rsidRPr="00310EFE">
        <w:rPr>
          <w:rFonts w:eastAsia="Times New Roman CYR"/>
          <w:b/>
          <w:sz w:val="28"/>
          <w:szCs w:val="28"/>
        </w:rPr>
        <w:t>снижение временных и материальных затрат по доставке грузов в район</w:t>
      </w:r>
      <w:r w:rsidRPr="00310EFE">
        <w:rPr>
          <w:rFonts w:eastAsia="Times New Roman CYR"/>
          <w:sz w:val="28"/>
          <w:szCs w:val="28"/>
        </w:rPr>
        <w:t>, путем развития транспортной инфраструктуры,</w:t>
      </w:r>
      <w:r w:rsidRPr="00310EFE">
        <w:rPr>
          <w:sz w:val="28"/>
          <w:szCs w:val="28"/>
        </w:rPr>
        <w:t xml:space="preserve"> которая установлена в комплексной программе социально-экономического развития </w:t>
      </w:r>
      <w:r w:rsidRPr="00310EFE">
        <w:rPr>
          <w:sz w:val="28"/>
          <w:szCs w:val="28"/>
        </w:rPr>
        <w:lastRenderedPageBreak/>
        <w:t>Северо-Енисейского района на период до 2020 года,</w:t>
      </w:r>
      <w:r w:rsidRPr="00310EFE">
        <w:rPr>
          <w:rFonts w:eastAsia="Times New Roman CYR"/>
          <w:sz w:val="28"/>
          <w:szCs w:val="28"/>
        </w:rPr>
        <w:t xml:space="preserve"> начала воплощаться в жизнь, реконструкция </w:t>
      </w:r>
      <w:r w:rsidRPr="00310EFE">
        <w:rPr>
          <w:sz w:val="28"/>
          <w:szCs w:val="28"/>
        </w:rPr>
        <w:t>автомобильной дороги «Епишино - Северо-Енисейский» будет продолжена в последующие годы.</w:t>
      </w:r>
    </w:p>
    <w:p w:rsidR="0044190C" w:rsidRPr="00310EFE" w:rsidRDefault="0044190C" w:rsidP="001322E0">
      <w:pPr>
        <w:pStyle w:val="af0"/>
        <w:ind w:left="0" w:firstLine="709"/>
        <w:jc w:val="both"/>
        <w:rPr>
          <w:sz w:val="28"/>
          <w:szCs w:val="28"/>
        </w:rPr>
      </w:pPr>
      <w:r w:rsidRPr="00310EFE">
        <w:rPr>
          <w:sz w:val="28"/>
          <w:szCs w:val="28"/>
        </w:rPr>
        <w:t xml:space="preserve">Одной из целей, обеспечивающих повышение качества жизни населения и развитие человеческого потенциала, является </w:t>
      </w:r>
      <w:r w:rsidRPr="00310EFE">
        <w:rPr>
          <w:b/>
          <w:sz w:val="28"/>
          <w:szCs w:val="28"/>
        </w:rPr>
        <w:t>создание условий, способствующих повышению привлекательности района, как места трудовой деятельности</w:t>
      </w:r>
      <w:r w:rsidRPr="00310EFE">
        <w:rPr>
          <w:sz w:val="28"/>
          <w:szCs w:val="28"/>
        </w:rPr>
        <w:t>. Для реализации данной цели необходимо выполнения ряда задач, в частности: развитие социальной инфраструктуры; улучшение жилищных условий населения и улучшение качества оказываемых жилищно-коммунальных услуг путем выполнения следующих мероприятий: строительство жилья в Северо-Енисейском районе; обеспечение земельных участков коммунальной и транспортной инфраструктурой в целях малоэтажного строительства; создание условий для улучшения состояния жилищного фонда; реализация государственной программы Российской Федерации «Обеспечение доступным и комфортным жильем и коммунальными услугами граждан Российской Федерации», муниципальной программы «Создание условий для обеспечения доступным и комфортным жильем граждан Северо-Енисейского района»; внедрение рыночных механизмов функционирования жилищно-коммунального хозяйства; капитальный ремонт объектов жилищно-коммунального хозяйства; строительство объектов жилищно-коммунального хозяйства; создание условий для комфортного проживания населения поселка Вельмо.</w:t>
      </w:r>
    </w:p>
    <w:p w:rsidR="0044190C" w:rsidRPr="00310EFE" w:rsidRDefault="0044190C" w:rsidP="001322E0">
      <w:pPr>
        <w:ind w:firstLine="709"/>
        <w:jc w:val="both"/>
        <w:rPr>
          <w:rFonts w:eastAsia="Times New Roman CYR"/>
          <w:sz w:val="28"/>
          <w:szCs w:val="28"/>
        </w:rPr>
      </w:pPr>
      <w:r w:rsidRPr="00310EFE">
        <w:rPr>
          <w:rFonts w:eastAsia="Times New Roman CYR"/>
          <w:sz w:val="28"/>
          <w:szCs w:val="28"/>
        </w:rPr>
        <w:t>За исследуемый период 201</w:t>
      </w:r>
      <w:r w:rsidR="004C3B37">
        <w:rPr>
          <w:rFonts w:eastAsia="Times New Roman CYR"/>
          <w:sz w:val="28"/>
          <w:szCs w:val="28"/>
        </w:rPr>
        <w:t>7</w:t>
      </w:r>
      <w:r w:rsidRPr="00310EFE">
        <w:rPr>
          <w:rFonts w:eastAsia="Times New Roman CYR"/>
          <w:sz w:val="28"/>
          <w:szCs w:val="28"/>
        </w:rPr>
        <w:t>-202</w:t>
      </w:r>
      <w:r w:rsidR="00FC29CE">
        <w:rPr>
          <w:rFonts w:eastAsia="Times New Roman CYR"/>
          <w:sz w:val="28"/>
          <w:szCs w:val="28"/>
        </w:rPr>
        <w:t>3</w:t>
      </w:r>
      <w:r w:rsidRPr="00310EFE">
        <w:rPr>
          <w:rFonts w:eastAsia="Times New Roman CYR"/>
          <w:sz w:val="28"/>
          <w:szCs w:val="28"/>
        </w:rPr>
        <w:t xml:space="preserve"> годы выполнены следующие мероприятия:</w:t>
      </w:r>
    </w:p>
    <w:p w:rsidR="0044190C" w:rsidRPr="00310EFE" w:rsidRDefault="0044190C" w:rsidP="001322E0">
      <w:pPr>
        <w:pStyle w:val="af0"/>
        <w:numPr>
          <w:ilvl w:val="0"/>
          <w:numId w:val="65"/>
        </w:numPr>
        <w:tabs>
          <w:tab w:val="left" w:pos="993"/>
        </w:tabs>
        <w:ind w:left="0" w:firstLine="709"/>
        <w:jc w:val="both"/>
        <w:rPr>
          <w:rFonts w:eastAsia="Calibri"/>
          <w:b/>
          <w:sz w:val="28"/>
          <w:szCs w:val="28"/>
          <w:u w:val="single"/>
        </w:rPr>
      </w:pPr>
      <w:r w:rsidRPr="00310EFE">
        <w:rPr>
          <w:sz w:val="28"/>
          <w:szCs w:val="28"/>
        </w:rPr>
        <w:t xml:space="preserve">Введено в эксплуатацию порядка 30 тыс. кв. м. жилых домов за счет всех источников финансирования, </w:t>
      </w:r>
      <w:r w:rsidRPr="00310EFE">
        <w:rPr>
          <w:rFonts w:eastAsia="Calibri"/>
          <w:sz w:val="28"/>
          <w:szCs w:val="28"/>
        </w:rPr>
        <w:t xml:space="preserve">построено 69 жилых дом, в том числе: </w:t>
      </w:r>
    </w:p>
    <w:p w:rsidR="0044190C" w:rsidRPr="00310EFE" w:rsidRDefault="0044190C" w:rsidP="001322E0">
      <w:pPr>
        <w:ind w:firstLine="709"/>
        <w:jc w:val="both"/>
        <w:rPr>
          <w:sz w:val="28"/>
          <w:szCs w:val="28"/>
        </w:rPr>
      </w:pPr>
      <w:r w:rsidRPr="00310EFE">
        <w:rPr>
          <w:rFonts w:eastAsia="Calibri"/>
          <w:sz w:val="28"/>
          <w:szCs w:val="28"/>
        </w:rPr>
        <w:t>- муниципальное жилье – 27 жилых домов, общей площадью 23,202 тыс. кв.м</w:t>
      </w:r>
      <w:r w:rsidRPr="00310EFE">
        <w:rPr>
          <w:sz w:val="28"/>
          <w:szCs w:val="28"/>
        </w:rPr>
        <w:t>;</w:t>
      </w:r>
    </w:p>
    <w:p w:rsidR="0044190C" w:rsidRPr="00310EFE" w:rsidRDefault="0044190C" w:rsidP="001322E0">
      <w:pPr>
        <w:tabs>
          <w:tab w:val="left" w:pos="993"/>
        </w:tabs>
        <w:ind w:firstLine="709"/>
        <w:jc w:val="both"/>
        <w:rPr>
          <w:rFonts w:eastAsia="Calibri"/>
          <w:sz w:val="28"/>
          <w:szCs w:val="28"/>
        </w:rPr>
      </w:pPr>
      <w:r w:rsidRPr="00310EFE">
        <w:rPr>
          <w:rFonts w:eastAsia="Calibri"/>
          <w:sz w:val="28"/>
          <w:szCs w:val="28"/>
        </w:rPr>
        <w:t>- индивидуальное жилье – 41 жилой дом,</w:t>
      </w:r>
      <w:r w:rsidRPr="00310EFE">
        <w:rPr>
          <w:sz w:val="28"/>
          <w:szCs w:val="28"/>
        </w:rPr>
        <w:t xml:space="preserve"> </w:t>
      </w:r>
      <w:r w:rsidRPr="00310EFE">
        <w:rPr>
          <w:rFonts w:eastAsia="Calibri"/>
          <w:sz w:val="28"/>
          <w:szCs w:val="28"/>
        </w:rPr>
        <w:t>общей площадью 4,245 кв. м.</w:t>
      </w:r>
    </w:p>
    <w:p w:rsidR="0044190C" w:rsidRPr="00310EFE" w:rsidRDefault="0044190C" w:rsidP="001322E0">
      <w:pPr>
        <w:pStyle w:val="af0"/>
        <w:numPr>
          <w:ilvl w:val="0"/>
          <w:numId w:val="65"/>
        </w:numPr>
        <w:tabs>
          <w:tab w:val="left" w:pos="993"/>
        </w:tabs>
        <w:ind w:left="0" w:firstLine="709"/>
        <w:jc w:val="both"/>
        <w:rPr>
          <w:rFonts w:eastAsia="Calibri"/>
          <w:sz w:val="28"/>
          <w:szCs w:val="28"/>
        </w:rPr>
      </w:pPr>
      <w:r w:rsidRPr="00310EFE">
        <w:rPr>
          <w:rFonts w:eastAsia="Calibri"/>
          <w:sz w:val="28"/>
          <w:szCs w:val="28"/>
        </w:rPr>
        <w:t xml:space="preserve">Обеспечен коммунальной инфраструктурой земельный участок микрорайона «Тарасовский» в п.Тея. </w:t>
      </w:r>
    </w:p>
    <w:p w:rsidR="0044190C" w:rsidRPr="00310EFE" w:rsidRDefault="0044190C" w:rsidP="001322E0">
      <w:pPr>
        <w:pStyle w:val="af0"/>
        <w:numPr>
          <w:ilvl w:val="0"/>
          <w:numId w:val="65"/>
        </w:numPr>
        <w:tabs>
          <w:tab w:val="left" w:pos="993"/>
        </w:tabs>
        <w:ind w:left="0" w:firstLine="709"/>
        <w:jc w:val="both"/>
        <w:rPr>
          <w:rFonts w:eastAsia="Calibri"/>
          <w:sz w:val="28"/>
          <w:szCs w:val="28"/>
        </w:rPr>
      </w:pPr>
      <w:r w:rsidRPr="00310EFE">
        <w:rPr>
          <w:rFonts w:eastAsia="Calibri"/>
          <w:sz w:val="28"/>
          <w:szCs w:val="28"/>
        </w:rPr>
        <w:t>Проведен капитальный ремонт муниципальных жилых домов.</w:t>
      </w:r>
    </w:p>
    <w:p w:rsidR="0044190C" w:rsidRPr="00310EFE" w:rsidRDefault="0044190C" w:rsidP="001322E0">
      <w:pPr>
        <w:pStyle w:val="af0"/>
        <w:numPr>
          <w:ilvl w:val="0"/>
          <w:numId w:val="65"/>
        </w:numPr>
        <w:tabs>
          <w:tab w:val="left" w:pos="993"/>
        </w:tabs>
        <w:ind w:left="0" w:firstLine="709"/>
        <w:jc w:val="both"/>
        <w:rPr>
          <w:rFonts w:eastAsia="Calibri"/>
          <w:sz w:val="28"/>
          <w:szCs w:val="28"/>
        </w:rPr>
      </w:pPr>
      <w:r w:rsidRPr="00310EFE">
        <w:rPr>
          <w:rFonts w:eastAsia="Calibri"/>
          <w:sz w:val="28"/>
          <w:szCs w:val="28"/>
        </w:rPr>
        <w:t>Проведен капитальный ремонт объектов жилищно-коммунального хозяйства.</w:t>
      </w:r>
    </w:p>
    <w:p w:rsidR="0044190C" w:rsidRPr="00310EFE" w:rsidRDefault="0044190C" w:rsidP="001322E0">
      <w:pPr>
        <w:pStyle w:val="af0"/>
        <w:numPr>
          <w:ilvl w:val="0"/>
          <w:numId w:val="65"/>
        </w:numPr>
        <w:tabs>
          <w:tab w:val="left" w:pos="993"/>
        </w:tabs>
        <w:ind w:left="0" w:firstLine="709"/>
        <w:jc w:val="both"/>
        <w:rPr>
          <w:rFonts w:eastAsia="Calibri"/>
          <w:sz w:val="28"/>
          <w:szCs w:val="28"/>
        </w:rPr>
      </w:pPr>
      <w:r w:rsidRPr="00310EFE">
        <w:rPr>
          <w:rFonts w:eastAsia="Calibri"/>
          <w:sz w:val="28"/>
          <w:szCs w:val="28"/>
        </w:rPr>
        <w:t>Население поселка Вельмо обеспечено электроэнергией по доступным ценам, обеспечена сотовая связь.</w:t>
      </w:r>
    </w:p>
    <w:p w:rsidR="0044190C" w:rsidRPr="00310EFE" w:rsidRDefault="0044190C" w:rsidP="001322E0">
      <w:pPr>
        <w:tabs>
          <w:tab w:val="left" w:pos="993"/>
        </w:tabs>
        <w:ind w:firstLine="709"/>
        <w:jc w:val="both"/>
        <w:rPr>
          <w:sz w:val="28"/>
          <w:szCs w:val="28"/>
        </w:rPr>
      </w:pPr>
      <w:r w:rsidRPr="00310EFE">
        <w:rPr>
          <w:sz w:val="28"/>
          <w:szCs w:val="28"/>
        </w:rPr>
        <w:t xml:space="preserve">Следующей задачей для реализации цели, </w:t>
      </w:r>
      <w:r w:rsidRPr="00310EFE">
        <w:rPr>
          <w:b/>
          <w:sz w:val="28"/>
          <w:szCs w:val="28"/>
        </w:rPr>
        <w:t>создание условий, способствующих повышению привлекательности района, как места трудовой деятельности</w:t>
      </w:r>
      <w:r w:rsidRPr="00310EFE">
        <w:rPr>
          <w:sz w:val="28"/>
          <w:szCs w:val="28"/>
        </w:rPr>
        <w:t xml:space="preserve"> является обеспечение качественного общего образования для жителей Северо-Енисейского района. Реализация данной задачи осуществляется путем выполнения следующих мероприятий: повышение качества организации предоставления общедоступного и бесплатного начального общего, основного общего; создание системы поддержке талантливых детей; развитие учительского потенциала; развитие современной школьной инфраструктуры; сохранение и укрепления здоровья </w:t>
      </w:r>
      <w:r w:rsidRPr="00310EFE">
        <w:rPr>
          <w:sz w:val="28"/>
          <w:szCs w:val="28"/>
        </w:rPr>
        <w:lastRenderedPageBreak/>
        <w:t>детей; приведение зданий объектов образования района в соответствии с санитарно-техническими нормами.</w:t>
      </w:r>
    </w:p>
    <w:p w:rsidR="0044190C" w:rsidRPr="00310EFE" w:rsidRDefault="0044190C" w:rsidP="001322E0">
      <w:pPr>
        <w:tabs>
          <w:tab w:val="left" w:pos="993"/>
        </w:tabs>
        <w:ind w:firstLine="709"/>
        <w:jc w:val="both"/>
        <w:rPr>
          <w:rFonts w:eastAsia="Times New Roman CYR"/>
          <w:sz w:val="28"/>
          <w:szCs w:val="28"/>
        </w:rPr>
      </w:pPr>
      <w:r w:rsidRPr="00310EFE">
        <w:rPr>
          <w:rFonts w:eastAsia="Times New Roman CYR"/>
          <w:sz w:val="28"/>
          <w:szCs w:val="28"/>
        </w:rPr>
        <w:t>За исследуемый период 201</w:t>
      </w:r>
      <w:r w:rsidR="004C3B37">
        <w:rPr>
          <w:rFonts w:eastAsia="Times New Roman CYR"/>
          <w:sz w:val="28"/>
          <w:szCs w:val="28"/>
        </w:rPr>
        <w:t>7</w:t>
      </w:r>
      <w:r w:rsidRPr="00310EFE">
        <w:rPr>
          <w:rFonts w:eastAsia="Times New Roman CYR"/>
          <w:sz w:val="28"/>
          <w:szCs w:val="28"/>
        </w:rPr>
        <w:t>-20</w:t>
      </w:r>
      <w:r w:rsidR="00FC29CE">
        <w:rPr>
          <w:rFonts w:eastAsia="Times New Roman CYR"/>
          <w:sz w:val="28"/>
          <w:szCs w:val="28"/>
        </w:rPr>
        <w:t>23</w:t>
      </w:r>
      <w:r w:rsidRPr="00310EFE">
        <w:rPr>
          <w:rFonts w:eastAsia="Times New Roman CYR"/>
          <w:sz w:val="28"/>
          <w:szCs w:val="28"/>
        </w:rPr>
        <w:t xml:space="preserve"> годы выполнены следующие мероприятия:</w:t>
      </w:r>
    </w:p>
    <w:p w:rsidR="0044190C" w:rsidRPr="00310EFE" w:rsidRDefault="0044190C" w:rsidP="001322E0">
      <w:pPr>
        <w:pStyle w:val="aa"/>
        <w:numPr>
          <w:ilvl w:val="0"/>
          <w:numId w:val="66"/>
        </w:numPr>
        <w:tabs>
          <w:tab w:val="left" w:pos="993"/>
        </w:tabs>
        <w:spacing w:before="0" w:beforeAutospacing="0" w:after="0" w:afterAutospacing="0"/>
        <w:ind w:left="0" w:firstLine="709"/>
        <w:jc w:val="both"/>
        <w:rPr>
          <w:sz w:val="28"/>
          <w:szCs w:val="28"/>
        </w:rPr>
      </w:pPr>
      <w:r w:rsidRPr="00310EFE">
        <w:rPr>
          <w:sz w:val="28"/>
          <w:szCs w:val="28"/>
        </w:rPr>
        <w:t xml:space="preserve">Для повышения качества организации предоставления общедоступного и бесплатного начального общего, основного общего осуществлен переход на федеральные, государственные образовательные стандарты второго поколения. С 1 сентября 2015 года по новым образовательным стандартам обучаются 54 % учащихся. По направлению введения федеральных государственных образовательных стандартов нового поколения обучено 100 % от общей численности учителей начальных классов, 38,3 % - учителей основной школы и 100% административного персонала. </w:t>
      </w:r>
    </w:p>
    <w:p w:rsidR="0044190C" w:rsidRPr="00310EFE" w:rsidRDefault="0044190C" w:rsidP="001322E0">
      <w:pPr>
        <w:pStyle w:val="af0"/>
        <w:numPr>
          <w:ilvl w:val="0"/>
          <w:numId w:val="66"/>
        </w:numPr>
        <w:tabs>
          <w:tab w:val="left" w:pos="993"/>
        </w:tabs>
        <w:ind w:left="0" w:firstLine="709"/>
        <w:jc w:val="both"/>
        <w:rPr>
          <w:sz w:val="28"/>
          <w:szCs w:val="28"/>
        </w:rPr>
      </w:pPr>
      <w:r w:rsidRPr="00310EFE">
        <w:rPr>
          <w:sz w:val="28"/>
          <w:szCs w:val="28"/>
        </w:rPr>
        <w:t>Летней оздоровительной кампанией в 20</w:t>
      </w:r>
      <w:r w:rsidR="00FC29CE">
        <w:rPr>
          <w:sz w:val="28"/>
          <w:szCs w:val="28"/>
        </w:rPr>
        <w:t>23</w:t>
      </w:r>
      <w:r w:rsidRPr="00310EFE">
        <w:rPr>
          <w:sz w:val="28"/>
          <w:szCs w:val="28"/>
        </w:rPr>
        <w:t xml:space="preserve"> году было охвачено </w:t>
      </w:r>
      <w:r w:rsidR="00FC29CE">
        <w:rPr>
          <w:sz w:val="28"/>
          <w:szCs w:val="28"/>
        </w:rPr>
        <w:t>1</w:t>
      </w:r>
      <w:r w:rsidR="0099509C">
        <w:rPr>
          <w:sz w:val="28"/>
          <w:szCs w:val="28"/>
        </w:rPr>
        <w:t xml:space="preserve"> </w:t>
      </w:r>
      <w:r w:rsidR="00FC29CE">
        <w:rPr>
          <w:sz w:val="28"/>
          <w:szCs w:val="28"/>
        </w:rPr>
        <w:t xml:space="preserve">076 </w:t>
      </w:r>
      <w:r w:rsidRPr="00310EFE">
        <w:rPr>
          <w:sz w:val="28"/>
          <w:szCs w:val="28"/>
        </w:rPr>
        <w:t>человек.</w:t>
      </w:r>
    </w:p>
    <w:p w:rsidR="0044190C" w:rsidRPr="00310EFE" w:rsidRDefault="0044190C" w:rsidP="001322E0">
      <w:pPr>
        <w:pStyle w:val="af0"/>
        <w:numPr>
          <w:ilvl w:val="0"/>
          <w:numId w:val="66"/>
        </w:numPr>
        <w:tabs>
          <w:tab w:val="left" w:pos="993"/>
        </w:tabs>
        <w:ind w:left="0" w:firstLine="709"/>
        <w:jc w:val="both"/>
        <w:rPr>
          <w:sz w:val="28"/>
          <w:szCs w:val="28"/>
        </w:rPr>
      </w:pPr>
      <w:r w:rsidRPr="00310EFE">
        <w:rPr>
          <w:sz w:val="28"/>
          <w:szCs w:val="28"/>
        </w:rPr>
        <w:t>Количество детей, занятых в дополнительном образовании составляет в 20</w:t>
      </w:r>
      <w:r w:rsidR="00FC29CE">
        <w:rPr>
          <w:sz w:val="28"/>
          <w:szCs w:val="28"/>
        </w:rPr>
        <w:t>23</w:t>
      </w:r>
      <w:r w:rsidRPr="00310EFE">
        <w:rPr>
          <w:sz w:val="28"/>
          <w:szCs w:val="28"/>
        </w:rPr>
        <w:t xml:space="preserve"> году 1 </w:t>
      </w:r>
      <w:r w:rsidR="00FC29CE">
        <w:rPr>
          <w:sz w:val="28"/>
          <w:szCs w:val="28"/>
        </w:rPr>
        <w:t>314</w:t>
      </w:r>
      <w:r w:rsidRPr="00310EFE">
        <w:rPr>
          <w:sz w:val="28"/>
          <w:szCs w:val="28"/>
        </w:rPr>
        <w:t>,0 человек.</w:t>
      </w:r>
    </w:p>
    <w:p w:rsidR="0044190C" w:rsidRPr="00310EFE" w:rsidRDefault="0044190C" w:rsidP="001322E0">
      <w:pPr>
        <w:pStyle w:val="af0"/>
        <w:numPr>
          <w:ilvl w:val="0"/>
          <w:numId w:val="66"/>
        </w:numPr>
        <w:tabs>
          <w:tab w:val="left" w:pos="993"/>
        </w:tabs>
        <w:ind w:left="0" w:firstLine="709"/>
        <w:jc w:val="both"/>
        <w:rPr>
          <w:sz w:val="28"/>
          <w:szCs w:val="28"/>
        </w:rPr>
      </w:pPr>
      <w:r w:rsidRPr="00310EFE">
        <w:rPr>
          <w:sz w:val="28"/>
          <w:szCs w:val="28"/>
        </w:rPr>
        <w:t>Обеспечено ежегодное проведение капитальных ремонтов зданий объектов образования района.</w:t>
      </w:r>
    </w:p>
    <w:p w:rsidR="0044190C" w:rsidRPr="00360543" w:rsidRDefault="0044190C" w:rsidP="001322E0">
      <w:pPr>
        <w:pStyle w:val="af0"/>
        <w:numPr>
          <w:ilvl w:val="0"/>
          <w:numId w:val="66"/>
        </w:numPr>
        <w:tabs>
          <w:tab w:val="left" w:pos="993"/>
        </w:tabs>
        <w:ind w:left="0" w:firstLine="709"/>
        <w:jc w:val="both"/>
        <w:rPr>
          <w:sz w:val="28"/>
          <w:szCs w:val="28"/>
        </w:rPr>
      </w:pPr>
      <w:r w:rsidRPr="00310EFE">
        <w:rPr>
          <w:sz w:val="28"/>
          <w:szCs w:val="28"/>
        </w:rPr>
        <w:t>С 2019 года мероприятия в сфере образования реализуются в рамках национального проекта «Образование» по направлениям:</w:t>
      </w:r>
      <w:r w:rsidR="0099509C">
        <w:rPr>
          <w:sz w:val="28"/>
          <w:szCs w:val="28"/>
        </w:rPr>
        <w:t xml:space="preserve"> </w:t>
      </w:r>
      <w:r w:rsidRPr="00310EFE">
        <w:rPr>
          <w:sz w:val="28"/>
          <w:szCs w:val="28"/>
        </w:rPr>
        <w:t>«Современная школа», «Успех каждого ребенка», «Патриотическое воспитание граждан Российской Федерации», «Цифровая образовательная среда», «Социальная активность».</w:t>
      </w:r>
    </w:p>
    <w:p w:rsidR="0044190C" w:rsidRPr="00310EFE" w:rsidRDefault="0044190C" w:rsidP="001322E0">
      <w:pPr>
        <w:tabs>
          <w:tab w:val="left" w:pos="993"/>
        </w:tabs>
        <w:ind w:firstLine="709"/>
        <w:jc w:val="both"/>
        <w:rPr>
          <w:sz w:val="28"/>
          <w:szCs w:val="28"/>
        </w:rPr>
      </w:pPr>
      <w:r w:rsidRPr="00310EFE">
        <w:rPr>
          <w:sz w:val="28"/>
          <w:szCs w:val="28"/>
        </w:rPr>
        <w:t xml:space="preserve">Следующей задачей для реализации цели, </w:t>
      </w:r>
      <w:r w:rsidRPr="00310EFE">
        <w:rPr>
          <w:b/>
          <w:sz w:val="28"/>
          <w:szCs w:val="28"/>
        </w:rPr>
        <w:t>создание условий, способствующих повышению привлекательности района, как места трудовой деятельности</w:t>
      </w:r>
      <w:r w:rsidRPr="00310EFE">
        <w:rPr>
          <w:sz w:val="28"/>
          <w:szCs w:val="28"/>
        </w:rPr>
        <w:t xml:space="preserve"> является улучшение состояния здоровья населения Северо-Енисейского района. Реализация данной задачи осуществляется путем выполнения следующих мероприятий: укрепление материально-технической базы учреждений здравоохранения; модернизация системы здравоохранения.</w:t>
      </w:r>
    </w:p>
    <w:p w:rsidR="0044190C" w:rsidRPr="00310EFE" w:rsidRDefault="0044190C" w:rsidP="001322E0">
      <w:pPr>
        <w:tabs>
          <w:tab w:val="left" w:pos="993"/>
        </w:tabs>
        <w:ind w:firstLine="709"/>
        <w:jc w:val="both"/>
        <w:rPr>
          <w:rFonts w:eastAsia="Times New Roman CYR"/>
          <w:sz w:val="28"/>
          <w:szCs w:val="28"/>
        </w:rPr>
      </w:pPr>
      <w:r w:rsidRPr="00310EFE">
        <w:rPr>
          <w:rFonts w:eastAsia="Times New Roman CYR"/>
          <w:sz w:val="28"/>
          <w:szCs w:val="28"/>
        </w:rPr>
        <w:t>За исследуемый период 201</w:t>
      </w:r>
      <w:r w:rsidR="004C3B37">
        <w:rPr>
          <w:rFonts w:eastAsia="Times New Roman CYR"/>
          <w:sz w:val="28"/>
          <w:szCs w:val="28"/>
        </w:rPr>
        <w:t>7-2023</w:t>
      </w:r>
      <w:r w:rsidRPr="00310EFE">
        <w:rPr>
          <w:rFonts w:eastAsia="Times New Roman CYR"/>
          <w:sz w:val="28"/>
          <w:szCs w:val="28"/>
        </w:rPr>
        <w:t xml:space="preserve"> годы выполнены следующие мероприятия:</w:t>
      </w:r>
    </w:p>
    <w:p w:rsidR="0044190C" w:rsidRPr="00310EFE" w:rsidRDefault="0044190C" w:rsidP="001322E0">
      <w:pPr>
        <w:pStyle w:val="af0"/>
        <w:numPr>
          <w:ilvl w:val="0"/>
          <w:numId w:val="67"/>
        </w:numPr>
        <w:tabs>
          <w:tab w:val="left" w:pos="993"/>
        </w:tabs>
        <w:ind w:left="0" w:firstLine="709"/>
        <w:jc w:val="both"/>
        <w:rPr>
          <w:sz w:val="28"/>
          <w:szCs w:val="28"/>
        </w:rPr>
      </w:pPr>
      <w:r w:rsidRPr="00310EFE">
        <w:rPr>
          <w:sz w:val="28"/>
          <w:szCs w:val="28"/>
        </w:rPr>
        <w:t>Выполнен капитальный ремонт фельдшерско-акушерского пункта в п. Новая Калами,</w:t>
      </w:r>
      <w:r w:rsidRPr="00310EFE">
        <w:rPr>
          <w:rFonts w:ascii="Times" w:hAnsi="Times"/>
          <w:sz w:val="28"/>
          <w:szCs w:val="28"/>
        </w:rPr>
        <w:t xml:space="preserve"> </w:t>
      </w:r>
      <w:r w:rsidRPr="00310EFE">
        <w:rPr>
          <w:sz w:val="28"/>
          <w:szCs w:val="28"/>
        </w:rPr>
        <w:t>Тейской врачебной амбулатории, фельдшерско-акушерского пункта в п. Вангаш, административного корпуса ЦРБ, здания поликлиники, кровли терапевтического корпуса.</w:t>
      </w:r>
    </w:p>
    <w:p w:rsidR="0044190C" w:rsidRPr="00310EFE" w:rsidRDefault="0044190C" w:rsidP="001322E0">
      <w:pPr>
        <w:pStyle w:val="af0"/>
        <w:numPr>
          <w:ilvl w:val="0"/>
          <w:numId w:val="67"/>
        </w:numPr>
        <w:tabs>
          <w:tab w:val="left" w:pos="993"/>
        </w:tabs>
        <w:ind w:left="0" w:firstLine="709"/>
        <w:jc w:val="both"/>
        <w:rPr>
          <w:sz w:val="28"/>
          <w:szCs w:val="28"/>
        </w:rPr>
      </w:pPr>
      <w:r w:rsidRPr="00310EFE">
        <w:rPr>
          <w:sz w:val="28"/>
          <w:szCs w:val="28"/>
        </w:rPr>
        <w:t>Ежегодно приобретается медицинское оборудование.</w:t>
      </w:r>
    </w:p>
    <w:p w:rsidR="0044190C" w:rsidRPr="00310EFE" w:rsidRDefault="0044190C" w:rsidP="001322E0">
      <w:pPr>
        <w:pStyle w:val="af0"/>
        <w:numPr>
          <w:ilvl w:val="0"/>
          <w:numId w:val="78"/>
        </w:numPr>
        <w:tabs>
          <w:tab w:val="left" w:pos="993"/>
        </w:tabs>
        <w:ind w:left="0" w:firstLine="709"/>
        <w:jc w:val="both"/>
        <w:rPr>
          <w:sz w:val="28"/>
          <w:szCs w:val="28"/>
        </w:rPr>
      </w:pPr>
      <w:r w:rsidRPr="00310EFE">
        <w:rPr>
          <w:sz w:val="28"/>
          <w:szCs w:val="28"/>
        </w:rPr>
        <w:t xml:space="preserve">С 2019 года мероприятия в сфере здравоохранения реализуются в рамках национального проекта «Здравоохранение» по направлениям: «Развитие системы оказания первичной медико-санитарной помощи», «борьба с сердечно-сосудистыми заболеваниями», «Борьба с онкологическими заболеваниями», «Программа развития детского здравоохранения Красноярского края, включая создание современной инфраструктуры оказания медицинской помощи детям», «Обеспечение медицинских организаций системы здравоохранения квалифицированными кадрами», «Создание единого цифрового контура в здравоохранении на основе единой </w:t>
      </w:r>
      <w:r w:rsidRPr="00310EFE">
        <w:rPr>
          <w:sz w:val="28"/>
          <w:szCs w:val="28"/>
        </w:rPr>
        <w:lastRenderedPageBreak/>
        <w:t>государственной информационной системы в сфере здравоохранения (ЕГИСЗ)».</w:t>
      </w:r>
    </w:p>
    <w:p w:rsidR="0044190C" w:rsidRPr="00310EFE" w:rsidRDefault="0044190C" w:rsidP="001322E0">
      <w:pPr>
        <w:pStyle w:val="af0"/>
        <w:tabs>
          <w:tab w:val="left" w:pos="993"/>
        </w:tabs>
        <w:ind w:left="0" w:firstLine="709"/>
        <w:jc w:val="both"/>
        <w:rPr>
          <w:sz w:val="28"/>
          <w:szCs w:val="28"/>
        </w:rPr>
      </w:pPr>
      <w:r w:rsidRPr="00310EFE">
        <w:rPr>
          <w:sz w:val="28"/>
          <w:szCs w:val="28"/>
        </w:rPr>
        <w:t xml:space="preserve">Следующей задачей для реализации цели, </w:t>
      </w:r>
      <w:r w:rsidRPr="00310EFE">
        <w:rPr>
          <w:b/>
          <w:sz w:val="28"/>
          <w:szCs w:val="28"/>
        </w:rPr>
        <w:t>создание условий, способствующих повышению привлекательности района, как места трудовой деятельности</w:t>
      </w:r>
      <w:r w:rsidRPr="00310EFE">
        <w:rPr>
          <w:sz w:val="28"/>
          <w:szCs w:val="28"/>
        </w:rPr>
        <w:t xml:space="preserve"> является развитие культурной среды для максимального удовлетворения духовных потребностей населения района. Реализация данной задачи осуществляется путем выполнения следующих мероприятий: комплектование фондов муниципальных библиотек; приведение зданий объектов культуры в соответствие с санитарно-техническими нормами; сохранение и эффективное использование культурного наследия района; сохранение и развитие традиционных народных промыслов; организация досуга жителей района.</w:t>
      </w:r>
    </w:p>
    <w:p w:rsidR="0044190C" w:rsidRPr="00310EFE" w:rsidRDefault="0044190C" w:rsidP="001322E0">
      <w:pPr>
        <w:tabs>
          <w:tab w:val="left" w:pos="993"/>
        </w:tabs>
        <w:ind w:firstLine="709"/>
        <w:jc w:val="both"/>
        <w:rPr>
          <w:rFonts w:eastAsia="Times New Roman CYR"/>
          <w:sz w:val="28"/>
          <w:szCs w:val="28"/>
        </w:rPr>
      </w:pPr>
      <w:r w:rsidRPr="00310EFE">
        <w:rPr>
          <w:rFonts w:eastAsia="Times New Roman CYR"/>
          <w:sz w:val="28"/>
          <w:szCs w:val="28"/>
        </w:rPr>
        <w:t>За исследуемый период 2012-2017 годы выполнены следующие мероприятия:</w:t>
      </w:r>
    </w:p>
    <w:p w:rsidR="0044190C" w:rsidRPr="00310EFE" w:rsidRDefault="0044190C" w:rsidP="001322E0">
      <w:pPr>
        <w:pStyle w:val="af0"/>
        <w:numPr>
          <w:ilvl w:val="0"/>
          <w:numId w:val="68"/>
        </w:numPr>
        <w:tabs>
          <w:tab w:val="left" w:pos="993"/>
        </w:tabs>
        <w:ind w:left="0" w:firstLine="709"/>
        <w:jc w:val="both"/>
        <w:rPr>
          <w:sz w:val="28"/>
          <w:szCs w:val="28"/>
        </w:rPr>
      </w:pPr>
      <w:r w:rsidRPr="00310EFE">
        <w:rPr>
          <w:sz w:val="28"/>
          <w:szCs w:val="28"/>
        </w:rPr>
        <w:t>Ежегодное пополнение библиотечного фонда новыми изданиями не менее 200 экземпляров на 1000 жителей.</w:t>
      </w:r>
    </w:p>
    <w:p w:rsidR="0044190C" w:rsidRPr="00310EFE" w:rsidRDefault="0044190C" w:rsidP="001322E0">
      <w:pPr>
        <w:pStyle w:val="af0"/>
        <w:numPr>
          <w:ilvl w:val="0"/>
          <w:numId w:val="68"/>
        </w:numPr>
        <w:tabs>
          <w:tab w:val="left" w:pos="993"/>
        </w:tabs>
        <w:ind w:left="0" w:firstLine="709"/>
        <w:jc w:val="both"/>
        <w:rPr>
          <w:sz w:val="28"/>
          <w:szCs w:val="28"/>
        </w:rPr>
      </w:pPr>
      <w:r w:rsidRPr="00310EFE">
        <w:rPr>
          <w:sz w:val="28"/>
          <w:szCs w:val="28"/>
        </w:rPr>
        <w:t>Строительство объекта «Здание районного дома культуры «Металлург» в гп Северо-Енисейский, СДК в п. Новая Калами.</w:t>
      </w:r>
    </w:p>
    <w:p w:rsidR="0044190C" w:rsidRPr="00310EFE" w:rsidRDefault="0044190C" w:rsidP="001322E0">
      <w:pPr>
        <w:pStyle w:val="af0"/>
        <w:numPr>
          <w:ilvl w:val="0"/>
          <w:numId w:val="68"/>
        </w:numPr>
        <w:tabs>
          <w:tab w:val="left" w:pos="993"/>
        </w:tabs>
        <w:ind w:left="0" w:firstLine="709"/>
        <w:jc w:val="both"/>
        <w:rPr>
          <w:sz w:val="28"/>
          <w:szCs w:val="28"/>
        </w:rPr>
      </w:pPr>
      <w:r w:rsidRPr="00310EFE">
        <w:rPr>
          <w:sz w:val="28"/>
          <w:szCs w:val="28"/>
        </w:rPr>
        <w:t>Успешно реализуется культурный проект «Золотые прииски культуры».</w:t>
      </w:r>
    </w:p>
    <w:p w:rsidR="0044190C" w:rsidRPr="00310EFE" w:rsidRDefault="0044190C" w:rsidP="001322E0">
      <w:pPr>
        <w:pStyle w:val="af0"/>
        <w:numPr>
          <w:ilvl w:val="0"/>
          <w:numId w:val="68"/>
        </w:numPr>
        <w:tabs>
          <w:tab w:val="left" w:pos="993"/>
        </w:tabs>
        <w:ind w:left="0" w:firstLine="709"/>
        <w:jc w:val="both"/>
        <w:rPr>
          <w:sz w:val="28"/>
          <w:szCs w:val="28"/>
        </w:rPr>
      </w:pPr>
      <w:r w:rsidRPr="00310EFE">
        <w:rPr>
          <w:sz w:val="28"/>
          <w:szCs w:val="28"/>
        </w:rPr>
        <w:t>Ежегодно создаются новые клубные формирования, расширяется репертуар творческих коллективов.</w:t>
      </w:r>
    </w:p>
    <w:p w:rsidR="0044190C" w:rsidRPr="00310EFE" w:rsidRDefault="0044190C" w:rsidP="001322E0">
      <w:pPr>
        <w:pStyle w:val="af0"/>
        <w:numPr>
          <w:ilvl w:val="0"/>
          <w:numId w:val="68"/>
        </w:numPr>
        <w:tabs>
          <w:tab w:val="left" w:pos="993"/>
        </w:tabs>
        <w:ind w:left="0" w:firstLine="709"/>
        <w:jc w:val="both"/>
        <w:rPr>
          <w:sz w:val="28"/>
          <w:szCs w:val="28"/>
        </w:rPr>
      </w:pPr>
      <w:r w:rsidRPr="00310EFE">
        <w:rPr>
          <w:sz w:val="28"/>
          <w:szCs w:val="28"/>
        </w:rPr>
        <w:t>Проводятся ежегодно не менее 12 районных культурно-массовых мероприятий.</w:t>
      </w:r>
    </w:p>
    <w:p w:rsidR="0044190C" w:rsidRPr="00310EFE" w:rsidRDefault="0044190C" w:rsidP="001322E0">
      <w:pPr>
        <w:pStyle w:val="af0"/>
        <w:numPr>
          <w:ilvl w:val="0"/>
          <w:numId w:val="68"/>
        </w:numPr>
        <w:tabs>
          <w:tab w:val="left" w:pos="993"/>
        </w:tabs>
        <w:ind w:left="0" w:firstLine="709"/>
        <w:jc w:val="both"/>
        <w:rPr>
          <w:sz w:val="28"/>
          <w:szCs w:val="28"/>
        </w:rPr>
      </w:pPr>
      <w:r w:rsidRPr="00310EFE">
        <w:rPr>
          <w:sz w:val="28"/>
          <w:szCs w:val="28"/>
        </w:rPr>
        <w:t>С 2019 года мероприятия в сфере культуры реализуются в рамках национального проекта «Культура» по направлениям: «Обеспечение качественно нового уровня развития инфраструктуры культуры», «Создание условий для реализации творческого потенциала нации», «Цифровизация услуг и формирование информационного пространства в сфере культуры».</w:t>
      </w:r>
    </w:p>
    <w:p w:rsidR="0044190C" w:rsidRPr="00310EFE" w:rsidRDefault="0044190C" w:rsidP="001322E0">
      <w:pPr>
        <w:pStyle w:val="af0"/>
        <w:tabs>
          <w:tab w:val="left" w:pos="993"/>
        </w:tabs>
        <w:ind w:left="0" w:firstLine="709"/>
        <w:jc w:val="both"/>
        <w:rPr>
          <w:sz w:val="28"/>
          <w:szCs w:val="28"/>
        </w:rPr>
      </w:pPr>
      <w:r w:rsidRPr="00310EFE">
        <w:rPr>
          <w:sz w:val="28"/>
          <w:szCs w:val="28"/>
        </w:rPr>
        <w:t xml:space="preserve">Следующей задачей для реализации цели, </w:t>
      </w:r>
      <w:r w:rsidRPr="00310EFE">
        <w:rPr>
          <w:b/>
          <w:sz w:val="28"/>
          <w:szCs w:val="28"/>
        </w:rPr>
        <w:t>создание условий, способствующих повышению привлекательности района, как места трудовой деятельности</w:t>
      </w:r>
      <w:r w:rsidRPr="00310EFE">
        <w:rPr>
          <w:sz w:val="28"/>
          <w:szCs w:val="28"/>
        </w:rPr>
        <w:t xml:space="preserve"> является повышение роли физической культуры и спорта в формировании здорового образа жизни. Реализация данной задачи осуществляется путем выполнения следующих мероприятий: строительство новых спортивных объектов; пропаганда здорового образа жизни среди школьников и молодежи; привлечение взрослого населения к занятию спортом; развитие массового спорта; проведение спартакиад района.</w:t>
      </w:r>
    </w:p>
    <w:p w:rsidR="0044190C" w:rsidRPr="00310EFE" w:rsidRDefault="0044190C" w:rsidP="001322E0">
      <w:pPr>
        <w:tabs>
          <w:tab w:val="left" w:pos="993"/>
        </w:tabs>
        <w:ind w:firstLine="709"/>
        <w:jc w:val="both"/>
        <w:rPr>
          <w:rFonts w:eastAsia="Times New Roman CYR"/>
          <w:sz w:val="28"/>
          <w:szCs w:val="28"/>
        </w:rPr>
      </w:pPr>
      <w:r w:rsidRPr="00310EFE">
        <w:rPr>
          <w:rFonts w:eastAsia="Times New Roman CYR"/>
          <w:sz w:val="28"/>
          <w:szCs w:val="28"/>
        </w:rPr>
        <w:t>За исследуемый период 2012-2017 годы выполнены следующие мероприятия:</w:t>
      </w:r>
    </w:p>
    <w:p w:rsidR="0044190C" w:rsidRPr="00310EFE" w:rsidRDefault="0044190C" w:rsidP="001322E0">
      <w:pPr>
        <w:pStyle w:val="af0"/>
        <w:numPr>
          <w:ilvl w:val="0"/>
          <w:numId w:val="69"/>
        </w:numPr>
        <w:tabs>
          <w:tab w:val="left" w:pos="993"/>
        </w:tabs>
        <w:ind w:left="0" w:firstLine="709"/>
        <w:jc w:val="both"/>
        <w:rPr>
          <w:sz w:val="28"/>
          <w:szCs w:val="28"/>
        </w:rPr>
      </w:pPr>
      <w:r w:rsidRPr="00310EFE">
        <w:rPr>
          <w:sz w:val="28"/>
          <w:szCs w:val="28"/>
        </w:rPr>
        <w:t>Строительство спортивных объектов на территории Северо-Енисейского района (здание физкультурно-спортивного центра, стальная тентовая конструкция в гп Северо-Енисейский, спортивный зал с лыжной базой, здание крытого плавательного бассейна и др)</w:t>
      </w:r>
    </w:p>
    <w:p w:rsidR="0044190C" w:rsidRPr="00310EFE" w:rsidRDefault="0044190C" w:rsidP="001322E0">
      <w:pPr>
        <w:pStyle w:val="af0"/>
        <w:numPr>
          <w:ilvl w:val="0"/>
          <w:numId w:val="69"/>
        </w:numPr>
        <w:tabs>
          <w:tab w:val="left" w:pos="993"/>
        </w:tabs>
        <w:ind w:left="0" w:firstLine="709"/>
        <w:jc w:val="both"/>
        <w:rPr>
          <w:sz w:val="28"/>
          <w:szCs w:val="28"/>
        </w:rPr>
      </w:pPr>
      <w:r w:rsidRPr="00310EFE">
        <w:rPr>
          <w:sz w:val="28"/>
          <w:szCs w:val="28"/>
        </w:rPr>
        <w:t>Ежегодно проводятся массовые мероприятия с участием школьников, молодежи.</w:t>
      </w:r>
    </w:p>
    <w:p w:rsidR="0044190C" w:rsidRPr="00310EFE" w:rsidRDefault="0044190C" w:rsidP="001322E0">
      <w:pPr>
        <w:pStyle w:val="af0"/>
        <w:numPr>
          <w:ilvl w:val="0"/>
          <w:numId w:val="69"/>
        </w:numPr>
        <w:tabs>
          <w:tab w:val="left" w:pos="993"/>
        </w:tabs>
        <w:ind w:left="0" w:firstLine="709"/>
        <w:jc w:val="both"/>
        <w:rPr>
          <w:sz w:val="28"/>
          <w:szCs w:val="28"/>
        </w:rPr>
      </w:pPr>
      <w:r w:rsidRPr="00310EFE">
        <w:rPr>
          <w:sz w:val="28"/>
          <w:szCs w:val="28"/>
        </w:rPr>
        <w:lastRenderedPageBreak/>
        <w:t>Развивается массовый спорт, в том числе путем проведения массовых мероприятий, таких как забег «Стартуют все!», и др.</w:t>
      </w:r>
    </w:p>
    <w:p w:rsidR="0044190C" w:rsidRPr="00310EFE" w:rsidRDefault="0044190C" w:rsidP="001322E0">
      <w:pPr>
        <w:pStyle w:val="af0"/>
        <w:numPr>
          <w:ilvl w:val="0"/>
          <w:numId w:val="69"/>
        </w:numPr>
        <w:tabs>
          <w:tab w:val="left" w:pos="993"/>
        </w:tabs>
        <w:ind w:left="0" w:firstLine="709"/>
        <w:jc w:val="both"/>
        <w:rPr>
          <w:sz w:val="28"/>
          <w:szCs w:val="28"/>
        </w:rPr>
      </w:pPr>
      <w:r w:rsidRPr="00310EFE">
        <w:rPr>
          <w:sz w:val="28"/>
          <w:szCs w:val="28"/>
        </w:rPr>
        <w:t>Ежегодно проводится спартакиада среди коллективов и поселков.</w:t>
      </w:r>
    </w:p>
    <w:p w:rsidR="0044190C" w:rsidRPr="00310EFE" w:rsidRDefault="0044190C" w:rsidP="001322E0">
      <w:pPr>
        <w:pStyle w:val="af0"/>
        <w:numPr>
          <w:ilvl w:val="0"/>
          <w:numId w:val="69"/>
        </w:numPr>
        <w:tabs>
          <w:tab w:val="left" w:pos="993"/>
        </w:tabs>
        <w:ind w:left="0" w:firstLine="709"/>
        <w:jc w:val="both"/>
        <w:rPr>
          <w:sz w:val="28"/>
          <w:szCs w:val="28"/>
        </w:rPr>
      </w:pPr>
      <w:r w:rsidRPr="00310EFE">
        <w:rPr>
          <w:sz w:val="28"/>
          <w:szCs w:val="28"/>
        </w:rPr>
        <w:t>С 2019 года мероприятия в сфере физической культуры и спорта реализуются в рамках национального проекта «Демография» по направлению: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 - норма жизни»).</w:t>
      </w:r>
    </w:p>
    <w:p w:rsidR="0044190C" w:rsidRPr="00310EFE" w:rsidRDefault="0044190C" w:rsidP="001322E0">
      <w:pPr>
        <w:pStyle w:val="af0"/>
        <w:tabs>
          <w:tab w:val="left" w:pos="993"/>
        </w:tabs>
        <w:ind w:left="0" w:firstLine="709"/>
        <w:jc w:val="both"/>
        <w:rPr>
          <w:sz w:val="28"/>
          <w:szCs w:val="28"/>
        </w:rPr>
      </w:pPr>
      <w:r w:rsidRPr="00310EFE">
        <w:rPr>
          <w:sz w:val="28"/>
          <w:szCs w:val="28"/>
        </w:rPr>
        <w:t xml:space="preserve">Следующей задачей для реализации цели, </w:t>
      </w:r>
      <w:r w:rsidRPr="00310EFE">
        <w:rPr>
          <w:b/>
          <w:sz w:val="28"/>
          <w:szCs w:val="28"/>
        </w:rPr>
        <w:t>создание условий, способствующих повышению привлекательности района, как места трудовой деятельности</w:t>
      </w:r>
      <w:r w:rsidRPr="00310EFE">
        <w:rPr>
          <w:sz w:val="28"/>
          <w:szCs w:val="28"/>
        </w:rPr>
        <w:t xml:space="preserve"> является повышение уровня и качества жизни социально незащищенных категорий населения в Северо-Енисейском районе. Реализация данной задачи осуществляется путем выполнения следующих мероприятий: повышение эффективности мер социальной поддержки граждан пожилого возраста, инвалидов, семей с детьми и других категорий граждан; своевременное и качественное предоставление услуг по социальному обслуживанию.</w:t>
      </w:r>
    </w:p>
    <w:p w:rsidR="0044190C" w:rsidRPr="00310EFE" w:rsidRDefault="0044190C" w:rsidP="001322E0">
      <w:pPr>
        <w:ind w:firstLine="709"/>
        <w:jc w:val="both"/>
        <w:rPr>
          <w:rFonts w:eastAsia="Times New Roman CYR"/>
          <w:sz w:val="28"/>
          <w:szCs w:val="28"/>
        </w:rPr>
      </w:pPr>
      <w:r w:rsidRPr="00310EFE">
        <w:rPr>
          <w:rFonts w:eastAsia="Times New Roman CYR"/>
          <w:sz w:val="28"/>
          <w:szCs w:val="28"/>
        </w:rPr>
        <w:t>За исследуемый период 2012-2017 годы выполнены следующие мероприятия:</w:t>
      </w:r>
    </w:p>
    <w:p w:rsidR="0044190C" w:rsidRPr="00310EFE" w:rsidRDefault="0044190C" w:rsidP="001322E0">
      <w:pPr>
        <w:pStyle w:val="af0"/>
        <w:numPr>
          <w:ilvl w:val="0"/>
          <w:numId w:val="70"/>
        </w:numPr>
        <w:tabs>
          <w:tab w:val="left" w:pos="993"/>
        </w:tabs>
        <w:ind w:left="0" w:firstLine="709"/>
        <w:jc w:val="both"/>
        <w:rPr>
          <w:sz w:val="28"/>
          <w:szCs w:val="28"/>
        </w:rPr>
      </w:pPr>
      <w:r w:rsidRPr="00310EFE">
        <w:rPr>
          <w:sz w:val="28"/>
          <w:szCs w:val="28"/>
        </w:rPr>
        <w:t>Социальное обслуживание пенсионеров района на дому организовано в 4 населенных пунктах района: гп Северо-Енисейский, п. Тея, п. Новая Калами, п. Брянка.</w:t>
      </w:r>
    </w:p>
    <w:p w:rsidR="0044190C" w:rsidRPr="00310EFE" w:rsidRDefault="0044190C" w:rsidP="001322E0">
      <w:pPr>
        <w:pStyle w:val="af0"/>
        <w:numPr>
          <w:ilvl w:val="0"/>
          <w:numId w:val="70"/>
        </w:numPr>
        <w:tabs>
          <w:tab w:val="left" w:pos="993"/>
        </w:tabs>
        <w:ind w:left="0" w:firstLine="709"/>
        <w:jc w:val="both"/>
        <w:rPr>
          <w:sz w:val="28"/>
          <w:szCs w:val="28"/>
        </w:rPr>
      </w:pPr>
      <w:r w:rsidRPr="00310EFE">
        <w:rPr>
          <w:sz w:val="28"/>
          <w:szCs w:val="28"/>
        </w:rPr>
        <w:t>Создано Женское клубное объединение «Надежда».</w:t>
      </w:r>
    </w:p>
    <w:p w:rsidR="0044190C" w:rsidRPr="00310EFE" w:rsidRDefault="0044190C" w:rsidP="001322E0">
      <w:pPr>
        <w:pStyle w:val="af0"/>
        <w:tabs>
          <w:tab w:val="left" w:pos="993"/>
        </w:tabs>
        <w:ind w:left="0" w:firstLine="709"/>
        <w:jc w:val="both"/>
        <w:rPr>
          <w:sz w:val="28"/>
          <w:szCs w:val="28"/>
        </w:rPr>
      </w:pPr>
      <w:r w:rsidRPr="00310EFE">
        <w:rPr>
          <w:sz w:val="28"/>
          <w:szCs w:val="28"/>
        </w:rPr>
        <w:t>Таким образом, цель, создание условий, способствующих повышению привлекательности района, как места трудовой деятельности, которая установлена в комплексной программе социально-экономического развития Северо-Енисейского района на период до 2020 года, успешно реализуется и будет реализовываться в будущем.</w:t>
      </w:r>
    </w:p>
    <w:p w:rsidR="0044190C" w:rsidRPr="00310EFE" w:rsidRDefault="0044190C" w:rsidP="001322E0">
      <w:pPr>
        <w:tabs>
          <w:tab w:val="left" w:pos="993"/>
        </w:tabs>
        <w:ind w:firstLine="709"/>
        <w:jc w:val="both"/>
        <w:rPr>
          <w:rFonts w:eastAsia="Calibri"/>
          <w:sz w:val="28"/>
          <w:szCs w:val="28"/>
        </w:rPr>
      </w:pPr>
      <w:r w:rsidRPr="00310EFE">
        <w:rPr>
          <w:sz w:val="28"/>
          <w:szCs w:val="28"/>
        </w:rPr>
        <w:t xml:space="preserve">В ходе стратегического анализа целей комплексной программы социально-экономического развития Северо-Енисейского района на период до 2020 года по итогам </w:t>
      </w:r>
      <w:r w:rsidRPr="00310EFE">
        <w:rPr>
          <w:rFonts w:eastAsia="Calibri"/>
          <w:sz w:val="28"/>
          <w:szCs w:val="28"/>
        </w:rPr>
        <w:t>за период с 2011-2015 годы можно сделать следующий вывод.</w:t>
      </w:r>
    </w:p>
    <w:p w:rsidR="0044190C" w:rsidRPr="00310EFE" w:rsidRDefault="0044190C" w:rsidP="001322E0">
      <w:pPr>
        <w:tabs>
          <w:tab w:val="left" w:pos="993"/>
        </w:tabs>
        <w:ind w:firstLine="709"/>
        <w:jc w:val="both"/>
        <w:rPr>
          <w:rFonts w:eastAsia="Calibri"/>
          <w:sz w:val="28"/>
          <w:szCs w:val="28"/>
        </w:rPr>
      </w:pPr>
      <w:r w:rsidRPr="00310EFE">
        <w:rPr>
          <w:rFonts w:eastAsia="Calibri"/>
          <w:sz w:val="28"/>
          <w:szCs w:val="28"/>
        </w:rPr>
        <w:t>Из общего числа основных целей реализации комплексной программы основная масса имеют положительную динамику на улучшение и достижения плановых результатов, по остальным работа по их достижению будет продолжена. Соответственно основные задачи, поставленные ранее, выполнены.</w:t>
      </w:r>
    </w:p>
    <w:p w:rsidR="0044190C" w:rsidRPr="00310EFE" w:rsidRDefault="0044190C" w:rsidP="001322E0">
      <w:pPr>
        <w:tabs>
          <w:tab w:val="left" w:pos="993"/>
          <w:tab w:val="left" w:pos="1025"/>
        </w:tabs>
        <w:ind w:firstLine="709"/>
        <w:jc w:val="both"/>
        <w:rPr>
          <w:sz w:val="28"/>
          <w:szCs w:val="28"/>
        </w:rPr>
      </w:pPr>
      <w:r w:rsidRPr="00310EFE">
        <w:rPr>
          <w:rFonts w:eastAsia="Calibri"/>
          <w:sz w:val="28"/>
          <w:szCs w:val="28"/>
        </w:rPr>
        <w:t>П</w:t>
      </w:r>
      <w:r w:rsidRPr="00310EFE">
        <w:rPr>
          <w:sz w:val="28"/>
          <w:szCs w:val="28"/>
        </w:rPr>
        <w:t>одводя итоги вышесказанному, можно сделать вывод, что район продолжает уверенно и динамично развиваться, большая часть запланированных мероприятий и основные цели социально-экономического развития района успешно реализованы.</w:t>
      </w:r>
    </w:p>
    <w:p w:rsidR="0044190C" w:rsidRPr="00310EFE" w:rsidRDefault="0044190C" w:rsidP="0044190C">
      <w:pPr>
        <w:ind w:firstLine="567"/>
        <w:jc w:val="both"/>
        <w:rPr>
          <w:b/>
          <w:sz w:val="32"/>
          <w:szCs w:val="32"/>
        </w:rPr>
      </w:pPr>
      <w:r w:rsidRPr="00310EFE">
        <w:rPr>
          <w:b/>
          <w:sz w:val="32"/>
          <w:szCs w:val="32"/>
        </w:rPr>
        <w:t>3. Анализ ресурсов социально-экономического развития Северо-Енисейского</w:t>
      </w:r>
      <w:r w:rsidR="004C3B37">
        <w:rPr>
          <w:b/>
          <w:sz w:val="32"/>
          <w:szCs w:val="32"/>
        </w:rPr>
        <w:t xml:space="preserve"> района</w:t>
      </w:r>
    </w:p>
    <w:p w:rsidR="0044190C" w:rsidRPr="00310EFE" w:rsidRDefault="0044190C" w:rsidP="0044190C">
      <w:pPr>
        <w:autoSpaceDE w:val="0"/>
        <w:autoSpaceDN w:val="0"/>
        <w:adjustRightInd w:val="0"/>
        <w:ind w:firstLine="709"/>
        <w:jc w:val="both"/>
        <w:rPr>
          <w:sz w:val="28"/>
          <w:szCs w:val="28"/>
        </w:rPr>
      </w:pPr>
      <w:r w:rsidRPr="00310EFE">
        <w:rPr>
          <w:sz w:val="28"/>
          <w:szCs w:val="28"/>
        </w:rPr>
        <w:t xml:space="preserve">В пределах района известны месторождения 15 видов полезных ископаемых, в том числе черные, цветные, редкие и благородные металлы, </w:t>
      </w:r>
      <w:r w:rsidRPr="00310EFE">
        <w:rPr>
          <w:sz w:val="28"/>
          <w:szCs w:val="28"/>
        </w:rPr>
        <w:lastRenderedPageBreak/>
        <w:t>химическое сырье, минеральные удобрения, горнотехническое сырье, различные стройматериалы и подземные питьевые воды. Все перечисленные полезные ископаемые сосредоточены в 147 месторождениях, из которых по 105 месторождениям запасы учитываются государственным балансом. Определяющим полезным ископаемым является золото, в основном рудное, и в гораздо меньшей степени россыпное.</w:t>
      </w:r>
    </w:p>
    <w:p w:rsidR="0044190C" w:rsidRPr="00310EFE" w:rsidRDefault="0044190C" w:rsidP="0044190C">
      <w:pPr>
        <w:autoSpaceDE w:val="0"/>
        <w:autoSpaceDN w:val="0"/>
        <w:adjustRightInd w:val="0"/>
        <w:ind w:firstLine="709"/>
        <w:jc w:val="both"/>
        <w:rPr>
          <w:sz w:val="28"/>
          <w:szCs w:val="28"/>
        </w:rPr>
      </w:pPr>
      <w:r w:rsidRPr="00310EFE">
        <w:rPr>
          <w:sz w:val="28"/>
          <w:szCs w:val="28"/>
        </w:rPr>
        <w:t xml:space="preserve">Общие запасы и ресурсы по золоту на 01.01.2012 года по категориям А+В+С1+С2 года составляют 1088,963 тонн. </w:t>
      </w:r>
    </w:p>
    <w:p w:rsidR="0044190C" w:rsidRPr="00310EFE" w:rsidRDefault="0044190C" w:rsidP="0044190C">
      <w:pPr>
        <w:autoSpaceDE w:val="0"/>
        <w:autoSpaceDN w:val="0"/>
        <w:adjustRightInd w:val="0"/>
        <w:ind w:firstLine="709"/>
        <w:jc w:val="both"/>
        <w:rPr>
          <w:sz w:val="28"/>
          <w:szCs w:val="28"/>
        </w:rPr>
      </w:pPr>
      <w:r w:rsidRPr="00310EFE">
        <w:rPr>
          <w:sz w:val="28"/>
          <w:szCs w:val="28"/>
        </w:rPr>
        <w:t>Имеются многочисленные поисковые признаки и предпосылки для расширения минерально-сырьевой базы, как в пределах традиционных для района рудных узлах, так и на территории слабоизученных в северо-западной и восточной частях района.</w:t>
      </w:r>
    </w:p>
    <w:p w:rsidR="0044190C" w:rsidRPr="00310EFE" w:rsidRDefault="0044190C" w:rsidP="0044190C">
      <w:pPr>
        <w:autoSpaceDE w:val="0"/>
        <w:autoSpaceDN w:val="0"/>
        <w:adjustRightInd w:val="0"/>
        <w:ind w:firstLine="709"/>
        <w:jc w:val="both"/>
        <w:rPr>
          <w:sz w:val="28"/>
          <w:szCs w:val="28"/>
        </w:rPr>
      </w:pPr>
      <w:r w:rsidRPr="00310EFE">
        <w:rPr>
          <w:sz w:val="28"/>
          <w:szCs w:val="28"/>
        </w:rPr>
        <w:t>В Северо-Енисейском районе находится уникальное (второе по объему запасов золота в России) месторождение Олимпиадинское.</w:t>
      </w:r>
    </w:p>
    <w:p w:rsidR="0044190C" w:rsidRPr="00310EFE" w:rsidRDefault="0044190C" w:rsidP="0044190C">
      <w:pPr>
        <w:autoSpaceDE w:val="0"/>
        <w:autoSpaceDN w:val="0"/>
        <w:adjustRightInd w:val="0"/>
        <w:ind w:firstLine="709"/>
        <w:jc w:val="both"/>
        <w:rPr>
          <w:sz w:val="28"/>
          <w:szCs w:val="28"/>
        </w:rPr>
      </w:pPr>
      <w:r w:rsidRPr="00310EFE">
        <w:rPr>
          <w:sz w:val="28"/>
          <w:szCs w:val="28"/>
        </w:rPr>
        <w:t xml:space="preserve">Перспективно также и месторождение Кварцевая гора, располагающееся в 40 км от Олимпиадинского, принадлежащее АО «Полюс Красноярск». Площадь участка – 2,8 кв. км. </w:t>
      </w:r>
    </w:p>
    <w:p w:rsidR="0044190C" w:rsidRPr="00310EFE" w:rsidRDefault="0044190C" w:rsidP="0044190C">
      <w:pPr>
        <w:autoSpaceDE w:val="0"/>
        <w:autoSpaceDN w:val="0"/>
        <w:adjustRightInd w:val="0"/>
        <w:ind w:firstLine="709"/>
        <w:jc w:val="both"/>
        <w:rPr>
          <w:sz w:val="28"/>
          <w:szCs w:val="28"/>
        </w:rPr>
      </w:pPr>
      <w:r w:rsidRPr="00310EFE">
        <w:rPr>
          <w:sz w:val="28"/>
          <w:szCs w:val="28"/>
        </w:rPr>
        <w:t>АО «Полюс Красноярск» - успешно прошло государственную экспертизу запасов золота месторождения Благодатное, расположенного в 26 км севернее Олимпиадинского. По результатам экспертизы на государственный баланс по месторождению Благодатное были поставлены запасы золота по состоянию на 01.01.2013 года категорий А+В+С1+С2 в контуре карьера в объеме 297,379 тонн со средним содержанием 2,4 грамма на тонну. Кроме того, в контуре карьера учтены забалансовые запасы категории С2 в количестве 42 тонны, за контуром карьера – в количестве 89,9 тонн. Прогнозные ресурсы месторождения категории Р1 составили 117 тонн.</w:t>
      </w:r>
    </w:p>
    <w:p w:rsidR="0044190C" w:rsidRPr="00310EFE" w:rsidRDefault="0044190C" w:rsidP="0044190C">
      <w:pPr>
        <w:autoSpaceDE w:val="0"/>
        <w:autoSpaceDN w:val="0"/>
        <w:adjustRightInd w:val="0"/>
        <w:ind w:firstLine="709"/>
        <w:jc w:val="both"/>
        <w:rPr>
          <w:sz w:val="28"/>
          <w:szCs w:val="28"/>
        </w:rPr>
      </w:pPr>
      <w:r w:rsidRPr="00310EFE">
        <w:rPr>
          <w:sz w:val="28"/>
          <w:szCs w:val="28"/>
        </w:rPr>
        <w:t>По результатам экспертизы на государственный баланс по месторождению Титимухта поставлены запасы золота категорий А+В+С1+С2 по состоянию на 01.01.2012 года в объеме 74,545 тонн, а по месторождению Олимпиадинское запасы золота категорий А+В+С1+С2 по состоянию на 01.01.2012 года составляют 353,493 тонн.</w:t>
      </w:r>
    </w:p>
    <w:p w:rsidR="0044190C" w:rsidRPr="00310EFE" w:rsidRDefault="0044190C" w:rsidP="0044190C">
      <w:pPr>
        <w:autoSpaceDE w:val="0"/>
        <w:autoSpaceDN w:val="0"/>
        <w:adjustRightInd w:val="0"/>
        <w:ind w:firstLine="709"/>
        <w:jc w:val="both"/>
        <w:rPr>
          <w:sz w:val="28"/>
          <w:szCs w:val="28"/>
        </w:rPr>
      </w:pPr>
      <w:r w:rsidRPr="00310EFE">
        <w:rPr>
          <w:sz w:val="28"/>
          <w:szCs w:val="28"/>
        </w:rPr>
        <w:t>ООО "Соврудник" - разрабатывает месторождение «Эльдорадо» - запасы по категориям С1+С2 составляют 24 тонны – для открытой добычи и 26 тонн – для подземной добычи, Северо-Западный фланг Советского месторождения - запасы по категориям С1+С2 составляют 4 тонны, месторождение «Доброе» - запасы по С2 составляют 3,5 тонны.</w:t>
      </w:r>
    </w:p>
    <w:p w:rsidR="0044190C" w:rsidRPr="00310EFE" w:rsidRDefault="0044190C" w:rsidP="0044190C">
      <w:pPr>
        <w:autoSpaceDE w:val="0"/>
        <w:autoSpaceDN w:val="0"/>
        <w:adjustRightInd w:val="0"/>
        <w:ind w:firstLine="709"/>
        <w:jc w:val="both"/>
        <w:rPr>
          <w:sz w:val="28"/>
          <w:szCs w:val="28"/>
        </w:rPr>
      </w:pPr>
      <w:r w:rsidRPr="00310EFE">
        <w:rPr>
          <w:sz w:val="28"/>
          <w:szCs w:val="28"/>
        </w:rPr>
        <w:t>ООО «АС «Прииск Дражный» - добыча россыпного золота ведется в участке долины р. Енашимо, в верхнем и нижнем течении р. Еруда, р. Вангаш, р. Калами, в долине р. Нойба.</w:t>
      </w:r>
    </w:p>
    <w:p w:rsidR="0044190C" w:rsidRPr="00B84C92" w:rsidRDefault="0044190C" w:rsidP="0044190C">
      <w:pPr>
        <w:autoSpaceDE w:val="0"/>
        <w:autoSpaceDN w:val="0"/>
        <w:adjustRightInd w:val="0"/>
        <w:ind w:firstLine="709"/>
        <w:jc w:val="both"/>
        <w:rPr>
          <w:sz w:val="28"/>
          <w:szCs w:val="28"/>
        </w:rPr>
      </w:pPr>
      <w:r w:rsidRPr="00310EFE">
        <w:rPr>
          <w:sz w:val="28"/>
          <w:szCs w:val="28"/>
        </w:rPr>
        <w:t>Запасы марганца в Северо-Енисейском районе оцениваются в 220 тыс. тонн. Марганец используется в черной металлургии в качестве основной легирующей добавки при производстве высокопрочной стали. При этом 90%</w:t>
      </w:r>
      <w:r w:rsidRPr="00B84C92">
        <w:rPr>
          <w:sz w:val="28"/>
          <w:szCs w:val="28"/>
        </w:rPr>
        <w:t xml:space="preserve"> марганца в настоящее время закупается за рубежом.</w:t>
      </w:r>
    </w:p>
    <w:p w:rsidR="0044190C" w:rsidRPr="00B84C92" w:rsidRDefault="0044190C" w:rsidP="0044190C">
      <w:pPr>
        <w:autoSpaceDE w:val="0"/>
        <w:autoSpaceDN w:val="0"/>
        <w:adjustRightInd w:val="0"/>
        <w:ind w:firstLine="709"/>
        <w:jc w:val="both"/>
        <w:rPr>
          <w:sz w:val="28"/>
          <w:szCs w:val="28"/>
        </w:rPr>
      </w:pPr>
      <w:r w:rsidRPr="00B84C92">
        <w:rPr>
          <w:sz w:val="28"/>
          <w:szCs w:val="28"/>
        </w:rPr>
        <w:t xml:space="preserve">По данным на 01.01.2015 г. на территории Северо-Енисейского района отмечаются запасы апатитовых руд-1 742 тыс. тонн, вермиуклита-1 295 тыс. тонн, строительных камней- 20271 тыс. куб.м, песчанно-гравийных </w:t>
      </w:r>
      <w:r w:rsidRPr="00B84C92">
        <w:rPr>
          <w:sz w:val="28"/>
          <w:szCs w:val="28"/>
        </w:rPr>
        <w:lastRenderedPageBreak/>
        <w:t>материалов 63,700 тыс.куб.м, карбонатных пород для обжига на известь-2425 тыс.тонн, сырье для грубой керамики-867 тыс.куб.м. (данные Красноярского филиала ФБУ «ТФГИ» по Сибирскому федеральному округу»).</w:t>
      </w:r>
    </w:p>
    <w:p w:rsidR="0044190C" w:rsidRPr="00B84C92" w:rsidRDefault="0044190C" w:rsidP="0044190C">
      <w:pPr>
        <w:autoSpaceDE w:val="0"/>
        <w:autoSpaceDN w:val="0"/>
        <w:adjustRightInd w:val="0"/>
        <w:ind w:firstLine="709"/>
        <w:jc w:val="both"/>
        <w:rPr>
          <w:sz w:val="28"/>
          <w:szCs w:val="28"/>
        </w:rPr>
      </w:pPr>
      <w:r w:rsidRPr="00B84C92">
        <w:rPr>
          <w:sz w:val="28"/>
          <w:szCs w:val="28"/>
        </w:rPr>
        <w:t>Кроме этого, в границах района разведаны месторождения свинца, железных руд, ниобия, а также месторождения карбонатных пород для производства извести.</w:t>
      </w:r>
    </w:p>
    <w:p w:rsidR="0044190C" w:rsidRPr="00B84C92" w:rsidRDefault="0044190C" w:rsidP="0044190C">
      <w:pPr>
        <w:autoSpaceDE w:val="0"/>
        <w:autoSpaceDN w:val="0"/>
        <w:adjustRightInd w:val="0"/>
        <w:ind w:firstLine="709"/>
        <w:jc w:val="both"/>
        <w:rPr>
          <w:sz w:val="28"/>
          <w:szCs w:val="28"/>
        </w:rPr>
      </w:pPr>
      <w:r w:rsidRPr="00B84C92">
        <w:rPr>
          <w:sz w:val="28"/>
          <w:szCs w:val="28"/>
        </w:rPr>
        <w:t>Доля Северо-Енисейского района в общем минерально-сырьевом потенциале края составляет 1,3%.</w:t>
      </w:r>
    </w:p>
    <w:p w:rsidR="0044190C" w:rsidRPr="00B84C92" w:rsidRDefault="0044190C" w:rsidP="0044190C">
      <w:pPr>
        <w:ind w:firstLine="567"/>
        <w:jc w:val="both"/>
        <w:rPr>
          <w:b/>
          <w:sz w:val="32"/>
          <w:szCs w:val="32"/>
        </w:rPr>
      </w:pPr>
      <w:r w:rsidRPr="00B84C92">
        <w:rPr>
          <w:b/>
          <w:sz w:val="32"/>
          <w:szCs w:val="32"/>
        </w:rPr>
        <w:t>4. Основные направления кооперации с другими территориями можно отметить по следующим направлениям:</w:t>
      </w:r>
    </w:p>
    <w:p w:rsidR="0044190C" w:rsidRPr="00B84C92" w:rsidRDefault="0044190C" w:rsidP="001322E0">
      <w:pPr>
        <w:ind w:firstLine="709"/>
        <w:jc w:val="both"/>
        <w:rPr>
          <w:sz w:val="28"/>
          <w:szCs w:val="28"/>
        </w:rPr>
      </w:pPr>
      <w:r w:rsidRPr="00B84C92">
        <w:rPr>
          <w:sz w:val="28"/>
          <w:szCs w:val="28"/>
        </w:rPr>
        <w:t>а) транспортная – совместная эксплуатация автомобильных дорог и транспортной инфраструктуры (в т.ч. автомобильное и авиационное сообщение) – с Эвенкийским, Енисейским, Туруханским, Мотыгинским районами;</w:t>
      </w:r>
    </w:p>
    <w:p w:rsidR="0044190C" w:rsidRPr="00B84C92" w:rsidRDefault="0044190C" w:rsidP="001322E0">
      <w:pPr>
        <w:ind w:firstLine="709"/>
        <w:jc w:val="both"/>
        <w:rPr>
          <w:sz w:val="28"/>
          <w:szCs w:val="28"/>
        </w:rPr>
      </w:pPr>
      <w:r w:rsidRPr="00B84C92">
        <w:rPr>
          <w:sz w:val="28"/>
          <w:szCs w:val="28"/>
        </w:rPr>
        <w:t>б) ресурсное – поставка жидкого котельно-печного топлива (сырая нефть) для нужд района с территории Эвенкийского района. (с. Байкит) по ежегодно обустраиваемому автозимнику;</w:t>
      </w:r>
    </w:p>
    <w:p w:rsidR="0044190C" w:rsidRPr="00B84C92" w:rsidRDefault="0044190C" w:rsidP="001322E0">
      <w:pPr>
        <w:ind w:firstLine="709"/>
        <w:jc w:val="both"/>
        <w:rPr>
          <w:sz w:val="28"/>
          <w:szCs w:val="28"/>
        </w:rPr>
      </w:pPr>
      <w:r w:rsidRPr="00B84C92">
        <w:rPr>
          <w:sz w:val="28"/>
          <w:szCs w:val="28"/>
        </w:rPr>
        <w:t>в) продовольственная, в т.ч.:</w:t>
      </w:r>
    </w:p>
    <w:p w:rsidR="0044190C" w:rsidRPr="00B84C92" w:rsidRDefault="0044190C" w:rsidP="001322E0">
      <w:pPr>
        <w:tabs>
          <w:tab w:val="left" w:pos="1080"/>
        </w:tabs>
        <w:ind w:firstLine="709"/>
        <w:jc w:val="both"/>
        <w:rPr>
          <w:sz w:val="28"/>
          <w:szCs w:val="28"/>
        </w:rPr>
      </w:pPr>
      <w:r w:rsidRPr="00B84C92">
        <w:rPr>
          <w:sz w:val="28"/>
          <w:szCs w:val="28"/>
        </w:rPr>
        <w:t>-поставка рыбы, оленины с территории Эвенкии;</w:t>
      </w:r>
    </w:p>
    <w:p w:rsidR="0044190C" w:rsidRPr="00B84C92" w:rsidRDefault="0044190C" w:rsidP="001322E0">
      <w:pPr>
        <w:tabs>
          <w:tab w:val="left" w:pos="1080"/>
        </w:tabs>
        <w:ind w:firstLine="709"/>
        <w:jc w:val="both"/>
        <w:rPr>
          <w:sz w:val="28"/>
          <w:szCs w:val="28"/>
        </w:rPr>
      </w:pPr>
      <w:r w:rsidRPr="00B84C92">
        <w:rPr>
          <w:sz w:val="28"/>
          <w:szCs w:val="28"/>
        </w:rPr>
        <w:t>-поставка молочной продукции из Казачинского, Енисейского районов, г. Лесосибирска;</w:t>
      </w:r>
    </w:p>
    <w:p w:rsidR="0044190C" w:rsidRPr="00B84C92" w:rsidRDefault="0044190C" w:rsidP="001322E0">
      <w:pPr>
        <w:tabs>
          <w:tab w:val="left" w:pos="1080"/>
        </w:tabs>
        <w:ind w:firstLine="709"/>
        <w:jc w:val="both"/>
        <w:rPr>
          <w:sz w:val="28"/>
          <w:szCs w:val="28"/>
        </w:rPr>
      </w:pPr>
      <w:r w:rsidRPr="00B84C92">
        <w:rPr>
          <w:sz w:val="28"/>
          <w:szCs w:val="28"/>
        </w:rPr>
        <w:t>-поставка мясной, овощной продукции из Пировского района, южных районов Красноярского края.</w:t>
      </w:r>
    </w:p>
    <w:p w:rsidR="001322E0" w:rsidRDefault="001322E0" w:rsidP="0044190C">
      <w:pPr>
        <w:contextualSpacing/>
        <w:jc w:val="right"/>
        <w:rPr>
          <w:sz w:val="28"/>
          <w:szCs w:val="28"/>
        </w:rPr>
        <w:sectPr w:rsidR="001322E0" w:rsidSect="00BB41C1">
          <w:pgSz w:w="11906" w:h="16838"/>
          <w:pgMar w:top="567" w:right="849" w:bottom="1021" w:left="1588" w:header="709" w:footer="709" w:gutter="0"/>
          <w:pgNumType w:start="1"/>
          <w:cols w:space="708"/>
          <w:titlePg/>
          <w:docGrid w:linePitch="360"/>
        </w:sectPr>
      </w:pPr>
    </w:p>
    <w:p w:rsidR="0044190C" w:rsidRPr="00553FC1" w:rsidRDefault="0044190C" w:rsidP="0044190C">
      <w:pPr>
        <w:contextualSpacing/>
        <w:jc w:val="right"/>
        <w:rPr>
          <w:sz w:val="28"/>
          <w:szCs w:val="28"/>
        </w:rPr>
      </w:pPr>
      <w:r w:rsidRPr="00553FC1">
        <w:rPr>
          <w:sz w:val="28"/>
          <w:szCs w:val="28"/>
        </w:rPr>
        <w:lastRenderedPageBreak/>
        <w:t xml:space="preserve">Приложение № 3 к стратегии </w:t>
      </w:r>
    </w:p>
    <w:p w:rsidR="0044190C" w:rsidRPr="00553FC1" w:rsidRDefault="0044190C" w:rsidP="0044190C">
      <w:pPr>
        <w:contextualSpacing/>
        <w:jc w:val="right"/>
        <w:rPr>
          <w:sz w:val="28"/>
          <w:szCs w:val="28"/>
        </w:rPr>
      </w:pPr>
      <w:r w:rsidRPr="00553FC1">
        <w:rPr>
          <w:sz w:val="28"/>
          <w:szCs w:val="28"/>
        </w:rPr>
        <w:t xml:space="preserve">социально-экономического развития </w:t>
      </w:r>
    </w:p>
    <w:p w:rsidR="0044190C" w:rsidRPr="00553FC1" w:rsidRDefault="0044190C" w:rsidP="0044190C">
      <w:pPr>
        <w:contextualSpacing/>
        <w:jc w:val="right"/>
        <w:rPr>
          <w:sz w:val="28"/>
          <w:szCs w:val="28"/>
        </w:rPr>
      </w:pPr>
      <w:r w:rsidRPr="00553FC1">
        <w:rPr>
          <w:sz w:val="28"/>
          <w:szCs w:val="28"/>
        </w:rPr>
        <w:t xml:space="preserve">Северо-Енисейского района </w:t>
      </w:r>
    </w:p>
    <w:p w:rsidR="0044190C" w:rsidRPr="00553FC1" w:rsidRDefault="0044190C" w:rsidP="0044190C">
      <w:pPr>
        <w:jc w:val="right"/>
        <w:rPr>
          <w:sz w:val="28"/>
          <w:szCs w:val="28"/>
        </w:rPr>
      </w:pPr>
      <w:r w:rsidRPr="00553FC1">
        <w:rPr>
          <w:sz w:val="28"/>
          <w:szCs w:val="28"/>
        </w:rPr>
        <w:t>на период до 2030 года</w:t>
      </w:r>
    </w:p>
    <w:p w:rsidR="0044190C" w:rsidRPr="00553FC1" w:rsidRDefault="0044190C" w:rsidP="0044190C">
      <w:pPr>
        <w:ind w:firstLine="142"/>
        <w:jc w:val="center"/>
        <w:rPr>
          <w:sz w:val="28"/>
          <w:szCs w:val="28"/>
        </w:rPr>
      </w:pPr>
    </w:p>
    <w:p w:rsidR="0044190C" w:rsidRPr="00553FC1" w:rsidRDefault="0044190C" w:rsidP="0044190C">
      <w:pPr>
        <w:ind w:firstLine="142"/>
        <w:jc w:val="center"/>
        <w:rPr>
          <w:sz w:val="28"/>
          <w:szCs w:val="28"/>
        </w:rPr>
      </w:pPr>
      <w:r w:rsidRPr="00553FC1">
        <w:rPr>
          <w:sz w:val="28"/>
          <w:szCs w:val="28"/>
        </w:rPr>
        <w:t>Перечень значимых инвестиционных проектов, планируемых к реализации на территории Северо-Енисейского района до 2030 года</w:t>
      </w:r>
    </w:p>
    <w:tbl>
      <w:tblPr>
        <w:tblStyle w:val="af6"/>
        <w:tblW w:w="0" w:type="auto"/>
        <w:jc w:val="center"/>
        <w:tblLook w:val="04A0"/>
      </w:tblPr>
      <w:tblGrid>
        <w:gridCol w:w="632"/>
        <w:gridCol w:w="2295"/>
        <w:gridCol w:w="9"/>
        <w:gridCol w:w="9"/>
        <w:gridCol w:w="1889"/>
        <w:gridCol w:w="2337"/>
        <w:gridCol w:w="7"/>
        <w:gridCol w:w="7"/>
        <w:gridCol w:w="2500"/>
      </w:tblGrid>
      <w:tr w:rsidR="0044190C" w:rsidRPr="00553FC1" w:rsidTr="0044190C">
        <w:trPr>
          <w:jc w:val="center"/>
        </w:trPr>
        <w:tc>
          <w:tcPr>
            <w:tcW w:w="610" w:type="dxa"/>
            <w:vAlign w:val="center"/>
          </w:tcPr>
          <w:p w:rsidR="0044190C" w:rsidRPr="00553FC1" w:rsidRDefault="0044190C" w:rsidP="0044190C">
            <w:pPr>
              <w:jc w:val="center"/>
              <w:rPr>
                <w:sz w:val="28"/>
                <w:szCs w:val="28"/>
              </w:rPr>
            </w:pPr>
            <w:r w:rsidRPr="00553FC1">
              <w:rPr>
                <w:sz w:val="28"/>
                <w:szCs w:val="28"/>
              </w:rPr>
              <w:t>№ п/п</w:t>
            </w:r>
          </w:p>
        </w:tc>
        <w:tc>
          <w:tcPr>
            <w:tcW w:w="2368" w:type="dxa"/>
            <w:gridSpan w:val="3"/>
            <w:vAlign w:val="center"/>
          </w:tcPr>
          <w:p w:rsidR="0044190C" w:rsidRPr="00553FC1" w:rsidRDefault="0044190C" w:rsidP="0044190C">
            <w:pPr>
              <w:jc w:val="center"/>
              <w:rPr>
                <w:sz w:val="28"/>
                <w:szCs w:val="28"/>
              </w:rPr>
            </w:pPr>
            <w:r w:rsidRPr="00553FC1">
              <w:rPr>
                <w:sz w:val="28"/>
                <w:szCs w:val="28"/>
              </w:rPr>
              <w:t>Наименование объекта, проекта</w:t>
            </w:r>
          </w:p>
        </w:tc>
        <w:tc>
          <w:tcPr>
            <w:tcW w:w="1932" w:type="dxa"/>
            <w:vAlign w:val="center"/>
          </w:tcPr>
          <w:p w:rsidR="0044190C" w:rsidRPr="00553FC1" w:rsidRDefault="0044190C" w:rsidP="0044190C">
            <w:pPr>
              <w:jc w:val="center"/>
              <w:rPr>
                <w:sz w:val="28"/>
                <w:szCs w:val="28"/>
              </w:rPr>
            </w:pPr>
            <w:r w:rsidRPr="00553FC1">
              <w:rPr>
                <w:sz w:val="28"/>
                <w:szCs w:val="28"/>
              </w:rPr>
              <w:t>Сроки реализации</w:t>
            </w:r>
          </w:p>
        </w:tc>
        <w:tc>
          <w:tcPr>
            <w:tcW w:w="2268" w:type="dxa"/>
            <w:gridSpan w:val="3"/>
            <w:vAlign w:val="center"/>
          </w:tcPr>
          <w:p w:rsidR="0044190C" w:rsidRPr="00553FC1" w:rsidRDefault="0044190C" w:rsidP="0044190C">
            <w:pPr>
              <w:jc w:val="center"/>
              <w:rPr>
                <w:sz w:val="28"/>
                <w:szCs w:val="28"/>
              </w:rPr>
            </w:pPr>
            <w:r w:rsidRPr="00553FC1">
              <w:rPr>
                <w:sz w:val="28"/>
                <w:szCs w:val="28"/>
              </w:rPr>
              <w:t>Планируемые источники финансирования</w:t>
            </w:r>
          </w:p>
        </w:tc>
        <w:tc>
          <w:tcPr>
            <w:tcW w:w="2562" w:type="dxa"/>
            <w:vAlign w:val="center"/>
          </w:tcPr>
          <w:p w:rsidR="0044190C" w:rsidRPr="00553FC1" w:rsidRDefault="0044190C" w:rsidP="0044190C">
            <w:pPr>
              <w:jc w:val="center"/>
              <w:rPr>
                <w:sz w:val="28"/>
                <w:szCs w:val="28"/>
              </w:rPr>
            </w:pPr>
            <w:r w:rsidRPr="00553FC1">
              <w:rPr>
                <w:sz w:val="28"/>
                <w:szCs w:val="28"/>
              </w:rPr>
              <w:t>Ожидаемые результаты</w:t>
            </w:r>
          </w:p>
        </w:tc>
      </w:tr>
      <w:tr w:rsidR="0044190C" w:rsidRPr="00553FC1" w:rsidTr="0044190C">
        <w:trPr>
          <w:jc w:val="center"/>
        </w:trPr>
        <w:tc>
          <w:tcPr>
            <w:tcW w:w="610" w:type="dxa"/>
            <w:vAlign w:val="center"/>
          </w:tcPr>
          <w:p w:rsidR="0044190C" w:rsidRPr="00553FC1" w:rsidRDefault="0044190C" w:rsidP="0044190C">
            <w:pPr>
              <w:jc w:val="center"/>
              <w:rPr>
                <w:sz w:val="28"/>
                <w:szCs w:val="28"/>
              </w:rPr>
            </w:pPr>
            <w:r w:rsidRPr="00553FC1">
              <w:rPr>
                <w:sz w:val="28"/>
                <w:szCs w:val="28"/>
              </w:rPr>
              <w:t>1</w:t>
            </w:r>
          </w:p>
        </w:tc>
        <w:tc>
          <w:tcPr>
            <w:tcW w:w="2368" w:type="dxa"/>
            <w:gridSpan w:val="3"/>
            <w:vAlign w:val="center"/>
          </w:tcPr>
          <w:p w:rsidR="0044190C" w:rsidRPr="00553FC1" w:rsidRDefault="0044190C" w:rsidP="0044190C">
            <w:pPr>
              <w:jc w:val="center"/>
              <w:rPr>
                <w:sz w:val="28"/>
                <w:szCs w:val="28"/>
              </w:rPr>
            </w:pPr>
            <w:r w:rsidRPr="00553FC1">
              <w:rPr>
                <w:sz w:val="28"/>
                <w:szCs w:val="28"/>
              </w:rPr>
              <w:t>2</w:t>
            </w:r>
          </w:p>
        </w:tc>
        <w:tc>
          <w:tcPr>
            <w:tcW w:w="1932" w:type="dxa"/>
            <w:vAlign w:val="center"/>
          </w:tcPr>
          <w:p w:rsidR="0044190C" w:rsidRPr="00553FC1" w:rsidRDefault="0044190C" w:rsidP="0044190C">
            <w:pPr>
              <w:jc w:val="center"/>
              <w:rPr>
                <w:sz w:val="28"/>
                <w:szCs w:val="28"/>
              </w:rPr>
            </w:pPr>
            <w:r w:rsidRPr="00553FC1">
              <w:rPr>
                <w:sz w:val="28"/>
                <w:szCs w:val="28"/>
              </w:rPr>
              <w:t>3</w:t>
            </w:r>
          </w:p>
        </w:tc>
        <w:tc>
          <w:tcPr>
            <w:tcW w:w="2268" w:type="dxa"/>
            <w:gridSpan w:val="3"/>
            <w:vAlign w:val="center"/>
          </w:tcPr>
          <w:p w:rsidR="0044190C" w:rsidRPr="00553FC1" w:rsidRDefault="0044190C" w:rsidP="0044190C">
            <w:pPr>
              <w:jc w:val="center"/>
              <w:rPr>
                <w:sz w:val="28"/>
                <w:szCs w:val="28"/>
              </w:rPr>
            </w:pPr>
            <w:r w:rsidRPr="00553FC1">
              <w:rPr>
                <w:sz w:val="28"/>
                <w:szCs w:val="28"/>
              </w:rPr>
              <w:t>4</w:t>
            </w:r>
          </w:p>
        </w:tc>
        <w:tc>
          <w:tcPr>
            <w:tcW w:w="2562" w:type="dxa"/>
            <w:vAlign w:val="center"/>
          </w:tcPr>
          <w:p w:rsidR="0044190C" w:rsidRPr="00553FC1" w:rsidRDefault="0044190C" w:rsidP="0044190C">
            <w:pPr>
              <w:jc w:val="center"/>
              <w:rPr>
                <w:sz w:val="28"/>
                <w:szCs w:val="28"/>
              </w:rPr>
            </w:pPr>
            <w:r w:rsidRPr="00553FC1">
              <w:rPr>
                <w:sz w:val="28"/>
                <w:szCs w:val="28"/>
              </w:rPr>
              <w:t>5</w:t>
            </w:r>
          </w:p>
        </w:tc>
      </w:tr>
      <w:tr w:rsidR="0044190C" w:rsidRPr="00553FC1" w:rsidTr="0044190C">
        <w:trPr>
          <w:jc w:val="center"/>
        </w:trPr>
        <w:tc>
          <w:tcPr>
            <w:tcW w:w="0" w:type="auto"/>
            <w:gridSpan w:val="9"/>
            <w:vAlign w:val="center"/>
          </w:tcPr>
          <w:p w:rsidR="0044190C" w:rsidRPr="00553FC1" w:rsidRDefault="0044190C" w:rsidP="0044190C">
            <w:pPr>
              <w:jc w:val="center"/>
              <w:rPr>
                <w:sz w:val="28"/>
                <w:szCs w:val="28"/>
              </w:rPr>
            </w:pPr>
            <w:r w:rsidRPr="00553FC1">
              <w:rPr>
                <w:sz w:val="28"/>
                <w:szCs w:val="28"/>
              </w:rPr>
              <w:t>Проекты федерального и регионального уровня, реализуемые на территории Северо-Енисейского района</w:t>
            </w:r>
          </w:p>
        </w:tc>
      </w:tr>
      <w:tr w:rsidR="0044190C" w:rsidRPr="00553FC1" w:rsidTr="0044190C">
        <w:trPr>
          <w:jc w:val="center"/>
        </w:trPr>
        <w:tc>
          <w:tcPr>
            <w:tcW w:w="610" w:type="dxa"/>
            <w:vAlign w:val="center"/>
          </w:tcPr>
          <w:p w:rsidR="0044190C" w:rsidRPr="00553FC1" w:rsidRDefault="0044190C" w:rsidP="0044190C">
            <w:pPr>
              <w:jc w:val="center"/>
              <w:rPr>
                <w:sz w:val="28"/>
                <w:szCs w:val="28"/>
              </w:rPr>
            </w:pPr>
            <w:r w:rsidRPr="00553FC1">
              <w:rPr>
                <w:sz w:val="28"/>
                <w:szCs w:val="28"/>
              </w:rPr>
              <w:t>1.</w:t>
            </w:r>
          </w:p>
        </w:tc>
        <w:tc>
          <w:tcPr>
            <w:tcW w:w="9130" w:type="dxa"/>
            <w:gridSpan w:val="8"/>
            <w:vAlign w:val="center"/>
          </w:tcPr>
          <w:p w:rsidR="0044190C" w:rsidRPr="00553FC1" w:rsidRDefault="0044190C" w:rsidP="0044190C">
            <w:pPr>
              <w:jc w:val="center"/>
              <w:rPr>
                <w:sz w:val="28"/>
                <w:szCs w:val="28"/>
              </w:rPr>
            </w:pPr>
            <w:r w:rsidRPr="00553FC1">
              <w:rPr>
                <w:sz w:val="28"/>
                <w:szCs w:val="28"/>
              </w:rPr>
              <w:t>Промышленный комплекс</w:t>
            </w:r>
          </w:p>
        </w:tc>
      </w:tr>
      <w:tr w:rsidR="0044190C" w:rsidRPr="00553FC1" w:rsidTr="0044190C">
        <w:trPr>
          <w:jc w:val="center"/>
        </w:trPr>
        <w:tc>
          <w:tcPr>
            <w:tcW w:w="610" w:type="dxa"/>
            <w:vAlign w:val="center"/>
          </w:tcPr>
          <w:p w:rsidR="0044190C" w:rsidRPr="00553FC1" w:rsidRDefault="0044190C" w:rsidP="0044190C">
            <w:pPr>
              <w:jc w:val="center"/>
              <w:rPr>
                <w:sz w:val="28"/>
                <w:szCs w:val="28"/>
              </w:rPr>
            </w:pPr>
            <w:r w:rsidRPr="00553FC1">
              <w:rPr>
                <w:sz w:val="28"/>
                <w:szCs w:val="28"/>
              </w:rPr>
              <w:t>2.</w:t>
            </w:r>
          </w:p>
        </w:tc>
        <w:tc>
          <w:tcPr>
            <w:tcW w:w="9130" w:type="dxa"/>
            <w:gridSpan w:val="8"/>
            <w:vAlign w:val="center"/>
          </w:tcPr>
          <w:p w:rsidR="0044190C" w:rsidRPr="00553FC1" w:rsidRDefault="0044190C" w:rsidP="0044190C">
            <w:pPr>
              <w:jc w:val="center"/>
              <w:rPr>
                <w:sz w:val="28"/>
                <w:szCs w:val="28"/>
              </w:rPr>
            </w:pPr>
            <w:r w:rsidRPr="00553FC1">
              <w:rPr>
                <w:sz w:val="28"/>
                <w:szCs w:val="28"/>
              </w:rPr>
              <w:t>Агропромышленный комплекс</w:t>
            </w:r>
          </w:p>
        </w:tc>
      </w:tr>
      <w:tr w:rsidR="0044190C" w:rsidRPr="00553FC1" w:rsidTr="0044190C">
        <w:trPr>
          <w:jc w:val="center"/>
        </w:trPr>
        <w:tc>
          <w:tcPr>
            <w:tcW w:w="610" w:type="dxa"/>
            <w:vAlign w:val="center"/>
          </w:tcPr>
          <w:p w:rsidR="0044190C" w:rsidRPr="00553FC1" w:rsidRDefault="0044190C" w:rsidP="0044190C">
            <w:pPr>
              <w:jc w:val="center"/>
              <w:rPr>
                <w:sz w:val="28"/>
                <w:szCs w:val="28"/>
              </w:rPr>
            </w:pPr>
            <w:r w:rsidRPr="00553FC1">
              <w:rPr>
                <w:sz w:val="28"/>
                <w:szCs w:val="28"/>
              </w:rPr>
              <w:t>3.</w:t>
            </w:r>
          </w:p>
        </w:tc>
        <w:tc>
          <w:tcPr>
            <w:tcW w:w="9130" w:type="dxa"/>
            <w:gridSpan w:val="8"/>
            <w:vAlign w:val="center"/>
          </w:tcPr>
          <w:p w:rsidR="0044190C" w:rsidRPr="00553FC1" w:rsidRDefault="0044190C" w:rsidP="0044190C">
            <w:pPr>
              <w:jc w:val="center"/>
              <w:rPr>
                <w:sz w:val="28"/>
                <w:szCs w:val="28"/>
              </w:rPr>
            </w:pPr>
            <w:r w:rsidRPr="00553FC1">
              <w:rPr>
                <w:sz w:val="28"/>
                <w:szCs w:val="28"/>
              </w:rPr>
              <w:t>Транспортная инфраструктура</w:t>
            </w:r>
          </w:p>
        </w:tc>
      </w:tr>
      <w:tr w:rsidR="0044190C" w:rsidRPr="0025062D" w:rsidTr="0044190C">
        <w:trPr>
          <w:jc w:val="center"/>
        </w:trPr>
        <w:tc>
          <w:tcPr>
            <w:tcW w:w="610" w:type="dxa"/>
            <w:vAlign w:val="center"/>
          </w:tcPr>
          <w:p w:rsidR="0044190C" w:rsidRPr="00553FC1" w:rsidRDefault="0044190C" w:rsidP="0044190C">
            <w:pPr>
              <w:jc w:val="center"/>
            </w:pPr>
          </w:p>
        </w:tc>
        <w:tc>
          <w:tcPr>
            <w:tcW w:w="2360" w:type="dxa"/>
            <w:gridSpan w:val="2"/>
            <w:vAlign w:val="center"/>
          </w:tcPr>
          <w:p w:rsidR="0044190C" w:rsidRPr="00553FC1" w:rsidRDefault="0044190C" w:rsidP="0044190C">
            <w:pPr>
              <w:jc w:val="center"/>
              <w:rPr>
                <w:rFonts w:eastAsia="Times New Roman CYR"/>
              </w:rPr>
            </w:pPr>
            <w:r w:rsidRPr="00553FC1">
              <w:rPr>
                <w:rFonts w:eastAsia="Times New Roman CYR"/>
              </w:rPr>
              <w:t xml:space="preserve">строительство моста через р. Енисей в районе </w:t>
            </w:r>
          </w:p>
          <w:p w:rsidR="0044190C" w:rsidRPr="00553FC1" w:rsidRDefault="0044190C" w:rsidP="0044190C">
            <w:pPr>
              <w:jc w:val="center"/>
            </w:pPr>
            <w:r w:rsidRPr="00553FC1">
              <w:rPr>
                <w:rFonts w:eastAsia="Times New Roman CYR"/>
              </w:rPr>
              <w:t>п. Высокогорский с отходящими от него автодорогами в направлении Северо-Енисейского района и на правый берег р. Ангара</w:t>
            </w:r>
          </w:p>
        </w:tc>
        <w:tc>
          <w:tcPr>
            <w:tcW w:w="1940" w:type="dxa"/>
            <w:gridSpan w:val="2"/>
            <w:vAlign w:val="center"/>
          </w:tcPr>
          <w:p w:rsidR="0044190C" w:rsidRPr="00553FC1" w:rsidRDefault="0044190C" w:rsidP="0044190C">
            <w:pPr>
              <w:jc w:val="center"/>
            </w:pPr>
            <w:r w:rsidRPr="00553FC1">
              <w:t>2023</w:t>
            </w:r>
          </w:p>
        </w:tc>
        <w:tc>
          <w:tcPr>
            <w:tcW w:w="2261" w:type="dxa"/>
            <w:gridSpan w:val="2"/>
            <w:vAlign w:val="center"/>
          </w:tcPr>
          <w:p w:rsidR="0044190C" w:rsidRPr="00553FC1" w:rsidRDefault="0044190C" w:rsidP="0044190C">
            <w:pPr>
              <w:jc w:val="center"/>
            </w:pPr>
            <w:r w:rsidRPr="00553FC1">
              <w:t>Краевой и федеральный бюджет</w:t>
            </w:r>
          </w:p>
          <w:p w:rsidR="0044190C" w:rsidRPr="00553FC1" w:rsidRDefault="0044190C" w:rsidP="0044190C">
            <w:pPr>
              <w:jc w:val="center"/>
            </w:pPr>
          </w:p>
        </w:tc>
        <w:tc>
          <w:tcPr>
            <w:tcW w:w="2569" w:type="dxa"/>
            <w:gridSpan w:val="2"/>
            <w:vAlign w:val="center"/>
          </w:tcPr>
          <w:p w:rsidR="0044190C" w:rsidRPr="00553FC1" w:rsidRDefault="0044190C" w:rsidP="004C3B37">
            <w:pPr>
              <w:jc w:val="center"/>
            </w:pPr>
            <w:r w:rsidRPr="00553FC1">
              <w:t xml:space="preserve">Новый мост </w:t>
            </w:r>
            <w:r w:rsidR="004C3B37">
              <w:t>построен и</w:t>
            </w:r>
            <w:r w:rsidRPr="00553FC1">
              <w:t xml:space="preserve"> обеспечит круглогодичную транспортную доступность населенных пунктов и промышленных объектов на территории Северо-Енисейского, Енисейского и Мотыгинского районов</w:t>
            </w:r>
          </w:p>
        </w:tc>
      </w:tr>
      <w:tr w:rsidR="0044190C" w:rsidRPr="0025062D" w:rsidTr="0044190C">
        <w:trPr>
          <w:jc w:val="center"/>
        </w:trPr>
        <w:tc>
          <w:tcPr>
            <w:tcW w:w="610" w:type="dxa"/>
            <w:vAlign w:val="center"/>
          </w:tcPr>
          <w:p w:rsidR="0044190C" w:rsidRPr="004A4BD0" w:rsidRDefault="0044190C" w:rsidP="0044190C">
            <w:pPr>
              <w:jc w:val="center"/>
            </w:pPr>
          </w:p>
        </w:tc>
        <w:tc>
          <w:tcPr>
            <w:tcW w:w="2360" w:type="dxa"/>
            <w:gridSpan w:val="2"/>
            <w:vAlign w:val="center"/>
          </w:tcPr>
          <w:p w:rsidR="0044190C" w:rsidRPr="004A4BD0" w:rsidRDefault="0044190C" w:rsidP="0044190C">
            <w:pPr>
              <w:jc w:val="center"/>
              <w:rPr>
                <w:rFonts w:eastAsia="Times New Roman CYR"/>
              </w:rPr>
            </w:pPr>
            <w:r w:rsidRPr="004A4BD0">
              <w:rPr>
                <w:rFonts w:eastAsia="Times New Roman CYR"/>
              </w:rPr>
              <w:t>Строительство объекта коммунальной и транспортной инфраструктуры объекта микрорайон «Сосновый бор</w:t>
            </w:r>
          </w:p>
        </w:tc>
        <w:tc>
          <w:tcPr>
            <w:tcW w:w="1940" w:type="dxa"/>
            <w:gridSpan w:val="2"/>
            <w:vAlign w:val="center"/>
          </w:tcPr>
          <w:p w:rsidR="0044190C" w:rsidRPr="004A4BD0" w:rsidRDefault="0044190C" w:rsidP="0044190C">
            <w:pPr>
              <w:jc w:val="center"/>
            </w:pPr>
            <w:r w:rsidRPr="004A4BD0">
              <w:t>2024-2025</w:t>
            </w:r>
          </w:p>
        </w:tc>
        <w:tc>
          <w:tcPr>
            <w:tcW w:w="2261" w:type="dxa"/>
            <w:gridSpan w:val="2"/>
            <w:vAlign w:val="center"/>
          </w:tcPr>
          <w:p w:rsidR="0044190C" w:rsidRPr="004A4BD0" w:rsidRDefault="0044190C" w:rsidP="0044190C">
            <w:pPr>
              <w:jc w:val="center"/>
            </w:pPr>
            <w:r w:rsidRPr="004A4BD0">
              <w:t>Районный бюджет</w:t>
            </w:r>
          </w:p>
        </w:tc>
        <w:tc>
          <w:tcPr>
            <w:tcW w:w="2569" w:type="dxa"/>
            <w:gridSpan w:val="2"/>
            <w:vAlign w:val="center"/>
          </w:tcPr>
          <w:p w:rsidR="0044190C" w:rsidRPr="004A4BD0" w:rsidRDefault="0044190C" w:rsidP="0044190C">
            <w:pPr>
              <w:jc w:val="center"/>
            </w:pPr>
            <w:r w:rsidRPr="004A4BD0">
              <w:t>Дороги с асфальтовым покрытием</w:t>
            </w:r>
          </w:p>
        </w:tc>
      </w:tr>
      <w:tr w:rsidR="0044190C" w:rsidRPr="0025062D" w:rsidTr="0044190C">
        <w:trPr>
          <w:jc w:val="center"/>
        </w:trPr>
        <w:tc>
          <w:tcPr>
            <w:tcW w:w="610" w:type="dxa"/>
            <w:vAlign w:val="center"/>
          </w:tcPr>
          <w:p w:rsidR="0044190C" w:rsidRPr="004A4BD0" w:rsidRDefault="0044190C" w:rsidP="0044190C">
            <w:pPr>
              <w:jc w:val="center"/>
            </w:pPr>
            <w:r w:rsidRPr="004A4BD0">
              <w:t>4.</w:t>
            </w:r>
          </w:p>
        </w:tc>
        <w:tc>
          <w:tcPr>
            <w:tcW w:w="9130" w:type="dxa"/>
            <w:gridSpan w:val="8"/>
            <w:vAlign w:val="center"/>
          </w:tcPr>
          <w:p w:rsidR="0044190C" w:rsidRPr="004A4BD0" w:rsidRDefault="0044190C" w:rsidP="0044190C">
            <w:pPr>
              <w:jc w:val="center"/>
            </w:pPr>
            <w:r w:rsidRPr="004A4BD0">
              <w:rPr>
                <w:sz w:val="28"/>
                <w:szCs w:val="28"/>
              </w:rPr>
              <w:t>Энергетическая и коммунальная инфраструктура</w:t>
            </w:r>
          </w:p>
        </w:tc>
      </w:tr>
      <w:tr w:rsidR="0044190C" w:rsidRPr="0025062D" w:rsidTr="0044190C">
        <w:trPr>
          <w:jc w:val="center"/>
        </w:trPr>
        <w:tc>
          <w:tcPr>
            <w:tcW w:w="610" w:type="dxa"/>
            <w:vAlign w:val="center"/>
          </w:tcPr>
          <w:p w:rsidR="0044190C" w:rsidRPr="004A4BD0" w:rsidRDefault="0044190C" w:rsidP="0044190C">
            <w:pPr>
              <w:jc w:val="center"/>
            </w:pPr>
          </w:p>
        </w:tc>
        <w:tc>
          <w:tcPr>
            <w:tcW w:w="2360" w:type="dxa"/>
            <w:gridSpan w:val="2"/>
            <w:vAlign w:val="center"/>
          </w:tcPr>
          <w:p w:rsidR="0044190C" w:rsidRPr="004A4BD0" w:rsidRDefault="0044190C" w:rsidP="0044190C">
            <w:pPr>
              <w:jc w:val="center"/>
              <w:rPr>
                <w:rFonts w:eastAsia="Times New Roman CYR"/>
              </w:rPr>
            </w:pPr>
            <w:r w:rsidRPr="004A4BD0">
              <w:rPr>
                <w:rFonts w:eastAsia="Times New Roman CYR"/>
              </w:rPr>
              <w:t>Строительство расходного склада нефтепродуктов п. Енашимо</w:t>
            </w:r>
          </w:p>
        </w:tc>
        <w:tc>
          <w:tcPr>
            <w:tcW w:w="1940" w:type="dxa"/>
            <w:gridSpan w:val="2"/>
            <w:vAlign w:val="center"/>
          </w:tcPr>
          <w:p w:rsidR="0044190C" w:rsidRPr="004A4BD0" w:rsidRDefault="0044190C" w:rsidP="0044190C">
            <w:pPr>
              <w:jc w:val="center"/>
            </w:pPr>
            <w:r w:rsidRPr="004A4BD0">
              <w:t>2025-2026</w:t>
            </w:r>
          </w:p>
        </w:tc>
        <w:tc>
          <w:tcPr>
            <w:tcW w:w="2261" w:type="dxa"/>
            <w:gridSpan w:val="2"/>
            <w:vAlign w:val="center"/>
          </w:tcPr>
          <w:p w:rsidR="0044190C" w:rsidRPr="004A4BD0" w:rsidRDefault="0044190C" w:rsidP="0044190C">
            <w:pPr>
              <w:jc w:val="center"/>
            </w:pPr>
            <w:r w:rsidRPr="004A4BD0">
              <w:t>Районный бюджет</w:t>
            </w:r>
          </w:p>
        </w:tc>
        <w:tc>
          <w:tcPr>
            <w:tcW w:w="2569" w:type="dxa"/>
            <w:gridSpan w:val="2"/>
            <w:vAlign w:val="center"/>
          </w:tcPr>
          <w:p w:rsidR="0044190C" w:rsidRPr="004A4BD0" w:rsidRDefault="0044190C" w:rsidP="0044190C">
            <w:pPr>
              <w:jc w:val="center"/>
            </w:pPr>
          </w:p>
        </w:tc>
      </w:tr>
      <w:tr w:rsidR="0044190C" w:rsidRPr="0025062D" w:rsidTr="0044190C">
        <w:trPr>
          <w:jc w:val="center"/>
        </w:trPr>
        <w:tc>
          <w:tcPr>
            <w:tcW w:w="610" w:type="dxa"/>
            <w:vAlign w:val="center"/>
          </w:tcPr>
          <w:p w:rsidR="0044190C" w:rsidRPr="0025062D" w:rsidRDefault="0044190C" w:rsidP="0044190C">
            <w:pPr>
              <w:jc w:val="center"/>
              <w:rPr>
                <w:highlight w:val="yellow"/>
              </w:rPr>
            </w:pPr>
            <w:r w:rsidRPr="004A4BD0">
              <w:t>5.</w:t>
            </w:r>
          </w:p>
        </w:tc>
        <w:tc>
          <w:tcPr>
            <w:tcW w:w="9130" w:type="dxa"/>
            <w:gridSpan w:val="8"/>
            <w:vAlign w:val="center"/>
          </w:tcPr>
          <w:p w:rsidR="0044190C" w:rsidRPr="004A4BD0" w:rsidRDefault="0044190C" w:rsidP="0044190C">
            <w:pPr>
              <w:jc w:val="center"/>
              <w:rPr>
                <w:sz w:val="28"/>
                <w:szCs w:val="28"/>
              </w:rPr>
            </w:pPr>
            <w:r w:rsidRPr="004A4BD0">
              <w:rPr>
                <w:sz w:val="28"/>
                <w:szCs w:val="28"/>
              </w:rPr>
              <w:t>Объекты социальной сферы, комплексного жилищного строительства, общественно – делового назначения</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52" w:type="dxa"/>
            <w:vAlign w:val="center"/>
          </w:tcPr>
          <w:p w:rsidR="0044190C" w:rsidRPr="004A4BD0" w:rsidRDefault="0044190C" w:rsidP="0044190C">
            <w:pPr>
              <w:jc w:val="center"/>
            </w:pPr>
            <w:r w:rsidRPr="004A4BD0">
              <w:t>Строительство</w:t>
            </w:r>
          </w:p>
          <w:p w:rsidR="0044190C" w:rsidRPr="004A4BD0" w:rsidRDefault="0044190C" w:rsidP="0044190C">
            <w:pPr>
              <w:jc w:val="center"/>
            </w:pPr>
            <w:r w:rsidRPr="004A4BD0">
              <w:t xml:space="preserve">здания школы искусств </w:t>
            </w:r>
          </w:p>
          <w:p w:rsidR="0044190C" w:rsidRPr="004A4BD0" w:rsidRDefault="0044190C" w:rsidP="0044190C">
            <w:pPr>
              <w:jc w:val="center"/>
            </w:pPr>
            <w:r w:rsidRPr="004A4BD0">
              <w:t>в гп Северо-Енисейский</w:t>
            </w:r>
          </w:p>
        </w:tc>
        <w:tc>
          <w:tcPr>
            <w:tcW w:w="1948" w:type="dxa"/>
            <w:gridSpan w:val="3"/>
            <w:vAlign w:val="center"/>
          </w:tcPr>
          <w:p w:rsidR="0044190C" w:rsidRPr="004A4BD0" w:rsidRDefault="0044190C" w:rsidP="0044190C">
            <w:pPr>
              <w:jc w:val="center"/>
            </w:pPr>
            <w:r>
              <w:t>2025-2026</w:t>
            </w:r>
          </w:p>
        </w:tc>
        <w:tc>
          <w:tcPr>
            <w:tcW w:w="2254" w:type="dxa"/>
            <w:vAlign w:val="center"/>
          </w:tcPr>
          <w:p w:rsidR="0044190C" w:rsidRPr="004A4BD0" w:rsidRDefault="0044190C" w:rsidP="0044190C">
            <w:pPr>
              <w:jc w:val="center"/>
            </w:pPr>
            <w:r w:rsidRPr="004A4BD0">
              <w:t>Районный бюджет</w:t>
            </w:r>
          </w:p>
        </w:tc>
        <w:tc>
          <w:tcPr>
            <w:tcW w:w="2576" w:type="dxa"/>
            <w:gridSpan w:val="3"/>
            <w:vAlign w:val="center"/>
          </w:tcPr>
          <w:p w:rsidR="0044190C" w:rsidRPr="004A4BD0" w:rsidRDefault="0044190C" w:rsidP="0044190C">
            <w:pPr>
              <w:jc w:val="center"/>
            </w:pPr>
            <w:r w:rsidRPr="004A4BD0">
              <w:t>Увеличение доли зданий учреждений культуры,</w:t>
            </w:r>
          </w:p>
          <w:p w:rsidR="0044190C" w:rsidRPr="004A4BD0" w:rsidRDefault="0044190C" w:rsidP="0044190C">
            <w:pPr>
              <w:jc w:val="center"/>
            </w:pPr>
            <w:r w:rsidRPr="004A4BD0">
              <w:t>состояние которых является удовлетворительным, в</w:t>
            </w:r>
          </w:p>
          <w:p w:rsidR="0044190C" w:rsidRPr="004A4BD0" w:rsidRDefault="0044190C" w:rsidP="0044190C">
            <w:pPr>
              <w:jc w:val="center"/>
            </w:pPr>
            <w:r w:rsidRPr="004A4BD0">
              <w:t>общем количестве зданий учреждений культуры</w:t>
            </w:r>
          </w:p>
          <w:p w:rsidR="0044190C" w:rsidRPr="004A4BD0" w:rsidRDefault="0044190C" w:rsidP="0044190C">
            <w:pPr>
              <w:jc w:val="center"/>
            </w:pPr>
            <w:r w:rsidRPr="004A4BD0">
              <w:t>Создание условий для доступности участия всего</w:t>
            </w:r>
          </w:p>
          <w:p w:rsidR="0044190C" w:rsidRPr="004A4BD0" w:rsidRDefault="0044190C" w:rsidP="0044190C">
            <w:pPr>
              <w:jc w:val="center"/>
            </w:pPr>
            <w:r w:rsidRPr="004A4BD0">
              <w:t xml:space="preserve">населения в культурной </w:t>
            </w:r>
            <w:r w:rsidRPr="004A4BD0">
              <w:lastRenderedPageBreak/>
              <w:t>жизни, а также</w:t>
            </w:r>
          </w:p>
          <w:p w:rsidR="0044190C" w:rsidRPr="004A4BD0" w:rsidRDefault="0044190C" w:rsidP="0044190C">
            <w:pPr>
              <w:jc w:val="center"/>
            </w:pPr>
            <w:r w:rsidRPr="004A4BD0">
              <w:t>вовлеченности детей, молодежи, лиц пожилого</w:t>
            </w:r>
          </w:p>
          <w:p w:rsidR="0044190C" w:rsidRPr="004A4BD0" w:rsidRDefault="0044190C" w:rsidP="0044190C">
            <w:pPr>
              <w:jc w:val="center"/>
            </w:pPr>
            <w:r w:rsidRPr="004A4BD0">
              <w:t>возраста в активную социокультурную деятельность</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52" w:type="dxa"/>
            <w:vAlign w:val="center"/>
          </w:tcPr>
          <w:p w:rsidR="0044190C" w:rsidRPr="004A4BD0" w:rsidRDefault="0044190C" w:rsidP="0044190C">
            <w:pPr>
              <w:jc w:val="center"/>
            </w:pPr>
            <w:r w:rsidRPr="004A4BD0">
              <w:t>Строительство культурно досугового центра в п. Брянка</w:t>
            </w:r>
          </w:p>
        </w:tc>
        <w:tc>
          <w:tcPr>
            <w:tcW w:w="1948" w:type="dxa"/>
            <w:gridSpan w:val="3"/>
            <w:vAlign w:val="center"/>
          </w:tcPr>
          <w:p w:rsidR="0044190C" w:rsidRPr="004A4BD0" w:rsidRDefault="0044190C" w:rsidP="0044190C">
            <w:pPr>
              <w:jc w:val="center"/>
            </w:pPr>
            <w:r w:rsidRPr="004A4BD0">
              <w:t>2026</w:t>
            </w:r>
          </w:p>
        </w:tc>
        <w:tc>
          <w:tcPr>
            <w:tcW w:w="2254" w:type="dxa"/>
            <w:vAlign w:val="center"/>
          </w:tcPr>
          <w:p w:rsidR="0044190C" w:rsidRPr="004A4BD0" w:rsidRDefault="0044190C" w:rsidP="0044190C">
            <w:pPr>
              <w:jc w:val="center"/>
            </w:pPr>
            <w:r w:rsidRPr="004A4BD0">
              <w:t>Районный бюджет</w:t>
            </w:r>
          </w:p>
        </w:tc>
        <w:tc>
          <w:tcPr>
            <w:tcW w:w="2576" w:type="dxa"/>
            <w:gridSpan w:val="3"/>
            <w:vAlign w:val="center"/>
          </w:tcPr>
          <w:p w:rsidR="0044190C" w:rsidRPr="004A4BD0" w:rsidRDefault="0044190C" w:rsidP="0044190C">
            <w:pPr>
              <w:jc w:val="center"/>
            </w:pPr>
            <w:r w:rsidRPr="004A4BD0">
              <w:t>Увеличение доли зданий учреждений культуры,</w:t>
            </w:r>
          </w:p>
          <w:p w:rsidR="0044190C" w:rsidRPr="004A4BD0" w:rsidRDefault="0044190C" w:rsidP="0044190C">
            <w:pPr>
              <w:jc w:val="center"/>
            </w:pPr>
            <w:r w:rsidRPr="004A4BD0">
              <w:t>состояние которых является удовлетворительным, в</w:t>
            </w:r>
          </w:p>
          <w:p w:rsidR="0044190C" w:rsidRPr="004A4BD0" w:rsidRDefault="0044190C" w:rsidP="0044190C">
            <w:pPr>
              <w:jc w:val="center"/>
            </w:pPr>
            <w:r w:rsidRPr="004A4BD0">
              <w:t>общем количестве зданий учреждений культуры</w:t>
            </w:r>
          </w:p>
          <w:p w:rsidR="0044190C" w:rsidRPr="004A4BD0" w:rsidRDefault="0044190C" w:rsidP="0044190C">
            <w:pPr>
              <w:jc w:val="center"/>
            </w:pPr>
            <w:r w:rsidRPr="004A4BD0">
              <w:t>Создание условий для доступности участия всего</w:t>
            </w:r>
          </w:p>
          <w:p w:rsidR="0044190C" w:rsidRPr="004A4BD0" w:rsidRDefault="0044190C" w:rsidP="0044190C">
            <w:pPr>
              <w:jc w:val="center"/>
            </w:pPr>
            <w:r w:rsidRPr="004A4BD0">
              <w:t>населения в культурной жизни, а также</w:t>
            </w:r>
          </w:p>
          <w:p w:rsidR="0044190C" w:rsidRPr="004A4BD0" w:rsidRDefault="0044190C" w:rsidP="0044190C">
            <w:pPr>
              <w:jc w:val="center"/>
            </w:pPr>
            <w:r w:rsidRPr="004A4BD0">
              <w:t>вовлеченности детей, молодежи, лиц пожилого</w:t>
            </w:r>
          </w:p>
          <w:p w:rsidR="0044190C" w:rsidRPr="004A4BD0" w:rsidRDefault="0044190C" w:rsidP="0044190C">
            <w:pPr>
              <w:jc w:val="center"/>
            </w:pPr>
            <w:r w:rsidRPr="004A4BD0">
              <w:t>возраста в активную социокультурную деятельность</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52" w:type="dxa"/>
            <w:vAlign w:val="center"/>
          </w:tcPr>
          <w:p w:rsidR="0044190C" w:rsidRPr="004A4BD0" w:rsidRDefault="0044190C" w:rsidP="0044190C">
            <w:pPr>
              <w:jc w:val="center"/>
            </w:pPr>
            <w:r w:rsidRPr="004A4BD0">
              <w:t>Строительство объекта «Здание районного дома культуры «Металлург»</w:t>
            </w:r>
          </w:p>
        </w:tc>
        <w:tc>
          <w:tcPr>
            <w:tcW w:w="1948" w:type="dxa"/>
            <w:gridSpan w:val="3"/>
            <w:vAlign w:val="center"/>
          </w:tcPr>
          <w:p w:rsidR="0044190C" w:rsidRPr="004A4BD0" w:rsidRDefault="0044190C" w:rsidP="0044190C">
            <w:pPr>
              <w:jc w:val="center"/>
            </w:pPr>
            <w:r w:rsidRPr="004A4BD0">
              <w:t xml:space="preserve">2027 </w:t>
            </w:r>
          </w:p>
        </w:tc>
        <w:tc>
          <w:tcPr>
            <w:tcW w:w="2254" w:type="dxa"/>
            <w:vAlign w:val="center"/>
          </w:tcPr>
          <w:p w:rsidR="0044190C" w:rsidRPr="004A4BD0" w:rsidRDefault="0044190C" w:rsidP="0044190C">
            <w:pPr>
              <w:jc w:val="center"/>
            </w:pPr>
            <w:r w:rsidRPr="004A4BD0">
              <w:t>Районный бюджет</w:t>
            </w:r>
          </w:p>
        </w:tc>
        <w:tc>
          <w:tcPr>
            <w:tcW w:w="2576" w:type="dxa"/>
            <w:gridSpan w:val="3"/>
            <w:vAlign w:val="center"/>
          </w:tcPr>
          <w:p w:rsidR="0044190C" w:rsidRPr="004A4BD0" w:rsidRDefault="0044190C" w:rsidP="0044190C">
            <w:pPr>
              <w:jc w:val="center"/>
            </w:pPr>
            <w:r w:rsidRPr="004A4BD0">
              <w:t>Увеличение доли зданий учреждений культуры,</w:t>
            </w:r>
          </w:p>
          <w:p w:rsidR="0044190C" w:rsidRPr="004A4BD0" w:rsidRDefault="0044190C" w:rsidP="0044190C">
            <w:pPr>
              <w:jc w:val="center"/>
            </w:pPr>
            <w:r w:rsidRPr="004A4BD0">
              <w:t>состояние которых является удовлетворительным, в</w:t>
            </w:r>
          </w:p>
          <w:p w:rsidR="0044190C" w:rsidRPr="004A4BD0" w:rsidRDefault="0044190C" w:rsidP="0044190C">
            <w:pPr>
              <w:jc w:val="center"/>
            </w:pPr>
            <w:r w:rsidRPr="004A4BD0">
              <w:t>общем количестве зданий учреждений культуры</w:t>
            </w:r>
          </w:p>
          <w:p w:rsidR="0044190C" w:rsidRPr="004A4BD0" w:rsidRDefault="0044190C" w:rsidP="0044190C">
            <w:pPr>
              <w:jc w:val="center"/>
            </w:pPr>
            <w:r w:rsidRPr="004A4BD0">
              <w:t>Создание условий для доступности участия всего</w:t>
            </w:r>
          </w:p>
          <w:p w:rsidR="0044190C" w:rsidRPr="004A4BD0" w:rsidRDefault="0044190C" w:rsidP="0044190C">
            <w:pPr>
              <w:jc w:val="center"/>
            </w:pPr>
            <w:r w:rsidRPr="004A4BD0">
              <w:t>населения в культурной жизни, а также</w:t>
            </w:r>
          </w:p>
          <w:p w:rsidR="0044190C" w:rsidRPr="004A4BD0" w:rsidRDefault="0044190C" w:rsidP="0044190C">
            <w:pPr>
              <w:jc w:val="center"/>
            </w:pPr>
            <w:r w:rsidRPr="004A4BD0">
              <w:t>вовлеченности детей, молодежи, лиц пожилого</w:t>
            </w:r>
          </w:p>
          <w:p w:rsidR="0044190C" w:rsidRPr="004A4BD0" w:rsidRDefault="0044190C" w:rsidP="0044190C">
            <w:pPr>
              <w:jc w:val="center"/>
            </w:pPr>
            <w:r w:rsidRPr="004A4BD0">
              <w:t>возраста в активную социокультурную деятельность</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52" w:type="dxa"/>
            <w:vAlign w:val="center"/>
          </w:tcPr>
          <w:p w:rsidR="0044190C" w:rsidRPr="004A4BD0" w:rsidRDefault="0044190C" w:rsidP="0044190C">
            <w:pPr>
              <w:jc w:val="center"/>
            </w:pPr>
            <w:r w:rsidRPr="004A4BD0">
              <w:t>Строительство объекта «Водозабор подземных вод для хозяйственно-питьевого водоснабжения» гп Северо-Енисейский</w:t>
            </w:r>
          </w:p>
        </w:tc>
        <w:tc>
          <w:tcPr>
            <w:tcW w:w="1948" w:type="dxa"/>
            <w:gridSpan w:val="3"/>
            <w:vAlign w:val="center"/>
          </w:tcPr>
          <w:p w:rsidR="0044190C" w:rsidRPr="004A4BD0" w:rsidRDefault="0044190C" w:rsidP="0044190C">
            <w:pPr>
              <w:jc w:val="center"/>
            </w:pPr>
            <w:r w:rsidRPr="004A4BD0">
              <w:t>202</w:t>
            </w:r>
            <w:r>
              <w:t>5</w:t>
            </w:r>
          </w:p>
        </w:tc>
        <w:tc>
          <w:tcPr>
            <w:tcW w:w="2254" w:type="dxa"/>
            <w:vAlign w:val="center"/>
          </w:tcPr>
          <w:p w:rsidR="0044190C" w:rsidRPr="004A4BD0" w:rsidRDefault="0044190C" w:rsidP="0044190C">
            <w:pPr>
              <w:jc w:val="center"/>
            </w:pPr>
            <w:r w:rsidRPr="004A4BD0">
              <w:t>Районный бюджет</w:t>
            </w:r>
          </w:p>
        </w:tc>
        <w:tc>
          <w:tcPr>
            <w:tcW w:w="2576" w:type="dxa"/>
            <w:gridSpan w:val="3"/>
            <w:vAlign w:val="center"/>
          </w:tcPr>
          <w:p w:rsidR="0044190C" w:rsidRPr="0025062D" w:rsidRDefault="0044190C" w:rsidP="0044190C">
            <w:pPr>
              <w:jc w:val="center"/>
              <w:rPr>
                <w:highlight w:val="yellow"/>
              </w:rPr>
            </w:pP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52" w:type="dxa"/>
            <w:vAlign w:val="center"/>
          </w:tcPr>
          <w:p w:rsidR="0044190C" w:rsidRPr="004A4BD0" w:rsidRDefault="0044190C" w:rsidP="0044190C">
            <w:pPr>
              <w:jc w:val="center"/>
            </w:pPr>
            <w:r w:rsidRPr="004A4BD0">
              <w:t>Строительство 16 квартирного дома п. Брянка</w:t>
            </w:r>
          </w:p>
        </w:tc>
        <w:tc>
          <w:tcPr>
            <w:tcW w:w="1948" w:type="dxa"/>
            <w:gridSpan w:val="3"/>
            <w:vAlign w:val="center"/>
          </w:tcPr>
          <w:p w:rsidR="0044190C" w:rsidRPr="004A4BD0" w:rsidRDefault="0044190C" w:rsidP="0044190C">
            <w:pPr>
              <w:jc w:val="center"/>
            </w:pPr>
            <w:r w:rsidRPr="004A4BD0">
              <w:t>202</w:t>
            </w:r>
            <w:r>
              <w:t>6-2027</w:t>
            </w:r>
          </w:p>
        </w:tc>
        <w:tc>
          <w:tcPr>
            <w:tcW w:w="2254" w:type="dxa"/>
            <w:vAlign w:val="center"/>
          </w:tcPr>
          <w:p w:rsidR="0044190C" w:rsidRPr="004A4BD0" w:rsidRDefault="0044190C" w:rsidP="0044190C">
            <w:pPr>
              <w:jc w:val="center"/>
            </w:pPr>
            <w:r w:rsidRPr="004A4BD0">
              <w:t>Районный бюджет</w:t>
            </w:r>
          </w:p>
        </w:tc>
        <w:tc>
          <w:tcPr>
            <w:tcW w:w="2576" w:type="dxa"/>
            <w:gridSpan w:val="3"/>
            <w:vAlign w:val="center"/>
          </w:tcPr>
          <w:p w:rsidR="0044190C" w:rsidRPr="004A4BD0" w:rsidRDefault="0044190C" w:rsidP="0044190C">
            <w:pPr>
              <w:jc w:val="center"/>
            </w:pPr>
            <w:r w:rsidRPr="004A4BD0">
              <w:t xml:space="preserve">обеспечение населения комфортным жильем </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52" w:type="dxa"/>
            <w:vAlign w:val="center"/>
          </w:tcPr>
          <w:p w:rsidR="0044190C" w:rsidRPr="004A4BD0" w:rsidRDefault="0044190C" w:rsidP="0044190C">
            <w:pPr>
              <w:jc w:val="center"/>
            </w:pPr>
            <w:r w:rsidRPr="004A4BD0">
              <w:t xml:space="preserve">Строительство 24 </w:t>
            </w:r>
            <w:r w:rsidRPr="004A4BD0">
              <w:lastRenderedPageBreak/>
              <w:t>квартирного дома</w:t>
            </w:r>
          </w:p>
          <w:p w:rsidR="0044190C" w:rsidRPr="004A4BD0" w:rsidRDefault="0044190C" w:rsidP="0044190C">
            <w:pPr>
              <w:jc w:val="center"/>
            </w:pPr>
            <w:r w:rsidRPr="004A4BD0">
              <w:t xml:space="preserve"> п. Тея</w:t>
            </w:r>
          </w:p>
        </w:tc>
        <w:tc>
          <w:tcPr>
            <w:tcW w:w="1948" w:type="dxa"/>
            <w:gridSpan w:val="3"/>
            <w:vAlign w:val="center"/>
          </w:tcPr>
          <w:p w:rsidR="0044190C" w:rsidRPr="004A4BD0" w:rsidRDefault="0044190C" w:rsidP="0044190C">
            <w:pPr>
              <w:jc w:val="center"/>
            </w:pPr>
            <w:r w:rsidRPr="004A4BD0">
              <w:lastRenderedPageBreak/>
              <w:t>2025</w:t>
            </w:r>
          </w:p>
        </w:tc>
        <w:tc>
          <w:tcPr>
            <w:tcW w:w="2254" w:type="dxa"/>
            <w:vAlign w:val="center"/>
          </w:tcPr>
          <w:p w:rsidR="0044190C" w:rsidRPr="004A4BD0" w:rsidRDefault="0044190C" w:rsidP="0044190C">
            <w:pPr>
              <w:jc w:val="center"/>
            </w:pPr>
            <w:r w:rsidRPr="004A4BD0">
              <w:t>Районный бюджет</w:t>
            </w:r>
          </w:p>
        </w:tc>
        <w:tc>
          <w:tcPr>
            <w:tcW w:w="2576" w:type="dxa"/>
            <w:gridSpan w:val="3"/>
            <w:vAlign w:val="center"/>
          </w:tcPr>
          <w:p w:rsidR="0044190C" w:rsidRPr="004A4BD0" w:rsidRDefault="0044190C" w:rsidP="0044190C">
            <w:pPr>
              <w:jc w:val="center"/>
            </w:pPr>
            <w:r w:rsidRPr="004A4BD0">
              <w:t xml:space="preserve">обеспечение населения </w:t>
            </w:r>
            <w:r w:rsidRPr="004A4BD0">
              <w:lastRenderedPageBreak/>
              <w:t xml:space="preserve">комфортным жильем </w:t>
            </w:r>
          </w:p>
        </w:tc>
      </w:tr>
      <w:tr w:rsidR="0044190C" w:rsidRPr="0025062D" w:rsidTr="0044190C">
        <w:trPr>
          <w:jc w:val="center"/>
        </w:trPr>
        <w:tc>
          <w:tcPr>
            <w:tcW w:w="0" w:type="auto"/>
            <w:gridSpan w:val="9"/>
            <w:vAlign w:val="center"/>
          </w:tcPr>
          <w:p w:rsidR="0044190C" w:rsidRPr="000B17A6" w:rsidRDefault="0044190C" w:rsidP="0044190C">
            <w:pPr>
              <w:jc w:val="center"/>
              <w:rPr>
                <w:sz w:val="28"/>
                <w:szCs w:val="28"/>
              </w:rPr>
            </w:pPr>
            <w:r w:rsidRPr="000B17A6">
              <w:rPr>
                <w:sz w:val="28"/>
                <w:szCs w:val="28"/>
              </w:rPr>
              <w:lastRenderedPageBreak/>
              <w:t>Проекты, приоритетные на муниципальном уровне</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r w:rsidRPr="004A4BD0">
              <w:t>1</w:t>
            </w:r>
          </w:p>
        </w:tc>
        <w:tc>
          <w:tcPr>
            <w:tcW w:w="9130" w:type="dxa"/>
            <w:gridSpan w:val="8"/>
            <w:vAlign w:val="center"/>
          </w:tcPr>
          <w:p w:rsidR="0044190C" w:rsidRPr="000B17A6" w:rsidRDefault="0044190C" w:rsidP="0044190C">
            <w:pPr>
              <w:jc w:val="center"/>
              <w:rPr>
                <w:sz w:val="28"/>
                <w:szCs w:val="28"/>
              </w:rPr>
            </w:pPr>
            <w:r w:rsidRPr="000B17A6">
              <w:rPr>
                <w:sz w:val="28"/>
                <w:szCs w:val="28"/>
              </w:rPr>
              <w:t>Промышленный комплекс</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68" w:type="dxa"/>
            <w:gridSpan w:val="3"/>
            <w:vAlign w:val="center"/>
          </w:tcPr>
          <w:p w:rsidR="0044190C" w:rsidRPr="000B17A6" w:rsidRDefault="0044190C" w:rsidP="0044190C">
            <w:pPr>
              <w:jc w:val="center"/>
            </w:pPr>
            <w:r w:rsidRPr="000B17A6">
              <w:rPr>
                <w:bCs/>
                <w:sz w:val="28"/>
                <w:szCs w:val="28"/>
              </w:rPr>
              <w:t>«</w:t>
            </w:r>
            <w:r w:rsidRPr="000B17A6">
              <w:rPr>
                <w:bCs/>
              </w:rPr>
              <w:t>Увеличение добывающих и перерабатывающих мощностей месторождение «Благодатное» (ЗИФ-5)</w:t>
            </w:r>
          </w:p>
        </w:tc>
        <w:tc>
          <w:tcPr>
            <w:tcW w:w="1932" w:type="dxa"/>
            <w:vAlign w:val="center"/>
          </w:tcPr>
          <w:p w:rsidR="0044190C" w:rsidRPr="000B17A6" w:rsidRDefault="0044190C" w:rsidP="0044190C">
            <w:pPr>
              <w:jc w:val="center"/>
            </w:pPr>
            <w:r w:rsidRPr="000B17A6">
              <w:rPr>
                <w:bCs/>
              </w:rPr>
              <w:t>2021-2028</w:t>
            </w:r>
          </w:p>
        </w:tc>
        <w:tc>
          <w:tcPr>
            <w:tcW w:w="2268" w:type="dxa"/>
            <w:gridSpan w:val="3"/>
            <w:vAlign w:val="center"/>
          </w:tcPr>
          <w:p w:rsidR="0044190C" w:rsidRPr="000B17A6" w:rsidRDefault="0044190C" w:rsidP="0044190C">
            <w:pPr>
              <w:jc w:val="center"/>
            </w:pPr>
            <w:r w:rsidRPr="000B17A6">
              <w:t>Собственные средства АО «Полюс Красноярск»</w:t>
            </w:r>
          </w:p>
        </w:tc>
        <w:tc>
          <w:tcPr>
            <w:tcW w:w="2562" w:type="dxa"/>
            <w:vAlign w:val="center"/>
          </w:tcPr>
          <w:p w:rsidR="0044190C" w:rsidRPr="000B17A6" w:rsidRDefault="0044190C" w:rsidP="0044190C">
            <w:pPr>
              <w:jc w:val="center"/>
            </w:pPr>
            <w:r w:rsidRPr="000B17A6">
              <w:rPr>
                <w:bCs/>
              </w:rPr>
              <w:t>Строительство новой золотоизвлекательной фабрики (ЗИФ-5) по переработке руды месторождения «Благодатное» производительностью 8,3 млн.тонн/год.</w:t>
            </w:r>
            <w:r w:rsidRPr="000B17A6">
              <w:t xml:space="preserve"> Количество создаваемых или созданных рабочих мест - 356.</w:t>
            </w:r>
          </w:p>
        </w:tc>
      </w:tr>
      <w:tr w:rsidR="0044190C" w:rsidRPr="0025062D" w:rsidTr="0044190C">
        <w:trPr>
          <w:trHeight w:val="2170"/>
          <w:jc w:val="center"/>
        </w:trPr>
        <w:tc>
          <w:tcPr>
            <w:tcW w:w="610" w:type="dxa"/>
            <w:vAlign w:val="center"/>
          </w:tcPr>
          <w:p w:rsidR="0044190C" w:rsidRPr="0025062D" w:rsidRDefault="0044190C" w:rsidP="0044190C">
            <w:pPr>
              <w:jc w:val="center"/>
              <w:rPr>
                <w:highlight w:val="yellow"/>
              </w:rPr>
            </w:pPr>
          </w:p>
        </w:tc>
        <w:tc>
          <w:tcPr>
            <w:tcW w:w="2368" w:type="dxa"/>
            <w:gridSpan w:val="3"/>
            <w:vAlign w:val="center"/>
          </w:tcPr>
          <w:p w:rsidR="0044190C" w:rsidRPr="000B17A6" w:rsidRDefault="0044190C" w:rsidP="0044190C">
            <w:pPr>
              <w:jc w:val="center"/>
              <w:rPr>
                <w:bCs/>
              </w:rPr>
            </w:pPr>
            <w:r w:rsidRPr="000B17A6">
              <w:rPr>
                <w:bCs/>
              </w:rPr>
              <w:t>Освоение золоторудных месторождений Нойбинской площади Северо-Енисейского района Красноярского края»</w:t>
            </w:r>
          </w:p>
        </w:tc>
        <w:tc>
          <w:tcPr>
            <w:tcW w:w="1932" w:type="dxa"/>
            <w:vAlign w:val="center"/>
          </w:tcPr>
          <w:p w:rsidR="0044190C" w:rsidRPr="000B17A6" w:rsidRDefault="0044190C" w:rsidP="0044190C">
            <w:pPr>
              <w:jc w:val="center"/>
              <w:rPr>
                <w:bCs/>
              </w:rPr>
            </w:pPr>
            <w:r w:rsidRPr="000B17A6">
              <w:rPr>
                <w:bCs/>
              </w:rPr>
              <w:t>2019-2023 годы (1-й этап инвестиционная стадия); 2024-2028 годы (2-я</w:t>
            </w:r>
            <w:r w:rsidR="0099509C">
              <w:rPr>
                <w:bCs/>
              </w:rPr>
              <w:t xml:space="preserve"> </w:t>
            </w:r>
            <w:r w:rsidRPr="000B17A6">
              <w:rPr>
                <w:bCs/>
              </w:rPr>
              <w:t>стадия промышленная эксплуатация).</w:t>
            </w:r>
          </w:p>
        </w:tc>
        <w:tc>
          <w:tcPr>
            <w:tcW w:w="2268" w:type="dxa"/>
            <w:gridSpan w:val="3"/>
            <w:vAlign w:val="center"/>
          </w:tcPr>
          <w:p w:rsidR="0044190C" w:rsidRPr="000B17A6" w:rsidRDefault="0044190C" w:rsidP="0044190C">
            <w:pPr>
              <w:jc w:val="center"/>
            </w:pPr>
            <w:r w:rsidRPr="000B17A6">
              <w:t>Собственные средства</w:t>
            </w:r>
          </w:p>
          <w:p w:rsidR="0044190C" w:rsidRPr="000B17A6" w:rsidRDefault="0044190C" w:rsidP="0044190C">
            <w:pPr>
              <w:jc w:val="center"/>
            </w:pPr>
            <w:r w:rsidRPr="000B17A6">
              <w:t>ООО «Соврудник»</w:t>
            </w:r>
          </w:p>
        </w:tc>
        <w:tc>
          <w:tcPr>
            <w:tcW w:w="2562" w:type="dxa"/>
            <w:vAlign w:val="center"/>
          </w:tcPr>
          <w:p w:rsidR="0044190C" w:rsidRPr="000B17A6" w:rsidRDefault="0044190C" w:rsidP="0044190C">
            <w:pPr>
              <w:jc w:val="center"/>
              <w:rPr>
                <w:bCs/>
              </w:rPr>
            </w:pPr>
            <w:r w:rsidRPr="000B17A6">
              <w:rPr>
                <w:bCs/>
              </w:rPr>
              <w:t>строительство золотоизвлекательной фабрики производительностью по переработке руды до 6 млн. тонн и производительностью 5 тонн золота ежегодно.</w:t>
            </w:r>
            <w:r w:rsidRPr="000B17A6">
              <w:t xml:space="preserve"> Количество создаваемых или созданных рабочих мест - 1500.</w:t>
            </w:r>
            <w:r w:rsidRPr="000B17A6">
              <w:rPr>
                <w:bCs/>
              </w:rPr>
              <w:t xml:space="preserve"> </w:t>
            </w:r>
          </w:p>
        </w:tc>
      </w:tr>
      <w:tr w:rsidR="0044190C" w:rsidRPr="0025062D" w:rsidTr="0044190C">
        <w:trPr>
          <w:jc w:val="center"/>
        </w:trPr>
        <w:tc>
          <w:tcPr>
            <w:tcW w:w="610" w:type="dxa"/>
            <w:vAlign w:val="center"/>
          </w:tcPr>
          <w:p w:rsidR="0044190C" w:rsidRPr="0025062D" w:rsidRDefault="0044190C" w:rsidP="0044190C">
            <w:pPr>
              <w:jc w:val="center"/>
              <w:rPr>
                <w:highlight w:val="yellow"/>
              </w:rPr>
            </w:pPr>
          </w:p>
        </w:tc>
        <w:tc>
          <w:tcPr>
            <w:tcW w:w="2368" w:type="dxa"/>
            <w:gridSpan w:val="3"/>
            <w:vAlign w:val="center"/>
          </w:tcPr>
          <w:p w:rsidR="0044190C" w:rsidRPr="000B17A6" w:rsidRDefault="0044190C" w:rsidP="0044190C">
            <w:pPr>
              <w:jc w:val="center"/>
            </w:pPr>
            <w:r w:rsidRPr="000B17A6">
              <w:rPr>
                <w:bCs/>
              </w:rPr>
              <w:t>«Строительство</w:t>
            </w:r>
            <w:r w:rsidR="0099509C">
              <w:rPr>
                <w:bCs/>
              </w:rPr>
              <w:t xml:space="preserve"> </w:t>
            </w:r>
            <w:r w:rsidRPr="000B17A6">
              <w:rPr>
                <w:bCs/>
              </w:rPr>
              <w:t>горнодобывающего и перерабатывающего предприятия на базе золоторудного месторождения «Ведугинское»</w:t>
            </w:r>
          </w:p>
        </w:tc>
        <w:tc>
          <w:tcPr>
            <w:tcW w:w="1932" w:type="dxa"/>
            <w:vAlign w:val="center"/>
          </w:tcPr>
          <w:p w:rsidR="0044190C" w:rsidRPr="000B17A6" w:rsidRDefault="0044190C" w:rsidP="0044190C">
            <w:pPr>
              <w:jc w:val="center"/>
            </w:pPr>
            <w:r w:rsidRPr="000B17A6">
              <w:t>2017-2027</w:t>
            </w:r>
          </w:p>
        </w:tc>
        <w:tc>
          <w:tcPr>
            <w:tcW w:w="2268" w:type="dxa"/>
            <w:gridSpan w:val="3"/>
            <w:vAlign w:val="center"/>
          </w:tcPr>
          <w:p w:rsidR="0044190C" w:rsidRPr="000B17A6" w:rsidRDefault="0044190C" w:rsidP="0044190C">
            <w:pPr>
              <w:jc w:val="center"/>
              <w:rPr>
                <w:bCs/>
              </w:rPr>
            </w:pPr>
            <w:r w:rsidRPr="000B17A6">
              <w:t xml:space="preserve">Собственные </w:t>
            </w:r>
            <w:r w:rsidRPr="000B17A6">
              <w:rPr>
                <w:bCs/>
              </w:rPr>
              <w:t>и привлеченные средства</w:t>
            </w:r>
          </w:p>
          <w:p w:rsidR="0044190C" w:rsidRPr="000B17A6" w:rsidRDefault="0044190C" w:rsidP="0044190C">
            <w:pPr>
              <w:jc w:val="center"/>
            </w:pPr>
            <w:r w:rsidRPr="000B17A6">
              <w:rPr>
                <w:bCs/>
              </w:rPr>
              <w:t>ООО ГРК «Амикан»</w:t>
            </w:r>
          </w:p>
        </w:tc>
        <w:tc>
          <w:tcPr>
            <w:tcW w:w="2562" w:type="dxa"/>
            <w:vAlign w:val="center"/>
          </w:tcPr>
          <w:p w:rsidR="0044190C" w:rsidRPr="000B17A6" w:rsidRDefault="0044190C" w:rsidP="0044190C">
            <w:pPr>
              <w:jc w:val="center"/>
              <w:rPr>
                <w:bCs/>
              </w:rPr>
            </w:pPr>
            <w:r w:rsidRPr="000B17A6">
              <w:t xml:space="preserve">Разработка и освоение </w:t>
            </w:r>
            <w:r w:rsidRPr="000B17A6">
              <w:rPr>
                <w:bCs/>
              </w:rPr>
              <w:t>запасов месторождения открытым и подземным способом и строительство горно-обогатительного комбината.</w:t>
            </w:r>
          </w:p>
          <w:p w:rsidR="0044190C" w:rsidRPr="000B17A6" w:rsidRDefault="0044190C" w:rsidP="0044190C">
            <w:pPr>
              <w:jc w:val="center"/>
            </w:pPr>
            <w:r w:rsidRPr="000B17A6">
              <w:t>Количество создаваемых или созданных рабочих мест - 627.</w:t>
            </w:r>
          </w:p>
        </w:tc>
      </w:tr>
    </w:tbl>
    <w:p w:rsidR="001322E0" w:rsidRDefault="001322E0" w:rsidP="0044190C">
      <w:pPr>
        <w:jc w:val="right"/>
        <w:rPr>
          <w:sz w:val="28"/>
          <w:szCs w:val="28"/>
        </w:rPr>
        <w:sectPr w:rsidR="001322E0" w:rsidSect="00BB41C1">
          <w:pgSz w:w="11906" w:h="16838"/>
          <w:pgMar w:top="567" w:right="849" w:bottom="1021" w:left="1588" w:header="709" w:footer="709" w:gutter="0"/>
          <w:pgNumType w:start="1"/>
          <w:cols w:space="708"/>
          <w:titlePg/>
          <w:docGrid w:linePitch="360"/>
        </w:sectPr>
      </w:pPr>
    </w:p>
    <w:p w:rsidR="0044190C" w:rsidRPr="0044190C" w:rsidRDefault="00653DA9" w:rsidP="0044190C">
      <w:pPr>
        <w:jc w:val="right"/>
        <w:rPr>
          <w:sz w:val="28"/>
          <w:szCs w:val="28"/>
        </w:rPr>
      </w:pPr>
      <w:r w:rsidRPr="0044190C">
        <w:rPr>
          <w:sz w:val="28"/>
          <w:szCs w:val="28"/>
        </w:rPr>
        <w:lastRenderedPageBreak/>
        <w:t xml:space="preserve">Приложение № 4 к стратегии </w:t>
      </w:r>
    </w:p>
    <w:p w:rsidR="00653DA9" w:rsidRPr="0044190C" w:rsidRDefault="00653DA9" w:rsidP="0044190C">
      <w:pPr>
        <w:jc w:val="right"/>
        <w:rPr>
          <w:rFonts w:eastAsia="Calibri"/>
          <w:sz w:val="28"/>
          <w:szCs w:val="28"/>
        </w:rPr>
      </w:pPr>
      <w:r w:rsidRPr="0044190C">
        <w:rPr>
          <w:sz w:val="28"/>
          <w:szCs w:val="28"/>
        </w:rPr>
        <w:t xml:space="preserve">социально-экономического развития </w:t>
      </w:r>
    </w:p>
    <w:p w:rsidR="00653DA9" w:rsidRPr="0044190C" w:rsidRDefault="00653DA9" w:rsidP="0044190C">
      <w:pPr>
        <w:pStyle w:val="af0"/>
        <w:ind w:left="0"/>
        <w:jc w:val="right"/>
        <w:rPr>
          <w:sz w:val="28"/>
          <w:szCs w:val="28"/>
        </w:rPr>
      </w:pPr>
      <w:r w:rsidRPr="0044190C">
        <w:rPr>
          <w:sz w:val="28"/>
          <w:szCs w:val="28"/>
        </w:rPr>
        <w:t xml:space="preserve">Северо-Енисейского района </w:t>
      </w:r>
    </w:p>
    <w:p w:rsidR="00653DA9" w:rsidRPr="0044190C" w:rsidRDefault="00653DA9" w:rsidP="0044190C">
      <w:pPr>
        <w:jc w:val="right"/>
        <w:rPr>
          <w:sz w:val="28"/>
          <w:szCs w:val="28"/>
        </w:rPr>
      </w:pPr>
      <w:r w:rsidRPr="0044190C">
        <w:rPr>
          <w:sz w:val="28"/>
          <w:szCs w:val="28"/>
        </w:rPr>
        <w:t>на период до 2030 года</w:t>
      </w:r>
    </w:p>
    <w:p w:rsidR="00653DA9" w:rsidRPr="0044190C" w:rsidRDefault="00653DA9" w:rsidP="00653DA9">
      <w:pPr>
        <w:jc w:val="right"/>
        <w:rPr>
          <w:sz w:val="28"/>
          <w:szCs w:val="28"/>
        </w:rPr>
      </w:pPr>
    </w:p>
    <w:p w:rsidR="00653DA9" w:rsidRPr="0044190C" w:rsidRDefault="00653DA9" w:rsidP="00653DA9">
      <w:pPr>
        <w:jc w:val="center"/>
        <w:rPr>
          <w:b/>
          <w:sz w:val="28"/>
          <w:szCs w:val="28"/>
        </w:rPr>
      </w:pPr>
      <w:r w:rsidRPr="0044190C">
        <w:rPr>
          <w:b/>
          <w:sz w:val="28"/>
          <w:szCs w:val="28"/>
        </w:rPr>
        <w:t>Перспективная хозяйственная организация населенных пунктов,</w:t>
      </w:r>
    </w:p>
    <w:p w:rsidR="00653DA9" w:rsidRPr="0044190C" w:rsidRDefault="00653DA9" w:rsidP="00653DA9">
      <w:pPr>
        <w:jc w:val="center"/>
        <w:rPr>
          <w:b/>
          <w:sz w:val="28"/>
          <w:szCs w:val="28"/>
        </w:rPr>
      </w:pPr>
      <w:r w:rsidRPr="0044190C">
        <w:rPr>
          <w:b/>
          <w:sz w:val="28"/>
          <w:szCs w:val="28"/>
        </w:rPr>
        <w:t>поселений /группы поселений в составе муниципального образования</w:t>
      </w:r>
    </w:p>
    <w:p w:rsidR="00653DA9" w:rsidRPr="0044190C" w:rsidRDefault="00653DA9" w:rsidP="00653DA9">
      <w:pPr>
        <w:jc w:val="center"/>
        <w:rPr>
          <w:sz w:val="28"/>
          <w:szCs w:val="28"/>
        </w:rPr>
      </w:pPr>
    </w:p>
    <w:tbl>
      <w:tblPr>
        <w:tblStyle w:val="af6"/>
        <w:tblW w:w="0" w:type="auto"/>
        <w:tblLook w:val="04A0"/>
      </w:tblPr>
      <w:tblGrid>
        <w:gridCol w:w="594"/>
        <w:gridCol w:w="3058"/>
        <w:gridCol w:w="2410"/>
        <w:gridCol w:w="3509"/>
      </w:tblGrid>
      <w:tr w:rsidR="00653DA9" w:rsidRPr="0044190C" w:rsidTr="00F34B63">
        <w:tc>
          <w:tcPr>
            <w:tcW w:w="594" w:type="dxa"/>
          </w:tcPr>
          <w:p w:rsidR="00653DA9" w:rsidRPr="0044190C" w:rsidRDefault="00653DA9" w:rsidP="00F34B63">
            <w:pPr>
              <w:jc w:val="center"/>
              <w:rPr>
                <w:b/>
              </w:rPr>
            </w:pPr>
            <w:r w:rsidRPr="0044190C">
              <w:rPr>
                <w:b/>
              </w:rPr>
              <w:t>№ п/п</w:t>
            </w:r>
          </w:p>
        </w:tc>
        <w:tc>
          <w:tcPr>
            <w:tcW w:w="3058" w:type="dxa"/>
          </w:tcPr>
          <w:p w:rsidR="00653DA9" w:rsidRPr="0044190C" w:rsidRDefault="00653DA9" w:rsidP="00F34B63">
            <w:pPr>
              <w:jc w:val="center"/>
              <w:rPr>
                <w:b/>
              </w:rPr>
            </w:pPr>
            <w:r w:rsidRPr="0044190C">
              <w:rPr>
                <w:b/>
              </w:rPr>
              <w:t>Населенные пункты, поселения в составе МО</w:t>
            </w:r>
          </w:p>
        </w:tc>
        <w:tc>
          <w:tcPr>
            <w:tcW w:w="2410" w:type="dxa"/>
          </w:tcPr>
          <w:p w:rsidR="00653DA9" w:rsidRPr="0044190C" w:rsidRDefault="00653DA9" w:rsidP="00F34B63">
            <w:pPr>
              <w:jc w:val="center"/>
              <w:rPr>
                <w:b/>
              </w:rPr>
            </w:pPr>
            <w:r w:rsidRPr="0044190C">
              <w:rPr>
                <w:b/>
              </w:rPr>
              <w:t>Численность постоянного населения на 01.01.20</w:t>
            </w:r>
            <w:r w:rsidR="000B2849" w:rsidRPr="0044190C">
              <w:rPr>
                <w:b/>
              </w:rPr>
              <w:t>2</w:t>
            </w:r>
            <w:r w:rsidR="00716D5F">
              <w:rPr>
                <w:b/>
              </w:rPr>
              <w:t>4</w:t>
            </w:r>
            <w:r w:rsidRPr="0044190C">
              <w:rPr>
                <w:b/>
              </w:rPr>
              <w:t>,</w:t>
            </w:r>
          </w:p>
          <w:p w:rsidR="00653DA9" w:rsidRPr="0044190C" w:rsidRDefault="00653DA9" w:rsidP="00F34B63">
            <w:pPr>
              <w:jc w:val="center"/>
              <w:rPr>
                <w:b/>
              </w:rPr>
            </w:pPr>
            <w:r w:rsidRPr="0044190C">
              <w:rPr>
                <w:b/>
              </w:rPr>
              <w:t xml:space="preserve"> человек</w:t>
            </w:r>
          </w:p>
        </w:tc>
        <w:tc>
          <w:tcPr>
            <w:tcW w:w="3509" w:type="dxa"/>
          </w:tcPr>
          <w:p w:rsidR="00653DA9" w:rsidRPr="0044190C" w:rsidRDefault="00653DA9" w:rsidP="00F34B63">
            <w:pPr>
              <w:jc w:val="center"/>
              <w:rPr>
                <w:b/>
              </w:rPr>
            </w:pPr>
            <w:r w:rsidRPr="0044190C">
              <w:rPr>
                <w:b/>
              </w:rPr>
              <w:t>Перспективная хозяйственная специализация</w:t>
            </w:r>
          </w:p>
        </w:tc>
      </w:tr>
      <w:tr w:rsidR="00653DA9" w:rsidRPr="0044190C" w:rsidTr="00F34B63">
        <w:tc>
          <w:tcPr>
            <w:tcW w:w="594" w:type="dxa"/>
          </w:tcPr>
          <w:p w:rsidR="00653DA9" w:rsidRPr="0044190C" w:rsidRDefault="00653DA9" w:rsidP="00F34B63">
            <w:pPr>
              <w:jc w:val="center"/>
              <w:rPr>
                <w:b/>
              </w:rPr>
            </w:pPr>
            <w:r w:rsidRPr="0044190C">
              <w:rPr>
                <w:b/>
              </w:rPr>
              <w:t>1</w:t>
            </w:r>
          </w:p>
        </w:tc>
        <w:tc>
          <w:tcPr>
            <w:tcW w:w="3058" w:type="dxa"/>
          </w:tcPr>
          <w:p w:rsidR="00653DA9" w:rsidRPr="0044190C" w:rsidRDefault="00653DA9" w:rsidP="00F34B63">
            <w:pPr>
              <w:jc w:val="center"/>
              <w:rPr>
                <w:b/>
              </w:rPr>
            </w:pPr>
            <w:r w:rsidRPr="0044190C">
              <w:rPr>
                <w:b/>
              </w:rPr>
              <w:t>2</w:t>
            </w:r>
          </w:p>
        </w:tc>
        <w:tc>
          <w:tcPr>
            <w:tcW w:w="2410" w:type="dxa"/>
          </w:tcPr>
          <w:p w:rsidR="00653DA9" w:rsidRPr="0044190C" w:rsidRDefault="00653DA9" w:rsidP="00F34B63">
            <w:pPr>
              <w:jc w:val="center"/>
              <w:rPr>
                <w:b/>
              </w:rPr>
            </w:pPr>
            <w:r w:rsidRPr="0044190C">
              <w:rPr>
                <w:b/>
              </w:rPr>
              <w:t>3</w:t>
            </w:r>
          </w:p>
        </w:tc>
        <w:tc>
          <w:tcPr>
            <w:tcW w:w="3509" w:type="dxa"/>
          </w:tcPr>
          <w:p w:rsidR="00653DA9" w:rsidRPr="0044190C" w:rsidRDefault="00653DA9" w:rsidP="00F34B63">
            <w:pPr>
              <w:jc w:val="center"/>
              <w:rPr>
                <w:b/>
              </w:rPr>
            </w:pPr>
            <w:r w:rsidRPr="0044190C">
              <w:rPr>
                <w:b/>
              </w:rPr>
              <w:t>4</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1</w:t>
            </w:r>
          </w:p>
        </w:tc>
        <w:tc>
          <w:tcPr>
            <w:tcW w:w="3058" w:type="dxa"/>
          </w:tcPr>
          <w:p w:rsidR="00653DA9" w:rsidRPr="0044190C" w:rsidRDefault="00653DA9" w:rsidP="00F34B63">
            <w:pPr>
              <w:rPr>
                <w:sz w:val="28"/>
                <w:szCs w:val="28"/>
              </w:rPr>
            </w:pPr>
            <w:r w:rsidRPr="0044190C">
              <w:rPr>
                <w:sz w:val="28"/>
                <w:szCs w:val="28"/>
              </w:rPr>
              <w:t>гп Северо-Енисейский</w:t>
            </w:r>
          </w:p>
        </w:tc>
        <w:tc>
          <w:tcPr>
            <w:tcW w:w="2410" w:type="dxa"/>
          </w:tcPr>
          <w:p w:rsidR="00653DA9" w:rsidRPr="0044190C" w:rsidRDefault="000B2849" w:rsidP="0044190C">
            <w:pPr>
              <w:jc w:val="center"/>
              <w:rPr>
                <w:sz w:val="28"/>
                <w:szCs w:val="28"/>
              </w:rPr>
            </w:pPr>
            <w:r w:rsidRPr="0044190C">
              <w:rPr>
                <w:sz w:val="28"/>
                <w:szCs w:val="28"/>
              </w:rPr>
              <w:t>59</w:t>
            </w:r>
            <w:r w:rsidR="0044190C">
              <w:rPr>
                <w:sz w:val="28"/>
                <w:szCs w:val="28"/>
              </w:rPr>
              <w:t>59</w:t>
            </w:r>
          </w:p>
        </w:tc>
        <w:tc>
          <w:tcPr>
            <w:tcW w:w="3509" w:type="dxa"/>
          </w:tcPr>
          <w:p w:rsidR="00653DA9" w:rsidRPr="0044190C" w:rsidRDefault="00653DA9" w:rsidP="00F34B63">
            <w:pPr>
              <w:jc w:val="center"/>
              <w:rPr>
                <w:sz w:val="20"/>
                <w:szCs w:val="20"/>
              </w:rPr>
            </w:pPr>
            <w:r w:rsidRPr="0044190C">
              <w:rPr>
                <w:sz w:val="20"/>
                <w:szCs w:val="20"/>
              </w:rPr>
              <w:t>горнодобывающая отрасль</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2</w:t>
            </w:r>
          </w:p>
        </w:tc>
        <w:tc>
          <w:tcPr>
            <w:tcW w:w="3058" w:type="dxa"/>
          </w:tcPr>
          <w:p w:rsidR="00653DA9" w:rsidRPr="0044190C" w:rsidRDefault="00653DA9" w:rsidP="00F34B63">
            <w:pPr>
              <w:rPr>
                <w:sz w:val="28"/>
                <w:szCs w:val="28"/>
              </w:rPr>
            </w:pPr>
            <w:r w:rsidRPr="0044190C">
              <w:rPr>
                <w:sz w:val="28"/>
                <w:szCs w:val="28"/>
              </w:rPr>
              <w:t>п Тея</w:t>
            </w:r>
          </w:p>
        </w:tc>
        <w:tc>
          <w:tcPr>
            <w:tcW w:w="2410" w:type="dxa"/>
          </w:tcPr>
          <w:p w:rsidR="00653DA9" w:rsidRPr="0044190C" w:rsidRDefault="000B2849" w:rsidP="0044190C">
            <w:pPr>
              <w:jc w:val="center"/>
              <w:rPr>
                <w:sz w:val="28"/>
                <w:szCs w:val="28"/>
              </w:rPr>
            </w:pPr>
            <w:r w:rsidRPr="0044190C">
              <w:rPr>
                <w:sz w:val="28"/>
                <w:szCs w:val="28"/>
              </w:rPr>
              <w:t>11</w:t>
            </w:r>
            <w:r w:rsidR="0044190C">
              <w:rPr>
                <w:sz w:val="28"/>
                <w:szCs w:val="28"/>
              </w:rPr>
              <w:t>23</w:t>
            </w:r>
          </w:p>
        </w:tc>
        <w:tc>
          <w:tcPr>
            <w:tcW w:w="3509" w:type="dxa"/>
          </w:tcPr>
          <w:p w:rsidR="00653DA9" w:rsidRPr="0044190C" w:rsidRDefault="00653DA9" w:rsidP="00F34B63">
            <w:pPr>
              <w:jc w:val="center"/>
              <w:rPr>
                <w:sz w:val="20"/>
                <w:szCs w:val="20"/>
              </w:rPr>
            </w:pPr>
            <w:r w:rsidRPr="0044190C">
              <w:rPr>
                <w:sz w:val="20"/>
                <w:szCs w:val="20"/>
              </w:rPr>
              <w:t>горнодобывающая отрасль</w:t>
            </w:r>
          </w:p>
          <w:p w:rsidR="00653DA9" w:rsidRPr="0044190C" w:rsidRDefault="00653DA9" w:rsidP="00F34B63">
            <w:pPr>
              <w:jc w:val="center"/>
              <w:rPr>
                <w:sz w:val="20"/>
                <w:szCs w:val="20"/>
              </w:rPr>
            </w:pPr>
            <w:r w:rsidRPr="0044190C">
              <w:rPr>
                <w:sz w:val="20"/>
                <w:szCs w:val="20"/>
              </w:rPr>
              <w:t>проживание малочисленных народов Севера</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3</w:t>
            </w:r>
          </w:p>
        </w:tc>
        <w:tc>
          <w:tcPr>
            <w:tcW w:w="3058" w:type="dxa"/>
          </w:tcPr>
          <w:p w:rsidR="00653DA9" w:rsidRPr="0044190C" w:rsidRDefault="00653DA9" w:rsidP="00F34B63">
            <w:pPr>
              <w:rPr>
                <w:sz w:val="28"/>
                <w:szCs w:val="28"/>
              </w:rPr>
            </w:pPr>
            <w:r w:rsidRPr="0044190C">
              <w:rPr>
                <w:sz w:val="28"/>
                <w:szCs w:val="28"/>
              </w:rPr>
              <w:t>п Новая Калами</w:t>
            </w:r>
          </w:p>
        </w:tc>
        <w:tc>
          <w:tcPr>
            <w:tcW w:w="2410" w:type="dxa"/>
          </w:tcPr>
          <w:p w:rsidR="00653DA9" w:rsidRPr="0044190C" w:rsidRDefault="000B2849" w:rsidP="0044190C">
            <w:pPr>
              <w:jc w:val="center"/>
              <w:rPr>
                <w:sz w:val="28"/>
                <w:szCs w:val="28"/>
              </w:rPr>
            </w:pPr>
            <w:r w:rsidRPr="0044190C">
              <w:rPr>
                <w:sz w:val="28"/>
                <w:szCs w:val="28"/>
              </w:rPr>
              <w:t>4</w:t>
            </w:r>
            <w:r w:rsidR="0044190C">
              <w:rPr>
                <w:sz w:val="28"/>
                <w:szCs w:val="28"/>
              </w:rPr>
              <w:t>29</w:t>
            </w:r>
          </w:p>
        </w:tc>
        <w:tc>
          <w:tcPr>
            <w:tcW w:w="3509" w:type="dxa"/>
          </w:tcPr>
          <w:p w:rsidR="00653DA9" w:rsidRPr="0044190C" w:rsidRDefault="00653DA9" w:rsidP="00F34B63">
            <w:pPr>
              <w:jc w:val="center"/>
              <w:rPr>
                <w:sz w:val="20"/>
                <w:szCs w:val="20"/>
              </w:rPr>
            </w:pPr>
            <w:r w:rsidRPr="0044190C">
              <w:rPr>
                <w:sz w:val="20"/>
                <w:szCs w:val="20"/>
              </w:rPr>
              <w:t>горнодобывающая отрасль</w:t>
            </w:r>
          </w:p>
        </w:tc>
      </w:tr>
      <w:tr w:rsidR="00653DA9" w:rsidRPr="0044190C" w:rsidTr="00F34B63">
        <w:trPr>
          <w:trHeight w:val="897"/>
        </w:trPr>
        <w:tc>
          <w:tcPr>
            <w:tcW w:w="594" w:type="dxa"/>
          </w:tcPr>
          <w:p w:rsidR="00653DA9" w:rsidRPr="0044190C" w:rsidRDefault="00653DA9" w:rsidP="00F34B63">
            <w:pPr>
              <w:jc w:val="center"/>
              <w:rPr>
                <w:sz w:val="28"/>
                <w:szCs w:val="28"/>
              </w:rPr>
            </w:pPr>
            <w:r w:rsidRPr="0044190C">
              <w:rPr>
                <w:sz w:val="28"/>
                <w:szCs w:val="28"/>
              </w:rPr>
              <w:t>4</w:t>
            </w:r>
          </w:p>
        </w:tc>
        <w:tc>
          <w:tcPr>
            <w:tcW w:w="3058" w:type="dxa"/>
          </w:tcPr>
          <w:p w:rsidR="00653DA9" w:rsidRPr="0044190C" w:rsidRDefault="00653DA9" w:rsidP="00F34B63">
            <w:pPr>
              <w:rPr>
                <w:sz w:val="28"/>
                <w:szCs w:val="28"/>
              </w:rPr>
            </w:pPr>
            <w:r w:rsidRPr="0044190C">
              <w:rPr>
                <w:sz w:val="28"/>
                <w:szCs w:val="28"/>
              </w:rPr>
              <w:t>п Енашимо</w:t>
            </w:r>
          </w:p>
        </w:tc>
        <w:tc>
          <w:tcPr>
            <w:tcW w:w="2410" w:type="dxa"/>
          </w:tcPr>
          <w:p w:rsidR="00653DA9" w:rsidRPr="0044190C" w:rsidRDefault="0044190C" w:rsidP="00F34B63">
            <w:pPr>
              <w:jc w:val="center"/>
              <w:rPr>
                <w:sz w:val="28"/>
                <w:szCs w:val="28"/>
              </w:rPr>
            </w:pPr>
            <w:r>
              <w:rPr>
                <w:sz w:val="28"/>
                <w:szCs w:val="28"/>
              </w:rPr>
              <w:t>49</w:t>
            </w:r>
          </w:p>
        </w:tc>
        <w:tc>
          <w:tcPr>
            <w:tcW w:w="3509" w:type="dxa"/>
          </w:tcPr>
          <w:p w:rsidR="00653DA9" w:rsidRPr="0044190C" w:rsidRDefault="00653DA9" w:rsidP="00F34B63">
            <w:pPr>
              <w:jc w:val="center"/>
              <w:rPr>
                <w:sz w:val="20"/>
                <w:szCs w:val="20"/>
              </w:rPr>
            </w:pPr>
            <w:r w:rsidRPr="0044190C">
              <w:rPr>
                <w:sz w:val="20"/>
                <w:szCs w:val="20"/>
              </w:rPr>
              <w:t>горнодобывающая отрасль, обслуживание ГЭС малой мощности, складов нефтепродуктов</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5</w:t>
            </w:r>
          </w:p>
        </w:tc>
        <w:tc>
          <w:tcPr>
            <w:tcW w:w="3058" w:type="dxa"/>
          </w:tcPr>
          <w:p w:rsidR="00653DA9" w:rsidRPr="0044190C" w:rsidRDefault="00653DA9" w:rsidP="00F34B63">
            <w:pPr>
              <w:rPr>
                <w:sz w:val="28"/>
                <w:szCs w:val="28"/>
              </w:rPr>
            </w:pPr>
            <w:r w:rsidRPr="0044190C">
              <w:rPr>
                <w:sz w:val="28"/>
                <w:szCs w:val="28"/>
              </w:rPr>
              <w:t>п Брянка</w:t>
            </w:r>
          </w:p>
        </w:tc>
        <w:tc>
          <w:tcPr>
            <w:tcW w:w="2410" w:type="dxa"/>
          </w:tcPr>
          <w:p w:rsidR="00653DA9" w:rsidRPr="0044190C" w:rsidRDefault="0044190C" w:rsidP="00F34B63">
            <w:pPr>
              <w:jc w:val="center"/>
              <w:rPr>
                <w:sz w:val="28"/>
                <w:szCs w:val="28"/>
              </w:rPr>
            </w:pPr>
            <w:r>
              <w:rPr>
                <w:sz w:val="28"/>
                <w:szCs w:val="28"/>
              </w:rPr>
              <w:t>377</w:t>
            </w:r>
          </w:p>
        </w:tc>
        <w:tc>
          <w:tcPr>
            <w:tcW w:w="3509" w:type="dxa"/>
          </w:tcPr>
          <w:p w:rsidR="00653DA9" w:rsidRPr="0044190C" w:rsidRDefault="00653DA9" w:rsidP="00F34B63">
            <w:pPr>
              <w:jc w:val="center"/>
              <w:rPr>
                <w:sz w:val="20"/>
                <w:szCs w:val="20"/>
              </w:rPr>
            </w:pPr>
            <w:r w:rsidRPr="0044190C">
              <w:rPr>
                <w:sz w:val="20"/>
                <w:szCs w:val="20"/>
              </w:rPr>
              <w:t>горнодобывающая отрасль, сфера лесозаготовки и</w:t>
            </w:r>
            <w:r w:rsidR="0099509C">
              <w:rPr>
                <w:sz w:val="20"/>
                <w:szCs w:val="20"/>
              </w:rPr>
              <w:t xml:space="preserve"> </w:t>
            </w:r>
            <w:r w:rsidRPr="0044190C">
              <w:rPr>
                <w:sz w:val="20"/>
                <w:szCs w:val="20"/>
              </w:rPr>
              <w:t>центр транспортного обслуживания (пересечение межрайонных дорог), центр накопления и распределения грузов, завозимых в район</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6</w:t>
            </w:r>
          </w:p>
        </w:tc>
        <w:tc>
          <w:tcPr>
            <w:tcW w:w="3058" w:type="dxa"/>
          </w:tcPr>
          <w:p w:rsidR="00653DA9" w:rsidRPr="0044190C" w:rsidRDefault="00653DA9" w:rsidP="00F34B63">
            <w:pPr>
              <w:rPr>
                <w:sz w:val="28"/>
                <w:szCs w:val="28"/>
              </w:rPr>
            </w:pPr>
            <w:r w:rsidRPr="0044190C">
              <w:rPr>
                <w:sz w:val="28"/>
                <w:szCs w:val="28"/>
              </w:rPr>
              <w:t>п Вангаш</w:t>
            </w:r>
          </w:p>
        </w:tc>
        <w:tc>
          <w:tcPr>
            <w:tcW w:w="2410" w:type="dxa"/>
          </w:tcPr>
          <w:p w:rsidR="00653DA9" w:rsidRPr="0044190C" w:rsidRDefault="0044190C" w:rsidP="0044190C">
            <w:pPr>
              <w:jc w:val="center"/>
              <w:rPr>
                <w:sz w:val="28"/>
                <w:szCs w:val="28"/>
              </w:rPr>
            </w:pPr>
            <w:r>
              <w:rPr>
                <w:sz w:val="28"/>
                <w:szCs w:val="28"/>
              </w:rPr>
              <w:t>204</w:t>
            </w:r>
          </w:p>
        </w:tc>
        <w:tc>
          <w:tcPr>
            <w:tcW w:w="3509" w:type="dxa"/>
          </w:tcPr>
          <w:p w:rsidR="00653DA9" w:rsidRPr="0044190C" w:rsidRDefault="00653DA9" w:rsidP="00F34B63">
            <w:pPr>
              <w:jc w:val="center"/>
              <w:rPr>
                <w:sz w:val="20"/>
                <w:szCs w:val="20"/>
              </w:rPr>
            </w:pPr>
            <w:r w:rsidRPr="0044190C">
              <w:rPr>
                <w:sz w:val="20"/>
                <w:szCs w:val="20"/>
              </w:rPr>
              <w:t>горнодобывающая отрасль, проживание малочисленных народов Севера</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7</w:t>
            </w:r>
          </w:p>
        </w:tc>
        <w:tc>
          <w:tcPr>
            <w:tcW w:w="3058" w:type="dxa"/>
          </w:tcPr>
          <w:p w:rsidR="00653DA9" w:rsidRPr="0044190C" w:rsidRDefault="00653DA9" w:rsidP="00F34B63">
            <w:pPr>
              <w:rPr>
                <w:sz w:val="28"/>
                <w:szCs w:val="28"/>
              </w:rPr>
            </w:pPr>
            <w:r w:rsidRPr="0044190C">
              <w:rPr>
                <w:sz w:val="28"/>
                <w:szCs w:val="28"/>
              </w:rPr>
              <w:t xml:space="preserve">п Новоерудинский </w:t>
            </w:r>
          </w:p>
        </w:tc>
        <w:tc>
          <w:tcPr>
            <w:tcW w:w="2410" w:type="dxa"/>
          </w:tcPr>
          <w:p w:rsidR="00653DA9" w:rsidRPr="0044190C" w:rsidRDefault="000B2849" w:rsidP="0044190C">
            <w:pPr>
              <w:jc w:val="center"/>
              <w:rPr>
                <w:sz w:val="28"/>
                <w:szCs w:val="28"/>
              </w:rPr>
            </w:pPr>
            <w:r w:rsidRPr="0044190C">
              <w:rPr>
                <w:sz w:val="28"/>
                <w:szCs w:val="28"/>
              </w:rPr>
              <w:t>1</w:t>
            </w:r>
            <w:r w:rsidR="0044190C">
              <w:rPr>
                <w:sz w:val="28"/>
                <w:szCs w:val="28"/>
              </w:rPr>
              <w:t>1</w:t>
            </w:r>
          </w:p>
        </w:tc>
        <w:tc>
          <w:tcPr>
            <w:tcW w:w="3509" w:type="dxa"/>
          </w:tcPr>
          <w:p w:rsidR="00653DA9" w:rsidRPr="0044190C" w:rsidRDefault="00653DA9" w:rsidP="00F34B63">
            <w:pPr>
              <w:jc w:val="center"/>
              <w:rPr>
                <w:sz w:val="20"/>
                <w:szCs w:val="20"/>
              </w:rPr>
            </w:pPr>
            <w:r w:rsidRPr="0044190C">
              <w:rPr>
                <w:sz w:val="20"/>
                <w:szCs w:val="20"/>
              </w:rPr>
              <w:t>Транспортное обслуживание</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8</w:t>
            </w:r>
          </w:p>
        </w:tc>
        <w:tc>
          <w:tcPr>
            <w:tcW w:w="3058" w:type="dxa"/>
          </w:tcPr>
          <w:p w:rsidR="00653DA9" w:rsidRPr="0044190C" w:rsidRDefault="00653DA9" w:rsidP="00F34B63">
            <w:pPr>
              <w:rPr>
                <w:sz w:val="28"/>
                <w:szCs w:val="28"/>
              </w:rPr>
            </w:pPr>
            <w:r w:rsidRPr="0044190C">
              <w:rPr>
                <w:sz w:val="28"/>
                <w:szCs w:val="28"/>
              </w:rPr>
              <w:t>п Вельмо</w:t>
            </w:r>
          </w:p>
        </w:tc>
        <w:tc>
          <w:tcPr>
            <w:tcW w:w="2410" w:type="dxa"/>
          </w:tcPr>
          <w:p w:rsidR="00653DA9" w:rsidRPr="0044190C" w:rsidRDefault="0044190C" w:rsidP="00F34B63">
            <w:pPr>
              <w:jc w:val="center"/>
              <w:rPr>
                <w:sz w:val="28"/>
                <w:szCs w:val="28"/>
              </w:rPr>
            </w:pPr>
            <w:r>
              <w:rPr>
                <w:sz w:val="28"/>
                <w:szCs w:val="28"/>
              </w:rPr>
              <w:t>84</w:t>
            </w:r>
          </w:p>
        </w:tc>
        <w:tc>
          <w:tcPr>
            <w:tcW w:w="3509" w:type="dxa"/>
          </w:tcPr>
          <w:p w:rsidR="00653DA9" w:rsidRPr="0044190C" w:rsidRDefault="00653DA9" w:rsidP="00F34B63">
            <w:pPr>
              <w:jc w:val="center"/>
              <w:rPr>
                <w:sz w:val="20"/>
                <w:szCs w:val="20"/>
              </w:rPr>
            </w:pPr>
            <w:r w:rsidRPr="0044190C">
              <w:rPr>
                <w:sz w:val="20"/>
                <w:szCs w:val="20"/>
              </w:rPr>
              <w:t>проживание малочисленных народов Севера</w:t>
            </w:r>
          </w:p>
        </w:tc>
      </w:tr>
      <w:tr w:rsidR="00653DA9" w:rsidRPr="0044190C" w:rsidTr="00F34B63">
        <w:tc>
          <w:tcPr>
            <w:tcW w:w="594" w:type="dxa"/>
          </w:tcPr>
          <w:p w:rsidR="00653DA9" w:rsidRPr="0044190C" w:rsidRDefault="00653DA9" w:rsidP="00F34B63">
            <w:pPr>
              <w:jc w:val="center"/>
              <w:rPr>
                <w:sz w:val="28"/>
                <w:szCs w:val="28"/>
              </w:rPr>
            </w:pPr>
            <w:r w:rsidRPr="0044190C">
              <w:rPr>
                <w:sz w:val="28"/>
                <w:szCs w:val="28"/>
              </w:rPr>
              <w:t>9</w:t>
            </w:r>
          </w:p>
        </w:tc>
        <w:tc>
          <w:tcPr>
            <w:tcW w:w="3058" w:type="dxa"/>
          </w:tcPr>
          <w:p w:rsidR="00653DA9" w:rsidRPr="0044190C" w:rsidRDefault="00653DA9" w:rsidP="00F34B63">
            <w:pPr>
              <w:rPr>
                <w:sz w:val="28"/>
                <w:szCs w:val="28"/>
              </w:rPr>
            </w:pPr>
            <w:r w:rsidRPr="0044190C">
              <w:rPr>
                <w:sz w:val="28"/>
                <w:szCs w:val="28"/>
              </w:rPr>
              <w:t>д Куромба</w:t>
            </w:r>
          </w:p>
        </w:tc>
        <w:tc>
          <w:tcPr>
            <w:tcW w:w="2410" w:type="dxa"/>
          </w:tcPr>
          <w:p w:rsidR="00653DA9" w:rsidRPr="0044190C" w:rsidRDefault="000B2849" w:rsidP="0044190C">
            <w:pPr>
              <w:jc w:val="center"/>
              <w:rPr>
                <w:sz w:val="28"/>
                <w:szCs w:val="28"/>
              </w:rPr>
            </w:pPr>
            <w:r w:rsidRPr="0044190C">
              <w:rPr>
                <w:sz w:val="28"/>
                <w:szCs w:val="28"/>
              </w:rPr>
              <w:t>7</w:t>
            </w:r>
            <w:r w:rsidR="0044190C">
              <w:rPr>
                <w:sz w:val="28"/>
                <w:szCs w:val="28"/>
              </w:rPr>
              <w:t>2</w:t>
            </w:r>
          </w:p>
        </w:tc>
        <w:tc>
          <w:tcPr>
            <w:tcW w:w="3509" w:type="dxa"/>
          </w:tcPr>
          <w:p w:rsidR="00653DA9" w:rsidRPr="0044190C" w:rsidRDefault="00653DA9" w:rsidP="00F34B63">
            <w:pPr>
              <w:jc w:val="center"/>
              <w:rPr>
                <w:sz w:val="20"/>
                <w:szCs w:val="20"/>
              </w:rPr>
            </w:pPr>
            <w:r w:rsidRPr="0044190C">
              <w:rPr>
                <w:sz w:val="20"/>
                <w:szCs w:val="20"/>
              </w:rPr>
              <w:t>проживание общины старообрядцев</w:t>
            </w:r>
          </w:p>
        </w:tc>
      </w:tr>
      <w:tr w:rsidR="00653DA9" w:rsidRPr="0044190C" w:rsidTr="00F34B63">
        <w:tc>
          <w:tcPr>
            <w:tcW w:w="594" w:type="dxa"/>
          </w:tcPr>
          <w:p w:rsidR="00653DA9" w:rsidRPr="0044190C" w:rsidRDefault="00653DA9" w:rsidP="00F34B63">
            <w:pPr>
              <w:jc w:val="center"/>
              <w:rPr>
                <w:sz w:val="28"/>
                <w:szCs w:val="28"/>
              </w:rPr>
            </w:pPr>
          </w:p>
        </w:tc>
        <w:tc>
          <w:tcPr>
            <w:tcW w:w="3058" w:type="dxa"/>
          </w:tcPr>
          <w:p w:rsidR="00653DA9" w:rsidRPr="0044190C" w:rsidRDefault="00653DA9" w:rsidP="00F34B63">
            <w:pPr>
              <w:rPr>
                <w:b/>
                <w:sz w:val="28"/>
                <w:szCs w:val="28"/>
              </w:rPr>
            </w:pPr>
            <w:r w:rsidRPr="0044190C">
              <w:rPr>
                <w:b/>
                <w:sz w:val="28"/>
                <w:szCs w:val="28"/>
              </w:rPr>
              <w:t>итого</w:t>
            </w:r>
          </w:p>
        </w:tc>
        <w:tc>
          <w:tcPr>
            <w:tcW w:w="2410" w:type="dxa"/>
          </w:tcPr>
          <w:p w:rsidR="00653DA9" w:rsidRPr="0044190C" w:rsidRDefault="000B2849" w:rsidP="0044190C">
            <w:pPr>
              <w:jc w:val="center"/>
              <w:rPr>
                <w:sz w:val="28"/>
                <w:szCs w:val="28"/>
              </w:rPr>
            </w:pPr>
            <w:r w:rsidRPr="0044190C">
              <w:rPr>
                <w:sz w:val="28"/>
                <w:szCs w:val="28"/>
              </w:rPr>
              <w:t>8</w:t>
            </w:r>
            <w:r w:rsidR="00653DA9" w:rsidRPr="0044190C">
              <w:rPr>
                <w:sz w:val="28"/>
                <w:szCs w:val="28"/>
              </w:rPr>
              <w:t xml:space="preserve"> </w:t>
            </w:r>
            <w:r w:rsidR="0044190C">
              <w:rPr>
                <w:sz w:val="28"/>
                <w:szCs w:val="28"/>
              </w:rPr>
              <w:t>308</w:t>
            </w:r>
          </w:p>
        </w:tc>
        <w:tc>
          <w:tcPr>
            <w:tcW w:w="3509" w:type="dxa"/>
          </w:tcPr>
          <w:p w:rsidR="00653DA9" w:rsidRPr="0044190C" w:rsidRDefault="00653DA9" w:rsidP="00F34B63">
            <w:pPr>
              <w:jc w:val="center"/>
              <w:rPr>
                <w:sz w:val="20"/>
                <w:szCs w:val="20"/>
              </w:rPr>
            </w:pPr>
          </w:p>
        </w:tc>
      </w:tr>
    </w:tbl>
    <w:p w:rsidR="00653DA9" w:rsidRPr="0044190C" w:rsidRDefault="00653DA9" w:rsidP="00653DA9">
      <w:pPr>
        <w:jc w:val="center"/>
        <w:rPr>
          <w:sz w:val="28"/>
          <w:szCs w:val="28"/>
        </w:rPr>
      </w:pPr>
    </w:p>
    <w:p w:rsidR="00653DA9" w:rsidRPr="0044190C" w:rsidRDefault="00653DA9" w:rsidP="00653DA9">
      <w:pPr>
        <w:jc w:val="both"/>
        <w:rPr>
          <w:sz w:val="28"/>
          <w:szCs w:val="28"/>
        </w:rPr>
      </w:pPr>
      <w:r w:rsidRPr="0044190C">
        <w:rPr>
          <w:sz w:val="28"/>
          <w:szCs w:val="28"/>
        </w:rPr>
        <w:t>Примечание: в составе муниципального образования Северо-Енисейский район отсутствуют поселения.</w:t>
      </w:r>
    </w:p>
    <w:p w:rsidR="00653DA9" w:rsidRPr="0044190C" w:rsidRDefault="00653DA9" w:rsidP="00653DA9">
      <w:pPr>
        <w:rPr>
          <w:sz w:val="28"/>
          <w:szCs w:val="28"/>
        </w:rPr>
      </w:pPr>
    </w:p>
    <w:p w:rsidR="00653DA9" w:rsidRPr="0044190C" w:rsidRDefault="00653DA9" w:rsidP="00653DA9">
      <w:pPr>
        <w:spacing w:after="200" w:line="276" w:lineRule="auto"/>
        <w:rPr>
          <w:rFonts w:eastAsia="Calibri"/>
          <w:sz w:val="28"/>
          <w:szCs w:val="28"/>
        </w:rPr>
      </w:pPr>
      <w:r w:rsidRPr="0044190C">
        <w:rPr>
          <w:rFonts w:eastAsia="Calibri"/>
          <w:sz w:val="28"/>
          <w:szCs w:val="28"/>
        </w:rPr>
        <w:br w:type="page"/>
      </w:r>
    </w:p>
    <w:p w:rsidR="00653DA9" w:rsidRPr="0044190C" w:rsidRDefault="00653DA9" w:rsidP="00653DA9">
      <w:pPr>
        <w:pStyle w:val="af0"/>
        <w:ind w:left="0"/>
        <w:jc w:val="right"/>
        <w:rPr>
          <w:sz w:val="28"/>
          <w:szCs w:val="28"/>
        </w:rPr>
      </w:pPr>
      <w:r w:rsidRPr="0044190C">
        <w:rPr>
          <w:sz w:val="28"/>
          <w:szCs w:val="28"/>
        </w:rPr>
        <w:lastRenderedPageBreak/>
        <w:t xml:space="preserve">Приложение № 5 к стратегии </w:t>
      </w:r>
    </w:p>
    <w:p w:rsidR="00653DA9" w:rsidRPr="0044190C" w:rsidRDefault="00653DA9" w:rsidP="00653DA9">
      <w:pPr>
        <w:pStyle w:val="af0"/>
        <w:ind w:left="0"/>
        <w:jc w:val="right"/>
        <w:rPr>
          <w:sz w:val="28"/>
          <w:szCs w:val="28"/>
        </w:rPr>
      </w:pPr>
      <w:r w:rsidRPr="0044190C">
        <w:rPr>
          <w:sz w:val="28"/>
          <w:szCs w:val="28"/>
        </w:rPr>
        <w:t xml:space="preserve">социально-экономического развития </w:t>
      </w:r>
    </w:p>
    <w:p w:rsidR="00653DA9" w:rsidRPr="0044190C" w:rsidRDefault="00653DA9" w:rsidP="00653DA9">
      <w:pPr>
        <w:pStyle w:val="af0"/>
        <w:ind w:left="0"/>
        <w:jc w:val="right"/>
        <w:rPr>
          <w:sz w:val="28"/>
          <w:szCs w:val="28"/>
        </w:rPr>
      </w:pPr>
      <w:r w:rsidRPr="0044190C">
        <w:rPr>
          <w:sz w:val="28"/>
          <w:szCs w:val="28"/>
        </w:rPr>
        <w:t xml:space="preserve">Северо-Енисейского района </w:t>
      </w:r>
    </w:p>
    <w:p w:rsidR="00653DA9" w:rsidRPr="0044190C" w:rsidRDefault="00653DA9" w:rsidP="00653DA9">
      <w:pPr>
        <w:jc w:val="right"/>
        <w:rPr>
          <w:sz w:val="28"/>
          <w:szCs w:val="28"/>
        </w:rPr>
      </w:pPr>
      <w:r w:rsidRPr="0044190C">
        <w:rPr>
          <w:sz w:val="28"/>
          <w:szCs w:val="28"/>
        </w:rPr>
        <w:t>на период до 2030 года</w:t>
      </w:r>
    </w:p>
    <w:p w:rsidR="00653DA9" w:rsidRPr="0044190C" w:rsidRDefault="00653DA9" w:rsidP="00653DA9">
      <w:pPr>
        <w:ind w:firstLine="567"/>
        <w:jc w:val="both"/>
        <w:rPr>
          <w:rFonts w:eastAsia="Calibri"/>
          <w:sz w:val="28"/>
          <w:szCs w:val="28"/>
        </w:rPr>
      </w:pPr>
    </w:p>
    <w:p w:rsidR="00653DA9" w:rsidRPr="0044190C" w:rsidRDefault="00653DA9" w:rsidP="00653DA9">
      <w:pPr>
        <w:ind w:firstLine="567"/>
        <w:jc w:val="both"/>
        <w:rPr>
          <w:rFonts w:eastAsia="Calibri"/>
          <w:sz w:val="28"/>
          <w:szCs w:val="28"/>
        </w:rPr>
      </w:pPr>
      <w:r w:rsidRPr="0044190C">
        <w:rPr>
          <w:rFonts w:eastAsia="Calibri"/>
          <w:sz w:val="28"/>
          <w:szCs w:val="28"/>
        </w:rPr>
        <w:t>Реализация Стратегии социально-экономического развития Северо-Енисейского района до 2030 года будет способствовать решению основных целей и задач, социально-экономическому развитию территории. Это будет выражено в росте качества жизни населения, обусловленного стабильно развивающейся экономикой района, повышением уровня жизни населения, росте качества предоставляемых государственных и муниципальных услуг, обеспечении комфортных условий проживания. Всё это в совокупности позволит району улучшить показатели социально-экономического развития, сделать его более привлекательным для проживания населения, отдыха и воспитания детей.</w:t>
      </w:r>
    </w:p>
    <w:p w:rsidR="00653DA9" w:rsidRPr="0044190C" w:rsidRDefault="00653DA9" w:rsidP="00653DA9">
      <w:pPr>
        <w:ind w:firstLine="567"/>
        <w:jc w:val="both"/>
        <w:rPr>
          <w:rFonts w:eastAsia="Calibri"/>
          <w:sz w:val="28"/>
          <w:szCs w:val="28"/>
        </w:rPr>
      </w:pPr>
      <w:r w:rsidRPr="0044190C">
        <w:rPr>
          <w:rFonts w:eastAsia="Calibri"/>
          <w:sz w:val="28"/>
          <w:szCs w:val="28"/>
        </w:rPr>
        <w:t xml:space="preserve">Среднесрочные и долгосрочные перспективы развития Северо-Енисейского района будут определяться на фоне развития социально-экономических процессов, тенденций и ограничений, как в Красноярском крае, так и в целом по Российской Федерации. В связи с этим ожидаемые результаты реализации стратегии представлены в таблице 1. </w:t>
      </w:r>
    </w:p>
    <w:p w:rsidR="00653DA9" w:rsidRPr="0044190C" w:rsidRDefault="00653DA9" w:rsidP="00653DA9">
      <w:pPr>
        <w:ind w:firstLine="709"/>
        <w:jc w:val="right"/>
        <w:rPr>
          <w:rFonts w:eastAsia="Calibri"/>
          <w:sz w:val="28"/>
          <w:szCs w:val="28"/>
        </w:rPr>
      </w:pPr>
      <w:r w:rsidRPr="0044190C">
        <w:rPr>
          <w:rFonts w:eastAsia="Calibri"/>
          <w:sz w:val="28"/>
          <w:szCs w:val="28"/>
        </w:rPr>
        <w:t>Таблица 1</w:t>
      </w:r>
    </w:p>
    <w:tbl>
      <w:tblPr>
        <w:tblStyle w:val="af6"/>
        <w:tblW w:w="10206" w:type="dxa"/>
        <w:tblInd w:w="-459" w:type="dxa"/>
        <w:tblLook w:val="04A0"/>
      </w:tblPr>
      <w:tblGrid>
        <w:gridCol w:w="2552"/>
        <w:gridCol w:w="1276"/>
        <w:gridCol w:w="1275"/>
        <w:gridCol w:w="1276"/>
        <w:gridCol w:w="1291"/>
        <w:gridCol w:w="1206"/>
        <w:gridCol w:w="1330"/>
      </w:tblGrid>
      <w:tr w:rsidR="00A26CF7" w:rsidRPr="0025062D" w:rsidTr="00716D5F">
        <w:tc>
          <w:tcPr>
            <w:tcW w:w="2552" w:type="dxa"/>
            <w:vMerge w:val="restart"/>
            <w:vAlign w:val="center"/>
          </w:tcPr>
          <w:p w:rsidR="00A26CF7" w:rsidRPr="00310EFE" w:rsidRDefault="00A26CF7" w:rsidP="00A40CAF">
            <w:pPr>
              <w:jc w:val="center"/>
              <w:rPr>
                <w:b/>
              </w:rPr>
            </w:pPr>
            <w:r w:rsidRPr="00310EFE">
              <w:rPr>
                <w:b/>
              </w:rPr>
              <w:t>Показатели</w:t>
            </w:r>
          </w:p>
        </w:tc>
        <w:tc>
          <w:tcPr>
            <w:tcW w:w="2551" w:type="dxa"/>
            <w:gridSpan w:val="2"/>
          </w:tcPr>
          <w:p w:rsidR="00A26CF7" w:rsidRPr="00310EFE" w:rsidRDefault="00A26CF7" w:rsidP="00A40CAF">
            <w:pPr>
              <w:jc w:val="center"/>
              <w:rPr>
                <w:rFonts w:eastAsia="Calibri"/>
                <w:b/>
              </w:rPr>
            </w:pPr>
            <w:r w:rsidRPr="00310EFE">
              <w:rPr>
                <w:rFonts w:eastAsia="Calibri"/>
                <w:b/>
              </w:rPr>
              <w:t>отчет</w:t>
            </w:r>
          </w:p>
        </w:tc>
        <w:tc>
          <w:tcPr>
            <w:tcW w:w="1276" w:type="dxa"/>
            <w:vMerge w:val="restart"/>
          </w:tcPr>
          <w:p w:rsidR="00A26CF7" w:rsidRPr="00310EFE" w:rsidRDefault="00A26CF7" w:rsidP="00310EFE">
            <w:pPr>
              <w:jc w:val="center"/>
              <w:rPr>
                <w:rFonts w:eastAsia="Calibri"/>
                <w:b/>
              </w:rPr>
            </w:pPr>
            <w:r w:rsidRPr="00310EFE">
              <w:rPr>
                <w:rFonts w:eastAsia="Calibri"/>
                <w:b/>
              </w:rPr>
              <w:t>Факт 20</w:t>
            </w:r>
            <w:r w:rsidR="00310EFE" w:rsidRPr="00310EFE">
              <w:rPr>
                <w:rFonts w:eastAsia="Calibri"/>
                <w:b/>
              </w:rPr>
              <w:t>20</w:t>
            </w:r>
            <w:r w:rsidRPr="00310EFE">
              <w:rPr>
                <w:rFonts w:eastAsia="Calibri"/>
                <w:b/>
              </w:rPr>
              <w:t xml:space="preserve"> год</w:t>
            </w:r>
          </w:p>
        </w:tc>
        <w:tc>
          <w:tcPr>
            <w:tcW w:w="1291" w:type="dxa"/>
            <w:vMerge w:val="restart"/>
            <w:shd w:val="clear" w:color="auto" w:fill="auto"/>
          </w:tcPr>
          <w:p w:rsidR="00A26CF7" w:rsidRPr="00310EFE" w:rsidRDefault="00A26CF7" w:rsidP="00A40CAF">
            <w:pPr>
              <w:jc w:val="center"/>
              <w:rPr>
                <w:rFonts w:eastAsia="Calibri"/>
                <w:b/>
              </w:rPr>
            </w:pPr>
            <w:r w:rsidRPr="00310EFE">
              <w:rPr>
                <w:rFonts w:eastAsia="Calibri"/>
                <w:b/>
              </w:rPr>
              <w:t>Факт</w:t>
            </w:r>
          </w:p>
          <w:p w:rsidR="00A26CF7" w:rsidRPr="00310EFE" w:rsidRDefault="00A26CF7" w:rsidP="00310EFE">
            <w:pPr>
              <w:jc w:val="center"/>
              <w:rPr>
                <w:rFonts w:eastAsia="Calibri"/>
                <w:b/>
              </w:rPr>
            </w:pPr>
            <w:r w:rsidRPr="00310EFE">
              <w:rPr>
                <w:rFonts w:eastAsia="Calibri"/>
                <w:b/>
              </w:rPr>
              <w:t>202</w:t>
            </w:r>
            <w:r w:rsidR="00310EFE" w:rsidRPr="00310EFE">
              <w:rPr>
                <w:rFonts w:eastAsia="Calibri"/>
                <w:b/>
              </w:rPr>
              <w:t>3</w:t>
            </w:r>
            <w:r w:rsidRPr="00310EFE">
              <w:rPr>
                <w:rFonts w:eastAsia="Calibri"/>
                <w:b/>
              </w:rPr>
              <w:t xml:space="preserve"> год</w:t>
            </w:r>
          </w:p>
        </w:tc>
        <w:tc>
          <w:tcPr>
            <w:tcW w:w="2536" w:type="dxa"/>
            <w:gridSpan w:val="2"/>
            <w:shd w:val="clear" w:color="auto" w:fill="auto"/>
          </w:tcPr>
          <w:p w:rsidR="00A26CF7" w:rsidRPr="00310EFE" w:rsidRDefault="00A26CF7" w:rsidP="00A40CAF">
            <w:pPr>
              <w:jc w:val="center"/>
              <w:rPr>
                <w:rFonts w:eastAsia="Calibri"/>
                <w:b/>
              </w:rPr>
            </w:pPr>
            <w:r w:rsidRPr="00310EFE">
              <w:rPr>
                <w:rFonts w:eastAsia="Calibri"/>
                <w:b/>
              </w:rPr>
              <w:t>Прогнозный период</w:t>
            </w:r>
          </w:p>
        </w:tc>
      </w:tr>
      <w:tr w:rsidR="00A26CF7" w:rsidRPr="0025062D" w:rsidTr="00716D5F">
        <w:tc>
          <w:tcPr>
            <w:tcW w:w="2552" w:type="dxa"/>
            <w:vMerge/>
          </w:tcPr>
          <w:p w:rsidR="00A26CF7" w:rsidRPr="00310EFE" w:rsidRDefault="00A26CF7" w:rsidP="00A40CAF">
            <w:pPr>
              <w:jc w:val="center"/>
              <w:rPr>
                <w:b/>
              </w:rPr>
            </w:pPr>
          </w:p>
        </w:tc>
        <w:tc>
          <w:tcPr>
            <w:tcW w:w="1276" w:type="dxa"/>
          </w:tcPr>
          <w:p w:rsidR="00A26CF7" w:rsidRPr="00310EFE" w:rsidRDefault="00A26CF7" w:rsidP="00A40CAF">
            <w:pPr>
              <w:jc w:val="center"/>
              <w:rPr>
                <w:rFonts w:eastAsia="Calibri"/>
                <w:b/>
              </w:rPr>
            </w:pPr>
            <w:r w:rsidRPr="00310EFE">
              <w:rPr>
                <w:rFonts w:eastAsia="Calibri"/>
                <w:b/>
              </w:rPr>
              <w:t>2016 год</w:t>
            </w:r>
          </w:p>
        </w:tc>
        <w:tc>
          <w:tcPr>
            <w:tcW w:w="1275" w:type="dxa"/>
          </w:tcPr>
          <w:p w:rsidR="00A26CF7" w:rsidRPr="00310EFE" w:rsidRDefault="00A26CF7" w:rsidP="00A40CAF">
            <w:pPr>
              <w:jc w:val="center"/>
              <w:rPr>
                <w:rFonts w:eastAsia="Calibri"/>
                <w:b/>
              </w:rPr>
            </w:pPr>
            <w:r w:rsidRPr="00310EFE">
              <w:rPr>
                <w:rFonts w:eastAsia="Calibri"/>
                <w:b/>
              </w:rPr>
              <w:t>2017 год</w:t>
            </w:r>
          </w:p>
        </w:tc>
        <w:tc>
          <w:tcPr>
            <w:tcW w:w="1276" w:type="dxa"/>
            <w:vMerge/>
          </w:tcPr>
          <w:p w:rsidR="00A26CF7" w:rsidRPr="00310EFE" w:rsidRDefault="00A26CF7" w:rsidP="00A40CAF">
            <w:pPr>
              <w:jc w:val="center"/>
              <w:rPr>
                <w:rFonts w:eastAsia="Calibri"/>
                <w:b/>
              </w:rPr>
            </w:pPr>
          </w:p>
        </w:tc>
        <w:tc>
          <w:tcPr>
            <w:tcW w:w="1291" w:type="dxa"/>
            <w:vMerge/>
          </w:tcPr>
          <w:p w:rsidR="00A26CF7" w:rsidRPr="00310EFE" w:rsidRDefault="00A26CF7" w:rsidP="00A40CAF">
            <w:pPr>
              <w:jc w:val="center"/>
              <w:rPr>
                <w:rFonts w:eastAsia="Calibri"/>
                <w:b/>
              </w:rPr>
            </w:pPr>
          </w:p>
        </w:tc>
        <w:tc>
          <w:tcPr>
            <w:tcW w:w="1206" w:type="dxa"/>
          </w:tcPr>
          <w:p w:rsidR="00A26CF7" w:rsidRPr="00310EFE" w:rsidRDefault="00A26CF7" w:rsidP="00A40CAF">
            <w:pPr>
              <w:jc w:val="center"/>
              <w:rPr>
                <w:rFonts w:eastAsia="Calibri"/>
                <w:b/>
              </w:rPr>
            </w:pPr>
            <w:r w:rsidRPr="00310EFE">
              <w:rPr>
                <w:rFonts w:eastAsia="Calibri"/>
                <w:b/>
              </w:rPr>
              <w:t>2025 год</w:t>
            </w:r>
          </w:p>
        </w:tc>
        <w:tc>
          <w:tcPr>
            <w:tcW w:w="1330" w:type="dxa"/>
          </w:tcPr>
          <w:p w:rsidR="00A26CF7" w:rsidRPr="00310EFE" w:rsidRDefault="00A26CF7" w:rsidP="00A40CAF">
            <w:pPr>
              <w:jc w:val="center"/>
              <w:rPr>
                <w:rFonts w:eastAsia="Calibri"/>
                <w:b/>
              </w:rPr>
            </w:pPr>
            <w:r w:rsidRPr="00310EFE">
              <w:rPr>
                <w:rFonts w:eastAsia="Calibri"/>
                <w:b/>
              </w:rPr>
              <w:t>2030 год</w:t>
            </w:r>
          </w:p>
        </w:tc>
      </w:tr>
      <w:tr w:rsidR="00310EFE" w:rsidRPr="0025062D" w:rsidTr="00716D5F">
        <w:tc>
          <w:tcPr>
            <w:tcW w:w="2552" w:type="dxa"/>
          </w:tcPr>
          <w:p w:rsidR="00310EFE" w:rsidRPr="00310EFE" w:rsidRDefault="00310EFE" w:rsidP="00A40CAF">
            <w:pPr>
              <w:jc w:val="both"/>
            </w:pPr>
            <w:r w:rsidRPr="00310EFE">
              <w:t>Численность постоянного населения в Северо-Енисейском районе, чел. (среднегодовая)</w:t>
            </w:r>
          </w:p>
        </w:tc>
        <w:tc>
          <w:tcPr>
            <w:tcW w:w="1276" w:type="dxa"/>
          </w:tcPr>
          <w:p w:rsidR="00310EFE" w:rsidRPr="00223091" w:rsidRDefault="00310EFE" w:rsidP="005A6F20">
            <w:r w:rsidRPr="00223091">
              <w:t>11812</w:t>
            </w:r>
          </w:p>
        </w:tc>
        <w:tc>
          <w:tcPr>
            <w:tcW w:w="1275" w:type="dxa"/>
          </w:tcPr>
          <w:p w:rsidR="00310EFE" w:rsidRPr="00223091" w:rsidRDefault="00310EFE" w:rsidP="005A6F20">
            <w:r w:rsidRPr="00223091">
              <w:t>11232</w:t>
            </w:r>
          </w:p>
        </w:tc>
        <w:tc>
          <w:tcPr>
            <w:tcW w:w="1276" w:type="dxa"/>
          </w:tcPr>
          <w:p w:rsidR="00310EFE" w:rsidRPr="00223091" w:rsidRDefault="00310EFE" w:rsidP="005A6F20">
            <w:r w:rsidRPr="00223091">
              <w:t>10131</w:t>
            </w:r>
          </w:p>
        </w:tc>
        <w:tc>
          <w:tcPr>
            <w:tcW w:w="1291" w:type="dxa"/>
          </w:tcPr>
          <w:p w:rsidR="00310EFE" w:rsidRPr="00223091" w:rsidRDefault="00310EFE" w:rsidP="005A6F20">
            <w:r w:rsidRPr="00223091">
              <w:t>8400</w:t>
            </w:r>
          </w:p>
        </w:tc>
        <w:tc>
          <w:tcPr>
            <w:tcW w:w="1206" w:type="dxa"/>
          </w:tcPr>
          <w:p w:rsidR="00310EFE" w:rsidRPr="00223091" w:rsidRDefault="00310EFE" w:rsidP="005A6F20">
            <w:r w:rsidRPr="00223091">
              <w:t>8 020</w:t>
            </w:r>
          </w:p>
        </w:tc>
        <w:tc>
          <w:tcPr>
            <w:tcW w:w="1330" w:type="dxa"/>
          </w:tcPr>
          <w:p w:rsidR="00310EFE" w:rsidRPr="00223091" w:rsidRDefault="00310EFE" w:rsidP="005A6F20">
            <w:r w:rsidRPr="00223091">
              <w:t>7 634</w:t>
            </w:r>
          </w:p>
        </w:tc>
      </w:tr>
      <w:tr w:rsidR="00310EFE" w:rsidRPr="0025062D" w:rsidTr="00716D5F">
        <w:tc>
          <w:tcPr>
            <w:tcW w:w="2552" w:type="dxa"/>
            <w:shd w:val="clear" w:color="auto" w:fill="auto"/>
          </w:tcPr>
          <w:p w:rsidR="00310EFE" w:rsidRPr="00310EFE" w:rsidRDefault="00310EFE" w:rsidP="00A40CAF">
            <w:pPr>
              <w:jc w:val="both"/>
            </w:pPr>
            <w:r w:rsidRPr="00310EFE">
              <w:t>Численность родившихся, чел.</w:t>
            </w:r>
          </w:p>
        </w:tc>
        <w:tc>
          <w:tcPr>
            <w:tcW w:w="1276" w:type="dxa"/>
            <w:shd w:val="clear" w:color="auto" w:fill="auto"/>
          </w:tcPr>
          <w:p w:rsidR="00310EFE" w:rsidRPr="00223091" w:rsidRDefault="00310EFE" w:rsidP="005A6F20">
            <w:r w:rsidRPr="00223091">
              <w:t>112</w:t>
            </w:r>
          </w:p>
        </w:tc>
        <w:tc>
          <w:tcPr>
            <w:tcW w:w="1275" w:type="dxa"/>
            <w:shd w:val="clear" w:color="auto" w:fill="auto"/>
          </w:tcPr>
          <w:p w:rsidR="00310EFE" w:rsidRPr="00223091" w:rsidRDefault="00310EFE" w:rsidP="005A6F20">
            <w:r w:rsidRPr="00223091">
              <w:t>124</w:t>
            </w:r>
          </w:p>
        </w:tc>
        <w:tc>
          <w:tcPr>
            <w:tcW w:w="1276" w:type="dxa"/>
          </w:tcPr>
          <w:p w:rsidR="00310EFE" w:rsidRPr="00223091" w:rsidRDefault="00310EFE" w:rsidP="005A6F20">
            <w:r w:rsidRPr="00223091">
              <w:t>95</w:t>
            </w:r>
          </w:p>
        </w:tc>
        <w:tc>
          <w:tcPr>
            <w:tcW w:w="1291" w:type="dxa"/>
          </w:tcPr>
          <w:p w:rsidR="00310EFE" w:rsidRPr="00223091" w:rsidRDefault="00310EFE" w:rsidP="005A6F20">
            <w:r w:rsidRPr="00223091">
              <w:t>73</w:t>
            </w:r>
          </w:p>
        </w:tc>
        <w:tc>
          <w:tcPr>
            <w:tcW w:w="1206" w:type="dxa"/>
          </w:tcPr>
          <w:p w:rsidR="00310EFE" w:rsidRPr="00223091" w:rsidRDefault="00310EFE" w:rsidP="005A6F20">
            <w:r w:rsidRPr="00223091">
              <w:t>70</w:t>
            </w:r>
          </w:p>
        </w:tc>
        <w:tc>
          <w:tcPr>
            <w:tcW w:w="1330" w:type="dxa"/>
          </w:tcPr>
          <w:p w:rsidR="00310EFE" w:rsidRPr="00223091" w:rsidRDefault="00310EFE" w:rsidP="005A6F20">
            <w:r w:rsidRPr="00223091">
              <w:t>72</w:t>
            </w:r>
          </w:p>
        </w:tc>
      </w:tr>
      <w:tr w:rsidR="00310EFE" w:rsidRPr="0025062D" w:rsidTr="00716D5F">
        <w:tc>
          <w:tcPr>
            <w:tcW w:w="2552" w:type="dxa"/>
            <w:shd w:val="clear" w:color="auto" w:fill="auto"/>
          </w:tcPr>
          <w:p w:rsidR="00310EFE" w:rsidRPr="00310EFE" w:rsidRDefault="00310EFE" w:rsidP="00A40CAF">
            <w:pPr>
              <w:jc w:val="both"/>
            </w:pPr>
            <w:r w:rsidRPr="00310EFE">
              <w:t>Миграционный прирост (убыль), чел.</w:t>
            </w:r>
          </w:p>
        </w:tc>
        <w:tc>
          <w:tcPr>
            <w:tcW w:w="1276" w:type="dxa"/>
            <w:shd w:val="clear" w:color="auto" w:fill="auto"/>
          </w:tcPr>
          <w:p w:rsidR="00310EFE" w:rsidRPr="00223091" w:rsidRDefault="00310EFE" w:rsidP="005A6F20">
            <w:r w:rsidRPr="00223091">
              <w:t>-889</w:t>
            </w:r>
          </w:p>
        </w:tc>
        <w:tc>
          <w:tcPr>
            <w:tcW w:w="1275" w:type="dxa"/>
            <w:shd w:val="clear" w:color="auto" w:fill="auto"/>
          </w:tcPr>
          <w:p w:rsidR="00310EFE" w:rsidRPr="00223091" w:rsidRDefault="00310EFE" w:rsidP="005A6F20">
            <w:r w:rsidRPr="00223091">
              <w:t>-304</w:t>
            </w:r>
          </w:p>
        </w:tc>
        <w:tc>
          <w:tcPr>
            <w:tcW w:w="1276" w:type="dxa"/>
          </w:tcPr>
          <w:p w:rsidR="00310EFE" w:rsidRPr="00223091" w:rsidRDefault="00310EFE" w:rsidP="005A6F20">
            <w:r w:rsidRPr="00223091">
              <w:t>-4</w:t>
            </w:r>
          </w:p>
        </w:tc>
        <w:tc>
          <w:tcPr>
            <w:tcW w:w="1291" w:type="dxa"/>
          </w:tcPr>
          <w:p w:rsidR="00310EFE" w:rsidRPr="00223091" w:rsidRDefault="00310EFE" w:rsidP="005A6F20">
            <w:r w:rsidRPr="00223091">
              <w:t>-144</w:t>
            </w:r>
          </w:p>
        </w:tc>
        <w:tc>
          <w:tcPr>
            <w:tcW w:w="1206" w:type="dxa"/>
          </w:tcPr>
          <w:p w:rsidR="00310EFE" w:rsidRPr="00223091" w:rsidRDefault="00310EFE" w:rsidP="005A6F20">
            <w:r w:rsidRPr="00223091">
              <w:t>-154</w:t>
            </w:r>
          </w:p>
        </w:tc>
        <w:tc>
          <w:tcPr>
            <w:tcW w:w="1330" w:type="dxa"/>
          </w:tcPr>
          <w:p w:rsidR="00310EFE" w:rsidRPr="00223091" w:rsidRDefault="00310EFE" w:rsidP="005A6F20">
            <w:r w:rsidRPr="00223091">
              <w:t>-155</w:t>
            </w:r>
          </w:p>
        </w:tc>
      </w:tr>
      <w:tr w:rsidR="00310EFE" w:rsidRPr="0025062D" w:rsidTr="00716D5F">
        <w:tc>
          <w:tcPr>
            <w:tcW w:w="2552" w:type="dxa"/>
            <w:shd w:val="clear" w:color="auto" w:fill="auto"/>
          </w:tcPr>
          <w:p w:rsidR="00310EFE" w:rsidRPr="00310EFE" w:rsidRDefault="00310EFE" w:rsidP="00A40CAF">
            <w:pPr>
              <w:jc w:val="both"/>
            </w:pPr>
            <w:r w:rsidRPr="00310EFE">
              <w:t>Смертность населения</w:t>
            </w:r>
          </w:p>
          <w:p w:rsidR="00310EFE" w:rsidRPr="00310EFE" w:rsidRDefault="00310EFE" w:rsidP="00A40CAF">
            <w:pPr>
              <w:jc w:val="both"/>
            </w:pPr>
          </w:p>
        </w:tc>
        <w:tc>
          <w:tcPr>
            <w:tcW w:w="1276" w:type="dxa"/>
            <w:shd w:val="clear" w:color="auto" w:fill="auto"/>
          </w:tcPr>
          <w:p w:rsidR="00310EFE" w:rsidRPr="00223091" w:rsidRDefault="00310EFE" w:rsidP="005A6F20">
            <w:r w:rsidRPr="00223091">
              <w:t>8,1</w:t>
            </w:r>
          </w:p>
        </w:tc>
        <w:tc>
          <w:tcPr>
            <w:tcW w:w="1275" w:type="dxa"/>
            <w:shd w:val="clear" w:color="auto" w:fill="auto"/>
          </w:tcPr>
          <w:p w:rsidR="00310EFE" w:rsidRPr="00223091" w:rsidRDefault="00310EFE" w:rsidP="005A6F20">
            <w:r w:rsidRPr="00223091">
              <w:t>9,3</w:t>
            </w:r>
          </w:p>
        </w:tc>
        <w:tc>
          <w:tcPr>
            <w:tcW w:w="1276" w:type="dxa"/>
          </w:tcPr>
          <w:p w:rsidR="00310EFE" w:rsidRPr="00223091" w:rsidRDefault="00310EFE" w:rsidP="005A6F20">
            <w:r w:rsidRPr="00223091">
              <w:t>11,4</w:t>
            </w:r>
          </w:p>
        </w:tc>
        <w:tc>
          <w:tcPr>
            <w:tcW w:w="1291" w:type="dxa"/>
          </w:tcPr>
          <w:p w:rsidR="00310EFE" w:rsidRPr="00223091" w:rsidRDefault="00310EFE" w:rsidP="005A6F20">
            <w:r w:rsidRPr="00223091">
              <w:t>13,1</w:t>
            </w:r>
          </w:p>
        </w:tc>
        <w:tc>
          <w:tcPr>
            <w:tcW w:w="1206" w:type="dxa"/>
          </w:tcPr>
          <w:p w:rsidR="00310EFE" w:rsidRPr="00223091" w:rsidRDefault="00310EFE" w:rsidP="005A6F20">
            <w:r w:rsidRPr="00223091">
              <w:t>13,5</w:t>
            </w:r>
          </w:p>
        </w:tc>
        <w:tc>
          <w:tcPr>
            <w:tcW w:w="1330" w:type="dxa"/>
          </w:tcPr>
          <w:p w:rsidR="00310EFE" w:rsidRPr="00223091" w:rsidRDefault="00310EFE" w:rsidP="005A6F20">
            <w:r w:rsidRPr="00223091">
              <w:t>14,1</w:t>
            </w:r>
          </w:p>
        </w:tc>
      </w:tr>
      <w:tr w:rsidR="00310EFE" w:rsidRPr="0025062D" w:rsidTr="00716D5F">
        <w:tc>
          <w:tcPr>
            <w:tcW w:w="2552" w:type="dxa"/>
            <w:shd w:val="clear" w:color="auto" w:fill="auto"/>
            <w:vAlign w:val="center"/>
          </w:tcPr>
          <w:p w:rsidR="00310EFE" w:rsidRPr="00310EFE" w:rsidRDefault="00310EFE" w:rsidP="00A40CAF">
            <w:r w:rsidRPr="00310EFE">
              <w:t>Фонд заработной платы работников списочного состава организаций, млн.руб.</w:t>
            </w:r>
          </w:p>
        </w:tc>
        <w:tc>
          <w:tcPr>
            <w:tcW w:w="1276" w:type="dxa"/>
            <w:shd w:val="clear" w:color="auto" w:fill="auto"/>
          </w:tcPr>
          <w:p w:rsidR="00310EFE" w:rsidRPr="00223091" w:rsidRDefault="00310EFE" w:rsidP="005A6F20">
            <w:r w:rsidRPr="00223091">
              <w:t>12 498,2</w:t>
            </w:r>
          </w:p>
        </w:tc>
        <w:tc>
          <w:tcPr>
            <w:tcW w:w="1275" w:type="dxa"/>
            <w:shd w:val="clear" w:color="auto" w:fill="auto"/>
          </w:tcPr>
          <w:p w:rsidR="00310EFE" w:rsidRPr="00223091" w:rsidRDefault="00310EFE" w:rsidP="005A6F20">
            <w:r w:rsidRPr="00223091">
              <w:t>13 926,4</w:t>
            </w:r>
          </w:p>
        </w:tc>
        <w:tc>
          <w:tcPr>
            <w:tcW w:w="1276" w:type="dxa"/>
          </w:tcPr>
          <w:p w:rsidR="00310EFE" w:rsidRPr="00223091" w:rsidRDefault="00310EFE" w:rsidP="005A6F20">
            <w:r w:rsidRPr="00223091">
              <w:t>18 355,4</w:t>
            </w:r>
          </w:p>
        </w:tc>
        <w:tc>
          <w:tcPr>
            <w:tcW w:w="1291" w:type="dxa"/>
          </w:tcPr>
          <w:p w:rsidR="00310EFE" w:rsidRPr="00223091" w:rsidRDefault="00310EFE" w:rsidP="005A6F20">
            <w:r w:rsidRPr="00223091">
              <w:t>23 777,0</w:t>
            </w:r>
          </w:p>
        </w:tc>
        <w:tc>
          <w:tcPr>
            <w:tcW w:w="1206" w:type="dxa"/>
          </w:tcPr>
          <w:p w:rsidR="00310EFE" w:rsidRPr="00223091" w:rsidRDefault="00310EFE" w:rsidP="005A6F20">
            <w:r w:rsidRPr="00223091">
              <w:t>29 666,2</w:t>
            </w:r>
          </w:p>
        </w:tc>
        <w:tc>
          <w:tcPr>
            <w:tcW w:w="1330" w:type="dxa"/>
          </w:tcPr>
          <w:p w:rsidR="00310EFE" w:rsidRPr="00223091" w:rsidRDefault="00310EFE" w:rsidP="005A6F20">
            <w:r w:rsidRPr="00223091">
              <w:t>33 780,5</w:t>
            </w:r>
          </w:p>
        </w:tc>
      </w:tr>
      <w:tr w:rsidR="00310EFE" w:rsidRPr="0025062D" w:rsidTr="00716D5F">
        <w:tc>
          <w:tcPr>
            <w:tcW w:w="2552" w:type="dxa"/>
            <w:shd w:val="clear" w:color="auto" w:fill="auto"/>
            <w:vAlign w:val="center"/>
          </w:tcPr>
          <w:p w:rsidR="00310EFE" w:rsidRPr="00310EFE" w:rsidRDefault="00310EFE" w:rsidP="00A40CAF">
            <w:r w:rsidRPr="00310EFE">
              <w:t>Среднесписочная численность работников списочного состава организаций, чел.</w:t>
            </w:r>
          </w:p>
          <w:p w:rsidR="00310EFE" w:rsidRPr="00310EFE" w:rsidRDefault="00310EFE" w:rsidP="00A40CAF"/>
        </w:tc>
        <w:tc>
          <w:tcPr>
            <w:tcW w:w="1276" w:type="dxa"/>
            <w:shd w:val="clear" w:color="auto" w:fill="auto"/>
          </w:tcPr>
          <w:p w:rsidR="00310EFE" w:rsidRPr="00223091" w:rsidRDefault="00310EFE" w:rsidP="005A6F20">
            <w:r w:rsidRPr="00223091">
              <w:t>12 662</w:t>
            </w:r>
          </w:p>
        </w:tc>
        <w:tc>
          <w:tcPr>
            <w:tcW w:w="1275" w:type="dxa"/>
            <w:shd w:val="clear" w:color="auto" w:fill="auto"/>
          </w:tcPr>
          <w:p w:rsidR="00310EFE" w:rsidRPr="00223091" w:rsidRDefault="00310EFE" w:rsidP="005A6F20">
            <w:r w:rsidRPr="00223091">
              <w:t>13 020</w:t>
            </w:r>
          </w:p>
        </w:tc>
        <w:tc>
          <w:tcPr>
            <w:tcW w:w="1276" w:type="dxa"/>
          </w:tcPr>
          <w:p w:rsidR="00310EFE" w:rsidRPr="00223091" w:rsidRDefault="00310EFE" w:rsidP="005A6F20">
            <w:r w:rsidRPr="00223091">
              <w:t>14 615</w:t>
            </w:r>
          </w:p>
        </w:tc>
        <w:tc>
          <w:tcPr>
            <w:tcW w:w="1291" w:type="dxa"/>
          </w:tcPr>
          <w:p w:rsidR="00310EFE" w:rsidRPr="00223091" w:rsidRDefault="00310EFE" w:rsidP="005A6F20">
            <w:r w:rsidRPr="00223091">
              <w:t>15 681</w:t>
            </w:r>
          </w:p>
        </w:tc>
        <w:tc>
          <w:tcPr>
            <w:tcW w:w="1206" w:type="dxa"/>
          </w:tcPr>
          <w:p w:rsidR="00310EFE" w:rsidRPr="00223091" w:rsidRDefault="00310EFE" w:rsidP="005A6F20">
            <w:r w:rsidRPr="00223091">
              <w:t>15 265</w:t>
            </w:r>
          </w:p>
        </w:tc>
        <w:tc>
          <w:tcPr>
            <w:tcW w:w="1330" w:type="dxa"/>
          </w:tcPr>
          <w:p w:rsidR="00310EFE" w:rsidRPr="00223091" w:rsidRDefault="00310EFE" w:rsidP="005A6F20">
            <w:r w:rsidRPr="00223091">
              <w:t>15 297</w:t>
            </w:r>
          </w:p>
        </w:tc>
      </w:tr>
      <w:tr w:rsidR="00310EFE" w:rsidRPr="0025062D" w:rsidTr="00716D5F">
        <w:tc>
          <w:tcPr>
            <w:tcW w:w="2552" w:type="dxa"/>
            <w:shd w:val="clear" w:color="auto" w:fill="auto"/>
            <w:vAlign w:val="center"/>
          </w:tcPr>
          <w:p w:rsidR="00310EFE" w:rsidRPr="00310EFE" w:rsidRDefault="00310EFE" w:rsidP="00A40CAF">
            <w:r w:rsidRPr="00310EFE">
              <w:t>Начисленная заработная плата работников организаций, руб.</w:t>
            </w:r>
          </w:p>
        </w:tc>
        <w:tc>
          <w:tcPr>
            <w:tcW w:w="1276" w:type="dxa"/>
            <w:shd w:val="clear" w:color="auto" w:fill="auto"/>
          </w:tcPr>
          <w:p w:rsidR="00310EFE" w:rsidRPr="00223091" w:rsidRDefault="00310EFE" w:rsidP="005A6F20">
            <w:r w:rsidRPr="00223091">
              <w:t>82255,0</w:t>
            </w:r>
          </w:p>
        </w:tc>
        <w:tc>
          <w:tcPr>
            <w:tcW w:w="1275" w:type="dxa"/>
            <w:shd w:val="clear" w:color="auto" w:fill="auto"/>
          </w:tcPr>
          <w:p w:rsidR="00310EFE" w:rsidRPr="00223091" w:rsidRDefault="00310EFE" w:rsidP="005A6F20">
            <w:r w:rsidRPr="00223091">
              <w:t>89134,9</w:t>
            </w:r>
          </w:p>
        </w:tc>
        <w:tc>
          <w:tcPr>
            <w:tcW w:w="1276" w:type="dxa"/>
          </w:tcPr>
          <w:p w:rsidR="00310EFE" w:rsidRPr="00223091" w:rsidRDefault="00310EFE" w:rsidP="005A6F20">
            <w:r w:rsidRPr="00223091">
              <w:t>104 660,9</w:t>
            </w:r>
          </w:p>
        </w:tc>
        <w:tc>
          <w:tcPr>
            <w:tcW w:w="1291" w:type="dxa"/>
          </w:tcPr>
          <w:p w:rsidR="00310EFE" w:rsidRPr="00223091" w:rsidRDefault="00310EFE" w:rsidP="005A6F20">
            <w:r w:rsidRPr="00223091">
              <w:t>126 358,0</w:t>
            </w:r>
          </w:p>
        </w:tc>
        <w:tc>
          <w:tcPr>
            <w:tcW w:w="1206" w:type="dxa"/>
          </w:tcPr>
          <w:p w:rsidR="00310EFE" w:rsidRPr="00223091" w:rsidRDefault="00310EFE" w:rsidP="005A6F20">
            <w:r w:rsidRPr="00223091">
              <w:t>161 950,85</w:t>
            </w:r>
          </w:p>
        </w:tc>
        <w:tc>
          <w:tcPr>
            <w:tcW w:w="1330" w:type="dxa"/>
          </w:tcPr>
          <w:p w:rsidR="00310EFE" w:rsidRPr="00223091" w:rsidRDefault="00310EFE" w:rsidP="005A6F20">
            <w:r w:rsidRPr="00223091">
              <w:t>184 025,99</w:t>
            </w:r>
          </w:p>
        </w:tc>
      </w:tr>
      <w:tr w:rsidR="00310EFE" w:rsidRPr="0025062D" w:rsidTr="00716D5F">
        <w:tc>
          <w:tcPr>
            <w:tcW w:w="2552" w:type="dxa"/>
            <w:shd w:val="clear" w:color="auto" w:fill="auto"/>
            <w:vAlign w:val="center"/>
          </w:tcPr>
          <w:p w:rsidR="00310EFE" w:rsidRPr="00310EFE" w:rsidRDefault="00310EFE" w:rsidP="00A40CAF">
            <w:r w:rsidRPr="00310EFE">
              <w:t>Уровень зарегистрированной безработицы на конец периода, %</w:t>
            </w:r>
          </w:p>
        </w:tc>
        <w:tc>
          <w:tcPr>
            <w:tcW w:w="1276" w:type="dxa"/>
            <w:shd w:val="clear" w:color="auto" w:fill="auto"/>
          </w:tcPr>
          <w:p w:rsidR="00310EFE" w:rsidRPr="00223091" w:rsidRDefault="00310EFE" w:rsidP="005A6F20">
            <w:r w:rsidRPr="00223091">
              <w:t>0,40</w:t>
            </w:r>
          </w:p>
        </w:tc>
        <w:tc>
          <w:tcPr>
            <w:tcW w:w="1275" w:type="dxa"/>
            <w:shd w:val="clear" w:color="auto" w:fill="auto"/>
          </w:tcPr>
          <w:p w:rsidR="00310EFE" w:rsidRPr="00223091" w:rsidRDefault="00310EFE" w:rsidP="005A6F20">
            <w:r w:rsidRPr="00223091">
              <w:t>0,50</w:t>
            </w:r>
          </w:p>
        </w:tc>
        <w:tc>
          <w:tcPr>
            <w:tcW w:w="1276" w:type="dxa"/>
          </w:tcPr>
          <w:p w:rsidR="00310EFE" w:rsidRPr="00223091" w:rsidRDefault="00310EFE" w:rsidP="005A6F20">
            <w:r w:rsidRPr="00223091">
              <w:t>0,8</w:t>
            </w:r>
          </w:p>
        </w:tc>
        <w:tc>
          <w:tcPr>
            <w:tcW w:w="1291" w:type="dxa"/>
          </w:tcPr>
          <w:p w:rsidR="00310EFE" w:rsidRPr="00223091" w:rsidRDefault="00310EFE" w:rsidP="005A6F20">
            <w:r w:rsidRPr="00223091">
              <w:t>0,3</w:t>
            </w:r>
          </w:p>
        </w:tc>
        <w:tc>
          <w:tcPr>
            <w:tcW w:w="1206" w:type="dxa"/>
          </w:tcPr>
          <w:p w:rsidR="00310EFE" w:rsidRPr="00223091" w:rsidRDefault="00310EFE" w:rsidP="005A6F20">
            <w:r w:rsidRPr="00223091">
              <w:t>0,3</w:t>
            </w:r>
          </w:p>
        </w:tc>
        <w:tc>
          <w:tcPr>
            <w:tcW w:w="1330" w:type="dxa"/>
          </w:tcPr>
          <w:p w:rsidR="00310EFE" w:rsidRPr="00223091" w:rsidRDefault="00310EFE" w:rsidP="005A6F20">
            <w:r w:rsidRPr="00223091">
              <w:t>0,3</w:t>
            </w:r>
          </w:p>
        </w:tc>
      </w:tr>
      <w:tr w:rsidR="00310EFE" w:rsidRPr="0025062D" w:rsidTr="00716D5F">
        <w:tc>
          <w:tcPr>
            <w:tcW w:w="2552" w:type="dxa"/>
            <w:shd w:val="clear" w:color="auto" w:fill="auto"/>
            <w:vAlign w:val="center"/>
          </w:tcPr>
          <w:p w:rsidR="00310EFE" w:rsidRPr="00310EFE" w:rsidRDefault="00310EFE" w:rsidP="00A40CAF">
            <w:r w:rsidRPr="00310EFE">
              <w:t xml:space="preserve">Численность детей посещающих дошкольные образовательные </w:t>
            </w:r>
            <w:r w:rsidRPr="00310EFE">
              <w:lastRenderedPageBreak/>
              <w:t>учреждения, чел.</w:t>
            </w:r>
          </w:p>
        </w:tc>
        <w:tc>
          <w:tcPr>
            <w:tcW w:w="1276" w:type="dxa"/>
            <w:shd w:val="clear" w:color="auto" w:fill="auto"/>
          </w:tcPr>
          <w:p w:rsidR="00310EFE" w:rsidRPr="00223091" w:rsidRDefault="00310EFE" w:rsidP="005A6F20">
            <w:r w:rsidRPr="00223091">
              <w:lastRenderedPageBreak/>
              <w:t>635</w:t>
            </w:r>
          </w:p>
        </w:tc>
        <w:tc>
          <w:tcPr>
            <w:tcW w:w="1275" w:type="dxa"/>
            <w:shd w:val="clear" w:color="auto" w:fill="auto"/>
          </w:tcPr>
          <w:p w:rsidR="00310EFE" w:rsidRPr="00223091" w:rsidRDefault="00310EFE" w:rsidP="005A6F20">
            <w:r w:rsidRPr="00223091">
              <w:t>628</w:t>
            </w:r>
          </w:p>
        </w:tc>
        <w:tc>
          <w:tcPr>
            <w:tcW w:w="1276" w:type="dxa"/>
          </w:tcPr>
          <w:p w:rsidR="00310EFE" w:rsidRPr="00223091" w:rsidRDefault="00310EFE" w:rsidP="005A6F20">
            <w:r w:rsidRPr="00223091">
              <w:t>575</w:t>
            </w:r>
          </w:p>
        </w:tc>
        <w:tc>
          <w:tcPr>
            <w:tcW w:w="1291" w:type="dxa"/>
          </w:tcPr>
          <w:p w:rsidR="00310EFE" w:rsidRPr="00223091" w:rsidRDefault="00310EFE" w:rsidP="005A6F20">
            <w:r w:rsidRPr="00223091">
              <w:t>399</w:t>
            </w:r>
          </w:p>
        </w:tc>
        <w:tc>
          <w:tcPr>
            <w:tcW w:w="1206" w:type="dxa"/>
          </w:tcPr>
          <w:p w:rsidR="00310EFE" w:rsidRPr="00223091" w:rsidRDefault="00310EFE" w:rsidP="005A6F20">
            <w:r w:rsidRPr="00223091">
              <w:t>415</w:t>
            </w:r>
          </w:p>
        </w:tc>
        <w:tc>
          <w:tcPr>
            <w:tcW w:w="1330" w:type="dxa"/>
          </w:tcPr>
          <w:p w:rsidR="00310EFE" w:rsidRPr="00223091" w:rsidRDefault="00310EFE" w:rsidP="005A6F20">
            <w:r w:rsidRPr="00223091">
              <w:t>420</w:t>
            </w:r>
          </w:p>
        </w:tc>
      </w:tr>
      <w:tr w:rsidR="00310EFE" w:rsidRPr="0025062D" w:rsidTr="00716D5F">
        <w:tc>
          <w:tcPr>
            <w:tcW w:w="2552" w:type="dxa"/>
            <w:shd w:val="clear" w:color="auto" w:fill="auto"/>
            <w:vAlign w:val="center"/>
          </w:tcPr>
          <w:p w:rsidR="00310EFE" w:rsidRPr="00310EFE" w:rsidRDefault="00310EFE" w:rsidP="00A40CAF">
            <w:r w:rsidRPr="00310EFE">
              <w:lastRenderedPageBreak/>
              <w:t>численность детей посещающих общеобразовательные учреждения, чел</w:t>
            </w:r>
          </w:p>
        </w:tc>
        <w:tc>
          <w:tcPr>
            <w:tcW w:w="1276" w:type="dxa"/>
            <w:shd w:val="clear" w:color="auto" w:fill="auto"/>
          </w:tcPr>
          <w:p w:rsidR="00310EFE" w:rsidRPr="00223091" w:rsidRDefault="00310EFE" w:rsidP="005A6F20">
            <w:r w:rsidRPr="00223091">
              <w:t>1 375</w:t>
            </w:r>
          </w:p>
        </w:tc>
        <w:tc>
          <w:tcPr>
            <w:tcW w:w="1275" w:type="dxa"/>
            <w:shd w:val="clear" w:color="auto" w:fill="auto"/>
          </w:tcPr>
          <w:p w:rsidR="00310EFE" w:rsidRPr="00223091" w:rsidRDefault="00310EFE" w:rsidP="005A6F20">
            <w:r w:rsidRPr="00223091">
              <w:t>1 361</w:t>
            </w:r>
          </w:p>
        </w:tc>
        <w:tc>
          <w:tcPr>
            <w:tcW w:w="1276" w:type="dxa"/>
          </w:tcPr>
          <w:p w:rsidR="00310EFE" w:rsidRPr="00223091" w:rsidRDefault="00310EFE" w:rsidP="005A6F20">
            <w:r w:rsidRPr="00223091">
              <w:t>1 297</w:t>
            </w:r>
          </w:p>
        </w:tc>
        <w:tc>
          <w:tcPr>
            <w:tcW w:w="1291" w:type="dxa"/>
          </w:tcPr>
          <w:p w:rsidR="00310EFE" w:rsidRPr="00223091" w:rsidRDefault="00310EFE" w:rsidP="005A6F20">
            <w:r w:rsidRPr="00223091">
              <w:t>1 220</w:t>
            </w:r>
          </w:p>
        </w:tc>
        <w:tc>
          <w:tcPr>
            <w:tcW w:w="1206" w:type="dxa"/>
          </w:tcPr>
          <w:p w:rsidR="00310EFE" w:rsidRPr="00223091" w:rsidRDefault="00310EFE" w:rsidP="005A6F20">
            <w:r w:rsidRPr="00223091">
              <w:t>1 292</w:t>
            </w:r>
          </w:p>
        </w:tc>
        <w:tc>
          <w:tcPr>
            <w:tcW w:w="1330" w:type="dxa"/>
          </w:tcPr>
          <w:p w:rsidR="00310EFE" w:rsidRPr="00223091" w:rsidRDefault="00310EFE" w:rsidP="005A6F20">
            <w:r w:rsidRPr="00223091">
              <w:t>1 292</w:t>
            </w:r>
          </w:p>
        </w:tc>
      </w:tr>
      <w:tr w:rsidR="00310EFE" w:rsidRPr="0025062D" w:rsidTr="00716D5F">
        <w:tc>
          <w:tcPr>
            <w:tcW w:w="2552" w:type="dxa"/>
            <w:vAlign w:val="center"/>
          </w:tcPr>
          <w:p w:rsidR="00310EFE" w:rsidRPr="00310EFE" w:rsidRDefault="00310EFE" w:rsidP="00A40CAF">
            <w:r w:rsidRPr="00310EFE">
              <w:t>Доля населения, систематически занимающегося физической культурой и спортом, чел.</w:t>
            </w:r>
          </w:p>
        </w:tc>
        <w:tc>
          <w:tcPr>
            <w:tcW w:w="1276" w:type="dxa"/>
          </w:tcPr>
          <w:p w:rsidR="00310EFE" w:rsidRPr="00223091" w:rsidRDefault="00310EFE" w:rsidP="005A6F20">
            <w:r w:rsidRPr="00223091">
              <w:t>26,5</w:t>
            </w:r>
          </w:p>
        </w:tc>
        <w:tc>
          <w:tcPr>
            <w:tcW w:w="1275" w:type="dxa"/>
          </w:tcPr>
          <w:p w:rsidR="00310EFE" w:rsidRPr="00223091" w:rsidRDefault="00310EFE" w:rsidP="005A6F20">
            <w:r w:rsidRPr="00223091">
              <w:t>29,5</w:t>
            </w:r>
          </w:p>
        </w:tc>
        <w:tc>
          <w:tcPr>
            <w:tcW w:w="1276" w:type="dxa"/>
          </w:tcPr>
          <w:p w:rsidR="00310EFE" w:rsidRPr="00223091" w:rsidRDefault="00310EFE" w:rsidP="005A6F20">
            <w:r w:rsidRPr="00223091">
              <w:t>40,5</w:t>
            </w:r>
          </w:p>
        </w:tc>
        <w:tc>
          <w:tcPr>
            <w:tcW w:w="1291" w:type="dxa"/>
          </w:tcPr>
          <w:p w:rsidR="00310EFE" w:rsidRPr="00223091" w:rsidRDefault="00310EFE" w:rsidP="005A6F20">
            <w:r w:rsidRPr="00223091">
              <w:t>52,73</w:t>
            </w:r>
          </w:p>
        </w:tc>
        <w:tc>
          <w:tcPr>
            <w:tcW w:w="1206" w:type="dxa"/>
          </w:tcPr>
          <w:p w:rsidR="00310EFE" w:rsidRPr="00223091" w:rsidRDefault="00310EFE" w:rsidP="005A6F20">
            <w:r w:rsidRPr="00223091">
              <w:t>58,14</w:t>
            </w:r>
          </w:p>
        </w:tc>
        <w:tc>
          <w:tcPr>
            <w:tcW w:w="1330" w:type="dxa"/>
          </w:tcPr>
          <w:p w:rsidR="00310EFE" w:rsidRPr="00223091" w:rsidRDefault="00310EFE" w:rsidP="005A6F20">
            <w:r w:rsidRPr="00223091">
              <w:t>64,13</w:t>
            </w:r>
          </w:p>
        </w:tc>
      </w:tr>
      <w:tr w:rsidR="00310EFE" w:rsidRPr="0025062D" w:rsidTr="00716D5F">
        <w:tc>
          <w:tcPr>
            <w:tcW w:w="2552" w:type="dxa"/>
            <w:vAlign w:val="center"/>
          </w:tcPr>
          <w:p w:rsidR="00310EFE" w:rsidRPr="00310EFE" w:rsidRDefault="00310EFE" w:rsidP="00A40CAF">
            <w:r w:rsidRPr="00310EFE">
              <w:t>Число субъектов малого и среднего предпринимательства на 10 000 жителей, ед.</w:t>
            </w:r>
          </w:p>
        </w:tc>
        <w:tc>
          <w:tcPr>
            <w:tcW w:w="1276" w:type="dxa"/>
          </w:tcPr>
          <w:p w:rsidR="00310EFE" w:rsidRPr="00223091" w:rsidRDefault="00310EFE" w:rsidP="005A6F20">
            <w:r w:rsidRPr="00223091">
              <w:t>182</w:t>
            </w:r>
          </w:p>
        </w:tc>
        <w:tc>
          <w:tcPr>
            <w:tcW w:w="1275" w:type="dxa"/>
          </w:tcPr>
          <w:p w:rsidR="00310EFE" w:rsidRPr="00223091" w:rsidRDefault="00310EFE" w:rsidP="005A6F20">
            <w:r w:rsidRPr="00223091">
              <w:t>206</w:t>
            </w:r>
          </w:p>
        </w:tc>
        <w:tc>
          <w:tcPr>
            <w:tcW w:w="1276" w:type="dxa"/>
          </w:tcPr>
          <w:p w:rsidR="00310EFE" w:rsidRPr="00223091" w:rsidRDefault="00310EFE" w:rsidP="005A6F20">
            <w:r w:rsidRPr="00223091">
              <w:t>180,9</w:t>
            </w:r>
          </w:p>
        </w:tc>
        <w:tc>
          <w:tcPr>
            <w:tcW w:w="1291" w:type="dxa"/>
          </w:tcPr>
          <w:p w:rsidR="00310EFE" w:rsidRPr="00223091" w:rsidRDefault="00310EFE" w:rsidP="005A6F20">
            <w:r w:rsidRPr="00223091">
              <w:t>243,14</w:t>
            </w:r>
          </w:p>
        </w:tc>
        <w:tc>
          <w:tcPr>
            <w:tcW w:w="1206" w:type="dxa"/>
          </w:tcPr>
          <w:p w:rsidR="00310EFE" w:rsidRPr="00223091" w:rsidRDefault="00310EFE" w:rsidP="005A6F20">
            <w:r w:rsidRPr="00223091">
              <w:t>285,25</w:t>
            </w:r>
          </w:p>
        </w:tc>
        <w:tc>
          <w:tcPr>
            <w:tcW w:w="1330" w:type="dxa"/>
          </w:tcPr>
          <w:p w:rsidR="00310EFE" w:rsidRPr="00223091" w:rsidRDefault="00310EFE" w:rsidP="005A6F20">
            <w:r w:rsidRPr="00223091">
              <w:t>304,01</w:t>
            </w:r>
          </w:p>
        </w:tc>
      </w:tr>
      <w:tr w:rsidR="00310EFE" w:rsidRPr="0025062D" w:rsidTr="00716D5F">
        <w:tc>
          <w:tcPr>
            <w:tcW w:w="2552" w:type="dxa"/>
            <w:vAlign w:val="center"/>
          </w:tcPr>
          <w:p w:rsidR="00310EFE" w:rsidRPr="00310EFE" w:rsidRDefault="00310EFE" w:rsidP="00A40CAF">
            <w:r w:rsidRPr="00310EFE">
              <w:t>Оборот розничной торговли, млн.руб.</w:t>
            </w:r>
          </w:p>
        </w:tc>
        <w:tc>
          <w:tcPr>
            <w:tcW w:w="1276" w:type="dxa"/>
          </w:tcPr>
          <w:p w:rsidR="00310EFE" w:rsidRPr="00223091" w:rsidRDefault="00310EFE" w:rsidP="005A6F20">
            <w:r w:rsidRPr="00223091">
              <w:t>1 454,2</w:t>
            </w:r>
          </w:p>
        </w:tc>
        <w:tc>
          <w:tcPr>
            <w:tcW w:w="1275" w:type="dxa"/>
          </w:tcPr>
          <w:p w:rsidR="00310EFE" w:rsidRPr="00223091" w:rsidRDefault="00310EFE" w:rsidP="005A6F20">
            <w:r w:rsidRPr="00223091">
              <w:t>1 336,1</w:t>
            </w:r>
          </w:p>
        </w:tc>
        <w:tc>
          <w:tcPr>
            <w:tcW w:w="1276" w:type="dxa"/>
          </w:tcPr>
          <w:p w:rsidR="00310EFE" w:rsidRPr="00223091" w:rsidRDefault="00310EFE" w:rsidP="005A6F20">
            <w:r w:rsidRPr="00223091">
              <w:t>1 615,8</w:t>
            </w:r>
          </w:p>
        </w:tc>
        <w:tc>
          <w:tcPr>
            <w:tcW w:w="1291" w:type="dxa"/>
          </w:tcPr>
          <w:p w:rsidR="00310EFE" w:rsidRPr="00223091" w:rsidRDefault="00310EFE" w:rsidP="005A6F20">
            <w:r w:rsidRPr="00223091">
              <w:t>2 113,4</w:t>
            </w:r>
          </w:p>
        </w:tc>
        <w:tc>
          <w:tcPr>
            <w:tcW w:w="1206" w:type="dxa"/>
          </w:tcPr>
          <w:p w:rsidR="00310EFE" w:rsidRPr="00223091" w:rsidRDefault="00310EFE" w:rsidP="005A6F20">
            <w:r w:rsidRPr="00223091">
              <w:t>2 647,18</w:t>
            </w:r>
          </w:p>
        </w:tc>
        <w:tc>
          <w:tcPr>
            <w:tcW w:w="1330" w:type="dxa"/>
          </w:tcPr>
          <w:p w:rsidR="00310EFE" w:rsidRPr="00223091" w:rsidRDefault="00310EFE" w:rsidP="005A6F20">
            <w:r w:rsidRPr="00223091">
              <w:t>3 091,26</w:t>
            </w:r>
          </w:p>
        </w:tc>
      </w:tr>
      <w:tr w:rsidR="00310EFE" w:rsidRPr="0025062D" w:rsidTr="00716D5F">
        <w:tc>
          <w:tcPr>
            <w:tcW w:w="2552" w:type="dxa"/>
            <w:vAlign w:val="center"/>
          </w:tcPr>
          <w:p w:rsidR="00310EFE" w:rsidRPr="00310EFE" w:rsidRDefault="00310EFE" w:rsidP="00A40CAF">
            <w:r w:rsidRPr="00310EFE">
              <w:t>Производство золота золотодобывающими предприятиями, тонн</w:t>
            </w:r>
          </w:p>
        </w:tc>
        <w:tc>
          <w:tcPr>
            <w:tcW w:w="1276" w:type="dxa"/>
          </w:tcPr>
          <w:p w:rsidR="00310EFE" w:rsidRPr="00223091" w:rsidRDefault="00310EFE" w:rsidP="005A6F20">
            <w:r w:rsidRPr="00223091">
              <w:t>51,492</w:t>
            </w:r>
          </w:p>
        </w:tc>
        <w:tc>
          <w:tcPr>
            <w:tcW w:w="1275" w:type="dxa"/>
          </w:tcPr>
          <w:p w:rsidR="00310EFE" w:rsidRPr="00223091" w:rsidRDefault="00310EFE" w:rsidP="005A6F20">
            <w:r w:rsidRPr="00223091">
              <w:t>57,624</w:t>
            </w:r>
          </w:p>
        </w:tc>
        <w:tc>
          <w:tcPr>
            <w:tcW w:w="1276" w:type="dxa"/>
          </w:tcPr>
          <w:p w:rsidR="00310EFE" w:rsidRPr="00223091" w:rsidRDefault="00310EFE" w:rsidP="005A6F20">
            <w:r w:rsidRPr="00223091">
              <w:t>57,53</w:t>
            </w:r>
          </w:p>
        </w:tc>
        <w:tc>
          <w:tcPr>
            <w:tcW w:w="1291" w:type="dxa"/>
          </w:tcPr>
          <w:p w:rsidR="00310EFE" w:rsidRPr="00223091" w:rsidRDefault="00310EFE" w:rsidP="005A6F20">
            <w:r w:rsidRPr="00223091">
              <w:t>63,9</w:t>
            </w:r>
          </w:p>
        </w:tc>
        <w:tc>
          <w:tcPr>
            <w:tcW w:w="1206" w:type="dxa"/>
          </w:tcPr>
          <w:p w:rsidR="00310EFE" w:rsidRPr="00223091" w:rsidRDefault="00310EFE" w:rsidP="005A6F20">
            <w:r w:rsidRPr="00223091">
              <w:t>66,84</w:t>
            </w:r>
          </w:p>
        </w:tc>
        <w:tc>
          <w:tcPr>
            <w:tcW w:w="1330" w:type="dxa"/>
          </w:tcPr>
          <w:p w:rsidR="00310EFE" w:rsidRPr="00223091" w:rsidRDefault="00310EFE" w:rsidP="005A6F20">
            <w:r w:rsidRPr="00223091">
              <w:t>69,31</w:t>
            </w:r>
          </w:p>
        </w:tc>
      </w:tr>
      <w:tr w:rsidR="00310EFE" w:rsidRPr="0025062D" w:rsidTr="00716D5F">
        <w:tc>
          <w:tcPr>
            <w:tcW w:w="2552" w:type="dxa"/>
            <w:vAlign w:val="center"/>
          </w:tcPr>
          <w:p w:rsidR="00310EFE" w:rsidRPr="00310EFE" w:rsidRDefault="00310EFE" w:rsidP="00A40CAF">
            <w:r w:rsidRPr="00310EFE">
              <w:t>Объем промышленного производства, млн.руб.</w:t>
            </w:r>
          </w:p>
        </w:tc>
        <w:tc>
          <w:tcPr>
            <w:tcW w:w="1276" w:type="dxa"/>
          </w:tcPr>
          <w:p w:rsidR="00310EFE" w:rsidRPr="00223091" w:rsidRDefault="00310EFE" w:rsidP="005A6F20">
            <w:r w:rsidRPr="00223091">
              <w:t>135 704,3</w:t>
            </w:r>
          </w:p>
        </w:tc>
        <w:tc>
          <w:tcPr>
            <w:tcW w:w="1275" w:type="dxa"/>
          </w:tcPr>
          <w:p w:rsidR="00310EFE" w:rsidRPr="00223091" w:rsidRDefault="00310EFE" w:rsidP="005A6F20">
            <w:r w:rsidRPr="00223091">
              <w:t>147 426,2</w:t>
            </w:r>
          </w:p>
        </w:tc>
        <w:tc>
          <w:tcPr>
            <w:tcW w:w="1276" w:type="dxa"/>
          </w:tcPr>
          <w:p w:rsidR="00310EFE" w:rsidRPr="00223091" w:rsidRDefault="00310EFE" w:rsidP="005A6F20">
            <w:r w:rsidRPr="00223091">
              <w:t>243 776,3</w:t>
            </w:r>
          </w:p>
        </w:tc>
        <w:tc>
          <w:tcPr>
            <w:tcW w:w="1291" w:type="dxa"/>
          </w:tcPr>
          <w:p w:rsidR="00310EFE" w:rsidRPr="00223091" w:rsidRDefault="00310EFE" w:rsidP="005A6F20">
            <w:r w:rsidRPr="00223091">
              <w:t>342 377,4</w:t>
            </w:r>
          </w:p>
        </w:tc>
        <w:tc>
          <w:tcPr>
            <w:tcW w:w="1206" w:type="dxa"/>
          </w:tcPr>
          <w:p w:rsidR="00310EFE" w:rsidRPr="00223091" w:rsidRDefault="00310EFE" w:rsidP="005A6F20">
            <w:r w:rsidRPr="00223091">
              <w:t>439 838,1</w:t>
            </w:r>
          </w:p>
        </w:tc>
        <w:tc>
          <w:tcPr>
            <w:tcW w:w="1330" w:type="dxa"/>
          </w:tcPr>
          <w:p w:rsidR="00310EFE" w:rsidRPr="00223091" w:rsidRDefault="00310EFE" w:rsidP="005A6F20">
            <w:r w:rsidRPr="00223091">
              <w:t>484 199,3</w:t>
            </w:r>
          </w:p>
        </w:tc>
      </w:tr>
      <w:tr w:rsidR="00310EFE" w:rsidRPr="0025062D" w:rsidTr="00716D5F">
        <w:tc>
          <w:tcPr>
            <w:tcW w:w="2552" w:type="dxa"/>
            <w:vAlign w:val="center"/>
          </w:tcPr>
          <w:p w:rsidR="00310EFE" w:rsidRPr="00310EFE" w:rsidRDefault="00310EFE" w:rsidP="00A40CAF">
            <w:r w:rsidRPr="00310EFE">
              <w:t>Инвестиции в основной капитал, млн.руб.</w:t>
            </w:r>
          </w:p>
        </w:tc>
        <w:tc>
          <w:tcPr>
            <w:tcW w:w="1276" w:type="dxa"/>
          </w:tcPr>
          <w:p w:rsidR="00310EFE" w:rsidRPr="00223091" w:rsidRDefault="00310EFE" w:rsidP="005A6F20">
            <w:r w:rsidRPr="00223091">
              <w:t>6 647,8</w:t>
            </w:r>
          </w:p>
        </w:tc>
        <w:tc>
          <w:tcPr>
            <w:tcW w:w="1275" w:type="dxa"/>
          </w:tcPr>
          <w:p w:rsidR="00310EFE" w:rsidRPr="00223091" w:rsidRDefault="00310EFE" w:rsidP="005A6F20">
            <w:r w:rsidRPr="00223091">
              <w:t>18 003,6</w:t>
            </w:r>
          </w:p>
        </w:tc>
        <w:tc>
          <w:tcPr>
            <w:tcW w:w="1276" w:type="dxa"/>
          </w:tcPr>
          <w:p w:rsidR="00310EFE" w:rsidRPr="00223091" w:rsidRDefault="00310EFE" w:rsidP="005A6F20">
            <w:r w:rsidRPr="00223091">
              <w:t>25 136,0</w:t>
            </w:r>
          </w:p>
        </w:tc>
        <w:tc>
          <w:tcPr>
            <w:tcW w:w="1291" w:type="dxa"/>
          </w:tcPr>
          <w:p w:rsidR="00310EFE" w:rsidRPr="00223091" w:rsidRDefault="00310EFE" w:rsidP="005A6F20">
            <w:r w:rsidRPr="00223091">
              <w:t>30 974,6</w:t>
            </w:r>
          </w:p>
        </w:tc>
        <w:tc>
          <w:tcPr>
            <w:tcW w:w="1206" w:type="dxa"/>
          </w:tcPr>
          <w:p w:rsidR="00310EFE" w:rsidRPr="00223091" w:rsidRDefault="00310EFE" w:rsidP="005A6F20">
            <w:r w:rsidRPr="00223091">
              <w:t>36 461,0</w:t>
            </w:r>
          </w:p>
        </w:tc>
        <w:tc>
          <w:tcPr>
            <w:tcW w:w="1330" w:type="dxa"/>
          </w:tcPr>
          <w:p w:rsidR="00310EFE" w:rsidRPr="00223091" w:rsidRDefault="00310EFE" w:rsidP="005A6F20">
            <w:r w:rsidRPr="00223091">
              <w:t>40 540,3</w:t>
            </w:r>
          </w:p>
        </w:tc>
      </w:tr>
      <w:tr w:rsidR="00310EFE" w:rsidRPr="0025062D" w:rsidTr="00716D5F">
        <w:tc>
          <w:tcPr>
            <w:tcW w:w="2552" w:type="dxa"/>
          </w:tcPr>
          <w:p w:rsidR="00310EFE" w:rsidRPr="00310EFE" w:rsidRDefault="00310EFE" w:rsidP="00A40CAF">
            <w:r w:rsidRPr="00310EFE">
              <w:t>Общая площадь жилищного фонда всех форм собственности, тыс.кв.м.</w:t>
            </w:r>
          </w:p>
        </w:tc>
        <w:tc>
          <w:tcPr>
            <w:tcW w:w="1276" w:type="dxa"/>
          </w:tcPr>
          <w:p w:rsidR="00310EFE" w:rsidRPr="00223091" w:rsidRDefault="00310EFE" w:rsidP="005A6F20">
            <w:r w:rsidRPr="00223091">
              <w:t>232,2</w:t>
            </w:r>
          </w:p>
        </w:tc>
        <w:tc>
          <w:tcPr>
            <w:tcW w:w="1275" w:type="dxa"/>
          </w:tcPr>
          <w:p w:rsidR="00310EFE" w:rsidRPr="00223091" w:rsidRDefault="00310EFE" w:rsidP="005A6F20">
            <w:r w:rsidRPr="00223091">
              <w:t>234,7</w:t>
            </w:r>
          </w:p>
        </w:tc>
        <w:tc>
          <w:tcPr>
            <w:tcW w:w="1276" w:type="dxa"/>
          </w:tcPr>
          <w:p w:rsidR="00310EFE" w:rsidRPr="00223091" w:rsidRDefault="00310EFE" w:rsidP="005A6F20">
            <w:r w:rsidRPr="00223091">
              <w:t>236,1</w:t>
            </w:r>
          </w:p>
        </w:tc>
        <w:tc>
          <w:tcPr>
            <w:tcW w:w="1291" w:type="dxa"/>
          </w:tcPr>
          <w:p w:rsidR="00310EFE" w:rsidRPr="00223091" w:rsidRDefault="00310EFE" w:rsidP="005A6F20">
            <w:r w:rsidRPr="00223091">
              <w:t>237,88</w:t>
            </w:r>
          </w:p>
        </w:tc>
        <w:tc>
          <w:tcPr>
            <w:tcW w:w="1206" w:type="dxa"/>
          </w:tcPr>
          <w:p w:rsidR="00310EFE" w:rsidRPr="00223091" w:rsidRDefault="00310EFE" w:rsidP="005A6F20">
            <w:r w:rsidRPr="00223091">
              <w:t>246,82</w:t>
            </w:r>
          </w:p>
        </w:tc>
        <w:tc>
          <w:tcPr>
            <w:tcW w:w="1330" w:type="dxa"/>
          </w:tcPr>
          <w:p w:rsidR="00310EFE" w:rsidRPr="00223091" w:rsidRDefault="00310EFE" w:rsidP="005A6F20">
            <w:r w:rsidRPr="00223091">
              <w:t>254,54</w:t>
            </w:r>
          </w:p>
        </w:tc>
      </w:tr>
      <w:tr w:rsidR="00310EFE" w:rsidRPr="0025062D" w:rsidTr="00716D5F">
        <w:tc>
          <w:tcPr>
            <w:tcW w:w="2552" w:type="dxa"/>
          </w:tcPr>
          <w:p w:rsidR="00310EFE" w:rsidRPr="00310EFE" w:rsidRDefault="00310EFE" w:rsidP="00A40CAF">
            <w:r w:rsidRPr="00310EFE">
              <w:rPr>
                <w:rFonts w:eastAsia="Calibri"/>
              </w:rPr>
              <w:t>Общая площадь жилищного фонда всех форм собственности, приходящаяся на 1 человека населения, кв.м.</w:t>
            </w:r>
          </w:p>
        </w:tc>
        <w:tc>
          <w:tcPr>
            <w:tcW w:w="1276" w:type="dxa"/>
          </w:tcPr>
          <w:p w:rsidR="00310EFE" w:rsidRPr="00223091" w:rsidRDefault="00310EFE" w:rsidP="005A6F20">
            <w:r w:rsidRPr="00223091">
              <w:t>20,5</w:t>
            </w:r>
          </w:p>
        </w:tc>
        <w:tc>
          <w:tcPr>
            <w:tcW w:w="1275" w:type="dxa"/>
          </w:tcPr>
          <w:p w:rsidR="00310EFE" w:rsidRPr="00223091" w:rsidRDefault="00310EFE" w:rsidP="005A6F20">
            <w:r w:rsidRPr="00223091">
              <w:t>21,2</w:t>
            </w:r>
          </w:p>
        </w:tc>
        <w:tc>
          <w:tcPr>
            <w:tcW w:w="1276" w:type="dxa"/>
          </w:tcPr>
          <w:p w:rsidR="00310EFE" w:rsidRPr="00223091" w:rsidRDefault="00310EFE" w:rsidP="005A6F20">
            <w:r w:rsidRPr="00223091">
              <w:t>23,4</w:t>
            </w:r>
          </w:p>
        </w:tc>
        <w:tc>
          <w:tcPr>
            <w:tcW w:w="1291" w:type="dxa"/>
          </w:tcPr>
          <w:p w:rsidR="00310EFE" w:rsidRPr="00223091" w:rsidRDefault="00310EFE" w:rsidP="005A6F20">
            <w:r w:rsidRPr="00223091">
              <w:t>28,63</w:t>
            </w:r>
          </w:p>
        </w:tc>
        <w:tc>
          <w:tcPr>
            <w:tcW w:w="1206" w:type="dxa"/>
          </w:tcPr>
          <w:p w:rsidR="00310EFE" w:rsidRPr="00223091" w:rsidRDefault="00310EFE" w:rsidP="005A6F20">
            <w:r w:rsidRPr="00223091">
              <w:t>30,21</w:t>
            </w:r>
          </w:p>
        </w:tc>
        <w:tc>
          <w:tcPr>
            <w:tcW w:w="1330" w:type="dxa"/>
          </w:tcPr>
          <w:p w:rsidR="00310EFE" w:rsidRDefault="00310EFE" w:rsidP="005A6F20">
            <w:r w:rsidRPr="00223091">
              <w:t>31,72</w:t>
            </w:r>
          </w:p>
        </w:tc>
      </w:tr>
    </w:tbl>
    <w:p w:rsidR="00EF115C" w:rsidRDefault="00EF115C" w:rsidP="001322E0">
      <w:pPr>
        <w:spacing w:line="276" w:lineRule="auto"/>
        <w:jc w:val="center"/>
      </w:pPr>
    </w:p>
    <w:sectPr w:rsidR="00EF115C" w:rsidSect="00617F79">
      <w:pgSz w:w="11906" w:h="16838"/>
      <w:pgMar w:top="568" w:right="707"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3AD" w:rsidRDefault="000373AD">
      <w:r>
        <w:separator/>
      </w:r>
    </w:p>
  </w:endnote>
  <w:endnote w:type="continuationSeparator" w:id="0">
    <w:p w:rsidR="000373AD" w:rsidRDefault="000373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Sans">
    <w:charset w:val="00"/>
    <w:family w:val="auto"/>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20002A87" w:usb1="00000000" w:usb2="00000000" w:usb3="00000000" w:csb0="000001F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467"/>
      <w:docPartObj>
        <w:docPartGallery w:val="Page Numbers (Bottom of Page)"/>
        <w:docPartUnique/>
      </w:docPartObj>
    </w:sdtPr>
    <w:sdtContent>
      <w:p w:rsidR="000373AD" w:rsidRDefault="000373AD">
        <w:pPr>
          <w:pStyle w:val="afc"/>
          <w:jc w:val="center"/>
        </w:pPr>
        <w:r w:rsidRPr="00C56575">
          <w:fldChar w:fldCharType="begin"/>
        </w:r>
        <w:r>
          <w:instrText xml:space="preserve"> PAGE   \* MERGEFORMAT </w:instrText>
        </w:r>
        <w:r w:rsidRPr="00C56575">
          <w:fldChar w:fldCharType="separate"/>
        </w:r>
        <w:r w:rsidR="0099509C" w:rsidRPr="0099509C">
          <w:rPr>
            <w:rFonts w:eastAsiaTheme="minorEastAsia"/>
            <w:noProof/>
            <w:sz w:val="28"/>
            <w:szCs w:val="28"/>
          </w:rPr>
          <w:t>6</w:t>
        </w:r>
        <w:r>
          <w:rPr>
            <w:rFonts w:eastAsiaTheme="minorEastAsia"/>
            <w:noProof/>
            <w:sz w:val="28"/>
            <w:szCs w:val="28"/>
          </w:rPr>
          <w:fldChar w:fldCharType="end"/>
        </w:r>
      </w:p>
    </w:sdtContent>
  </w:sdt>
  <w:p w:rsidR="000373AD" w:rsidRDefault="000373A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3AD" w:rsidRDefault="000373AD">
      <w:r>
        <w:separator/>
      </w:r>
    </w:p>
  </w:footnote>
  <w:footnote w:type="continuationSeparator" w:id="0">
    <w:p w:rsidR="000373AD" w:rsidRDefault="00037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C84D5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6C457A"/>
    <w:multiLevelType w:val="hybridMultilevel"/>
    <w:tmpl w:val="25D0F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D02FC"/>
    <w:multiLevelType w:val="hybridMultilevel"/>
    <w:tmpl w:val="0D6AF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52E73"/>
    <w:multiLevelType w:val="hybridMultilevel"/>
    <w:tmpl w:val="7F38F3F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03115976"/>
    <w:multiLevelType w:val="hybridMultilevel"/>
    <w:tmpl w:val="8A74F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84306F"/>
    <w:multiLevelType w:val="hybridMultilevel"/>
    <w:tmpl w:val="B9C8B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433A54"/>
    <w:multiLevelType w:val="hybridMultilevel"/>
    <w:tmpl w:val="F0FCA986"/>
    <w:lvl w:ilvl="0" w:tplc="08EA660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916220"/>
    <w:multiLevelType w:val="hybridMultilevel"/>
    <w:tmpl w:val="53DCB272"/>
    <w:lvl w:ilvl="0" w:tplc="2D428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C10651"/>
    <w:multiLevelType w:val="hybridMultilevel"/>
    <w:tmpl w:val="0074C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6922C8"/>
    <w:multiLevelType w:val="multilevel"/>
    <w:tmpl w:val="8EB67130"/>
    <w:lvl w:ilvl="0">
      <w:start w:val="1"/>
      <w:numFmt w:val="decimal"/>
      <w:pStyle w:val="a"/>
      <w:lvlText w:val="%1."/>
      <w:lvlJc w:val="left"/>
      <w:pPr>
        <w:ind w:left="2487" w:hanging="360"/>
      </w:pPr>
      <w:rPr>
        <w:u w:val="single"/>
      </w:r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1BF0E84"/>
    <w:multiLevelType w:val="hybridMultilevel"/>
    <w:tmpl w:val="11F43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C73375"/>
    <w:multiLevelType w:val="hybridMultilevel"/>
    <w:tmpl w:val="B8788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090B15"/>
    <w:multiLevelType w:val="hybridMultilevel"/>
    <w:tmpl w:val="91B44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3474354"/>
    <w:multiLevelType w:val="hybridMultilevel"/>
    <w:tmpl w:val="85766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6086B98"/>
    <w:multiLevelType w:val="hybridMultilevel"/>
    <w:tmpl w:val="05E0B132"/>
    <w:lvl w:ilvl="0" w:tplc="08EA6606">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7263F0B"/>
    <w:multiLevelType w:val="hybridMultilevel"/>
    <w:tmpl w:val="0D585446"/>
    <w:lvl w:ilvl="0" w:tplc="53902A2A">
      <w:start w:val="1"/>
      <w:numFmt w:val="decimal"/>
      <w:lvlText w:val="%1."/>
      <w:lvlJc w:val="left"/>
      <w:pPr>
        <w:ind w:left="3552" w:hanging="360"/>
      </w:pPr>
      <w:rPr>
        <w:rFonts w:eastAsia="Times New Roman" w:hint="default"/>
        <w:color w:val="000000"/>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7">
    <w:nsid w:val="17F37B6E"/>
    <w:multiLevelType w:val="hybridMultilevel"/>
    <w:tmpl w:val="13B2D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F967DF"/>
    <w:multiLevelType w:val="hybridMultilevel"/>
    <w:tmpl w:val="54ACA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BB4707D"/>
    <w:multiLevelType w:val="hybridMultilevel"/>
    <w:tmpl w:val="665AF2CA"/>
    <w:lvl w:ilvl="0" w:tplc="08EA6606">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D29696B"/>
    <w:multiLevelType w:val="hybridMultilevel"/>
    <w:tmpl w:val="03A415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A91E5D"/>
    <w:multiLevelType w:val="hybridMultilevel"/>
    <w:tmpl w:val="0C4403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6A24326"/>
    <w:multiLevelType w:val="hybridMultilevel"/>
    <w:tmpl w:val="B8344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6BA5DB9"/>
    <w:multiLevelType w:val="hybridMultilevel"/>
    <w:tmpl w:val="8BF48AA2"/>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4">
    <w:nsid w:val="2B29019D"/>
    <w:multiLevelType w:val="multilevel"/>
    <w:tmpl w:val="0A26BAC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pStyle w:val="30"/>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B4D5569"/>
    <w:multiLevelType w:val="hybridMultilevel"/>
    <w:tmpl w:val="8604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E53C88"/>
    <w:multiLevelType w:val="hybridMultilevel"/>
    <w:tmpl w:val="97067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F01F13"/>
    <w:multiLevelType w:val="hybridMultilevel"/>
    <w:tmpl w:val="9168B5C4"/>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8">
    <w:nsid w:val="2F96565C"/>
    <w:multiLevelType w:val="hybridMultilevel"/>
    <w:tmpl w:val="923CB4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46848B4"/>
    <w:multiLevelType w:val="hybridMultilevel"/>
    <w:tmpl w:val="626E865A"/>
    <w:lvl w:ilvl="0" w:tplc="A8C2C83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6BA485D"/>
    <w:multiLevelType w:val="hybridMultilevel"/>
    <w:tmpl w:val="A10CB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7C06E5C"/>
    <w:multiLevelType w:val="hybridMultilevel"/>
    <w:tmpl w:val="4274AD26"/>
    <w:lvl w:ilvl="0" w:tplc="24FE967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343975"/>
    <w:multiLevelType w:val="hybridMultilevel"/>
    <w:tmpl w:val="F2487DA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93B5E42"/>
    <w:multiLevelType w:val="hybridMultilevel"/>
    <w:tmpl w:val="CA44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965DEE"/>
    <w:multiLevelType w:val="hybridMultilevel"/>
    <w:tmpl w:val="757A36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B5D1289"/>
    <w:multiLevelType w:val="hybridMultilevel"/>
    <w:tmpl w:val="B0AA1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7358EC"/>
    <w:multiLevelType w:val="hybridMultilevel"/>
    <w:tmpl w:val="6044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4145EE"/>
    <w:multiLevelType w:val="hybridMultilevel"/>
    <w:tmpl w:val="204088DC"/>
    <w:lvl w:ilvl="0" w:tplc="01B27652">
      <w:start w:val="1"/>
      <w:numFmt w:val="decimal"/>
      <w:lvlText w:val="%1."/>
      <w:lvlJc w:val="left"/>
      <w:pPr>
        <w:ind w:left="4614"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45E0C37"/>
    <w:multiLevelType w:val="hybridMultilevel"/>
    <w:tmpl w:val="3ED6E2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455F082D"/>
    <w:multiLevelType w:val="hybridMultilevel"/>
    <w:tmpl w:val="8B2A6594"/>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40">
    <w:nsid w:val="475F3D59"/>
    <w:multiLevelType w:val="hybridMultilevel"/>
    <w:tmpl w:val="8A9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79D1DB5"/>
    <w:multiLevelType w:val="hybridMultilevel"/>
    <w:tmpl w:val="BF7A390E"/>
    <w:lvl w:ilvl="0" w:tplc="2D428E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4EB54455"/>
    <w:multiLevelType w:val="hybridMultilevel"/>
    <w:tmpl w:val="77544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F6229E9"/>
    <w:multiLevelType w:val="hybridMultilevel"/>
    <w:tmpl w:val="D03C0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E13357"/>
    <w:multiLevelType w:val="hybridMultilevel"/>
    <w:tmpl w:val="BAD61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0D125A8"/>
    <w:multiLevelType w:val="hybridMultilevel"/>
    <w:tmpl w:val="89867534"/>
    <w:lvl w:ilvl="0" w:tplc="08EA66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D62BE7"/>
    <w:multiLevelType w:val="hybridMultilevel"/>
    <w:tmpl w:val="DA941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53C31C5"/>
    <w:multiLevelType w:val="hybridMultilevel"/>
    <w:tmpl w:val="26C60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8AD364E"/>
    <w:multiLevelType w:val="hybridMultilevel"/>
    <w:tmpl w:val="2D627178"/>
    <w:lvl w:ilvl="0" w:tplc="E6886F0A">
      <w:start w:val="1"/>
      <w:numFmt w:val="bullet"/>
      <w:lvlText w:val=""/>
      <w:lvlJc w:val="left"/>
      <w:pPr>
        <w:ind w:left="7590" w:hanging="360"/>
      </w:pPr>
      <w:rPr>
        <w:rFonts w:ascii="Symbol" w:hAnsi="Symbol" w:hint="default"/>
      </w:rPr>
    </w:lvl>
    <w:lvl w:ilvl="1" w:tplc="5D3881B8" w:tentative="1">
      <w:start w:val="1"/>
      <w:numFmt w:val="bullet"/>
      <w:lvlText w:val="o"/>
      <w:lvlJc w:val="left"/>
      <w:pPr>
        <w:ind w:left="1440" w:hanging="360"/>
      </w:pPr>
      <w:rPr>
        <w:rFonts w:ascii="Courier New" w:hAnsi="Courier New" w:cs="Courier New" w:hint="default"/>
      </w:rPr>
    </w:lvl>
    <w:lvl w:ilvl="2" w:tplc="0742AA34" w:tentative="1">
      <w:start w:val="1"/>
      <w:numFmt w:val="bullet"/>
      <w:lvlText w:val=""/>
      <w:lvlJc w:val="left"/>
      <w:pPr>
        <w:ind w:left="2160" w:hanging="360"/>
      </w:pPr>
      <w:rPr>
        <w:rFonts w:ascii="Wingdings" w:hAnsi="Wingdings" w:hint="default"/>
      </w:rPr>
    </w:lvl>
    <w:lvl w:ilvl="3" w:tplc="360E0B9C" w:tentative="1">
      <w:start w:val="1"/>
      <w:numFmt w:val="bullet"/>
      <w:lvlText w:val=""/>
      <w:lvlJc w:val="left"/>
      <w:pPr>
        <w:ind w:left="2880" w:hanging="360"/>
      </w:pPr>
      <w:rPr>
        <w:rFonts w:ascii="Symbol" w:hAnsi="Symbol" w:hint="default"/>
      </w:rPr>
    </w:lvl>
    <w:lvl w:ilvl="4" w:tplc="A69A1186" w:tentative="1">
      <w:start w:val="1"/>
      <w:numFmt w:val="bullet"/>
      <w:lvlText w:val="o"/>
      <w:lvlJc w:val="left"/>
      <w:pPr>
        <w:ind w:left="3600" w:hanging="360"/>
      </w:pPr>
      <w:rPr>
        <w:rFonts w:ascii="Courier New" w:hAnsi="Courier New" w:cs="Courier New" w:hint="default"/>
      </w:rPr>
    </w:lvl>
    <w:lvl w:ilvl="5" w:tplc="A4C0EDD2" w:tentative="1">
      <w:start w:val="1"/>
      <w:numFmt w:val="bullet"/>
      <w:lvlText w:val=""/>
      <w:lvlJc w:val="left"/>
      <w:pPr>
        <w:ind w:left="4320" w:hanging="360"/>
      </w:pPr>
      <w:rPr>
        <w:rFonts w:ascii="Wingdings" w:hAnsi="Wingdings" w:hint="default"/>
      </w:rPr>
    </w:lvl>
    <w:lvl w:ilvl="6" w:tplc="5AACF3DA" w:tentative="1">
      <w:start w:val="1"/>
      <w:numFmt w:val="bullet"/>
      <w:lvlText w:val=""/>
      <w:lvlJc w:val="left"/>
      <w:pPr>
        <w:ind w:left="5040" w:hanging="360"/>
      </w:pPr>
      <w:rPr>
        <w:rFonts w:ascii="Symbol" w:hAnsi="Symbol" w:hint="default"/>
      </w:rPr>
    </w:lvl>
    <w:lvl w:ilvl="7" w:tplc="A25E5B5C" w:tentative="1">
      <w:start w:val="1"/>
      <w:numFmt w:val="bullet"/>
      <w:lvlText w:val="o"/>
      <w:lvlJc w:val="left"/>
      <w:pPr>
        <w:ind w:left="5760" w:hanging="360"/>
      </w:pPr>
      <w:rPr>
        <w:rFonts w:ascii="Courier New" w:hAnsi="Courier New" w:cs="Courier New" w:hint="default"/>
      </w:rPr>
    </w:lvl>
    <w:lvl w:ilvl="8" w:tplc="5106C6B4" w:tentative="1">
      <w:start w:val="1"/>
      <w:numFmt w:val="bullet"/>
      <w:lvlText w:val=""/>
      <w:lvlJc w:val="left"/>
      <w:pPr>
        <w:ind w:left="6480" w:hanging="360"/>
      </w:pPr>
      <w:rPr>
        <w:rFonts w:ascii="Wingdings" w:hAnsi="Wingdings" w:hint="default"/>
      </w:rPr>
    </w:lvl>
  </w:abstractNum>
  <w:abstractNum w:abstractNumId="49">
    <w:nsid w:val="5BA4653E"/>
    <w:multiLevelType w:val="hybridMultilevel"/>
    <w:tmpl w:val="F9888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5C586902"/>
    <w:multiLevelType w:val="hybridMultilevel"/>
    <w:tmpl w:val="D2EE6F4A"/>
    <w:lvl w:ilvl="0" w:tplc="BD0E77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5CB900D9"/>
    <w:multiLevelType w:val="hybridMultilevel"/>
    <w:tmpl w:val="847AA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32019D"/>
    <w:multiLevelType w:val="hybridMultilevel"/>
    <w:tmpl w:val="9FCE1BD8"/>
    <w:lvl w:ilvl="0" w:tplc="2D428E0A">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53">
    <w:nsid w:val="5EA76D4A"/>
    <w:multiLevelType w:val="hybridMultilevel"/>
    <w:tmpl w:val="1CC05DFC"/>
    <w:lvl w:ilvl="0" w:tplc="90C0B44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60BE255E"/>
    <w:multiLevelType w:val="hybridMultilevel"/>
    <w:tmpl w:val="DC46EE1A"/>
    <w:lvl w:ilvl="0" w:tplc="04190001">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1070ACE"/>
    <w:multiLevelType w:val="hybridMultilevel"/>
    <w:tmpl w:val="46021F5A"/>
    <w:lvl w:ilvl="0" w:tplc="E2BE1BBE">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56">
    <w:nsid w:val="62326302"/>
    <w:multiLevelType w:val="hybridMultilevel"/>
    <w:tmpl w:val="4048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9F2B1B"/>
    <w:multiLevelType w:val="hybridMultilevel"/>
    <w:tmpl w:val="E3746F3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8">
    <w:nsid w:val="67C258F8"/>
    <w:multiLevelType w:val="hybridMultilevel"/>
    <w:tmpl w:val="CC16ECF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9">
    <w:nsid w:val="69193FB2"/>
    <w:multiLevelType w:val="hybridMultilevel"/>
    <w:tmpl w:val="BE183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E17BDE"/>
    <w:multiLevelType w:val="hybridMultilevel"/>
    <w:tmpl w:val="9E5A93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D520E"/>
    <w:multiLevelType w:val="multilevel"/>
    <w:tmpl w:val="6F50E0C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nsid w:val="6F99069A"/>
    <w:multiLevelType w:val="hybridMultilevel"/>
    <w:tmpl w:val="E8EAE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70F664B6"/>
    <w:multiLevelType w:val="hybridMultilevel"/>
    <w:tmpl w:val="B85ACD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2963F0A"/>
    <w:multiLevelType w:val="hybridMultilevel"/>
    <w:tmpl w:val="9B8A9A0A"/>
    <w:lvl w:ilvl="0" w:tplc="AAB67E1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738334F0"/>
    <w:multiLevelType w:val="hybridMultilevel"/>
    <w:tmpl w:val="24B6B96C"/>
    <w:lvl w:ilvl="0" w:tplc="04190001">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41B7E23"/>
    <w:multiLevelType w:val="hybridMultilevel"/>
    <w:tmpl w:val="DD409B98"/>
    <w:lvl w:ilvl="0" w:tplc="08EA6606">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7">
    <w:nsid w:val="7733322A"/>
    <w:multiLevelType w:val="hybridMultilevel"/>
    <w:tmpl w:val="FA08C830"/>
    <w:lvl w:ilvl="0" w:tplc="C39E2A0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87E3F6D"/>
    <w:multiLevelType w:val="hybridMultilevel"/>
    <w:tmpl w:val="E9563EA8"/>
    <w:lvl w:ilvl="0" w:tplc="7CC29D0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9">
    <w:nsid w:val="78BD3E69"/>
    <w:multiLevelType w:val="hybridMultilevel"/>
    <w:tmpl w:val="FDB82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96442B9"/>
    <w:multiLevelType w:val="hybridMultilevel"/>
    <w:tmpl w:val="E7D2EC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79FC0DDC"/>
    <w:multiLevelType w:val="hybridMultilevel"/>
    <w:tmpl w:val="F5543B1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2">
    <w:nsid w:val="7C0F2A23"/>
    <w:multiLevelType w:val="hybridMultilevel"/>
    <w:tmpl w:val="689C90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C617205"/>
    <w:multiLevelType w:val="hybridMultilevel"/>
    <w:tmpl w:val="F4D64C2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74">
    <w:nsid w:val="7D2C42A9"/>
    <w:multiLevelType w:val="hybridMultilevel"/>
    <w:tmpl w:val="09729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D7E315E"/>
    <w:multiLevelType w:val="hybridMultilevel"/>
    <w:tmpl w:val="261C5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7DDF2929"/>
    <w:multiLevelType w:val="multilevel"/>
    <w:tmpl w:val="A81A97CC"/>
    <w:lvl w:ilvl="0">
      <w:start w:val="1"/>
      <w:numFmt w:val="decimal"/>
      <w:pStyle w:val="1"/>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nsid w:val="7FAC3B8C"/>
    <w:multiLevelType w:val="hybridMultilevel"/>
    <w:tmpl w:val="4E8830AA"/>
    <w:lvl w:ilvl="0" w:tplc="584607B8">
      <w:start w:val="1"/>
      <w:numFmt w:val="bullet"/>
      <w:lvlText w:val=""/>
      <w:lvlJc w:val="left"/>
      <w:pPr>
        <w:ind w:left="1429" w:hanging="360"/>
      </w:pPr>
      <w:rPr>
        <w:rFonts w:ascii="Symbol" w:hAnsi="Symbol" w:hint="default"/>
      </w:rPr>
    </w:lvl>
    <w:lvl w:ilvl="1" w:tplc="84C61114" w:tentative="1">
      <w:start w:val="1"/>
      <w:numFmt w:val="bullet"/>
      <w:lvlText w:val="o"/>
      <w:lvlJc w:val="left"/>
      <w:pPr>
        <w:ind w:left="2149" w:hanging="360"/>
      </w:pPr>
      <w:rPr>
        <w:rFonts w:ascii="Courier New" w:hAnsi="Courier New" w:cs="Courier New" w:hint="default"/>
      </w:rPr>
    </w:lvl>
    <w:lvl w:ilvl="2" w:tplc="840885E4" w:tentative="1">
      <w:start w:val="1"/>
      <w:numFmt w:val="bullet"/>
      <w:lvlText w:val=""/>
      <w:lvlJc w:val="left"/>
      <w:pPr>
        <w:ind w:left="2869" w:hanging="360"/>
      </w:pPr>
      <w:rPr>
        <w:rFonts w:ascii="Wingdings" w:hAnsi="Wingdings" w:hint="default"/>
      </w:rPr>
    </w:lvl>
    <w:lvl w:ilvl="3" w:tplc="EBCA5B30" w:tentative="1">
      <w:start w:val="1"/>
      <w:numFmt w:val="bullet"/>
      <w:lvlText w:val=""/>
      <w:lvlJc w:val="left"/>
      <w:pPr>
        <w:ind w:left="3589" w:hanging="360"/>
      </w:pPr>
      <w:rPr>
        <w:rFonts w:ascii="Symbol" w:hAnsi="Symbol" w:hint="default"/>
      </w:rPr>
    </w:lvl>
    <w:lvl w:ilvl="4" w:tplc="CC8EDD4A" w:tentative="1">
      <w:start w:val="1"/>
      <w:numFmt w:val="bullet"/>
      <w:lvlText w:val="o"/>
      <w:lvlJc w:val="left"/>
      <w:pPr>
        <w:ind w:left="4309" w:hanging="360"/>
      </w:pPr>
      <w:rPr>
        <w:rFonts w:ascii="Courier New" w:hAnsi="Courier New" w:cs="Courier New" w:hint="default"/>
      </w:rPr>
    </w:lvl>
    <w:lvl w:ilvl="5" w:tplc="13502438" w:tentative="1">
      <w:start w:val="1"/>
      <w:numFmt w:val="bullet"/>
      <w:lvlText w:val=""/>
      <w:lvlJc w:val="left"/>
      <w:pPr>
        <w:ind w:left="5029" w:hanging="360"/>
      </w:pPr>
      <w:rPr>
        <w:rFonts w:ascii="Wingdings" w:hAnsi="Wingdings" w:hint="default"/>
      </w:rPr>
    </w:lvl>
    <w:lvl w:ilvl="6" w:tplc="D2801D84" w:tentative="1">
      <w:start w:val="1"/>
      <w:numFmt w:val="bullet"/>
      <w:lvlText w:val=""/>
      <w:lvlJc w:val="left"/>
      <w:pPr>
        <w:ind w:left="5749" w:hanging="360"/>
      </w:pPr>
      <w:rPr>
        <w:rFonts w:ascii="Symbol" w:hAnsi="Symbol" w:hint="default"/>
      </w:rPr>
    </w:lvl>
    <w:lvl w:ilvl="7" w:tplc="9C1A0F30" w:tentative="1">
      <w:start w:val="1"/>
      <w:numFmt w:val="bullet"/>
      <w:lvlText w:val="o"/>
      <w:lvlJc w:val="left"/>
      <w:pPr>
        <w:ind w:left="6469" w:hanging="360"/>
      </w:pPr>
      <w:rPr>
        <w:rFonts w:ascii="Courier New" w:hAnsi="Courier New" w:cs="Courier New" w:hint="default"/>
      </w:rPr>
    </w:lvl>
    <w:lvl w:ilvl="8" w:tplc="0456CA5E" w:tentative="1">
      <w:start w:val="1"/>
      <w:numFmt w:val="bullet"/>
      <w:lvlText w:val=""/>
      <w:lvlJc w:val="left"/>
      <w:pPr>
        <w:ind w:left="7189" w:hanging="360"/>
      </w:pPr>
      <w:rPr>
        <w:rFonts w:ascii="Wingdings" w:hAnsi="Wingdings" w:hint="default"/>
      </w:rPr>
    </w:lvl>
  </w:abstractNum>
  <w:num w:numId="1">
    <w:abstractNumId w:val="76"/>
  </w:num>
  <w:num w:numId="2">
    <w:abstractNumId w:val="49"/>
  </w:num>
  <w:num w:numId="3">
    <w:abstractNumId w:val="10"/>
  </w:num>
  <w:num w:numId="4">
    <w:abstractNumId w:val="27"/>
  </w:num>
  <w:num w:numId="5">
    <w:abstractNumId w:val="23"/>
  </w:num>
  <w:num w:numId="6">
    <w:abstractNumId w:val="39"/>
  </w:num>
  <w:num w:numId="7">
    <w:abstractNumId w:val="14"/>
  </w:num>
  <w:num w:numId="8">
    <w:abstractNumId w:val="75"/>
  </w:num>
  <w:num w:numId="9">
    <w:abstractNumId w:val="59"/>
  </w:num>
  <w:num w:numId="10">
    <w:abstractNumId w:val="28"/>
  </w:num>
  <w:num w:numId="11">
    <w:abstractNumId w:val="73"/>
  </w:num>
  <w:num w:numId="12">
    <w:abstractNumId w:val="5"/>
  </w:num>
  <w:num w:numId="13">
    <w:abstractNumId w:val="4"/>
  </w:num>
  <w:num w:numId="14">
    <w:abstractNumId w:val="77"/>
  </w:num>
  <w:num w:numId="15">
    <w:abstractNumId w:val="53"/>
  </w:num>
  <w:num w:numId="16">
    <w:abstractNumId w:val="60"/>
  </w:num>
  <w:num w:numId="17">
    <w:abstractNumId w:val="63"/>
  </w:num>
  <w:num w:numId="18">
    <w:abstractNumId w:val="18"/>
  </w:num>
  <w:num w:numId="19">
    <w:abstractNumId w:val="48"/>
  </w:num>
  <w:num w:numId="20">
    <w:abstractNumId w:val="24"/>
  </w:num>
  <w:num w:numId="21">
    <w:abstractNumId w:val="37"/>
  </w:num>
  <w:num w:numId="22">
    <w:abstractNumId w:val="15"/>
  </w:num>
  <w:num w:numId="23">
    <w:abstractNumId w:val="45"/>
  </w:num>
  <w:num w:numId="24">
    <w:abstractNumId w:val="19"/>
  </w:num>
  <w:num w:numId="25">
    <w:abstractNumId w:val="7"/>
  </w:num>
  <w:num w:numId="26">
    <w:abstractNumId w:val="65"/>
  </w:num>
  <w:num w:numId="27">
    <w:abstractNumId w:val="70"/>
  </w:num>
  <w:num w:numId="28">
    <w:abstractNumId w:val="46"/>
  </w:num>
  <w:num w:numId="29">
    <w:abstractNumId w:val="35"/>
  </w:num>
  <w:num w:numId="30">
    <w:abstractNumId w:val="57"/>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1"/>
  </w:num>
  <w:num w:numId="33">
    <w:abstractNumId w:val="16"/>
  </w:num>
  <w:num w:numId="34">
    <w:abstractNumId w:val="30"/>
  </w:num>
  <w:num w:numId="35">
    <w:abstractNumId w:val="17"/>
  </w:num>
  <w:num w:numId="36">
    <w:abstractNumId w:val="36"/>
  </w:num>
  <w:num w:numId="37">
    <w:abstractNumId w:val="6"/>
  </w:num>
  <w:num w:numId="38">
    <w:abstractNumId w:val="8"/>
  </w:num>
  <w:num w:numId="39">
    <w:abstractNumId w:val="55"/>
  </w:num>
  <w:num w:numId="40">
    <w:abstractNumId w:val="69"/>
  </w:num>
  <w:num w:numId="41">
    <w:abstractNumId w:val="44"/>
  </w:num>
  <w:num w:numId="42">
    <w:abstractNumId w:val="34"/>
  </w:num>
  <w:num w:numId="43">
    <w:abstractNumId w:val="13"/>
  </w:num>
  <w:num w:numId="44">
    <w:abstractNumId w:val="11"/>
  </w:num>
  <w:num w:numId="45">
    <w:abstractNumId w:val="2"/>
  </w:num>
  <w:num w:numId="46">
    <w:abstractNumId w:val="33"/>
  </w:num>
  <w:num w:numId="47">
    <w:abstractNumId w:val="47"/>
  </w:num>
  <w:num w:numId="48">
    <w:abstractNumId w:val="40"/>
  </w:num>
  <w:num w:numId="49">
    <w:abstractNumId w:val="58"/>
  </w:num>
  <w:num w:numId="50">
    <w:abstractNumId w:val="9"/>
  </w:num>
  <w:num w:numId="51">
    <w:abstractNumId w:val="51"/>
  </w:num>
  <w:num w:numId="52">
    <w:abstractNumId w:val="12"/>
  </w:num>
  <w:num w:numId="53">
    <w:abstractNumId w:val="62"/>
  </w:num>
  <w:num w:numId="54">
    <w:abstractNumId w:val="41"/>
  </w:num>
  <w:num w:numId="55">
    <w:abstractNumId w:val="56"/>
  </w:num>
  <w:num w:numId="56">
    <w:abstractNumId w:val="54"/>
  </w:num>
  <w:num w:numId="57">
    <w:abstractNumId w:val="20"/>
  </w:num>
  <w:num w:numId="58">
    <w:abstractNumId w:val="68"/>
  </w:num>
  <w:num w:numId="59">
    <w:abstractNumId w:val="26"/>
  </w:num>
  <w:num w:numId="60">
    <w:abstractNumId w:val="31"/>
  </w:num>
  <w:num w:numId="61">
    <w:abstractNumId w:val="22"/>
  </w:num>
  <w:num w:numId="62">
    <w:abstractNumId w:val="42"/>
  </w:num>
  <w:num w:numId="63">
    <w:abstractNumId w:val="29"/>
  </w:num>
  <w:num w:numId="64">
    <w:abstractNumId w:val="52"/>
  </w:num>
  <w:num w:numId="65">
    <w:abstractNumId w:val="67"/>
  </w:num>
  <w:num w:numId="66">
    <w:abstractNumId w:val="25"/>
  </w:num>
  <w:num w:numId="67">
    <w:abstractNumId w:val="66"/>
  </w:num>
  <w:num w:numId="68">
    <w:abstractNumId w:val="3"/>
  </w:num>
  <w:num w:numId="69">
    <w:abstractNumId w:val="71"/>
  </w:num>
  <w:num w:numId="70">
    <w:abstractNumId w:val="43"/>
  </w:num>
  <w:num w:numId="71">
    <w:abstractNumId w:val="32"/>
  </w:num>
  <w:num w:numId="72">
    <w:abstractNumId w:val="50"/>
  </w:num>
  <w:num w:numId="73">
    <w:abstractNumId w:val="64"/>
  </w:num>
  <w:num w:numId="74">
    <w:abstractNumId w:val="38"/>
  </w:num>
  <w:num w:numId="75">
    <w:abstractNumId w:val="61"/>
  </w:num>
  <w:num w:numId="76">
    <w:abstractNumId w:val="74"/>
  </w:num>
  <w:num w:numId="77">
    <w:abstractNumId w:val="1"/>
  </w:num>
  <w:num w:numId="78">
    <w:abstractNumId w:val="7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9A2580"/>
    <w:rsid w:val="000014FF"/>
    <w:rsid w:val="000033CD"/>
    <w:rsid w:val="0001308A"/>
    <w:rsid w:val="000327D6"/>
    <w:rsid w:val="00036879"/>
    <w:rsid w:val="000373AD"/>
    <w:rsid w:val="00042A6F"/>
    <w:rsid w:val="000609E7"/>
    <w:rsid w:val="00071888"/>
    <w:rsid w:val="0007753C"/>
    <w:rsid w:val="0008578A"/>
    <w:rsid w:val="000A1B40"/>
    <w:rsid w:val="000A5F43"/>
    <w:rsid w:val="000B2711"/>
    <w:rsid w:val="000B2849"/>
    <w:rsid w:val="000B2975"/>
    <w:rsid w:val="000B73A1"/>
    <w:rsid w:val="000C6965"/>
    <w:rsid w:val="000E28F9"/>
    <w:rsid w:val="0011310D"/>
    <w:rsid w:val="001322E0"/>
    <w:rsid w:val="00151E02"/>
    <w:rsid w:val="00156DBC"/>
    <w:rsid w:val="0016093E"/>
    <w:rsid w:val="001718EC"/>
    <w:rsid w:val="00183664"/>
    <w:rsid w:val="00184B12"/>
    <w:rsid w:val="001963E9"/>
    <w:rsid w:val="001A021A"/>
    <w:rsid w:val="001A055D"/>
    <w:rsid w:val="001C1010"/>
    <w:rsid w:val="001C7801"/>
    <w:rsid w:val="001E5AEE"/>
    <w:rsid w:val="001E5D7F"/>
    <w:rsid w:val="001F66AE"/>
    <w:rsid w:val="00213CB9"/>
    <w:rsid w:val="00216907"/>
    <w:rsid w:val="00222BBD"/>
    <w:rsid w:val="00234268"/>
    <w:rsid w:val="002346DB"/>
    <w:rsid w:val="00240114"/>
    <w:rsid w:val="0025062D"/>
    <w:rsid w:val="00275CD8"/>
    <w:rsid w:val="002831FD"/>
    <w:rsid w:val="00297008"/>
    <w:rsid w:val="002B6BF3"/>
    <w:rsid w:val="002B7B29"/>
    <w:rsid w:val="002C1E1C"/>
    <w:rsid w:val="002C24DC"/>
    <w:rsid w:val="002D28E9"/>
    <w:rsid w:val="002E267B"/>
    <w:rsid w:val="002F0953"/>
    <w:rsid w:val="00310EFE"/>
    <w:rsid w:val="00314942"/>
    <w:rsid w:val="0032223E"/>
    <w:rsid w:val="003305EC"/>
    <w:rsid w:val="00332F83"/>
    <w:rsid w:val="0034472E"/>
    <w:rsid w:val="00352343"/>
    <w:rsid w:val="00352A4C"/>
    <w:rsid w:val="00360543"/>
    <w:rsid w:val="0036441E"/>
    <w:rsid w:val="0037256C"/>
    <w:rsid w:val="003808BF"/>
    <w:rsid w:val="00393E22"/>
    <w:rsid w:val="003A4BD2"/>
    <w:rsid w:val="003B5E76"/>
    <w:rsid w:val="003D09FD"/>
    <w:rsid w:val="003F7A9D"/>
    <w:rsid w:val="00405195"/>
    <w:rsid w:val="004201DA"/>
    <w:rsid w:val="00423472"/>
    <w:rsid w:val="0044190C"/>
    <w:rsid w:val="00443C8C"/>
    <w:rsid w:val="004703C3"/>
    <w:rsid w:val="00473087"/>
    <w:rsid w:val="00480BD4"/>
    <w:rsid w:val="00485FAF"/>
    <w:rsid w:val="004C3B37"/>
    <w:rsid w:val="004C41A8"/>
    <w:rsid w:val="004C49EB"/>
    <w:rsid w:val="004C79EF"/>
    <w:rsid w:val="004E39EE"/>
    <w:rsid w:val="004F6DC1"/>
    <w:rsid w:val="00506159"/>
    <w:rsid w:val="00512081"/>
    <w:rsid w:val="005177D0"/>
    <w:rsid w:val="00521D00"/>
    <w:rsid w:val="00531303"/>
    <w:rsid w:val="00546D94"/>
    <w:rsid w:val="0055001D"/>
    <w:rsid w:val="005A01B0"/>
    <w:rsid w:val="005A0464"/>
    <w:rsid w:val="005A6F20"/>
    <w:rsid w:val="005B355E"/>
    <w:rsid w:val="005B3B4F"/>
    <w:rsid w:val="005C2A71"/>
    <w:rsid w:val="005E2F6F"/>
    <w:rsid w:val="005F1098"/>
    <w:rsid w:val="00614FF8"/>
    <w:rsid w:val="00616B3B"/>
    <w:rsid w:val="00617F79"/>
    <w:rsid w:val="00653DA9"/>
    <w:rsid w:val="00661F0A"/>
    <w:rsid w:val="00677307"/>
    <w:rsid w:val="006A1444"/>
    <w:rsid w:val="006A5401"/>
    <w:rsid w:val="006B3221"/>
    <w:rsid w:val="006B32EE"/>
    <w:rsid w:val="006C315B"/>
    <w:rsid w:val="006E7D4E"/>
    <w:rsid w:val="006F6D84"/>
    <w:rsid w:val="006F7270"/>
    <w:rsid w:val="00710DAC"/>
    <w:rsid w:val="00716D5F"/>
    <w:rsid w:val="00717A39"/>
    <w:rsid w:val="00721DBF"/>
    <w:rsid w:val="007221A4"/>
    <w:rsid w:val="00732B26"/>
    <w:rsid w:val="0074016F"/>
    <w:rsid w:val="00770A34"/>
    <w:rsid w:val="00775F83"/>
    <w:rsid w:val="007902F3"/>
    <w:rsid w:val="007B470F"/>
    <w:rsid w:val="007D009D"/>
    <w:rsid w:val="007E4790"/>
    <w:rsid w:val="00836BD7"/>
    <w:rsid w:val="0085234B"/>
    <w:rsid w:val="008540C3"/>
    <w:rsid w:val="00873A49"/>
    <w:rsid w:val="00882C97"/>
    <w:rsid w:val="00892BA5"/>
    <w:rsid w:val="00897EFA"/>
    <w:rsid w:val="008B7A75"/>
    <w:rsid w:val="008C2B50"/>
    <w:rsid w:val="008D05B2"/>
    <w:rsid w:val="008D7345"/>
    <w:rsid w:val="009060E9"/>
    <w:rsid w:val="00924B01"/>
    <w:rsid w:val="0093562E"/>
    <w:rsid w:val="009412EB"/>
    <w:rsid w:val="00955842"/>
    <w:rsid w:val="00971679"/>
    <w:rsid w:val="00991353"/>
    <w:rsid w:val="0099491B"/>
    <w:rsid w:val="0099509C"/>
    <w:rsid w:val="009A2580"/>
    <w:rsid w:val="009A5274"/>
    <w:rsid w:val="009B0428"/>
    <w:rsid w:val="009B4375"/>
    <w:rsid w:val="009B7B0D"/>
    <w:rsid w:val="009E0C68"/>
    <w:rsid w:val="009F0846"/>
    <w:rsid w:val="009F4988"/>
    <w:rsid w:val="009F5725"/>
    <w:rsid w:val="00A03D3F"/>
    <w:rsid w:val="00A06C17"/>
    <w:rsid w:val="00A162CA"/>
    <w:rsid w:val="00A26CF7"/>
    <w:rsid w:val="00A40CAF"/>
    <w:rsid w:val="00A64D1F"/>
    <w:rsid w:val="00A725E8"/>
    <w:rsid w:val="00A9188C"/>
    <w:rsid w:val="00A96B7B"/>
    <w:rsid w:val="00AA3F3E"/>
    <w:rsid w:val="00AA4B01"/>
    <w:rsid w:val="00AB1809"/>
    <w:rsid w:val="00AC3397"/>
    <w:rsid w:val="00AC5B5B"/>
    <w:rsid w:val="00AD0A26"/>
    <w:rsid w:val="00AE0E7E"/>
    <w:rsid w:val="00AE58AB"/>
    <w:rsid w:val="00B03255"/>
    <w:rsid w:val="00B04119"/>
    <w:rsid w:val="00B04663"/>
    <w:rsid w:val="00B1334C"/>
    <w:rsid w:val="00B135BB"/>
    <w:rsid w:val="00B4793E"/>
    <w:rsid w:val="00B91FA9"/>
    <w:rsid w:val="00BA4F9B"/>
    <w:rsid w:val="00BA719E"/>
    <w:rsid w:val="00BB41C1"/>
    <w:rsid w:val="00BC1933"/>
    <w:rsid w:val="00BC6613"/>
    <w:rsid w:val="00BE5737"/>
    <w:rsid w:val="00C03208"/>
    <w:rsid w:val="00C143D8"/>
    <w:rsid w:val="00C20733"/>
    <w:rsid w:val="00C41464"/>
    <w:rsid w:val="00C43EF6"/>
    <w:rsid w:val="00C56575"/>
    <w:rsid w:val="00C57B4E"/>
    <w:rsid w:val="00C61F2C"/>
    <w:rsid w:val="00C80F93"/>
    <w:rsid w:val="00CC3DB1"/>
    <w:rsid w:val="00CC6DFC"/>
    <w:rsid w:val="00CC7711"/>
    <w:rsid w:val="00CE579D"/>
    <w:rsid w:val="00CF29B6"/>
    <w:rsid w:val="00D02D12"/>
    <w:rsid w:val="00D170B7"/>
    <w:rsid w:val="00D316FD"/>
    <w:rsid w:val="00D31B69"/>
    <w:rsid w:val="00D577DA"/>
    <w:rsid w:val="00D83B4B"/>
    <w:rsid w:val="00D94112"/>
    <w:rsid w:val="00DA15E4"/>
    <w:rsid w:val="00DB2266"/>
    <w:rsid w:val="00DB7ECC"/>
    <w:rsid w:val="00DB7EF5"/>
    <w:rsid w:val="00DC0AD7"/>
    <w:rsid w:val="00DC2378"/>
    <w:rsid w:val="00DF31B5"/>
    <w:rsid w:val="00E14C54"/>
    <w:rsid w:val="00E310E2"/>
    <w:rsid w:val="00E36A82"/>
    <w:rsid w:val="00E4239B"/>
    <w:rsid w:val="00E559FE"/>
    <w:rsid w:val="00E617F9"/>
    <w:rsid w:val="00E62EDB"/>
    <w:rsid w:val="00E7089E"/>
    <w:rsid w:val="00E862FB"/>
    <w:rsid w:val="00E97D70"/>
    <w:rsid w:val="00EB43CC"/>
    <w:rsid w:val="00EB508D"/>
    <w:rsid w:val="00EC2285"/>
    <w:rsid w:val="00EC48BC"/>
    <w:rsid w:val="00EC5879"/>
    <w:rsid w:val="00EC6550"/>
    <w:rsid w:val="00EC6E34"/>
    <w:rsid w:val="00ED61A9"/>
    <w:rsid w:val="00EF115C"/>
    <w:rsid w:val="00F14509"/>
    <w:rsid w:val="00F336E3"/>
    <w:rsid w:val="00F345FE"/>
    <w:rsid w:val="00F348EC"/>
    <w:rsid w:val="00F34B63"/>
    <w:rsid w:val="00F359F9"/>
    <w:rsid w:val="00F519AB"/>
    <w:rsid w:val="00F52539"/>
    <w:rsid w:val="00F6097B"/>
    <w:rsid w:val="00FC29CE"/>
    <w:rsid w:val="00FE0D5A"/>
    <w:rsid w:val="00FE42FD"/>
    <w:rsid w:val="00FE5A2B"/>
    <w:rsid w:val="00FE7E74"/>
    <w:rsid w:val="00FF7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2580"/>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653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653DA9"/>
    <w:pPr>
      <w:numPr>
        <w:ilvl w:val="1"/>
        <w:numId w:val="3"/>
      </w:numPr>
      <w:jc w:val="center"/>
      <w:outlineLvl w:val="1"/>
    </w:pPr>
    <w:rPr>
      <w:rFonts w:eastAsia="JournalSans"/>
      <w:b/>
      <w:bCs/>
      <w:sz w:val="28"/>
      <w:szCs w:val="28"/>
      <w:u w:val="single"/>
    </w:rPr>
  </w:style>
  <w:style w:type="paragraph" w:styleId="3">
    <w:name w:val="heading 3"/>
    <w:basedOn w:val="30"/>
    <w:next w:val="a0"/>
    <w:link w:val="31"/>
    <w:uiPriority w:val="9"/>
    <w:unhideWhenUsed/>
    <w:qFormat/>
    <w:rsid w:val="00653DA9"/>
    <w:pPr>
      <w:numPr>
        <w:numId w:val="3"/>
      </w:numPr>
      <w:outlineLvl w:val="2"/>
    </w:pPr>
  </w:style>
  <w:style w:type="paragraph" w:styleId="4">
    <w:name w:val="heading 4"/>
    <w:basedOn w:val="a0"/>
    <w:next w:val="a0"/>
    <w:link w:val="40"/>
    <w:uiPriority w:val="9"/>
    <w:semiHidden/>
    <w:unhideWhenUsed/>
    <w:qFormat/>
    <w:rsid w:val="00653D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53D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653DA9"/>
    <w:rPr>
      <w:rFonts w:ascii="Times New Roman" w:eastAsia="JournalSans" w:hAnsi="Times New Roman" w:cs="Times New Roman"/>
      <w:b/>
      <w:bCs/>
      <w:sz w:val="28"/>
      <w:szCs w:val="28"/>
      <w:u w:val="single"/>
      <w:lang w:eastAsia="ru-RU"/>
    </w:rPr>
  </w:style>
  <w:style w:type="character" w:customStyle="1" w:styleId="31">
    <w:name w:val="Заголовок 3 Знак"/>
    <w:basedOn w:val="a1"/>
    <w:link w:val="3"/>
    <w:uiPriority w:val="9"/>
    <w:rsid w:val="00653DA9"/>
    <w:rPr>
      <w:rFonts w:ascii="Times New Roman" w:eastAsia="Times New Roman" w:hAnsi="Times New Roman" w:cs="Times New Roman"/>
      <w:b/>
      <w:sz w:val="28"/>
      <w:szCs w:val="28"/>
    </w:rPr>
  </w:style>
  <w:style w:type="character" w:customStyle="1" w:styleId="40">
    <w:name w:val="Заголовок 4 Знак"/>
    <w:basedOn w:val="a1"/>
    <w:link w:val="4"/>
    <w:uiPriority w:val="9"/>
    <w:semiHidden/>
    <w:rsid w:val="00653DA9"/>
    <w:rPr>
      <w:rFonts w:asciiTheme="majorHAnsi" w:eastAsiaTheme="majorEastAsia" w:hAnsiTheme="majorHAnsi" w:cstheme="majorBidi"/>
      <w:b/>
      <w:bCs/>
      <w:i/>
      <w:iCs/>
      <w:color w:val="4F81BD" w:themeColor="accent1"/>
      <w:sz w:val="24"/>
      <w:szCs w:val="24"/>
      <w:lang w:eastAsia="ru-RU"/>
    </w:rPr>
  </w:style>
  <w:style w:type="paragraph" w:styleId="a4">
    <w:name w:val="No Spacing"/>
    <w:link w:val="a5"/>
    <w:uiPriority w:val="1"/>
    <w:qFormat/>
    <w:rsid w:val="00653DA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aliases w:val="Абзац списка основной,List Paragraph2,ПАРАГРАФ,Нумерация,список 1,Абзац списка3,Абзац списка2"/>
    <w:basedOn w:val="a0"/>
    <w:link w:val="a6"/>
    <w:uiPriority w:val="34"/>
    <w:qFormat/>
    <w:rsid w:val="00653DA9"/>
    <w:pPr>
      <w:ind w:left="708"/>
    </w:pPr>
  </w:style>
  <w:style w:type="character" w:customStyle="1" w:styleId="a6">
    <w:name w:val="Абзац списка Знак"/>
    <w:aliases w:val="Абзац списка основной Знак,Абзац списка1 Знак,List Paragraph2 Знак,ПАРАГРАФ Знак,Нумерация Знак,List Paragraph Знак,список 1 Знак,Абзац списка3 Знак,Абзац списка2 Знак"/>
    <w:link w:val="12"/>
    <w:uiPriority w:val="34"/>
    <w:locked/>
    <w:rsid w:val="00653DA9"/>
    <w:rPr>
      <w:rFonts w:ascii="Times New Roman" w:eastAsia="Times New Roman" w:hAnsi="Times New Roman" w:cs="Times New Roman"/>
      <w:sz w:val="24"/>
      <w:szCs w:val="24"/>
      <w:lang w:eastAsia="ru-RU"/>
    </w:rPr>
  </w:style>
  <w:style w:type="paragraph" w:styleId="a7">
    <w:name w:val="TOC Heading"/>
    <w:basedOn w:val="10"/>
    <w:next w:val="a0"/>
    <w:uiPriority w:val="39"/>
    <w:semiHidden/>
    <w:unhideWhenUsed/>
    <w:qFormat/>
    <w:rsid w:val="00653DA9"/>
    <w:pPr>
      <w:spacing w:line="276" w:lineRule="auto"/>
      <w:outlineLvl w:val="9"/>
    </w:pPr>
    <w:rPr>
      <w:lang w:eastAsia="en-US"/>
    </w:rPr>
  </w:style>
  <w:style w:type="paragraph" w:styleId="21">
    <w:name w:val="toc 2"/>
    <w:basedOn w:val="a0"/>
    <w:next w:val="a0"/>
    <w:autoRedefine/>
    <w:uiPriority w:val="39"/>
    <w:unhideWhenUsed/>
    <w:qFormat/>
    <w:rsid w:val="00653DA9"/>
    <w:pPr>
      <w:spacing w:before="240"/>
    </w:pPr>
    <w:rPr>
      <w:rFonts w:asciiTheme="minorHAnsi" w:hAnsiTheme="minorHAnsi"/>
      <w:b/>
      <w:bCs/>
      <w:sz w:val="20"/>
      <w:szCs w:val="20"/>
    </w:rPr>
  </w:style>
  <w:style w:type="paragraph" w:styleId="13">
    <w:name w:val="toc 1"/>
    <w:basedOn w:val="a0"/>
    <w:next w:val="a0"/>
    <w:autoRedefine/>
    <w:uiPriority w:val="39"/>
    <w:unhideWhenUsed/>
    <w:qFormat/>
    <w:rsid w:val="00653DA9"/>
    <w:pPr>
      <w:spacing w:before="360"/>
    </w:pPr>
    <w:rPr>
      <w:rFonts w:asciiTheme="majorHAnsi" w:hAnsiTheme="majorHAnsi"/>
      <w:b/>
      <w:bCs/>
      <w:caps/>
    </w:rPr>
  </w:style>
  <w:style w:type="paragraph" w:styleId="32">
    <w:name w:val="toc 3"/>
    <w:basedOn w:val="a0"/>
    <w:next w:val="a0"/>
    <w:autoRedefine/>
    <w:uiPriority w:val="39"/>
    <w:unhideWhenUsed/>
    <w:qFormat/>
    <w:rsid w:val="00653DA9"/>
    <w:pPr>
      <w:ind w:left="240"/>
    </w:pPr>
    <w:rPr>
      <w:rFonts w:asciiTheme="minorHAnsi" w:hAnsiTheme="minorHAnsi"/>
      <w:sz w:val="20"/>
      <w:szCs w:val="20"/>
    </w:rPr>
  </w:style>
  <w:style w:type="paragraph" w:styleId="a8">
    <w:name w:val="Balloon Text"/>
    <w:basedOn w:val="a0"/>
    <w:link w:val="a9"/>
    <w:uiPriority w:val="99"/>
    <w:semiHidden/>
    <w:unhideWhenUsed/>
    <w:rsid w:val="00653DA9"/>
    <w:rPr>
      <w:rFonts w:ascii="Tahoma" w:hAnsi="Tahoma" w:cs="Tahoma"/>
      <w:sz w:val="16"/>
      <w:szCs w:val="16"/>
    </w:rPr>
  </w:style>
  <w:style w:type="character" w:customStyle="1" w:styleId="a9">
    <w:name w:val="Текст выноски Знак"/>
    <w:basedOn w:val="a1"/>
    <w:link w:val="a8"/>
    <w:uiPriority w:val="99"/>
    <w:semiHidden/>
    <w:rsid w:val="00653DA9"/>
    <w:rPr>
      <w:rFonts w:ascii="Tahoma" w:eastAsia="Times New Roman" w:hAnsi="Tahoma" w:cs="Tahoma"/>
      <w:sz w:val="16"/>
      <w:szCs w:val="16"/>
      <w:lang w:eastAsia="ru-RU"/>
    </w:rPr>
  </w:style>
  <w:style w:type="paragraph" w:styleId="aa">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0"/>
    <w:link w:val="ab"/>
    <w:uiPriority w:val="99"/>
    <w:unhideWhenUsed/>
    <w:qFormat/>
    <w:rsid w:val="00653DA9"/>
    <w:pPr>
      <w:spacing w:before="100" w:beforeAutospacing="1" w:after="100" w:afterAutospacing="1"/>
    </w:pPr>
  </w:style>
  <w:style w:type="character" w:customStyle="1" w:styleId="ab">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a"/>
    <w:uiPriority w:val="99"/>
    <w:rsid w:val="00653DA9"/>
    <w:rPr>
      <w:rFonts w:ascii="Times New Roman" w:eastAsia="Times New Roman" w:hAnsi="Times New Roman" w:cs="Times New Roman"/>
      <w:sz w:val="24"/>
      <w:szCs w:val="24"/>
      <w:lang w:eastAsia="ru-RU"/>
    </w:rPr>
  </w:style>
  <w:style w:type="paragraph" w:styleId="ac">
    <w:name w:val="Body Text Indent"/>
    <w:basedOn w:val="a0"/>
    <w:link w:val="ad"/>
    <w:rsid w:val="00653DA9"/>
    <w:pPr>
      <w:spacing w:after="120"/>
      <w:ind w:left="283"/>
    </w:pPr>
  </w:style>
  <w:style w:type="character" w:customStyle="1" w:styleId="ad">
    <w:name w:val="Основной текст с отступом Знак"/>
    <w:basedOn w:val="a1"/>
    <w:link w:val="ac"/>
    <w:rsid w:val="00653DA9"/>
    <w:rPr>
      <w:rFonts w:ascii="Times New Roman" w:eastAsia="Times New Roman" w:hAnsi="Times New Roman" w:cs="Times New Roman"/>
      <w:sz w:val="24"/>
      <w:szCs w:val="24"/>
      <w:lang w:eastAsia="ru-RU"/>
    </w:rPr>
  </w:style>
  <w:style w:type="paragraph" w:styleId="ae">
    <w:name w:val="Body Text"/>
    <w:basedOn w:val="a0"/>
    <w:link w:val="af"/>
    <w:rsid w:val="00653DA9"/>
    <w:pPr>
      <w:spacing w:after="120"/>
    </w:pPr>
  </w:style>
  <w:style w:type="character" w:customStyle="1" w:styleId="af">
    <w:name w:val="Основной текст Знак"/>
    <w:basedOn w:val="a1"/>
    <w:link w:val="ae"/>
    <w:rsid w:val="00653DA9"/>
    <w:rPr>
      <w:rFonts w:ascii="Times New Roman" w:eastAsia="Times New Roman" w:hAnsi="Times New Roman" w:cs="Times New Roman"/>
      <w:sz w:val="24"/>
      <w:szCs w:val="24"/>
      <w:lang w:eastAsia="ru-RU"/>
    </w:rPr>
  </w:style>
  <w:style w:type="paragraph" w:customStyle="1" w:styleId="1">
    <w:name w:val="Маркированный список1"/>
    <w:basedOn w:val="a0"/>
    <w:uiPriority w:val="99"/>
    <w:rsid w:val="00653DA9"/>
    <w:pPr>
      <w:widowControl w:val="0"/>
      <w:numPr>
        <w:numId w:val="1"/>
      </w:numPr>
      <w:tabs>
        <w:tab w:val="num" w:pos="495"/>
      </w:tabs>
      <w:suppressAutoHyphens/>
      <w:ind w:left="-568" w:firstLine="0"/>
    </w:pPr>
    <w:rPr>
      <w:rFonts w:ascii="Arial" w:eastAsia="Arial Unicode MS" w:hAnsi="Arial" w:cs="Arial"/>
      <w:kern w:val="1"/>
      <w:sz w:val="20"/>
      <w:szCs w:val="20"/>
    </w:rPr>
  </w:style>
  <w:style w:type="paragraph" w:customStyle="1" w:styleId="Style1">
    <w:name w:val="Style1"/>
    <w:basedOn w:val="a0"/>
    <w:rsid w:val="00653DA9"/>
    <w:pPr>
      <w:widowControl w:val="0"/>
      <w:autoSpaceDE w:val="0"/>
      <w:autoSpaceDN w:val="0"/>
      <w:adjustRightInd w:val="0"/>
    </w:pPr>
    <w:rPr>
      <w:rFonts w:eastAsia="Calibri"/>
    </w:rPr>
  </w:style>
  <w:style w:type="paragraph" w:styleId="af0">
    <w:name w:val="List Paragraph"/>
    <w:aliases w:val="Bullet List,FooterText,numbered"/>
    <w:basedOn w:val="a0"/>
    <w:link w:val="14"/>
    <w:uiPriority w:val="34"/>
    <w:qFormat/>
    <w:rsid w:val="00653DA9"/>
    <w:pPr>
      <w:ind w:left="720"/>
      <w:contextualSpacing/>
    </w:pPr>
  </w:style>
  <w:style w:type="paragraph" w:styleId="22">
    <w:name w:val="Body Text Indent 2"/>
    <w:basedOn w:val="a0"/>
    <w:link w:val="23"/>
    <w:unhideWhenUsed/>
    <w:rsid w:val="00653DA9"/>
    <w:pPr>
      <w:spacing w:after="120" w:line="480" w:lineRule="auto"/>
      <w:ind w:left="283"/>
    </w:pPr>
  </w:style>
  <w:style w:type="character" w:customStyle="1" w:styleId="23">
    <w:name w:val="Основной текст с отступом 2 Знак"/>
    <w:basedOn w:val="a1"/>
    <w:link w:val="22"/>
    <w:rsid w:val="00653DA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53DA9"/>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24">
    <w:name w:val="Стиль2"/>
    <w:basedOn w:val="a0"/>
    <w:link w:val="25"/>
    <w:qFormat/>
    <w:rsid w:val="00653DA9"/>
    <w:pPr>
      <w:ind w:firstLine="567"/>
      <w:jc w:val="both"/>
    </w:pPr>
    <w:rPr>
      <w:rFonts w:eastAsia="Calibri"/>
      <w:b/>
      <w:sz w:val="28"/>
      <w:szCs w:val="28"/>
      <w:lang w:eastAsia="en-US"/>
    </w:rPr>
  </w:style>
  <w:style w:type="character" w:customStyle="1" w:styleId="25">
    <w:name w:val="Стиль2 Знак"/>
    <w:link w:val="24"/>
    <w:rsid w:val="00653DA9"/>
    <w:rPr>
      <w:rFonts w:ascii="Times New Roman" w:eastAsia="Calibri" w:hAnsi="Times New Roman" w:cs="Times New Roman"/>
      <w:b/>
      <w:sz w:val="28"/>
      <w:szCs w:val="28"/>
    </w:rPr>
  </w:style>
  <w:style w:type="paragraph" w:styleId="af1">
    <w:name w:val="caption"/>
    <w:basedOn w:val="a0"/>
    <w:next w:val="a0"/>
    <w:uiPriority w:val="35"/>
    <w:unhideWhenUsed/>
    <w:qFormat/>
    <w:rsid w:val="00653DA9"/>
    <w:pPr>
      <w:spacing w:after="200"/>
    </w:pPr>
    <w:rPr>
      <w:b/>
      <w:bCs/>
      <w:color w:val="4F81BD" w:themeColor="accent1"/>
      <w:sz w:val="18"/>
      <w:szCs w:val="18"/>
    </w:rPr>
  </w:style>
  <w:style w:type="paragraph" w:customStyle="1" w:styleId="Default">
    <w:name w:val="Default"/>
    <w:rsid w:val="00653D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653DA9"/>
    <w:rPr>
      <w:rFonts w:ascii="Arial" w:eastAsiaTheme="minorEastAsia" w:hAnsi="Arial" w:cs="Arial"/>
      <w:sz w:val="24"/>
      <w:szCs w:val="24"/>
      <w:lang w:eastAsia="ru-RU"/>
    </w:rPr>
  </w:style>
  <w:style w:type="paragraph" w:customStyle="1" w:styleId="33">
    <w:name w:val="Стиль3"/>
    <w:basedOn w:val="a0"/>
    <w:link w:val="34"/>
    <w:qFormat/>
    <w:rsid w:val="00653DA9"/>
    <w:pPr>
      <w:ind w:firstLine="567"/>
    </w:pPr>
    <w:rPr>
      <w:rFonts w:eastAsia="Calibri"/>
      <w:b/>
      <w:sz w:val="28"/>
      <w:szCs w:val="28"/>
      <w:lang w:eastAsia="en-US"/>
    </w:rPr>
  </w:style>
  <w:style w:type="character" w:customStyle="1" w:styleId="34">
    <w:name w:val="Стиль3 Знак"/>
    <w:link w:val="33"/>
    <w:rsid w:val="00653DA9"/>
    <w:rPr>
      <w:rFonts w:ascii="Times New Roman" w:eastAsia="Calibri" w:hAnsi="Times New Roman" w:cs="Times New Roman"/>
      <w:b/>
      <w:sz w:val="28"/>
      <w:szCs w:val="28"/>
    </w:rPr>
  </w:style>
  <w:style w:type="paragraph" w:customStyle="1" w:styleId="15">
    <w:name w:val="Без интервала1"/>
    <w:uiPriority w:val="99"/>
    <w:rsid w:val="00653DA9"/>
    <w:pPr>
      <w:spacing w:after="0" w:line="240" w:lineRule="auto"/>
    </w:pPr>
    <w:rPr>
      <w:rFonts w:ascii="Calibri" w:eastAsia="Times New Roman" w:hAnsi="Calibri" w:cs="Times New Roman"/>
    </w:rPr>
  </w:style>
  <w:style w:type="character" w:customStyle="1" w:styleId="af2">
    <w:name w:val="Основной текст_"/>
    <w:link w:val="16"/>
    <w:rsid w:val="00653DA9"/>
    <w:rPr>
      <w:rFonts w:ascii="Sylfaen" w:eastAsia="Sylfaen" w:hAnsi="Sylfaen" w:cs="Sylfaen"/>
      <w:sz w:val="27"/>
      <w:szCs w:val="27"/>
      <w:shd w:val="clear" w:color="auto" w:fill="FFFFFF"/>
    </w:rPr>
  </w:style>
  <w:style w:type="paragraph" w:customStyle="1" w:styleId="16">
    <w:name w:val="Основной текст1"/>
    <w:basedOn w:val="a0"/>
    <w:link w:val="af2"/>
    <w:rsid w:val="00653DA9"/>
    <w:pPr>
      <w:shd w:val="clear" w:color="auto" w:fill="FFFFFF"/>
      <w:spacing w:line="317" w:lineRule="exact"/>
      <w:jc w:val="both"/>
    </w:pPr>
    <w:rPr>
      <w:rFonts w:ascii="Sylfaen" w:eastAsia="Sylfaen" w:hAnsi="Sylfaen" w:cs="Sylfaen"/>
      <w:sz w:val="27"/>
      <w:szCs w:val="27"/>
      <w:lang w:eastAsia="en-US"/>
    </w:rPr>
  </w:style>
  <w:style w:type="paragraph" w:customStyle="1" w:styleId="ConsPlusCell">
    <w:name w:val="ConsPlusCell"/>
    <w:uiPriority w:val="99"/>
    <w:rsid w:val="00653DA9"/>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Emphasis"/>
    <w:basedOn w:val="a1"/>
    <w:qFormat/>
    <w:rsid w:val="00653DA9"/>
    <w:rPr>
      <w:rFonts w:cs="Times New Roman"/>
      <w:i/>
    </w:rPr>
  </w:style>
  <w:style w:type="paragraph" w:customStyle="1" w:styleId="a">
    <w:name w:val="СВОЙ"/>
    <w:basedOn w:val="a0"/>
    <w:link w:val="af4"/>
    <w:qFormat/>
    <w:rsid w:val="00653DA9"/>
    <w:pPr>
      <w:numPr>
        <w:numId w:val="3"/>
      </w:numPr>
      <w:jc w:val="both"/>
    </w:pPr>
    <w:rPr>
      <w:b/>
      <w:sz w:val="32"/>
      <w:szCs w:val="32"/>
      <w:u w:val="single"/>
    </w:rPr>
  </w:style>
  <w:style w:type="character" w:customStyle="1" w:styleId="af4">
    <w:name w:val="СВОЙ Знак"/>
    <w:link w:val="a"/>
    <w:rsid w:val="00653DA9"/>
    <w:rPr>
      <w:rFonts w:ascii="Times New Roman" w:eastAsia="Times New Roman" w:hAnsi="Times New Roman" w:cs="Times New Roman"/>
      <w:b/>
      <w:sz w:val="32"/>
      <w:szCs w:val="32"/>
      <w:u w:val="single"/>
      <w:lang w:eastAsia="ru-RU"/>
    </w:rPr>
  </w:style>
  <w:style w:type="character" w:customStyle="1" w:styleId="a5">
    <w:name w:val="Без интервала Знак"/>
    <w:basedOn w:val="a1"/>
    <w:link w:val="a4"/>
    <w:uiPriority w:val="1"/>
    <w:rsid w:val="00653DA9"/>
    <w:rPr>
      <w:rFonts w:ascii="Times New Roman" w:eastAsia="Times New Roman" w:hAnsi="Times New Roman" w:cs="Times New Roman"/>
      <w:sz w:val="24"/>
      <w:szCs w:val="24"/>
      <w:lang w:eastAsia="ru-RU"/>
    </w:rPr>
  </w:style>
  <w:style w:type="character" w:customStyle="1" w:styleId="af5">
    <w:name w:val="Основной текст + Курсив"/>
    <w:basedOn w:val="a1"/>
    <w:uiPriority w:val="99"/>
    <w:rsid w:val="00653DA9"/>
    <w:rPr>
      <w:rFonts w:ascii="Times New Roman" w:hAnsi="Times New Roman" w:cs="Times New Roman"/>
      <w:i/>
      <w:iCs/>
      <w:spacing w:val="0"/>
      <w:sz w:val="23"/>
      <w:szCs w:val="23"/>
    </w:rPr>
  </w:style>
  <w:style w:type="character" w:customStyle="1" w:styleId="110">
    <w:name w:val="Основной текст (11)_"/>
    <w:basedOn w:val="a1"/>
    <w:link w:val="111"/>
    <w:uiPriority w:val="99"/>
    <w:rsid w:val="00653DA9"/>
    <w:rPr>
      <w:rFonts w:ascii="Times New Roman" w:hAnsi="Times New Roman" w:cs="Times New Roman"/>
      <w:i/>
      <w:iCs/>
      <w:sz w:val="23"/>
      <w:szCs w:val="23"/>
      <w:shd w:val="clear" w:color="auto" w:fill="FFFFFF"/>
    </w:rPr>
  </w:style>
  <w:style w:type="character" w:customStyle="1" w:styleId="112">
    <w:name w:val="Основной текст (11) + Не курсив"/>
    <w:basedOn w:val="110"/>
    <w:uiPriority w:val="99"/>
    <w:rsid w:val="00653DA9"/>
    <w:rPr>
      <w:rFonts w:ascii="Times New Roman" w:hAnsi="Times New Roman" w:cs="Times New Roman"/>
      <w:i w:val="0"/>
      <w:iCs w:val="0"/>
      <w:sz w:val="23"/>
      <w:szCs w:val="23"/>
      <w:shd w:val="clear" w:color="auto" w:fill="FFFFFF"/>
    </w:rPr>
  </w:style>
  <w:style w:type="character" w:customStyle="1" w:styleId="1110">
    <w:name w:val="Основной текст (11) + Не курсив1"/>
    <w:basedOn w:val="110"/>
    <w:uiPriority w:val="99"/>
    <w:rsid w:val="00653DA9"/>
    <w:rPr>
      <w:rFonts w:ascii="Times New Roman" w:hAnsi="Times New Roman" w:cs="Times New Roman"/>
      <w:i w:val="0"/>
      <w:iCs w:val="0"/>
      <w:sz w:val="23"/>
      <w:szCs w:val="23"/>
      <w:shd w:val="clear" w:color="auto" w:fill="FFFFFF"/>
    </w:rPr>
  </w:style>
  <w:style w:type="paragraph" w:customStyle="1" w:styleId="111">
    <w:name w:val="Основной текст (11)"/>
    <w:basedOn w:val="a0"/>
    <w:link w:val="110"/>
    <w:uiPriority w:val="99"/>
    <w:rsid w:val="00653DA9"/>
    <w:pPr>
      <w:shd w:val="clear" w:color="auto" w:fill="FFFFFF"/>
      <w:spacing w:line="317" w:lineRule="exact"/>
      <w:jc w:val="both"/>
    </w:pPr>
    <w:rPr>
      <w:rFonts w:eastAsiaTheme="minorHAnsi"/>
      <w:i/>
      <w:iCs/>
      <w:sz w:val="23"/>
      <w:szCs w:val="23"/>
      <w:lang w:eastAsia="en-US"/>
    </w:rPr>
  </w:style>
  <w:style w:type="character" w:customStyle="1" w:styleId="17">
    <w:name w:val="Заголовок №1"/>
    <w:qFormat/>
    <w:rsid w:val="00653DA9"/>
  </w:style>
  <w:style w:type="character" w:customStyle="1" w:styleId="12pt">
    <w:name w:val="Основной текст + 12 pt"/>
    <w:basedOn w:val="af2"/>
    <w:rsid w:val="00653DA9"/>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6">
    <w:name w:val="Основной текст (2)_"/>
    <w:basedOn w:val="a1"/>
    <w:link w:val="27"/>
    <w:rsid w:val="00653DA9"/>
    <w:rPr>
      <w:rFonts w:ascii="Times New Roman" w:eastAsia="Times New Roman" w:hAnsi="Times New Roman" w:cs="Times New Roman"/>
      <w:shd w:val="clear" w:color="auto" w:fill="FFFFFF"/>
    </w:rPr>
  </w:style>
  <w:style w:type="character" w:customStyle="1" w:styleId="2125pt">
    <w:name w:val="Основной текст (2) + 12;5 pt"/>
    <w:basedOn w:val="26"/>
    <w:rsid w:val="00653DA9"/>
    <w:rPr>
      <w:rFonts w:ascii="Times New Roman" w:eastAsia="Times New Roman" w:hAnsi="Times New Roman" w:cs="Times New Roman"/>
      <w:sz w:val="25"/>
      <w:szCs w:val="25"/>
      <w:shd w:val="clear" w:color="auto" w:fill="FFFFFF"/>
    </w:rPr>
  </w:style>
  <w:style w:type="paragraph" w:customStyle="1" w:styleId="27">
    <w:name w:val="Основной текст (2)"/>
    <w:basedOn w:val="a0"/>
    <w:link w:val="26"/>
    <w:rsid w:val="00653DA9"/>
    <w:pPr>
      <w:shd w:val="clear" w:color="auto" w:fill="FFFFFF"/>
      <w:spacing w:after="360" w:line="0" w:lineRule="atLeast"/>
      <w:jc w:val="both"/>
    </w:pPr>
    <w:rPr>
      <w:sz w:val="22"/>
      <w:szCs w:val="22"/>
      <w:lang w:eastAsia="en-US"/>
    </w:rPr>
  </w:style>
  <w:style w:type="paragraph" w:customStyle="1" w:styleId="ConsNormal">
    <w:name w:val="ConsNormal"/>
    <w:rsid w:val="00653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Знак12"/>
    <w:basedOn w:val="a0"/>
    <w:rsid w:val="00653DA9"/>
    <w:pPr>
      <w:spacing w:after="160" w:line="240" w:lineRule="exact"/>
      <w:jc w:val="both"/>
    </w:pPr>
    <w:rPr>
      <w:rFonts w:ascii="Calibri" w:eastAsia="Calibri" w:hAnsi="Calibri"/>
      <w:lang w:val="en-US" w:eastAsia="en-US"/>
    </w:rPr>
  </w:style>
  <w:style w:type="table" w:styleId="af6">
    <w:name w:val="Table Grid"/>
    <w:basedOn w:val="a2"/>
    <w:uiPriority w:val="59"/>
    <w:rsid w:val="0065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link w:val="af8"/>
    <w:qFormat/>
    <w:rsid w:val="00653DA9"/>
    <w:pPr>
      <w:jc w:val="center"/>
    </w:pPr>
    <w:rPr>
      <w:sz w:val="28"/>
    </w:rPr>
  </w:style>
  <w:style w:type="character" w:customStyle="1" w:styleId="af8">
    <w:name w:val="Название Знак"/>
    <w:basedOn w:val="a1"/>
    <w:link w:val="af7"/>
    <w:rsid w:val="00653DA9"/>
    <w:rPr>
      <w:rFonts w:ascii="Times New Roman" w:eastAsia="Times New Roman" w:hAnsi="Times New Roman" w:cs="Times New Roman"/>
      <w:sz w:val="28"/>
      <w:szCs w:val="24"/>
      <w:lang w:eastAsia="ru-RU"/>
    </w:rPr>
  </w:style>
  <w:style w:type="character" w:customStyle="1" w:styleId="A10">
    <w:name w:val="A1"/>
    <w:uiPriority w:val="99"/>
    <w:rsid w:val="00653DA9"/>
    <w:rPr>
      <w:color w:val="000000"/>
      <w:sz w:val="22"/>
    </w:rPr>
  </w:style>
  <w:style w:type="paragraph" w:styleId="35">
    <w:name w:val="Body Text Indent 3"/>
    <w:basedOn w:val="a0"/>
    <w:link w:val="36"/>
    <w:uiPriority w:val="99"/>
    <w:semiHidden/>
    <w:unhideWhenUsed/>
    <w:rsid w:val="00653DA9"/>
    <w:pPr>
      <w:spacing w:after="120"/>
      <w:ind w:left="283"/>
    </w:pPr>
    <w:rPr>
      <w:sz w:val="16"/>
      <w:szCs w:val="16"/>
    </w:rPr>
  </w:style>
  <w:style w:type="character" w:customStyle="1" w:styleId="36">
    <w:name w:val="Основной текст с отступом 3 Знак"/>
    <w:basedOn w:val="a1"/>
    <w:link w:val="35"/>
    <w:uiPriority w:val="99"/>
    <w:semiHidden/>
    <w:rsid w:val="00653DA9"/>
    <w:rPr>
      <w:rFonts w:ascii="Times New Roman" w:eastAsia="Times New Roman" w:hAnsi="Times New Roman" w:cs="Times New Roman"/>
      <w:sz w:val="16"/>
      <w:szCs w:val="16"/>
      <w:lang w:eastAsia="ru-RU"/>
    </w:rPr>
  </w:style>
  <w:style w:type="character" w:styleId="af9">
    <w:name w:val="Hyperlink"/>
    <w:basedOn w:val="a1"/>
    <w:uiPriority w:val="99"/>
    <w:unhideWhenUsed/>
    <w:rsid w:val="00653DA9"/>
    <w:rPr>
      <w:color w:val="0000FF" w:themeColor="hyperlink"/>
      <w:u w:val="single"/>
    </w:rPr>
  </w:style>
  <w:style w:type="paragraph" w:styleId="afa">
    <w:name w:val="header"/>
    <w:basedOn w:val="a0"/>
    <w:link w:val="afb"/>
    <w:uiPriority w:val="99"/>
    <w:semiHidden/>
    <w:unhideWhenUsed/>
    <w:rsid w:val="00653DA9"/>
    <w:pPr>
      <w:tabs>
        <w:tab w:val="center" w:pos="4677"/>
        <w:tab w:val="right" w:pos="9355"/>
      </w:tabs>
    </w:pPr>
  </w:style>
  <w:style w:type="character" w:customStyle="1" w:styleId="afb">
    <w:name w:val="Верхний колонтитул Знак"/>
    <w:basedOn w:val="a1"/>
    <w:link w:val="afa"/>
    <w:uiPriority w:val="99"/>
    <w:semiHidden/>
    <w:rsid w:val="00653DA9"/>
    <w:rPr>
      <w:rFonts w:ascii="Times New Roman" w:eastAsia="Times New Roman" w:hAnsi="Times New Roman" w:cs="Times New Roman"/>
      <w:sz w:val="24"/>
      <w:szCs w:val="24"/>
      <w:lang w:eastAsia="ru-RU"/>
    </w:rPr>
  </w:style>
  <w:style w:type="paragraph" w:styleId="afc">
    <w:name w:val="footer"/>
    <w:basedOn w:val="a0"/>
    <w:link w:val="afd"/>
    <w:uiPriority w:val="99"/>
    <w:unhideWhenUsed/>
    <w:rsid w:val="00653DA9"/>
    <w:pPr>
      <w:tabs>
        <w:tab w:val="center" w:pos="4677"/>
        <w:tab w:val="right" w:pos="9355"/>
      </w:tabs>
    </w:pPr>
  </w:style>
  <w:style w:type="character" w:customStyle="1" w:styleId="afd">
    <w:name w:val="Нижний колонтитул Знак"/>
    <w:basedOn w:val="a1"/>
    <w:link w:val="afc"/>
    <w:uiPriority w:val="99"/>
    <w:rsid w:val="00653DA9"/>
    <w:rPr>
      <w:rFonts w:ascii="Times New Roman" w:eastAsia="Times New Roman" w:hAnsi="Times New Roman" w:cs="Times New Roman"/>
      <w:sz w:val="24"/>
      <w:szCs w:val="24"/>
      <w:lang w:eastAsia="ru-RU"/>
    </w:rPr>
  </w:style>
  <w:style w:type="character" w:styleId="afe">
    <w:name w:val="FollowedHyperlink"/>
    <w:basedOn w:val="a1"/>
    <w:uiPriority w:val="99"/>
    <w:semiHidden/>
    <w:unhideWhenUsed/>
    <w:rsid w:val="00653DA9"/>
    <w:rPr>
      <w:color w:val="800080" w:themeColor="followedHyperlink"/>
      <w:u w:val="single"/>
    </w:rPr>
  </w:style>
  <w:style w:type="paragraph" w:customStyle="1" w:styleId="28">
    <w:name w:val="Основной текст2"/>
    <w:basedOn w:val="a0"/>
    <w:rsid w:val="00653DA9"/>
    <w:pPr>
      <w:shd w:val="clear" w:color="auto" w:fill="FFFFFF"/>
      <w:spacing w:line="202" w:lineRule="exact"/>
      <w:ind w:hanging="520"/>
      <w:jc w:val="both"/>
    </w:pPr>
    <w:rPr>
      <w:sz w:val="17"/>
      <w:szCs w:val="17"/>
      <w:lang w:eastAsia="en-US"/>
    </w:rPr>
  </w:style>
  <w:style w:type="character" w:styleId="aff">
    <w:name w:val="annotation reference"/>
    <w:basedOn w:val="a1"/>
    <w:unhideWhenUsed/>
    <w:rsid w:val="00653DA9"/>
    <w:rPr>
      <w:sz w:val="16"/>
      <w:szCs w:val="16"/>
    </w:rPr>
  </w:style>
  <w:style w:type="paragraph" w:customStyle="1" w:styleId="18">
    <w:name w:val="Стиль1"/>
    <w:basedOn w:val="a"/>
    <w:link w:val="19"/>
    <w:qFormat/>
    <w:rsid w:val="00653DA9"/>
    <w:pPr>
      <w:ind w:left="0" w:firstLine="490"/>
      <w:jc w:val="center"/>
    </w:pPr>
  </w:style>
  <w:style w:type="paragraph" w:customStyle="1" w:styleId="29">
    <w:name w:val="ЛАВ 2"/>
    <w:basedOn w:val="2"/>
    <w:link w:val="2a"/>
    <w:rsid w:val="00653DA9"/>
    <w:rPr>
      <w:u w:val="none"/>
    </w:rPr>
  </w:style>
  <w:style w:type="character" w:customStyle="1" w:styleId="19">
    <w:name w:val="Стиль1 Знак"/>
    <w:basedOn w:val="af4"/>
    <w:link w:val="18"/>
    <w:rsid w:val="00653DA9"/>
    <w:rPr>
      <w:rFonts w:ascii="Times New Roman" w:eastAsia="Times New Roman" w:hAnsi="Times New Roman" w:cs="Times New Roman"/>
      <w:b/>
      <w:sz w:val="32"/>
      <w:szCs w:val="32"/>
      <w:u w:val="single"/>
      <w:lang w:eastAsia="ru-RU"/>
    </w:rPr>
  </w:style>
  <w:style w:type="paragraph" w:customStyle="1" w:styleId="30">
    <w:name w:val="ЛАВ 3"/>
    <w:basedOn w:val="af0"/>
    <w:link w:val="37"/>
    <w:rsid w:val="00653DA9"/>
    <w:pPr>
      <w:numPr>
        <w:ilvl w:val="2"/>
        <w:numId w:val="20"/>
      </w:numPr>
      <w:ind w:left="0" w:firstLine="709"/>
      <w:jc w:val="center"/>
    </w:pPr>
    <w:rPr>
      <w:b/>
      <w:sz w:val="28"/>
      <w:szCs w:val="28"/>
      <w:lang w:eastAsia="en-US"/>
    </w:rPr>
  </w:style>
  <w:style w:type="character" w:customStyle="1" w:styleId="2a">
    <w:name w:val="ЛАВ 2 Знак"/>
    <w:basedOn w:val="20"/>
    <w:link w:val="29"/>
    <w:rsid w:val="00653DA9"/>
    <w:rPr>
      <w:rFonts w:ascii="Times New Roman" w:eastAsia="JournalSans" w:hAnsi="Times New Roman" w:cs="Times New Roman"/>
      <w:b/>
      <w:bCs/>
      <w:sz w:val="28"/>
      <w:szCs w:val="28"/>
      <w:u w:val="single"/>
      <w:lang w:eastAsia="ru-RU"/>
    </w:rPr>
  </w:style>
  <w:style w:type="paragraph" w:customStyle="1" w:styleId="1a">
    <w:name w:val="ЛАВ 1"/>
    <w:basedOn w:val="18"/>
    <w:link w:val="1b"/>
    <w:rsid w:val="00653DA9"/>
  </w:style>
  <w:style w:type="character" w:customStyle="1" w:styleId="14">
    <w:name w:val="Абзац списка Знак1"/>
    <w:aliases w:val="Bullet List Знак,FooterText Знак,numbered Знак"/>
    <w:basedOn w:val="a1"/>
    <w:link w:val="af0"/>
    <w:uiPriority w:val="34"/>
    <w:rsid w:val="00653DA9"/>
    <w:rPr>
      <w:rFonts w:ascii="Times New Roman" w:eastAsia="Times New Roman" w:hAnsi="Times New Roman" w:cs="Times New Roman"/>
      <w:sz w:val="24"/>
      <w:szCs w:val="24"/>
      <w:lang w:eastAsia="ru-RU"/>
    </w:rPr>
  </w:style>
  <w:style w:type="character" w:customStyle="1" w:styleId="37">
    <w:name w:val="ЛАВ 3 Знак"/>
    <w:basedOn w:val="14"/>
    <w:link w:val="30"/>
    <w:rsid w:val="00653DA9"/>
    <w:rPr>
      <w:rFonts w:ascii="Times New Roman" w:eastAsia="Times New Roman" w:hAnsi="Times New Roman" w:cs="Times New Roman"/>
      <w:b/>
      <w:sz w:val="28"/>
      <w:szCs w:val="28"/>
      <w:lang w:eastAsia="ru-RU"/>
    </w:rPr>
  </w:style>
  <w:style w:type="paragraph" w:customStyle="1" w:styleId="aff0">
    <w:name w:val="ЛАВ"/>
    <w:basedOn w:val="1a"/>
    <w:link w:val="aff1"/>
    <w:rsid w:val="00653DA9"/>
    <w:pPr>
      <w:numPr>
        <w:numId w:val="0"/>
      </w:numPr>
    </w:pPr>
  </w:style>
  <w:style w:type="character" w:customStyle="1" w:styleId="1b">
    <w:name w:val="ЛАВ 1 Знак"/>
    <w:basedOn w:val="19"/>
    <w:link w:val="1a"/>
    <w:rsid w:val="00653DA9"/>
    <w:rPr>
      <w:rFonts w:ascii="Times New Roman" w:eastAsia="Times New Roman" w:hAnsi="Times New Roman" w:cs="Times New Roman"/>
      <w:b/>
      <w:sz w:val="32"/>
      <w:szCs w:val="32"/>
      <w:u w:val="single"/>
      <w:lang w:eastAsia="ru-RU"/>
    </w:rPr>
  </w:style>
  <w:style w:type="character" w:customStyle="1" w:styleId="aff1">
    <w:name w:val="ЛАВ Знак"/>
    <w:basedOn w:val="1b"/>
    <w:link w:val="aff0"/>
    <w:rsid w:val="00653DA9"/>
    <w:rPr>
      <w:rFonts w:ascii="Times New Roman" w:eastAsia="Times New Roman" w:hAnsi="Times New Roman" w:cs="Times New Roman"/>
      <w:b/>
      <w:sz w:val="32"/>
      <w:szCs w:val="32"/>
      <w:u w:val="single"/>
      <w:lang w:eastAsia="ru-RU"/>
    </w:rPr>
  </w:style>
  <w:style w:type="paragraph" w:styleId="41">
    <w:name w:val="toc 4"/>
    <w:basedOn w:val="a0"/>
    <w:next w:val="a0"/>
    <w:autoRedefine/>
    <w:uiPriority w:val="39"/>
    <w:unhideWhenUsed/>
    <w:rsid w:val="00653DA9"/>
    <w:pPr>
      <w:ind w:left="480"/>
    </w:pPr>
    <w:rPr>
      <w:rFonts w:asciiTheme="minorHAnsi" w:hAnsiTheme="minorHAnsi"/>
      <w:sz w:val="20"/>
      <w:szCs w:val="20"/>
    </w:rPr>
  </w:style>
  <w:style w:type="paragraph" w:styleId="5">
    <w:name w:val="toc 5"/>
    <w:basedOn w:val="a0"/>
    <w:next w:val="a0"/>
    <w:autoRedefine/>
    <w:uiPriority w:val="39"/>
    <w:unhideWhenUsed/>
    <w:rsid w:val="00653DA9"/>
    <w:pPr>
      <w:ind w:left="720"/>
    </w:pPr>
    <w:rPr>
      <w:rFonts w:asciiTheme="minorHAnsi" w:hAnsiTheme="minorHAnsi"/>
      <w:sz w:val="20"/>
      <w:szCs w:val="20"/>
    </w:rPr>
  </w:style>
  <w:style w:type="paragraph" w:styleId="6">
    <w:name w:val="toc 6"/>
    <w:basedOn w:val="a0"/>
    <w:next w:val="a0"/>
    <w:autoRedefine/>
    <w:uiPriority w:val="39"/>
    <w:unhideWhenUsed/>
    <w:rsid w:val="00653DA9"/>
    <w:pPr>
      <w:ind w:left="960"/>
    </w:pPr>
    <w:rPr>
      <w:rFonts w:asciiTheme="minorHAnsi" w:hAnsiTheme="minorHAnsi"/>
      <w:sz w:val="20"/>
      <w:szCs w:val="20"/>
    </w:rPr>
  </w:style>
  <w:style w:type="paragraph" w:styleId="7">
    <w:name w:val="toc 7"/>
    <w:basedOn w:val="a0"/>
    <w:next w:val="a0"/>
    <w:autoRedefine/>
    <w:uiPriority w:val="39"/>
    <w:unhideWhenUsed/>
    <w:rsid w:val="00653DA9"/>
    <w:pPr>
      <w:ind w:left="1200"/>
    </w:pPr>
    <w:rPr>
      <w:rFonts w:asciiTheme="minorHAnsi" w:hAnsiTheme="minorHAnsi"/>
      <w:sz w:val="20"/>
      <w:szCs w:val="20"/>
    </w:rPr>
  </w:style>
  <w:style w:type="paragraph" w:styleId="8">
    <w:name w:val="toc 8"/>
    <w:basedOn w:val="a0"/>
    <w:next w:val="a0"/>
    <w:autoRedefine/>
    <w:uiPriority w:val="39"/>
    <w:unhideWhenUsed/>
    <w:rsid w:val="00653DA9"/>
    <w:pPr>
      <w:ind w:left="1440"/>
    </w:pPr>
    <w:rPr>
      <w:rFonts w:asciiTheme="minorHAnsi" w:hAnsiTheme="minorHAnsi"/>
      <w:sz w:val="20"/>
      <w:szCs w:val="20"/>
    </w:rPr>
  </w:style>
  <w:style w:type="paragraph" w:styleId="9">
    <w:name w:val="toc 9"/>
    <w:basedOn w:val="a0"/>
    <w:next w:val="a0"/>
    <w:autoRedefine/>
    <w:uiPriority w:val="39"/>
    <w:unhideWhenUsed/>
    <w:rsid w:val="00653DA9"/>
    <w:pPr>
      <w:ind w:left="168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2580"/>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653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653DA9"/>
    <w:pPr>
      <w:numPr>
        <w:ilvl w:val="1"/>
        <w:numId w:val="3"/>
      </w:numPr>
      <w:jc w:val="center"/>
      <w:outlineLvl w:val="1"/>
    </w:pPr>
    <w:rPr>
      <w:rFonts w:eastAsia="JournalSans"/>
      <w:b/>
      <w:bCs/>
      <w:sz w:val="28"/>
      <w:szCs w:val="28"/>
      <w:u w:val="single"/>
    </w:rPr>
  </w:style>
  <w:style w:type="paragraph" w:styleId="3">
    <w:name w:val="heading 3"/>
    <w:basedOn w:val="30"/>
    <w:next w:val="a0"/>
    <w:link w:val="31"/>
    <w:uiPriority w:val="9"/>
    <w:unhideWhenUsed/>
    <w:qFormat/>
    <w:rsid w:val="00653DA9"/>
    <w:pPr>
      <w:numPr>
        <w:numId w:val="3"/>
      </w:numPr>
      <w:outlineLvl w:val="2"/>
    </w:pPr>
  </w:style>
  <w:style w:type="paragraph" w:styleId="4">
    <w:name w:val="heading 4"/>
    <w:basedOn w:val="a0"/>
    <w:next w:val="a0"/>
    <w:link w:val="40"/>
    <w:uiPriority w:val="9"/>
    <w:semiHidden/>
    <w:unhideWhenUsed/>
    <w:qFormat/>
    <w:rsid w:val="00653D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53D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653DA9"/>
    <w:rPr>
      <w:rFonts w:ascii="Times New Roman" w:eastAsia="JournalSans" w:hAnsi="Times New Roman" w:cs="Times New Roman"/>
      <w:b/>
      <w:bCs/>
      <w:sz w:val="28"/>
      <w:szCs w:val="28"/>
      <w:u w:val="single"/>
      <w:lang w:eastAsia="ru-RU"/>
    </w:rPr>
  </w:style>
  <w:style w:type="character" w:customStyle="1" w:styleId="31">
    <w:name w:val="Заголовок 3 Знак"/>
    <w:basedOn w:val="a1"/>
    <w:link w:val="3"/>
    <w:uiPriority w:val="9"/>
    <w:rsid w:val="00653DA9"/>
    <w:rPr>
      <w:rFonts w:ascii="Times New Roman" w:eastAsia="Times New Roman" w:hAnsi="Times New Roman" w:cs="Times New Roman"/>
      <w:b/>
      <w:sz w:val="28"/>
      <w:szCs w:val="28"/>
    </w:rPr>
  </w:style>
  <w:style w:type="character" w:customStyle="1" w:styleId="40">
    <w:name w:val="Заголовок 4 Знак"/>
    <w:basedOn w:val="a1"/>
    <w:link w:val="4"/>
    <w:uiPriority w:val="9"/>
    <w:semiHidden/>
    <w:rsid w:val="00653DA9"/>
    <w:rPr>
      <w:rFonts w:asciiTheme="majorHAnsi" w:eastAsiaTheme="majorEastAsia" w:hAnsiTheme="majorHAnsi" w:cstheme="majorBidi"/>
      <w:b/>
      <w:bCs/>
      <w:i/>
      <w:iCs/>
      <w:color w:val="4F81BD" w:themeColor="accent1"/>
      <w:sz w:val="24"/>
      <w:szCs w:val="24"/>
      <w:lang w:eastAsia="ru-RU"/>
    </w:rPr>
  </w:style>
  <w:style w:type="paragraph" w:styleId="a4">
    <w:name w:val="No Spacing"/>
    <w:link w:val="a5"/>
    <w:uiPriority w:val="1"/>
    <w:qFormat/>
    <w:rsid w:val="00653DA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aliases w:val="Абзац списка основной,List Paragraph2,ПАРАГРАФ,Нумерация,список 1,Абзац списка3,Абзац списка2"/>
    <w:basedOn w:val="a0"/>
    <w:link w:val="a6"/>
    <w:uiPriority w:val="34"/>
    <w:qFormat/>
    <w:rsid w:val="00653DA9"/>
    <w:pPr>
      <w:ind w:left="708"/>
    </w:pPr>
  </w:style>
  <w:style w:type="character" w:customStyle="1" w:styleId="a6">
    <w:name w:val="Абзац списка Знак"/>
    <w:aliases w:val="Абзац списка основной Знак,Абзац списка1 Знак,List Paragraph2 Знак,ПАРАГРАФ Знак,Нумерация Знак,List Paragraph Знак,список 1 Знак,Абзац списка3 Знак,Абзац списка2 Знак"/>
    <w:link w:val="12"/>
    <w:uiPriority w:val="34"/>
    <w:locked/>
    <w:rsid w:val="00653DA9"/>
    <w:rPr>
      <w:rFonts w:ascii="Times New Roman" w:eastAsia="Times New Roman" w:hAnsi="Times New Roman" w:cs="Times New Roman"/>
      <w:sz w:val="24"/>
      <w:szCs w:val="24"/>
      <w:lang w:eastAsia="ru-RU"/>
    </w:rPr>
  </w:style>
  <w:style w:type="paragraph" w:styleId="a7">
    <w:name w:val="TOC Heading"/>
    <w:basedOn w:val="10"/>
    <w:next w:val="a0"/>
    <w:uiPriority w:val="39"/>
    <w:semiHidden/>
    <w:unhideWhenUsed/>
    <w:qFormat/>
    <w:rsid w:val="00653DA9"/>
    <w:pPr>
      <w:spacing w:line="276" w:lineRule="auto"/>
      <w:outlineLvl w:val="9"/>
    </w:pPr>
    <w:rPr>
      <w:lang w:eastAsia="en-US"/>
    </w:rPr>
  </w:style>
  <w:style w:type="paragraph" w:styleId="21">
    <w:name w:val="toc 2"/>
    <w:basedOn w:val="a0"/>
    <w:next w:val="a0"/>
    <w:autoRedefine/>
    <w:uiPriority w:val="39"/>
    <w:unhideWhenUsed/>
    <w:qFormat/>
    <w:rsid w:val="00653DA9"/>
    <w:pPr>
      <w:spacing w:before="240"/>
    </w:pPr>
    <w:rPr>
      <w:rFonts w:asciiTheme="minorHAnsi" w:hAnsiTheme="minorHAnsi"/>
      <w:b/>
      <w:bCs/>
      <w:sz w:val="20"/>
      <w:szCs w:val="20"/>
    </w:rPr>
  </w:style>
  <w:style w:type="paragraph" w:styleId="13">
    <w:name w:val="toc 1"/>
    <w:basedOn w:val="a0"/>
    <w:next w:val="a0"/>
    <w:autoRedefine/>
    <w:uiPriority w:val="39"/>
    <w:unhideWhenUsed/>
    <w:qFormat/>
    <w:rsid w:val="00653DA9"/>
    <w:pPr>
      <w:spacing w:before="360"/>
    </w:pPr>
    <w:rPr>
      <w:rFonts w:asciiTheme="majorHAnsi" w:hAnsiTheme="majorHAnsi"/>
      <w:b/>
      <w:bCs/>
      <w:caps/>
    </w:rPr>
  </w:style>
  <w:style w:type="paragraph" w:styleId="32">
    <w:name w:val="toc 3"/>
    <w:basedOn w:val="a0"/>
    <w:next w:val="a0"/>
    <w:autoRedefine/>
    <w:uiPriority w:val="39"/>
    <w:unhideWhenUsed/>
    <w:qFormat/>
    <w:rsid w:val="00653DA9"/>
    <w:pPr>
      <w:ind w:left="240"/>
    </w:pPr>
    <w:rPr>
      <w:rFonts w:asciiTheme="minorHAnsi" w:hAnsiTheme="minorHAnsi"/>
      <w:sz w:val="20"/>
      <w:szCs w:val="20"/>
    </w:rPr>
  </w:style>
  <w:style w:type="paragraph" w:styleId="a8">
    <w:name w:val="Balloon Text"/>
    <w:basedOn w:val="a0"/>
    <w:link w:val="a9"/>
    <w:uiPriority w:val="99"/>
    <w:semiHidden/>
    <w:unhideWhenUsed/>
    <w:rsid w:val="00653DA9"/>
    <w:rPr>
      <w:rFonts w:ascii="Tahoma" w:hAnsi="Tahoma" w:cs="Tahoma"/>
      <w:sz w:val="16"/>
      <w:szCs w:val="16"/>
    </w:rPr>
  </w:style>
  <w:style w:type="character" w:customStyle="1" w:styleId="a9">
    <w:name w:val="Текст выноски Знак"/>
    <w:basedOn w:val="a1"/>
    <w:link w:val="a8"/>
    <w:uiPriority w:val="99"/>
    <w:semiHidden/>
    <w:rsid w:val="00653DA9"/>
    <w:rPr>
      <w:rFonts w:ascii="Tahoma" w:eastAsia="Times New Roman" w:hAnsi="Tahoma" w:cs="Tahoma"/>
      <w:sz w:val="16"/>
      <w:szCs w:val="16"/>
      <w:lang w:eastAsia="ru-RU"/>
    </w:rPr>
  </w:style>
  <w:style w:type="paragraph" w:styleId="aa">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0"/>
    <w:link w:val="ab"/>
    <w:uiPriority w:val="99"/>
    <w:unhideWhenUsed/>
    <w:qFormat/>
    <w:rsid w:val="00653DA9"/>
    <w:pPr>
      <w:spacing w:before="100" w:beforeAutospacing="1" w:after="100" w:afterAutospacing="1"/>
    </w:pPr>
  </w:style>
  <w:style w:type="character" w:customStyle="1" w:styleId="ab">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a"/>
    <w:uiPriority w:val="99"/>
    <w:rsid w:val="00653DA9"/>
    <w:rPr>
      <w:rFonts w:ascii="Times New Roman" w:eastAsia="Times New Roman" w:hAnsi="Times New Roman" w:cs="Times New Roman"/>
      <w:sz w:val="24"/>
      <w:szCs w:val="24"/>
      <w:lang w:eastAsia="ru-RU"/>
    </w:rPr>
  </w:style>
  <w:style w:type="paragraph" w:styleId="ac">
    <w:name w:val="Body Text Indent"/>
    <w:basedOn w:val="a0"/>
    <w:link w:val="ad"/>
    <w:rsid w:val="00653DA9"/>
    <w:pPr>
      <w:spacing w:after="120"/>
      <w:ind w:left="283"/>
    </w:pPr>
  </w:style>
  <w:style w:type="character" w:customStyle="1" w:styleId="ad">
    <w:name w:val="Основной текст с отступом Знак"/>
    <w:basedOn w:val="a1"/>
    <w:link w:val="ac"/>
    <w:rsid w:val="00653DA9"/>
    <w:rPr>
      <w:rFonts w:ascii="Times New Roman" w:eastAsia="Times New Roman" w:hAnsi="Times New Roman" w:cs="Times New Roman"/>
      <w:sz w:val="24"/>
      <w:szCs w:val="24"/>
      <w:lang w:eastAsia="ru-RU"/>
    </w:rPr>
  </w:style>
  <w:style w:type="paragraph" w:styleId="ae">
    <w:name w:val="Body Text"/>
    <w:basedOn w:val="a0"/>
    <w:link w:val="af"/>
    <w:rsid w:val="00653DA9"/>
    <w:pPr>
      <w:spacing w:after="120"/>
    </w:pPr>
  </w:style>
  <w:style w:type="character" w:customStyle="1" w:styleId="af">
    <w:name w:val="Основной текст Знак"/>
    <w:basedOn w:val="a1"/>
    <w:link w:val="ae"/>
    <w:rsid w:val="00653DA9"/>
    <w:rPr>
      <w:rFonts w:ascii="Times New Roman" w:eastAsia="Times New Roman" w:hAnsi="Times New Roman" w:cs="Times New Roman"/>
      <w:sz w:val="24"/>
      <w:szCs w:val="24"/>
      <w:lang w:eastAsia="ru-RU"/>
    </w:rPr>
  </w:style>
  <w:style w:type="paragraph" w:customStyle="1" w:styleId="1">
    <w:name w:val="Маркированный список1"/>
    <w:basedOn w:val="a0"/>
    <w:uiPriority w:val="99"/>
    <w:rsid w:val="00653DA9"/>
    <w:pPr>
      <w:widowControl w:val="0"/>
      <w:numPr>
        <w:numId w:val="1"/>
      </w:numPr>
      <w:tabs>
        <w:tab w:val="num" w:pos="495"/>
      </w:tabs>
      <w:suppressAutoHyphens/>
      <w:ind w:left="-568" w:firstLine="0"/>
    </w:pPr>
    <w:rPr>
      <w:rFonts w:ascii="Arial" w:eastAsia="Arial Unicode MS" w:hAnsi="Arial" w:cs="Arial"/>
      <w:kern w:val="1"/>
      <w:sz w:val="20"/>
      <w:szCs w:val="20"/>
    </w:rPr>
  </w:style>
  <w:style w:type="paragraph" w:customStyle="1" w:styleId="Style1">
    <w:name w:val="Style1"/>
    <w:basedOn w:val="a0"/>
    <w:rsid w:val="00653DA9"/>
    <w:pPr>
      <w:widowControl w:val="0"/>
      <w:autoSpaceDE w:val="0"/>
      <w:autoSpaceDN w:val="0"/>
      <w:adjustRightInd w:val="0"/>
    </w:pPr>
    <w:rPr>
      <w:rFonts w:eastAsia="Calibri"/>
    </w:rPr>
  </w:style>
  <w:style w:type="paragraph" w:styleId="af0">
    <w:name w:val="List Paragraph"/>
    <w:aliases w:val="Bullet List,FooterText,numbered"/>
    <w:basedOn w:val="a0"/>
    <w:link w:val="14"/>
    <w:uiPriority w:val="34"/>
    <w:qFormat/>
    <w:rsid w:val="00653DA9"/>
    <w:pPr>
      <w:ind w:left="720"/>
      <w:contextualSpacing/>
    </w:pPr>
  </w:style>
  <w:style w:type="paragraph" w:styleId="22">
    <w:name w:val="Body Text Indent 2"/>
    <w:basedOn w:val="a0"/>
    <w:link w:val="23"/>
    <w:unhideWhenUsed/>
    <w:rsid w:val="00653DA9"/>
    <w:pPr>
      <w:spacing w:after="120" w:line="480" w:lineRule="auto"/>
      <w:ind w:left="283"/>
    </w:pPr>
  </w:style>
  <w:style w:type="character" w:customStyle="1" w:styleId="23">
    <w:name w:val="Основной текст с отступом 2 Знак"/>
    <w:basedOn w:val="a1"/>
    <w:link w:val="22"/>
    <w:rsid w:val="00653DA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53DA9"/>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24">
    <w:name w:val="Стиль2"/>
    <w:basedOn w:val="a0"/>
    <w:link w:val="25"/>
    <w:qFormat/>
    <w:rsid w:val="00653DA9"/>
    <w:pPr>
      <w:ind w:firstLine="567"/>
      <w:jc w:val="both"/>
    </w:pPr>
    <w:rPr>
      <w:rFonts w:eastAsia="Calibri"/>
      <w:b/>
      <w:sz w:val="28"/>
      <w:szCs w:val="28"/>
      <w:lang w:eastAsia="en-US"/>
    </w:rPr>
  </w:style>
  <w:style w:type="character" w:customStyle="1" w:styleId="25">
    <w:name w:val="Стиль2 Знак"/>
    <w:link w:val="24"/>
    <w:rsid w:val="00653DA9"/>
    <w:rPr>
      <w:rFonts w:ascii="Times New Roman" w:eastAsia="Calibri" w:hAnsi="Times New Roman" w:cs="Times New Roman"/>
      <w:b/>
      <w:sz w:val="28"/>
      <w:szCs w:val="28"/>
    </w:rPr>
  </w:style>
  <w:style w:type="paragraph" w:styleId="af1">
    <w:name w:val="caption"/>
    <w:basedOn w:val="a0"/>
    <w:next w:val="a0"/>
    <w:uiPriority w:val="35"/>
    <w:unhideWhenUsed/>
    <w:qFormat/>
    <w:rsid w:val="00653DA9"/>
    <w:pPr>
      <w:spacing w:after="200"/>
    </w:pPr>
    <w:rPr>
      <w:b/>
      <w:bCs/>
      <w:color w:val="4F81BD" w:themeColor="accent1"/>
      <w:sz w:val="18"/>
      <w:szCs w:val="18"/>
    </w:rPr>
  </w:style>
  <w:style w:type="paragraph" w:customStyle="1" w:styleId="Default">
    <w:name w:val="Default"/>
    <w:rsid w:val="00653D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653DA9"/>
    <w:rPr>
      <w:rFonts w:ascii="Arial" w:eastAsiaTheme="minorEastAsia" w:hAnsi="Arial" w:cs="Arial"/>
      <w:sz w:val="24"/>
      <w:szCs w:val="24"/>
      <w:lang w:eastAsia="ru-RU"/>
    </w:rPr>
  </w:style>
  <w:style w:type="paragraph" w:customStyle="1" w:styleId="33">
    <w:name w:val="Стиль3"/>
    <w:basedOn w:val="a0"/>
    <w:link w:val="34"/>
    <w:qFormat/>
    <w:rsid w:val="00653DA9"/>
    <w:pPr>
      <w:ind w:firstLine="567"/>
    </w:pPr>
    <w:rPr>
      <w:rFonts w:eastAsia="Calibri"/>
      <w:b/>
      <w:sz w:val="28"/>
      <w:szCs w:val="28"/>
      <w:lang w:eastAsia="en-US"/>
    </w:rPr>
  </w:style>
  <w:style w:type="character" w:customStyle="1" w:styleId="34">
    <w:name w:val="Стиль3 Знак"/>
    <w:link w:val="33"/>
    <w:rsid w:val="00653DA9"/>
    <w:rPr>
      <w:rFonts w:ascii="Times New Roman" w:eastAsia="Calibri" w:hAnsi="Times New Roman" w:cs="Times New Roman"/>
      <w:b/>
      <w:sz w:val="28"/>
      <w:szCs w:val="28"/>
    </w:rPr>
  </w:style>
  <w:style w:type="paragraph" w:customStyle="1" w:styleId="15">
    <w:name w:val="Без интервала1"/>
    <w:uiPriority w:val="99"/>
    <w:rsid w:val="00653DA9"/>
    <w:pPr>
      <w:spacing w:after="0" w:line="240" w:lineRule="auto"/>
    </w:pPr>
    <w:rPr>
      <w:rFonts w:ascii="Calibri" w:eastAsia="Times New Roman" w:hAnsi="Calibri" w:cs="Times New Roman"/>
    </w:rPr>
  </w:style>
  <w:style w:type="character" w:customStyle="1" w:styleId="af2">
    <w:name w:val="Основной текст_"/>
    <w:link w:val="16"/>
    <w:rsid w:val="00653DA9"/>
    <w:rPr>
      <w:rFonts w:ascii="Sylfaen" w:eastAsia="Sylfaen" w:hAnsi="Sylfaen" w:cs="Sylfaen"/>
      <w:sz w:val="27"/>
      <w:szCs w:val="27"/>
      <w:shd w:val="clear" w:color="auto" w:fill="FFFFFF"/>
    </w:rPr>
  </w:style>
  <w:style w:type="paragraph" w:customStyle="1" w:styleId="16">
    <w:name w:val="Основной текст1"/>
    <w:basedOn w:val="a0"/>
    <w:link w:val="af2"/>
    <w:rsid w:val="00653DA9"/>
    <w:pPr>
      <w:shd w:val="clear" w:color="auto" w:fill="FFFFFF"/>
      <w:spacing w:line="317" w:lineRule="exact"/>
      <w:jc w:val="both"/>
    </w:pPr>
    <w:rPr>
      <w:rFonts w:ascii="Sylfaen" w:eastAsia="Sylfaen" w:hAnsi="Sylfaen" w:cs="Sylfaen"/>
      <w:sz w:val="27"/>
      <w:szCs w:val="27"/>
      <w:lang w:eastAsia="en-US"/>
    </w:rPr>
  </w:style>
  <w:style w:type="paragraph" w:customStyle="1" w:styleId="ConsPlusCell">
    <w:name w:val="ConsPlusCell"/>
    <w:uiPriority w:val="99"/>
    <w:rsid w:val="00653DA9"/>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Emphasis"/>
    <w:basedOn w:val="a1"/>
    <w:qFormat/>
    <w:rsid w:val="00653DA9"/>
    <w:rPr>
      <w:rFonts w:cs="Times New Roman"/>
      <w:i/>
    </w:rPr>
  </w:style>
  <w:style w:type="paragraph" w:customStyle="1" w:styleId="a">
    <w:name w:val="СВОЙ"/>
    <w:basedOn w:val="a0"/>
    <w:link w:val="af4"/>
    <w:qFormat/>
    <w:rsid w:val="00653DA9"/>
    <w:pPr>
      <w:numPr>
        <w:numId w:val="3"/>
      </w:numPr>
      <w:jc w:val="both"/>
    </w:pPr>
    <w:rPr>
      <w:b/>
      <w:sz w:val="32"/>
      <w:szCs w:val="32"/>
      <w:u w:val="single"/>
    </w:rPr>
  </w:style>
  <w:style w:type="character" w:customStyle="1" w:styleId="af4">
    <w:name w:val="СВОЙ Знак"/>
    <w:link w:val="a"/>
    <w:rsid w:val="00653DA9"/>
    <w:rPr>
      <w:rFonts w:ascii="Times New Roman" w:eastAsia="Times New Roman" w:hAnsi="Times New Roman" w:cs="Times New Roman"/>
      <w:b/>
      <w:sz w:val="32"/>
      <w:szCs w:val="32"/>
      <w:u w:val="single"/>
      <w:lang w:eastAsia="ru-RU"/>
    </w:rPr>
  </w:style>
  <w:style w:type="character" w:customStyle="1" w:styleId="a5">
    <w:name w:val="Без интервала Знак"/>
    <w:basedOn w:val="a1"/>
    <w:link w:val="a4"/>
    <w:uiPriority w:val="1"/>
    <w:rsid w:val="00653DA9"/>
    <w:rPr>
      <w:rFonts w:ascii="Times New Roman" w:eastAsia="Times New Roman" w:hAnsi="Times New Roman" w:cs="Times New Roman"/>
      <w:sz w:val="24"/>
      <w:szCs w:val="24"/>
      <w:lang w:eastAsia="ru-RU"/>
    </w:rPr>
  </w:style>
  <w:style w:type="character" w:customStyle="1" w:styleId="af5">
    <w:name w:val="Основной текст + Курсив"/>
    <w:basedOn w:val="a1"/>
    <w:uiPriority w:val="99"/>
    <w:rsid w:val="00653DA9"/>
    <w:rPr>
      <w:rFonts w:ascii="Times New Roman" w:hAnsi="Times New Roman" w:cs="Times New Roman"/>
      <w:i/>
      <w:iCs/>
      <w:spacing w:val="0"/>
      <w:sz w:val="23"/>
      <w:szCs w:val="23"/>
    </w:rPr>
  </w:style>
  <w:style w:type="character" w:customStyle="1" w:styleId="110">
    <w:name w:val="Основной текст (11)_"/>
    <w:basedOn w:val="a1"/>
    <w:link w:val="111"/>
    <w:uiPriority w:val="99"/>
    <w:rsid w:val="00653DA9"/>
    <w:rPr>
      <w:rFonts w:ascii="Times New Roman" w:hAnsi="Times New Roman" w:cs="Times New Roman"/>
      <w:i/>
      <w:iCs/>
      <w:sz w:val="23"/>
      <w:szCs w:val="23"/>
      <w:shd w:val="clear" w:color="auto" w:fill="FFFFFF"/>
    </w:rPr>
  </w:style>
  <w:style w:type="character" w:customStyle="1" w:styleId="112">
    <w:name w:val="Основной текст (11) + Не курсив"/>
    <w:basedOn w:val="110"/>
    <w:uiPriority w:val="99"/>
    <w:rsid w:val="00653DA9"/>
    <w:rPr>
      <w:rFonts w:ascii="Times New Roman" w:hAnsi="Times New Roman" w:cs="Times New Roman"/>
      <w:i w:val="0"/>
      <w:iCs w:val="0"/>
      <w:sz w:val="23"/>
      <w:szCs w:val="23"/>
      <w:shd w:val="clear" w:color="auto" w:fill="FFFFFF"/>
    </w:rPr>
  </w:style>
  <w:style w:type="character" w:customStyle="1" w:styleId="1110">
    <w:name w:val="Основной текст (11) + Не курсив1"/>
    <w:basedOn w:val="110"/>
    <w:uiPriority w:val="99"/>
    <w:rsid w:val="00653DA9"/>
    <w:rPr>
      <w:rFonts w:ascii="Times New Roman" w:hAnsi="Times New Roman" w:cs="Times New Roman"/>
      <w:i w:val="0"/>
      <w:iCs w:val="0"/>
      <w:sz w:val="23"/>
      <w:szCs w:val="23"/>
      <w:shd w:val="clear" w:color="auto" w:fill="FFFFFF"/>
    </w:rPr>
  </w:style>
  <w:style w:type="paragraph" w:customStyle="1" w:styleId="111">
    <w:name w:val="Основной текст (11)"/>
    <w:basedOn w:val="a0"/>
    <w:link w:val="110"/>
    <w:uiPriority w:val="99"/>
    <w:rsid w:val="00653DA9"/>
    <w:pPr>
      <w:shd w:val="clear" w:color="auto" w:fill="FFFFFF"/>
      <w:spacing w:line="317" w:lineRule="exact"/>
      <w:jc w:val="both"/>
    </w:pPr>
    <w:rPr>
      <w:rFonts w:eastAsiaTheme="minorHAnsi"/>
      <w:i/>
      <w:iCs/>
      <w:sz w:val="23"/>
      <w:szCs w:val="23"/>
      <w:lang w:eastAsia="en-US"/>
    </w:rPr>
  </w:style>
  <w:style w:type="character" w:customStyle="1" w:styleId="17">
    <w:name w:val="Заголовок №1"/>
    <w:qFormat/>
    <w:rsid w:val="00653DA9"/>
  </w:style>
  <w:style w:type="character" w:customStyle="1" w:styleId="12pt">
    <w:name w:val="Основной текст + 12 pt"/>
    <w:basedOn w:val="af2"/>
    <w:rsid w:val="00653DA9"/>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6">
    <w:name w:val="Основной текст (2)_"/>
    <w:basedOn w:val="a1"/>
    <w:link w:val="27"/>
    <w:rsid w:val="00653DA9"/>
    <w:rPr>
      <w:rFonts w:ascii="Times New Roman" w:eastAsia="Times New Roman" w:hAnsi="Times New Roman" w:cs="Times New Roman"/>
      <w:shd w:val="clear" w:color="auto" w:fill="FFFFFF"/>
    </w:rPr>
  </w:style>
  <w:style w:type="character" w:customStyle="1" w:styleId="2125pt">
    <w:name w:val="Основной текст (2) + 12;5 pt"/>
    <w:basedOn w:val="26"/>
    <w:rsid w:val="00653DA9"/>
    <w:rPr>
      <w:rFonts w:ascii="Times New Roman" w:eastAsia="Times New Roman" w:hAnsi="Times New Roman" w:cs="Times New Roman"/>
      <w:sz w:val="25"/>
      <w:szCs w:val="25"/>
      <w:shd w:val="clear" w:color="auto" w:fill="FFFFFF"/>
    </w:rPr>
  </w:style>
  <w:style w:type="paragraph" w:customStyle="1" w:styleId="27">
    <w:name w:val="Основной текст (2)"/>
    <w:basedOn w:val="a0"/>
    <w:link w:val="26"/>
    <w:rsid w:val="00653DA9"/>
    <w:pPr>
      <w:shd w:val="clear" w:color="auto" w:fill="FFFFFF"/>
      <w:spacing w:after="360" w:line="0" w:lineRule="atLeast"/>
      <w:jc w:val="both"/>
    </w:pPr>
    <w:rPr>
      <w:sz w:val="22"/>
      <w:szCs w:val="22"/>
      <w:lang w:eastAsia="en-US"/>
    </w:rPr>
  </w:style>
  <w:style w:type="paragraph" w:customStyle="1" w:styleId="ConsNormal">
    <w:name w:val="ConsNormal"/>
    <w:rsid w:val="00653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Знак12"/>
    <w:basedOn w:val="a0"/>
    <w:rsid w:val="00653DA9"/>
    <w:pPr>
      <w:spacing w:after="160" w:line="240" w:lineRule="exact"/>
      <w:jc w:val="both"/>
    </w:pPr>
    <w:rPr>
      <w:rFonts w:ascii="Calibri" w:eastAsia="Calibri" w:hAnsi="Calibri"/>
      <w:lang w:val="en-US" w:eastAsia="en-US"/>
    </w:rPr>
  </w:style>
  <w:style w:type="table" w:styleId="af6">
    <w:name w:val="Table Grid"/>
    <w:basedOn w:val="a2"/>
    <w:uiPriority w:val="59"/>
    <w:rsid w:val="0065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0"/>
    <w:link w:val="af8"/>
    <w:qFormat/>
    <w:rsid w:val="00653DA9"/>
    <w:pPr>
      <w:jc w:val="center"/>
    </w:pPr>
    <w:rPr>
      <w:sz w:val="28"/>
    </w:rPr>
  </w:style>
  <w:style w:type="character" w:customStyle="1" w:styleId="af8">
    <w:name w:val="Название Знак"/>
    <w:basedOn w:val="a1"/>
    <w:link w:val="af7"/>
    <w:rsid w:val="00653DA9"/>
    <w:rPr>
      <w:rFonts w:ascii="Times New Roman" w:eastAsia="Times New Roman" w:hAnsi="Times New Roman" w:cs="Times New Roman"/>
      <w:sz w:val="28"/>
      <w:szCs w:val="24"/>
      <w:lang w:eastAsia="ru-RU"/>
    </w:rPr>
  </w:style>
  <w:style w:type="character" w:customStyle="1" w:styleId="A10">
    <w:name w:val="A1"/>
    <w:uiPriority w:val="99"/>
    <w:rsid w:val="00653DA9"/>
    <w:rPr>
      <w:color w:val="000000"/>
      <w:sz w:val="22"/>
    </w:rPr>
  </w:style>
  <w:style w:type="paragraph" w:styleId="35">
    <w:name w:val="Body Text Indent 3"/>
    <w:basedOn w:val="a0"/>
    <w:link w:val="36"/>
    <w:uiPriority w:val="99"/>
    <w:semiHidden/>
    <w:unhideWhenUsed/>
    <w:rsid w:val="00653DA9"/>
    <w:pPr>
      <w:spacing w:after="120"/>
      <w:ind w:left="283"/>
    </w:pPr>
    <w:rPr>
      <w:sz w:val="16"/>
      <w:szCs w:val="16"/>
    </w:rPr>
  </w:style>
  <w:style w:type="character" w:customStyle="1" w:styleId="36">
    <w:name w:val="Основной текст с отступом 3 Знак"/>
    <w:basedOn w:val="a1"/>
    <w:link w:val="35"/>
    <w:uiPriority w:val="99"/>
    <w:semiHidden/>
    <w:rsid w:val="00653DA9"/>
    <w:rPr>
      <w:rFonts w:ascii="Times New Roman" w:eastAsia="Times New Roman" w:hAnsi="Times New Roman" w:cs="Times New Roman"/>
      <w:sz w:val="16"/>
      <w:szCs w:val="16"/>
      <w:lang w:eastAsia="ru-RU"/>
    </w:rPr>
  </w:style>
  <w:style w:type="character" w:styleId="af9">
    <w:name w:val="Hyperlink"/>
    <w:basedOn w:val="a1"/>
    <w:uiPriority w:val="99"/>
    <w:unhideWhenUsed/>
    <w:rsid w:val="00653DA9"/>
    <w:rPr>
      <w:color w:val="0000FF" w:themeColor="hyperlink"/>
      <w:u w:val="single"/>
    </w:rPr>
  </w:style>
  <w:style w:type="paragraph" w:styleId="afa">
    <w:name w:val="header"/>
    <w:basedOn w:val="a0"/>
    <w:link w:val="afb"/>
    <w:uiPriority w:val="99"/>
    <w:semiHidden/>
    <w:unhideWhenUsed/>
    <w:rsid w:val="00653DA9"/>
    <w:pPr>
      <w:tabs>
        <w:tab w:val="center" w:pos="4677"/>
        <w:tab w:val="right" w:pos="9355"/>
      </w:tabs>
    </w:pPr>
  </w:style>
  <w:style w:type="character" w:customStyle="1" w:styleId="afb">
    <w:name w:val="Верхний колонтитул Знак"/>
    <w:basedOn w:val="a1"/>
    <w:link w:val="afa"/>
    <w:uiPriority w:val="99"/>
    <w:semiHidden/>
    <w:rsid w:val="00653DA9"/>
    <w:rPr>
      <w:rFonts w:ascii="Times New Roman" w:eastAsia="Times New Roman" w:hAnsi="Times New Roman" w:cs="Times New Roman"/>
      <w:sz w:val="24"/>
      <w:szCs w:val="24"/>
      <w:lang w:eastAsia="ru-RU"/>
    </w:rPr>
  </w:style>
  <w:style w:type="paragraph" w:styleId="afc">
    <w:name w:val="footer"/>
    <w:basedOn w:val="a0"/>
    <w:link w:val="afd"/>
    <w:uiPriority w:val="99"/>
    <w:unhideWhenUsed/>
    <w:rsid w:val="00653DA9"/>
    <w:pPr>
      <w:tabs>
        <w:tab w:val="center" w:pos="4677"/>
        <w:tab w:val="right" w:pos="9355"/>
      </w:tabs>
    </w:pPr>
  </w:style>
  <w:style w:type="character" w:customStyle="1" w:styleId="afd">
    <w:name w:val="Нижний колонтитул Знак"/>
    <w:basedOn w:val="a1"/>
    <w:link w:val="afc"/>
    <w:uiPriority w:val="99"/>
    <w:rsid w:val="00653DA9"/>
    <w:rPr>
      <w:rFonts w:ascii="Times New Roman" w:eastAsia="Times New Roman" w:hAnsi="Times New Roman" w:cs="Times New Roman"/>
      <w:sz w:val="24"/>
      <w:szCs w:val="24"/>
      <w:lang w:eastAsia="ru-RU"/>
    </w:rPr>
  </w:style>
  <w:style w:type="character" w:styleId="afe">
    <w:name w:val="FollowedHyperlink"/>
    <w:basedOn w:val="a1"/>
    <w:uiPriority w:val="99"/>
    <w:semiHidden/>
    <w:unhideWhenUsed/>
    <w:rsid w:val="00653DA9"/>
    <w:rPr>
      <w:color w:val="800080" w:themeColor="followedHyperlink"/>
      <w:u w:val="single"/>
    </w:rPr>
  </w:style>
  <w:style w:type="paragraph" w:customStyle="1" w:styleId="28">
    <w:name w:val="Основной текст2"/>
    <w:basedOn w:val="a0"/>
    <w:rsid w:val="00653DA9"/>
    <w:pPr>
      <w:shd w:val="clear" w:color="auto" w:fill="FFFFFF"/>
      <w:spacing w:line="202" w:lineRule="exact"/>
      <w:ind w:hanging="520"/>
      <w:jc w:val="both"/>
    </w:pPr>
    <w:rPr>
      <w:sz w:val="17"/>
      <w:szCs w:val="17"/>
      <w:lang w:eastAsia="en-US"/>
    </w:rPr>
  </w:style>
  <w:style w:type="character" w:styleId="aff">
    <w:name w:val="annotation reference"/>
    <w:basedOn w:val="a1"/>
    <w:unhideWhenUsed/>
    <w:rsid w:val="00653DA9"/>
    <w:rPr>
      <w:sz w:val="16"/>
      <w:szCs w:val="16"/>
    </w:rPr>
  </w:style>
  <w:style w:type="paragraph" w:customStyle="1" w:styleId="18">
    <w:name w:val="Стиль1"/>
    <w:basedOn w:val="a"/>
    <w:link w:val="19"/>
    <w:qFormat/>
    <w:rsid w:val="00653DA9"/>
    <w:pPr>
      <w:ind w:left="0" w:firstLine="490"/>
      <w:jc w:val="center"/>
    </w:pPr>
  </w:style>
  <w:style w:type="paragraph" w:customStyle="1" w:styleId="29">
    <w:name w:val="ЛАВ 2"/>
    <w:basedOn w:val="2"/>
    <w:link w:val="2a"/>
    <w:rsid w:val="00653DA9"/>
    <w:rPr>
      <w:u w:val="none"/>
    </w:rPr>
  </w:style>
  <w:style w:type="character" w:customStyle="1" w:styleId="19">
    <w:name w:val="Стиль1 Знак"/>
    <w:basedOn w:val="af4"/>
    <w:link w:val="18"/>
    <w:rsid w:val="00653DA9"/>
    <w:rPr>
      <w:rFonts w:ascii="Times New Roman" w:eastAsia="Times New Roman" w:hAnsi="Times New Roman" w:cs="Times New Roman"/>
      <w:b/>
      <w:sz w:val="32"/>
      <w:szCs w:val="32"/>
      <w:u w:val="single"/>
      <w:lang w:eastAsia="ru-RU"/>
    </w:rPr>
  </w:style>
  <w:style w:type="paragraph" w:customStyle="1" w:styleId="30">
    <w:name w:val="ЛАВ 3"/>
    <w:basedOn w:val="af0"/>
    <w:link w:val="37"/>
    <w:rsid w:val="00653DA9"/>
    <w:pPr>
      <w:numPr>
        <w:ilvl w:val="2"/>
        <w:numId w:val="20"/>
      </w:numPr>
      <w:ind w:left="0" w:firstLine="709"/>
      <w:jc w:val="center"/>
    </w:pPr>
    <w:rPr>
      <w:b/>
      <w:sz w:val="28"/>
      <w:szCs w:val="28"/>
      <w:lang w:eastAsia="en-US"/>
    </w:rPr>
  </w:style>
  <w:style w:type="character" w:customStyle="1" w:styleId="2a">
    <w:name w:val="ЛАВ 2 Знак"/>
    <w:basedOn w:val="20"/>
    <w:link w:val="29"/>
    <w:rsid w:val="00653DA9"/>
    <w:rPr>
      <w:rFonts w:ascii="Times New Roman" w:eastAsia="JournalSans" w:hAnsi="Times New Roman" w:cs="Times New Roman"/>
      <w:b/>
      <w:bCs/>
      <w:sz w:val="28"/>
      <w:szCs w:val="28"/>
      <w:u w:val="single"/>
      <w:lang w:eastAsia="ru-RU"/>
    </w:rPr>
  </w:style>
  <w:style w:type="paragraph" w:customStyle="1" w:styleId="1a">
    <w:name w:val="ЛАВ 1"/>
    <w:basedOn w:val="18"/>
    <w:link w:val="1b"/>
    <w:rsid w:val="00653DA9"/>
  </w:style>
  <w:style w:type="character" w:customStyle="1" w:styleId="14">
    <w:name w:val="Абзац списка Знак1"/>
    <w:aliases w:val="Bullet List Знак,FooterText Знак,numbered Знак"/>
    <w:basedOn w:val="a1"/>
    <w:link w:val="af0"/>
    <w:uiPriority w:val="34"/>
    <w:rsid w:val="00653DA9"/>
    <w:rPr>
      <w:rFonts w:ascii="Times New Roman" w:eastAsia="Times New Roman" w:hAnsi="Times New Roman" w:cs="Times New Roman"/>
      <w:sz w:val="24"/>
      <w:szCs w:val="24"/>
      <w:lang w:eastAsia="ru-RU"/>
    </w:rPr>
  </w:style>
  <w:style w:type="character" w:customStyle="1" w:styleId="37">
    <w:name w:val="ЛАВ 3 Знак"/>
    <w:basedOn w:val="14"/>
    <w:link w:val="30"/>
    <w:rsid w:val="00653DA9"/>
    <w:rPr>
      <w:rFonts w:ascii="Times New Roman" w:eastAsia="Times New Roman" w:hAnsi="Times New Roman" w:cs="Times New Roman"/>
      <w:b/>
      <w:sz w:val="28"/>
      <w:szCs w:val="28"/>
      <w:lang w:eastAsia="ru-RU"/>
    </w:rPr>
  </w:style>
  <w:style w:type="paragraph" w:customStyle="1" w:styleId="aff0">
    <w:name w:val="ЛАВ"/>
    <w:basedOn w:val="1a"/>
    <w:link w:val="aff1"/>
    <w:rsid w:val="00653DA9"/>
    <w:pPr>
      <w:numPr>
        <w:numId w:val="0"/>
      </w:numPr>
    </w:pPr>
  </w:style>
  <w:style w:type="character" w:customStyle="1" w:styleId="1b">
    <w:name w:val="ЛАВ 1 Знак"/>
    <w:basedOn w:val="19"/>
    <w:link w:val="1a"/>
    <w:rsid w:val="00653DA9"/>
    <w:rPr>
      <w:rFonts w:ascii="Times New Roman" w:eastAsia="Times New Roman" w:hAnsi="Times New Roman" w:cs="Times New Roman"/>
      <w:b/>
      <w:sz w:val="32"/>
      <w:szCs w:val="32"/>
      <w:u w:val="single"/>
      <w:lang w:eastAsia="ru-RU"/>
    </w:rPr>
  </w:style>
  <w:style w:type="character" w:customStyle="1" w:styleId="aff1">
    <w:name w:val="ЛАВ Знак"/>
    <w:basedOn w:val="1b"/>
    <w:link w:val="aff0"/>
    <w:rsid w:val="00653DA9"/>
    <w:rPr>
      <w:rFonts w:ascii="Times New Roman" w:eastAsia="Times New Roman" w:hAnsi="Times New Roman" w:cs="Times New Roman"/>
      <w:b/>
      <w:sz w:val="32"/>
      <w:szCs w:val="32"/>
      <w:u w:val="single"/>
      <w:lang w:eastAsia="ru-RU"/>
    </w:rPr>
  </w:style>
  <w:style w:type="paragraph" w:styleId="41">
    <w:name w:val="toc 4"/>
    <w:basedOn w:val="a0"/>
    <w:next w:val="a0"/>
    <w:autoRedefine/>
    <w:uiPriority w:val="39"/>
    <w:unhideWhenUsed/>
    <w:rsid w:val="00653DA9"/>
    <w:pPr>
      <w:ind w:left="480"/>
    </w:pPr>
    <w:rPr>
      <w:rFonts w:asciiTheme="minorHAnsi" w:hAnsiTheme="minorHAnsi"/>
      <w:sz w:val="20"/>
      <w:szCs w:val="20"/>
    </w:rPr>
  </w:style>
  <w:style w:type="paragraph" w:styleId="5">
    <w:name w:val="toc 5"/>
    <w:basedOn w:val="a0"/>
    <w:next w:val="a0"/>
    <w:autoRedefine/>
    <w:uiPriority w:val="39"/>
    <w:unhideWhenUsed/>
    <w:rsid w:val="00653DA9"/>
    <w:pPr>
      <w:ind w:left="720"/>
    </w:pPr>
    <w:rPr>
      <w:rFonts w:asciiTheme="minorHAnsi" w:hAnsiTheme="minorHAnsi"/>
      <w:sz w:val="20"/>
      <w:szCs w:val="20"/>
    </w:rPr>
  </w:style>
  <w:style w:type="paragraph" w:styleId="6">
    <w:name w:val="toc 6"/>
    <w:basedOn w:val="a0"/>
    <w:next w:val="a0"/>
    <w:autoRedefine/>
    <w:uiPriority w:val="39"/>
    <w:unhideWhenUsed/>
    <w:rsid w:val="00653DA9"/>
    <w:pPr>
      <w:ind w:left="960"/>
    </w:pPr>
    <w:rPr>
      <w:rFonts w:asciiTheme="minorHAnsi" w:hAnsiTheme="minorHAnsi"/>
      <w:sz w:val="20"/>
      <w:szCs w:val="20"/>
    </w:rPr>
  </w:style>
  <w:style w:type="paragraph" w:styleId="7">
    <w:name w:val="toc 7"/>
    <w:basedOn w:val="a0"/>
    <w:next w:val="a0"/>
    <w:autoRedefine/>
    <w:uiPriority w:val="39"/>
    <w:unhideWhenUsed/>
    <w:rsid w:val="00653DA9"/>
    <w:pPr>
      <w:ind w:left="1200"/>
    </w:pPr>
    <w:rPr>
      <w:rFonts w:asciiTheme="minorHAnsi" w:hAnsiTheme="minorHAnsi"/>
      <w:sz w:val="20"/>
      <w:szCs w:val="20"/>
    </w:rPr>
  </w:style>
  <w:style w:type="paragraph" w:styleId="8">
    <w:name w:val="toc 8"/>
    <w:basedOn w:val="a0"/>
    <w:next w:val="a0"/>
    <w:autoRedefine/>
    <w:uiPriority w:val="39"/>
    <w:unhideWhenUsed/>
    <w:rsid w:val="00653DA9"/>
    <w:pPr>
      <w:ind w:left="1440"/>
    </w:pPr>
    <w:rPr>
      <w:rFonts w:asciiTheme="minorHAnsi" w:hAnsiTheme="minorHAnsi"/>
      <w:sz w:val="20"/>
      <w:szCs w:val="20"/>
    </w:rPr>
  </w:style>
  <w:style w:type="paragraph" w:styleId="9">
    <w:name w:val="toc 9"/>
    <w:basedOn w:val="a0"/>
    <w:next w:val="a0"/>
    <w:autoRedefine/>
    <w:uiPriority w:val="39"/>
    <w:unhideWhenUsed/>
    <w:rsid w:val="00653DA9"/>
    <w:pPr>
      <w:ind w:left="168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324937084">
      <w:bodyDiv w:val="1"/>
      <w:marLeft w:val="0"/>
      <w:marRight w:val="0"/>
      <w:marTop w:val="0"/>
      <w:marBottom w:val="0"/>
      <w:divBdr>
        <w:top w:val="none" w:sz="0" w:space="0" w:color="auto"/>
        <w:left w:val="none" w:sz="0" w:space="0" w:color="auto"/>
        <w:bottom w:val="none" w:sz="0" w:space="0" w:color="auto"/>
        <w:right w:val="none" w:sz="0" w:space="0" w:color="auto"/>
      </w:divBdr>
    </w:div>
    <w:div w:id="588199872">
      <w:bodyDiv w:val="1"/>
      <w:marLeft w:val="0"/>
      <w:marRight w:val="0"/>
      <w:marTop w:val="0"/>
      <w:marBottom w:val="0"/>
      <w:divBdr>
        <w:top w:val="none" w:sz="0" w:space="0" w:color="auto"/>
        <w:left w:val="none" w:sz="0" w:space="0" w:color="auto"/>
        <w:bottom w:val="none" w:sz="0" w:space="0" w:color="auto"/>
        <w:right w:val="none" w:sz="0" w:space="0" w:color="auto"/>
      </w:divBdr>
    </w:div>
    <w:div w:id="1136222415">
      <w:bodyDiv w:val="1"/>
      <w:marLeft w:val="0"/>
      <w:marRight w:val="0"/>
      <w:marTop w:val="0"/>
      <w:marBottom w:val="0"/>
      <w:divBdr>
        <w:top w:val="none" w:sz="0" w:space="0" w:color="auto"/>
        <w:left w:val="none" w:sz="0" w:space="0" w:color="auto"/>
        <w:bottom w:val="none" w:sz="0" w:space="0" w:color="auto"/>
        <w:right w:val="none" w:sz="0" w:space="0" w:color="auto"/>
      </w:divBdr>
    </w:div>
    <w:div w:id="1319576948">
      <w:bodyDiv w:val="1"/>
      <w:marLeft w:val="0"/>
      <w:marRight w:val="0"/>
      <w:marTop w:val="0"/>
      <w:marBottom w:val="0"/>
      <w:divBdr>
        <w:top w:val="none" w:sz="0" w:space="0" w:color="auto"/>
        <w:left w:val="none" w:sz="0" w:space="0" w:color="auto"/>
        <w:bottom w:val="none" w:sz="0" w:space="0" w:color="auto"/>
        <w:right w:val="none" w:sz="0" w:space="0" w:color="auto"/>
      </w:divBdr>
    </w:div>
    <w:div w:id="1494956748">
      <w:bodyDiv w:val="1"/>
      <w:marLeft w:val="0"/>
      <w:marRight w:val="0"/>
      <w:marTop w:val="0"/>
      <w:marBottom w:val="0"/>
      <w:divBdr>
        <w:top w:val="none" w:sz="0" w:space="0" w:color="auto"/>
        <w:left w:val="none" w:sz="0" w:space="0" w:color="auto"/>
        <w:bottom w:val="none" w:sz="0" w:space="0" w:color="auto"/>
        <w:right w:val="none" w:sz="0" w:space="0" w:color="auto"/>
      </w:divBdr>
    </w:div>
    <w:div w:id="1820001638">
      <w:bodyDiv w:val="1"/>
      <w:marLeft w:val="0"/>
      <w:marRight w:val="0"/>
      <w:marTop w:val="0"/>
      <w:marBottom w:val="0"/>
      <w:divBdr>
        <w:top w:val="none" w:sz="0" w:space="0" w:color="auto"/>
        <w:left w:val="none" w:sz="0" w:space="0" w:color="auto"/>
        <w:bottom w:val="none" w:sz="0" w:space="0" w:color="auto"/>
        <w:right w:val="none" w:sz="0" w:space="0" w:color="auto"/>
      </w:divBdr>
    </w:div>
    <w:div w:id="2001888179">
      <w:bodyDiv w:val="1"/>
      <w:marLeft w:val="0"/>
      <w:marRight w:val="0"/>
      <w:marTop w:val="0"/>
      <w:marBottom w:val="0"/>
      <w:divBdr>
        <w:top w:val="none" w:sz="0" w:space="0" w:color="auto"/>
        <w:left w:val="none" w:sz="0" w:space="0" w:color="auto"/>
        <w:bottom w:val="none" w:sz="0" w:space="0" w:color="auto"/>
        <w:right w:val="none" w:sz="0" w:space="0" w:color="auto"/>
      </w:divBdr>
    </w:div>
    <w:div w:id="21098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9F%D0%B8%D1%85%D1%82%D0%B0" TargetMode="External"/><Relationship Id="rId18" Type="http://schemas.openxmlformats.org/officeDocument/2006/relationships/hyperlink" Target="http://ru.wikipedia.org/w/index.php?title=%D0%A1%D1%83%D1%85%D0%BE%D0%B9_%D0%9F%D0%B8%D1%82&amp;action=edit&amp;redlink=1" TargetMode="External"/><Relationship Id="rId26" Type="http://schemas.openxmlformats.org/officeDocument/2006/relationships/hyperlink" Target="http://www.sfu-kras.ru/" TargetMode="External"/><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ru.wikipedia.org/wiki/%D0%A1%D1%83%D1%80%D1%8C%D0%BC%D0%B0" TargetMode="External"/><Relationship Id="rId34" Type="http://schemas.openxmlformats.org/officeDocument/2006/relationships/chart" Target="charts/chart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wikipedia.org/wiki/%D0%A1%D0%B8%D0%B1%D0%B8%D1%80%D1%81%D0%BA%D0%B8%D0%B9_%D0%BA%D0%B5%D0%B4%D1%80" TargetMode="External"/><Relationship Id="rId17" Type="http://schemas.openxmlformats.org/officeDocument/2006/relationships/hyperlink" Target="http://ru.wikipedia.org/w/index.php?title=%D0%95%D0%BD%D0%B0%D1%88%D0%B8%D0%BC%D0%BE&amp;action=edit&amp;redlink=1" TargetMode="External"/><Relationship Id="rId25" Type="http://schemas.openxmlformats.org/officeDocument/2006/relationships/hyperlink" Target="http://www.sfu-kras.ru/" TargetMode="External"/><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yperlink" Target="http://ru.wikipedia.org/wiki/%D0%9E%D1%81%D0%B8%D0%BD%D0%B0" TargetMode="External"/><Relationship Id="rId20" Type="http://schemas.openxmlformats.org/officeDocument/2006/relationships/hyperlink" Target="http://ru.wikipedia.org/wiki/%D0%97%D0%BE%D0%BB%D0%BE%D1%82%D0%BE" TargetMode="External"/><Relationship Id="rId29" Type="http://schemas.openxmlformats.org/officeDocument/2006/relationships/hyperlink" Target="http://www.sfu-kras.ru/" TargetMode="Externa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8%D1%81%D1%82%D0%B2%D0%B5%D0%BD%D0%BD%D0%B8%D1%86%D0%B0" TargetMode="External"/><Relationship Id="rId24" Type="http://schemas.openxmlformats.org/officeDocument/2006/relationships/hyperlink" Target="consultantplus://offline/ref=0B1891C82FC90154973940436221989A7D70B61218949345AEA4B5896D57CA4B2AEC98EB9508N5VFE"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hyperlink" Target="http://ru.wikipedia.org/wiki/%D0%91%D0%B5%D1%80%D1%91%D0%B7%D0%B0" TargetMode="External"/><Relationship Id="rId23" Type="http://schemas.openxmlformats.org/officeDocument/2006/relationships/chart" Target="charts/chart1.xml"/><Relationship Id="rId28" Type="http://schemas.openxmlformats.org/officeDocument/2006/relationships/hyperlink" Target="http://www.sfu-kras.ru/" TargetMode="External"/><Relationship Id="rId36" Type="http://schemas.openxmlformats.org/officeDocument/2006/relationships/chart" Target="charts/chart8.xml"/><Relationship Id="rId10" Type="http://schemas.openxmlformats.org/officeDocument/2006/relationships/hyperlink" Target="http://ru.wikipedia.org/wiki/%D0%A2%D1%91%D0%BC%D0%BD%D0%BE%D1%85%D0%B2%D0%BE%D0%B9%D0%BD%D1%8B%D0%B9_%D0%BB%D0%B5%D1%81" TargetMode="External"/><Relationship Id="rId19" Type="http://schemas.openxmlformats.org/officeDocument/2006/relationships/hyperlink" Target="http://ru.wikipedia.org/wiki/%D0%A2%D0%B5%D1%8F_(%D1%80%D0%B5%D0%BA%D0%B0)" TargetMode="External"/><Relationship Id="rId31" Type="http://schemas.openxmlformats.org/officeDocument/2006/relationships/chart" Target="charts/chart3.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A1%D0%BE%D1%81%D0%BD%D0%B0" TargetMode="External"/><Relationship Id="rId22" Type="http://schemas.openxmlformats.org/officeDocument/2006/relationships/image" Target="media/image2.jpeg"/><Relationship Id="rId27" Type="http://schemas.openxmlformats.org/officeDocument/2006/relationships/hyperlink" Target="http://www.sfu-kras.ru/" TargetMode="Externa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MIN\Desktop\&#1057;&#1058;&#1056;&#1040;&#1058;&#1045;&#1043;&#1048;&#1071;\&#1051;&#1080;&#1089;&#1090;%20Microsoft%20Office%20Excel.xlsx" TargetMode="External"/><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600" b="1" i="0" u="none" strike="noStrike" baseline="0">
                <a:latin typeface="Times New Roman" pitchFamily="18" charset="0"/>
                <a:cs typeface="Times New Roman" pitchFamily="18" charset="0"/>
              </a:rPr>
              <a:t>Структура отгруженных товаров </a:t>
            </a:r>
          </a:p>
          <a:p>
            <a:pPr>
              <a:defRPr/>
            </a:pPr>
            <a:r>
              <a:rPr lang="ru-RU" sz="1600" b="1" i="0" u="none" strike="noStrike" baseline="0">
                <a:latin typeface="Times New Roman" pitchFamily="18" charset="0"/>
                <a:cs typeface="Times New Roman" pitchFamily="18" charset="0"/>
              </a:rPr>
              <a:t>собственного производства</a:t>
            </a:r>
            <a:endParaRPr lang="ru-RU" sz="1600">
              <a:latin typeface="Times New Roman" pitchFamily="18" charset="0"/>
              <a:cs typeface="Times New Roman" pitchFamily="18" charset="0"/>
            </a:endParaRPr>
          </a:p>
        </c:rich>
      </c:tx>
      <c:layout/>
    </c:title>
    <c:plotArea>
      <c:layout>
        <c:manualLayout>
          <c:layoutTarget val="inner"/>
          <c:xMode val="edge"/>
          <c:yMode val="edge"/>
          <c:x val="8.1553280320100563E-2"/>
          <c:y val="0.3124435244672053"/>
          <c:w val="0.40662510232181281"/>
          <c:h val="0.68094712156157577"/>
        </c:manualLayout>
      </c:layout>
      <c:pieChart>
        <c:varyColors val="1"/>
        <c:ser>
          <c:idx val="0"/>
          <c:order val="0"/>
          <c:tx>
            <c:strRef>
              <c:f>Лист1!$B$1</c:f>
              <c:strCache>
                <c:ptCount val="1"/>
                <c:pt idx="0">
                  <c:v>Продажи</c:v>
                </c:pt>
              </c:strCache>
            </c:strRef>
          </c:tx>
          <c:dPt>
            <c:idx val="1"/>
            <c:explosion val="5"/>
          </c:dPt>
          <c:dPt>
            <c:idx val="2"/>
            <c:explosion val="7"/>
          </c:dPt>
          <c:dLbls>
            <c:dLbl>
              <c:idx val="0"/>
              <c:layout>
                <c:manualLayout>
                  <c:x val="-2.807606165766225E-2"/>
                  <c:y val="-0.19090415507331907"/>
                </c:manualLayout>
              </c:layout>
              <c:tx>
                <c:rich>
                  <a:bodyPr/>
                  <a:lstStyle/>
                  <a:p>
                    <a:r>
                      <a:rPr lang="en-US"/>
                      <a:t>9</a:t>
                    </a:r>
                    <a:r>
                      <a:rPr lang="ru-RU"/>
                      <a:t>9</a:t>
                    </a:r>
                    <a:r>
                      <a:rPr lang="en-US"/>
                      <a:t>,</a:t>
                    </a:r>
                    <a:r>
                      <a:rPr lang="ru-RU"/>
                      <a:t>65</a:t>
                    </a:r>
                    <a:r>
                      <a:rPr lang="en-US"/>
                      <a:t>%</a:t>
                    </a:r>
                  </a:p>
                </c:rich>
              </c:tx>
              <c:showVal val="1"/>
            </c:dLbl>
            <c:dLbl>
              <c:idx val="1"/>
              <c:layout>
                <c:manualLayout>
                  <c:x val="-0.15004001754112412"/>
                  <c:y val="4.8264680448014532E-2"/>
                </c:manualLayout>
              </c:layout>
              <c:tx>
                <c:rich>
                  <a:bodyPr/>
                  <a:lstStyle/>
                  <a:p>
                    <a:r>
                      <a:rPr lang="ru-RU"/>
                      <a:t>0,02</a:t>
                    </a:r>
                    <a:r>
                      <a:rPr lang="en-US"/>
                      <a:t>%</a:t>
                    </a:r>
                  </a:p>
                </c:rich>
              </c:tx>
              <c:showVal val="1"/>
            </c:dLbl>
            <c:dLbl>
              <c:idx val="2"/>
              <c:layout>
                <c:manualLayout>
                  <c:x val="-0.12710419288736918"/>
                  <c:y val="-3.8915092703798192E-2"/>
                </c:manualLayout>
              </c:layout>
              <c:tx>
                <c:rich>
                  <a:bodyPr/>
                  <a:lstStyle/>
                  <a:p>
                    <a:r>
                      <a:rPr lang="en-US"/>
                      <a:t>0,</a:t>
                    </a:r>
                    <a:r>
                      <a:rPr lang="ru-RU"/>
                      <a:t>03</a:t>
                    </a:r>
                    <a:r>
                      <a:rPr lang="en-US"/>
                      <a:t>%</a:t>
                    </a:r>
                  </a:p>
                </c:rich>
              </c:tx>
              <c:showVal val="1"/>
            </c:dLbl>
            <c:dLbl>
              <c:idx val="3"/>
              <c:layout>
                <c:manualLayout>
                  <c:x val="2.6335866038071819E-2"/>
                  <c:y val="-5.8643277715770874E-2"/>
                </c:manualLayout>
              </c:layout>
              <c:tx>
                <c:rich>
                  <a:bodyPr/>
                  <a:lstStyle/>
                  <a:p>
                    <a:r>
                      <a:rPr lang="en-US"/>
                      <a:t>0,0</a:t>
                    </a:r>
                    <a:r>
                      <a:rPr lang="ru-RU"/>
                      <a:t>2</a:t>
                    </a:r>
                    <a:r>
                      <a:rPr lang="en-US"/>
                      <a:t>%</a:t>
                    </a:r>
                  </a:p>
                </c:rich>
              </c:tx>
              <c:showVal val="1"/>
            </c:dLbl>
            <c:dLbl>
              <c:idx val="4"/>
              <c:layout>
                <c:manualLayout>
                  <c:x val="0.16815451956336741"/>
                  <c:y val="-4.5708109199855622E-2"/>
                </c:manualLayout>
              </c:layout>
              <c:tx>
                <c:rich>
                  <a:bodyPr/>
                  <a:lstStyle/>
                  <a:p>
                    <a:r>
                      <a:rPr lang="en-US"/>
                      <a:t>0,</a:t>
                    </a:r>
                    <a:r>
                      <a:rPr lang="ru-RU"/>
                      <a:t>1</a:t>
                    </a:r>
                    <a:r>
                      <a:rPr lang="en-US"/>
                      <a:t>%</a:t>
                    </a:r>
                  </a:p>
                </c:rich>
              </c:tx>
              <c:showVal val="1"/>
            </c:dLbl>
            <c:dLbl>
              <c:idx val="5"/>
              <c:layout>
                <c:manualLayout>
                  <c:x val="0.27445489250267052"/>
                  <c:y val="-3.188597830951239E-2"/>
                </c:manualLayout>
              </c:layout>
              <c:tx>
                <c:rich>
                  <a:bodyPr/>
                  <a:lstStyle/>
                  <a:p>
                    <a:r>
                      <a:rPr lang="en-US"/>
                      <a:t>0,</a:t>
                    </a:r>
                    <a:r>
                      <a:rPr lang="ru-RU"/>
                      <a:t>17</a:t>
                    </a:r>
                    <a:r>
                      <a:rPr lang="en-US"/>
                      <a:t>%</a:t>
                    </a:r>
                  </a:p>
                </c:rich>
              </c:tx>
              <c:showVal val="1"/>
            </c:dLbl>
            <c:txPr>
              <a:bodyPr/>
              <a:lstStyle/>
              <a:p>
                <a:pPr>
                  <a:defRPr sz="1400" b="1">
                    <a:latin typeface="Times New Roman" pitchFamily="18" charset="0"/>
                    <a:cs typeface="Times New Roman" pitchFamily="18" charset="0"/>
                  </a:defRPr>
                </a:pPr>
                <a:endParaRPr lang="ru-RU"/>
              </a:p>
            </c:txPr>
            <c:showVal val="1"/>
            <c:showLeaderLines val="1"/>
          </c:dLbls>
          <c:cat>
            <c:strRef>
              <c:f>Лист1!$A$2:$A$6</c:f>
              <c:strCache>
                <c:ptCount val="5"/>
                <c:pt idx="0">
                  <c:v>Добыча полезных ископаемых</c:v>
                </c:pt>
                <c:pt idx="1">
                  <c:v>Обеспечение электрической энергией</c:v>
                </c:pt>
                <c:pt idx="2">
                  <c:v>Водоснабжение</c:v>
                </c:pt>
                <c:pt idx="3">
                  <c:v>Обрабатывающие производства </c:v>
                </c:pt>
                <c:pt idx="4">
                  <c:v>Прочие </c:v>
                </c:pt>
              </c:strCache>
            </c:strRef>
          </c:cat>
          <c:val>
            <c:numRef>
              <c:f>Лист1!$B$2:$B$6</c:f>
              <c:numCache>
                <c:formatCode>0.00%</c:formatCode>
                <c:ptCount val="5"/>
                <c:pt idx="0">
                  <c:v>0.99649999999999961</c:v>
                </c:pt>
                <c:pt idx="1">
                  <c:v>3.000000000000003E-4</c:v>
                </c:pt>
                <c:pt idx="2">
                  <c:v>2.0000000000000018E-3</c:v>
                </c:pt>
                <c:pt idx="3">
                  <c:v>2.000000000000002E-4</c:v>
                </c:pt>
                <c:pt idx="4">
                  <c:v>1.000000000000001E-4</c:v>
                </c:pt>
              </c:numCache>
            </c:numRef>
          </c:val>
        </c:ser>
        <c:firstSliceAng val="0"/>
      </c:pieChart>
      <c:spPr>
        <a:effectLst>
          <a:outerShdw blurRad="76200" dist="12700" dir="8100000" sy="-23000" kx="800400" algn="br" rotWithShape="0">
            <a:prstClr val="black">
              <a:alpha val="20000"/>
            </a:prstClr>
          </a:outerShdw>
        </a:effectLst>
        <a:scene3d>
          <a:camera prst="orthographicFront"/>
          <a:lightRig rig="threePt" dir="t"/>
        </a:scene3d>
        <a:sp3d prstMaterial="dkEdge"/>
      </c:spPr>
    </c:plotArea>
    <c:legend>
      <c:legendPos val="r"/>
      <c:layout>
        <c:manualLayout>
          <c:xMode val="edge"/>
          <c:yMode val="edge"/>
          <c:x val="0.62864384520941974"/>
          <c:y val="0.26182452349701912"/>
          <c:w val="0.35873211573758762"/>
          <c:h val="0.71876301347480265"/>
        </c:manualLayout>
      </c:layout>
    </c:legend>
    <c:plotVisOnly val="1"/>
    <c:dispBlanksAs val="zero"/>
  </c:chart>
  <c:spPr>
    <a:noFill/>
    <a:ln w="12700">
      <a:solidFill>
        <a:schemeClr val="tx1"/>
      </a:solidFill>
    </a:ln>
    <a:scene3d>
      <a:camera prst="orthographicFront"/>
      <a:lightRig rig="threePt" dir="t"/>
    </a:scene3d>
    <a:sp3d prstMaterial="matte">
      <a:bevel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b="1">
                <a:latin typeface="Times New Roman" pitchFamily="18" charset="0"/>
                <a:cs typeface="Times New Roman" pitchFamily="18" charset="0"/>
              </a:defRPr>
            </a:pPr>
            <a:r>
              <a:rPr lang="ru-RU"/>
              <a:t>Динамика объема выпуска продукции в натуральных величинах золотодобывающими предприятиями Северо-Енисейского района за 2017-2023 годы, тонн.</a:t>
            </a:r>
          </a:p>
        </c:rich>
      </c:tx>
      <c:layout>
        <c:manualLayout>
          <c:xMode val="edge"/>
          <c:yMode val="edge"/>
          <c:x val="0.17004468086974212"/>
          <c:y val="3.29429409559103E-3"/>
        </c:manualLayout>
      </c:layout>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832"/>
          <c:h val="0.58306779471713721"/>
        </c:manualLayout>
      </c:layout>
      <c:bar3DChart>
        <c:barDir val="col"/>
        <c:grouping val="clustered"/>
        <c:ser>
          <c:idx val="0"/>
          <c:order val="0"/>
          <c:tx>
            <c:strRef>
              <c:f>Лист1!$B$1</c:f>
              <c:strCache>
                <c:ptCount val="1"/>
                <c:pt idx="0">
                  <c:v>Динамика объема выпуска продукции в натуральных величинах золотодобывающими предприятиями Северо-Енисейского района за 2012-2017 годы, тонн.</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7378488224089047E-2"/>
                  <c:y val="8.2642053849229166E-2"/>
                </c:manualLayout>
              </c:layout>
              <c:showVal val="1"/>
            </c:dLbl>
            <c:dLbl>
              <c:idx val="1"/>
              <c:layout>
                <c:manualLayout>
                  <c:x val="-1.3377926421404658E-2"/>
                  <c:y val="5.5800293685756314E-2"/>
                </c:manualLayout>
              </c:layout>
              <c:showVal val="1"/>
            </c:dLbl>
            <c:dLbl>
              <c:idx val="2"/>
              <c:layout>
                <c:manualLayout>
                  <c:x val="2.1378347773418336E-3"/>
                  <c:y val="9.7862833370994204E-2"/>
                </c:manualLayout>
              </c:layout>
              <c:showVal val="1"/>
            </c:dLbl>
            <c:dLbl>
              <c:idx val="3"/>
              <c:layout>
                <c:manualLayout>
                  <c:x val="6.6889632107023983E-3"/>
                  <c:y val="9.3370681605974989E-2"/>
                </c:manualLayout>
              </c:layout>
              <c:showVal val="1"/>
            </c:dLbl>
            <c:dLbl>
              <c:idx val="4"/>
              <c:layout>
                <c:manualLayout>
                  <c:x val="3.6334588611207051E-3"/>
                  <c:y val="0.11018569698655301"/>
                </c:manualLayout>
              </c:layout>
              <c:showVal val="1"/>
            </c:dLbl>
            <c:dLbl>
              <c:idx val="5"/>
              <c:layout>
                <c:manualLayout>
                  <c:x val="6.6889632107023983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Лист1!$B$2:$B$8</c:f>
              <c:numCache>
                <c:formatCode>#,##0.0</c:formatCode>
                <c:ptCount val="7"/>
                <c:pt idx="0">
                  <c:v>57.6</c:v>
                </c:pt>
                <c:pt idx="1">
                  <c:v>61.4</c:v>
                </c:pt>
                <c:pt idx="2">
                  <c:v>63.5</c:v>
                </c:pt>
                <c:pt idx="3">
                  <c:v>57.5</c:v>
                </c:pt>
                <c:pt idx="4">
                  <c:v>53.6</c:v>
                </c:pt>
                <c:pt idx="5">
                  <c:v>50.082000000000001</c:v>
                </c:pt>
                <c:pt idx="6">
                  <c:v>63.9</c:v>
                </c:pt>
              </c:numCache>
            </c:numRef>
          </c:val>
        </c:ser>
        <c:shape val="box"/>
        <c:axId val="123794176"/>
        <c:axId val="123795712"/>
        <c:axId val="0"/>
      </c:bar3DChart>
      <c:catAx>
        <c:axId val="12379417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23795712"/>
        <c:crosses val="autoZero"/>
        <c:auto val="1"/>
        <c:lblAlgn val="ctr"/>
        <c:lblOffset val="100"/>
      </c:catAx>
      <c:valAx>
        <c:axId val="12379571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23794176"/>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dirty="0" smtClean="0">
                <a:latin typeface="Times New Roman" pitchFamily="18" charset="0"/>
                <a:cs typeface="Times New Roman" pitchFamily="18" charset="0"/>
              </a:rPr>
              <a:t>Динамика</a:t>
            </a:r>
            <a:r>
              <a:rPr lang="ru-RU" sz="1400" baseline="0" dirty="0" smtClean="0">
                <a:latin typeface="Times New Roman" pitchFamily="18" charset="0"/>
                <a:cs typeface="Times New Roman" pitchFamily="18" charset="0"/>
              </a:rPr>
              <a:t> объема инвестиций в основной капитал за счет всех источников финансирования по крупным и средним организациям за 2017-2023 годы, млн. руб.</a:t>
            </a:r>
            <a:endParaRPr lang="ru-RU" sz="1400" dirty="0">
              <a:latin typeface="Times New Roman" pitchFamily="18" charset="0"/>
              <a:cs typeface="Times New Roman" pitchFamily="18" charset="0"/>
            </a:endParaRPr>
          </a:p>
        </c:rich>
      </c:tx>
      <c:layout>
        <c:manualLayout>
          <c:xMode val="edge"/>
          <c:yMode val="edge"/>
          <c:x val="0.13127192078007888"/>
          <c:y val="1.2827366125097618E-2"/>
        </c:manualLayout>
      </c:layout>
    </c:title>
    <c:view3D>
      <c:perspective val="30"/>
    </c:view3D>
    <c:floor>
      <c:spPr>
        <a:solidFill>
          <a:schemeClr val="accent2">
            <a:lumMod val="20000"/>
            <a:lumOff val="80000"/>
          </a:schemeClr>
        </a:solidFill>
      </c:spPr>
    </c:floor>
    <c:sideWall>
      <c:spPr>
        <a:solidFill>
          <a:schemeClr val="accent2">
            <a:lumMod val="20000"/>
            <a:lumOff val="80000"/>
          </a:schemeClr>
        </a:solidFill>
      </c:spPr>
    </c:sideWall>
    <c:backWall>
      <c:spPr>
        <a:solidFill>
          <a:schemeClr val="accent2">
            <a:lumMod val="20000"/>
            <a:lumOff val="80000"/>
          </a:schemeClr>
        </a:solidFill>
      </c:spPr>
    </c:backWall>
    <c:plotArea>
      <c:layout>
        <c:manualLayout>
          <c:layoutTarget val="inner"/>
          <c:xMode val="edge"/>
          <c:yMode val="edge"/>
          <c:x val="0.12933483239713639"/>
          <c:y val="0.26830779513938324"/>
          <c:w val="0.84802313090478765"/>
          <c:h val="0.57442011558899964"/>
        </c:manualLayout>
      </c:layout>
      <c:bar3DChart>
        <c:barDir val="col"/>
        <c:grouping val="clustered"/>
        <c:ser>
          <c:idx val="0"/>
          <c:order val="0"/>
          <c:tx>
            <c:strRef>
              <c:f>Лист1!$B$1</c:f>
              <c:strCache>
                <c:ptCount val="1"/>
                <c:pt idx="0">
                  <c:v>Ряд 1</c:v>
                </c:pt>
              </c:strCache>
            </c:strRef>
          </c:tx>
          <c:spPr>
            <a:solidFill>
              <a:schemeClr val="tx2">
                <a:lumMod val="60000"/>
                <a:lumOff val="40000"/>
              </a:schemeClr>
            </a:solidFill>
            <a:effectLst>
              <a:outerShdw blurRad="50800" dist="50800" dir="5400000" sx="1000" sy="1000" algn="ctr" rotWithShape="0">
                <a:srgbClr val="000000"/>
              </a:outerShdw>
            </a:effectLst>
            <a:scene3d>
              <a:camera prst="orthographicFront"/>
              <a:lightRig rig="threePt" dir="t"/>
            </a:scene3d>
            <a:sp3d>
              <a:bevelT prst="slope"/>
              <a:bevelB prst="relaxedInset"/>
            </a:sp3d>
          </c:spPr>
          <c:dLbls>
            <c:dLbl>
              <c:idx val="0"/>
              <c:layout>
                <c:manualLayout>
                  <c:x val="1.4618449437970299E-2"/>
                  <c:y val="2.9204591504532061E-3"/>
                </c:manualLayout>
              </c:layout>
              <c:showVal val="1"/>
            </c:dLbl>
            <c:dLbl>
              <c:idx val="1"/>
              <c:layout>
                <c:manualLayout>
                  <c:x val="2.089905401962986E-2"/>
                  <c:y val="-5.0922322691413634E-2"/>
                </c:manualLayout>
              </c:layout>
              <c:showVal val="1"/>
            </c:dLbl>
            <c:dLbl>
              <c:idx val="2"/>
              <c:layout>
                <c:manualLayout>
                  <c:x val="1.437281948988966E-2"/>
                  <c:y val="3.6504980504470609E-3"/>
                </c:manualLayout>
              </c:layout>
              <c:showVal val="1"/>
            </c:dLbl>
            <c:dLbl>
              <c:idx val="3"/>
              <c:layout>
                <c:manualLayout>
                  <c:x val="1.2605187033577369E-2"/>
                  <c:y val="7.300388999937782E-4"/>
                </c:manualLayout>
              </c:layout>
              <c:showVal val="1"/>
            </c:dLbl>
            <c:dLbl>
              <c:idx val="4"/>
              <c:layout>
                <c:manualLayout>
                  <c:x val="1.2535030088459112E-2"/>
                  <c:y val="0"/>
                </c:manualLayout>
              </c:layout>
              <c:showVal val="1"/>
            </c:dLbl>
            <c:dLbl>
              <c:idx val="5"/>
              <c:layout>
                <c:manualLayout>
                  <c:x val="1.0241301183926677E-2"/>
                  <c:y val="-7.7104856959426E-3"/>
                </c:manualLayout>
              </c:layout>
              <c:showVal val="1"/>
            </c:dLbl>
            <c:txPr>
              <a:bodyPr/>
              <a:lstStyle/>
              <a:p>
                <a:pPr>
                  <a:defRPr sz="1100" b="1">
                    <a:latin typeface="Times New Roman" pitchFamily="18" charset="0"/>
                    <a:cs typeface="Times New Roman" pitchFamily="18" charset="0"/>
                  </a:defRPr>
                </a:pPr>
                <a:endParaRPr lang="ru-RU"/>
              </a:p>
            </c:txPr>
            <c:showVal val="1"/>
          </c:dLbls>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Лист1!$B$2:$B$8</c:f>
              <c:numCache>
                <c:formatCode>#,##0.0</c:formatCode>
                <c:ptCount val="7"/>
                <c:pt idx="0">
                  <c:v>18003.599999999984</c:v>
                </c:pt>
                <c:pt idx="1">
                  <c:v>17497.3</c:v>
                </c:pt>
                <c:pt idx="2">
                  <c:v>17356.099999999984</c:v>
                </c:pt>
                <c:pt idx="3">
                  <c:v>25136</c:v>
                </c:pt>
                <c:pt idx="4">
                  <c:v>26289.3</c:v>
                </c:pt>
                <c:pt idx="5">
                  <c:v>20871.189999999984</c:v>
                </c:pt>
                <c:pt idx="6">
                  <c:v>30974.649999999987</c:v>
                </c:pt>
              </c:numCache>
            </c:numRef>
          </c:val>
        </c:ser>
        <c:shape val="cylinder"/>
        <c:axId val="101472512"/>
        <c:axId val="134004736"/>
        <c:axId val="0"/>
      </c:bar3DChart>
      <c:catAx>
        <c:axId val="101472512"/>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134004736"/>
        <c:crosses val="autoZero"/>
        <c:auto val="1"/>
        <c:lblAlgn val="ctr"/>
        <c:lblOffset val="100"/>
      </c:catAx>
      <c:valAx>
        <c:axId val="134004736"/>
        <c:scaling>
          <c:orientation val="minMax"/>
        </c:scaling>
        <c:axPos val="l"/>
        <c:majorGridlines/>
        <c:numFmt formatCode="#,##0.0" sourceLinked="1"/>
        <c:tickLblPos val="nextTo"/>
        <c:txPr>
          <a:bodyPr/>
          <a:lstStyle/>
          <a:p>
            <a:pPr>
              <a:defRPr sz="1200" b="1">
                <a:latin typeface="Times New Roman" pitchFamily="18" charset="0"/>
                <a:cs typeface="Times New Roman" pitchFamily="18" charset="0"/>
              </a:defRPr>
            </a:pPr>
            <a:endParaRPr lang="ru-RU"/>
          </a:p>
        </c:txPr>
        <c:crossAx val="101472512"/>
        <c:crosses val="autoZero"/>
        <c:crossBetween val="between"/>
      </c:valAx>
      <c:spPr>
        <a:solidFill>
          <a:schemeClr val="accent2">
            <a:lumMod val="20000"/>
            <a:lumOff val="80000"/>
          </a:schemeClr>
        </a:solidFill>
      </c:spPr>
    </c:plotArea>
    <c:plotVisOnly val="1"/>
    <c:dispBlanksAs val="gap"/>
  </c:chart>
  <c:spPr>
    <a:solidFill>
      <a:schemeClr val="accent2">
        <a:lumMod val="20000"/>
        <a:lumOff val="80000"/>
      </a:schemeClr>
    </a:solidFill>
  </c:spPr>
  <c:txPr>
    <a:bodyPr/>
    <a:lstStyle/>
    <a:p>
      <a:pPr>
        <a:defRPr sz="1800"/>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4.2262733424234533E-2"/>
          <c:y val="2.8431107128558415E-2"/>
          <c:w val="0.94214388335829158"/>
          <c:h val="0.69992450943632045"/>
        </c:manualLayout>
      </c:layout>
      <c:lineChart>
        <c:grouping val="standard"/>
        <c:ser>
          <c:idx val="0"/>
          <c:order val="0"/>
          <c:dLbls>
            <c:dLbl>
              <c:idx val="0"/>
              <c:layout>
                <c:manualLayout>
                  <c:x val="-2.6267932915740692E-2"/>
                  <c:y val="-3.5512510088781271E-2"/>
                </c:manualLayout>
              </c:layout>
              <c:showVal val="1"/>
            </c:dLbl>
            <c:dLbl>
              <c:idx val="1"/>
              <c:layout>
                <c:manualLayout>
                  <c:x val="0"/>
                  <c:y val="-2.9055690072639251E-2"/>
                </c:manualLayout>
              </c:layout>
              <c:showVal val="1"/>
            </c:dLbl>
            <c:dLbl>
              <c:idx val="2"/>
              <c:layout>
                <c:manualLayout>
                  <c:x val="0"/>
                  <c:y val="4.8426150121065374E-2"/>
                </c:manualLayout>
              </c:layout>
              <c:showVal val="1"/>
            </c:dLbl>
            <c:dLbl>
              <c:idx val="3"/>
              <c:layout>
                <c:manualLayout>
                  <c:x val="2.0206102242877402E-3"/>
                  <c:y val="-5.8111380145278474E-2"/>
                </c:manualLayout>
              </c:layout>
              <c:showVal val="1"/>
            </c:dLbl>
            <c:dLbl>
              <c:idx val="4"/>
              <c:layout>
                <c:manualLayout>
                  <c:x val="0"/>
                  <c:y val="4.8426150121065395E-2"/>
                </c:manualLayout>
              </c:layout>
              <c:showVal val="1"/>
            </c:dLbl>
            <c:dLbl>
              <c:idx val="5"/>
              <c:layout>
                <c:manualLayout>
                  <c:x val="-3.704409284208816E-17"/>
                  <c:y val="-5.8111380145278474E-2"/>
                </c:manualLayout>
              </c:layout>
              <c:showVal val="1"/>
            </c:dLbl>
            <c:dLbl>
              <c:idx val="7"/>
              <c:layout>
                <c:manualLayout>
                  <c:x val="0"/>
                  <c:y val="-3.8740920096852302E-2"/>
                </c:manualLayout>
              </c:layout>
              <c:showVal val="1"/>
            </c:dLbl>
            <c:dLbl>
              <c:idx val="8"/>
              <c:layout>
                <c:manualLayout>
                  <c:x val="-2.0206102242877402E-3"/>
                  <c:y val="4.8426150121065374E-2"/>
                </c:manualLayout>
              </c:layout>
              <c:showVal val="1"/>
            </c:dLbl>
            <c:dLbl>
              <c:idx val="9"/>
              <c:layout>
                <c:manualLayout>
                  <c:x val="0"/>
                  <c:y val="-4.8426150121065374E-2"/>
                </c:manualLayout>
              </c:layout>
              <c:showVal val="1"/>
            </c:dLbl>
            <c:dLbl>
              <c:idx val="10"/>
              <c:layout>
                <c:manualLayout>
                  <c:x val="0"/>
                  <c:y val="5.1654560129136412E-2"/>
                </c:manualLayout>
              </c:layout>
              <c:showVal val="1"/>
            </c:dLbl>
            <c:dLbl>
              <c:idx val="11"/>
              <c:layout>
                <c:manualLayout>
                  <c:x val="6.0618306728631504E-3"/>
                  <c:y val="-5.1654560129136412E-2"/>
                </c:manualLayout>
              </c:layout>
              <c:showVal val="1"/>
            </c:dLbl>
            <c:dLbl>
              <c:idx val="12"/>
              <c:layout>
                <c:manualLayout>
                  <c:x val="2.0206102242877402E-3"/>
                  <c:y val="3.8740920096852302E-2"/>
                </c:manualLayout>
              </c:layout>
              <c:showVal val="1"/>
            </c:dLbl>
            <c:dLbl>
              <c:idx val="13"/>
              <c:layout>
                <c:manualLayout>
                  <c:x val="2.0206102242877402E-3"/>
                  <c:y val="-7.7481840193704604E-2"/>
                </c:manualLayout>
              </c:layout>
              <c:showVal val="1"/>
            </c:dLbl>
            <c:dLbl>
              <c:idx val="14"/>
              <c:layout>
                <c:manualLayout>
                  <c:x val="4.0412204485754024E-3"/>
                  <c:y val="3.8740920096852302E-2"/>
                </c:manualLayout>
              </c:layout>
              <c:showVal val="1"/>
            </c:dLbl>
            <c:dLbl>
              <c:idx val="15"/>
              <c:layout>
                <c:manualLayout>
                  <c:x val="-2.0206102242877402E-3"/>
                  <c:y val="-5.1654560129136384E-2"/>
                </c:manualLayout>
              </c:layout>
              <c:showVal val="1"/>
            </c:dLbl>
            <c:dLbl>
              <c:idx val="16"/>
              <c:layout>
                <c:manualLayout>
                  <c:x val="1.010305112143868E-2"/>
                  <c:y val="5.1654560129136384E-2"/>
                </c:manualLayout>
              </c:layout>
              <c:showVal val="1"/>
            </c:dLbl>
            <c:dLbl>
              <c:idx val="17"/>
              <c:layout>
                <c:manualLayout>
                  <c:x val="0"/>
                  <c:y val="-3.8740920096852302E-2"/>
                </c:manualLayout>
              </c:layout>
              <c:showVal val="1"/>
            </c:dLbl>
            <c:dLbl>
              <c:idx val="18"/>
              <c:layout>
                <c:manualLayout>
                  <c:x val="6.0618306728632094E-3"/>
                  <c:y val="5.8111380145278502E-2"/>
                </c:manualLayout>
              </c:layout>
              <c:showVal val="1"/>
            </c:dLbl>
            <c:dLbl>
              <c:idx val="19"/>
              <c:layout>
                <c:manualLayout>
                  <c:x val="2.0206102242877402E-3"/>
                  <c:y val="-3.5512510088781278E-2"/>
                </c:manualLayout>
              </c:layout>
              <c:showVal val="1"/>
            </c:dLbl>
            <c:dLbl>
              <c:idx val="21"/>
              <c:layout>
                <c:manualLayout>
                  <c:x val="-1.4144271570014142E-2"/>
                  <c:y val="5.4882970137208158E-2"/>
                </c:manualLayout>
              </c:layout>
              <c:showVal val="1"/>
            </c:dLbl>
            <c:txPr>
              <a:bodyPr/>
              <a:lstStyle/>
              <a:p>
                <a:pPr>
                  <a:defRPr b="1"/>
                </a:pPr>
                <a:endParaRPr lang="ru-RU"/>
              </a:p>
            </c:txPr>
            <c:showVal val="1"/>
          </c:dLbls>
          <c:cat>
            <c:strRef>
              <c:f>Лист1!$A$33:$A$54</c:f>
              <c:strCache>
                <c:ptCount val="22"/>
                <c:pt idx="0">
                  <c:v>1996 год</c:v>
                </c:pt>
                <c:pt idx="1">
                  <c:v>1997 год</c:v>
                </c:pt>
                <c:pt idx="2">
                  <c:v>1998 год</c:v>
                </c:pt>
                <c:pt idx="3">
                  <c:v>1999 год</c:v>
                </c:pt>
                <c:pt idx="4">
                  <c:v>2000 год</c:v>
                </c:pt>
                <c:pt idx="5">
                  <c:v>2001 год</c:v>
                </c:pt>
                <c:pt idx="6">
                  <c:v>2002 год</c:v>
                </c:pt>
                <c:pt idx="7">
                  <c:v>2003 год</c:v>
                </c:pt>
                <c:pt idx="8">
                  <c:v>2004 год</c:v>
                </c:pt>
                <c:pt idx="9">
                  <c:v>2005 год</c:v>
                </c:pt>
                <c:pt idx="10">
                  <c:v>2006 год</c:v>
                </c:pt>
                <c:pt idx="11">
                  <c:v>2007 год</c:v>
                </c:pt>
                <c:pt idx="12">
                  <c:v>2008 год</c:v>
                </c:pt>
                <c:pt idx="13">
                  <c:v>2009 год</c:v>
                </c:pt>
                <c:pt idx="14">
                  <c:v>2010 год</c:v>
                </c:pt>
                <c:pt idx="15">
                  <c:v>2011 год</c:v>
                </c:pt>
                <c:pt idx="16">
                  <c:v>2012 год</c:v>
                </c:pt>
                <c:pt idx="17">
                  <c:v>2013 год</c:v>
                </c:pt>
                <c:pt idx="18">
                  <c:v>2014 год</c:v>
                </c:pt>
                <c:pt idx="19">
                  <c:v>2015 год</c:v>
                </c:pt>
                <c:pt idx="20">
                  <c:v>2016 год</c:v>
                </c:pt>
                <c:pt idx="21">
                  <c:v>2017 год</c:v>
                </c:pt>
              </c:strCache>
            </c:strRef>
          </c:cat>
          <c:val>
            <c:numRef>
              <c:f>Лист1!$B$33:$B$54</c:f>
              <c:numCache>
                <c:formatCode>General</c:formatCode>
                <c:ptCount val="22"/>
                <c:pt idx="0">
                  <c:v>14.6</c:v>
                </c:pt>
                <c:pt idx="1">
                  <c:v>14.3</c:v>
                </c:pt>
                <c:pt idx="2" formatCode="0.0">
                  <c:v>14</c:v>
                </c:pt>
                <c:pt idx="3">
                  <c:v>13.7</c:v>
                </c:pt>
                <c:pt idx="4">
                  <c:v>13.8</c:v>
                </c:pt>
                <c:pt idx="5">
                  <c:v>13.8</c:v>
                </c:pt>
                <c:pt idx="6">
                  <c:v>13.9</c:v>
                </c:pt>
                <c:pt idx="7">
                  <c:v>11.1</c:v>
                </c:pt>
                <c:pt idx="8">
                  <c:v>11.1</c:v>
                </c:pt>
                <c:pt idx="9">
                  <c:v>11.1</c:v>
                </c:pt>
                <c:pt idx="10" formatCode="0.0">
                  <c:v>11</c:v>
                </c:pt>
                <c:pt idx="11" formatCode="0.0">
                  <c:v>11</c:v>
                </c:pt>
                <c:pt idx="12">
                  <c:v>10.8</c:v>
                </c:pt>
                <c:pt idx="13">
                  <c:v>10.7</c:v>
                </c:pt>
                <c:pt idx="14">
                  <c:v>11.2</c:v>
                </c:pt>
                <c:pt idx="15">
                  <c:v>11.3</c:v>
                </c:pt>
                <c:pt idx="16">
                  <c:v>11.7</c:v>
                </c:pt>
                <c:pt idx="17">
                  <c:v>12.1</c:v>
                </c:pt>
                <c:pt idx="18">
                  <c:v>12.2</c:v>
                </c:pt>
                <c:pt idx="19">
                  <c:v>12.1</c:v>
                </c:pt>
                <c:pt idx="20">
                  <c:v>11.8</c:v>
                </c:pt>
                <c:pt idx="21">
                  <c:v>11.2</c:v>
                </c:pt>
              </c:numCache>
            </c:numRef>
          </c:val>
        </c:ser>
        <c:marker val="1"/>
        <c:axId val="142057472"/>
        <c:axId val="142059008"/>
      </c:lineChart>
      <c:catAx>
        <c:axId val="142057472"/>
        <c:scaling>
          <c:orientation val="minMax"/>
        </c:scaling>
        <c:axPos val="b"/>
        <c:tickLblPos val="nextTo"/>
        <c:txPr>
          <a:bodyPr/>
          <a:lstStyle/>
          <a:p>
            <a:pPr>
              <a:defRPr sz="800" b="1">
                <a:latin typeface="Times New Roman" pitchFamily="18" charset="0"/>
                <a:cs typeface="Times New Roman" pitchFamily="18" charset="0"/>
              </a:defRPr>
            </a:pPr>
            <a:endParaRPr lang="ru-RU"/>
          </a:p>
        </c:txPr>
        <c:crossAx val="142059008"/>
        <c:crosses val="autoZero"/>
        <c:auto val="1"/>
        <c:lblAlgn val="ctr"/>
        <c:lblOffset val="100"/>
      </c:catAx>
      <c:valAx>
        <c:axId val="142059008"/>
        <c:scaling>
          <c:orientation val="minMax"/>
        </c:scaling>
        <c:axPos val="l"/>
        <c:majorGridlines/>
        <c:numFmt formatCode="General" sourceLinked="1"/>
        <c:tickLblPos val="nextTo"/>
        <c:txPr>
          <a:bodyPr/>
          <a:lstStyle/>
          <a:p>
            <a:pPr>
              <a:defRPr b="1"/>
            </a:pPr>
            <a:endParaRPr lang="ru-RU"/>
          </a:p>
        </c:txPr>
        <c:crossAx val="142057472"/>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plotArea>
    <c:plotVisOnly val="1"/>
    <c:dispBlanksAs val="gap"/>
  </c:chart>
  <c:spPr>
    <a:gradFill>
      <a:gsLst>
        <a:gs pos="0">
          <a:srgbClr val="E6DCAC"/>
        </a:gs>
        <a:gs pos="12000">
          <a:srgbClr val="E6D78A"/>
        </a:gs>
        <a:gs pos="30000">
          <a:srgbClr val="C7AC4C"/>
        </a:gs>
        <a:gs pos="45000">
          <a:srgbClr val="E6D78A"/>
        </a:gs>
        <a:gs pos="77000">
          <a:srgbClr val="C7AC4C"/>
        </a:gs>
        <a:gs pos="100000">
          <a:srgbClr val="E6DCAC"/>
        </a:gs>
      </a:gsLst>
      <a:lin ang="5400000" scaled="0"/>
    </a:gradFill>
    <a:ln>
      <a:gradFill>
        <a:gsLst>
          <a:gs pos="0">
            <a:srgbClr val="FBEAC7"/>
          </a:gs>
          <a:gs pos="17999">
            <a:srgbClr val="FEE7F2"/>
          </a:gs>
          <a:gs pos="36000">
            <a:srgbClr val="FAC77D"/>
          </a:gs>
          <a:gs pos="61000">
            <a:srgbClr val="FBA97D"/>
          </a:gs>
          <a:gs pos="82001">
            <a:srgbClr val="FBD49C"/>
          </a:gs>
          <a:gs pos="100000">
            <a:srgbClr val="FEE7F2"/>
          </a:gs>
        </a:gsLst>
        <a:lin ang="5400000" scaled="0"/>
      </a:gradFill>
    </a:ln>
    <a:scene3d>
      <a:camera prst="orthographicFront"/>
      <a:lightRig rig="threePt" dir="t"/>
    </a:scene3d>
    <a:sp3d>
      <a:bevelT prst="angle"/>
    </a:sp3d>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0161098683957281"/>
          <c:y val="0.13340710042823706"/>
          <c:w val="0.83124628432852765"/>
          <c:h val="0.55728194502003037"/>
        </c:manualLayout>
      </c:layout>
      <c:bar3DChart>
        <c:barDir val="col"/>
        <c:grouping val="clustered"/>
        <c:ser>
          <c:idx val="0"/>
          <c:order val="0"/>
          <c:tx>
            <c:strRef>
              <c:f>Лист1!$B$2</c:f>
              <c:strCache>
                <c:ptCount val="1"/>
                <c:pt idx="0">
                  <c:v>количество родившихся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pPr>
              <a:solidFill>
                <a:srgbClr val="4F81BD">
                  <a:lumMod val="20000"/>
                  <a:lumOff val="80000"/>
                </a:srgbClr>
              </a:solidFill>
            </c:spPr>
            <c:showVal val="1"/>
          </c:dLbls>
          <c:cat>
            <c:strRef>
              <c:f>Лист1!$A$3:$A$11</c:f>
              <c:strCache>
                <c:ptCount val="9"/>
                <c:pt idx="0">
                  <c:v>2012 год</c:v>
                </c:pt>
                <c:pt idx="1">
                  <c:v>2013 год</c:v>
                </c:pt>
                <c:pt idx="2">
                  <c:v>2014 год</c:v>
                </c:pt>
                <c:pt idx="3">
                  <c:v>2015 год</c:v>
                </c:pt>
                <c:pt idx="4">
                  <c:v>2016 год</c:v>
                </c:pt>
                <c:pt idx="5">
                  <c:v>2017 год</c:v>
                </c:pt>
                <c:pt idx="6">
                  <c:v>2018 год</c:v>
                </c:pt>
                <c:pt idx="7">
                  <c:v>2020 год</c:v>
                </c:pt>
                <c:pt idx="8">
                  <c:v>2023 год</c:v>
                </c:pt>
              </c:strCache>
            </c:strRef>
          </c:cat>
          <c:val>
            <c:numRef>
              <c:f>Лист1!$B$3:$B$11</c:f>
              <c:numCache>
                <c:formatCode>General</c:formatCode>
                <c:ptCount val="9"/>
                <c:pt idx="0">
                  <c:v>143</c:v>
                </c:pt>
                <c:pt idx="1">
                  <c:v>139</c:v>
                </c:pt>
                <c:pt idx="2">
                  <c:v>155</c:v>
                </c:pt>
                <c:pt idx="3">
                  <c:v>134</c:v>
                </c:pt>
                <c:pt idx="4">
                  <c:v>112</c:v>
                </c:pt>
                <c:pt idx="5">
                  <c:v>124</c:v>
                </c:pt>
                <c:pt idx="6">
                  <c:v>109</c:v>
                </c:pt>
                <c:pt idx="7">
                  <c:v>95</c:v>
                </c:pt>
                <c:pt idx="8">
                  <c:v>73</c:v>
                </c:pt>
              </c:numCache>
            </c:numRef>
          </c:val>
        </c:ser>
        <c:ser>
          <c:idx val="1"/>
          <c:order val="1"/>
          <c:tx>
            <c:strRef>
              <c:f>Лист1!$C$2</c:f>
              <c:strCache>
                <c:ptCount val="1"/>
                <c:pt idx="0">
                  <c:v>количество умерших</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dLbl>
              <c:idx val="0"/>
              <c:layout>
                <c:manualLayout>
                  <c:x val="0"/>
                  <c:y val="6.666666666666668E-2"/>
                </c:manualLayout>
              </c:layout>
              <c:showVal val="1"/>
            </c:dLbl>
            <c:dLbl>
              <c:idx val="1"/>
              <c:layout>
                <c:manualLayout>
                  <c:x val="6.5181966322650333E-3"/>
                  <c:y val="0.12280701754385964"/>
                </c:manualLayout>
              </c:layout>
              <c:showVal val="1"/>
            </c:dLbl>
            <c:dLbl>
              <c:idx val="2"/>
              <c:layout>
                <c:manualLayout>
                  <c:x val="8.690928843020097E-3"/>
                  <c:y val="0.11578947368421059"/>
                </c:manualLayout>
              </c:layout>
              <c:showVal val="1"/>
            </c:dLbl>
            <c:dLbl>
              <c:idx val="3"/>
              <c:layout>
                <c:manualLayout>
                  <c:x val="6.5181966322650732E-3"/>
                  <c:y val="0.10526315789473686"/>
                </c:manualLayout>
              </c:layout>
              <c:showVal val="1"/>
            </c:dLbl>
            <c:dLbl>
              <c:idx val="4"/>
              <c:layout>
                <c:manualLayout>
                  <c:x val="1.0863661053775201E-2"/>
                  <c:y val="9.4736842105265118E-2"/>
                </c:manualLayout>
              </c:layout>
              <c:showVal val="1"/>
            </c:dLbl>
            <c:dLbl>
              <c:idx val="5"/>
              <c:layout>
                <c:manualLayout>
                  <c:x val="1.0863661053775123E-2"/>
                  <c:y val="9.4736842105265118E-2"/>
                </c:manualLayout>
              </c:layout>
              <c:showVal val="1"/>
            </c:dLbl>
            <c:spPr>
              <a:solidFill>
                <a:schemeClr val="accent1">
                  <a:lumMod val="20000"/>
                  <a:lumOff val="80000"/>
                </a:schemeClr>
              </a:solidFill>
            </c:spPr>
            <c:showVal val="1"/>
          </c:dLbls>
          <c:cat>
            <c:strRef>
              <c:f>Лист1!$A$3:$A$11</c:f>
              <c:strCache>
                <c:ptCount val="9"/>
                <c:pt idx="0">
                  <c:v>2012 год</c:v>
                </c:pt>
                <c:pt idx="1">
                  <c:v>2013 год</c:v>
                </c:pt>
                <c:pt idx="2">
                  <c:v>2014 год</c:v>
                </c:pt>
                <c:pt idx="3">
                  <c:v>2015 год</c:v>
                </c:pt>
                <c:pt idx="4">
                  <c:v>2016 год</c:v>
                </c:pt>
                <c:pt idx="5">
                  <c:v>2017 год</c:v>
                </c:pt>
                <c:pt idx="6">
                  <c:v>2018 год</c:v>
                </c:pt>
                <c:pt idx="7">
                  <c:v>2020 год</c:v>
                </c:pt>
                <c:pt idx="8">
                  <c:v>2023 год</c:v>
                </c:pt>
              </c:strCache>
            </c:strRef>
          </c:cat>
          <c:val>
            <c:numRef>
              <c:f>Лист1!$C$3:$C$11</c:f>
              <c:numCache>
                <c:formatCode>General</c:formatCode>
                <c:ptCount val="9"/>
                <c:pt idx="0">
                  <c:v>132</c:v>
                </c:pt>
                <c:pt idx="1">
                  <c:v>106</c:v>
                </c:pt>
                <c:pt idx="2">
                  <c:v>120</c:v>
                </c:pt>
                <c:pt idx="3">
                  <c:v>106</c:v>
                </c:pt>
                <c:pt idx="4">
                  <c:v>96</c:v>
                </c:pt>
                <c:pt idx="5">
                  <c:v>105</c:v>
                </c:pt>
                <c:pt idx="6">
                  <c:v>103</c:v>
                </c:pt>
                <c:pt idx="7">
                  <c:v>115</c:v>
                </c:pt>
                <c:pt idx="8">
                  <c:v>111</c:v>
                </c:pt>
              </c:numCache>
            </c:numRef>
          </c:val>
        </c:ser>
        <c:shape val="box"/>
        <c:axId val="133998464"/>
        <c:axId val="134000000"/>
        <c:axId val="0"/>
      </c:bar3DChart>
      <c:catAx>
        <c:axId val="133998464"/>
        <c:scaling>
          <c:orientation val="minMax"/>
        </c:scaling>
        <c:axPos val="b"/>
        <c:tickLblPos val="nextTo"/>
        <c:txPr>
          <a:bodyPr/>
          <a:lstStyle/>
          <a:p>
            <a:pPr>
              <a:defRPr sz="1000" b="1"/>
            </a:pPr>
            <a:endParaRPr lang="ru-RU"/>
          </a:p>
        </c:txPr>
        <c:crossAx val="134000000"/>
        <c:crosses val="autoZero"/>
        <c:auto val="1"/>
        <c:lblAlgn val="ctr"/>
        <c:lblOffset val="100"/>
      </c:catAx>
      <c:valAx>
        <c:axId val="134000000"/>
        <c:scaling>
          <c:orientation val="minMax"/>
        </c:scaling>
        <c:axPos val="l"/>
        <c:majorGridlines/>
        <c:numFmt formatCode="General" sourceLinked="1"/>
        <c:tickLblPos val="nextTo"/>
        <c:txPr>
          <a:bodyPr/>
          <a:lstStyle/>
          <a:p>
            <a:pPr>
              <a:defRPr sz="1200" b="1"/>
            </a:pPr>
            <a:endParaRPr lang="ru-RU"/>
          </a:p>
        </c:txPr>
        <c:crossAx val="133998464"/>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cmpd="sng">
          <a:miter lim="800000"/>
        </a:ln>
        <a:scene3d>
          <a:camera prst="orthographicFront"/>
          <a:lightRig rig="threePt" dir="t"/>
        </a:scene3d>
        <a:sp3d/>
      </c:spPr>
    </c:plotArea>
    <c:legend>
      <c:legendPos val="r"/>
      <c:layout>
        <c:manualLayout>
          <c:xMode val="edge"/>
          <c:yMode val="edge"/>
          <c:x val="5.492205109342381E-2"/>
          <c:y val="0.8250733526730275"/>
          <c:w val="0.8679911208817529"/>
          <c:h val="0.12931261223925836"/>
        </c:manualLayout>
      </c:layout>
    </c:legend>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noFill/>
    </a:ln>
    <a:scene3d>
      <a:camera prst="orthographicFront"/>
      <a:lightRig rig="threePt" dir="t"/>
    </a:scene3d>
    <a:sp3d>
      <a:bevelT prst="angle"/>
    </a:sp3d>
  </c:spPr>
  <c:txPr>
    <a:bodyPr/>
    <a:lstStyle/>
    <a:p>
      <a:pPr>
        <a:defRPr sz="140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8001787680156794"/>
          <c:y val="7.8902051818804123E-2"/>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0.13998368121289717"/>
          <c:y val="0.21155471029534731"/>
          <c:w val="0.8200836840264798"/>
          <c:h val="0.57952162759316772"/>
        </c:manualLayout>
      </c:layout>
      <c:lineChart>
        <c:grouping val="standard"/>
        <c:ser>
          <c:idx val="0"/>
          <c:order val="0"/>
          <c:tx>
            <c:strRef>
              <c:f>Лист1!$B$1</c:f>
              <c:strCache>
                <c:ptCount val="1"/>
                <c:pt idx="0">
                  <c:v>Численность постоянного населения, чел.</c:v>
                </c:pt>
              </c:strCache>
            </c:strRef>
          </c:tx>
          <c:marker>
            <c:spPr>
              <a:solidFill>
                <a:schemeClr val="bg1"/>
              </a:solidFill>
            </c:spPr>
          </c:marker>
          <c:dLbls>
            <c:spPr>
              <a:solidFill>
                <a:schemeClr val="accent3">
                  <a:lumMod val="20000"/>
                  <a:lumOff val="80000"/>
                </a:schemeClr>
              </a:solidFill>
            </c:spPr>
            <c:txPr>
              <a:bodyPr/>
              <a:lstStyle/>
              <a:p>
                <a:pPr>
                  <a:defRPr sz="1400" b="1">
                    <a:latin typeface="Times New Roman" pitchFamily="18" charset="0"/>
                    <a:cs typeface="Times New Roman" pitchFamily="18" charset="0"/>
                  </a:defRPr>
                </a:pPr>
                <a:endParaRPr lang="ru-RU"/>
              </a:p>
            </c:txPr>
            <c:showVal val="1"/>
          </c:dLbls>
          <c:cat>
            <c:strRef>
              <c:f>Лист1!$A$2:$A$8</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c:v>
                </c:pt>
              </c:strCache>
            </c:strRef>
          </c:cat>
          <c:val>
            <c:numRef>
              <c:f>Лист1!$B$2:$B$8</c:f>
              <c:numCache>
                <c:formatCode>#,##0</c:formatCode>
                <c:ptCount val="7"/>
                <c:pt idx="0">
                  <c:v>11812</c:v>
                </c:pt>
                <c:pt idx="1">
                  <c:v>11232</c:v>
                </c:pt>
                <c:pt idx="2" formatCode="General">
                  <c:v>10947</c:v>
                </c:pt>
                <c:pt idx="3" formatCode="General">
                  <c:v>10131</c:v>
                </c:pt>
                <c:pt idx="4" formatCode="General">
                  <c:v>8400</c:v>
                </c:pt>
                <c:pt idx="5" formatCode="General">
                  <c:v>8020</c:v>
                </c:pt>
                <c:pt idx="6" formatCode="General">
                  <c:v>7634</c:v>
                </c:pt>
              </c:numCache>
            </c:numRef>
          </c:val>
        </c:ser>
        <c:marker val="1"/>
        <c:axId val="164137984"/>
        <c:axId val="164140160"/>
      </c:lineChart>
      <c:catAx>
        <c:axId val="164137984"/>
        <c:scaling>
          <c:orientation val="minMax"/>
        </c:scaling>
        <c:axPos val="b"/>
        <c:numFmt formatCode="General" sourceLinked="1"/>
        <c:tickLblPos val="nextTo"/>
        <c:txPr>
          <a:bodyPr/>
          <a:lstStyle/>
          <a:p>
            <a:pPr>
              <a:defRPr sz="1400" b="1">
                <a:latin typeface="Times New Roman" pitchFamily="18" charset="0"/>
                <a:cs typeface="Times New Roman" pitchFamily="18" charset="0"/>
              </a:defRPr>
            </a:pPr>
            <a:endParaRPr lang="ru-RU"/>
          </a:p>
        </c:txPr>
        <c:crossAx val="164140160"/>
        <c:crosses val="autoZero"/>
        <c:auto val="1"/>
        <c:lblAlgn val="ctr"/>
        <c:lblOffset val="100"/>
      </c:catAx>
      <c:valAx>
        <c:axId val="164140160"/>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64137984"/>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3637470221165168"/>
          <c:y val="0.17200358308433444"/>
          <c:w val="0.6270094565175649"/>
          <c:h val="0.51868553423662134"/>
        </c:manualLayout>
      </c:layout>
      <c:bar3DChart>
        <c:barDir val="col"/>
        <c:grouping val="clustered"/>
        <c:ser>
          <c:idx val="0"/>
          <c:order val="0"/>
          <c:tx>
            <c:strRef>
              <c:f>Лист1!$B$2</c:f>
              <c:strCache>
                <c:ptCount val="1"/>
                <c:pt idx="0">
                  <c:v>Численность детей посещающих дошкольные образовательные учреждения</c:v>
                </c:pt>
              </c:strCache>
            </c:strRef>
          </c:tx>
          <c:spPr>
            <a:solidFill>
              <a:schemeClr val="accent2">
                <a:lumMod val="75000"/>
              </a:schemeClr>
            </a:solidFill>
            <a:ln>
              <a:solidFill>
                <a:srgbClr val="FF0000"/>
              </a:solidFill>
            </a:ln>
            <a:effectLst>
              <a:innerShdw blurRad="114300">
                <a:prstClr val="black"/>
              </a:innerShdw>
            </a:effectLst>
            <a:scene3d>
              <a:camera prst="orthographicFront"/>
              <a:lightRig rig="threePt" dir="t"/>
            </a:scene3d>
            <a:sp3d prstMaterial="dkEdge">
              <a:bevelT/>
              <a:bevelB/>
              <a:contourClr>
                <a:srgbClr val="000000"/>
              </a:contourClr>
            </a:sp3d>
          </c:spPr>
          <c:dLbls>
            <c:showVal val="1"/>
          </c:dLbls>
          <c:cat>
            <c:strRef>
              <c:f>Лист1!$A$3:$A$9</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c:v>
                </c:pt>
              </c:strCache>
            </c:strRef>
          </c:cat>
          <c:val>
            <c:numRef>
              <c:f>Лист1!$B$3:$B$9</c:f>
              <c:numCache>
                <c:formatCode>General</c:formatCode>
                <c:ptCount val="7"/>
                <c:pt idx="0">
                  <c:v>635</c:v>
                </c:pt>
                <c:pt idx="1">
                  <c:v>628</c:v>
                </c:pt>
                <c:pt idx="2">
                  <c:v>576</c:v>
                </c:pt>
                <c:pt idx="3">
                  <c:v>575</c:v>
                </c:pt>
                <c:pt idx="4">
                  <c:v>399</c:v>
                </c:pt>
                <c:pt idx="5">
                  <c:v>415</c:v>
                </c:pt>
                <c:pt idx="6">
                  <c:v>420</c:v>
                </c:pt>
              </c:numCache>
            </c:numRef>
          </c:val>
        </c:ser>
        <c:ser>
          <c:idx val="1"/>
          <c:order val="1"/>
          <c:tx>
            <c:strRef>
              <c:f>Лист1!$C$2</c:f>
              <c:strCache>
                <c:ptCount val="1"/>
                <c:pt idx="0">
                  <c:v>Численность детей посещающих общеобразовательные учреждения</c:v>
                </c:pt>
              </c:strCache>
            </c:strRef>
          </c:tx>
          <c:spPr>
            <a:solidFill>
              <a:schemeClr val="tx2">
                <a:lumMod val="60000"/>
                <a:lumOff val="40000"/>
              </a:schemeClr>
            </a:solidFill>
            <a:effectLst>
              <a:innerShdw blurRad="114300">
                <a:prstClr val="black"/>
              </a:innerShdw>
            </a:effectLst>
            <a:scene3d>
              <a:camera prst="orthographicFront"/>
              <a:lightRig rig="threePt" dir="t"/>
            </a:scene3d>
            <a:sp3d prstMaterial="softEdge">
              <a:bevelT prst="angle"/>
              <a:bevelB prst="angle"/>
            </a:sp3d>
          </c:spPr>
          <c:dLbls>
            <c:showVal val="1"/>
          </c:dLbls>
          <c:cat>
            <c:strRef>
              <c:f>Лист1!$A$3:$A$9</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c:v>
                </c:pt>
              </c:strCache>
            </c:strRef>
          </c:cat>
          <c:val>
            <c:numRef>
              <c:f>Лист1!$C$3:$C$9</c:f>
              <c:numCache>
                <c:formatCode>General</c:formatCode>
                <c:ptCount val="7"/>
                <c:pt idx="0">
                  <c:v>1375</c:v>
                </c:pt>
                <c:pt idx="1">
                  <c:v>1361</c:v>
                </c:pt>
                <c:pt idx="2">
                  <c:v>1376</c:v>
                </c:pt>
                <c:pt idx="3">
                  <c:v>1297</c:v>
                </c:pt>
                <c:pt idx="4">
                  <c:v>1220</c:v>
                </c:pt>
                <c:pt idx="5">
                  <c:v>1292</c:v>
                </c:pt>
                <c:pt idx="6">
                  <c:v>1292</c:v>
                </c:pt>
              </c:numCache>
            </c:numRef>
          </c:val>
        </c:ser>
        <c:shape val="box"/>
        <c:axId val="101480704"/>
        <c:axId val="101494784"/>
        <c:axId val="0"/>
      </c:bar3DChart>
      <c:catAx>
        <c:axId val="101480704"/>
        <c:scaling>
          <c:orientation val="minMax"/>
        </c:scaling>
        <c:axPos val="b"/>
        <c:tickLblPos val="nextTo"/>
        <c:txPr>
          <a:bodyPr/>
          <a:lstStyle/>
          <a:p>
            <a:pPr>
              <a:defRPr sz="900" b="1"/>
            </a:pPr>
            <a:endParaRPr lang="ru-RU"/>
          </a:p>
        </c:txPr>
        <c:crossAx val="101494784"/>
        <c:crosses val="autoZero"/>
        <c:auto val="1"/>
        <c:lblAlgn val="ctr"/>
        <c:lblOffset val="100"/>
      </c:catAx>
      <c:valAx>
        <c:axId val="101494784"/>
        <c:scaling>
          <c:orientation val="minMax"/>
        </c:scaling>
        <c:axPos val="l"/>
        <c:majorGridlines/>
        <c:numFmt formatCode="General" sourceLinked="1"/>
        <c:tickLblPos val="nextTo"/>
        <c:txPr>
          <a:bodyPr/>
          <a:lstStyle/>
          <a:p>
            <a:pPr>
              <a:defRPr sz="1200" b="1"/>
            </a:pPr>
            <a:endParaRPr lang="ru-RU"/>
          </a:p>
        </c:txPr>
        <c:crossAx val="101480704"/>
        <c:crosses val="autoZero"/>
        <c:crossBetween val="between"/>
      </c:valAx>
      <c:spPr>
        <a:ln cmpd="sng">
          <a:miter lim="800000"/>
        </a:ln>
      </c:spPr>
    </c:plotArea>
    <c:legend>
      <c:legendPos val="r"/>
      <c:layout>
        <c:manualLayout>
          <c:xMode val="edge"/>
          <c:yMode val="edge"/>
          <c:x val="0.76106001958881409"/>
          <c:y val="2.156465525341553E-2"/>
          <c:w val="0.22703511870902071"/>
          <c:h val="0.97843534474658445"/>
        </c:manualLayout>
      </c:layout>
      <c:txPr>
        <a:bodyPr/>
        <a:lstStyle/>
        <a:p>
          <a:pPr>
            <a:defRPr sz="1200"/>
          </a:pPr>
          <a:endParaRPr lang="ru-RU"/>
        </a:p>
      </c:txPr>
    </c:legend>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0000"/>
      </a:solidFill>
    </a:ln>
  </c:spPr>
  <c:txPr>
    <a:bodyPr/>
    <a:lstStyle/>
    <a:p>
      <a:pPr>
        <a:defRPr sz="14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0.13998368121289725"/>
          <c:y val="0.20800859998883114"/>
          <c:w val="0.8200836840264798"/>
          <c:h val="0.5830677947171401"/>
        </c:manualLayout>
      </c:layout>
      <c:bar3DChart>
        <c:barDir val="col"/>
        <c:grouping val="clustered"/>
        <c:ser>
          <c:idx val="0"/>
          <c:order val="0"/>
          <c:tx>
            <c:strRef>
              <c:f>Лист1!$B$1</c:f>
              <c:strCache>
                <c:ptCount val="1"/>
                <c:pt idx="0">
                  <c:v>Начисленная заработная плата работников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64"/>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Лист1!$A$2:$A$8</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 </c:v>
                </c:pt>
              </c:strCache>
            </c:strRef>
          </c:cat>
          <c:val>
            <c:numRef>
              <c:f>Лист1!$B$2:$B$8</c:f>
              <c:numCache>
                <c:formatCode>#,##0.0</c:formatCode>
                <c:ptCount val="7"/>
                <c:pt idx="0">
                  <c:v>82255</c:v>
                </c:pt>
                <c:pt idx="1">
                  <c:v>89134.9</c:v>
                </c:pt>
                <c:pt idx="2" formatCode="General">
                  <c:v>91777.600000000006</c:v>
                </c:pt>
                <c:pt idx="3" formatCode="0.0">
                  <c:v>104930</c:v>
                </c:pt>
                <c:pt idx="4" formatCode="0.0">
                  <c:v>126358</c:v>
                </c:pt>
                <c:pt idx="5" formatCode="General">
                  <c:v>161950.79999999999</c:v>
                </c:pt>
                <c:pt idx="6" formatCode="General">
                  <c:v>184025.9</c:v>
                </c:pt>
              </c:numCache>
            </c:numRef>
          </c:val>
        </c:ser>
        <c:shape val="box"/>
        <c:axId val="113385472"/>
        <c:axId val="113387008"/>
        <c:axId val="0"/>
      </c:bar3DChart>
      <c:catAx>
        <c:axId val="113385472"/>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13387008"/>
        <c:crosses val="autoZero"/>
        <c:auto val="1"/>
        <c:lblAlgn val="ctr"/>
        <c:lblOffset val="100"/>
      </c:catAx>
      <c:valAx>
        <c:axId val="113387008"/>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13385472"/>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870846782848044"/>
          <c:y val="1.8618417378678732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921"/>
          <c:h val="0.5830677947171391"/>
        </c:manualLayout>
      </c:layout>
      <c:bar3DChart>
        <c:barDir val="col"/>
        <c:grouping val="clustered"/>
        <c:ser>
          <c:idx val="0"/>
          <c:order val="0"/>
          <c:tx>
            <c:strRef>
              <c:f>Лист1!$B$1</c:f>
              <c:strCache>
                <c:ptCount val="1"/>
                <c:pt idx="0">
                  <c:v>Фонд заработной платы работников списочного состава организаций,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786"/>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Лист1!$A$2:$A$8</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c:v>
                </c:pt>
              </c:strCache>
            </c:strRef>
          </c:cat>
          <c:val>
            <c:numRef>
              <c:f>Лист1!$B$2:$B$8</c:f>
              <c:numCache>
                <c:formatCode>#,##0.0</c:formatCode>
                <c:ptCount val="7"/>
                <c:pt idx="0">
                  <c:v>12498.2</c:v>
                </c:pt>
                <c:pt idx="1">
                  <c:v>13926.4</c:v>
                </c:pt>
                <c:pt idx="2">
                  <c:v>14493.54</c:v>
                </c:pt>
                <c:pt idx="3">
                  <c:v>18355.400000000001</c:v>
                </c:pt>
                <c:pt idx="4">
                  <c:v>23777</c:v>
                </c:pt>
                <c:pt idx="5">
                  <c:v>29666.2</c:v>
                </c:pt>
                <c:pt idx="6">
                  <c:v>33780.5</c:v>
                </c:pt>
              </c:numCache>
            </c:numRef>
          </c:val>
        </c:ser>
        <c:shape val="box"/>
        <c:axId val="113481216"/>
        <c:axId val="113482752"/>
        <c:axId val="0"/>
      </c:bar3DChart>
      <c:catAx>
        <c:axId val="113481216"/>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13482752"/>
        <c:crosses val="autoZero"/>
        <c:auto val="1"/>
        <c:lblAlgn val="ctr"/>
        <c:lblOffset val="100"/>
      </c:catAx>
      <c:valAx>
        <c:axId val="113482752"/>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13481216"/>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26204173658620322"/>
          <c:y val="2.1968372043946791E-2"/>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899"/>
          <c:h val="0.58306779471713865"/>
        </c:manualLayout>
      </c:layout>
      <c:bar3DChart>
        <c:barDir val="col"/>
        <c:grouping val="clustered"/>
        <c:ser>
          <c:idx val="0"/>
          <c:order val="0"/>
          <c:tx>
            <c:strRef>
              <c:f>Лист1!$B$1</c:f>
              <c:strCache>
                <c:ptCount val="1"/>
                <c:pt idx="0">
                  <c:v>Инвестиции в основной капитал, млн.руб.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tx>
                <c:rich>
                  <a:bodyPr/>
                  <a:lstStyle/>
                  <a:p>
                    <a:r>
                      <a:rPr lang="en-US"/>
                      <a:t>6 6</a:t>
                    </a:r>
                    <a:r>
                      <a:rPr lang="ru-RU"/>
                      <a:t>19</a:t>
                    </a:r>
                    <a:endParaRPr lang="en-US"/>
                  </a:p>
                </c:rich>
              </c:tx>
              <c:showVal val="1"/>
            </c:dLbl>
            <c:dLbl>
              <c:idx val="2"/>
              <c:layout>
                <c:manualLayout>
                  <c:x val="2.1378941742383802E-3"/>
                  <c:y val="0.14641554953766797"/>
                </c:manualLayout>
              </c:layout>
              <c:showVal val="1"/>
            </c:dLbl>
            <c:dLbl>
              <c:idx val="3"/>
              <c:layout/>
              <c:tx>
                <c:rich>
                  <a:bodyPr/>
                  <a:lstStyle/>
                  <a:p>
                    <a:r>
                      <a:rPr lang="ru-RU"/>
                      <a:t>25</a:t>
                    </a:r>
                    <a:r>
                      <a:rPr lang="en-US"/>
                      <a:t> </a:t>
                    </a:r>
                    <a:r>
                      <a:rPr lang="ru-RU"/>
                      <a:t>136</a:t>
                    </a:r>
                    <a:r>
                      <a:rPr lang="en-US"/>
                      <a:t>,00</a:t>
                    </a:r>
                  </a:p>
                </c:rich>
              </c:tx>
              <c:showVal val="1"/>
            </c:dLbl>
            <c:dLbl>
              <c:idx val="4"/>
              <c:layout>
                <c:manualLayout>
                  <c:x val="1.9241047568145389E-2"/>
                  <c:y val="0.14256250876035845"/>
                </c:manualLayout>
              </c:layout>
              <c:tx>
                <c:rich>
                  <a:bodyPr/>
                  <a:lstStyle/>
                  <a:p>
                    <a:r>
                      <a:rPr lang="ru-RU"/>
                      <a:t>34</a:t>
                    </a:r>
                    <a:r>
                      <a:rPr lang="en-US"/>
                      <a:t> 7</a:t>
                    </a:r>
                    <a:r>
                      <a:rPr lang="ru-RU"/>
                      <a:t>93</a:t>
                    </a:r>
                    <a:r>
                      <a:rPr lang="en-US"/>
                      <a:t>,</a:t>
                    </a:r>
                    <a:r>
                      <a:rPr lang="ru-RU"/>
                      <a:t>3</a:t>
                    </a:r>
                    <a:r>
                      <a:rPr lang="en-US"/>
                      <a:t>0</a:t>
                    </a:r>
                  </a:p>
                </c:rich>
              </c:tx>
              <c:showVal val="1"/>
            </c:dLbl>
            <c:dLbl>
              <c:idx val="5"/>
              <c:layout/>
              <c:tx>
                <c:rich>
                  <a:bodyPr/>
                  <a:lstStyle/>
                  <a:p>
                    <a:r>
                      <a:rPr lang="ru-RU"/>
                      <a:t>36</a:t>
                    </a:r>
                    <a:r>
                      <a:rPr lang="en-US"/>
                      <a:t> </a:t>
                    </a:r>
                    <a:r>
                      <a:rPr lang="ru-RU"/>
                      <a:t>881</a:t>
                    </a:r>
                    <a:r>
                      <a:rPr lang="en-US"/>
                      <a:t>,</a:t>
                    </a:r>
                    <a:r>
                      <a:rPr lang="ru-RU"/>
                      <a:t>0</a:t>
                    </a:r>
                    <a:r>
                      <a:rPr lang="en-US"/>
                      <a:t>0</a:t>
                    </a:r>
                  </a:p>
                </c:rich>
              </c:tx>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Лист1!$A$2:$A$8</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c:v>
                </c:pt>
              </c:strCache>
            </c:strRef>
          </c:cat>
          <c:val>
            <c:numRef>
              <c:f>Лист1!$B$2:$B$8</c:f>
              <c:numCache>
                <c:formatCode>#,##0.0</c:formatCode>
                <c:ptCount val="7"/>
                <c:pt idx="0">
                  <c:v>6647.8</c:v>
                </c:pt>
                <c:pt idx="1">
                  <c:v>18003.599999999984</c:v>
                </c:pt>
                <c:pt idx="2">
                  <c:v>17497.3</c:v>
                </c:pt>
                <c:pt idx="3">
                  <c:v>25136</c:v>
                </c:pt>
                <c:pt idx="4">
                  <c:v>30974.6</c:v>
                </c:pt>
                <c:pt idx="5">
                  <c:v>36461</c:v>
                </c:pt>
                <c:pt idx="6">
                  <c:v>40540.300000000003</c:v>
                </c:pt>
              </c:numCache>
            </c:numRef>
          </c:val>
        </c:ser>
        <c:shape val="box"/>
        <c:axId val="110267392"/>
        <c:axId val="115696384"/>
        <c:axId val="0"/>
      </c:bar3DChart>
      <c:catAx>
        <c:axId val="110267392"/>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15696384"/>
        <c:crosses val="autoZero"/>
        <c:auto val="1"/>
        <c:lblAlgn val="ctr"/>
        <c:lblOffset val="100"/>
      </c:catAx>
      <c:valAx>
        <c:axId val="115696384"/>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10267392"/>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099228399125797"/>
          <c:y val="3.2942940955910274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877"/>
          <c:h val="0.5830677947171381"/>
        </c:manualLayout>
      </c:layout>
      <c:bar3DChart>
        <c:barDir val="col"/>
        <c:grouping val="clustered"/>
        <c:ser>
          <c:idx val="0"/>
          <c:order val="0"/>
          <c:tx>
            <c:strRef>
              <c:f>Лист1!$B$1</c:f>
              <c:strCache>
                <c:ptCount val="1"/>
                <c:pt idx="0">
                  <c:v>Среднесписочная численность работников списочного состава организаций, чел.</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1.0689470871191877E-2"/>
                  <c:y val="0.10017906020998162"/>
                </c:manualLayout>
              </c:layout>
              <c:showVal val="1"/>
            </c:dLbl>
            <c:dLbl>
              <c:idx val="2"/>
              <c:layout>
                <c:manualLayout>
                  <c:x val="2.1378941742383802E-3"/>
                  <c:y val="0.14641554953766808"/>
                </c:manualLayout>
              </c:layout>
              <c:showVal val="1"/>
            </c:dLbl>
            <c:dLbl>
              <c:idx val="4"/>
              <c:layout>
                <c:manualLayout>
                  <c:x val="1.9241047568145389E-2"/>
                  <c:y val="0.14256250876035845"/>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Лист1!$A$2:$A$8</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c:v>
                </c:pt>
              </c:strCache>
            </c:strRef>
          </c:cat>
          <c:val>
            <c:numRef>
              <c:f>Лист1!$B$2:$B$8</c:f>
              <c:numCache>
                <c:formatCode>#,##0</c:formatCode>
                <c:ptCount val="7"/>
                <c:pt idx="0">
                  <c:v>12662</c:v>
                </c:pt>
                <c:pt idx="1">
                  <c:v>13020</c:v>
                </c:pt>
                <c:pt idx="2">
                  <c:v>13160</c:v>
                </c:pt>
                <c:pt idx="3">
                  <c:v>14615</c:v>
                </c:pt>
                <c:pt idx="4">
                  <c:v>15681</c:v>
                </c:pt>
                <c:pt idx="5">
                  <c:v>15265</c:v>
                </c:pt>
                <c:pt idx="6">
                  <c:v>15297</c:v>
                </c:pt>
              </c:numCache>
            </c:numRef>
          </c:val>
        </c:ser>
        <c:shape val="box"/>
        <c:axId val="116036352"/>
        <c:axId val="116037888"/>
        <c:axId val="0"/>
      </c:bar3DChart>
      <c:catAx>
        <c:axId val="116036352"/>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16037888"/>
        <c:crosses val="autoZero"/>
        <c:auto val="1"/>
        <c:lblAlgn val="ctr"/>
        <c:lblOffset val="100"/>
      </c:catAx>
      <c:valAx>
        <c:axId val="116037888"/>
        <c:scaling>
          <c:orientation val="minMax"/>
        </c:scaling>
        <c:axPos val="l"/>
        <c:majorGridlines/>
        <c:numFmt formatCode="#,##0" sourceLinked="1"/>
        <c:tickLblPos val="nextTo"/>
        <c:txPr>
          <a:bodyPr/>
          <a:lstStyle/>
          <a:p>
            <a:pPr>
              <a:defRPr sz="1000" b="1">
                <a:latin typeface="Times New Roman" pitchFamily="18" charset="0"/>
                <a:cs typeface="Times New Roman" pitchFamily="18" charset="0"/>
              </a:defRPr>
            </a:pPr>
            <a:endParaRPr lang="ru-RU"/>
          </a:p>
        </c:txPr>
        <c:crossAx val="116036352"/>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2099228399125803"/>
          <c:y val="3.2942940955910291E-3"/>
        </c:manualLayout>
      </c:layout>
      <c:txPr>
        <a:bodyPr/>
        <a:lstStyle/>
        <a:p>
          <a:pPr>
            <a:defRPr sz="1400" b="1">
              <a:latin typeface="Times New Roman" pitchFamily="18" charset="0"/>
              <a:cs typeface="Times New Roman" pitchFamily="18" charset="0"/>
            </a:defRPr>
          </a:pPr>
          <a:endParaRPr lang="ru-RU"/>
        </a:p>
      </c:txPr>
    </c:title>
    <c:plotArea>
      <c:layout>
        <c:manualLayout>
          <c:layoutTarget val="inner"/>
          <c:xMode val="edge"/>
          <c:yMode val="edge"/>
          <c:x val="8.1983563529968551E-2"/>
          <c:y val="0.20800859998883114"/>
          <c:w val="0.89877216987219855"/>
          <c:h val="0.58306779471713766"/>
        </c:manualLayout>
      </c:layout>
      <c:lineChart>
        <c:grouping val="stacked"/>
        <c:ser>
          <c:idx val="0"/>
          <c:order val="0"/>
          <c:tx>
            <c:strRef>
              <c:f>Лист1!$B$1</c:f>
              <c:strCache>
                <c:ptCount val="1"/>
                <c:pt idx="0">
                  <c:v>Общая площадь жилищного фонда всех форм собственности, кв.м.</c:v>
                </c:pt>
              </c:strCache>
            </c:strRef>
          </c:tx>
          <c:spPr>
            <a:effectLst>
              <a:innerShdw blurRad="114300">
                <a:prstClr val="black"/>
              </a:innerShdw>
            </a:effectLst>
          </c:spPr>
          <c:dLbls>
            <c:dLbl>
              <c:idx val="0"/>
              <c:layout>
                <c:manualLayout>
                  <c:x val="1.6066327829422661E-2"/>
                  <c:y val="1.8012748406449192E-2"/>
                </c:manualLayout>
              </c:layout>
              <c:showVal val="1"/>
            </c:dLbl>
            <c:dLbl>
              <c:idx val="1"/>
              <c:layout>
                <c:manualLayout>
                  <c:x val="-6.4659977703455968E-2"/>
                  <c:y val="-7.8431372549019607E-2"/>
                </c:manualLayout>
              </c:layout>
              <c:showVal val="1"/>
            </c:dLbl>
            <c:dLbl>
              <c:idx val="2"/>
              <c:layout>
                <c:manualLayout>
                  <c:x val="-3.7995944486872706E-2"/>
                  <c:y val="7.5453803568671568E-2"/>
                </c:manualLayout>
              </c:layout>
              <c:showVal val="1"/>
            </c:dLbl>
            <c:dLbl>
              <c:idx val="3"/>
              <c:layout>
                <c:manualLayout>
                  <c:x val="-3.5674470457079568E-2"/>
                  <c:y val="8.2166199813258636E-2"/>
                </c:manualLayout>
              </c:layout>
              <c:showVal val="1"/>
            </c:dLbl>
            <c:dLbl>
              <c:idx val="4"/>
              <c:layout>
                <c:manualLayout>
                  <c:x val="-4.7648592420930662E-2"/>
                  <c:y val="8.6540064844835576E-2"/>
                </c:manualLayout>
              </c:layout>
              <c:showVal val="1"/>
            </c:dLbl>
            <c:dLbl>
              <c:idx val="5"/>
              <c:layout>
                <c:manualLayout>
                  <c:x val="-4.236343366778203E-2"/>
                  <c:y val="-4.8552754435107412E-2"/>
                </c:manualLayout>
              </c:layout>
              <c:showVal val="1"/>
            </c:dLbl>
            <c:spPr>
              <a:solidFill>
                <a:srgbClr val="FF66FF"/>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Лист1!$A$2:$A$8</c:f>
              <c:strCache>
                <c:ptCount val="7"/>
                <c:pt idx="0">
                  <c:v>2016 год факт</c:v>
                </c:pt>
                <c:pt idx="1">
                  <c:v>2017 год факт</c:v>
                </c:pt>
                <c:pt idx="2">
                  <c:v>2018 год факт</c:v>
                </c:pt>
                <c:pt idx="3">
                  <c:v>2020 год  факт</c:v>
                </c:pt>
                <c:pt idx="4">
                  <c:v>2023 год факт</c:v>
                </c:pt>
                <c:pt idx="5">
                  <c:v>2025 год  прогноз</c:v>
                </c:pt>
                <c:pt idx="6">
                  <c:v>2030 год  прогноз</c:v>
                </c:pt>
              </c:strCache>
            </c:strRef>
          </c:cat>
          <c:val>
            <c:numRef>
              <c:f>Лист1!$B$2:$B$8</c:f>
              <c:numCache>
                <c:formatCode>#,##0.0</c:formatCode>
                <c:ptCount val="7"/>
                <c:pt idx="0">
                  <c:v>232.2</c:v>
                </c:pt>
                <c:pt idx="1">
                  <c:v>234.7</c:v>
                </c:pt>
                <c:pt idx="2">
                  <c:v>234.7</c:v>
                </c:pt>
                <c:pt idx="3">
                  <c:v>236.1</c:v>
                </c:pt>
                <c:pt idx="4">
                  <c:v>237.8</c:v>
                </c:pt>
                <c:pt idx="5">
                  <c:v>246.82000000000011</c:v>
                </c:pt>
                <c:pt idx="6">
                  <c:v>254.54</c:v>
                </c:pt>
              </c:numCache>
            </c:numRef>
          </c:val>
        </c:ser>
        <c:marker val="1"/>
        <c:axId val="119756672"/>
        <c:axId val="119758208"/>
      </c:lineChart>
      <c:catAx>
        <c:axId val="119756672"/>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19758208"/>
        <c:crosses val="autoZero"/>
        <c:auto val="1"/>
        <c:lblAlgn val="ctr"/>
        <c:lblOffset val="100"/>
      </c:catAx>
      <c:valAx>
        <c:axId val="119758208"/>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19756672"/>
        <c:crosses val="autoZero"/>
        <c:crossBetween val="between"/>
      </c:valAx>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plotArea>
    <c:plotVisOnly val="1"/>
    <c:dispBlanksAs val="zero"/>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a:bevelB w="114300" prst="artDeco"/>
    </a:sp3d>
  </c:spPr>
  <c:txPr>
    <a:bodyPr/>
    <a:lstStyle/>
    <a:p>
      <a:pPr>
        <a:defRPr sz="1800"/>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0.17004468086974206"/>
          <c:y val="3.2942940955910291E-3"/>
        </c:manualLayout>
      </c:layout>
      <c:txPr>
        <a:bodyPr/>
        <a:lstStyle/>
        <a:p>
          <a:pPr>
            <a:defRPr sz="1400" b="1">
              <a:latin typeface="Times New Roman" pitchFamily="18" charset="0"/>
              <a:cs typeface="Times New Roman" pitchFamily="18" charset="0"/>
            </a:defRPr>
          </a:pPr>
          <a:endParaRPr lang="ru-RU"/>
        </a:p>
      </c:txPr>
    </c:title>
    <c:view3D>
      <c:perspective val="30"/>
    </c:view3D>
    <c:side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sideWall>
    <c:backWall>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rgbClr val="FF8021">
              <a:lumMod val="40000"/>
              <a:lumOff val="60000"/>
            </a:srgbClr>
          </a:solidFill>
        </a:ln>
      </c:spPr>
    </c:backWall>
    <c:plotArea>
      <c:layout>
        <c:manualLayout>
          <c:layoutTarget val="inner"/>
          <c:xMode val="edge"/>
          <c:yMode val="edge"/>
          <c:x val="8.1983563529968551E-2"/>
          <c:y val="0.20800859998883114"/>
          <c:w val="0.89877216987219855"/>
          <c:h val="0.58306779471713766"/>
        </c:manualLayout>
      </c:layout>
      <c:bar3DChart>
        <c:barDir val="col"/>
        <c:grouping val="clustered"/>
        <c:ser>
          <c:idx val="0"/>
          <c:order val="0"/>
          <c:tx>
            <c:strRef>
              <c:f>Лист1!$B$1</c:f>
              <c:strCache>
                <c:ptCount val="1"/>
                <c:pt idx="0">
                  <c:v>Объем отгруженных товаров собственного производства, млн. руб.</c:v>
                </c:pt>
              </c:strCache>
            </c:strRef>
          </c:tx>
          <c:spPr>
            <a:gradFill>
              <a:gsLst>
                <a:gs pos="0">
                  <a:srgbClr val="03D4A8"/>
                </a:gs>
                <a:gs pos="25000">
                  <a:srgbClr val="21D6E0"/>
                </a:gs>
                <a:gs pos="75000">
                  <a:srgbClr val="0087E6"/>
                </a:gs>
                <a:gs pos="100000">
                  <a:srgbClr val="005CBF"/>
                </a:gs>
              </a:gsLst>
              <a:lin ang="5400000" scaled="0"/>
            </a:gradFill>
            <a:effectLst>
              <a:innerShdw blurRad="114300">
                <a:prstClr val="black"/>
              </a:innerShdw>
            </a:effectLst>
            <a:scene3d>
              <a:camera prst="orthographicFront"/>
              <a:lightRig rig="threePt" dir="t"/>
            </a:scene3d>
            <a:sp3d prstMaterial="dkEdge">
              <a:bevelT prst="angle"/>
              <a:bevelB prst="angle"/>
            </a:sp3d>
          </c:spPr>
          <c:dLbls>
            <c:dLbl>
              <c:idx val="0"/>
              <c:layout>
                <c:manualLayout>
                  <c:x val="-2.4067451434791377E-2"/>
                  <c:y val="4.4378692751512114E-2"/>
                </c:manualLayout>
              </c:layout>
              <c:showVal val="1"/>
            </c:dLbl>
            <c:dLbl>
              <c:idx val="1"/>
              <c:layout>
                <c:manualLayout>
                  <c:x val="-1.3377926421404658E-2"/>
                  <c:y val="5.5800293685756314E-2"/>
                </c:manualLayout>
              </c:layout>
              <c:showVal val="1"/>
            </c:dLbl>
            <c:dLbl>
              <c:idx val="2"/>
              <c:layout>
                <c:manualLayout>
                  <c:x val="-1.1240091644063113E-2"/>
                  <c:y val="9.786276715410569E-2"/>
                </c:manualLayout>
              </c:layout>
              <c:showVal val="1"/>
            </c:dLbl>
            <c:dLbl>
              <c:idx val="3"/>
              <c:layout>
                <c:manualLayout>
                  <c:x val="6.6889632107023948E-3"/>
                  <c:y val="9.3370681605974989E-2"/>
                </c:manualLayout>
              </c:layout>
              <c:showVal val="1"/>
            </c:dLbl>
            <c:dLbl>
              <c:idx val="4"/>
              <c:layout>
                <c:manualLayout>
                  <c:x val="1.9241047568145389E-2"/>
                  <c:y val="0.14256250876035845"/>
                </c:manualLayout>
              </c:layout>
              <c:showVal val="1"/>
            </c:dLbl>
            <c:dLbl>
              <c:idx val="5"/>
              <c:layout>
                <c:manualLayout>
                  <c:x val="6.6889632107023948E-3"/>
                  <c:y val="0.11577964519141012"/>
                </c:manualLayout>
              </c:layout>
              <c:showVal val="1"/>
            </c:dLbl>
            <c:spPr>
              <a:solidFill>
                <a:schemeClr val="accent3">
                  <a:lumMod val="20000"/>
                  <a:lumOff val="80000"/>
                </a:schemeClr>
              </a:solidFill>
              <a:ln>
                <a:solidFill>
                  <a:schemeClr val="tx1"/>
                </a:solidFill>
              </a:ln>
            </c:spPr>
            <c:txPr>
              <a:bodyPr/>
              <a:lstStyle/>
              <a:p>
                <a:pPr>
                  <a:defRPr sz="1200" b="1">
                    <a:latin typeface="Times New Roman" pitchFamily="18" charset="0"/>
                    <a:cs typeface="Times New Roman" pitchFamily="18" charset="0"/>
                  </a:defRPr>
                </a:pPr>
                <a:endParaRPr lang="ru-RU"/>
              </a:p>
            </c:txPr>
            <c:showVal val="1"/>
          </c:dLbls>
          <c:cat>
            <c:strRef>
              <c:f>Лист1!$A$2:$A$8</c:f>
              <c:strCache>
                <c:ptCount val="7"/>
                <c:pt idx="0">
                  <c:v>2017 год</c:v>
                </c:pt>
                <c:pt idx="1">
                  <c:v>2018 год</c:v>
                </c:pt>
                <c:pt idx="2">
                  <c:v>2019 год</c:v>
                </c:pt>
                <c:pt idx="3">
                  <c:v>2020 год</c:v>
                </c:pt>
                <c:pt idx="4">
                  <c:v>2021 год</c:v>
                </c:pt>
                <c:pt idx="5">
                  <c:v>2022 год</c:v>
                </c:pt>
                <c:pt idx="6">
                  <c:v>2023 год</c:v>
                </c:pt>
              </c:strCache>
            </c:strRef>
          </c:cat>
          <c:val>
            <c:numRef>
              <c:f>Лист1!$B$2:$B$8</c:f>
              <c:numCache>
                <c:formatCode>#,##0.0</c:formatCode>
                <c:ptCount val="7"/>
                <c:pt idx="0">
                  <c:v>147426.20000000001</c:v>
                </c:pt>
                <c:pt idx="1">
                  <c:v>157949.9</c:v>
                </c:pt>
                <c:pt idx="2">
                  <c:v>184559.3</c:v>
                </c:pt>
                <c:pt idx="3">
                  <c:v>242632.14</c:v>
                </c:pt>
                <c:pt idx="4">
                  <c:v>251059.93</c:v>
                </c:pt>
                <c:pt idx="5">
                  <c:v>185524.5</c:v>
                </c:pt>
                <c:pt idx="6">
                  <c:v>343567.5</c:v>
                </c:pt>
              </c:numCache>
            </c:numRef>
          </c:val>
        </c:ser>
        <c:shape val="box"/>
        <c:axId val="123714944"/>
        <c:axId val="123716736"/>
        <c:axId val="0"/>
      </c:bar3DChart>
      <c:catAx>
        <c:axId val="123714944"/>
        <c:scaling>
          <c:orientation val="minMax"/>
        </c:scaling>
        <c:axPos val="b"/>
        <c:numFmt formatCode="General" sourceLinked="1"/>
        <c:tickLblPos val="nextTo"/>
        <c:txPr>
          <a:bodyPr/>
          <a:lstStyle/>
          <a:p>
            <a:pPr>
              <a:defRPr sz="1000" b="1">
                <a:latin typeface="Times New Roman" pitchFamily="18" charset="0"/>
                <a:cs typeface="Times New Roman" pitchFamily="18" charset="0"/>
              </a:defRPr>
            </a:pPr>
            <a:endParaRPr lang="ru-RU"/>
          </a:p>
        </c:txPr>
        <c:crossAx val="123716736"/>
        <c:crosses val="autoZero"/>
        <c:auto val="1"/>
        <c:lblAlgn val="ctr"/>
        <c:lblOffset val="100"/>
      </c:catAx>
      <c:valAx>
        <c:axId val="123716736"/>
        <c:scaling>
          <c:orientation val="minMax"/>
        </c:scaling>
        <c:axPos val="l"/>
        <c:majorGridlines/>
        <c:numFmt formatCode="#,##0.0" sourceLinked="1"/>
        <c:tickLblPos val="nextTo"/>
        <c:txPr>
          <a:bodyPr/>
          <a:lstStyle/>
          <a:p>
            <a:pPr>
              <a:defRPr sz="1000" b="1">
                <a:latin typeface="Times New Roman" pitchFamily="18" charset="0"/>
                <a:cs typeface="Times New Roman" pitchFamily="18" charset="0"/>
              </a:defRPr>
            </a:pPr>
            <a:endParaRPr lang="ru-RU"/>
          </a:p>
        </c:txPr>
        <c:crossAx val="123714944"/>
        <c:crosses val="autoZero"/>
        <c:crossBetween val="between"/>
      </c:valAx>
    </c:plotArea>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innerShdw blurRad="63500" dist="50800" dir="18900000">
        <a:prstClr val="black">
          <a:alpha val="50000"/>
        </a:prstClr>
      </a:innerShdw>
    </a:effectLst>
    <a:scene3d>
      <a:camera prst="orthographicFront"/>
      <a:lightRig rig="threePt" dir="t"/>
    </a:scene3d>
    <a:sp3d prstMaterial="plastic">
      <a:bevelT prst="angle"/>
      <a:bevelB w="114300" prst="artDeco"/>
    </a:sp3d>
  </c:spPr>
  <c:txPr>
    <a:bodyPr/>
    <a:lstStyle/>
    <a:p>
      <a:pPr>
        <a:defRPr sz="180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19AC-FDBF-4E70-9FBF-973CC927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134</Pages>
  <Words>45627</Words>
  <Characters>260076</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305093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AKA</cp:lastModifiedBy>
  <cp:revision>3</cp:revision>
  <cp:lastPrinted>2024-11-25T08:00:00Z</cp:lastPrinted>
  <dcterms:created xsi:type="dcterms:W3CDTF">2024-11-27T10:15:00Z</dcterms:created>
  <dcterms:modified xsi:type="dcterms:W3CDTF">2024-11-27T10:16:00Z</dcterms:modified>
</cp:coreProperties>
</file>