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5A" w:rsidRPr="00973661" w:rsidRDefault="00973661">
      <w:pPr>
        <w:jc w:val="center"/>
      </w:pPr>
      <w:r w:rsidRPr="00973661">
        <w:t xml:space="preserve"> </w:t>
      </w:r>
      <w:r w:rsidR="002230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C3C82" w:rsidRPr="00973661"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5068"/>
        <w:gridCol w:w="4580"/>
      </w:tblGrid>
      <w:tr w:rsidR="00147D5A" w:rsidRPr="00973661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47D5A" w:rsidRPr="00973661" w:rsidRDefault="00973661">
            <w:pPr>
              <w:jc w:val="center"/>
            </w:pPr>
            <w:r w:rsidRPr="00973661">
              <w:t>РОССИЙСКАЯ ФЕДЕРАЦИЯ</w:t>
            </w:r>
          </w:p>
          <w:p w:rsidR="00147D5A" w:rsidRPr="00973661" w:rsidRDefault="00973661">
            <w:pPr>
              <w:jc w:val="center"/>
              <w:rPr>
                <w:sz w:val="32"/>
                <w:szCs w:val="32"/>
              </w:rPr>
            </w:pPr>
            <w:r w:rsidRPr="00973661">
              <w:rPr>
                <w:sz w:val="32"/>
                <w:szCs w:val="32"/>
              </w:rPr>
              <w:t>Северо-Енисейский районный Совет депутатов</w:t>
            </w:r>
          </w:p>
          <w:p w:rsidR="00147D5A" w:rsidRPr="00973661" w:rsidRDefault="00973661">
            <w:pPr>
              <w:jc w:val="center"/>
            </w:pPr>
            <w:r w:rsidRPr="00973661">
              <w:t>Красноярский край</w:t>
            </w:r>
          </w:p>
          <w:p w:rsidR="00147D5A" w:rsidRPr="00973661" w:rsidRDefault="00973661">
            <w:pPr>
              <w:jc w:val="center"/>
            </w:pPr>
            <w:r w:rsidRPr="00973661">
              <w:t>Северо-Енисейский район</w:t>
            </w:r>
          </w:p>
          <w:p w:rsidR="00147D5A" w:rsidRPr="00973661" w:rsidRDefault="00147D5A">
            <w:pPr>
              <w:jc w:val="center"/>
              <w:rPr>
                <w:b/>
                <w:sz w:val="36"/>
                <w:szCs w:val="36"/>
              </w:rPr>
            </w:pPr>
          </w:p>
          <w:p w:rsidR="00147D5A" w:rsidRPr="00973661" w:rsidRDefault="00973661">
            <w:pPr>
              <w:jc w:val="center"/>
              <w:rPr>
                <w:sz w:val="40"/>
                <w:szCs w:val="40"/>
              </w:rPr>
            </w:pPr>
            <w:r w:rsidRPr="00973661">
              <w:rPr>
                <w:b/>
                <w:sz w:val="36"/>
                <w:szCs w:val="36"/>
              </w:rPr>
              <w:t>РЕШЕНИЕ</w:t>
            </w:r>
          </w:p>
        </w:tc>
      </w:tr>
      <w:tr w:rsidR="00147D5A" w:rsidRPr="00973661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47D5A" w:rsidRPr="00973661" w:rsidRDefault="00973661" w:rsidP="00973661">
            <w:pPr>
              <w:rPr>
                <w:sz w:val="20"/>
              </w:rPr>
            </w:pPr>
            <w:r w:rsidRPr="00973661">
              <w:t>«</w:t>
            </w:r>
            <w:r>
              <w:t>20</w:t>
            </w:r>
            <w:r w:rsidRPr="00973661">
              <w:t xml:space="preserve">» </w:t>
            </w:r>
            <w:r>
              <w:t>декабря</w:t>
            </w:r>
            <w:r w:rsidRPr="00973661">
              <w:t xml:space="preserve"> 2024 г.</w:t>
            </w: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47D5A" w:rsidRPr="00973661" w:rsidRDefault="00973661" w:rsidP="00973661">
            <w:pPr>
              <w:ind w:left="1962"/>
              <w:jc w:val="right"/>
              <w:rPr>
                <w:sz w:val="20"/>
              </w:rPr>
            </w:pPr>
            <w:r w:rsidRPr="00973661">
              <w:t xml:space="preserve">№ </w:t>
            </w:r>
            <w:r>
              <w:t>943-50</w:t>
            </w:r>
          </w:p>
        </w:tc>
      </w:tr>
      <w:tr w:rsidR="00147D5A" w:rsidRPr="00973661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47D5A" w:rsidRPr="00973661" w:rsidRDefault="00973661">
            <w:pPr>
              <w:jc w:val="center"/>
            </w:pPr>
            <w:proofErr w:type="spellStart"/>
            <w:r w:rsidRPr="00973661">
              <w:t>гп</w:t>
            </w:r>
            <w:proofErr w:type="spellEnd"/>
            <w:r w:rsidRPr="00973661">
              <w:t xml:space="preserve"> Северо-Енисейский</w:t>
            </w:r>
          </w:p>
        </w:tc>
      </w:tr>
    </w:tbl>
    <w:p w:rsidR="00147D5A" w:rsidRPr="00B71DF7" w:rsidRDefault="00973661">
      <w:pPr>
        <w:jc w:val="both"/>
        <w:rPr>
          <w:b/>
          <w:bCs/>
        </w:rPr>
      </w:pPr>
      <w:r w:rsidRPr="00B71DF7">
        <w:rPr>
          <w:b/>
          <w:bCs/>
        </w:rPr>
        <w:t>О внесении изменений в решение Северо-Енисейского районного Совета депутатов «Об управлении муниципальным жилищным фондом Северо-Енисейского района»</w:t>
      </w:r>
    </w:p>
    <w:p w:rsidR="00147D5A" w:rsidRDefault="00147D5A">
      <w:pPr>
        <w:jc w:val="both"/>
        <w:rPr>
          <w:bCs/>
          <w:sz w:val="20"/>
          <w:szCs w:val="20"/>
        </w:rPr>
      </w:pPr>
    </w:p>
    <w:p w:rsidR="00973661" w:rsidRPr="00973661" w:rsidRDefault="00973661">
      <w:pPr>
        <w:jc w:val="both"/>
        <w:rPr>
          <w:bCs/>
          <w:sz w:val="20"/>
          <w:szCs w:val="20"/>
        </w:rPr>
      </w:pPr>
    </w:p>
    <w:p w:rsidR="00147D5A" w:rsidRPr="00973661" w:rsidRDefault="00973661">
      <w:pPr>
        <w:ind w:firstLine="709"/>
        <w:jc w:val="both"/>
        <w:rPr>
          <w:bCs/>
        </w:rPr>
      </w:pPr>
      <w:proofErr w:type="gramStart"/>
      <w:r w:rsidRPr="00973661">
        <w:t xml:space="preserve">В целях приведения </w:t>
      </w:r>
      <w:r w:rsidRPr="00973661">
        <w:rPr>
          <w:bCs/>
        </w:rPr>
        <w:t xml:space="preserve">порядка управления муниципальным жилищным фондом Северо-Енисейского района </w:t>
      </w:r>
      <w:r w:rsidRPr="00973661">
        <w:t>в соответствие с требованиями Закона Красноярского края от 02.11.2000 № 12-961 «О защите прав ребенка» и Закона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</w:t>
      </w:r>
      <w:proofErr w:type="gramEnd"/>
      <w:r w:rsidRPr="00973661">
        <w:t xml:space="preserve"> детей-сирот и детей, оставшихся без попечения родителей»</w:t>
      </w:r>
      <w:r w:rsidRPr="00973661">
        <w:rPr>
          <w:bCs/>
        </w:rPr>
        <w:t xml:space="preserve">, руководствуясь статьей 24 </w:t>
      </w:r>
      <w:r w:rsidRPr="00973661">
        <w:t>Устава муниципального образования Северо-Енисейский муниципальный район Красноярского края</w:t>
      </w:r>
      <w:r w:rsidRPr="00973661">
        <w:rPr>
          <w:bCs/>
        </w:rPr>
        <w:t>, Северо-Енисейский районный Совет депутатов РЕШИЛ:</w:t>
      </w:r>
    </w:p>
    <w:p w:rsidR="00147D5A" w:rsidRPr="00973661" w:rsidRDefault="00973661">
      <w:pPr>
        <w:ind w:firstLine="709"/>
        <w:jc w:val="both"/>
        <w:rPr>
          <w:bCs/>
        </w:rPr>
      </w:pPr>
      <w:r w:rsidRPr="00973661">
        <w:rPr>
          <w:bCs/>
        </w:rPr>
        <w:t xml:space="preserve">1. </w:t>
      </w:r>
      <w:proofErr w:type="gramStart"/>
      <w:r w:rsidRPr="00973661">
        <w:rPr>
          <w:bCs/>
        </w:rPr>
        <w:t xml:space="preserve">Внести в решение Северо-Енисейского районного Совета депутатов от 27.12.2010 № 214-15 «Об управлении муниципальным жилищным фондом Северо-Енисейского района», действующее в редакции решений </w:t>
      </w:r>
      <w:r w:rsidRPr="00973661">
        <w:t>от 06.05.2011 № 283-19, от 25.10.2011 № 356-26, от 25.11.2011 № 388-27, от 23.12.2011 № 423-28, от 22.10.2013 № 731-57, от 04.03.2014 № 808-61, от 22.04.2014 № 824-62, от 15.07.2014 № 877-65, от 24.07.2014 № 883-66, от 19.08.2014 № 889-67, от 06.10.2014 № 929-69, от 22.10.2014 № 946-70, от</w:t>
      </w:r>
      <w:proofErr w:type="gramEnd"/>
      <w:r w:rsidRPr="00973661">
        <w:t xml:space="preserve"> </w:t>
      </w:r>
      <w:proofErr w:type="gramStart"/>
      <w:r w:rsidRPr="00973661">
        <w:t xml:space="preserve">25.11.2014 № 951-71, от 24.12.2014 № 962-72, от 28.-08.2015 № 1066-80, от 31.03.2017 № 266-21, от 21.06.2017 № 300-24, от 06.03.2018 № 409-35, от 27.09.2018 № 493-41, от </w:t>
      </w:r>
      <w:r w:rsidRPr="00973661">
        <w:rPr>
          <w:iCs/>
        </w:rPr>
        <w:t xml:space="preserve">31.08.2021 № 166-11, </w:t>
      </w:r>
      <w:r w:rsidRPr="00973661">
        <w:rPr>
          <w:spacing w:val="-1"/>
        </w:rPr>
        <w:t xml:space="preserve">от 01.02.2022 № 288-19, от 29.08.2022 № 426-26 ,от 20.10.2022 № 444-28, </w:t>
      </w:r>
      <w:r w:rsidRPr="00973661">
        <w:t>от 26.12.2022 № 532-30</w:t>
      </w:r>
      <w:r w:rsidRPr="00973661">
        <w:rPr>
          <w:bCs/>
        </w:rPr>
        <w:t xml:space="preserve"> (далее - решение), следующие изменения:</w:t>
      </w:r>
      <w:proofErr w:type="gramEnd"/>
    </w:p>
    <w:p w:rsidR="00147D5A" w:rsidRPr="00973661" w:rsidRDefault="00973661">
      <w:pPr>
        <w:ind w:firstLine="709"/>
        <w:jc w:val="both"/>
      </w:pPr>
      <w:r w:rsidRPr="00973661">
        <w:t xml:space="preserve">1) пункт 5.9 раздела </w:t>
      </w:r>
      <w:r w:rsidRPr="00973661">
        <w:rPr>
          <w:spacing w:val="-1"/>
          <w:lang w:val="en-US"/>
        </w:rPr>
        <w:t>V</w:t>
      </w:r>
      <w:r w:rsidRPr="00973661">
        <w:rPr>
          <w:spacing w:val="-1"/>
        </w:rPr>
        <w:t xml:space="preserve"> Положения о порядке и условиях найма жилых помещений, находящихся в </w:t>
      </w:r>
      <w:r w:rsidRPr="00973661">
        <w:t>муниципальном специализированном жилищном фонде Северо-Енисейского района, утвержденного в качестве приложения № 7 к решению изложить в следующей редакции:</w:t>
      </w:r>
    </w:p>
    <w:p w:rsidR="00147D5A" w:rsidRPr="00973661" w:rsidRDefault="00973661">
      <w:pPr>
        <w:ind w:firstLine="709"/>
        <w:jc w:val="both"/>
      </w:pPr>
      <w:r w:rsidRPr="00973661">
        <w:t>«</w:t>
      </w:r>
      <w:r w:rsidRPr="00973661">
        <w:rPr>
          <w:bCs/>
        </w:rPr>
        <w:t xml:space="preserve">5.9. </w:t>
      </w:r>
      <w:r w:rsidRPr="00973661">
        <w:t xml:space="preserve">Срок действия договора найма специализированного жилого помещения в соответствии с Законом № 12-961 составляет пять лет. В случае </w:t>
      </w:r>
      <w:r w:rsidRPr="00973661">
        <w:lastRenderedPageBreak/>
        <w:t>выявления обстоятельств, свидетельствующих о необходимости оказания детям-сиротам, лицам из числа детей-сирот, лицам, которые достигли возраста 23 лет, содействия в преодолении трудной жизненной ситуации, по решению администрации района договор найма специализированного жилого помещения заключается на новый пятилетний срок неоднократно.</w:t>
      </w:r>
    </w:p>
    <w:p w:rsidR="00147D5A" w:rsidRPr="00973661" w:rsidRDefault="00973661">
      <w:pPr>
        <w:ind w:firstLine="709"/>
        <w:jc w:val="both"/>
      </w:pPr>
      <w:proofErr w:type="gramStart"/>
      <w:r w:rsidRPr="00973661">
        <w:t>При наличии обстоятельств, предусмотренных подпунктами «а» - «ж» пункта 35 статьи 17 Закона № 12-961, по инициативе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срок действия договора найма специализированного жилого помещения может быть сокращен, но не более чем на два года, в целях заключения договора социального найма</w:t>
      </w:r>
      <w:proofErr w:type="gramEnd"/>
      <w:r w:rsidRPr="00973661">
        <w:t xml:space="preserve"> в отношении занимаемых ими жилых помещений</w:t>
      </w:r>
      <w:proofErr w:type="gramStart"/>
      <w:r w:rsidRPr="00973661">
        <w:t>.».</w:t>
      </w:r>
      <w:proofErr w:type="gramEnd"/>
    </w:p>
    <w:p w:rsidR="00147D5A" w:rsidRPr="00973661" w:rsidRDefault="00973661">
      <w:pPr>
        <w:ind w:firstLine="709"/>
        <w:jc w:val="both"/>
      </w:pPr>
      <w:r w:rsidRPr="00973661">
        <w:t>2. 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147D5A" w:rsidRPr="00973661" w:rsidRDefault="00147D5A">
      <w:pPr>
        <w:ind w:firstLine="540"/>
        <w:jc w:val="both"/>
        <w:rPr>
          <w:sz w:val="20"/>
          <w:szCs w:val="20"/>
        </w:rPr>
      </w:pPr>
    </w:p>
    <w:p w:rsidR="00147D5A" w:rsidRPr="00973661" w:rsidRDefault="00147D5A">
      <w:pPr>
        <w:ind w:firstLine="540"/>
        <w:jc w:val="both"/>
        <w:rPr>
          <w:sz w:val="20"/>
          <w:szCs w:val="20"/>
        </w:rPr>
      </w:pPr>
    </w:p>
    <w:tbl>
      <w:tblPr>
        <w:tblW w:w="9889" w:type="dxa"/>
        <w:tblLayout w:type="fixed"/>
        <w:tblLook w:val="01E0"/>
      </w:tblPr>
      <w:tblGrid>
        <w:gridCol w:w="4996"/>
        <w:gridCol w:w="4893"/>
      </w:tblGrid>
      <w:tr w:rsidR="00147D5A" w:rsidRPr="00973661" w:rsidTr="00973661">
        <w:tc>
          <w:tcPr>
            <w:tcW w:w="4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57A1" w:rsidRDefault="00E057A1" w:rsidP="00E057A1">
            <w:pPr>
              <w:pStyle w:val="ConsNormal"/>
              <w:widowControl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E057A1" w:rsidRDefault="00E057A1" w:rsidP="00E057A1">
            <w:pPr>
              <w:pStyle w:val="ConsNormal"/>
              <w:widowControl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Северо-Енисейского</w:t>
            </w:r>
          </w:p>
          <w:p w:rsidR="00E057A1" w:rsidRDefault="00E057A1" w:rsidP="00E057A1">
            <w:pPr>
              <w:pStyle w:val="ConsNormal"/>
              <w:widowControl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E057A1" w:rsidRDefault="00E057A1" w:rsidP="00E057A1">
            <w:pPr>
              <w:pStyle w:val="ConsNormal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057A1" w:rsidRDefault="00E057A1" w:rsidP="00E057A1">
            <w:pPr>
              <w:jc w:val="both"/>
            </w:pPr>
            <w:r>
              <w:t>______________Л.В. Мельникова</w:t>
            </w:r>
            <w:r w:rsidRPr="00973661">
              <w:t xml:space="preserve"> </w:t>
            </w:r>
          </w:p>
          <w:p w:rsidR="00147D5A" w:rsidRPr="00973661" w:rsidRDefault="00973661" w:rsidP="00E057A1">
            <w:pPr>
              <w:jc w:val="both"/>
            </w:pPr>
            <w:r w:rsidRPr="00973661">
              <w:t>«</w:t>
            </w:r>
            <w:r>
              <w:t>20</w:t>
            </w:r>
            <w:r w:rsidRPr="00973661">
              <w:t>»</w:t>
            </w:r>
            <w:r>
              <w:t xml:space="preserve"> декабря </w:t>
            </w:r>
            <w:r w:rsidRPr="00973661">
              <w:t xml:space="preserve">2024 </w:t>
            </w:r>
            <w:r w:rsidRPr="00973661">
              <w:rPr>
                <w:bCs/>
              </w:rPr>
              <w:t>года</w:t>
            </w:r>
          </w:p>
          <w:p w:rsidR="00147D5A" w:rsidRPr="00973661" w:rsidRDefault="00147D5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7D5A" w:rsidRPr="00973661" w:rsidRDefault="00973661">
            <w:pPr>
              <w:jc w:val="both"/>
            </w:pPr>
            <w:r w:rsidRPr="00973661">
              <w:t>Глава</w:t>
            </w:r>
            <w:r>
              <w:t xml:space="preserve"> </w:t>
            </w:r>
            <w:r w:rsidRPr="00973661">
              <w:t>Северо-Енисейского района</w:t>
            </w:r>
          </w:p>
          <w:p w:rsidR="00147D5A" w:rsidRDefault="00147D5A"/>
          <w:p w:rsidR="00973661" w:rsidRDefault="00973661"/>
          <w:p w:rsidR="00973661" w:rsidRPr="00973661" w:rsidRDefault="00973661"/>
          <w:p w:rsidR="00147D5A" w:rsidRPr="00973661" w:rsidRDefault="00973661">
            <w:pPr>
              <w:rPr>
                <w:sz w:val="26"/>
                <w:szCs w:val="26"/>
              </w:rPr>
            </w:pPr>
            <w:r w:rsidRPr="00973661">
              <w:rPr>
                <w:sz w:val="26"/>
                <w:szCs w:val="26"/>
              </w:rPr>
              <w:t>_____________ А</w:t>
            </w:r>
            <w:r w:rsidRPr="00973661">
              <w:t>.Н.Рябцев</w:t>
            </w:r>
          </w:p>
          <w:p w:rsidR="00147D5A" w:rsidRPr="00973661" w:rsidRDefault="00973661" w:rsidP="00716CE3">
            <w:pPr>
              <w:jc w:val="both"/>
              <w:rPr>
                <w:sz w:val="26"/>
                <w:szCs w:val="26"/>
              </w:rPr>
            </w:pPr>
            <w:r w:rsidRPr="00973661">
              <w:t>«</w:t>
            </w:r>
            <w:r>
              <w:t>20</w:t>
            </w:r>
            <w:r w:rsidRPr="00973661">
              <w:t>»</w:t>
            </w:r>
            <w:r>
              <w:t xml:space="preserve"> декабря </w:t>
            </w:r>
            <w:r w:rsidRPr="00973661">
              <w:t xml:space="preserve">2024 </w:t>
            </w:r>
            <w:r w:rsidRPr="00973661">
              <w:rPr>
                <w:bCs/>
              </w:rPr>
              <w:t>года</w:t>
            </w:r>
          </w:p>
          <w:p w:rsidR="00147D5A" w:rsidRPr="00973661" w:rsidRDefault="00147D5A">
            <w:pPr>
              <w:rPr>
                <w:sz w:val="26"/>
                <w:szCs w:val="26"/>
              </w:rPr>
            </w:pPr>
          </w:p>
        </w:tc>
      </w:tr>
    </w:tbl>
    <w:p w:rsidR="00147D5A" w:rsidRPr="00973661" w:rsidRDefault="00147D5A" w:rsidP="00716CE3">
      <w:pPr>
        <w:pStyle w:val="ConsTitle"/>
        <w:widowControl/>
        <w:jc w:val="both"/>
      </w:pPr>
    </w:p>
    <w:sectPr w:rsidR="00147D5A" w:rsidRPr="00973661" w:rsidSect="00973661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0FB3"/>
    <w:multiLevelType w:val="multilevel"/>
    <w:tmpl w:val="69C8B44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ascii="Times New Roman" w:hAnsi="Times New Roman"/>
        <w:b w:val="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0" w:firstLine="426"/>
      </w:pPr>
    </w:lvl>
    <w:lvl w:ilvl="5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/>
        <w:color w:val="000000"/>
      </w:rPr>
    </w:lvl>
    <w:lvl w:ilvl="6">
      <w:start w:val="1"/>
      <w:numFmt w:val="thaiNumbers"/>
      <w:lvlText w:val="%7)"/>
      <w:lvlJc w:val="left"/>
      <w:pPr>
        <w:tabs>
          <w:tab w:val="num" w:pos="851"/>
        </w:tabs>
        <w:ind w:left="0" w:firstLine="567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260306"/>
    <w:multiLevelType w:val="multilevel"/>
    <w:tmpl w:val="23CA50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D5A"/>
    <w:rsid w:val="00147D5A"/>
    <w:rsid w:val="002230F6"/>
    <w:rsid w:val="00716CE3"/>
    <w:rsid w:val="007A7760"/>
    <w:rsid w:val="007C3C82"/>
    <w:rsid w:val="00973661"/>
    <w:rsid w:val="00B71DF7"/>
    <w:rsid w:val="00E0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5A"/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147D5A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qFormat/>
    <w:rsid w:val="00147D5A"/>
    <w:pPr>
      <w:keepNext/>
      <w:framePr w:hSpace="180" w:wrap="around" w:vAnchor="text" w:hAnchor="margin" w:y="2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47D5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47D5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47D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47D5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47D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47D5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47D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47D5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47D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47D5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47D5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47D5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7D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47D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7D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47D5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7D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47D5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7D5A"/>
    <w:pPr>
      <w:ind w:left="720"/>
      <w:contextualSpacing/>
    </w:pPr>
  </w:style>
  <w:style w:type="paragraph" w:styleId="a4">
    <w:name w:val="No Spacing"/>
    <w:uiPriority w:val="1"/>
    <w:qFormat/>
    <w:rsid w:val="00147D5A"/>
  </w:style>
  <w:style w:type="paragraph" w:styleId="a5">
    <w:name w:val="Title"/>
    <w:basedOn w:val="a"/>
    <w:next w:val="a"/>
    <w:link w:val="a6"/>
    <w:uiPriority w:val="10"/>
    <w:qFormat/>
    <w:rsid w:val="00147D5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47D5A"/>
    <w:rPr>
      <w:sz w:val="48"/>
      <w:szCs w:val="48"/>
    </w:rPr>
  </w:style>
  <w:style w:type="paragraph" w:styleId="a7">
    <w:name w:val="Subtitle"/>
    <w:basedOn w:val="a"/>
    <w:link w:val="a8"/>
    <w:qFormat/>
    <w:rsid w:val="00147D5A"/>
    <w:pPr>
      <w:jc w:val="center"/>
    </w:pPr>
    <w:rPr>
      <w:szCs w:val="20"/>
    </w:rPr>
  </w:style>
  <w:style w:type="character" w:customStyle="1" w:styleId="a8">
    <w:name w:val="Подзаголовок Знак"/>
    <w:link w:val="a7"/>
    <w:uiPriority w:val="11"/>
    <w:rsid w:val="00147D5A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47D5A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47D5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7D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47D5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47D5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47D5A"/>
  </w:style>
  <w:style w:type="paragraph" w:customStyle="1" w:styleId="Footer">
    <w:name w:val="Footer"/>
    <w:basedOn w:val="a"/>
    <w:link w:val="CaptionChar"/>
    <w:uiPriority w:val="99"/>
    <w:unhideWhenUsed/>
    <w:rsid w:val="00147D5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47D5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7D5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7D5A"/>
  </w:style>
  <w:style w:type="table" w:styleId="ab">
    <w:name w:val="Table Grid"/>
    <w:basedOn w:val="a1"/>
    <w:rsid w:val="00147D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47D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47D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47D5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47D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47D5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47D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47D5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47D5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47D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47D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147D5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47D5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47D5A"/>
    <w:rPr>
      <w:sz w:val="18"/>
    </w:rPr>
  </w:style>
  <w:style w:type="character" w:styleId="af">
    <w:name w:val="footnote reference"/>
    <w:uiPriority w:val="99"/>
    <w:unhideWhenUsed/>
    <w:rsid w:val="00147D5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47D5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47D5A"/>
    <w:rPr>
      <w:sz w:val="20"/>
    </w:rPr>
  </w:style>
  <w:style w:type="character" w:styleId="af2">
    <w:name w:val="endnote reference"/>
    <w:uiPriority w:val="99"/>
    <w:semiHidden/>
    <w:unhideWhenUsed/>
    <w:rsid w:val="00147D5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47D5A"/>
    <w:pPr>
      <w:spacing w:after="57"/>
    </w:pPr>
  </w:style>
  <w:style w:type="paragraph" w:styleId="22">
    <w:name w:val="toc 2"/>
    <w:basedOn w:val="a"/>
    <w:next w:val="a"/>
    <w:uiPriority w:val="39"/>
    <w:unhideWhenUsed/>
    <w:rsid w:val="00147D5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7D5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7D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7D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7D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7D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7D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7D5A"/>
    <w:pPr>
      <w:spacing w:after="57"/>
      <w:ind w:left="2268"/>
    </w:pPr>
  </w:style>
  <w:style w:type="paragraph" w:styleId="af3">
    <w:name w:val="TOC Heading"/>
    <w:uiPriority w:val="39"/>
    <w:unhideWhenUsed/>
    <w:rsid w:val="00147D5A"/>
  </w:style>
  <w:style w:type="paragraph" w:styleId="af4">
    <w:name w:val="table of figures"/>
    <w:basedOn w:val="a"/>
    <w:next w:val="a"/>
    <w:uiPriority w:val="99"/>
    <w:unhideWhenUsed/>
    <w:rsid w:val="00147D5A"/>
  </w:style>
  <w:style w:type="paragraph" w:styleId="af5">
    <w:name w:val="Balloon Text"/>
    <w:basedOn w:val="a"/>
    <w:semiHidden/>
    <w:rsid w:val="00147D5A"/>
    <w:rPr>
      <w:rFonts w:ascii="Tahoma" w:hAnsi="Tahoma" w:cs="Tahoma"/>
      <w:sz w:val="16"/>
      <w:szCs w:val="16"/>
    </w:rPr>
  </w:style>
  <w:style w:type="paragraph" w:styleId="af6">
    <w:name w:val="Body Text"/>
    <w:basedOn w:val="a"/>
    <w:rsid w:val="00147D5A"/>
    <w:pPr>
      <w:jc w:val="both"/>
    </w:pPr>
    <w:rPr>
      <w:szCs w:val="20"/>
    </w:rPr>
  </w:style>
  <w:style w:type="paragraph" w:customStyle="1" w:styleId="ConsPlusNormal">
    <w:name w:val="ConsPlusNormal"/>
    <w:rsid w:val="00147D5A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147D5A"/>
    <w:pPr>
      <w:widowControl w:val="0"/>
    </w:pPr>
    <w:rPr>
      <w:rFonts w:ascii="Courier New" w:hAnsi="Courier New" w:cs="Courier New"/>
      <w:lang w:eastAsia="ru-RU"/>
    </w:rPr>
  </w:style>
  <w:style w:type="paragraph" w:styleId="23">
    <w:name w:val="Body Text 2"/>
    <w:basedOn w:val="a"/>
    <w:rsid w:val="00147D5A"/>
    <w:pPr>
      <w:spacing w:after="120" w:line="480" w:lineRule="auto"/>
    </w:pPr>
  </w:style>
  <w:style w:type="paragraph" w:customStyle="1" w:styleId="ConsTitle">
    <w:name w:val="ConsTitle"/>
    <w:rsid w:val="00147D5A"/>
    <w:pPr>
      <w:widowControl w:val="0"/>
    </w:pPr>
    <w:rPr>
      <w:rFonts w:ascii="Arial" w:hAnsi="Arial"/>
      <w:b/>
      <w:bCs/>
      <w:sz w:val="16"/>
      <w:szCs w:val="16"/>
      <w:lang w:eastAsia="ru-RU"/>
    </w:rPr>
  </w:style>
  <w:style w:type="paragraph" w:customStyle="1" w:styleId="ConsNormal">
    <w:name w:val="ConsNormal"/>
    <w:rsid w:val="00E057A1"/>
    <w:pPr>
      <w:widowControl w:val="0"/>
      <w:autoSpaceDE w:val="0"/>
      <w:autoSpaceDN w:val="0"/>
      <w:adjustRightInd w:val="0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Бендюга Марина Петровна</dc:creator>
  <cp:lastModifiedBy>AKA</cp:lastModifiedBy>
  <cp:revision>4</cp:revision>
  <cp:lastPrinted>2024-12-20T03:07:00Z</cp:lastPrinted>
  <dcterms:created xsi:type="dcterms:W3CDTF">2024-12-17T10:43:00Z</dcterms:created>
  <dcterms:modified xsi:type="dcterms:W3CDTF">2024-12-20T05:35:00Z</dcterms:modified>
  <cp:version>786432</cp:version>
</cp:coreProperties>
</file>