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F" w:rsidRDefault="00811DB4">
      <w:pPr>
        <w:jc w:val="center"/>
        <w:rPr>
          <w:sz w:val="32"/>
        </w:rPr>
      </w:pPr>
      <w:r w:rsidRPr="00811DB4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EA40CF" w:rsidRDefault="00EA40C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EA40CF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0CF" w:rsidRDefault="0081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EA40CF" w:rsidRDefault="00811DB4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EA40CF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A40CF" w:rsidRDefault="00811DB4" w:rsidP="005C261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5C2611">
              <w:rPr>
                <w:sz w:val="28"/>
                <w:u w:val="single"/>
              </w:rPr>
              <w:t xml:space="preserve">  08  </w:t>
            </w:r>
            <w:r>
              <w:rPr>
                <w:sz w:val="28"/>
              </w:rPr>
              <w:t xml:space="preserve">» </w:t>
            </w:r>
            <w:r w:rsidR="005C2611">
              <w:rPr>
                <w:sz w:val="28"/>
                <w:u w:val="single"/>
              </w:rPr>
              <w:t xml:space="preserve">  апреля  </w:t>
            </w:r>
            <w:r>
              <w:rPr>
                <w:sz w:val="28"/>
              </w:rPr>
              <w:t xml:space="preserve"> 2025 г.</w:t>
            </w: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A40CF" w:rsidRDefault="005C2611" w:rsidP="005C261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 </w:t>
            </w:r>
            <w:r w:rsidR="00811DB4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667-р</w:t>
            </w:r>
          </w:p>
        </w:tc>
      </w:tr>
      <w:tr w:rsidR="00EA40CF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A40CF" w:rsidRDefault="00811DB4">
            <w:pPr>
              <w:jc w:val="center"/>
            </w:pPr>
            <w:r>
              <w:t>гп Северо-Енисейский</w:t>
            </w:r>
          </w:p>
          <w:p w:rsidR="00EA40CF" w:rsidRDefault="00EA40CF">
            <w:pPr>
              <w:jc w:val="center"/>
              <w:rPr>
                <w:sz w:val="28"/>
              </w:rPr>
            </w:pPr>
          </w:p>
        </w:tc>
      </w:tr>
    </w:tbl>
    <w:p w:rsidR="00EA40CF" w:rsidRDefault="00811DB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EA40CF" w:rsidRDefault="00EA40CF">
      <w:pPr>
        <w:ind w:right="-1"/>
        <w:jc w:val="both"/>
        <w:rPr>
          <w:sz w:val="28"/>
          <w:szCs w:val="28"/>
        </w:rPr>
      </w:pPr>
    </w:p>
    <w:p w:rsidR="00EA40CF" w:rsidRDefault="00811DB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коммерческого использования Северо-Енисейского района», руководствуясь статьей 34 Устава Северо-Енисейского района:</w:t>
      </w:r>
    </w:p>
    <w:p w:rsidR="00EA40CF" w:rsidRDefault="00811DB4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 продаже свободное от прав других лиц </w:t>
      </w:r>
      <w:r>
        <w:rPr>
          <w:sz w:val="28"/>
          <w:szCs w:val="28"/>
        </w:rPr>
        <w:t xml:space="preserve">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п. Тея, ул. Ключевая, д. 7, кв. 2, </w:t>
      </w:r>
      <w:bookmarkStart w:id="0" w:name="_GoBack"/>
      <w:bookmarkEnd w:id="0"/>
      <w:r>
        <w:rPr>
          <w:sz w:val="28"/>
          <w:szCs w:val="28"/>
        </w:rPr>
        <w:t>общей площадью 34,2 квадратных метров, по продажно</w:t>
      </w:r>
      <w:r>
        <w:rPr>
          <w:sz w:val="28"/>
          <w:szCs w:val="28"/>
        </w:rPr>
        <w:t>й стоимости 134 000 (сто тридцать четыре тысячи) рублей 00 копеек, определенной по результатам независимой оценки.</w:t>
      </w:r>
    </w:p>
    <w:p w:rsidR="00EA40CF" w:rsidRDefault="00811DB4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указанного в пункте 1 настоящего распоряжения, со дня, сле</w:t>
      </w:r>
      <w:r>
        <w:rPr>
          <w:sz w:val="28"/>
          <w:szCs w:val="28"/>
        </w:rPr>
        <w:t>дующего за днем официального опубликования настоящего распоряжения в газете «Северо-Енисейский вестник».</w:t>
      </w:r>
    </w:p>
    <w:p w:rsidR="00EA40CF" w:rsidRDefault="00811DB4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 заявлений о приобретении муниципального жилого помещения, указанного в пункте 1 настоящего распоряжения, производится в администр</w:t>
      </w:r>
      <w:r>
        <w:rPr>
          <w:sz w:val="28"/>
          <w:szCs w:val="28"/>
        </w:rPr>
        <w:t>ации Северо-Енисейского района в рабочее время с 9:00 до 13-00 и с 14:00 до 18:00 по 18.04.2025 включительно.</w:t>
      </w:r>
    </w:p>
    <w:p w:rsidR="00EA40CF" w:rsidRDefault="00811DB4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подписания, подлежит опубликованию в газете «Северо-Енисейский вестник» и размещению на официальном </w:t>
      </w:r>
      <w:r>
        <w:rPr>
          <w:sz w:val="28"/>
          <w:szCs w:val="28"/>
        </w:rPr>
        <w:t>сайте Северо-Енисейского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40CF" w:rsidRDefault="00EA40CF">
      <w:pPr>
        <w:ind w:right="282"/>
        <w:rPr>
          <w:sz w:val="28"/>
          <w:szCs w:val="28"/>
        </w:rPr>
      </w:pPr>
    </w:p>
    <w:p w:rsidR="00EA40CF" w:rsidRDefault="00EA40CF">
      <w:pPr>
        <w:ind w:right="282"/>
        <w:rPr>
          <w:sz w:val="28"/>
          <w:szCs w:val="28"/>
        </w:rPr>
      </w:pPr>
    </w:p>
    <w:p w:rsidR="00EA40CF" w:rsidRDefault="00811DB4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Cs w:val="28"/>
        </w:rPr>
        <w:t>А.Н. Рябцев</w:t>
      </w:r>
    </w:p>
    <w:sectPr w:rsidR="00EA40CF">
      <w:pgSz w:w="11906" w:h="16838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B4" w:rsidRDefault="00811DB4">
      <w:r>
        <w:separator/>
      </w:r>
    </w:p>
  </w:endnote>
  <w:endnote w:type="continuationSeparator" w:id="0">
    <w:p w:rsidR="00811DB4" w:rsidRDefault="0081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B4" w:rsidRDefault="00811DB4">
      <w:r>
        <w:separator/>
      </w:r>
    </w:p>
  </w:footnote>
  <w:footnote w:type="continuationSeparator" w:id="0">
    <w:p w:rsidR="00811DB4" w:rsidRDefault="0081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52"/>
    <w:multiLevelType w:val="hybridMultilevel"/>
    <w:tmpl w:val="E3388EB6"/>
    <w:lvl w:ilvl="0" w:tplc="61186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A3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87508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43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D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01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4D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07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8A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2C37"/>
    <w:multiLevelType w:val="hybridMultilevel"/>
    <w:tmpl w:val="DCBE0DF8"/>
    <w:lvl w:ilvl="0" w:tplc="528E99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D4600C6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FA04DE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604408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C3AE15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C9CD5F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752635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0B66B2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A70B0D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B7B03F3"/>
    <w:multiLevelType w:val="hybridMultilevel"/>
    <w:tmpl w:val="61A8DBAE"/>
    <w:lvl w:ilvl="0" w:tplc="3832360C">
      <w:numFmt w:val="bullet"/>
      <w:lvlText w:val="*"/>
      <w:lvlJc w:val="left"/>
    </w:lvl>
    <w:lvl w:ilvl="1" w:tplc="B6263F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C64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A91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D44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BABA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87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281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0207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  <w:lvlOverride w:ilvl="0">
      <w:lvl w:ilvl="0" w:tplc="3832360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0CF"/>
    <w:rsid w:val="005C2611"/>
    <w:rsid w:val="00811DB4"/>
    <w:rsid w:val="00E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Администрация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118</cp:revision>
  <dcterms:created xsi:type="dcterms:W3CDTF">2004-11-15T09:39:00Z</dcterms:created>
  <dcterms:modified xsi:type="dcterms:W3CDTF">2025-04-08T09:16:00Z</dcterms:modified>
  <cp:version>786432</cp:version>
</cp:coreProperties>
</file>