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5D25A5">
        <w:rPr>
          <w:rFonts w:ascii="Arial" w:eastAsia="Times New Roman" w:hAnsi="Arial" w:cs="Arial"/>
          <w:bCs/>
          <w:sz w:val="32"/>
          <w:szCs w:val="32"/>
          <w:lang w:eastAsia="ru-RU"/>
        </w:rPr>
        <w:t>ООО «ПРОЕКТГРУПП»</w:t>
      </w: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Default="005D25A5" w:rsidP="005D25A5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5D25A5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Актуализация схемы теплоснабжения поселка </w:t>
      </w:r>
    </w:p>
    <w:p w:rsidR="005D25A5" w:rsidRDefault="005D25A5" w:rsidP="005D25A5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5D25A5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Новая </w:t>
      </w:r>
      <w:proofErr w:type="spellStart"/>
      <w:r w:rsidRPr="005D25A5">
        <w:rPr>
          <w:rFonts w:ascii="Arial" w:eastAsia="Times New Roman" w:hAnsi="Arial" w:cs="Arial"/>
          <w:bCs/>
          <w:sz w:val="32"/>
          <w:szCs w:val="32"/>
          <w:lang w:eastAsia="ru-RU"/>
        </w:rPr>
        <w:t>Калами</w:t>
      </w:r>
      <w:proofErr w:type="spellEnd"/>
      <w:r w:rsidRPr="005D25A5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 Северо-Енисейского района на период  </w:t>
      </w:r>
    </w:p>
    <w:p w:rsidR="005D25A5" w:rsidRPr="005D25A5" w:rsidRDefault="005D25A5" w:rsidP="005D25A5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5D25A5">
        <w:rPr>
          <w:rFonts w:ascii="Arial" w:eastAsia="Times New Roman" w:hAnsi="Arial" w:cs="Arial"/>
          <w:bCs/>
          <w:sz w:val="32"/>
          <w:szCs w:val="32"/>
          <w:lang w:eastAsia="ru-RU"/>
        </w:rPr>
        <w:t>с 2013 до 2028 года.</w:t>
      </w: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5D25A5">
        <w:rPr>
          <w:rFonts w:ascii="Arial" w:eastAsia="Times New Roman" w:hAnsi="Arial" w:cs="Arial"/>
          <w:bCs/>
          <w:sz w:val="32"/>
          <w:szCs w:val="32"/>
          <w:lang w:eastAsia="ru-RU"/>
        </w:rPr>
        <w:t>Проектная документация</w:t>
      </w: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5D25A5">
        <w:rPr>
          <w:rFonts w:ascii="Arial" w:eastAsia="Times New Roman" w:hAnsi="Arial" w:cs="Arial"/>
          <w:bCs/>
          <w:noProof/>
          <w:szCs w:val="24"/>
          <w:lang w:eastAsia="ru-RU"/>
        </w:rPr>
        <w:t>Том 1</w:t>
      </w: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5D25A5">
        <w:rPr>
          <w:rFonts w:ascii="Arial" w:eastAsia="Times New Roman" w:hAnsi="Arial" w:cs="Arial"/>
          <w:bCs/>
          <w:noProof/>
          <w:szCs w:val="24"/>
          <w:lang w:eastAsia="ru-RU"/>
        </w:rPr>
        <w:t xml:space="preserve"> Обосновывающие материалы к схеме теплоснабжения.</w:t>
      </w:r>
    </w:p>
    <w:p w:rsidR="005D25A5" w:rsidRPr="005D25A5" w:rsidRDefault="005D25A5" w:rsidP="005D25A5">
      <w:pPr>
        <w:spacing w:line="360" w:lineRule="auto"/>
        <w:ind w:left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5D25A5">
        <w:rPr>
          <w:rFonts w:ascii="Arial" w:eastAsia="Times New Roman" w:hAnsi="Arial" w:cs="Arial"/>
          <w:bCs/>
          <w:noProof/>
          <w:szCs w:val="24"/>
          <w:lang w:eastAsia="ru-RU"/>
        </w:rPr>
        <w:t>Существующее положение в сфере производства, передачи и потребления тепловой энергии.</w:t>
      </w: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5D25A5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151-16-ТС</w:t>
      </w:r>
    </w:p>
    <w:p w:rsidR="00F66551" w:rsidRPr="00E63E42" w:rsidRDefault="00F66551" w:rsidP="00E80BBF"/>
    <w:p w:rsidR="007C4C6E" w:rsidRDefault="007C4C6E" w:rsidP="00E80BBF"/>
    <w:p w:rsidR="007C4C6E" w:rsidRPr="007C4C6E" w:rsidRDefault="007C4C6E" w:rsidP="00E80BBF"/>
    <w:p w:rsidR="005D25A5" w:rsidRPr="005D25A5" w:rsidRDefault="00F66551" w:rsidP="005D25A5">
      <w:pPr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>
        <w:br w:type="page"/>
      </w:r>
      <w:r w:rsidR="005D25A5" w:rsidRPr="005D25A5">
        <w:rPr>
          <w:rFonts w:ascii="Arial" w:eastAsia="Times New Roman" w:hAnsi="Arial" w:cs="Arial"/>
          <w:bCs/>
          <w:sz w:val="32"/>
          <w:szCs w:val="32"/>
          <w:lang w:eastAsia="ru-RU"/>
        </w:rPr>
        <w:lastRenderedPageBreak/>
        <w:t>ООО «ПРОЕКТГРУПП»</w:t>
      </w: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Default="005D25A5" w:rsidP="005D25A5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5D25A5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Актуализация схемы теплоснабжения поселка </w:t>
      </w:r>
    </w:p>
    <w:p w:rsidR="005D25A5" w:rsidRDefault="005D25A5" w:rsidP="005D25A5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5D25A5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Новая </w:t>
      </w:r>
      <w:proofErr w:type="spellStart"/>
      <w:r w:rsidRPr="005D25A5">
        <w:rPr>
          <w:rFonts w:ascii="Arial" w:eastAsia="Times New Roman" w:hAnsi="Arial" w:cs="Arial"/>
          <w:bCs/>
          <w:sz w:val="32"/>
          <w:szCs w:val="32"/>
          <w:lang w:eastAsia="ru-RU"/>
        </w:rPr>
        <w:t>Калами</w:t>
      </w:r>
      <w:proofErr w:type="spellEnd"/>
      <w:r w:rsidRPr="005D25A5">
        <w:rPr>
          <w:rFonts w:ascii="Arial" w:eastAsia="Times New Roman" w:hAnsi="Arial" w:cs="Arial"/>
          <w:bCs/>
          <w:sz w:val="32"/>
          <w:szCs w:val="32"/>
          <w:lang w:eastAsia="ru-RU"/>
        </w:rPr>
        <w:t xml:space="preserve"> Северо-Енисейского района на период  </w:t>
      </w:r>
    </w:p>
    <w:p w:rsidR="005D25A5" w:rsidRPr="005D25A5" w:rsidRDefault="005D25A5" w:rsidP="005D25A5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5D25A5">
        <w:rPr>
          <w:rFonts w:ascii="Arial" w:eastAsia="Times New Roman" w:hAnsi="Arial" w:cs="Arial"/>
          <w:bCs/>
          <w:sz w:val="32"/>
          <w:szCs w:val="32"/>
          <w:lang w:eastAsia="ru-RU"/>
        </w:rPr>
        <w:t>с 2013 до 2028 года.</w:t>
      </w: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ind w:firstLine="709"/>
        <w:jc w:val="center"/>
        <w:rPr>
          <w:rFonts w:ascii="Arial" w:eastAsia="Times New Roman" w:hAnsi="Arial" w:cs="Arial"/>
          <w:bCs/>
          <w:sz w:val="32"/>
          <w:szCs w:val="32"/>
          <w:lang w:eastAsia="ru-RU"/>
        </w:rPr>
      </w:pPr>
      <w:r w:rsidRPr="005D25A5">
        <w:rPr>
          <w:rFonts w:ascii="Arial" w:eastAsia="Times New Roman" w:hAnsi="Arial" w:cs="Arial"/>
          <w:bCs/>
          <w:sz w:val="32"/>
          <w:szCs w:val="32"/>
          <w:lang w:eastAsia="ru-RU"/>
        </w:rPr>
        <w:t>Проектная документация</w:t>
      </w: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5D25A5">
        <w:rPr>
          <w:rFonts w:ascii="Arial" w:eastAsia="Times New Roman" w:hAnsi="Arial" w:cs="Arial"/>
          <w:bCs/>
          <w:noProof/>
          <w:szCs w:val="24"/>
          <w:lang w:eastAsia="ru-RU"/>
        </w:rPr>
        <w:t>Том 1</w:t>
      </w: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5D25A5">
        <w:rPr>
          <w:rFonts w:ascii="Arial" w:eastAsia="Times New Roman" w:hAnsi="Arial" w:cs="Arial"/>
          <w:bCs/>
          <w:noProof/>
          <w:szCs w:val="24"/>
          <w:lang w:eastAsia="ru-RU"/>
        </w:rPr>
        <w:t xml:space="preserve"> Обосновывающие материалы к схеме теплоснабжения.</w:t>
      </w:r>
    </w:p>
    <w:p w:rsidR="005D25A5" w:rsidRPr="005D25A5" w:rsidRDefault="005D25A5" w:rsidP="005D25A5">
      <w:pPr>
        <w:spacing w:line="360" w:lineRule="auto"/>
        <w:ind w:left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  <w:r w:rsidRPr="005D25A5">
        <w:rPr>
          <w:rFonts w:ascii="Arial" w:eastAsia="Times New Roman" w:hAnsi="Arial" w:cs="Arial"/>
          <w:bCs/>
          <w:noProof/>
          <w:szCs w:val="24"/>
          <w:lang w:eastAsia="ru-RU"/>
        </w:rPr>
        <w:t>Существующее положение в сфере производства, передачи и потребления тепловой энергии.</w:t>
      </w: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</w:p>
    <w:p w:rsidR="005D25A5" w:rsidRP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5D25A5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151-16-ТС</w:t>
      </w:r>
    </w:p>
    <w:p w:rsid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</w:p>
    <w:p w:rsid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</w:p>
    <w:p w:rsid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</w:p>
    <w:p w:rsidR="005D25A5" w:rsidRDefault="005D25A5" w:rsidP="005D25A5">
      <w:pPr>
        <w:spacing w:line="360" w:lineRule="auto"/>
        <w:ind w:firstLine="709"/>
        <w:jc w:val="center"/>
        <w:rPr>
          <w:rFonts w:ascii="Arial" w:eastAsia="Times New Roman" w:hAnsi="Arial" w:cs="Arial"/>
          <w:bCs/>
          <w:noProof/>
          <w:szCs w:val="24"/>
          <w:lang w:eastAsia="ru-RU"/>
        </w:rPr>
      </w:pPr>
    </w:p>
    <w:p w:rsidR="005D25A5" w:rsidRDefault="005D25A5" w:rsidP="005D25A5">
      <w:pPr>
        <w:spacing w:line="360" w:lineRule="auto"/>
        <w:rPr>
          <w:rFonts w:ascii="Arial" w:eastAsia="Times New Roman" w:hAnsi="Arial" w:cs="Arial"/>
          <w:bCs/>
          <w:noProof/>
          <w:szCs w:val="24"/>
          <w:lang w:eastAsia="ru-RU"/>
        </w:rPr>
      </w:pPr>
    </w:p>
    <w:p w:rsidR="00E80BBF" w:rsidRPr="005D25A5" w:rsidRDefault="005D25A5" w:rsidP="005D25A5">
      <w:pPr>
        <w:spacing w:line="360" w:lineRule="auto"/>
        <w:rPr>
          <w:rFonts w:ascii="Arial" w:eastAsia="Times New Roman" w:hAnsi="Arial" w:cs="Arial"/>
          <w:bCs/>
          <w:noProof/>
          <w:szCs w:val="24"/>
          <w:lang w:eastAsia="ru-RU"/>
        </w:rPr>
        <w:sectPr w:rsidR="00E80BBF" w:rsidRPr="005D25A5" w:rsidSect="003F7273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624" w:right="652" w:bottom="1418" w:left="1418" w:header="283" w:footer="312" w:gutter="0"/>
          <w:cols w:space="708"/>
          <w:docGrid w:linePitch="360"/>
        </w:sectPr>
      </w:pPr>
      <w:r w:rsidRPr="005D25A5">
        <w:rPr>
          <w:rFonts w:ascii="Arial" w:eastAsia="Times New Roman" w:hAnsi="Arial" w:cs="Arial"/>
          <w:bCs/>
          <w:noProof/>
          <w:szCs w:val="24"/>
          <w:lang w:eastAsia="ru-RU"/>
        </w:rPr>
        <w:t>Генеральный директор</w:t>
      </w:r>
      <w:r>
        <w:rPr>
          <w:rFonts w:ascii="Arial" w:eastAsia="Times New Roman" w:hAnsi="Arial" w:cs="Arial"/>
          <w:bCs/>
          <w:noProof/>
          <w:szCs w:val="24"/>
          <w:lang w:eastAsia="ru-RU"/>
        </w:rPr>
        <w:t xml:space="preserve">                                    </w:t>
      </w:r>
      <w:r w:rsidRPr="005D25A5">
        <w:rPr>
          <w:rFonts w:ascii="Arial" w:eastAsia="Times New Roman" w:hAnsi="Arial" w:cs="Arial"/>
          <w:bCs/>
          <w:noProof/>
          <w:szCs w:val="24"/>
          <w:lang w:eastAsia="ru-RU"/>
        </w:rPr>
        <w:t>Абрамов С.В.</w:t>
      </w:r>
    </w:p>
    <w:p w:rsidR="001F1450" w:rsidRDefault="001F1450" w:rsidP="001F1450">
      <w:pPr>
        <w:pStyle w:val="af3"/>
      </w:pPr>
      <w:r>
        <w:lastRenderedPageBreak/>
        <w:t>Состав документации</w:t>
      </w:r>
    </w:p>
    <w:tbl>
      <w:tblPr>
        <w:tblW w:w="10375" w:type="dxa"/>
        <w:tblInd w:w="-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567"/>
        <w:gridCol w:w="3402"/>
        <w:gridCol w:w="5272"/>
        <w:gridCol w:w="1134"/>
      </w:tblGrid>
      <w:tr w:rsidR="00801DAF" w:rsidRPr="009A6CA4" w:rsidTr="00801DAF">
        <w:trPr>
          <w:trHeight w:val="851"/>
          <w:tblHeader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5D25A5" w:rsidRDefault="00801DAF" w:rsidP="00801DAF">
            <w:pPr>
              <w:pStyle w:val="af4"/>
              <w:rPr>
                <w:b w:val="0"/>
                <w:spacing w:val="-18"/>
                <w:sz w:val="20"/>
                <w:szCs w:val="20"/>
              </w:rPr>
            </w:pPr>
            <w:r w:rsidRPr="005D25A5">
              <w:rPr>
                <w:b w:val="0"/>
                <w:spacing w:val="-18"/>
                <w:sz w:val="20"/>
                <w:szCs w:val="20"/>
              </w:rPr>
              <w:t>Номер тома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5D25A5" w:rsidRDefault="00801DAF" w:rsidP="00801DAF">
            <w:pPr>
              <w:pStyle w:val="af4"/>
              <w:rPr>
                <w:b w:val="0"/>
                <w:sz w:val="20"/>
                <w:szCs w:val="20"/>
              </w:rPr>
            </w:pPr>
            <w:r w:rsidRPr="005D25A5">
              <w:rPr>
                <w:b w:val="0"/>
                <w:sz w:val="20"/>
                <w:szCs w:val="20"/>
              </w:rPr>
              <w:t>Обозначение</w:t>
            </w:r>
          </w:p>
        </w:tc>
        <w:tc>
          <w:tcPr>
            <w:tcW w:w="52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5D25A5" w:rsidRDefault="00801DAF" w:rsidP="00801DAF">
            <w:pPr>
              <w:pStyle w:val="af4"/>
              <w:rPr>
                <w:b w:val="0"/>
                <w:sz w:val="20"/>
                <w:szCs w:val="20"/>
              </w:rPr>
            </w:pPr>
            <w:r w:rsidRPr="005D25A5">
              <w:rPr>
                <w:b w:val="0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tl2br w:val="nil"/>
              <w:tr2bl w:val="nil"/>
            </w:tcBorders>
            <w:vAlign w:val="center"/>
          </w:tcPr>
          <w:p w:rsidR="00801DAF" w:rsidRPr="005D25A5" w:rsidRDefault="00801DAF" w:rsidP="00801DAF">
            <w:pPr>
              <w:pStyle w:val="af4"/>
              <w:rPr>
                <w:b w:val="0"/>
                <w:spacing w:val="-12"/>
                <w:sz w:val="20"/>
                <w:szCs w:val="20"/>
              </w:rPr>
            </w:pPr>
            <w:r w:rsidRPr="005D25A5">
              <w:rPr>
                <w:b w:val="0"/>
                <w:spacing w:val="-12"/>
                <w:sz w:val="20"/>
                <w:szCs w:val="20"/>
              </w:rPr>
              <w:t>Примечание</w:t>
            </w:r>
          </w:p>
        </w:tc>
      </w:tr>
      <w:tr w:rsidR="00AA6B2C" w:rsidRPr="006602C0" w:rsidTr="00801DAF">
        <w:trPr>
          <w:trHeight w:val="454"/>
        </w:trPr>
        <w:tc>
          <w:tcPr>
            <w:tcW w:w="567" w:type="dxa"/>
            <w:vAlign w:val="center"/>
          </w:tcPr>
          <w:p w:rsidR="00AA6B2C" w:rsidRPr="005D25A5" w:rsidRDefault="00AA6B2C" w:rsidP="00574058">
            <w:pPr>
              <w:pStyle w:val="af6"/>
              <w:jc w:val="center"/>
            </w:pPr>
            <w:r w:rsidRPr="005D25A5">
              <w:t>1</w:t>
            </w:r>
          </w:p>
        </w:tc>
        <w:tc>
          <w:tcPr>
            <w:tcW w:w="3402" w:type="dxa"/>
            <w:vAlign w:val="center"/>
          </w:tcPr>
          <w:p w:rsidR="00AA6B2C" w:rsidRPr="005D25A5" w:rsidRDefault="005D25A5" w:rsidP="00871CDF">
            <w:pPr>
              <w:pStyle w:val="af6"/>
            </w:pPr>
            <w:r w:rsidRPr="005D25A5">
              <w:t xml:space="preserve"> 151-16-ТС</w:t>
            </w:r>
          </w:p>
        </w:tc>
        <w:tc>
          <w:tcPr>
            <w:tcW w:w="5272" w:type="dxa"/>
            <w:vAlign w:val="center"/>
          </w:tcPr>
          <w:p w:rsidR="00AA6B2C" w:rsidRPr="005D25A5" w:rsidRDefault="00AA6B2C" w:rsidP="00574058">
            <w:pPr>
              <w:pStyle w:val="af6"/>
            </w:pPr>
            <w:r w:rsidRPr="005D25A5">
              <w:t>Обосновывающие материалы к схеме теплоснабжения. Существующее положение в сфере производства, передачи и потребления тепловой энергии.</w:t>
            </w:r>
          </w:p>
        </w:tc>
        <w:tc>
          <w:tcPr>
            <w:tcW w:w="1134" w:type="dxa"/>
            <w:vAlign w:val="center"/>
          </w:tcPr>
          <w:p w:rsidR="00AA6B2C" w:rsidRPr="005D25A5" w:rsidRDefault="00AA6B2C" w:rsidP="00801DAF">
            <w:pPr>
              <w:pStyle w:val="af6"/>
            </w:pPr>
          </w:p>
        </w:tc>
      </w:tr>
      <w:tr w:rsidR="00AA6B2C" w:rsidRPr="009A6CA4" w:rsidTr="00801DAF">
        <w:trPr>
          <w:trHeight w:val="454"/>
        </w:trPr>
        <w:tc>
          <w:tcPr>
            <w:tcW w:w="567" w:type="dxa"/>
            <w:vAlign w:val="center"/>
          </w:tcPr>
          <w:p w:rsidR="00AA6B2C" w:rsidRPr="005D25A5" w:rsidRDefault="00AA6B2C" w:rsidP="00574058">
            <w:pPr>
              <w:pStyle w:val="af6"/>
              <w:jc w:val="center"/>
            </w:pPr>
            <w:r w:rsidRPr="005D25A5">
              <w:t>2</w:t>
            </w:r>
          </w:p>
        </w:tc>
        <w:tc>
          <w:tcPr>
            <w:tcW w:w="3402" w:type="dxa"/>
            <w:vAlign w:val="center"/>
          </w:tcPr>
          <w:p w:rsidR="00AA6B2C" w:rsidRPr="005D25A5" w:rsidRDefault="005D25A5" w:rsidP="00871CDF">
            <w:pPr>
              <w:pStyle w:val="af6"/>
            </w:pPr>
            <w:r w:rsidRPr="005D25A5">
              <w:t xml:space="preserve"> 151-16-ТС</w:t>
            </w:r>
          </w:p>
        </w:tc>
        <w:tc>
          <w:tcPr>
            <w:tcW w:w="5272" w:type="dxa"/>
            <w:vAlign w:val="center"/>
          </w:tcPr>
          <w:p w:rsidR="00AA6B2C" w:rsidRPr="005D25A5" w:rsidRDefault="00AA6B2C" w:rsidP="00574058">
            <w:pPr>
              <w:pStyle w:val="af6"/>
            </w:pPr>
            <w:r w:rsidRPr="005D25A5">
              <w:t>Схема теплоснабжения. Перспективное потребление тепловой энергии</w:t>
            </w:r>
          </w:p>
        </w:tc>
        <w:tc>
          <w:tcPr>
            <w:tcW w:w="1134" w:type="dxa"/>
            <w:vAlign w:val="center"/>
          </w:tcPr>
          <w:p w:rsidR="00AA6B2C" w:rsidRPr="005D25A5" w:rsidRDefault="00AA6B2C" w:rsidP="00801DAF">
            <w:pPr>
              <w:pStyle w:val="af6"/>
            </w:pPr>
          </w:p>
        </w:tc>
      </w:tr>
      <w:tr w:rsidR="00EA0715" w:rsidRPr="009A6CA4" w:rsidTr="00801DAF">
        <w:trPr>
          <w:trHeight w:val="454"/>
        </w:trPr>
        <w:tc>
          <w:tcPr>
            <w:tcW w:w="567" w:type="dxa"/>
            <w:vAlign w:val="center"/>
          </w:tcPr>
          <w:p w:rsidR="00EA0715" w:rsidRPr="005D25A5" w:rsidRDefault="00EA0715" w:rsidP="00310955">
            <w:pPr>
              <w:pStyle w:val="af6"/>
              <w:jc w:val="center"/>
            </w:pPr>
          </w:p>
        </w:tc>
        <w:tc>
          <w:tcPr>
            <w:tcW w:w="3402" w:type="dxa"/>
            <w:vAlign w:val="center"/>
          </w:tcPr>
          <w:p w:rsidR="00EA0715" w:rsidRPr="005D25A5" w:rsidRDefault="00EA0715" w:rsidP="00310955">
            <w:pPr>
              <w:pStyle w:val="af6"/>
            </w:pPr>
          </w:p>
        </w:tc>
        <w:tc>
          <w:tcPr>
            <w:tcW w:w="5272" w:type="dxa"/>
            <w:vAlign w:val="center"/>
          </w:tcPr>
          <w:p w:rsidR="00EA0715" w:rsidRPr="005D25A5" w:rsidRDefault="00EA0715" w:rsidP="00310955">
            <w:pPr>
              <w:pStyle w:val="af6"/>
            </w:pPr>
          </w:p>
        </w:tc>
        <w:tc>
          <w:tcPr>
            <w:tcW w:w="1134" w:type="dxa"/>
            <w:vAlign w:val="center"/>
          </w:tcPr>
          <w:p w:rsidR="00EA0715" w:rsidRPr="005D25A5" w:rsidRDefault="00EA0715" w:rsidP="00801DAF">
            <w:pPr>
              <w:pStyle w:val="af6"/>
            </w:pPr>
          </w:p>
        </w:tc>
      </w:tr>
      <w:tr w:rsidR="00D775D7" w:rsidRPr="009A6CA4" w:rsidTr="00801DAF">
        <w:trPr>
          <w:trHeight w:val="454"/>
        </w:trPr>
        <w:tc>
          <w:tcPr>
            <w:tcW w:w="567" w:type="dxa"/>
            <w:vAlign w:val="center"/>
          </w:tcPr>
          <w:p w:rsidR="00D775D7" w:rsidRPr="00121E55" w:rsidRDefault="00D775D7" w:rsidP="00310955">
            <w:pPr>
              <w:pStyle w:val="af6"/>
              <w:jc w:val="center"/>
              <w:rPr>
                <w:b/>
              </w:rPr>
            </w:pPr>
          </w:p>
        </w:tc>
        <w:tc>
          <w:tcPr>
            <w:tcW w:w="3402" w:type="dxa"/>
            <w:vAlign w:val="center"/>
          </w:tcPr>
          <w:p w:rsidR="00D775D7" w:rsidRPr="00F34241" w:rsidRDefault="00D775D7" w:rsidP="00310955">
            <w:pPr>
              <w:pStyle w:val="af6"/>
              <w:rPr>
                <w:b/>
              </w:rPr>
            </w:pPr>
          </w:p>
        </w:tc>
        <w:tc>
          <w:tcPr>
            <w:tcW w:w="5272" w:type="dxa"/>
            <w:vAlign w:val="center"/>
          </w:tcPr>
          <w:p w:rsidR="00D775D7" w:rsidRPr="00121E55" w:rsidRDefault="00D775D7" w:rsidP="00310955">
            <w:pPr>
              <w:pStyle w:val="af6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D775D7" w:rsidRPr="00D74E42" w:rsidRDefault="00D775D7" w:rsidP="00801DAF">
            <w:pPr>
              <w:pStyle w:val="af6"/>
            </w:pPr>
          </w:p>
        </w:tc>
      </w:tr>
    </w:tbl>
    <w:p w:rsidR="00566807" w:rsidRPr="007C4C6E" w:rsidRDefault="00566807" w:rsidP="00A9554B">
      <w:pPr>
        <w:pStyle w:val="e"/>
        <w:jc w:val="center"/>
        <w:rPr>
          <w:b/>
        </w:rPr>
      </w:pPr>
    </w:p>
    <w:p w:rsidR="005D25A5" w:rsidRDefault="005D25A5" w:rsidP="001F1450"/>
    <w:p w:rsidR="005D25A5" w:rsidRPr="005D25A5" w:rsidRDefault="005D25A5" w:rsidP="005D25A5"/>
    <w:p w:rsidR="005D25A5" w:rsidRPr="005D25A5" w:rsidRDefault="005D25A5" w:rsidP="005D25A5"/>
    <w:p w:rsidR="005D25A5" w:rsidRPr="005D25A5" w:rsidRDefault="005D25A5" w:rsidP="005D25A5"/>
    <w:p w:rsidR="005D25A5" w:rsidRPr="005D25A5" w:rsidRDefault="005D25A5" w:rsidP="005D25A5"/>
    <w:p w:rsidR="005D25A5" w:rsidRPr="005D25A5" w:rsidRDefault="005D25A5" w:rsidP="005D25A5"/>
    <w:p w:rsidR="005D25A5" w:rsidRPr="005D25A5" w:rsidRDefault="005D25A5" w:rsidP="005D25A5"/>
    <w:p w:rsidR="005D25A5" w:rsidRPr="005D25A5" w:rsidRDefault="005D25A5" w:rsidP="005D25A5"/>
    <w:p w:rsidR="005D25A5" w:rsidRPr="005D25A5" w:rsidRDefault="005D25A5" w:rsidP="005D25A5"/>
    <w:p w:rsidR="005D25A5" w:rsidRPr="005D25A5" w:rsidRDefault="005D25A5" w:rsidP="005D25A5"/>
    <w:p w:rsidR="005D25A5" w:rsidRPr="005D25A5" w:rsidRDefault="005D25A5" w:rsidP="005D25A5"/>
    <w:p w:rsidR="005D25A5" w:rsidRPr="005D25A5" w:rsidRDefault="005D25A5" w:rsidP="005D25A5"/>
    <w:p w:rsidR="005D25A5" w:rsidRPr="005D25A5" w:rsidRDefault="005D25A5" w:rsidP="005D25A5"/>
    <w:p w:rsidR="005D25A5" w:rsidRDefault="005D25A5" w:rsidP="005D25A5"/>
    <w:p w:rsidR="005D25A5" w:rsidRDefault="005D25A5" w:rsidP="005D25A5">
      <w:pPr>
        <w:tabs>
          <w:tab w:val="left" w:pos="6450"/>
        </w:tabs>
      </w:pPr>
      <w:r>
        <w:tab/>
      </w:r>
    </w:p>
    <w:p w:rsidR="00A9554B" w:rsidRPr="005D25A5" w:rsidRDefault="005D25A5" w:rsidP="005D25A5">
      <w:pPr>
        <w:tabs>
          <w:tab w:val="left" w:pos="6450"/>
        </w:tabs>
        <w:sectPr w:rsidR="00A9554B" w:rsidRPr="005D25A5" w:rsidSect="001A3C8A">
          <w:headerReference w:type="default" r:id="rId12"/>
          <w:footerReference w:type="default" r:id="rId13"/>
          <w:headerReference w:type="first" r:id="rId14"/>
          <w:pgSz w:w="11906" w:h="16838"/>
          <w:pgMar w:top="624" w:right="652" w:bottom="1418" w:left="1418" w:header="283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pgNumType w:start="2"/>
          <w:cols w:space="708"/>
          <w:titlePg/>
          <w:docGrid w:linePitch="360"/>
        </w:sectPr>
      </w:pPr>
      <w:r>
        <w:tab/>
      </w:r>
    </w:p>
    <w:p w:rsidR="001C3A3B" w:rsidRDefault="001C3A3B" w:rsidP="001C3A3B">
      <w:pPr>
        <w:pStyle w:val="af3"/>
      </w:pPr>
      <w:r w:rsidRPr="001524C4">
        <w:lastRenderedPageBreak/>
        <w:t>Содержание</w:t>
      </w:r>
      <w:bookmarkStart w:id="0" w:name="zk2"/>
      <w:bookmarkEnd w:id="0"/>
    </w:p>
    <w:p w:rsidR="00F71A5C" w:rsidRDefault="008B0CFF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r w:rsidRPr="009A6CA4">
        <w:fldChar w:fldCharType="begin"/>
      </w:r>
      <w:r w:rsidR="001C3A3B" w:rsidRPr="009A6CA4">
        <w:instrText xml:space="preserve"> TOC \o "1-3" \h \z </w:instrText>
      </w:r>
      <w:r w:rsidRPr="009A6CA4">
        <w:fldChar w:fldCharType="separate"/>
      </w:r>
      <w:hyperlink w:anchor="_Toc479501693" w:history="1">
        <w:r w:rsidR="00F71A5C" w:rsidRPr="005D18F1">
          <w:rPr>
            <w:rStyle w:val="af7"/>
            <w:noProof/>
          </w:rPr>
          <w:t>Введение...</w:t>
        </w:r>
        <w:r w:rsidR="00F71A5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71A5C">
          <w:rPr>
            <w:noProof/>
            <w:webHidden/>
          </w:rPr>
          <w:instrText xml:space="preserve"> PAGEREF _Toc479501693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71A5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F71A5C" w:rsidRDefault="008B0CFF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1694" w:history="1">
        <w:r w:rsidR="00F71A5C" w:rsidRPr="005D18F1">
          <w:rPr>
            <w:rStyle w:val="af7"/>
            <w:noProof/>
          </w:rPr>
          <w:t>Раздел 1.</w:t>
        </w:r>
        <w:r w:rsidR="00F71A5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71A5C" w:rsidRPr="005D18F1">
          <w:rPr>
            <w:rStyle w:val="af7"/>
            <w:noProof/>
          </w:rPr>
          <w:t>Существующее положение в сфере производства, передачи и потребления тепловой энергии для целей теплоснабжения.</w:t>
        </w:r>
        <w:r w:rsidR="00F71A5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71A5C">
          <w:rPr>
            <w:noProof/>
            <w:webHidden/>
          </w:rPr>
          <w:instrText xml:space="preserve"> PAGEREF _Toc479501694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71A5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695" w:history="1">
        <w:r w:rsidR="00F71A5C" w:rsidRPr="005D18F1">
          <w:rPr>
            <w:rStyle w:val="af7"/>
            <w:w w:val="0"/>
          </w:rPr>
          <w:t>1.1.</w:t>
        </w:r>
        <w:r w:rsidR="00F71A5C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F71A5C" w:rsidRPr="005D18F1">
          <w:rPr>
            <w:rStyle w:val="af7"/>
          </w:rPr>
          <w:t>Площадь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дома, жилые дома, общественные здания и производственные здания промышленных предприятий по этапам - на каждый год первого 5-летнего периода и на последующие 5-летние периоды (далее – этапы).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_Toc479501695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696" w:history="1">
        <w:r w:rsidR="00F71A5C" w:rsidRPr="005D18F1">
          <w:rPr>
            <w:rStyle w:val="af7"/>
            <w:w w:val="0"/>
          </w:rPr>
          <w:t>1.2.</w:t>
        </w:r>
        <w:r w:rsidR="00F71A5C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F71A5C" w:rsidRPr="005D18F1">
          <w:rPr>
            <w:rStyle w:val="af7"/>
          </w:rPr>
          <w:t>Объемы потребления тепловой энергии (мощности), теплоносителя и приросты потребления тепловой энергии (мощности), теплоносителя с разделением по видам теплопотребления в каждом расчетном элементе территориального деления на каждом этапе.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_Toc479501696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697" w:history="1">
        <w:r w:rsidR="00F71A5C" w:rsidRPr="005D18F1">
          <w:rPr>
            <w:rStyle w:val="af7"/>
            <w:w w:val="0"/>
          </w:rPr>
          <w:t>1.3.</w:t>
        </w:r>
        <w:r w:rsidR="00F71A5C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F71A5C" w:rsidRPr="005D18F1">
          <w:rPr>
            <w:rStyle w:val="af7"/>
          </w:rPr>
          <w:t>Потребление тепловой энергии (мощности) и теплоносителя объектами, расположенными в производственных зонах, с учетом возможных изменений производственных зон и их перепрофилирования и приросты потребления тепловой энергии (мощности), теплоносителя производственными объектами с разделением по видам теплопотребления и по видам теплоносителя (горячая вода и пар) на каждом этапе.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_Toc479501697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1698" w:history="1">
        <w:r w:rsidR="00F71A5C" w:rsidRPr="005D18F1">
          <w:rPr>
            <w:rStyle w:val="af7"/>
            <w:noProof/>
          </w:rPr>
          <w:t>Раздел 2.</w:t>
        </w:r>
        <w:r w:rsidR="00F71A5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71A5C" w:rsidRPr="005D18F1">
          <w:rPr>
            <w:rStyle w:val="af7"/>
            <w:noProof/>
          </w:rPr>
          <w:t>Перспективное потребление тепловой энергии на цели теплоснабжения.</w:t>
        </w:r>
        <w:r w:rsidR="00F71A5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71A5C">
          <w:rPr>
            <w:noProof/>
            <w:webHidden/>
          </w:rPr>
          <w:instrText xml:space="preserve"> PAGEREF _Toc479501698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71A5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699" w:history="1">
        <w:r w:rsidR="00F71A5C" w:rsidRPr="005D18F1">
          <w:rPr>
            <w:rStyle w:val="af7"/>
            <w:w w:val="0"/>
          </w:rPr>
          <w:t>2.1.</w:t>
        </w:r>
        <w:r w:rsidR="00F71A5C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F71A5C" w:rsidRPr="005D18F1">
          <w:rPr>
            <w:rStyle w:val="af7"/>
          </w:rPr>
          <w:t>Радиус эффективного теплоснабжения.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_Toc479501699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00" w:history="1">
        <w:r w:rsidR="00F71A5C" w:rsidRPr="005D18F1">
          <w:rPr>
            <w:rStyle w:val="af7"/>
            <w:w w:val="0"/>
          </w:rPr>
          <w:t>2.2.</w:t>
        </w:r>
        <w:r w:rsidR="00F71A5C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F71A5C" w:rsidRPr="005D18F1">
          <w:rPr>
            <w:rStyle w:val="af7"/>
          </w:rPr>
          <w:t>Описание существующих и перспективных зон действия систем теплоснабжения и источников тепловой энергии.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01" w:history="1">
        <w:r w:rsidR="00F71A5C" w:rsidRPr="005D18F1">
          <w:rPr>
            <w:rStyle w:val="af7"/>
            <w:w w:val="0"/>
          </w:rPr>
          <w:t>2.3.</w:t>
        </w:r>
        <w:r w:rsidR="00F71A5C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F71A5C" w:rsidRPr="005D18F1">
          <w:rPr>
            <w:rStyle w:val="af7"/>
          </w:rPr>
          <w:t>Описание существующих и перспективных зон действия индивидуальных источников тепловой энергии.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02" w:history="1">
        <w:r w:rsidR="00F71A5C" w:rsidRPr="005D18F1">
          <w:rPr>
            <w:rStyle w:val="af7"/>
            <w:w w:val="0"/>
          </w:rPr>
          <w:t>2.4.</w:t>
        </w:r>
        <w:r w:rsidR="00F71A5C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F71A5C" w:rsidRPr="005D18F1">
          <w:rPr>
            <w:rStyle w:val="af7"/>
          </w:rPr>
          <w:t>Перспективные балансы тепловой мощности и тепловой нагрузки в перспективных зонах действия источников тепловой энергии, в том числе работающих на единую тепловую сеть, на каждом этапе.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501703" w:history="1">
        <w:r w:rsidR="00F71A5C" w:rsidRPr="005D18F1">
          <w:rPr>
            <w:rStyle w:val="af7"/>
          </w:rPr>
          <w:t>2.4.1.</w:t>
        </w:r>
        <w:r w:rsidR="00F71A5C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F71A5C" w:rsidRPr="005D18F1">
          <w:rPr>
            <w:rStyle w:val="af7"/>
          </w:rPr>
          <w:t>Существующие и перспективные значения установленной тепловой мощности основного оборудования источника (источников) тепловой энергии.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501704" w:history="1">
        <w:r w:rsidR="00F71A5C" w:rsidRPr="005D18F1">
          <w:rPr>
            <w:rStyle w:val="af7"/>
          </w:rPr>
          <w:t>2.4.2.</w:t>
        </w:r>
        <w:r w:rsidR="00F71A5C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F71A5C" w:rsidRPr="005D18F1">
          <w:rPr>
            <w:rStyle w:val="af7"/>
          </w:rPr>
          <w:t>Существующие и перспективные технические ограничения на использование установленной тепловой мощности и значения располагаемой мощности основного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501705" w:history="1">
        <w:r w:rsidR="00F71A5C" w:rsidRPr="005D18F1">
          <w:rPr>
            <w:rStyle w:val="af7"/>
          </w:rPr>
          <w:t>2.4.3.</w:t>
        </w:r>
        <w:r w:rsidR="00F71A5C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F71A5C" w:rsidRPr="005D18F1">
          <w:rPr>
            <w:rStyle w:val="af7"/>
          </w:rPr>
          <w:t>Существующие и перспективные затраты тепловой мощности на собственные и хозяйственные нужды источников тепловой энергии.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501706" w:history="1">
        <w:r w:rsidR="00F71A5C" w:rsidRPr="005D18F1">
          <w:rPr>
            <w:rStyle w:val="af7"/>
          </w:rPr>
          <w:t>2.4.4.</w:t>
        </w:r>
        <w:r w:rsidR="00F71A5C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F71A5C" w:rsidRPr="005D18F1">
          <w:rPr>
            <w:rStyle w:val="af7"/>
          </w:rPr>
          <w:t>Значения существующей и перспективной тепловой мощности источников тепловой энергии нетто.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501707" w:history="1">
        <w:r w:rsidR="00F71A5C" w:rsidRPr="005D18F1">
          <w:rPr>
            <w:rStyle w:val="af7"/>
          </w:rPr>
          <w:t>2.4.5.</w:t>
        </w:r>
        <w:r w:rsidR="00F71A5C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F71A5C" w:rsidRPr="005D18F1">
          <w:rPr>
            <w:rStyle w:val="af7"/>
          </w:rPr>
          <w:t>Значения существующих и перспективных потерь тепловой энергии при ее передаче по тепловым сетям, включая потери тепловой энергии в тепловых сетях.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31"/>
        <w:rPr>
          <w:rFonts w:asciiTheme="minorHAnsi" w:eastAsiaTheme="minorEastAsia" w:hAnsiTheme="minorHAnsi" w:cstheme="minorBidi"/>
          <w:bCs w:val="0"/>
          <w:iCs w:val="0"/>
          <w:snapToGrid/>
          <w:sz w:val="22"/>
          <w:szCs w:val="22"/>
        </w:rPr>
      </w:pPr>
      <w:hyperlink w:anchor="_Toc479501708" w:history="1">
        <w:r w:rsidR="00F71A5C" w:rsidRPr="005D18F1">
          <w:rPr>
            <w:rStyle w:val="af7"/>
          </w:rPr>
          <w:t>2.4.6.</w:t>
        </w:r>
        <w:r w:rsidR="00F71A5C">
          <w:rPr>
            <w:rFonts w:asciiTheme="minorHAnsi" w:eastAsiaTheme="minorEastAsia" w:hAnsiTheme="minorHAnsi" w:cstheme="minorBidi"/>
            <w:bCs w:val="0"/>
            <w:iCs w:val="0"/>
            <w:snapToGrid/>
            <w:sz w:val="22"/>
            <w:szCs w:val="22"/>
          </w:rPr>
          <w:tab/>
        </w:r>
        <w:r w:rsidR="00F71A5C" w:rsidRPr="005D18F1">
          <w:rPr>
            <w:rStyle w:val="af7"/>
          </w:rPr>
          <w:t xml:space="preserve">Значения существующей и перспективной резервной тепловой мощности источников теплоснабжения, в том числе источников тепловой энергии, принадлежащих потребителям, и источников тепловой энергии теплоснабжающих </w:t>
        </w:r>
        <w:r w:rsidR="00F71A5C" w:rsidRPr="005D18F1">
          <w:rPr>
            <w:rStyle w:val="af7"/>
          </w:rPr>
          <w:lastRenderedPageBreak/>
          <w:t>организаций, с выделением аварийного резерва и резерва по договорам на поддержание резервной тепловой мощности.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1709" w:history="1">
        <w:r w:rsidR="00F71A5C" w:rsidRPr="005D18F1">
          <w:rPr>
            <w:rStyle w:val="af7"/>
            <w:noProof/>
          </w:rPr>
          <w:t>Раздел 3.</w:t>
        </w:r>
        <w:r w:rsidR="00F71A5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71A5C" w:rsidRPr="005D18F1">
          <w:rPr>
            <w:rStyle w:val="af7"/>
            <w:noProof/>
          </w:rPr>
          <w:t>Модель системы теплоснабжения поселения, городского округа.</w:t>
        </w:r>
        <w:r w:rsidR="00F71A5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71A5C">
          <w:rPr>
            <w:noProof/>
            <w:webHidden/>
          </w:rPr>
          <w:instrText xml:space="preserve"> PAGEREF _Toc479501709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71A5C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F71A5C" w:rsidRDefault="008B0CFF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1710" w:history="1">
        <w:r w:rsidR="00F71A5C" w:rsidRPr="005D18F1">
          <w:rPr>
            <w:rStyle w:val="af7"/>
            <w:noProof/>
          </w:rPr>
          <w:t>Раздел 4.</w:t>
        </w:r>
        <w:r w:rsidR="00F71A5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71A5C" w:rsidRPr="005D18F1">
          <w:rPr>
            <w:rStyle w:val="af7"/>
            <w:noProof/>
          </w:rPr>
          <w:t>Перспективные балансы тепловой мощности источников тепловой энергии и тепловой нагрузки.</w:t>
        </w:r>
        <w:r w:rsidR="00F71A5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71A5C">
          <w:rPr>
            <w:noProof/>
            <w:webHidden/>
          </w:rPr>
          <w:instrText xml:space="preserve"> PAGEREF _Toc479501710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71A5C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F71A5C" w:rsidRDefault="008B0CFF">
      <w:pPr>
        <w:pStyle w:val="12"/>
        <w:tabs>
          <w:tab w:val="left" w:pos="154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1711" w:history="1">
        <w:r w:rsidR="00F71A5C" w:rsidRPr="005D18F1">
          <w:rPr>
            <w:rStyle w:val="af7"/>
            <w:noProof/>
          </w:rPr>
          <w:t>Раздел 5.</w:t>
        </w:r>
        <w:r w:rsidR="00F71A5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71A5C" w:rsidRPr="005D18F1">
          <w:rPr>
            <w:rStyle w:val="af7"/>
            <w:noProof/>
          </w:rPr>
          <w:t>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режимах.</w:t>
        </w:r>
        <w:r w:rsidR="00F71A5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71A5C">
          <w:rPr>
            <w:noProof/>
            <w:webHidden/>
          </w:rPr>
          <w:instrText xml:space="preserve"> PAGEREF _Toc479501711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71A5C"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12" w:history="1">
        <w:r w:rsidR="00F71A5C" w:rsidRPr="005D18F1">
          <w:rPr>
            <w:rStyle w:val="af7"/>
          </w:rPr>
          <w:t>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13" w:history="1">
        <w:r w:rsidR="00F71A5C" w:rsidRPr="005D18F1">
          <w:rPr>
            <w:rStyle w:val="af7"/>
          </w:rPr>
          <w:t>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12"/>
        <w:tabs>
          <w:tab w:val="left" w:pos="154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1714" w:history="1">
        <w:r w:rsidR="00F71A5C" w:rsidRPr="005D18F1">
          <w:rPr>
            <w:rStyle w:val="af7"/>
            <w:noProof/>
          </w:rPr>
          <w:t>Раздел 6.</w:t>
        </w:r>
        <w:r w:rsidR="00F71A5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71A5C" w:rsidRPr="005D18F1">
          <w:rPr>
            <w:rStyle w:val="af7"/>
            <w:noProof/>
          </w:rPr>
          <w:t>Предложения по строительству, реконструкции и техническому перевооружению источников тепловой энергии</w:t>
        </w:r>
        <w:r w:rsidR="00F71A5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71A5C">
          <w:rPr>
            <w:noProof/>
            <w:webHidden/>
          </w:rPr>
          <w:instrText xml:space="preserve"> PAGEREF _Toc479501714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71A5C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15" w:history="1">
        <w:r w:rsidR="00F71A5C" w:rsidRPr="005D18F1">
          <w:rPr>
            <w:rStyle w:val="af7"/>
          </w:rPr>
          <w:t>Предложения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16" w:history="1">
        <w:r w:rsidR="00F71A5C" w:rsidRPr="005D18F1">
          <w:rPr>
            <w:rStyle w:val="af7"/>
          </w:rPr>
  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17" w:history="1">
        <w:r w:rsidR="00F71A5C" w:rsidRPr="005D18F1">
          <w:rPr>
            <w:rStyle w:val="af7"/>
          </w:rPr>
          <w:t>Предложения по техническому перевооружению источников тепловой энергии с целью повышения эффективности работы систем теплоснабжения.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18" w:history="1">
        <w:r w:rsidR="00F71A5C" w:rsidRPr="005D18F1">
          <w:rPr>
            <w:rStyle w:val="af7"/>
          </w:rPr>
          <w:t>Графики совместной работы источников тепловой энергии, функционирующих в режиме комбинированной выработки электрической и тепловой энергии  котельных.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19" w:history="1">
        <w:r w:rsidR="00F71A5C" w:rsidRPr="005D18F1">
          <w:rPr>
            <w:rStyle w:val="af7"/>
          </w:rPr>
          <w:t>Меры по переоборудованию котельных в источники комбинированной выработки электрической и тепловой энергии для каждого этапа.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20" w:history="1">
        <w:r w:rsidR="00F71A5C" w:rsidRPr="005D18F1">
          <w:rPr>
            <w:rStyle w:val="af7"/>
          </w:rPr>
          <w:t>Меры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пиковый режим работы для каждого этапа, в том числе график перевода.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21" w:history="1">
        <w:r w:rsidR="00F71A5C" w:rsidRPr="005D18F1">
          <w:rPr>
            <w:rStyle w:val="af7"/>
          </w:rPr>
          <w:t>Решения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на каждом этапе.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22" w:history="1">
        <w:r w:rsidR="00F71A5C" w:rsidRPr="005D18F1">
          <w:rPr>
            <w:rStyle w:val="af7"/>
          </w:rPr>
          <w:t>Оптимальный 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устанавливаемый для каждого этапа, и оценку затрат при необходимости его изменения.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23" w:history="1">
        <w:r w:rsidR="00F71A5C" w:rsidRPr="005D18F1">
          <w:rPr>
            <w:rStyle w:val="af7"/>
          </w:rPr>
          <w:t>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1724" w:history="1">
        <w:r w:rsidR="00F71A5C" w:rsidRPr="005D18F1">
          <w:rPr>
            <w:rStyle w:val="af7"/>
            <w:noProof/>
          </w:rPr>
          <w:t>Раздел 7.</w:t>
        </w:r>
        <w:r w:rsidR="00F71A5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71A5C" w:rsidRPr="005D18F1">
          <w:rPr>
            <w:rStyle w:val="af7"/>
            <w:noProof/>
          </w:rPr>
          <w:t>Предложения по строительству и реконструкции тепловых сетей и сооружений на них</w:t>
        </w:r>
        <w:r w:rsidR="00F71A5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71A5C">
          <w:rPr>
            <w:noProof/>
            <w:webHidden/>
          </w:rPr>
          <w:instrText xml:space="preserve"> PAGEREF _Toc479501724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71A5C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25" w:history="1">
        <w:r w:rsidR="00F71A5C" w:rsidRPr="005D18F1">
          <w:rPr>
            <w:rStyle w:val="af7"/>
          </w:rPr>
          <w:t>Предложения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26" w:history="1">
        <w:r w:rsidR="00F71A5C" w:rsidRPr="005D18F1">
          <w:rPr>
            <w:rStyle w:val="af7"/>
          </w:rPr>
          <w:t>Предложения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27" w:history="1">
        <w:r w:rsidR="00F71A5C" w:rsidRPr="005D18F1">
          <w:rPr>
            <w:rStyle w:val="af7"/>
          </w:rPr>
          <w:t>Предложения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28" w:history="1">
        <w:r w:rsidR="00F71A5C" w:rsidRPr="005D18F1">
          <w:rPr>
            <w:rStyle w:val="af7"/>
          </w:rPr>
          <w:t>Предложения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изложенным в подпункте "г" пункта 10 настоящего документа.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29" w:history="1">
        <w:r w:rsidR="00F71A5C" w:rsidRPr="005D18F1">
          <w:rPr>
            <w:rStyle w:val="af7"/>
          </w:rPr>
          <w:t>Предложения по строительству и реконструкции тепловых сетей для обеспечения нормативной надежности и безопасности теплоснабжения.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1730" w:history="1">
        <w:r w:rsidR="00F71A5C" w:rsidRPr="005D18F1">
          <w:rPr>
            <w:rStyle w:val="af7"/>
            <w:noProof/>
          </w:rPr>
          <w:t>Раздел 8.</w:t>
        </w:r>
        <w:r w:rsidR="00F71A5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71A5C" w:rsidRPr="005D18F1">
          <w:rPr>
            <w:rStyle w:val="af7"/>
            <w:noProof/>
          </w:rPr>
          <w:t>Перспективные топливные балансы</w:t>
        </w:r>
        <w:r w:rsidR="00F71A5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71A5C">
          <w:rPr>
            <w:noProof/>
            <w:webHidden/>
          </w:rPr>
          <w:instrText xml:space="preserve"> PAGEREF _Toc479501730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71A5C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F71A5C" w:rsidRDefault="008B0CFF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1731" w:history="1">
        <w:r w:rsidR="00F71A5C" w:rsidRPr="005D18F1">
          <w:rPr>
            <w:rStyle w:val="af7"/>
            <w:noProof/>
          </w:rPr>
          <w:t>Раздел 9.</w:t>
        </w:r>
        <w:r w:rsidR="00F71A5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71A5C" w:rsidRPr="005D18F1">
          <w:rPr>
            <w:rStyle w:val="af7"/>
            <w:noProof/>
          </w:rPr>
          <w:t>Оценка надежности теплоснабжения</w:t>
        </w:r>
        <w:r w:rsidR="00F71A5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71A5C">
          <w:rPr>
            <w:noProof/>
            <w:webHidden/>
          </w:rPr>
          <w:instrText xml:space="preserve"> PAGEREF _Toc479501731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71A5C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F71A5C" w:rsidRDefault="008B0CFF">
      <w:pPr>
        <w:pStyle w:val="12"/>
        <w:tabs>
          <w:tab w:val="left" w:pos="132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1732" w:history="1">
        <w:r w:rsidR="00F71A5C" w:rsidRPr="005D18F1">
          <w:rPr>
            <w:rStyle w:val="af7"/>
            <w:noProof/>
          </w:rPr>
          <w:t>Раздел 10.</w:t>
        </w:r>
        <w:r w:rsidR="00F71A5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71A5C" w:rsidRPr="005D18F1">
          <w:rPr>
            <w:rStyle w:val="af7"/>
            <w:noProof/>
          </w:rPr>
          <w:t>Обоснование инвестиций в строительство, реконструкцию и техническое перевооружение</w:t>
        </w:r>
        <w:r w:rsidR="00F71A5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71A5C">
          <w:rPr>
            <w:noProof/>
            <w:webHidden/>
          </w:rPr>
          <w:instrText xml:space="preserve"> PAGEREF _Toc479501732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71A5C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33" w:history="1">
        <w:r w:rsidR="00F71A5C" w:rsidRPr="005D18F1">
          <w:rPr>
            <w:rStyle w:val="af7"/>
            <w:w w:val="0"/>
          </w:rPr>
          <w:t>10.1.</w:t>
        </w:r>
        <w:r w:rsidR="00F71A5C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F71A5C" w:rsidRPr="005D18F1">
          <w:rPr>
            <w:rStyle w:val="af7"/>
          </w:rPr>
          <w:t>Оценку финансовых потребностей для осуществления строительства, реконструкции и технического перевооружения источников тепловой энергии и тепловых сетей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34" w:history="1">
        <w:r w:rsidR="00F71A5C" w:rsidRPr="005D18F1">
          <w:rPr>
            <w:rStyle w:val="af7"/>
          </w:rPr>
          <w:t>Предложения по источникам инвестиций, обеспечивающих финансовые потребности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21"/>
        <w:rPr>
          <w:rFonts w:asciiTheme="minorHAnsi" w:eastAsiaTheme="minorEastAsia" w:hAnsiTheme="minorHAnsi" w:cstheme="minorBidi"/>
          <w:bCs w:val="0"/>
          <w:snapToGrid/>
          <w:sz w:val="22"/>
          <w:szCs w:val="22"/>
        </w:rPr>
      </w:pPr>
      <w:hyperlink w:anchor="_Toc479501735" w:history="1">
        <w:r w:rsidR="00F71A5C" w:rsidRPr="005D18F1">
          <w:rPr>
            <w:rStyle w:val="af7"/>
            <w:w w:val="0"/>
          </w:rPr>
          <w:t>10.2.</w:t>
        </w:r>
        <w:r w:rsidR="00F71A5C">
          <w:rPr>
            <w:rFonts w:asciiTheme="minorHAnsi" w:eastAsiaTheme="minorEastAsia" w:hAnsiTheme="minorHAnsi" w:cstheme="minorBidi"/>
            <w:bCs w:val="0"/>
            <w:snapToGrid/>
            <w:sz w:val="22"/>
            <w:szCs w:val="22"/>
          </w:rPr>
          <w:tab/>
        </w:r>
        <w:r w:rsidR="00F71A5C" w:rsidRPr="005D18F1">
          <w:rPr>
            <w:rStyle w:val="af7"/>
          </w:rPr>
          <w:t>Расчеты эффективности инвестиций;</w:t>
        </w:r>
        <w:r w:rsidR="00F71A5C">
          <w:rPr>
            <w:webHidden/>
          </w:rPr>
          <w:tab/>
        </w:r>
        <w:r>
          <w:rPr>
            <w:webHidden/>
          </w:rPr>
          <w:fldChar w:fldCharType="begin"/>
        </w:r>
        <w:r w:rsidR="00F71A5C">
          <w:rPr>
            <w:webHidden/>
          </w:rPr>
          <w:instrText xml:space="preserve"> PAGEREF _Toc479501735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F71A5C">
          <w:rPr>
            <w:webHidden/>
          </w:rPr>
          <w:t>32</w:t>
        </w:r>
        <w:r>
          <w:rPr>
            <w:webHidden/>
          </w:rPr>
          <w:fldChar w:fldCharType="end"/>
        </w:r>
      </w:hyperlink>
    </w:p>
    <w:p w:rsidR="00F71A5C" w:rsidRDefault="008B0CFF">
      <w:pPr>
        <w:pStyle w:val="12"/>
        <w:tabs>
          <w:tab w:val="left" w:pos="154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1736" w:history="1">
        <w:r w:rsidR="00F71A5C" w:rsidRPr="005D18F1">
          <w:rPr>
            <w:rStyle w:val="af7"/>
            <w:noProof/>
          </w:rPr>
          <w:t>Раздел 11.</w:t>
        </w:r>
        <w:r w:rsidR="00F71A5C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F71A5C" w:rsidRPr="005D18F1">
          <w:rPr>
            <w:rStyle w:val="af7"/>
            <w:noProof/>
          </w:rPr>
          <w:t>Обоснование предложения по определению единой теплоснабжающей организации.</w:t>
        </w:r>
        <w:r w:rsidR="00F71A5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71A5C">
          <w:rPr>
            <w:noProof/>
            <w:webHidden/>
          </w:rPr>
          <w:instrText xml:space="preserve"> PAGEREF _Toc479501736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71A5C"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F71A5C" w:rsidRDefault="008B0CFF">
      <w:pPr>
        <w:pStyle w:val="12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79501737" w:history="1">
        <w:r w:rsidR="00F71A5C" w:rsidRPr="005D18F1">
          <w:rPr>
            <w:rStyle w:val="af7"/>
            <w:noProof/>
          </w:rPr>
          <w:t>Нормативно-техническая (ссылочная) литература</w:t>
        </w:r>
        <w:r w:rsidR="00F71A5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F71A5C">
          <w:rPr>
            <w:noProof/>
            <w:webHidden/>
          </w:rPr>
          <w:instrText xml:space="preserve"> PAGEREF _Toc479501737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F71A5C">
          <w:rPr>
            <w:noProof/>
            <w:webHidden/>
          </w:rPr>
          <w:t>38</w:t>
        </w:r>
        <w:r>
          <w:rPr>
            <w:noProof/>
            <w:webHidden/>
          </w:rPr>
          <w:fldChar w:fldCharType="end"/>
        </w:r>
      </w:hyperlink>
    </w:p>
    <w:p w:rsidR="000C5877" w:rsidRPr="000C5877" w:rsidRDefault="008B0CFF" w:rsidP="00B42689">
      <w:pPr>
        <w:pStyle w:val="12"/>
      </w:pPr>
      <w:r w:rsidRPr="009A6CA4">
        <w:fldChar w:fldCharType="end"/>
      </w:r>
    </w:p>
    <w:p w:rsidR="000C5877" w:rsidRPr="00AE320D" w:rsidRDefault="000C5877" w:rsidP="000C5877"/>
    <w:p w:rsidR="000C5877" w:rsidRPr="00AE320D" w:rsidRDefault="000C5877" w:rsidP="000C5877">
      <w:pPr>
        <w:sectPr w:rsidR="000C5877" w:rsidRPr="00AE320D" w:rsidSect="00EA6369">
          <w:headerReference w:type="default" r:id="rId15"/>
          <w:footerReference w:type="first" r:id="rId16"/>
          <w:pgSz w:w="11906" w:h="16838"/>
          <w:pgMar w:top="624" w:right="652" w:bottom="1418" w:left="1418" w:header="283" w:footer="312" w:gutter="0"/>
          <w:pgBorders>
            <w:top w:val="single" w:sz="8" w:space="14" w:color="auto"/>
            <w:left w:val="single" w:sz="8" w:space="10" w:color="auto"/>
            <w:bottom w:val="single" w:sz="8" w:space="0" w:color="auto"/>
            <w:right w:val="single" w:sz="8" w:space="17" w:color="auto"/>
          </w:pgBorders>
          <w:cols w:space="708"/>
          <w:titlePg/>
          <w:docGrid w:linePitch="360"/>
        </w:sectPr>
      </w:pPr>
    </w:p>
    <w:p w:rsidR="00425952" w:rsidRPr="00425952" w:rsidRDefault="000C5877" w:rsidP="00425952">
      <w:pPr>
        <w:pStyle w:val="1"/>
        <w:numPr>
          <w:ilvl w:val="0"/>
          <w:numId w:val="0"/>
        </w:numPr>
        <w:ind w:left="709"/>
        <w:jc w:val="center"/>
        <w:rPr>
          <w:bCs/>
          <w:color w:val="FFFFFF" w:themeColor="background1"/>
        </w:rPr>
      </w:pPr>
      <w:bookmarkStart w:id="1" w:name="zk3"/>
      <w:bookmarkStart w:id="2" w:name="_Toc479501693"/>
      <w:r w:rsidRPr="000668BE">
        <w:rPr>
          <w:bCs/>
        </w:rPr>
        <w:lastRenderedPageBreak/>
        <w:t>Введение</w:t>
      </w:r>
      <w:bookmarkEnd w:id="1"/>
      <w:r w:rsidR="004A5211" w:rsidRPr="004A5211">
        <w:rPr>
          <w:bCs/>
          <w:color w:val="FFFFFF" w:themeColor="background1"/>
        </w:rPr>
        <w:t>...</w:t>
      </w:r>
      <w:bookmarkEnd w:id="2"/>
    </w:p>
    <w:p w:rsidR="00425952" w:rsidRDefault="00425952" w:rsidP="00425952">
      <w:pPr>
        <w:rPr>
          <w:lang w:eastAsia="ru-RU"/>
        </w:rPr>
      </w:pPr>
    </w:p>
    <w:p w:rsidR="00425952" w:rsidRPr="00425952" w:rsidRDefault="00425952" w:rsidP="00425952">
      <w:pPr>
        <w:pStyle w:val="Default"/>
        <w:ind w:firstLine="709"/>
        <w:jc w:val="both"/>
      </w:pPr>
      <w:r w:rsidRPr="00425952">
        <w:t xml:space="preserve">В соответствии с Муниципальным контрактом № </w:t>
      </w:r>
      <w:r>
        <w:t>151</w:t>
      </w:r>
      <w:r w:rsidRPr="00425952">
        <w:t>-16 с муниципальным казенным учреждением «Служба заказчика-застройщика Северо-Енисейского района» выполняется а</w:t>
      </w:r>
      <w:r w:rsidRPr="00425952">
        <w:t>к</w:t>
      </w:r>
      <w:r w:rsidRPr="00425952">
        <w:t xml:space="preserve">туализация проекта «Схема теплоснабжения рабочего поселка </w:t>
      </w:r>
      <w:r>
        <w:t xml:space="preserve">Новая </w:t>
      </w:r>
      <w:proofErr w:type="spellStart"/>
      <w:r>
        <w:t>Калами</w:t>
      </w:r>
      <w:proofErr w:type="spellEnd"/>
      <w:r w:rsidRPr="00425952">
        <w:t xml:space="preserve"> Северо-Енисейского района на период с 2013 года до 2028 года», внесением изменений в текстовые материалы тома I  «Обосновывающие материалы к схеме теплоснабжения» и тома II «Схема теплоснабжения. Перспективное потребление тепловой энергии». </w:t>
      </w:r>
    </w:p>
    <w:p w:rsidR="00425952" w:rsidRPr="00425952" w:rsidRDefault="00425952" w:rsidP="00425952">
      <w:pPr>
        <w:autoSpaceDE w:val="0"/>
        <w:autoSpaceDN w:val="0"/>
        <w:adjustRightInd w:val="0"/>
        <w:ind w:firstLine="709"/>
        <w:rPr>
          <w:rFonts w:cs="Times New Roman"/>
          <w:color w:val="000000"/>
          <w:sz w:val="23"/>
          <w:szCs w:val="23"/>
        </w:rPr>
      </w:pPr>
      <w:r w:rsidRPr="00425952">
        <w:rPr>
          <w:rFonts w:cs="Times New Roman"/>
          <w:color w:val="000000"/>
          <w:szCs w:val="24"/>
        </w:rPr>
        <w:t>При разработке учтены требования законодательства Российской Федерации, станда</w:t>
      </w:r>
      <w:r w:rsidRPr="00425952">
        <w:rPr>
          <w:rFonts w:cs="Times New Roman"/>
          <w:color w:val="000000"/>
          <w:szCs w:val="24"/>
        </w:rPr>
        <w:t>р</w:t>
      </w:r>
      <w:r w:rsidRPr="00425952">
        <w:rPr>
          <w:rFonts w:cs="Times New Roman"/>
          <w:color w:val="000000"/>
          <w:szCs w:val="24"/>
        </w:rPr>
        <w:t>тов РФ, действующих нормативных документов Министерства природных ресурсов России, других нормативных актов, регулирующих природоохранную деятельность.</w:t>
      </w:r>
    </w:p>
    <w:p w:rsidR="000C5877" w:rsidRPr="00425952" w:rsidRDefault="000C5877" w:rsidP="00425952">
      <w:pPr>
        <w:tabs>
          <w:tab w:val="left" w:pos="1155"/>
        </w:tabs>
        <w:rPr>
          <w:lang w:eastAsia="ru-RU"/>
        </w:rPr>
      </w:pPr>
    </w:p>
    <w:p w:rsidR="00F71A5C" w:rsidRDefault="006A1E7B" w:rsidP="00695CA4">
      <w:pPr>
        <w:pStyle w:val="1"/>
      </w:pPr>
      <w:bookmarkStart w:id="3" w:name="_Toc479501694"/>
      <w:r>
        <w:lastRenderedPageBreak/>
        <w:t>Существующее положение в сфере производства, передачи и потребления тепловой энергии для целей теплоснабжения.</w:t>
      </w:r>
      <w:bookmarkEnd w:id="3"/>
    </w:p>
    <w:p w:rsidR="00F71A5C" w:rsidRPr="00F71A5C" w:rsidRDefault="00F71A5C" w:rsidP="00F71A5C">
      <w:pPr>
        <w:rPr>
          <w:lang w:eastAsia="ru-RU"/>
        </w:rPr>
      </w:pPr>
    </w:p>
    <w:p w:rsidR="00F71A5C" w:rsidRPr="00F71A5C" w:rsidRDefault="00F71A5C" w:rsidP="00F71A5C">
      <w:pPr>
        <w:rPr>
          <w:lang w:eastAsia="ru-RU"/>
        </w:rPr>
      </w:pPr>
    </w:p>
    <w:p w:rsidR="00F71A5C" w:rsidRPr="00F71A5C" w:rsidRDefault="00F71A5C" w:rsidP="00F71A5C">
      <w:pPr>
        <w:rPr>
          <w:lang w:eastAsia="ru-RU"/>
        </w:rPr>
      </w:pPr>
    </w:p>
    <w:p w:rsidR="00F71A5C" w:rsidRPr="00F71A5C" w:rsidRDefault="00F71A5C" w:rsidP="00F71A5C">
      <w:pPr>
        <w:rPr>
          <w:lang w:eastAsia="ru-RU"/>
        </w:rPr>
      </w:pPr>
    </w:p>
    <w:p w:rsidR="00F71A5C" w:rsidRDefault="00F71A5C" w:rsidP="00F71A5C">
      <w:pPr>
        <w:rPr>
          <w:lang w:eastAsia="ru-RU"/>
        </w:rPr>
      </w:pPr>
    </w:p>
    <w:p w:rsidR="00F71A5C" w:rsidRDefault="00F71A5C" w:rsidP="00F71A5C">
      <w:pPr>
        <w:rPr>
          <w:lang w:eastAsia="ru-RU"/>
        </w:rPr>
      </w:pPr>
    </w:p>
    <w:p w:rsidR="00F71A5C" w:rsidRDefault="00F71A5C" w:rsidP="00F71A5C">
      <w:pPr>
        <w:widowControl w:val="0"/>
        <w:ind w:left="201" w:right="282" w:firstLine="708"/>
        <w:rPr>
          <w:rFonts w:eastAsia="Times New Roman" w:cs="Times New Roman"/>
          <w:szCs w:val="24"/>
        </w:rPr>
      </w:pPr>
      <w:r w:rsidRPr="00F71A5C">
        <w:rPr>
          <w:rFonts w:eastAsia="Times New Roman" w:cs="Times New Roman"/>
          <w:szCs w:val="24"/>
        </w:rPr>
        <w:t>С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pacing w:val="-1"/>
          <w:szCs w:val="24"/>
        </w:rPr>
        <w:t>с</w:t>
      </w:r>
      <w:r w:rsidRPr="00F71A5C">
        <w:rPr>
          <w:rFonts w:eastAsia="Times New Roman" w:cs="Times New Roman"/>
          <w:szCs w:val="24"/>
        </w:rPr>
        <w:t>те</w:t>
      </w:r>
      <w:r w:rsidRPr="00F71A5C">
        <w:rPr>
          <w:rFonts w:eastAsia="Times New Roman" w:cs="Times New Roman"/>
          <w:spacing w:val="-1"/>
          <w:szCs w:val="24"/>
        </w:rPr>
        <w:t>м</w:t>
      </w:r>
      <w:r w:rsidRPr="00F71A5C">
        <w:rPr>
          <w:rFonts w:eastAsia="Times New Roman" w:cs="Times New Roman"/>
          <w:szCs w:val="24"/>
        </w:rPr>
        <w:t>ы те</w:t>
      </w:r>
      <w:r w:rsidRPr="00F71A5C">
        <w:rPr>
          <w:rFonts w:eastAsia="Times New Roman" w:cs="Times New Roman"/>
          <w:spacing w:val="1"/>
          <w:szCs w:val="24"/>
        </w:rPr>
        <w:t>п</w:t>
      </w:r>
      <w:r w:rsidRPr="00F71A5C">
        <w:rPr>
          <w:rFonts w:eastAsia="Times New Roman" w:cs="Times New Roman"/>
          <w:szCs w:val="24"/>
        </w:rPr>
        <w:t>ло</w:t>
      </w:r>
      <w:r w:rsidRPr="00F71A5C">
        <w:rPr>
          <w:rFonts w:eastAsia="Times New Roman" w:cs="Times New Roman"/>
          <w:spacing w:val="-1"/>
          <w:szCs w:val="24"/>
        </w:rPr>
        <w:t>с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zCs w:val="24"/>
        </w:rPr>
        <w:t>бж</w:t>
      </w:r>
      <w:r w:rsidRPr="00F71A5C">
        <w:rPr>
          <w:rFonts w:eastAsia="Times New Roman" w:cs="Times New Roman"/>
          <w:spacing w:val="1"/>
          <w:szCs w:val="24"/>
        </w:rPr>
        <w:t>ени</w:t>
      </w:r>
      <w:r w:rsidRPr="00F71A5C">
        <w:rPr>
          <w:rFonts w:eastAsia="Times New Roman" w:cs="Times New Roman"/>
          <w:szCs w:val="24"/>
        </w:rPr>
        <w:t xml:space="preserve">я </w:t>
      </w:r>
      <w:r w:rsidRPr="00F71A5C">
        <w:rPr>
          <w:rFonts w:eastAsia="Times New Roman" w:cs="Times New Roman"/>
          <w:spacing w:val="1"/>
          <w:szCs w:val="24"/>
        </w:rPr>
        <w:t>п</w:t>
      </w:r>
      <w:r w:rsidRPr="00F71A5C">
        <w:rPr>
          <w:rFonts w:eastAsia="Times New Roman" w:cs="Times New Roman"/>
          <w:szCs w:val="24"/>
        </w:rPr>
        <w:t>р</w:t>
      </w:r>
      <w:r w:rsidRPr="00F71A5C">
        <w:rPr>
          <w:rFonts w:eastAsia="Times New Roman" w:cs="Times New Roman"/>
          <w:spacing w:val="-1"/>
          <w:szCs w:val="24"/>
        </w:rPr>
        <w:t>е</w:t>
      </w:r>
      <w:r w:rsidRPr="00F71A5C">
        <w:rPr>
          <w:rFonts w:eastAsia="Times New Roman" w:cs="Times New Roman"/>
          <w:szCs w:val="24"/>
        </w:rPr>
        <w:t>д</w:t>
      </w:r>
      <w:r w:rsidRPr="00F71A5C">
        <w:rPr>
          <w:rFonts w:eastAsia="Times New Roman" w:cs="Times New Roman"/>
          <w:spacing w:val="-1"/>
          <w:szCs w:val="24"/>
        </w:rPr>
        <w:t>с</w:t>
      </w:r>
      <w:r w:rsidRPr="00F71A5C">
        <w:rPr>
          <w:rFonts w:eastAsia="Times New Roman" w:cs="Times New Roman"/>
          <w:szCs w:val="24"/>
        </w:rPr>
        <w:t>та</w:t>
      </w:r>
      <w:r w:rsidRPr="00F71A5C">
        <w:rPr>
          <w:rFonts w:eastAsia="Times New Roman" w:cs="Times New Roman"/>
          <w:spacing w:val="-1"/>
          <w:szCs w:val="24"/>
        </w:rPr>
        <w:t>в</w:t>
      </w:r>
      <w:r w:rsidRPr="00F71A5C">
        <w:rPr>
          <w:rFonts w:eastAsia="Times New Roman" w:cs="Times New Roman"/>
          <w:szCs w:val="24"/>
        </w:rPr>
        <w:t>ля</w:t>
      </w:r>
      <w:r w:rsidRPr="00F71A5C">
        <w:rPr>
          <w:rFonts w:eastAsia="Times New Roman" w:cs="Times New Roman"/>
          <w:spacing w:val="1"/>
          <w:szCs w:val="24"/>
        </w:rPr>
        <w:t>ю</w:t>
      </w:r>
      <w:r w:rsidRPr="00F71A5C">
        <w:rPr>
          <w:rFonts w:eastAsia="Times New Roman" w:cs="Times New Roman"/>
          <w:szCs w:val="24"/>
        </w:rPr>
        <w:t>т</w:t>
      </w:r>
      <w:r w:rsidRPr="00F71A5C">
        <w:rPr>
          <w:rFonts w:eastAsia="Times New Roman" w:cs="Times New Roman"/>
          <w:spacing w:val="1"/>
          <w:szCs w:val="24"/>
        </w:rPr>
        <w:t xml:space="preserve"> </w:t>
      </w:r>
      <w:r w:rsidRPr="00F71A5C">
        <w:rPr>
          <w:rFonts w:eastAsia="Times New Roman" w:cs="Times New Roman"/>
          <w:spacing w:val="-1"/>
          <w:szCs w:val="24"/>
        </w:rPr>
        <w:t>с</w:t>
      </w:r>
      <w:r w:rsidRPr="00F71A5C">
        <w:rPr>
          <w:rFonts w:eastAsia="Times New Roman" w:cs="Times New Roman"/>
          <w:szCs w:val="24"/>
        </w:rPr>
        <w:t>о</w:t>
      </w:r>
      <w:r w:rsidRPr="00F71A5C">
        <w:rPr>
          <w:rFonts w:eastAsia="Times New Roman" w:cs="Times New Roman"/>
          <w:spacing w:val="-2"/>
          <w:szCs w:val="24"/>
        </w:rPr>
        <w:t>б</w:t>
      </w:r>
      <w:r w:rsidRPr="00F71A5C">
        <w:rPr>
          <w:rFonts w:eastAsia="Times New Roman" w:cs="Times New Roman"/>
          <w:szCs w:val="24"/>
        </w:rPr>
        <w:t>ой</w:t>
      </w:r>
      <w:r w:rsidRPr="00F71A5C">
        <w:rPr>
          <w:rFonts w:eastAsia="Times New Roman" w:cs="Times New Roman"/>
          <w:spacing w:val="1"/>
          <w:szCs w:val="24"/>
        </w:rPr>
        <w:t xml:space="preserve"> ин</w:t>
      </w:r>
      <w:r w:rsidRPr="00F71A5C">
        <w:rPr>
          <w:rFonts w:eastAsia="Times New Roman" w:cs="Times New Roman"/>
          <w:szCs w:val="24"/>
        </w:rPr>
        <w:t>ж</w:t>
      </w:r>
      <w:r w:rsidRPr="00F71A5C">
        <w:rPr>
          <w:rFonts w:eastAsia="Times New Roman" w:cs="Times New Roman"/>
          <w:spacing w:val="-1"/>
          <w:szCs w:val="24"/>
        </w:rPr>
        <w:t>е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pacing w:val="-1"/>
          <w:szCs w:val="24"/>
        </w:rPr>
        <w:t>е</w:t>
      </w:r>
      <w:r w:rsidRPr="00F71A5C">
        <w:rPr>
          <w:rFonts w:eastAsia="Times New Roman" w:cs="Times New Roman"/>
          <w:szCs w:val="24"/>
        </w:rPr>
        <w:t>р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pacing w:val="-3"/>
          <w:szCs w:val="24"/>
        </w:rPr>
        <w:t>ы</w:t>
      </w:r>
      <w:r w:rsidRPr="00F71A5C">
        <w:rPr>
          <w:rFonts w:eastAsia="Times New Roman" w:cs="Times New Roman"/>
          <w:szCs w:val="24"/>
        </w:rPr>
        <w:t>й</w:t>
      </w:r>
      <w:r w:rsidRPr="00F71A5C">
        <w:rPr>
          <w:rFonts w:eastAsia="Times New Roman" w:cs="Times New Roman"/>
          <w:spacing w:val="1"/>
          <w:szCs w:val="24"/>
        </w:rPr>
        <w:t xml:space="preserve"> к</w:t>
      </w:r>
      <w:r w:rsidRPr="00F71A5C">
        <w:rPr>
          <w:rFonts w:eastAsia="Times New Roman" w:cs="Times New Roman"/>
          <w:szCs w:val="24"/>
        </w:rPr>
        <w:t>о</w:t>
      </w:r>
      <w:r w:rsidRPr="00F71A5C">
        <w:rPr>
          <w:rFonts w:eastAsia="Times New Roman" w:cs="Times New Roman"/>
          <w:spacing w:val="-1"/>
          <w:szCs w:val="24"/>
        </w:rPr>
        <w:t>м</w:t>
      </w:r>
      <w:r w:rsidRPr="00F71A5C">
        <w:rPr>
          <w:rFonts w:eastAsia="Times New Roman" w:cs="Times New Roman"/>
          <w:spacing w:val="1"/>
          <w:szCs w:val="24"/>
        </w:rPr>
        <w:t>п</w:t>
      </w:r>
      <w:r w:rsidRPr="00F71A5C">
        <w:rPr>
          <w:rFonts w:eastAsia="Times New Roman" w:cs="Times New Roman"/>
          <w:spacing w:val="-2"/>
          <w:szCs w:val="24"/>
        </w:rPr>
        <w:t>л</w:t>
      </w:r>
      <w:r w:rsidRPr="00F71A5C">
        <w:rPr>
          <w:rFonts w:eastAsia="Times New Roman" w:cs="Times New Roman"/>
          <w:spacing w:val="-1"/>
          <w:szCs w:val="24"/>
        </w:rPr>
        <w:t>е</w:t>
      </w:r>
      <w:r w:rsidRPr="00F71A5C">
        <w:rPr>
          <w:rFonts w:eastAsia="Times New Roman" w:cs="Times New Roman"/>
          <w:spacing w:val="1"/>
          <w:szCs w:val="24"/>
        </w:rPr>
        <w:t>к</w:t>
      </w:r>
      <w:r w:rsidRPr="00F71A5C">
        <w:rPr>
          <w:rFonts w:eastAsia="Times New Roman" w:cs="Times New Roman"/>
          <w:szCs w:val="24"/>
        </w:rPr>
        <w:t>с</w:t>
      </w:r>
      <w:r w:rsidRPr="00F71A5C">
        <w:rPr>
          <w:rFonts w:eastAsia="Times New Roman" w:cs="Times New Roman"/>
          <w:spacing w:val="7"/>
          <w:szCs w:val="24"/>
        </w:rPr>
        <w:t xml:space="preserve"> 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zCs w:val="24"/>
        </w:rPr>
        <w:t>з</w:t>
      </w:r>
      <w:r w:rsidRPr="00F71A5C">
        <w:rPr>
          <w:rFonts w:eastAsia="Times New Roman" w:cs="Times New Roman"/>
          <w:spacing w:val="1"/>
          <w:szCs w:val="24"/>
        </w:rPr>
        <w:t xml:space="preserve"> и</w:t>
      </w:r>
      <w:r w:rsidRPr="00F71A5C">
        <w:rPr>
          <w:rFonts w:eastAsia="Times New Roman" w:cs="Times New Roman"/>
          <w:spacing w:val="-1"/>
          <w:szCs w:val="24"/>
        </w:rPr>
        <w:t>с</w:t>
      </w:r>
      <w:r w:rsidRPr="00F71A5C">
        <w:rPr>
          <w:rFonts w:eastAsia="Times New Roman" w:cs="Times New Roman"/>
          <w:szCs w:val="24"/>
        </w:rPr>
        <w:t>точ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pacing w:val="-1"/>
          <w:szCs w:val="24"/>
        </w:rPr>
        <w:t>и</w:t>
      </w:r>
      <w:r w:rsidRPr="00F71A5C">
        <w:rPr>
          <w:rFonts w:eastAsia="Times New Roman" w:cs="Times New Roman"/>
          <w:spacing w:val="1"/>
          <w:szCs w:val="24"/>
        </w:rPr>
        <w:t>к</w:t>
      </w:r>
      <w:r w:rsidRPr="00F71A5C">
        <w:rPr>
          <w:rFonts w:eastAsia="Times New Roman" w:cs="Times New Roman"/>
          <w:szCs w:val="24"/>
        </w:rPr>
        <w:t>ов те</w:t>
      </w:r>
      <w:r w:rsidRPr="00F71A5C">
        <w:rPr>
          <w:rFonts w:eastAsia="Times New Roman" w:cs="Times New Roman"/>
          <w:spacing w:val="1"/>
          <w:szCs w:val="24"/>
        </w:rPr>
        <w:t>п</w:t>
      </w:r>
      <w:r w:rsidRPr="00F71A5C">
        <w:rPr>
          <w:rFonts w:eastAsia="Times New Roman" w:cs="Times New Roman"/>
          <w:szCs w:val="24"/>
        </w:rPr>
        <w:t>ловой</w:t>
      </w:r>
      <w:r w:rsidRPr="00F71A5C">
        <w:rPr>
          <w:rFonts w:eastAsia="Times New Roman" w:cs="Times New Roman"/>
          <w:spacing w:val="6"/>
          <w:szCs w:val="24"/>
        </w:rPr>
        <w:t xml:space="preserve"> </w:t>
      </w:r>
      <w:r w:rsidRPr="00F71A5C">
        <w:rPr>
          <w:rFonts w:eastAsia="Times New Roman" w:cs="Times New Roman"/>
          <w:spacing w:val="-2"/>
          <w:szCs w:val="24"/>
        </w:rPr>
        <w:t>э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pacing w:val="-1"/>
          <w:szCs w:val="24"/>
        </w:rPr>
        <w:t>е</w:t>
      </w:r>
      <w:r w:rsidRPr="00F71A5C">
        <w:rPr>
          <w:rFonts w:eastAsia="Times New Roman" w:cs="Times New Roman"/>
          <w:szCs w:val="24"/>
        </w:rPr>
        <w:t>рг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zCs w:val="24"/>
        </w:rPr>
        <w:t>и</w:t>
      </w:r>
      <w:r w:rsidRPr="00F71A5C">
        <w:rPr>
          <w:rFonts w:eastAsia="Times New Roman" w:cs="Times New Roman"/>
          <w:spacing w:val="4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и</w:t>
      </w:r>
      <w:r w:rsidRPr="00F71A5C">
        <w:rPr>
          <w:rFonts w:eastAsia="Times New Roman" w:cs="Times New Roman"/>
          <w:spacing w:val="4"/>
          <w:szCs w:val="24"/>
        </w:rPr>
        <w:t xml:space="preserve"> </w:t>
      </w:r>
      <w:r w:rsidRPr="00F71A5C">
        <w:rPr>
          <w:rFonts w:eastAsia="Times New Roman" w:cs="Times New Roman"/>
          <w:spacing w:val="1"/>
          <w:szCs w:val="24"/>
        </w:rPr>
        <w:t>п</w:t>
      </w:r>
      <w:r w:rsidRPr="00F71A5C">
        <w:rPr>
          <w:rFonts w:eastAsia="Times New Roman" w:cs="Times New Roman"/>
          <w:spacing w:val="-2"/>
          <w:szCs w:val="24"/>
        </w:rPr>
        <w:t>о</w:t>
      </w:r>
      <w:r w:rsidRPr="00F71A5C">
        <w:rPr>
          <w:rFonts w:eastAsia="Times New Roman" w:cs="Times New Roman"/>
          <w:szCs w:val="24"/>
        </w:rPr>
        <w:t>треб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zCs w:val="24"/>
        </w:rPr>
        <w:t>тел</w:t>
      </w:r>
      <w:r w:rsidRPr="00F71A5C">
        <w:rPr>
          <w:rFonts w:eastAsia="Times New Roman" w:cs="Times New Roman"/>
          <w:spacing w:val="-1"/>
          <w:szCs w:val="24"/>
        </w:rPr>
        <w:t>е</w:t>
      </w:r>
      <w:r w:rsidRPr="00F71A5C">
        <w:rPr>
          <w:rFonts w:eastAsia="Times New Roman" w:cs="Times New Roman"/>
          <w:szCs w:val="24"/>
        </w:rPr>
        <w:t>й</w:t>
      </w:r>
      <w:r w:rsidRPr="00F71A5C">
        <w:rPr>
          <w:rFonts w:eastAsia="Times New Roman" w:cs="Times New Roman"/>
          <w:spacing w:val="6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те</w:t>
      </w:r>
      <w:r w:rsidRPr="00F71A5C">
        <w:rPr>
          <w:rFonts w:eastAsia="Times New Roman" w:cs="Times New Roman"/>
          <w:spacing w:val="1"/>
          <w:szCs w:val="24"/>
        </w:rPr>
        <w:t>п</w:t>
      </w:r>
      <w:r w:rsidRPr="00F71A5C">
        <w:rPr>
          <w:rFonts w:eastAsia="Times New Roman" w:cs="Times New Roman"/>
          <w:szCs w:val="24"/>
        </w:rPr>
        <w:t>л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zCs w:val="24"/>
        </w:rPr>
        <w:t>,</w:t>
      </w:r>
      <w:r w:rsidRPr="00F71A5C">
        <w:rPr>
          <w:rFonts w:eastAsia="Times New Roman" w:cs="Times New Roman"/>
          <w:spacing w:val="5"/>
          <w:szCs w:val="24"/>
        </w:rPr>
        <w:t xml:space="preserve"> </w:t>
      </w:r>
      <w:r w:rsidRPr="00F71A5C">
        <w:rPr>
          <w:rFonts w:eastAsia="Times New Roman" w:cs="Times New Roman"/>
          <w:spacing w:val="-1"/>
          <w:szCs w:val="24"/>
        </w:rPr>
        <w:t>с</w:t>
      </w:r>
      <w:r w:rsidRPr="00F71A5C">
        <w:rPr>
          <w:rFonts w:eastAsia="Times New Roman" w:cs="Times New Roman"/>
          <w:szCs w:val="24"/>
        </w:rPr>
        <w:t>вяз</w:t>
      </w:r>
      <w:r w:rsidRPr="00F71A5C">
        <w:rPr>
          <w:rFonts w:eastAsia="Times New Roman" w:cs="Times New Roman"/>
          <w:spacing w:val="-3"/>
          <w:szCs w:val="24"/>
        </w:rPr>
        <w:t>а</w:t>
      </w:r>
      <w:r w:rsidRPr="00F71A5C">
        <w:rPr>
          <w:rFonts w:eastAsia="Times New Roman" w:cs="Times New Roman"/>
          <w:spacing w:val="1"/>
          <w:szCs w:val="24"/>
        </w:rPr>
        <w:t>нн</w:t>
      </w:r>
      <w:r w:rsidRPr="00F71A5C">
        <w:rPr>
          <w:rFonts w:eastAsia="Times New Roman" w:cs="Times New Roman"/>
          <w:spacing w:val="-3"/>
          <w:szCs w:val="24"/>
        </w:rPr>
        <w:t>ы</w:t>
      </w:r>
      <w:r w:rsidRPr="00F71A5C">
        <w:rPr>
          <w:rFonts w:eastAsia="Times New Roman" w:cs="Times New Roman"/>
          <w:szCs w:val="24"/>
        </w:rPr>
        <w:t>х</w:t>
      </w:r>
      <w:r w:rsidRPr="00F71A5C">
        <w:rPr>
          <w:rFonts w:eastAsia="Times New Roman" w:cs="Times New Roman"/>
          <w:spacing w:val="7"/>
          <w:szCs w:val="24"/>
        </w:rPr>
        <w:t xml:space="preserve"> </w:t>
      </w:r>
      <w:r w:rsidRPr="00F71A5C">
        <w:rPr>
          <w:rFonts w:eastAsia="Times New Roman" w:cs="Times New Roman"/>
          <w:spacing w:val="-1"/>
          <w:szCs w:val="24"/>
        </w:rPr>
        <w:t>ме</w:t>
      </w:r>
      <w:r w:rsidRPr="00F71A5C">
        <w:rPr>
          <w:rFonts w:eastAsia="Times New Roman" w:cs="Times New Roman"/>
          <w:szCs w:val="24"/>
        </w:rPr>
        <w:t>ж</w:t>
      </w:r>
      <w:r w:rsidRPr="00F71A5C">
        <w:rPr>
          <w:rFonts w:eastAsia="Times New Roman" w:cs="Times New Roman"/>
          <w:spacing w:val="2"/>
          <w:szCs w:val="24"/>
        </w:rPr>
        <w:t>д</w:t>
      </w:r>
      <w:r w:rsidRPr="00F71A5C">
        <w:rPr>
          <w:rFonts w:eastAsia="Times New Roman" w:cs="Times New Roman"/>
          <w:szCs w:val="24"/>
        </w:rPr>
        <w:t xml:space="preserve">у </w:t>
      </w:r>
      <w:r w:rsidRPr="00F71A5C">
        <w:rPr>
          <w:rFonts w:eastAsia="Times New Roman" w:cs="Times New Roman"/>
          <w:spacing w:val="-1"/>
          <w:szCs w:val="24"/>
        </w:rPr>
        <w:t>с</w:t>
      </w:r>
      <w:r w:rsidRPr="00F71A5C">
        <w:rPr>
          <w:rFonts w:eastAsia="Times New Roman" w:cs="Times New Roman"/>
          <w:szCs w:val="24"/>
        </w:rPr>
        <w:t>обой</w:t>
      </w:r>
      <w:r w:rsidRPr="00F71A5C">
        <w:rPr>
          <w:rFonts w:eastAsia="Times New Roman" w:cs="Times New Roman"/>
          <w:spacing w:val="6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те</w:t>
      </w:r>
      <w:r w:rsidRPr="00F71A5C">
        <w:rPr>
          <w:rFonts w:eastAsia="Times New Roman" w:cs="Times New Roman"/>
          <w:spacing w:val="-1"/>
          <w:szCs w:val="24"/>
        </w:rPr>
        <w:t>п</w:t>
      </w:r>
      <w:r w:rsidRPr="00F71A5C">
        <w:rPr>
          <w:rFonts w:eastAsia="Times New Roman" w:cs="Times New Roman"/>
          <w:szCs w:val="24"/>
        </w:rPr>
        <w:t>ловы</w:t>
      </w:r>
      <w:r w:rsidRPr="00F71A5C">
        <w:rPr>
          <w:rFonts w:eastAsia="Times New Roman" w:cs="Times New Roman"/>
          <w:spacing w:val="-1"/>
          <w:szCs w:val="24"/>
        </w:rPr>
        <w:t>м</w:t>
      </w:r>
      <w:r w:rsidRPr="00F71A5C">
        <w:rPr>
          <w:rFonts w:eastAsia="Times New Roman" w:cs="Times New Roman"/>
          <w:szCs w:val="24"/>
        </w:rPr>
        <w:t>и</w:t>
      </w:r>
      <w:r w:rsidRPr="00F71A5C">
        <w:rPr>
          <w:rFonts w:eastAsia="Times New Roman" w:cs="Times New Roman"/>
          <w:spacing w:val="6"/>
          <w:szCs w:val="24"/>
        </w:rPr>
        <w:t xml:space="preserve"> </w:t>
      </w:r>
      <w:r w:rsidRPr="00F71A5C">
        <w:rPr>
          <w:rFonts w:eastAsia="Times New Roman" w:cs="Times New Roman"/>
          <w:spacing w:val="-1"/>
          <w:szCs w:val="24"/>
        </w:rPr>
        <w:t>се</w:t>
      </w:r>
      <w:r w:rsidRPr="00F71A5C">
        <w:rPr>
          <w:rFonts w:eastAsia="Times New Roman" w:cs="Times New Roman"/>
          <w:szCs w:val="24"/>
        </w:rPr>
        <w:t>тями</w:t>
      </w:r>
      <w:r w:rsidRPr="00F71A5C">
        <w:rPr>
          <w:rFonts w:eastAsia="Times New Roman" w:cs="Times New Roman"/>
          <w:spacing w:val="6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р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pacing w:val="1"/>
          <w:szCs w:val="24"/>
        </w:rPr>
        <w:t>з</w:t>
      </w:r>
      <w:r w:rsidRPr="00F71A5C">
        <w:rPr>
          <w:rFonts w:eastAsia="Times New Roman" w:cs="Times New Roman"/>
          <w:szCs w:val="24"/>
        </w:rPr>
        <w:t>л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pacing w:val="-3"/>
          <w:szCs w:val="24"/>
        </w:rPr>
        <w:t>ч</w:t>
      </w:r>
      <w:r w:rsidRPr="00F71A5C">
        <w:rPr>
          <w:rFonts w:eastAsia="Times New Roman" w:cs="Times New Roman"/>
          <w:spacing w:val="1"/>
          <w:szCs w:val="24"/>
        </w:rPr>
        <w:t>н</w:t>
      </w:r>
      <w:r>
        <w:rPr>
          <w:rFonts w:eastAsia="Times New Roman" w:cs="Times New Roman"/>
          <w:szCs w:val="24"/>
        </w:rPr>
        <w:t>о</w:t>
      </w:r>
      <w:r w:rsidRPr="00F71A5C">
        <w:rPr>
          <w:rFonts w:eastAsia="Times New Roman" w:cs="Times New Roman"/>
          <w:szCs w:val="24"/>
        </w:rPr>
        <w:t>го</w:t>
      </w:r>
      <w:r w:rsidRPr="00F71A5C">
        <w:rPr>
          <w:rFonts w:eastAsia="Times New Roman" w:cs="Times New Roman"/>
          <w:spacing w:val="3"/>
          <w:szCs w:val="24"/>
        </w:rPr>
        <w:t xml:space="preserve"> 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pacing w:val="1"/>
          <w:szCs w:val="24"/>
        </w:rPr>
        <w:t>зн</w:t>
      </w:r>
      <w:r w:rsidRPr="00F71A5C">
        <w:rPr>
          <w:rFonts w:eastAsia="Times New Roman" w:cs="Times New Roman"/>
          <w:spacing w:val="-1"/>
          <w:szCs w:val="24"/>
        </w:rPr>
        <w:t>аче</w:t>
      </w:r>
      <w:r w:rsidRPr="00F71A5C">
        <w:rPr>
          <w:rFonts w:eastAsia="Times New Roman" w:cs="Times New Roman"/>
          <w:spacing w:val="1"/>
          <w:szCs w:val="24"/>
        </w:rPr>
        <w:t>ни</w:t>
      </w:r>
      <w:r w:rsidRPr="00F71A5C">
        <w:rPr>
          <w:rFonts w:eastAsia="Times New Roman" w:cs="Times New Roman"/>
          <w:szCs w:val="24"/>
        </w:rPr>
        <w:t>я</w:t>
      </w:r>
      <w:r w:rsidRPr="00F71A5C">
        <w:rPr>
          <w:rFonts w:eastAsia="Times New Roman" w:cs="Times New Roman"/>
          <w:spacing w:val="3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и</w:t>
      </w:r>
      <w:r w:rsidRPr="00F71A5C">
        <w:rPr>
          <w:rFonts w:eastAsia="Times New Roman" w:cs="Times New Roman"/>
          <w:spacing w:val="4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б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zCs w:val="24"/>
        </w:rPr>
        <w:t>л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pacing w:val="1"/>
          <w:szCs w:val="24"/>
        </w:rPr>
        <w:t>нс</w:t>
      </w:r>
      <w:r w:rsidRPr="00F71A5C">
        <w:rPr>
          <w:rFonts w:eastAsia="Times New Roman" w:cs="Times New Roman"/>
          <w:szCs w:val="24"/>
        </w:rPr>
        <w:t>овой</w:t>
      </w:r>
      <w:r w:rsidRPr="00F71A5C">
        <w:rPr>
          <w:rFonts w:eastAsia="Times New Roman" w:cs="Times New Roman"/>
          <w:spacing w:val="3"/>
          <w:szCs w:val="24"/>
        </w:rPr>
        <w:t xml:space="preserve"> </w:t>
      </w:r>
      <w:r w:rsidRPr="00F71A5C">
        <w:rPr>
          <w:rFonts w:eastAsia="Times New Roman" w:cs="Times New Roman"/>
          <w:spacing w:val="1"/>
          <w:szCs w:val="24"/>
        </w:rPr>
        <w:t>п</w:t>
      </w:r>
      <w:r w:rsidRPr="00F71A5C">
        <w:rPr>
          <w:rFonts w:eastAsia="Times New Roman" w:cs="Times New Roman"/>
          <w:szCs w:val="24"/>
        </w:rPr>
        <w:t>р</w:t>
      </w:r>
      <w:r w:rsidRPr="00F71A5C">
        <w:rPr>
          <w:rFonts w:eastAsia="Times New Roman" w:cs="Times New Roman"/>
          <w:spacing w:val="1"/>
          <w:szCs w:val="24"/>
        </w:rPr>
        <w:t>ин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zCs w:val="24"/>
        </w:rPr>
        <w:t>дле</w:t>
      </w:r>
      <w:r w:rsidRPr="00F71A5C">
        <w:rPr>
          <w:rFonts w:eastAsia="Times New Roman" w:cs="Times New Roman"/>
          <w:spacing w:val="-1"/>
          <w:szCs w:val="24"/>
        </w:rPr>
        <w:t>ж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zCs w:val="24"/>
        </w:rPr>
        <w:t>о</w:t>
      </w:r>
      <w:r w:rsidRPr="00F71A5C">
        <w:rPr>
          <w:rFonts w:eastAsia="Times New Roman" w:cs="Times New Roman"/>
          <w:spacing w:val="-1"/>
          <w:szCs w:val="24"/>
        </w:rPr>
        <w:t>с</w:t>
      </w:r>
      <w:r w:rsidRPr="00F71A5C">
        <w:rPr>
          <w:rFonts w:eastAsia="Times New Roman" w:cs="Times New Roman"/>
          <w:szCs w:val="24"/>
        </w:rPr>
        <w:t>т</w:t>
      </w:r>
      <w:r w:rsidRPr="00F71A5C">
        <w:rPr>
          <w:rFonts w:eastAsia="Times New Roman" w:cs="Times New Roman"/>
          <w:spacing w:val="2"/>
          <w:szCs w:val="24"/>
        </w:rPr>
        <w:t>и</w:t>
      </w:r>
      <w:r w:rsidRPr="00F71A5C">
        <w:rPr>
          <w:rFonts w:eastAsia="Times New Roman" w:cs="Times New Roman"/>
          <w:szCs w:val="24"/>
        </w:rPr>
        <w:t xml:space="preserve">, 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pacing w:val="-1"/>
          <w:szCs w:val="24"/>
        </w:rPr>
        <w:t>ме</w:t>
      </w:r>
      <w:r w:rsidRPr="00F71A5C">
        <w:rPr>
          <w:rFonts w:eastAsia="Times New Roman" w:cs="Times New Roman"/>
          <w:szCs w:val="24"/>
        </w:rPr>
        <w:t>ющ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pacing w:val="-1"/>
          <w:szCs w:val="24"/>
        </w:rPr>
        <w:t>м</w:t>
      </w:r>
      <w:r w:rsidRPr="00F71A5C">
        <w:rPr>
          <w:rFonts w:eastAsia="Times New Roman" w:cs="Times New Roman"/>
          <w:szCs w:val="24"/>
        </w:rPr>
        <w:t>и</w:t>
      </w:r>
      <w:r w:rsidRPr="00F71A5C">
        <w:rPr>
          <w:rFonts w:eastAsia="Times New Roman" w:cs="Times New Roman"/>
          <w:spacing w:val="4"/>
          <w:szCs w:val="24"/>
        </w:rPr>
        <w:t xml:space="preserve"> </w:t>
      </w:r>
      <w:r w:rsidRPr="00F71A5C">
        <w:rPr>
          <w:rFonts w:eastAsia="Times New Roman" w:cs="Times New Roman"/>
          <w:spacing w:val="2"/>
          <w:szCs w:val="24"/>
        </w:rPr>
        <w:t>х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zCs w:val="24"/>
        </w:rPr>
        <w:t>р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pacing w:val="1"/>
          <w:szCs w:val="24"/>
        </w:rPr>
        <w:t>к</w:t>
      </w:r>
      <w:r w:rsidRPr="00F71A5C">
        <w:rPr>
          <w:rFonts w:eastAsia="Times New Roman" w:cs="Times New Roman"/>
          <w:szCs w:val="24"/>
        </w:rPr>
        <w:t>тер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pacing w:val="-3"/>
          <w:szCs w:val="24"/>
        </w:rPr>
        <w:t>ы</w:t>
      </w:r>
      <w:r w:rsidRPr="00F71A5C">
        <w:rPr>
          <w:rFonts w:eastAsia="Times New Roman" w:cs="Times New Roman"/>
          <w:szCs w:val="24"/>
        </w:rPr>
        <w:t>е</w:t>
      </w:r>
      <w:r w:rsidRPr="00F71A5C">
        <w:rPr>
          <w:rFonts w:eastAsia="Times New Roman" w:cs="Times New Roman"/>
          <w:spacing w:val="2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те</w:t>
      </w:r>
      <w:r w:rsidRPr="00F71A5C">
        <w:rPr>
          <w:rFonts w:eastAsia="Times New Roman" w:cs="Times New Roman"/>
          <w:spacing w:val="1"/>
          <w:szCs w:val="24"/>
        </w:rPr>
        <w:t>п</w:t>
      </w:r>
      <w:r w:rsidRPr="00F71A5C">
        <w:rPr>
          <w:rFonts w:eastAsia="Times New Roman" w:cs="Times New Roman"/>
          <w:szCs w:val="24"/>
        </w:rPr>
        <w:t>ловые</w:t>
      </w:r>
      <w:r w:rsidRPr="00F71A5C">
        <w:rPr>
          <w:rFonts w:eastAsia="Times New Roman" w:cs="Times New Roman"/>
          <w:spacing w:val="3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и</w:t>
      </w:r>
      <w:r w:rsidRPr="00F71A5C">
        <w:rPr>
          <w:rFonts w:eastAsia="Times New Roman" w:cs="Times New Roman"/>
          <w:spacing w:val="4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г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zCs w:val="24"/>
        </w:rPr>
        <w:t>др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zCs w:val="24"/>
        </w:rPr>
        <w:t>вл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pacing w:val="-1"/>
          <w:szCs w:val="24"/>
        </w:rPr>
        <w:t>чес</w:t>
      </w:r>
      <w:r w:rsidRPr="00F71A5C">
        <w:rPr>
          <w:rFonts w:eastAsia="Times New Roman" w:cs="Times New Roman"/>
          <w:spacing w:val="1"/>
          <w:szCs w:val="24"/>
        </w:rPr>
        <w:t>ки</w:t>
      </w:r>
      <w:r w:rsidRPr="00F71A5C">
        <w:rPr>
          <w:rFonts w:eastAsia="Times New Roman" w:cs="Times New Roman"/>
          <w:szCs w:val="24"/>
        </w:rPr>
        <w:t>е</w:t>
      </w:r>
      <w:r w:rsidRPr="00F71A5C">
        <w:rPr>
          <w:rFonts w:eastAsia="Times New Roman" w:cs="Times New Roman"/>
          <w:spacing w:val="30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р</w:t>
      </w:r>
      <w:r w:rsidRPr="00F71A5C">
        <w:rPr>
          <w:rFonts w:eastAsia="Times New Roman" w:cs="Times New Roman"/>
          <w:spacing w:val="-1"/>
          <w:szCs w:val="24"/>
        </w:rPr>
        <w:t>е</w:t>
      </w:r>
      <w:r w:rsidRPr="00F71A5C">
        <w:rPr>
          <w:rFonts w:eastAsia="Times New Roman" w:cs="Times New Roman"/>
          <w:szCs w:val="24"/>
        </w:rPr>
        <w:t>ж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pacing w:val="-1"/>
          <w:szCs w:val="24"/>
        </w:rPr>
        <w:t>м</w:t>
      </w:r>
      <w:r w:rsidRPr="00F71A5C">
        <w:rPr>
          <w:rFonts w:eastAsia="Times New Roman" w:cs="Times New Roman"/>
          <w:szCs w:val="24"/>
        </w:rPr>
        <w:t>ы</w:t>
      </w:r>
      <w:r w:rsidRPr="00F71A5C">
        <w:rPr>
          <w:rFonts w:eastAsia="Times New Roman" w:cs="Times New Roman"/>
          <w:spacing w:val="30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с</w:t>
      </w:r>
      <w:r w:rsidRPr="00F71A5C">
        <w:rPr>
          <w:rFonts w:eastAsia="Times New Roman" w:cs="Times New Roman"/>
          <w:spacing w:val="30"/>
          <w:szCs w:val="24"/>
        </w:rPr>
        <w:t xml:space="preserve"> </w:t>
      </w:r>
      <w:r w:rsidRPr="00F71A5C">
        <w:rPr>
          <w:rFonts w:eastAsia="Times New Roman" w:cs="Times New Roman"/>
          <w:spacing w:val="1"/>
          <w:szCs w:val="24"/>
        </w:rPr>
        <w:t>з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zCs w:val="24"/>
        </w:rPr>
        <w:t>д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pacing w:val="-1"/>
          <w:szCs w:val="24"/>
        </w:rPr>
        <w:t>н</w:t>
      </w:r>
      <w:r w:rsidRPr="00F71A5C">
        <w:rPr>
          <w:rFonts w:eastAsia="Times New Roman" w:cs="Times New Roman"/>
          <w:szCs w:val="24"/>
        </w:rPr>
        <w:t>ы</w:t>
      </w:r>
      <w:r w:rsidRPr="00F71A5C">
        <w:rPr>
          <w:rFonts w:eastAsia="Times New Roman" w:cs="Times New Roman"/>
          <w:spacing w:val="-1"/>
          <w:szCs w:val="24"/>
        </w:rPr>
        <w:t>м</w:t>
      </w:r>
      <w:r w:rsidRPr="00F71A5C">
        <w:rPr>
          <w:rFonts w:eastAsia="Times New Roman" w:cs="Times New Roman"/>
          <w:szCs w:val="24"/>
        </w:rPr>
        <w:t>и</w:t>
      </w:r>
      <w:r w:rsidRPr="00F71A5C">
        <w:rPr>
          <w:rFonts w:eastAsia="Times New Roman" w:cs="Times New Roman"/>
          <w:spacing w:val="32"/>
          <w:szCs w:val="24"/>
        </w:rPr>
        <w:t xml:space="preserve"> </w:t>
      </w:r>
      <w:r w:rsidRPr="00F71A5C">
        <w:rPr>
          <w:rFonts w:eastAsia="Times New Roman" w:cs="Times New Roman"/>
          <w:spacing w:val="1"/>
          <w:szCs w:val="24"/>
        </w:rPr>
        <w:t>п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zCs w:val="24"/>
        </w:rPr>
        <w:t>р</w:t>
      </w:r>
      <w:r w:rsidRPr="00F71A5C">
        <w:rPr>
          <w:rFonts w:eastAsia="Times New Roman" w:cs="Times New Roman"/>
          <w:spacing w:val="-1"/>
          <w:szCs w:val="24"/>
        </w:rPr>
        <w:t>аме</w:t>
      </w:r>
      <w:r w:rsidRPr="00F71A5C">
        <w:rPr>
          <w:rFonts w:eastAsia="Times New Roman" w:cs="Times New Roman"/>
          <w:szCs w:val="24"/>
        </w:rPr>
        <w:t>тра</w:t>
      </w:r>
      <w:r w:rsidRPr="00F71A5C">
        <w:rPr>
          <w:rFonts w:eastAsia="Times New Roman" w:cs="Times New Roman"/>
          <w:spacing w:val="-1"/>
          <w:szCs w:val="24"/>
        </w:rPr>
        <w:t>м</w:t>
      </w:r>
      <w:r w:rsidRPr="00F71A5C">
        <w:rPr>
          <w:rFonts w:eastAsia="Times New Roman" w:cs="Times New Roman"/>
          <w:szCs w:val="24"/>
        </w:rPr>
        <w:t>и</w:t>
      </w:r>
      <w:r w:rsidRPr="00F71A5C">
        <w:rPr>
          <w:rFonts w:eastAsia="Times New Roman" w:cs="Times New Roman"/>
          <w:spacing w:val="32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те</w:t>
      </w:r>
      <w:r w:rsidRPr="00F71A5C">
        <w:rPr>
          <w:rFonts w:eastAsia="Times New Roman" w:cs="Times New Roman"/>
          <w:spacing w:val="1"/>
          <w:szCs w:val="24"/>
        </w:rPr>
        <w:t>п</w:t>
      </w:r>
      <w:r w:rsidRPr="00F71A5C">
        <w:rPr>
          <w:rFonts w:eastAsia="Times New Roman" w:cs="Times New Roman"/>
          <w:szCs w:val="24"/>
        </w:rPr>
        <w:t>ло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zCs w:val="24"/>
        </w:rPr>
        <w:t>о</w:t>
      </w:r>
      <w:r w:rsidRPr="00F71A5C">
        <w:rPr>
          <w:rFonts w:eastAsia="Times New Roman" w:cs="Times New Roman"/>
          <w:spacing w:val="-1"/>
          <w:szCs w:val="24"/>
        </w:rPr>
        <w:t>с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zCs w:val="24"/>
        </w:rPr>
        <w:t>теля.</w:t>
      </w:r>
      <w:r w:rsidRPr="00F71A5C">
        <w:rPr>
          <w:rFonts w:eastAsia="Times New Roman" w:cs="Times New Roman"/>
          <w:spacing w:val="31"/>
          <w:szCs w:val="24"/>
        </w:rPr>
        <w:t xml:space="preserve"> </w:t>
      </w:r>
      <w:r w:rsidRPr="00F71A5C">
        <w:rPr>
          <w:rFonts w:eastAsia="Times New Roman" w:cs="Times New Roman"/>
          <w:spacing w:val="-2"/>
          <w:szCs w:val="24"/>
        </w:rPr>
        <w:t>В</w:t>
      </w:r>
      <w:r w:rsidRPr="00F71A5C">
        <w:rPr>
          <w:rFonts w:eastAsia="Times New Roman" w:cs="Times New Roman"/>
          <w:spacing w:val="-1"/>
          <w:szCs w:val="24"/>
        </w:rPr>
        <w:t>е</w:t>
      </w:r>
      <w:r w:rsidRPr="00F71A5C">
        <w:rPr>
          <w:rFonts w:eastAsia="Times New Roman" w:cs="Times New Roman"/>
          <w:szCs w:val="24"/>
        </w:rPr>
        <w:t>л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pacing w:val="-1"/>
          <w:szCs w:val="24"/>
        </w:rPr>
        <w:t>ч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pacing w:val="7"/>
          <w:szCs w:val="24"/>
        </w:rPr>
        <w:t>н</w:t>
      </w:r>
      <w:r w:rsidRPr="00F71A5C">
        <w:rPr>
          <w:rFonts w:eastAsia="Times New Roman" w:cs="Times New Roman"/>
          <w:szCs w:val="24"/>
        </w:rPr>
        <w:t>ы</w:t>
      </w:r>
      <w:r w:rsidRPr="00F71A5C">
        <w:rPr>
          <w:rFonts w:eastAsia="Times New Roman" w:cs="Times New Roman"/>
          <w:spacing w:val="28"/>
          <w:szCs w:val="24"/>
        </w:rPr>
        <w:t xml:space="preserve"> </w:t>
      </w:r>
      <w:r w:rsidRPr="00F71A5C">
        <w:rPr>
          <w:rFonts w:eastAsia="Times New Roman" w:cs="Times New Roman"/>
          <w:spacing w:val="1"/>
          <w:szCs w:val="24"/>
        </w:rPr>
        <w:t>п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zCs w:val="24"/>
        </w:rPr>
        <w:t>р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pacing w:val="-1"/>
          <w:szCs w:val="24"/>
        </w:rPr>
        <w:t>ме</w:t>
      </w:r>
      <w:r w:rsidRPr="00F71A5C">
        <w:rPr>
          <w:rFonts w:eastAsia="Times New Roman" w:cs="Times New Roman"/>
          <w:szCs w:val="24"/>
        </w:rPr>
        <w:t>тров</w:t>
      </w:r>
      <w:r w:rsidRPr="00F71A5C">
        <w:rPr>
          <w:rFonts w:eastAsia="Times New Roman" w:cs="Times New Roman"/>
          <w:spacing w:val="32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и</w:t>
      </w:r>
      <w:r w:rsidRPr="00F71A5C">
        <w:rPr>
          <w:rFonts w:eastAsia="Times New Roman" w:cs="Times New Roman"/>
          <w:spacing w:val="32"/>
          <w:szCs w:val="24"/>
        </w:rPr>
        <w:t xml:space="preserve"> </w:t>
      </w:r>
      <w:r w:rsidRPr="00F71A5C">
        <w:rPr>
          <w:rFonts w:eastAsia="Times New Roman" w:cs="Times New Roman"/>
          <w:spacing w:val="2"/>
          <w:szCs w:val="24"/>
        </w:rPr>
        <w:t>х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zCs w:val="24"/>
        </w:rPr>
        <w:t>р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pacing w:val="1"/>
          <w:szCs w:val="24"/>
        </w:rPr>
        <w:t>к</w:t>
      </w:r>
      <w:r w:rsidRPr="00F71A5C">
        <w:rPr>
          <w:rFonts w:eastAsia="Times New Roman" w:cs="Times New Roman"/>
          <w:szCs w:val="24"/>
        </w:rPr>
        <w:t>тер</w:t>
      </w:r>
      <w:r w:rsidRPr="00F71A5C">
        <w:rPr>
          <w:rFonts w:eastAsia="Times New Roman" w:cs="Times New Roman"/>
          <w:spacing w:val="26"/>
          <w:szCs w:val="24"/>
        </w:rPr>
        <w:t xml:space="preserve"> </w:t>
      </w:r>
      <w:r w:rsidRPr="00F71A5C">
        <w:rPr>
          <w:rFonts w:eastAsia="Times New Roman" w:cs="Times New Roman"/>
          <w:spacing w:val="-1"/>
          <w:szCs w:val="24"/>
        </w:rPr>
        <w:t>и</w:t>
      </w:r>
      <w:r w:rsidRPr="00F71A5C">
        <w:rPr>
          <w:rFonts w:eastAsia="Times New Roman" w:cs="Times New Roman"/>
          <w:szCs w:val="24"/>
        </w:rPr>
        <w:t xml:space="preserve">х </w:t>
      </w:r>
      <w:r w:rsidRPr="00F71A5C">
        <w:rPr>
          <w:rFonts w:eastAsia="Times New Roman" w:cs="Times New Roman"/>
          <w:spacing w:val="1"/>
          <w:szCs w:val="24"/>
        </w:rPr>
        <w:t>из</w:t>
      </w:r>
      <w:r w:rsidRPr="00F71A5C">
        <w:rPr>
          <w:rFonts w:eastAsia="Times New Roman" w:cs="Times New Roman"/>
          <w:spacing w:val="-1"/>
          <w:szCs w:val="24"/>
        </w:rPr>
        <w:t>ме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pacing w:val="-1"/>
          <w:szCs w:val="24"/>
        </w:rPr>
        <w:t>е</w:t>
      </w:r>
      <w:r w:rsidRPr="00F71A5C">
        <w:rPr>
          <w:rFonts w:eastAsia="Times New Roman" w:cs="Times New Roman"/>
          <w:spacing w:val="1"/>
          <w:szCs w:val="24"/>
        </w:rPr>
        <w:t>ни</w:t>
      </w:r>
      <w:r w:rsidRPr="00F71A5C">
        <w:rPr>
          <w:rFonts w:eastAsia="Times New Roman" w:cs="Times New Roman"/>
          <w:szCs w:val="24"/>
        </w:rPr>
        <w:t>я о</w:t>
      </w:r>
      <w:r w:rsidRPr="00F71A5C">
        <w:rPr>
          <w:rFonts w:eastAsia="Times New Roman" w:cs="Times New Roman"/>
          <w:spacing w:val="1"/>
          <w:szCs w:val="24"/>
        </w:rPr>
        <w:t>п</w:t>
      </w:r>
      <w:r w:rsidRPr="00F71A5C">
        <w:rPr>
          <w:rFonts w:eastAsia="Times New Roman" w:cs="Times New Roman"/>
          <w:szCs w:val="24"/>
        </w:rPr>
        <w:t>р</w:t>
      </w:r>
      <w:r w:rsidRPr="00F71A5C">
        <w:rPr>
          <w:rFonts w:eastAsia="Times New Roman" w:cs="Times New Roman"/>
          <w:spacing w:val="-1"/>
          <w:szCs w:val="24"/>
        </w:rPr>
        <w:t>е</w:t>
      </w:r>
      <w:r w:rsidRPr="00F71A5C">
        <w:rPr>
          <w:rFonts w:eastAsia="Times New Roman" w:cs="Times New Roman"/>
          <w:szCs w:val="24"/>
        </w:rPr>
        <w:t>д</w:t>
      </w:r>
      <w:r w:rsidRPr="00F71A5C">
        <w:rPr>
          <w:rFonts w:eastAsia="Times New Roman" w:cs="Times New Roman"/>
          <w:spacing w:val="-1"/>
          <w:szCs w:val="24"/>
        </w:rPr>
        <w:t>е</w:t>
      </w:r>
      <w:r w:rsidRPr="00F71A5C">
        <w:rPr>
          <w:rFonts w:eastAsia="Times New Roman" w:cs="Times New Roman"/>
          <w:szCs w:val="24"/>
        </w:rPr>
        <w:t>ля</w:t>
      </w:r>
      <w:r w:rsidRPr="00F71A5C">
        <w:rPr>
          <w:rFonts w:eastAsia="Times New Roman" w:cs="Times New Roman"/>
          <w:spacing w:val="1"/>
          <w:szCs w:val="24"/>
        </w:rPr>
        <w:t>ю</w:t>
      </w:r>
      <w:r w:rsidRPr="00F71A5C">
        <w:rPr>
          <w:rFonts w:eastAsia="Times New Roman" w:cs="Times New Roman"/>
          <w:spacing w:val="-2"/>
          <w:szCs w:val="24"/>
        </w:rPr>
        <w:t>т</w:t>
      </w:r>
      <w:r w:rsidRPr="00F71A5C">
        <w:rPr>
          <w:rFonts w:eastAsia="Times New Roman" w:cs="Times New Roman"/>
          <w:spacing w:val="-1"/>
          <w:szCs w:val="24"/>
        </w:rPr>
        <w:t>с</w:t>
      </w:r>
      <w:r w:rsidRPr="00F71A5C">
        <w:rPr>
          <w:rFonts w:eastAsia="Times New Roman" w:cs="Times New Roman"/>
          <w:szCs w:val="24"/>
        </w:rPr>
        <w:t>я</w:t>
      </w:r>
      <w:r w:rsidRPr="00F71A5C">
        <w:rPr>
          <w:rFonts w:eastAsia="Times New Roman" w:cs="Times New Roman"/>
          <w:spacing w:val="2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те</w:t>
      </w:r>
      <w:r w:rsidRPr="00F71A5C">
        <w:rPr>
          <w:rFonts w:eastAsia="Times New Roman" w:cs="Times New Roman"/>
          <w:spacing w:val="2"/>
          <w:szCs w:val="24"/>
        </w:rPr>
        <w:t>х</w:t>
      </w:r>
      <w:r w:rsidRPr="00F71A5C">
        <w:rPr>
          <w:rFonts w:eastAsia="Times New Roman" w:cs="Times New Roman"/>
          <w:spacing w:val="-1"/>
          <w:szCs w:val="24"/>
        </w:rPr>
        <w:t>н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pacing w:val="-1"/>
          <w:szCs w:val="24"/>
        </w:rPr>
        <w:t>чес</w:t>
      </w:r>
      <w:r w:rsidRPr="00F71A5C">
        <w:rPr>
          <w:rFonts w:eastAsia="Times New Roman" w:cs="Times New Roman"/>
          <w:spacing w:val="1"/>
          <w:szCs w:val="24"/>
        </w:rPr>
        <w:t>ки</w:t>
      </w:r>
      <w:r w:rsidRPr="00F71A5C">
        <w:rPr>
          <w:rFonts w:eastAsia="Times New Roman" w:cs="Times New Roman"/>
          <w:spacing w:val="-1"/>
          <w:szCs w:val="24"/>
        </w:rPr>
        <w:t>м</w:t>
      </w:r>
      <w:r w:rsidRPr="00F71A5C">
        <w:rPr>
          <w:rFonts w:eastAsia="Times New Roman" w:cs="Times New Roman"/>
          <w:szCs w:val="24"/>
        </w:rPr>
        <w:t>и</w:t>
      </w:r>
      <w:r w:rsidRPr="00F71A5C">
        <w:rPr>
          <w:rFonts w:eastAsia="Times New Roman" w:cs="Times New Roman"/>
          <w:spacing w:val="3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в</w:t>
      </w:r>
      <w:r w:rsidRPr="00F71A5C">
        <w:rPr>
          <w:rFonts w:eastAsia="Times New Roman" w:cs="Times New Roman"/>
          <w:spacing w:val="-3"/>
          <w:szCs w:val="24"/>
        </w:rPr>
        <w:t>о</w:t>
      </w:r>
      <w:r w:rsidRPr="00F71A5C">
        <w:rPr>
          <w:rFonts w:eastAsia="Times New Roman" w:cs="Times New Roman"/>
          <w:spacing w:val="1"/>
          <w:szCs w:val="24"/>
        </w:rPr>
        <w:t>з</w:t>
      </w:r>
      <w:r w:rsidRPr="00F71A5C">
        <w:rPr>
          <w:rFonts w:eastAsia="Times New Roman" w:cs="Times New Roman"/>
          <w:spacing w:val="-1"/>
          <w:szCs w:val="24"/>
        </w:rPr>
        <w:t>м</w:t>
      </w:r>
      <w:r w:rsidRPr="00F71A5C">
        <w:rPr>
          <w:rFonts w:eastAsia="Times New Roman" w:cs="Times New Roman"/>
          <w:szCs w:val="24"/>
        </w:rPr>
        <w:t>ож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zCs w:val="24"/>
        </w:rPr>
        <w:t>о</w:t>
      </w:r>
      <w:r w:rsidRPr="00F71A5C">
        <w:rPr>
          <w:rFonts w:eastAsia="Times New Roman" w:cs="Times New Roman"/>
          <w:spacing w:val="-1"/>
          <w:szCs w:val="24"/>
        </w:rPr>
        <w:t>с</w:t>
      </w:r>
      <w:r w:rsidRPr="00F71A5C">
        <w:rPr>
          <w:rFonts w:eastAsia="Times New Roman" w:cs="Times New Roman"/>
          <w:szCs w:val="24"/>
        </w:rPr>
        <w:t>тями</w:t>
      </w:r>
      <w:r w:rsidRPr="00F71A5C">
        <w:rPr>
          <w:rFonts w:eastAsia="Times New Roman" w:cs="Times New Roman"/>
          <w:spacing w:val="3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о</w:t>
      </w:r>
      <w:r w:rsidRPr="00F71A5C">
        <w:rPr>
          <w:rFonts w:eastAsia="Times New Roman" w:cs="Times New Roman"/>
          <w:spacing w:val="-1"/>
          <w:szCs w:val="24"/>
        </w:rPr>
        <w:t>с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zCs w:val="24"/>
        </w:rPr>
        <w:t>овн</w:t>
      </w:r>
      <w:r w:rsidRPr="00F71A5C">
        <w:rPr>
          <w:rFonts w:eastAsia="Times New Roman" w:cs="Times New Roman"/>
          <w:spacing w:val="-3"/>
          <w:szCs w:val="24"/>
        </w:rPr>
        <w:t>ы</w:t>
      </w:r>
      <w:r w:rsidRPr="00F71A5C">
        <w:rPr>
          <w:rFonts w:eastAsia="Times New Roman" w:cs="Times New Roman"/>
          <w:szCs w:val="24"/>
        </w:rPr>
        <w:t>х</w:t>
      </w:r>
      <w:r w:rsidRPr="00F71A5C">
        <w:rPr>
          <w:rFonts w:eastAsia="Times New Roman" w:cs="Times New Roman"/>
          <w:spacing w:val="2"/>
          <w:szCs w:val="24"/>
        </w:rPr>
        <w:t xml:space="preserve"> </w:t>
      </w:r>
      <w:r w:rsidRPr="00F71A5C">
        <w:rPr>
          <w:rFonts w:eastAsia="Times New Roman" w:cs="Times New Roman"/>
          <w:spacing w:val="-1"/>
          <w:szCs w:val="24"/>
        </w:rPr>
        <w:t>с</w:t>
      </w:r>
      <w:r w:rsidRPr="00F71A5C">
        <w:rPr>
          <w:rFonts w:eastAsia="Times New Roman" w:cs="Times New Roman"/>
          <w:szCs w:val="24"/>
        </w:rPr>
        <w:t>т</w:t>
      </w:r>
      <w:r w:rsidRPr="00F71A5C">
        <w:rPr>
          <w:rFonts w:eastAsia="Times New Roman" w:cs="Times New Roman"/>
          <w:spacing w:val="3"/>
          <w:szCs w:val="24"/>
        </w:rPr>
        <w:t>р</w:t>
      </w:r>
      <w:r w:rsidRPr="00F71A5C">
        <w:rPr>
          <w:rFonts w:eastAsia="Times New Roman" w:cs="Times New Roman"/>
          <w:spacing w:val="-5"/>
          <w:szCs w:val="24"/>
        </w:rPr>
        <w:t>у</w:t>
      </w:r>
      <w:r w:rsidRPr="00F71A5C">
        <w:rPr>
          <w:rFonts w:eastAsia="Times New Roman" w:cs="Times New Roman"/>
          <w:spacing w:val="1"/>
          <w:szCs w:val="24"/>
        </w:rPr>
        <w:t>к</w:t>
      </w:r>
      <w:r w:rsidRPr="00F71A5C">
        <w:rPr>
          <w:rFonts w:eastAsia="Times New Roman" w:cs="Times New Roman"/>
          <w:spacing w:val="3"/>
          <w:szCs w:val="24"/>
        </w:rPr>
        <w:t>т</w:t>
      </w:r>
      <w:r w:rsidRPr="00F71A5C">
        <w:rPr>
          <w:rFonts w:eastAsia="Times New Roman" w:cs="Times New Roman"/>
          <w:spacing w:val="-5"/>
          <w:szCs w:val="24"/>
        </w:rPr>
        <w:t>у</w:t>
      </w:r>
      <w:r w:rsidRPr="00F71A5C">
        <w:rPr>
          <w:rFonts w:eastAsia="Times New Roman" w:cs="Times New Roman"/>
          <w:szCs w:val="24"/>
        </w:rPr>
        <w:t>р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zCs w:val="24"/>
        </w:rPr>
        <w:t>ых</w:t>
      </w:r>
      <w:r w:rsidRPr="00F71A5C">
        <w:rPr>
          <w:rFonts w:eastAsia="Times New Roman" w:cs="Times New Roman"/>
          <w:spacing w:val="4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эле</w:t>
      </w:r>
      <w:r w:rsidRPr="00F71A5C">
        <w:rPr>
          <w:rFonts w:eastAsia="Times New Roman" w:cs="Times New Roman"/>
          <w:spacing w:val="-1"/>
          <w:szCs w:val="24"/>
        </w:rPr>
        <w:t>ме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zCs w:val="24"/>
        </w:rPr>
        <w:t>тов</w:t>
      </w:r>
      <w:r w:rsidRPr="00F71A5C">
        <w:rPr>
          <w:rFonts w:eastAsia="Times New Roman" w:cs="Times New Roman"/>
          <w:spacing w:val="3"/>
          <w:szCs w:val="24"/>
        </w:rPr>
        <w:t xml:space="preserve"> </w:t>
      </w:r>
      <w:r w:rsidRPr="00F71A5C">
        <w:rPr>
          <w:rFonts w:eastAsia="Times New Roman" w:cs="Times New Roman"/>
          <w:spacing w:val="-1"/>
          <w:szCs w:val="24"/>
        </w:rPr>
        <w:t>сис</w:t>
      </w:r>
      <w:r w:rsidRPr="00F71A5C">
        <w:rPr>
          <w:rFonts w:eastAsia="Times New Roman" w:cs="Times New Roman"/>
          <w:szCs w:val="24"/>
        </w:rPr>
        <w:t>тем</w:t>
      </w:r>
      <w:r w:rsidRPr="00F71A5C">
        <w:rPr>
          <w:rFonts w:eastAsia="Times New Roman" w:cs="Times New Roman"/>
          <w:spacing w:val="2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те</w:t>
      </w:r>
      <w:r w:rsidRPr="00F71A5C">
        <w:rPr>
          <w:rFonts w:eastAsia="Times New Roman" w:cs="Times New Roman"/>
          <w:spacing w:val="1"/>
          <w:szCs w:val="24"/>
        </w:rPr>
        <w:t>п</w:t>
      </w:r>
      <w:r w:rsidRPr="00F71A5C">
        <w:rPr>
          <w:rFonts w:eastAsia="Times New Roman" w:cs="Times New Roman"/>
          <w:szCs w:val="24"/>
        </w:rPr>
        <w:t>ло</w:t>
      </w:r>
      <w:r w:rsidRPr="00F71A5C">
        <w:rPr>
          <w:rFonts w:eastAsia="Times New Roman" w:cs="Times New Roman"/>
          <w:spacing w:val="-1"/>
          <w:szCs w:val="24"/>
        </w:rPr>
        <w:t>с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zCs w:val="24"/>
        </w:rPr>
        <w:t>бж</w:t>
      </w:r>
      <w:r w:rsidRPr="00F71A5C">
        <w:rPr>
          <w:rFonts w:eastAsia="Times New Roman" w:cs="Times New Roman"/>
          <w:spacing w:val="-1"/>
          <w:szCs w:val="24"/>
        </w:rPr>
        <w:t>е</w:t>
      </w:r>
      <w:r w:rsidRPr="00F71A5C">
        <w:rPr>
          <w:rFonts w:eastAsia="Times New Roman" w:cs="Times New Roman"/>
          <w:spacing w:val="1"/>
          <w:szCs w:val="24"/>
        </w:rPr>
        <w:t>ни</w:t>
      </w:r>
      <w:r w:rsidRPr="00F71A5C">
        <w:rPr>
          <w:rFonts w:eastAsia="Times New Roman" w:cs="Times New Roman"/>
          <w:szCs w:val="24"/>
        </w:rPr>
        <w:t>я</w:t>
      </w:r>
      <w:r w:rsidRPr="00F71A5C">
        <w:rPr>
          <w:rFonts w:eastAsia="Times New Roman" w:cs="Times New Roman"/>
          <w:spacing w:val="3"/>
          <w:szCs w:val="24"/>
        </w:rPr>
        <w:t xml:space="preserve"> </w:t>
      </w:r>
      <w:r w:rsidRPr="00F71A5C">
        <w:rPr>
          <w:rFonts w:eastAsia="Times New Roman" w:cs="Times New Roman"/>
          <w:spacing w:val="-3"/>
          <w:szCs w:val="24"/>
        </w:rPr>
        <w:t>(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pacing w:val="-1"/>
          <w:szCs w:val="24"/>
        </w:rPr>
        <w:t>с</w:t>
      </w:r>
      <w:r w:rsidRPr="00F71A5C">
        <w:rPr>
          <w:rFonts w:eastAsia="Times New Roman" w:cs="Times New Roman"/>
          <w:szCs w:val="24"/>
        </w:rPr>
        <w:t>точ</w:t>
      </w:r>
      <w:r w:rsidRPr="00F71A5C">
        <w:rPr>
          <w:rFonts w:eastAsia="Times New Roman" w:cs="Times New Roman"/>
          <w:spacing w:val="1"/>
          <w:szCs w:val="24"/>
        </w:rPr>
        <w:t>ник</w:t>
      </w:r>
      <w:r w:rsidRPr="00F71A5C">
        <w:rPr>
          <w:rFonts w:eastAsia="Times New Roman" w:cs="Times New Roman"/>
          <w:szCs w:val="24"/>
        </w:rPr>
        <w:t>ов, те</w:t>
      </w:r>
      <w:r w:rsidRPr="00F71A5C">
        <w:rPr>
          <w:rFonts w:eastAsia="Times New Roman" w:cs="Times New Roman"/>
          <w:spacing w:val="1"/>
          <w:szCs w:val="24"/>
        </w:rPr>
        <w:t>п</w:t>
      </w:r>
      <w:r w:rsidRPr="00F71A5C">
        <w:rPr>
          <w:rFonts w:eastAsia="Times New Roman" w:cs="Times New Roman"/>
          <w:szCs w:val="24"/>
        </w:rPr>
        <w:t>лов</w:t>
      </w:r>
      <w:r w:rsidRPr="00F71A5C">
        <w:rPr>
          <w:rFonts w:eastAsia="Times New Roman" w:cs="Times New Roman"/>
          <w:spacing w:val="-3"/>
          <w:szCs w:val="24"/>
        </w:rPr>
        <w:t>ы</w:t>
      </w:r>
      <w:r w:rsidRPr="00F71A5C">
        <w:rPr>
          <w:rFonts w:eastAsia="Times New Roman" w:cs="Times New Roman"/>
          <w:szCs w:val="24"/>
        </w:rPr>
        <w:t>х</w:t>
      </w:r>
      <w:r w:rsidRPr="00F71A5C">
        <w:rPr>
          <w:rFonts w:eastAsia="Times New Roman" w:cs="Times New Roman"/>
          <w:spacing w:val="3"/>
          <w:szCs w:val="24"/>
        </w:rPr>
        <w:t xml:space="preserve"> </w:t>
      </w:r>
      <w:r w:rsidRPr="00F71A5C">
        <w:rPr>
          <w:rFonts w:eastAsia="Times New Roman" w:cs="Times New Roman"/>
          <w:spacing w:val="-1"/>
          <w:szCs w:val="24"/>
        </w:rPr>
        <w:t>се</w:t>
      </w:r>
      <w:r w:rsidRPr="00F71A5C">
        <w:rPr>
          <w:rFonts w:eastAsia="Times New Roman" w:cs="Times New Roman"/>
          <w:szCs w:val="24"/>
        </w:rPr>
        <w:t>тей</w:t>
      </w:r>
      <w:r w:rsidRPr="00F71A5C">
        <w:rPr>
          <w:rFonts w:eastAsia="Times New Roman" w:cs="Times New Roman"/>
          <w:spacing w:val="4"/>
          <w:szCs w:val="24"/>
        </w:rPr>
        <w:t xml:space="preserve"> </w:t>
      </w:r>
      <w:r w:rsidRPr="00F71A5C">
        <w:rPr>
          <w:rFonts w:eastAsia="Times New Roman" w:cs="Times New Roman"/>
          <w:szCs w:val="24"/>
        </w:rPr>
        <w:t>и</w:t>
      </w:r>
      <w:r w:rsidRPr="00F71A5C">
        <w:rPr>
          <w:rFonts w:eastAsia="Times New Roman" w:cs="Times New Roman"/>
          <w:spacing w:val="4"/>
          <w:szCs w:val="24"/>
        </w:rPr>
        <w:t xml:space="preserve"> </w:t>
      </w:r>
      <w:r w:rsidRPr="00F71A5C">
        <w:rPr>
          <w:rFonts w:eastAsia="Times New Roman" w:cs="Times New Roman"/>
          <w:spacing w:val="1"/>
          <w:szCs w:val="24"/>
        </w:rPr>
        <w:t>п</w:t>
      </w:r>
      <w:r w:rsidRPr="00F71A5C">
        <w:rPr>
          <w:rFonts w:eastAsia="Times New Roman" w:cs="Times New Roman"/>
          <w:spacing w:val="-2"/>
          <w:szCs w:val="24"/>
        </w:rPr>
        <w:t>о</w:t>
      </w:r>
      <w:r w:rsidRPr="00F71A5C">
        <w:rPr>
          <w:rFonts w:eastAsia="Times New Roman" w:cs="Times New Roman"/>
          <w:szCs w:val="24"/>
        </w:rPr>
        <w:t>треб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zCs w:val="24"/>
        </w:rPr>
        <w:t>тел</w:t>
      </w:r>
      <w:r w:rsidRPr="00F71A5C">
        <w:rPr>
          <w:rFonts w:eastAsia="Times New Roman" w:cs="Times New Roman"/>
          <w:spacing w:val="-1"/>
          <w:szCs w:val="24"/>
        </w:rPr>
        <w:t>е</w:t>
      </w:r>
      <w:r w:rsidRPr="00F71A5C">
        <w:rPr>
          <w:rFonts w:eastAsia="Times New Roman" w:cs="Times New Roman"/>
          <w:spacing w:val="1"/>
          <w:szCs w:val="24"/>
        </w:rPr>
        <w:t>й</w:t>
      </w:r>
      <w:r w:rsidRPr="00F71A5C">
        <w:rPr>
          <w:rFonts w:eastAsia="Times New Roman" w:cs="Times New Roman"/>
          <w:szCs w:val="24"/>
        </w:rPr>
        <w:t>), э</w:t>
      </w:r>
      <w:r w:rsidRPr="00F71A5C">
        <w:rPr>
          <w:rFonts w:eastAsia="Times New Roman" w:cs="Times New Roman"/>
          <w:spacing w:val="1"/>
          <w:szCs w:val="24"/>
        </w:rPr>
        <w:t>к</w:t>
      </w:r>
      <w:r w:rsidRPr="00F71A5C">
        <w:rPr>
          <w:rFonts w:eastAsia="Times New Roman" w:cs="Times New Roman"/>
          <w:szCs w:val="24"/>
        </w:rPr>
        <w:t>о</w:t>
      </w:r>
      <w:r w:rsidRPr="00F71A5C">
        <w:rPr>
          <w:rFonts w:eastAsia="Times New Roman" w:cs="Times New Roman"/>
          <w:spacing w:val="1"/>
          <w:szCs w:val="24"/>
        </w:rPr>
        <w:t>н</w:t>
      </w:r>
      <w:r w:rsidRPr="00F71A5C">
        <w:rPr>
          <w:rFonts w:eastAsia="Times New Roman" w:cs="Times New Roman"/>
          <w:szCs w:val="24"/>
        </w:rPr>
        <w:t>о</w:t>
      </w:r>
      <w:r w:rsidRPr="00F71A5C">
        <w:rPr>
          <w:rFonts w:eastAsia="Times New Roman" w:cs="Times New Roman"/>
          <w:spacing w:val="-1"/>
          <w:szCs w:val="24"/>
        </w:rPr>
        <w:t>м</w:t>
      </w:r>
      <w:r w:rsidRPr="00F71A5C">
        <w:rPr>
          <w:rFonts w:eastAsia="Times New Roman" w:cs="Times New Roman"/>
          <w:spacing w:val="1"/>
          <w:szCs w:val="24"/>
        </w:rPr>
        <w:t>и</w:t>
      </w:r>
      <w:r w:rsidRPr="00F71A5C">
        <w:rPr>
          <w:rFonts w:eastAsia="Times New Roman" w:cs="Times New Roman"/>
          <w:spacing w:val="-1"/>
          <w:szCs w:val="24"/>
        </w:rPr>
        <w:t>чес</w:t>
      </w:r>
      <w:r w:rsidRPr="00F71A5C">
        <w:rPr>
          <w:rFonts w:eastAsia="Times New Roman" w:cs="Times New Roman"/>
          <w:spacing w:val="1"/>
          <w:szCs w:val="24"/>
        </w:rPr>
        <w:t>к</w:t>
      </w:r>
      <w:r w:rsidRPr="00F71A5C">
        <w:rPr>
          <w:rFonts w:eastAsia="Times New Roman" w:cs="Times New Roman"/>
          <w:szCs w:val="24"/>
        </w:rPr>
        <w:t>ой</w:t>
      </w:r>
      <w:r w:rsidRPr="00F71A5C">
        <w:rPr>
          <w:rFonts w:eastAsia="Times New Roman" w:cs="Times New Roman"/>
          <w:spacing w:val="2"/>
          <w:szCs w:val="24"/>
        </w:rPr>
        <w:t xml:space="preserve"> </w:t>
      </w:r>
      <w:r w:rsidRPr="00F71A5C">
        <w:rPr>
          <w:rFonts w:eastAsia="Times New Roman" w:cs="Times New Roman"/>
          <w:spacing w:val="1"/>
          <w:szCs w:val="24"/>
        </w:rPr>
        <w:t>ц</w:t>
      </w:r>
      <w:r w:rsidRPr="00F71A5C">
        <w:rPr>
          <w:rFonts w:eastAsia="Times New Roman" w:cs="Times New Roman"/>
          <w:spacing w:val="-1"/>
          <w:szCs w:val="24"/>
        </w:rPr>
        <w:t>е</w:t>
      </w:r>
      <w:r w:rsidRPr="00F71A5C">
        <w:rPr>
          <w:rFonts w:eastAsia="Times New Roman" w:cs="Times New Roman"/>
          <w:szCs w:val="24"/>
        </w:rPr>
        <w:t>л</w:t>
      </w:r>
      <w:r w:rsidRPr="00F71A5C">
        <w:rPr>
          <w:rFonts w:eastAsia="Times New Roman" w:cs="Times New Roman"/>
          <w:spacing w:val="-1"/>
          <w:szCs w:val="24"/>
        </w:rPr>
        <w:t>ес</w:t>
      </w:r>
      <w:r>
        <w:rPr>
          <w:rFonts w:eastAsia="Times New Roman" w:cs="Times New Roman"/>
          <w:szCs w:val="24"/>
        </w:rPr>
        <w:t>ооб</w:t>
      </w:r>
      <w:r w:rsidRPr="00F71A5C">
        <w:rPr>
          <w:rFonts w:eastAsia="Times New Roman" w:cs="Times New Roman"/>
          <w:szCs w:val="24"/>
        </w:rPr>
        <w:t>р</w:t>
      </w:r>
      <w:r w:rsidRPr="00F71A5C">
        <w:rPr>
          <w:rFonts w:eastAsia="Times New Roman" w:cs="Times New Roman"/>
          <w:spacing w:val="-1"/>
          <w:szCs w:val="24"/>
        </w:rPr>
        <w:t>а</w:t>
      </w:r>
      <w:r w:rsidRPr="00F71A5C">
        <w:rPr>
          <w:rFonts w:eastAsia="Times New Roman" w:cs="Times New Roman"/>
          <w:spacing w:val="1"/>
          <w:szCs w:val="24"/>
        </w:rPr>
        <w:t>зн</w:t>
      </w:r>
      <w:r w:rsidRPr="00F71A5C">
        <w:rPr>
          <w:rFonts w:eastAsia="Times New Roman" w:cs="Times New Roman"/>
          <w:szCs w:val="24"/>
        </w:rPr>
        <w:t>о</w:t>
      </w:r>
      <w:r w:rsidRPr="00F71A5C">
        <w:rPr>
          <w:rFonts w:eastAsia="Times New Roman" w:cs="Times New Roman"/>
          <w:spacing w:val="-1"/>
          <w:szCs w:val="24"/>
        </w:rPr>
        <w:t>с</w:t>
      </w:r>
      <w:r w:rsidRPr="00F71A5C">
        <w:rPr>
          <w:rFonts w:eastAsia="Times New Roman" w:cs="Times New Roman"/>
          <w:szCs w:val="24"/>
        </w:rPr>
        <w:t>т</w:t>
      </w:r>
      <w:r w:rsidRPr="00F71A5C">
        <w:rPr>
          <w:rFonts w:eastAsia="Times New Roman" w:cs="Times New Roman"/>
          <w:spacing w:val="1"/>
          <w:szCs w:val="24"/>
        </w:rPr>
        <w:t>ь</w:t>
      </w:r>
      <w:r w:rsidRPr="00F71A5C">
        <w:rPr>
          <w:rFonts w:eastAsia="Times New Roman" w:cs="Times New Roman"/>
          <w:szCs w:val="24"/>
        </w:rPr>
        <w:t>ю.</w:t>
      </w:r>
    </w:p>
    <w:p w:rsidR="00382750" w:rsidRPr="00382750" w:rsidRDefault="00382750" w:rsidP="00382750">
      <w:pPr>
        <w:widowControl w:val="0"/>
        <w:ind w:left="201" w:right="396" w:firstLine="708"/>
        <w:rPr>
          <w:rFonts w:eastAsia="Times New Roman" w:cs="Times New Roman"/>
          <w:szCs w:val="24"/>
        </w:rPr>
      </w:pPr>
      <w:r w:rsidRPr="00382750">
        <w:rPr>
          <w:rFonts w:eastAsia="Times New Roman" w:cs="Times New Roman"/>
          <w:szCs w:val="24"/>
        </w:rPr>
        <w:t>По</w:t>
      </w:r>
      <w:r w:rsidRPr="00382750">
        <w:rPr>
          <w:rFonts w:eastAsia="Times New Roman" w:cs="Times New Roman"/>
          <w:spacing w:val="-1"/>
          <w:szCs w:val="24"/>
        </w:rPr>
        <w:t>се</w:t>
      </w:r>
      <w:r w:rsidRPr="00382750">
        <w:rPr>
          <w:rFonts w:eastAsia="Times New Roman" w:cs="Times New Roman"/>
          <w:szCs w:val="24"/>
        </w:rPr>
        <w:t>лок</w:t>
      </w:r>
      <w:r w:rsidRPr="00382750">
        <w:rPr>
          <w:rFonts w:eastAsia="Times New Roman" w:cs="Times New Roman"/>
          <w:spacing w:val="2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Но</w:t>
      </w:r>
      <w:r w:rsidRPr="00382750">
        <w:rPr>
          <w:rFonts w:eastAsia="Times New Roman" w:cs="Times New Roman"/>
          <w:spacing w:val="-1"/>
          <w:szCs w:val="24"/>
        </w:rPr>
        <w:t>ва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proofErr w:type="spellStart"/>
      <w:r w:rsidRPr="00382750">
        <w:rPr>
          <w:rFonts w:eastAsia="Times New Roman" w:cs="Times New Roman"/>
          <w:szCs w:val="24"/>
        </w:rPr>
        <w:t>К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л</w:t>
      </w:r>
      <w:r w:rsidRPr="00382750">
        <w:rPr>
          <w:rFonts w:eastAsia="Times New Roman" w:cs="Times New Roman"/>
          <w:spacing w:val="3"/>
          <w:szCs w:val="24"/>
        </w:rPr>
        <w:t>а</w:t>
      </w:r>
      <w:r w:rsidRPr="00382750">
        <w:rPr>
          <w:rFonts w:eastAsia="Times New Roman" w:cs="Times New Roman"/>
          <w:spacing w:val="-1"/>
          <w:szCs w:val="24"/>
        </w:rPr>
        <w:t>м</w:t>
      </w:r>
      <w:r w:rsidRPr="00382750">
        <w:rPr>
          <w:rFonts w:eastAsia="Times New Roman" w:cs="Times New Roman"/>
          <w:szCs w:val="24"/>
        </w:rPr>
        <w:t>и</w:t>
      </w:r>
      <w:proofErr w:type="spellEnd"/>
      <w:r w:rsidRPr="00382750">
        <w:rPr>
          <w:rFonts w:eastAsia="Times New Roman" w:cs="Times New Roman"/>
          <w:spacing w:val="2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-1"/>
          <w:szCs w:val="24"/>
        </w:rPr>
        <w:t>ас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олож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н</w:t>
      </w:r>
      <w:r w:rsidRPr="00382750">
        <w:rPr>
          <w:rFonts w:eastAsia="Times New Roman" w:cs="Times New Roman"/>
          <w:spacing w:val="2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 xml:space="preserve">в </w:t>
      </w:r>
      <w:r w:rsidRPr="00382750">
        <w:rPr>
          <w:rFonts w:eastAsia="Times New Roman" w:cs="Times New Roman"/>
          <w:spacing w:val="1"/>
          <w:szCs w:val="24"/>
        </w:rPr>
        <w:t>ц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zCs w:val="24"/>
        </w:rPr>
        <w:t>тра</w:t>
      </w:r>
      <w:r w:rsidRPr="00382750">
        <w:rPr>
          <w:rFonts w:eastAsia="Times New Roman" w:cs="Times New Roman"/>
          <w:spacing w:val="-2"/>
          <w:szCs w:val="24"/>
        </w:rPr>
        <w:t>л</w:t>
      </w:r>
      <w:r w:rsidRPr="00382750">
        <w:rPr>
          <w:rFonts w:eastAsia="Times New Roman" w:cs="Times New Roman"/>
          <w:spacing w:val="1"/>
          <w:szCs w:val="24"/>
        </w:rPr>
        <w:t>ьн</w:t>
      </w:r>
      <w:r w:rsidRPr="00382750">
        <w:rPr>
          <w:rFonts w:eastAsia="Times New Roman" w:cs="Times New Roman"/>
          <w:szCs w:val="24"/>
        </w:rPr>
        <w:t xml:space="preserve">ой </w:t>
      </w:r>
      <w:r w:rsidRPr="00382750">
        <w:rPr>
          <w:rFonts w:eastAsia="Times New Roman" w:cs="Times New Roman"/>
          <w:spacing w:val="-1"/>
          <w:szCs w:val="24"/>
        </w:rPr>
        <w:t>час</w:t>
      </w:r>
      <w:r w:rsidRPr="00382750">
        <w:rPr>
          <w:rFonts w:eastAsia="Times New Roman" w:cs="Times New Roman"/>
          <w:szCs w:val="24"/>
        </w:rPr>
        <w:t>ти</w:t>
      </w:r>
      <w:r w:rsidRPr="00382750">
        <w:rPr>
          <w:rFonts w:eastAsia="Times New Roman" w:cs="Times New Roman"/>
          <w:spacing w:val="2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С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pacing w:val="4"/>
          <w:szCs w:val="24"/>
        </w:rPr>
        <w:t>р</w:t>
      </w:r>
      <w:r w:rsidRPr="00382750">
        <w:rPr>
          <w:rFonts w:eastAsia="Times New Roman" w:cs="Times New Roman"/>
          <w:spacing w:val="1"/>
          <w:szCs w:val="24"/>
        </w:rPr>
        <w:t>о</w:t>
      </w:r>
      <w:r w:rsidRPr="00382750">
        <w:rPr>
          <w:rFonts w:eastAsia="Times New Roman" w:cs="Times New Roman"/>
          <w:spacing w:val="-1"/>
          <w:szCs w:val="24"/>
        </w:rPr>
        <w:t>-</w:t>
      </w:r>
      <w:r w:rsidRPr="00382750">
        <w:rPr>
          <w:rFonts w:eastAsia="Times New Roman" w:cs="Times New Roman"/>
          <w:szCs w:val="24"/>
        </w:rPr>
        <w:t>Е</w:t>
      </w:r>
      <w:r w:rsidRPr="00382750">
        <w:rPr>
          <w:rFonts w:eastAsia="Times New Roman" w:cs="Times New Roman"/>
          <w:spacing w:val="1"/>
          <w:szCs w:val="24"/>
        </w:rPr>
        <w:t>ни</w:t>
      </w:r>
      <w:r w:rsidRPr="00382750">
        <w:rPr>
          <w:rFonts w:eastAsia="Times New Roman" w:cs="Times New Roman"/>
          <w:spacing w:val="-1"/>
          <w:szCs w:val="24"/>
        </w:rPr>
        <w:t>се</w:t>
      </w:r>
      <w:r w:rsidRPr="00382750">
        <w:rPr>
          <w:rFonts w:eastAsia="Times New Roman" w:cs="Times New Roman"/>
          <w:spacing w:val="1"/>
          <w:szCs w:val="24"/>
        </w:rPr>
        <w:t>й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zCs w:val="24"/>
        </w:rPr>
        <w:t>ого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pacing w:val="1"/>
          <w:szCs w:val="24"/>
        </w:rPr>
        <w:t>й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. И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точ</w:t>
      </w:r>
      <w:r w:rsidRPr="00382750">
        <w:rPr>
          <w:rFonts w:eastAsia="Times New Roman" w:cs="Times New Roman"/>
          <w:spacing w:val="1"/>
          <w:szCs w:val="24"/>
        </w:rPr>
        <w:t>ник</w:t>
      </w:r>
      <w:r w:rsidRPr="00382750">
        <w:rPr>
          <w:rFonts w:eastAsia="Times New Roman" w:cs="Times New Roman"/>
          <w:szCs w:val="24"/>
        </w:rPr>
        <w:t>ом те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ла явля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тся</w:t>
      </w:r>
      <w:r w:rsidRPr="00382750">
        <w:rPr>
          <w:rFonts w:eastAsia="Times New Roman" w:cs="Times New Roman"/>
          <w:spacing w:val="3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zCs w:val="24"/>
        </w:rPr>
        <w:t>отел</w:t>
      </w:r>
      <w:r w:rsidRPr="00382750">
        <w:rPr>
          <w:rFonts w:eastAsia="Times New Roman" w:cs="Times New Roman"/>
          <w:spacing w:val="1"/>
          <w:szCs w:val="24"/>
        </w:rPr>
        <w:t>ьн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pacing w:val="-1"/>
          <w:szCs w:val="24"/>
        </w:rPr>
        <w:t>№</w:t>
      </w:r>
      <w:r w:rsidRPr="00382750">
        <w:rPr>
          <w:rFonts w:eastAsia="Times New Roman" w:cs="Times New Roman"/>
          <w:szCs w:val="24"/>
        </w:rPr>
        <w:t>1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-1"/>
          <w:szCs w:val="24"/>
        </w:rPr>
        <w:t>ас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олож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pacing w:val="1"/>
          <w:szCs w:val="24"/>
        </w:rPr>
        <w:t>нн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1"/>
          <w:szCs w:val="24"/>
        </w:rPr>
        <w:t xml:space="preserve"> п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др</w:t>
      </w:r>
      <w:r w:rsidRPr="00382750">
        <w:rPr>
          <w:rFonts w:eastAsia="Times New Roman" w:cs="Times New Roman"/>
          <w:spacing w:val="1"/>
          <w:szCs w:val="24"/>
        </w:rPr>
        <w:t>ес</w:t>
      </w:r>
      <w:r w:rsidRPr="00382750">
        <w:rPr>
          <w:rFonts w:eastAsia="Times New Roman" w:cs="Times New Roman"/>
          <w:szCs w:val="24"/>
        </w:rPr>
        <w:t>у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zCs w:val="24"/>
        </w:rPr>
        <w:t>л.</w:t>
      </w:r>
      <w:r w:rsidRPr="00382750">
        <w:rPr>
          <w:rFonts w:eastAsia="Times New Roman" w:cs="Times New Roman"/>
          <w:spacing w:val="3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М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pacing w:val="2"/>
          <w:szCs w:val="24"/>
        </w:rPr>
        <w:t>х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pacing w:val="-1"/>
          <w:szCs w:val="24"/>
        </w:rPr>
        <w:t>чес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я,1</w:t>
      </w:r>
      <w:r w:rsidRPr="00382750">
        <w:rPr>
          <w:rFonts w:eastAsia="Times New Roman" w:cs="Times New Roman"/>
          <w:spacing w:val="5"/>
          <w:szCs w:val="24"/>
        </w:rPr>
        <w:t>а</w:t>
      </w:r>
      <w:r w:rsidRPr="00382750">
        <w:rPr>
          <w:rFonts w:eastAsia="Times New Roman" w:cs="Times New Roman"/>
          <w:szCs w:val="24"/>
        </w:rPr>
        <w:t>. Общ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1"/>
          <w:szCs w:val="24"/>
        </w:rPr>
        <w:t xml:space="preserve"> п</w:t>
      </w:r>
      <w:r w:rsidRPr="00382750">
        <w:rPr>
          <w:rFonts w:eastAsia="Times New Roman" w:cs="Times New Roman"/>
          <w:szCs w:val="24"/>
        </w:rPr>
        <w:t>ро</w:t>
      </w:r>
      <w:r w:rsidRPr="00382750">
        <w:rPr>
          <w:rFonts w:eastAsia="Times New Roman" w:cs="Times New Roman"/>
          <w:spacing w:val="1"/>
          <w:szCs w:val="24"/>
        </w:rPr>
        <w:t>из</w:t>
      </w:r>
      <w:r w:rsidRPr="00382750">
        <w:rPr>
          <w:rFonts w:eastAsia="Times New Roman" w:cs="Times New Roman"/>
          <w:szCs w:val="24"/>
        </w:rPr>
        <w:t>вод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тел</w:t>
      </w:r>
      <w:r w:rsidRPr="00382750">
        <w:rPr>
          <w:rFonts w:eastAsia="Times New Roman" w:cs="Times New Roman"/>
          <w:spacing w:val="-1"/>
          <w:szCs w:val="24"/>
        </w:rPr>
        <w:t>ьн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ть</w:t>
      </w:r>
      <w:r w:rsidRPr="00382750">
        <w:rPr>
          <w:rFonts w:eastAsia="Times New Roman" w:cs="Times New Roman"/>
          <w:spacing w:val="3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1"/>
          <w:szCs w:val="24"/>
        </w:rPr>
        <w:t xml:space="preserve"> п</w:t>
      </w:r>
      <w:r w:rsidRPr="00382750">
        <w:rPr>
          <w:rFonts w:eastAsia="Times New Roman" w:cs="Times New Roman"/>
          <w:szCs w:val="24"/>
        </w:rPr>
        <w:t>од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pacing w:val="-2"/>
          <w:szCs w:val="24"/>
        </w:rPr>
        <w:t>л</w:t>
      </w:r>
      <w:r w:rsidRPr="00382750">
        <w:rPr>
          <w:rFonts w:eastAsia="Times New Roman" w:cs="Times New Roman"/>
          <w:szCs w:val="24"/>
        </w:rPr>
        <w:t>ю</w:t>
      </w:r>
      <w:r w:rsidRPr="00382750">
        <w:rPr>
          <w:rFonts w:eastAsia="Times New Roman" w:cs="Times New Roman"/>
          <w:spacing w:val="-1"/>
          <w:szCs w:val="24"/>
        </w:rPr>
        <w:t>че</w:t>
      </w:r>
      <w:r w:rsidRPr="00382750">
        <w:rPr>
          <w:rFonts w:eastAsia="Times New Roman" w:cs="Times New Roman"/>
          <w:spacing w:val="1"/>
          <w:szCs w:val="24"/>
        </w:rPr>
        <w:t>нн</w:t>
      </w:r>
      <w:r w:rsidRPr="00382750">
        <w:rPr>
          <w:rFonts w:eastAsia="Times New Roman" w:cs="Times New Roman"/>
          <w:szCs w:val="24"/>
        </w:rPr>
        <w:t xml:space="preserve">ой 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г</w:t>
      </w:r>
      <w:r w:rsidRPr="00382750">
        <w:rPr>
          <w:rFonts w:eastAsia="Times New Roman" w:cs="Times New Roman"/>
          <w:spacing w:val="2"/>
          <w:szCs w:val="24"/>
        </w:rPr>
        <w:t>р</w:t>
      </w:r>
      <w:r w:rsidRPr="00382750">
        <w:rPr>
          <w:rFonts w:eastAsia="Times New Roman" w:cs="Times New Roman"/>
          <w:spacing w:val="-7"/>
          <w:szCs w:val="24"/>
        </w:rPr>
        <w:t>у</w:t>
      </w:r>
      <w:r w:rsidRPr="00382750">
        <w:rPr>
          <w:rFonts w:eastAsia="Times New Roman" w:cs="Times New Roman"/>
          <w:spacing w:val="1"/>
          <w:szCs w:val="24"/>
        </w:rPr>
        <w:t>зк</w:t>
      </w:r>
      <w:r w:rsidRPr="00382750">
        <w:rPr>
          <w:rFonts w:eastAsia="Times New Roman" w:cs="Times New Roman"/>
          <w:szCs w:val="24"/>
        </w:rPr>
        <w:t>е</w:t>
      </w:r>
      <w:r w:rsidRPr="00382750">
        <w:rPr>
          <w:rFonts w:eastAsia="Times New Roman" w:cs="Times New Roman"/>
          <w:spacing w:val="2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zCs w:val="24"/>
        </w:rPr>
        <w:t>отел</w:t>
      </w:r>
      <w:r w:rsidRPr="00382750">
        <w:rPr>
          <w:rFonts w:eastAsia="Times New Roman" w:cs="Times New Roman"/>
          <w:spacing w:val="1"/>
          <w:szCs w:val="24"/>
        </w:rPr>
        <w:t>ьн</w:t>
      </w:r>
      <w:r w:rsidRPr="00382750">
        <w:rPr>
          <w:rFonts w:eastAsia="Times New Roman" w:cs="Times New Roman"/>
          <w:szCs w:val="24"/>
        </w:rPr>
        <w:t xml:space="preserve">ой </w:t>
      </w:r>
      <w:r w:rsidRPr="00382750">
        <w:rPr>
          <w:rFonts w:eastAsia="Times New Roman" w:cs="Times New Roman"/>
          <w:spacing w:val="16"/>
          <w:szCs w:val="24"/>
        </w:rPr>
        <w:t xml:space="preserve"> </w:t>
      </w:r>
      <w:r w:rsidRPr="00382750">
        <w:rPr>
          <w:rFonts w:eastAsia="Times New Roman" w:cs="Times New Roman"/>
          <w:spacing w:val="-1"/>
          <w:szCs w:val="24"/>
        </w:rPr>
        <w:t>№</w:t>
      </w:r>
      <w:r w:rsidRPr="00382750">
        <w:rPr>
          <w:rFonts w:eastAsia="Times New Roman" w:cs="Times New Roman"/>
          <w:szCs w:val="24"/>
        </w:rPr>
        <w:t>1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та</w:t>
      </w:r>
      <w:r w:rsidRPr="00382750">
        <w:rPr>
          <w:rFonts w:eastAsia="Times New Roman" w:cs="Times New Roman"/>
          <w:spacing w:val="-1"/>
          <w:szCs w:val="24"/>
        </w:rPr>
        <w:t>в</w:t>
      </w:r>
      <w:r w:rsidRPr="00382750">
        <w:rPr>
          <w:rFonts w:eastAsia="Times New Roman" w:cs="Times New Roman"/>
          <w:szCs w:val="24"/>
        </w:rPr>
        <w:t>л</w:t>
      </w:r>
      <w:r w:rsidRPr="00382750">
        <w:rPr>
          <w:rFonts w:eastAsia="Times New Roman" w:cs="Times New Roman"/>
          <w:spacing w:val="2"/>
          <w:szCs w:val="24"/>
        </w:rPr>
        <w:t>я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pacing w:val="2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1,2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Г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л/</w:t>
      </w:r>
      <w:proofErr w:type="gramStart"/>
      <w:r w:rsidRPr="00382750">
        <w:rPr>
          <w:rFonts w:eastAsia="Times New Roman" w:cs="Times New Roman"/>
          <w:spacing w:val="2"/>
          <w:szCs w:val="24"/>
        </w:rPr>
        <w:t>ч</w:t>
      </w:r>
      <w:proofErr w:type="gramEnd"/>
      <w:r w:rsidRPr="00382750">
        <w:rPr>
          <w:rFonts w:eastAsia="Times New Roman" w:cs="Times New Roman"/>
          <w:szCs w:val="24"/>
        </w:rPr>
        <w:t>. Котел</w:t>
      </w:r>
      <w:r w:rsidRPr="00382750">
        <w:rPr>
          <w:rFonts w:eastAsia="Times New Roman" w:cs="Times New Roman"/>
          <w:spacing w:val="1"/>
          <w:szCs w:val="24"/>
        </w:rPr>
        <w:t>ьн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об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pacing w:val="2"/>
          <w:szCs w:val="24"/>
        </w:rPr>
        <w:t>л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zCs w:val="24"/>
        </w:rPr>
        <w:t>ж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-1"/>
          <w:szCs w:val="24"/>
        </w:rPr>
        <w:t>ае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pacing w:val="3"/>
          <w:szCs w:val="24"/>
        </w:rPr>
        <w:t xml:space="preserve"> 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1"/>
          <w:szCs w:val="24"/>
        </w:rPr>
        <w:t>ци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л</w:t>
      </w:r>
      <w:r w:rsidRPr="00382750">
        <w:rPr>
          <w:rFonts w:eastAsia="Times New Roman" w:cs="Times New Roman"/>
          <w:spacing w:val="1"/>
          <w:szCs w:val="24"/>
        </w:rPr>
        <w:t>ьн</w:t>
      </w:r>
      <w:r w:rsidRPr="00382750">
        <w:rPr>
          <w:rFonts w:eastAsia="Times New Roman" w:cs="Times New Roman"/>
          <w:spacing w:val="2"/>
          <w:szCs w:val="24"/>
        </w:rPr>
        <w:t>о</w:t>
      </w:r>
      <w:r w:rsidRPr="00382750">
        <w:rPr>
          <w:rFonts w:eastAsia="Times New Roman" w:cs="Times New Roman"/>
          <w:spacing w:val="-1"/>
          <w:szCs w:val="24"/>
        </w:rPr>
        <w:t>-а</w:t>
      </w:r>
      <w:r w:rsidRPr="00382750">
        <w:rPr>
          <w:rFonts w:eastAsia="Times New Roman" w:cs="Times New Roman"/>
          <w:szCs w:val="24"/>
        </w:rPr>
        <w:t>дми</w:t>
      </w:r>
      <w:r w:rsidRPr="00382750">
        <w:rPr>
          <w:rFonts w:eastAsia="Times New Roman" w:cs="Times New Roman"/>
          <w:spacing w:val="-1"/>
          <w:szCs w:val="24"/>
        </w:rPr>
        <w:t>н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трат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3"/>
          <w:szCs w:val="24"/>
        </w:rPr>
        <w:t>н</w:t>
      </w:r>
      <w:r w:rsidRPr="00382750">
        <w:rPr>
          <w:rFonts w:eastAsia="Times New Roman" w:cs="Times New Roman"/>
          <w:spacing w:val="-7"/>
          <w:szCs w:val="24"/>
        </w:rPr>
        <w:t>у</w:t>
      </w:r>
      <w:r w:rsidRPr="00382750">
        <w:rPr>
          <w:rFonts w:eastAsia="Times New Roman" w:cs="Times New Roman"/>
          <w:szCs w:val="24"/>
        </w:rPr>
        <w:t xml:space="preserve">ю </w:t>
      </w:r>
      <w:r w:rsidRPr="00382750">
        <w:rPr>
          <w:rFonts w:eastAsia="Times New Roman" w:cs="Times New Roman"/>
          <w:spacing w:val="1"/>
          <w:szCs w:val="24"/>
        </w:rPr>
        <w:t>з</w:t>
      </w:r>
      <w:r w:rsidRPr="00382750">
        <w:rPr>
          <w:rFonts w:eastAsia="Times New Roman" w:cs="Times New Roman"/>
          <w:spacing w:val="-1"/>
          <w:szCs w:val="24"/>
        </w:rPr>
        <w:t>ас</w:t>
      </w:r>
      <w:r w:rsidRPr="00382750">
        <w:rPr>
          <w:rFonts w:eastAsia="Times New Roman" w:cs="Times New Roman"/>
          <w:szCs w:val="24"/>
        </w:rPr>
        <w:t>тро</w:t>
      </w:r>
      <w:r w:rsidRPr="00382750">
        <w:rPr>
          <w:rFonts w:eastAsia="Times New Roman" w:cs="Times New Roman"/>
          <w:spacing w:val="2"/>
          <w:szCs w:val="24"/>
        </w:rPr>
        <w:t>й</w:t>
      </w:r>
      <w:r w:rsidRPr="00382750">
        <w:rPr>
          <w:rFonts w:eastAsia="Times New Roman" w:cs="Times New Roman"/>
          <w:spacing w:val="3"/>
          <w:szCs w:val="24"/>
        </w:rPr>
        <w:t>к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zCs w:val="24"/>
        </w:rPr>
        <w:t>.</w:t>
      </w:r>
    </w:p>
    <w:p w:rsidR="00382750" w:rsidRPr="00382750" w:rsidRDefault="00382750" w:rsidP="00382750">
      <w:pPr>
        <w:widowControl w:val="0"/>
        <w:ind w:left="201" w:right="399" w:firstLine="708"/>
        <w:rPr>
          <w:rFonts w:eastAsia="Times New Roman" w:cs="Times New Roman"/>
          <w:szCs w:val="24"/>
        </w:rPr>
      </w:pPr>
      <w:r w:rsidRPr="00382750">
        <w:rPr>
          <w:rFonts w:eastAsia="Times New Roman" w:cs="Times New Roman"/>
          <w:szCs w:val="24"/>
        </w:rPr>
        <w:t>На</w:t>
      </w:r>
      <w:r w:rsidRPr="00382750">
        <w:rPr>
          <w:rFonts w:eastAsia="Times New Roman" w:cs="Times New Roman"/>
          <w:spacing w:val="3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терр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тор</w:t>
      </w:r>
      <w:r w:rsidRPr="00382750">
        <w:rPr>
          <w:rFonts w:eastAsia="Times New Roman" w:cs="Times New Roman"/>
          <w:spacing w:val="2"/>
          <w:szCs w:val="24"/>
        </w:rPr>
        <w:t>и</w:t>
      </w:r>
      <w:r w:rsidRPr="00382750">
        <w:rPr>
          <w:rFonts w:eastAsia="Times New Roman" w:cs="Times New Roman"/>
          <w:szCs w:val="24"/>
        </w:rPr>
        <w:t>и</w:t>
      </w:r>
      <w:r w:rsidRPr="00382750">
        <w:rPr>
          <w:rFonts w:eastAsia="Times New Roman" w:cs="Times New Roman"/>
          <w:spacing w:val="3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-1"/>
          <w:szCs w:val="24"/>
        </w:rPr>
        <w:t>се</w:t>
      </w:r>
      <w:r w:rsidRPr="00382750">
        <w:rPr>
          <w:rFonts w:eastAsia="Times New Roman" w:cs="Times New Roman"/>
          <w:szCs w:val="24"/>
        </w:rPr>
        <w:t>л</w:t>
      </w:r>
      <w:r w:rsidRPr="00382750">
        <w:rPr>
          <w:rFonts w:eastAsia="Times New Roman" w:cs="Times New Roman"/>
          <w:spacing w:val="1"/>
          <w:szCs w:val="24"/>
        </w:rPr>
        <w:t>к</w:t>
      </w:r>
      <w:r>
        <w:rPr>
          <w:rFonts w:eastAsia="Times New Roman" w:cs="Times New Roman"/>
          <w:szCs w:val="24"/>
        </w:rPr>
        <w:t xml:space="preserve">а 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4"/>
          <w:szCs w:val="24"/>
        </w:rPr>
        <w:t>с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zCs w:val="24"/>
        </w:rPr>
        <w:t>щ</w:t>
      </w:r>
      <w:r w:rsidRPr="00382750">
        <w:rPr>
          <w:rFonts w:eastAsia="Times New Roman" w:cs="Times New Roman"/>
          <w:spacing w:val="-1"/>
          <w:szCs w:val="24"/>
        </w:rPr>
        <w:t>ес</w:t>
      </w:r>
      <w:r w:rsidRPr="00382750">
        <w:rPr>
          <w:rFonts w:eastAsia="Times New Roman" w:cs="Times New Roman"/>
          <w:szCs w:val="24"/>
        </w:rPr>
        <w:t>твл</w:t>
      </w:r>
      <w:r w:rsidRPr="00382750">
        <w:rPr>
          <w:rFonts w:eastAsia="Times New Roman" w:cs="Times New Roman"/>
          <w:spacing w:val="3"/>
          <w:szCs w:val="24"/>
        </w:rPr>
        <w:t>я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pacing w:val="5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ро</w:t>
      </w:r>
      <w:r w:rsidRPr="00382750">
        <w:rPr>
          <w:rFonts w:eastAsia="Times New Roman" w:cs="Times New Roman"/>
          <w:spacing w:val="1"/>
          <w:szCs w:val="24"/>
        </w:rPr>
        <w:t>из</w:t>
      </w:r>
      <w:r w:rsidRPr="00382750">
        <w:rPr>
          <w:rFonts w:eastAsia="Times New Roman" w:cs="Times New Roman"/>
          <w:spacing w:val="-3"/>
          <w:szCs w:val="24"/>
        </w:rPr>
        <w:t>в</w:t>
      </w:r>
      <w:r w:rsidRPr="00382750">
        <w:rPr>
          <w:rFonts w:eastAsia="Times New Roman" w:cs="Times New Roman"/>
          <w:szCs w:val="24"/>
        </w:rPr>
        <w:t>од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тво</w:t>
      </w:r>
      <w:r w:rsidRPr="00382750">
        <w:rPr>
          <w:rFonts w:eastAsia="Times New Roman" w:cs="Times New Roman"/>
          <w:spacing w:val="5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и</w:t>
      </w:r>
      <w:r w:rsidRPr="00382750">
        <w:rPr>
          <w:rFonts w:eastAsia="Times New Roman" w:cs="Times New Roman"/>
          <w:spacing w:val="6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д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pacing w:val="1"/>
          <w:szCs w:val="24"/>
        </w:rPr>
        <w:t>ч</w:t>
      </w:r>
      <w:r w:rsidRPr="00382750">
        <w:rPr>
          <w:rFonts w:eastAsia="Times New Roman" w:cs="Times New Roman"/>
          <w:szCs w:val="24"/>
        </w:rPr>
        <w:t>у те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pacing w:val="2"/>
          <w:szCs w:val="24"/>
        </w:rPr>
        <w:t>л</w:t>
      </w:r>
      <w:r w:rsidRPr="00382750">
        <w:rPr>
          <w:rFonts w:eastAsia="Times New Roman" w:cs="Times New Roman"/>
          <w:szCs w:val="24"/>
        </w:rPr>
        <w:t>овой</w:t>
      </w:r>
      <w:r w:rsidRPr="00382750">
        <w:rPr>
          <w:rFonts w:eastAsia="Times New Roman" w:cs="Times New Roman"/>
          <w:spacing w:val="5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э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рг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и</w:t>
      </w:r>
      <w:r w:rsidRPr="00382750">
        <w:rPr>
          <w:rFonts w:eastAsia="Times New Roman" w:cs="Times New Roman"/>
          <w:spacing w:val="3"/>
          <w:szCs w:val="24"/>
        </w:rPr>
        <w:t xml:space="preserve"> </w:t>
      </w:r>
      <w:r>
        <w:rPr>
          <w:rFonts w:eastAsia="Times New Roman" w:cs="Times New Roman"/>
          <w:szCs w:val="24"/>
        </w:rPr>
        <w:t>од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zCs w:val="24"/>
        </w:rPr>
        <w:t>а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э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pacing w:val="2"/>
          <w:szCs w:val="24"/>
        </w:rPr>
        <w:t>л</w:t>
      </w:r>
      <w:r w:rsidRPr="00382750">
        <w:rPr>
          <w:rFonts w:eastAsia="Times New Roman" w:cs="Times New Roman"/>
          <w:spacing w:val="-7"/>
          <w:szCs w:val="24"/>
        </w:rPr>
        <w:t>у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pacing w:val="2"/>
          <w:szCs w:val="24"/>
        </w:rPr>
        <w:t>и</w:t>
      </w:r>
      <w:r w:rsidRPr="00382750">
        <w:rPr>
          <w:rFonts w:eastAsia="Times New Roman" w:cs="Times New Roman"/>
          <w:spacing w:val="5"/>
          <w:szCs w:val="24"/>
        </w:rPr>
        <w:t>р</w:t>
      </w:r>
      <w:r w:rsidRPr="00382750">
        <w:rPr>
          <w:rFonts w:eastAsia="Times New Roman" w:cs="Times New Roman"/>
          <w:spacing w:val="-7"/>
          <w:szCs w:val="24"/>
        </w:rPr>
        <w:t>у</w:t>
      </w:r>
      <w:r w:rsidRPr="00382750">
        <w:rPr>
          <w:rFonts w:eastAsia="Times New Roman" w:cs="Times New Roman"/>
          <w:szCs w:val="24"/>
        </w:rPr>
        <w:t>ю</w:t>
      </w:r>
      <w:r w:rsidRPr="00382750">
        <w:rPr>
          <w:rFonts w:eastAsia="Times New Roman" w:cs="Times New Roman"/>
          <w:spacing w:val="2"/>
          <w:szCs w:val="24"/>
        </w:rPr>
        <w:t>щ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орг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pacing w:val="1"/>
          <w:szCs w:val="24"/>
        </w:rPr>
        <w:t>низ</w:t>
      </w:r>
      <w:r w:rsidRPr="00382750">
        <w:rPr>
          <w:rFonts w:eastAsia="Times New Roman" w:cs="Times New Roman"/>
          <w:spacing w:val="-1"/>
          <w:szCs w:val="24"/>
        </w:rPr>
        <w:t>ац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5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МУП</w:t>
      </w:r>
      <w:r w:rsidRPr="00382750">
        <w:rPr>
          <w:rFonts w:eastAsia="Times New Roman" w:cs="Times New Roman"/>
          <w:spacing w:val="4"/>
          <w:szCs w:val="24"/>
        </w:rPr>
        <w:t xml:space="preserve"> </w:t>
      </w:r>
      <w:r w:rsidRPr="00382750">
        <w:rPr>
          <w:rFonts w:eastAsia="Times New Roman" w:cs="Times New Roman"/>
          <w:spacing w:val="-7"/>
          <w:szCs w:val="24"/>
        </w:rPr>
        <w:t>«</w:t>
      </w:r>
      <w:r w:rsidRPr="00382750">
        <w:rPr>
          <w:rFonts w:eastAsia="Times New Roman" w:cs="Times New Roman"/>
          <w:szCs w:val="24"/>
        </w:rPr>
        <w:t>У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вл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pacing w:val="1"/>
          <w:szCs w:val="24"/>
        </w:rPr>
        <w:t>ни</w:t>
      </w:r>
      <w:r w:rsidRPr="00382750">
        <w:rPr>
          <w:rFonts w:eastAsia="Times New Roman" w:cs="Times New Roman"/>
          <w:szCs w:val="24"/>
        </w:rPr>
        <w:t xml:space="preserve">е 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-1"/>
          <w:szCs w:val="24"/>
        </w:rPr>
        <w:t>м</w:t>
      </w:r>
      <w:r w:rsidRPr="00382750">
        <w:rPr>
          <w:rFonts w:eastAsia="Times New Roman" w:cs="Times New Roman"/>
          <w:spacing w:val="1"/>
          <w:szCs w:val="24"/>
        </w:rPr>
        <w:t>м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pacing w:val="3"/>
          <w:szCs w:val="24"/>
        </w:rPr>
        <w:t>н</w:t>
      </w:r>
      <w:r w:rsidRPr="00382750">
        <w:rPr>
          <w:rFonts w:eastAsia="Times New Roman" w:cs="Times New Roman"/>
          <w:spacing w:val="1"/>
          <w:szCs w:val="24"/>
        </w:rPr>
        <w:t>ик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pacing w:val="1"/>
          <w:szCs w:val="24"/>
        </w:rPr>
        <w:t>ци</w:t>
      </w:r>
      <w:r w:rsidRPr="00382750">
        <w:rPr>
          <w:rFonts w:eastAsia="Times New Roman" w:cs="Times New Roman"/>
          <w:spacing w:val="-2"/>
          <w:szCs w:val="24"/>
        </w:rPr>
        <w:t>о</w:t>
      </w:r>
      <w:r w:rsidRPr="00382750">
        <w:rPr>
          <w:rFonts w:eastAsia="Times New Roman" w:cs="Times New Roman"/>
          <w:spacing w:val="2"/>
          <w:szCs w:val="24"/>
        </w:rPr>
        <w:t>н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zCs w:val="24"/>
        </w:rPr>
        <w:t xml:space="preserve">ым 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-1"/>
          <w:szCs w:val="24"/>
        </w:rPr>
        <w:t>м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л</w:t>
      </w:r>
      <w:r w:rsidRPr="00382750">
        <w:rPr>
          <w:rFonts w:eastAsia="Times New Roman" w:cs="Times New Roman"/>
          <w:spacing w:val="-3"/>
          <w:szCs w:val="24"/>
        </w:rPr>
        <w:t>е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ом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С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ро</w:t>
      </w:r>
      <w:r w:rsidRPr="00382750">
        <w:rPr>
          <w:rFonts w:eastAsia="Times New Roman" w:cs="Times New Roman"/>
          <w:spacing w:val="-1"/>
          <w:szCs w:val="24"/>
        </w:rPr>
        <w:t>-</w:t>
      </w:r>
      <w:r w:rsidRPr="00382750">
        <w:rPr>
          <w:rFonts w:eastAsia="Times New Roman" w:cs="Times New Roman"/>
          <w:szCs w:val="24"/>
        </w:rPr>
        <w:t>Е</w:t>
      </w:r>
      <w:r w:rsidRPr="00382750">
        <w:rPr>
          <w:rFonts w:eastAsia="Times New Roman" w:cs="Times New Roman"/>
          <w:spacing w:val="1"/>
          <w:szCs w:val="24"/>
        </w:rPr>
        <w:t>ни</w:t>
      </w:r>
      <w:r w:rsidRPr="00382750">
        <w:rPr>
          <w:rFonts w:eastAsia="Times New Roman" w:cs="Times New Roman"/>
          <w:spacing w:val="-1"/>
          <w:szCs w:val="24"/>
        </w:rPr>
        <w:t>се</w:t>
      </w:r>
      <w:r w:rsidRPr="00382750">
        <w:rPr>
          <w:rFonts w:eastAsia="Times New Roman" w:cs="Times New Roman"/>
          <w:spacing w:val="1"/>
          <w:szCs w:val="24"/>
        </w:rPr>
        <w:t>й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zCs w:val="24"/>
        </w:rPr>
        <w:t>ого</w:t>
      </w:r>
      <w:r w:rsidRPr="00382750">
        <w:rPr>
          <w:rFonts w:eastAsia="Times New Roman" w:cs="Times New Roman"/>
          <w:spacing w:val="4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pacing w:val="1"/>
          <w:szCs w:val="24"/>
        </w:rPr>
        <w:t>й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3"/>
          <w:szCs w:val="24"/>
        </w:rPr>
        <w:t>а»</w:t>
      </w:r>
      <w:r w:rsidRPr="00382750">
        <w:rPr>
          <w:rFonts w:eastAsia="Times New Roman" w:cs="Times New Roman"/>
          <w:szCs w:val="24"/>
        </w:rPr>
        <w:t>.</w:t>
      </w:r>
      <w:r w:rsidRPr="00382750">
        <w:rPr>
          <w:rFonts w:eastAsia="Times New Roman" w:cs="Times New Roman"/>
          <w:spacing w:val="7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Она</w:t>
      </w:r>
      <w:r w:rsidRPr="00382750">
        <w:rPr>
          <w:rFonts w:eastAsia="Times New Roman" w:cs="Times New Roman"/>
          <w:spacing w:val="4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-1"/>
          <w:szCs w:val="24"/>
        </w:rPr>
        <w:t>ы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ол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pacing w:val="6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ро</w:t>
      </w:r>
      <w:r w:rsidRPr="00382750">
        <w:rPr>
          <w:rFonts w:eastAsia="Times New Roman" w:cs="Times New Roman"/>
          <w:spacing w:val="-1"/>
          <w:szCs w:val="24"/>
        </w:rPr>
        <w:t>и</w:t>
      </w:r>
      <w:r w:rsidRPr="00382750">
        <w:rPr>
          <w:rFonts w:eastAsia="Times New Roman" w:cs="Times New Roman"/>
          <w:spacing w:val="1"/>
          <w:szCs w:val="24"/>
        </w:rPr>
        <w:t>з</w:t>
      </w:r>
      <w:r w:rsidRPr="00382750">
        <w:rPr>
          <w:rFonts w:eastAsia="Times New Roman" w:cs="Times New Roman"/>
          <w:szCs w:val="24"/>
        </w:rPr>
        <w:t>вод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тво</w:t>
      </w:r>
      <w:r w:rsidRPr="00382750">
        <w:rPr>
          <w:rFonts w:eastAsia="Times New Roman" w:cs="Times New Roman"/>
          <w:spacing w:val="6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те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ловой</w:t>
      </w:r>
      <w:r w:rsidRPr="00382750">
        <w:rPr>
          <w:rFonts w:eastAsia="Times New Roman" w:cs="Times New Roman"/>
          <w:spacing w:val="5"/>
          <w:szCs w:val="24"/>
        </w:rPr>
        <w:t xml:space="preserve"> </w:t>
      </w:r>
      <w:r w:rsidRPr="00382750">
        <w:rPr>
          <w:rFonts w:eastAsia="Times New Roman" w:cs="Times New Roman"/>
          <w:spacing w:val="-2"/>
          <w:szCs w:val="24"/>
        </w:rPr>
        <w:t>э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рг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и</w:t>
      </w:r>
      <w:r w:rsidRPr="00382750">
        <w:rPr>
          <w:rFonts w:eastAsia="Times New Roman" w:cs="Times New Roman"/>
          <w:spacing w:val="3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и</w:t>
      </w:r>
      <w:r w:rsidRPr="00382750">
        <w:rPr>
          <w:rFonts w:eastAsia="Times New Roman" w:cs="Times New Roman"/>
          <w:spacing w:val="5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д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pacing w:val="1"/>
          <w:szCs w:val="24"/>
        </w:rPr>
        <w:t>ч</w:t>
      </w:r>
      <w:r w:rsidRPr="00382750">
        <w:rPr>
          <w:rFonts w:eastAsia="Times New Roman" w:cs="Times New Roman"/>
          <w:szCs w:val="24"/>
        </w:rPr>
        <w:t xml:space="preserve">у </w:t>
      </w:r>
      <w:r w:rsidRPr="00382750">
        <w:rPr>
          <w:rFonts w:eastAsia="Times New Roman" w:cs="Times New Roman"/>
          <w:spacing w:val="1"/>
          <w:szCs w:val="24"/>
        </w:rPr>
        <w:t>е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,</w:t>
      </w:r>
      <w:r w:rsidRPr="00382750">
        <w:rPr>
          <w:rFonts w:eastAsia="Times New Roman" w:cs="Times New Roman"/>
          <w:spacing w:val="4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об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pacing w:val="1"/>
          <w:szCs w:val="24"/>
        </w:rPr>
        <w:t>сп</w:t>
      </w:r>
      <w:r w:rsidRPr="00382750">
        <w:rPr>
          <w:rFonts w:eastAsia="Times New Roman" w:cs="Times New Roman"/>
          <w:spacing w:val="-1"/>
          <w:szCs w:val="24"/>
        </w:rPr>
        <w:t>еч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я те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ло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бж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pacing w:val="1"/>
          <w:szCs w:val="24"/>
        </w:rPr>
        <w:t>ни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м</w:t>
      </w:r>
      <w:r w:rsidRPr="00382750">
        <w:rPr>
          <w:rFonts w:eastAsia="Times New Roman" w:cs="Times New Roman"/>
          <w:spacing w:val="-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ж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лые</w:t>
      </w:r>
      <w:r w:rsidRPr="00382750">
        <w:rPr>
          <w:rFonts w:eastAsia="Times New Roman" w:cs="Times New Roman"/>
          <w:spacing w:val="-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и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дми</w:t>
      </w:r>
      <w:r w:rsidRPr="00382750">
        <w:rPr>
          <w:rFonts w:eastAsia="Times New Roman" w:cs="Times New Roman"/>
          <w:spacing w:val="1"/>
          <w:szCs w:val="24"/>
        </w:rPr>
        <w:t>ни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трат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вные</w:t>
      </w:r>
      <w:r w:rsidRPr="00382750">
        <w:rPr>
          <w:rFonts w:eastAsia="Times New Roman" w:cs="Times New Roman"/>
          <w:spacing w:val="-1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з</w:t>
      </w:r>
      <w:r w:rsidRPr="00382750">
        <w:rPr>
          <w:rFonts w:eastAsia="Times New Roman" w:cs="Times New Roman"/>
          <w:szCs w:val="24"/>
        </w:rPr>
        <w:t>д</w:t>
      </w:r>
      <w:r w:rsidRPr="00382750">
        <w:rPr>
          <w:rFonts w:eastAsia="Times New Roman" w:cs="Times New Roman"/>
          <w:spacing w:val="-1"/>
          <w:szCs w:val="24"/>
        </w:rPr>
        <w:t>ан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 xml:space="preserve">я 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-1"/>
          <w:szCs w:val="24"/>
        </w:rPr>
        <w:t>се</w:t>
      </w:r>
      <w:r w:rsidRPr="00382750">
        <w:rPr>
          <w:rFonts w:eastAsia="Times New Roman" w:cs="Times New Roman"/>
          <w:szCs w:val="24"/>
        </w:rPr>
        <w:t>л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pacing w:val="4"/>
          <w:szCs w:val="24"/>
        </w:rPr>
        <w:t>а</w:t>
      </w:r>
      <w:r w:rsidRPr="00382750">
        <w:rPr>
          <w:rFonts w:eastAsia="Times New Roman" w:cs="Times New Roman"/>
          <w:szCs w:val="24"/>
        </w:rPr>
        <w:t>.</w:t>
      </w:r>
    </w:p>
    <w:p w:rsidR="00382750" w:rsidRPr="00382750" w:rsidRDefault="00382750" w:rsidP="00382750">
      <w:pPr>
        <w:widowControl w:val="0"/>
        <w:ind w:left="201" w:right="282" w:firstLine="708"/>
        <w:rPr>
          <w:rFonts w:eastAsia="Times New Roman" w:cs="Times New Roman"/>
          <w:szCs w:val="24"/>
        </w:rPr>
      </w:pPr>
      <w:r w:rsidRPr="00382750">
        <w:rPr>
          <w:rFonts w:eastAsia="Times New Roman" w:cs="Times New Roman"/>
          <w:b/>
          <w:bCs/>
          <w:spacing w:val="1"/>
          <w:szCs w:val="24"/>
        </w:rPr>
        <w:t>К</w:t>
      </w:r>
      <w:r w:rsidRPr="00382750">
        <w:rPr>
          <w:rFonts w:eastAsia="Times New Roman" w:cs="Times New Roman"/>
          <w:b/>
          <w:bCs/>
          <w:szCs w:val="24"/>
        </w:rPr>
        <w:t>о</w:t>
      </w:r>
      <w:r w:rsidRPr="00382750">
        <w:rPr>
          <w:rFonts w:eastAsia="Times New Roman" w:cs="Times New Roman"/>
          <w:b/>
          <w:bCs/>
          <w:spacing w:val="2"/>
          <w:szCs w:val="24"/>
        </w:rPr>
        <w:t>т</w:t>
      </w:r>
      <w:r w:rsidRPr="00382750">
        <w:rPr>
          <w:rFonts w:eastAsia="Times New Roman" w:cs="Times New Roman"/>
          <w:b/>
          <w:bCs/>
          <w:spacing w:val="-1"/>
          <w:szCs w:val="24"/>
        </w:rPr>
        <w:t>е</w:t>
      </w:r>
      <w:r w:rsidRPr="00382750">
        <w:rPr>
          <w:rFonts w:eastAsia="Times New Roman" w:cs="Times New Roman"/>
          <w:b/>
          <w:bCs/>
          <w:szCs w:val="24"/>
        </w:rPr>
        <w:t>ль</w:t>
      </w:r>
      <w:r w:rsidRPr="00382750">
        <w:rPr>
          <w:rFonts w:eastAsia="Times New Roman" w:cs="Times New Roman"/>
          <w:b/>
          <w:bCs/>
          <w:spacing w:val="1"/>
          <w:szCs w:val="24"/>
        </w:rPr>
        <w:t>н</w:t>
      </w:r>
      <w:r w:rsidRPr="00382750">
        <w:rPr>
          <w:rFonts w:eastAsia="Times New Roman" w:cs="Times New Roman"/>
          <w:b/>
          <w:bCs/>
          <w:szCs w:val="24"/>
        </w:rPr>
        <w:t>ая</w:t>
      </w:r>
      <w:r w:rsidRPr="00382750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82750">
        <w:rPr>
          <w:rFonts w:eastAsia="Times New Roman" w:cs="Times New Roman"/>
          <w:b/>
          <w:bCs/>
          <w:spacing w:val="-1"/>
          <w:szCs w:val="24"/>
        </w:rPr>
        <w:t>№</w:t>
      </w:r>
      <w:r w:rsidRPr="00382750">
        <w:rPr>
          <w:rFonts w:eastAsia="Times New Roman" w:cs="Times New Roman"/>
          <w:b/>
          <w:bCs/>
          <w:szCs w:val="24"/>
        </w:rPr>
        <w:t>1</w:t>
      </w:r>
      <w:r w:rsidRPr="00382750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82750">
        <w:rPr>
          <w:rFonts w:eastAsia="Times New Roman" w:cs="Times New Roman"/>
          <w:b/>
          <w:bCs/>
          <w:szCs w:val="24"/>
        </w:rPr>
        <w:t>в</w:t>
      </w:r>
      <w:r w:rsidRPr="00382750">
        <w:rPr>
          <w:rFonts w:eastAsia="Times New Roman" w:cs="Times New Roman"/>
          <w:b/>
          <w:bCs/>
          <w:spacing w:val="1"/>
          <w:szCs w:val="24"/>
        </w:rPr>
        <w:t xml:space="preserve"> п</w:t>
      </w:r>
      <w:r w:rsidRPr="00382750">
        <w:rPr>
          <w:rFonts w:eastAsia="Times New Roman" w:cs="Times New Roman"/>
          <w:b/>
          <w:bCs/>
          <w:szCs w:val="24"/>
        </w:rPr>
        <w:t>.</w:t>
      </w:r>
      <w:r w:rsidRPr="00382750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82750">
        <w:rPr>
          <w:rFonts w:eastAsia="Times New Roman" w:cs="Times New Roman"/>
          <w:b/>
          <w:bCs/>
          <w:szCs w:val="24"/>
        </w:rPr>
        <w:t>Новая</w:t>
      </w:r>
      <w:r w:rsidRPr="00382750">
        <w:rPr>
          <w:rFonts w:eastAsia="Times New Roman" w:cs="Times New Roman"/>
          <w:b/>
          <w:bCs/>
          <w:spacing w:val="1"/>
          <w:szCs w:val="24"/>
        </w:rPr>
        <w:t xml:space="preserve"> </w:t>
      </w:r>
      <w:proofErr w:type="spellStart"/>
      <w:r w:rsidRPr="00382750">
        <w:rPr>
          <w:rFonts w:eastAsia="Times New Roman" w:cs="Times New Roman"/>
          <w:b/>
          <w:bCs/>
          <w:spacing w:val="1"/>
          <w:szCs w:val="24"/>
        </w:rPr>
        <w:t>К</w:t>
      </w:r>
      <w:r w:rsidRPr="00382750">
        <w:rPr>
          <w:rFonts w:eastAsia="Times New Roman" w:cs="Times New Roman"/>
          <w:b/>
          <w:bCs/>
          <w:szCs w:val="24"/>
        </w:rPr>
        <w:t>алами</w:t>
      </w:r>
      <w:proofErr w:type="spellEnd"/>
      <w:r w:rsidRPr="00382750">
        <w:rPr>
          <w:rFonts w:eastAsia="Times New Roman" w:cs="Times New Roman"/>
          <w:b/>
          <w:bCs/>
          <w:szCs w:val="24"/>
        </w:rPr>
        <w:t>,</w:t>
      </w:r>
      <w:r w:rsidRPr="00382750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82750">
        <w:rPr>
          <w:rFonts w:eastAsia="Times New Roman" w:cs="Times New Roman"/>
          <w:b/>
          <w:bCs/>
          <w:szCs w:val="24"/>
        </w:rPr>
        <w:t xml:space="preserve">ул. </w:t>
      </w:r>
      <w:r w:rsidRPr="00382750">
        <w:rPr>
          <w:rFonts w:eastAsia="Times New Roman" w:cs="Times New Roman"/>
          <w:b/>
          <w:bCs/>
          <w:spacing w:val="-1"/>
          <w:szCs w:val="24"/>
        </w:rPr>
        <w:t>Ме</w:t>
      </w:r>
      <w:r w:rsidRPr="00382750">
        <w:rPr>
          <w:rFonts w:eastAsia="Times New Roman" w:cs="Times New Roman"/>
          <w:b/>
          <w:bCs/>
          <w:szCs w:val="24"/>
        </w:rPr>
        <w:t>х</w:t>
      </w:r>
      <w:r w:rsidRPr="00382750">
        <w:rPr>
          <w:rFonts w:eastAsia="Times New Roman" w:cs="Times New Roman"/>
          <w:b/>
          <w:bCs/>
          <w:spacing w:val="2"/>
          <w:szCs w:val="24"/>
        </w:rPr>
        <w:t>а</w:t>
      </w:r>
      <w:r w:rsidRPr="00382750">
        <w:rPr>
          <w:rFonts w:eastAsia="Times New Roman" w:cs="Times New Roman"/>
          <w:b/>
          <w:bCs/>
          <w:spacing w:val="1"/>
          <w:szCs w:val="24"/>
        </w:rPr>
        <w:t>ни</w:t>
      </w:r>
      <w:r w:rsidRPr="00382750">
        <w:rPr>
          <w:rFonts w:eastAsia="Times New Roman" w:cs="Times New Roman"/>
          <w:b/>
          <w:bCs/>
          <w:spacing w:val="-1"/>
          <w:szCs w:val="24"/>
        </w:rPr>
        <w:t>чес</w:t>
      </w:r>
      <w:r w:rsidRPr="00382750">
        <w:rPr>
          <w:rFonts w:eastAsia="Times New Roman" w:cs="Times New Roman"/>
          <w:b/>
          <w:bCs/>
          <w:spacing w:val="1"/>
          <w:szCs w:val="24"/>
        </w:rPr>
        <w:t>к</w:t>
      </w:r>
      <w:r w:rsidRPr="00382750">
        <w:rPr>
          <w:rFonts w:eastAsia="Times New Roman" w:cs="Times New Roman"/>
          <w:b/>
          <w:bCs/>
          <w:szCs w:val="24"/>
        </w:rPr>
        <w:t xml:space="preserve">ая, </w:t>
      </w:r>
      <w:r w:rsidRPr="00382750">
        <w:rPr>
          <w:rFonts w:eastAsia="Times New Roman" w:cs="Times New Roman"/>
          <w:b/>
          <w:bCs/>
          <w:spacing w:val="3"/>
          <w:szCs w:val="24"/>
        </w:rPr>
        <w:t>1</w:t>
      </w:r>
      <w:r w:rsidRPr="00382750">
        <w:rPr>
          <w:rFonts w:eastAsia="Times New Roman" w:cs="Times New Roman"/>
          <w:b/>
          <w:bCs/>
          <w:szCs w:val="24"/>
        </w:rPr>
        <w:t>а</w:t>
      </w:r>
      <w:r w:rsidRPr="00382750">
        <w:rPr>
          <w:rFonts w:eastAsia="Times New Roman" w:cs="Times New Roman"/>
          <w:b/>
          <w:bCs/>
          <w:spacing w:val="1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pacing w:val="-1"/>
          <w:szCs w:val="24"/>
        </w:rPr>
        <w:t>мее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pacing w:val="3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2</w:t>
      </w:r>
      <w:r w:rsidRPr="00382750">
        <w:rPr>
          <w:rFonts w:eastAsia="Times New Roman" w:cs="Times New Roman"/>
          <w:spacing w:val="2"/>
          <w:szCs w:val="24"/>
        </w:rPr>
        <w:t xml:space="preserve"> в</w:t>
      </w:r>
      <w:r w:rsidRPr="00382750">
        <w:rPr>
          <w:rFonts w:eastAsia="Times New Roman" w:cs="Times New Roman"/>
          <w:szCs w:val="24"/>
        </w:rPr>
        <w:t>одогр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pacing w:val="1"/>
          <w:szCs w:val="24"/>
        </w:rPr>
        <w:t>йн</w:t>
      </w:r>
      <w:r w:rsidRPr="00382750">
        <w:rPr>
          <w:rFonts w:eastAsia="Times New Roman" w:cs="Times New Roman"/>
          <w:szCs w:val="24"/>
        </w:rPr>
        <w:t>ых</w:t>
      </w:r>
      <w:r w:rsidRPr="00382750">
        <w:rPr>
          <w:rFonts w:eastAsia="Times New Roman" w:cs="Times New Roman"/>
          <w:spacing w:val="1"/>
          <w:szCs w:val="24"/>
        </w:rPr>
        <w:t xml:space="preserve"> к</w:t>
      </w:r>
      <w:r w:rsidRPr="00382750">
        <w:rPr>
          <w:rFonts w:eastAsia="Times New Roman" w:cs="Times New Roman"/>
          <w:szCs w:val="24"/>
        </w:rPr>
        <w:t>от</w:t>
      </w:r>
      <w:r w:rsidRPr="00382750">
        <w:rPr>
          <w:rFonts w:eastAsia="Times New Roman" w:cs="Times New Roman"/>
          <w:spacing w:val="1"/>
          <w:szCs w:val="24"/>
        </w:rPr>
        <w:t>л</w:t>
      </w:r>
      <w:r w:rsidRPr="00382750">
        <w:rPr>
          <w:rFonts w:eastAsia="Times New Roman" w:cs="Times New Roman"/>
          <w:szCs w:val="24"/>
        </w:rPr>
        <w:t xml:space="preserve">а, </w:t>
      </w:r>
      <w:r w:rsidRPr="00382750">
        <w:rPr>
          <w:rFonts w:eastAsia="Times New Roman" w:cs="Times New Roman"/>
          <w:spacing w:val="-1"/>
          <w:szCs w:val="24"/>
        </w:rPr>
        <w:t>ма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zCs w:val="24"/>
        </w:rPr>
        <w:t>и</w:t>
      </w:r>
      <w:r w:rsidRPr="00382750">
        <w:rPr>
          <w:rFonts w:eastAsia="Times New Roman" w:cs="Times New Roman"/>
          <w:spacing w:val="2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К</w:t>
      </w:r>
      <w:r w:rsidRPr="00382750">
        <w:rPr>
          <w:rFonts w:eastAsia="Times New Roman" w:cs="Times New Roman"/>
          <w:spacing w:val="-1"/>
          <w:szCs w:val="24"/>
        </w:rPr>
        <w:t>В-</w:t>
      </w:r>
      <w:r w:rsidRPr="00382750">
        <w:rPr>
          <w:rFonts w:eastAsia="Times New Roman" w:cs="Times New Roman"/>
          <w:szCs w:val="24"/>
        </w:rPr>
        <w:t>ГМ-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6</w:t>
      </w:r>
      <w:r w:rsidRPr="00382750">
        <w:rPr>
          <w:rFonts w:eastAsia="Times New Roman" w:cs="Times New Roman"/>
          <w:spacing w:val="2"/>
          <w:szCs w:val="24"/>
        </w:rPr>
        <w:t>,</w:t>
      </w:r>
      <w:r w:rsidRPr="00382750">
        <w:rPr>
          <w:rFonts w:eastAsia="Times New Roman" w:cs="Times New Roman"/>
          <w:szCs w:val="24"/>
        </w:rPr>
        <w:t>5,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и</w:t>
      </w:r>
      <w:r w:rsidRPr="00382750">
        <w:rPr>
          <w:rFonts w:eastAsia="Times New Roman" w:cs="Times New Roman"/>
          <w:spacing w:val="5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об</w:t>
      </w:r>
      <w:r w:rsidRPr="00382750">
        <w:rPr>
          <w:rFonts w:eastAsia="Times New Roman" w:cs="Times New Roman"/>
          <w:spacing w:val="-1"/>
          <w:szCs w:val="24"/>
        </w:rPr>
        <w:t>ес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pacing w:val="-1"/>
          <w:szCs w:val="24"/>
        </w:rPr>
        <w:t>еч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-1"/>
          <w:szCs w:val="24"/>
        </w:rPr>
        <w:t>ае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pacing w:val="4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те</w:t>
      </w:r>
      <w:r w:rsidRPr="00382750">
        <w:rPr>
          <w:rFonts w:eastAsia="Times New Roman" w:cs="Times New Roman"/>
          <w:spacing w:val="3"/>
          <w:szCs w:val="24"/>
        </w:rPr>
        <w:t>п</w:t>
      </w:r>
      <w:r w:rsidRPr="00382750">
        <w:rPr>
          <w:rFonts w:eastAsia="Times New Roman" w:cs="Times New Roman"/>
          <w:szCs w:val="24"/>
        </w:rPr>
        <w:t>лом</w:t>
      </w:r>
      <w:r w:rsidRPr="00382750">
        <w:rPr>
          <w:rFonts w:eastAsia="Times New Roman" w:cs="Times New Roman"/>
          <w:spacing w:val="1"/>
          <w:szCs w:val="24"/>
        </w:rPr>
        <w:t xml:space="preserve"> а</w:t>
      </w:r>
      <w:r w:rsidRPr="00382750">
        <w:rPr>
          <w:rFonts w:eastAsia="Times New Roman" w:cs="Times New Roman"/>
          <w:szCs w:val="24"/>
        </w:rPr>
        <w:t>дми</w:t>
      </w:r>
      <w:r w:rsidRPr="00382750">
        <w:rPr>
          <w:rFonts w:eastAsia="Times New Roman" w:cs="Times New Roman"/>
          <w:spacing w:val="1"/>
          <w:szCs w:val="24"/>
        </w:rPr>
        <w:t>ни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тра</w:t>
      </w:r>
      <w:r w:rsidRPr="00382750">
        <w:rPr>
          <w:rFonts w:eastAsia="Times New Roman" w:cs="Times New Roman"/>
          <w:spacing w:val="-2"/>
          <w:szCs w:val="24"/>
        </w:rPr>
        <w:t>т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 xml:space="preserve">вные </w:t>
      </w:r>
      <w:r w:rsidRPr="00382750">
        <w:rPr>
          <w:rFonts w:eastAsia="Times New Roman" w:cs="Times New Roman"/>
          <w:spacing w:val="1"/>
          <w:szCs w:val="24"/>
        </w:rPr>
        <w:t>з</w:t>
      </w:r>
      <w:r w:rsidRPr="00382750">
        <w:rPr>
          <w:rFonts w:eastAsia="Times New Roman" w:cs="Times New Roman"/>
          <w:szCs w:val="24"/>
        </w:rPr>
        <w:t>д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pacing w:val="1"/>
          <w:szCs w:val="24"/>
        </w:rPr>
        <w:t>ни</w:t>
      </w:r>
      <w:r w:rsidRPr="00382750">
        <w:rPr>
          <w:rFonts w:eastAsia="Times New Roman" w:cs="Times New Roman"/>
          <w:spacing w:val="3"/>
          <w:szCs w:val="24"/>
        </w:rPr>
        <w:t>я</w:t>
      </w:r>
      <w:r w:rsidRPr="00382750">
        <w:rPr>
          <w:rFonts w:eastAsia="Times New Roman" w:cs="Times New Roman"/>
          <w:szCs w:val="24"/>
        </w:rPr>
        <w:t>.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Общ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6"/>
          <w:szCs w:val="24"/>
        </w:rPr>
        <w:t xml:space="preserve"> 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zCs w:val="24"/>
        </w:rPr>
        <w:t>а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zCs w:val="24"/>
        </w:rPr>
        <w:t>овл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pacing w:val="3"/>
          <w:szCs w:val="24"/>
        </w:rPr>
        <w:t>н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 xml:space="preserve">я </w:t>
      </w:r>
      <w:r w:rsidRPr="00382750">
        <w:rPr>
          <w:rFonts w:eastAsia="Times New Roman" w:cs="Times New Roman"/>
          <w:spacing w:val="-1"/>
          <w:szCs w:val="24"/>
        </w:rPr>
        <w:t>м</w:t>
      </w:r>
      <w:r w:rsidRPr="00382750">
        <w:rPr>
          <w:rFonts w:eastAsia="Times New Roman" w:cs="Times New Roman"/>
          <w:szCs w:val="24"/>
        </w:rPr>
        <w:t>ощ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ть</w:t>
      </w:r>
      <w:r w:rsidRPr="00382750">
        <w:rPr>
          <w:rFonts w:eastAsia="Times New Roman" w:cs="Times New Roman"/>
          <w:spacing w:val="2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zCs w:val="24"/>
        </w:rPr>
        <w:t>отел</w:t>
      </w:r>
      <w:r w:rsidRPr="00382750">
        <w:rPr>
          <w:rFonts w:eastAsia="Times New Roman" w:cs="Times New Roman"/>
          <w:spacing w:val="-1"/>
          <w:szCs w:val="24"/>
        </w:rPr>
        <w:t>ь</w:t>
      </w:r>
      <w:r w:rsidRPr="00382750">
        <w:rPr>
          <w:rFonts w:eastAsia="Times New Roman" w:cs="Times New Roman"/>
          <w:spacing w:val="1"/>
          <w:szCs w:val="24"/>
        </w:rPr>
        <w:t>но</w:t>
      </w:r>
      <w:r w:rsidRPr="00382750">
        <w:rPr>
          <w:rFonts w:eastAsia="Times New Roman" w:cs="Times New Roman"/>
          <w:szCs w:val="24"/>
        </w:rPr>
        <w:t>й</w:t>
      </w:r>
      <w:r w:rsidRPr="00382750">
        <w:rPr>
          <w:rFonts w:eastAsia="Times New Roman" w:cs="Times New Roman"/>
          <w:spacing w:val="2"/>
          <w:szCs w:val="24"/>
        </w:rPr>
        <w:t xml:space="preserve"> </w:t>
      </w:r>
      <w:r w:rsidRPr="00382750">
        <w:rPr>
          <w:rFonts w:eastAsia="Times New Roman" w:cs="Times New Roman"/>
          <w:spacing w:val="-3"/>
          <w:szCs w:val="24"/>
        </w:rPr>
        <w:t>с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та</w:t>
      </w:r>
      <w:r w:rsidRPr="00382750">
        <w:rPr>
          <w:rFonts w:eastAsia="Times New Roman" w:cs="Times New Roman"/>
          <w:spacing w:val="-1"/>
          <w:szCs w:val="24"/>
        </w:rPr>
        <w:t>в</w:t>
      </w:r>
      <w:r w:rsidRPr="00382750">
        <w:rPr>
          <w:rFonts w:eastAsia="Times New Roman" w:cs="Times New Roman"/>
          <w:szCs w:val="24"/>
        </w:rPr>
        <w:t>ля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pacing w:val="3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13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Г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л/ч</w:t>
      </w:r>
      <w:r w:rsidRPr="00382750">
        <w:rPr>
          <w:rFonts w:eastAsia="Times New Roman" w:cs="Times New Roman"/>
          <w:spacing w:val="-1"/>
          <w:szCs w:val="24"/>
        </w:rPr>
        <w:t>ас</w:t>
      </w:r>
      <w:r w:rsidRPr="00382750">
        <w:rPr>
          <w:rFonts w:eastAsia="Times New Roman" w:cs="Times New Roman"/>
          <w:szCs w:val="24"/>
        </w:rPr>
        <w:t>,</w:t>
      </w:r>
      <w:r w:rsidRPr="00382750">
        <w:rPr>
          <w:rFonts w:eastAsia="Times New Roman" w:cs="Times New Roman"/>
          <w:spacing w:val="3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од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zCs w:val="24"/>
        </w:rPr>
        <w:t>л</w:t>
      </w:r>
      <w:r w:rsidRPr="00382750">
        <w:rPr>
          <w:rFonts w:eastAsia="Times New Roman" w:cs="Times New Roman"/>
          <w:spacing w:val="1"/>
          <w:szCs w:val="24"/>
        </w:rPr>
        <w:t>ю</w:t>
      </w:r>
      <w:r w:rsidRPr="00382750">
        <w:rPr>
          <w:rFonts w:eastAsia="Times New Roman" w:cs="Times New Roman"/>
          <w:spacing w:val="-1"/>
          <w:szCs w:val="24"/>
        </w:rPr>
        <w:t>чен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1"/>
          <w:szCs w:val="24"/>
        </w:rPr>
        <w:t xml:space="preserve"> н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г</w:t>
      </w:r>
      <w:r w:rsidRPr="00382750">
        <w:rPr>
          <w:rFonts w:eastAsia="Times New Roman" w:cs="Times New Roman"/>
          <w:spacing w:val="2"/>
          <w:szCs w:val="24"/>
        </w:rPr>
        <w:t>р</w:t>
      </w:r>
      <w:r w:rsidRPr="00382750">
        <w:rPr>
          <w:rFonts w:eastAsia="Times New Roman" w:cs="Times New Roman"/>
          <w:spacing w:val="-7"/>
          <w:szCs w:val="24"/>
        </w:rPr>
        <w:t>у</w:t>
      </w:r>
      <w:r w:rsidRPr="00382750">
        <w:rPr>
          <w:rFonts w:eastAsia="Times New Roman" w:cs="Times New Roman"/>
          <w:spacing w:val="1"/>
          <w:szCs w:val="24"/>
        </w:rPr>
        <w:t>з</w:t>
      </w:r>
      <w:r w:rsidRPr="00382750">
        <w:rPr>
          <w:rFonts w:eastAsia="Times New Roman" w:cs="Times New Roman"/>
          <w:spacing w:val="3"/>
          <w:szCs w:val="24"/>
        </w:rPr>
        <w:t>к</w:t>
      </w:r>
      <w:r w:rsidRPr="00382750">
        <w:rPr>
          <w:rFonts w:eastAsia="Times New Roman" w:cs="Times New Roman"/>
          <w:szCs w:val="24"/>
        </w:rPr>
        <w:t xml:space="preserve">а 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та</w:t>
      </w:r>
      <w:r w:rsidRPr="00382750">
        <w:rPr>
          <w:rFonts w:eastAsia="Times New Roman" w:cs="Times New Roman"/>
          <w:spacing w:val="-1"/>
          <w:szCs w:val="24"/>
        </w:rPr>
        <w:t>в</w:t>
      </w:r>
      <w:r w:rsidRPr="00382750">
        <w:rPr>
          <w:rFonts w:eastAsia="Times New Roman" w:cs="Times New Roman"/>
          <w:szCs w:val="24"/>
        </w:rPr>
        <w:t>л</w:t>
      </w:r>
      <w:r w:rsidRPr="00382750">
        <w:rPr>
          <w:rFonts w:eastAsia="Times New Roman" w:cs="Times New Roman"/>
          <w:spacing w:val="2"/>
          <w:szCs w:val="24"/>
        </w:rPr>
        <w:t>я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pacing w:val="6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1,2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Г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л/ч</w:t>
      </w:r>
      <w:r w:rsidRPr="00382750">
        <w:rPr>
          <w:rFonts w:eastAsia="Times New Roman" w:cs="Times New Roman"/>
          <w:spacing w:val="-1"/>
          <w:szCs w:val="24"/>
        </w:rPr>
        <w:t>ас</w:t>
      </w:r>
      <w:r w:rsidRPr="00382750">
        <w:rPr>
          <w:rFonts w:eastAsia="Times New Roman" w:cs="Times New Roman"/>
          <w:szCs w:val="24"/>
        </w:rPr>
        <w:t xml:space="preserve">. </w:t>
      </w:r>
      <w:r w:rsidRPr="00382750">
        <w:rPr>
          <w:rFonts w:eastAsia="Times New Roman" w:cs="Times New Roman"/>
          <w:spacing w:val="1"/>
          <w:szCs w:val="24"/>
        </w:rPr>
        <w:t>Р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боч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я те</w:t>
      </w:r>
      <w:r w:rsidRPr="00382750">
        <w:rPr>
          <w:rFonts w:eastAsia="Times New Roman" w:cs="Times New Roman"/>
          <w:spacing w:val="-1"/>
          <w:szCs w:val="24"/>
        </w:rPr>
        <w:t>м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pacing w:val="5"/>
          <w:szCs w:val="24"/>
        </w:rPr>
        <w:t>т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zCs w:val="24"/>
        </w:rPr>
        <w:t>ра</w:t>
      </w:r>
      <w:r w:rsidRPr="00382750">
        <w:rPr>
          <w:rFonts w:eastAsia="Times New Roman" w:cs="Times New Roman"/>
          <w:spacing w:val="-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pacing w:val="2"/>
          <w:szCs w:val="24"/>
        </w:rPr>
        <w:t>е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ло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теля</w:t>
      </w:r>
      <w:r w:rsidRPr="00382750">
        <w:rPr>
          <w:rFonts w:eastAsia="Times New Roman" w:cs="Times New Roman"/>
          <w:spacing w:val="-2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zCs w:val="24"/>
        </w:rPr>
        <w:t>а</w:t>
      </w:r>
      <w:r w:rsidRPr="00382750">
        <w:rPr>
          <w:rFonts w:eastAsia="Times New Roman" w:cs="Times New Roman"/>
          <w:spacing w:val="-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ото</w:t>
      </w:r>
      <w:r w:rsidRPr="00382750">
        <w:rPr>
          <w:rFonts w:eastAsia="Times New Roman" w:cs="Times New Roman"/>
          <w:spacing w:val="2"/>
          <w:szCs w:val="24"/>
        </w:rPr>
        <w:t>п</w:t>
      </w:r>
      <w:r w:rsidRPr="00382750">
        <w:rPr>
          <w:rFonts w:eastAsia="Times New Roman" w:cs="Times New Roman"/>
          <w:szCs w:val="24"/>
        </w:rPr>
        <w:t>л</w:t>
      </w:r>
      <w:r w:rsidRPr="00382750">
        <w:rPr>
          <w:rFonts w:eastAsia="Times New Roman" w:cs="Times New Roman"/>
          <w:spacing w:val="-3"/>
          <w:szCs w:val="24"/>
        </w:rPr>
        <w:t>е</w:t>
      </w:r>
      <w:r w:rsidRPr="00382750">
        <w:rPr>
          <w:rFonts w:eastAsia="Times New Roman" w:cs="Times New Roman"/>
          <w:spacing w:val="4"/>
          <w:szCs w:val="24"/>
        </w:rPr>
        <w:t>н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е</w:t>
      </w:r>
      <w:r w:rsidRPr="00382750">
        <w:rPr>
          <w:rFonts w:eastAsia="Times New Roman" w:cs="Times New Roman"/>
          <w:spacing w:val="-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95</w:t>
      </w:r>
      <w:r w:rsidRPr="00382750">
        <w:rPr>
          <w:rFonts w:eastAsia="Times New Roman" w:cs="Times New Roman"/>
          <w:spacing w:val="-1"/>
          <w:szCs w:val="24"/>
        </w:rPr>
        <w:t>-</w:t>
      </w:r>
      <w:r w:rsidRPr="00382750">
        <w:rPr>
          <w:rFonts w:eastAsia="Times New Roman" w:cs="Times New Roman"/>
          <w:szCs w:val="24"/>
        </w:rPr>
        <w:t>70°С.</w:t>
      </w:r>
    </w:p>
    <w:p w:rsidR="00382750" w:rsidRPr="00382750" w:rsidRDefault="00382750" w:rsidP="00382750">
      <w:pPr>
        <w:widowControl w:val="0"/>
        <w:ind w:left="201" w:right="286" w:firstLine="708"/>
        <w:jc w:val="left"/>
        <w:rPr>
          <w:rFonts w:eastAsia="Times New Roman" w:cs="Times New Roman"/>
          <w:szCs w:val="24"/>
        </w:rPr>
      </w:pP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тегор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31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отреб</w:t>
      </w:r>
      <w:r w:rsidRPr="00382750">
        <w:rPr>
          <w:rFonts w:eastAsia="Times New Roman" w:cs="Times New Roman"/>
          <w:spacing w:val="-1"/>
          <w:szCs w:val="24"/>
        </w:rPr>
        <w:t>и</w:t>
      </w:r>
      <w:r w:rsidRPr="00382750">
        <w:rPr>
          <w:rFonts w:eastAsia="Times New Roman" w:cs="Times New Roman"/>
          <w:szCs w:val="24"/>
        </w:rPr>
        <w:t>тел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й</w:t>
      </w:r>
      <w:r w:rsidRPr="00382750">
        <w:rPr>
          <w:rFonts w:eastAsia="Times New Roman" w:cs="Times New Roman"/>
          <w:spacing w:val="32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те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ла</w:t>
      </w:r>
      <w:r w:rsidRPr="00382750">
        <w:rPr>
          <w:rFonts w:eastAsia="Times New Roman" w:cs="Times New Roman"/>
          <w:spacing w:val="30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29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д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ж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ти</w:t>
      </w:r>
      <w:r w:rsidRPr="00382750">
        <w:rPr>
          <w:rFonts w:eastAsia="Times New Roman" w:cs="Times New Roman"/>
          <w:spacing w:val="30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те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ло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бж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pacing w:val="1"/>
          <w:szCs w:val="24"/>
        </w:rPr>
        <w:t>ни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3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и</w:t>
      </w:r>
      <w:r w:rsidRPr="00382750">
        <w:rPr>
          <w:rFonts w:eastAsia="Times New Roman" w:cs="Times New Roman"/>
          <w:spacing w:val="32"/>
          <w:szCs w:val="24"/>
        </w:rPr>
        <w:t xml:space="preserve"> </w:t>
      </w:r>
      <w:r w:rsidRPr="00382750">
        <w:rPr>
          <w:rFonts w:eastAsia="Times New Roman" w:cs="Times New Roman"/>
          <w:spacing w:val="-2"/>
          <w:szCs w:val="24"/>
        </w:rPr>
        <w:t>о</w:t>
      </w:r>
      <w:r w:rsidRPr="00382750">
        <w:rPr>
          <w:rFonts w:eastAsia="Times New Roman" w:cs="Times New Roman"/>
          <w:szCs w:val="24"/>
        </w:rPr>
        <w:t>тп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pacing w:val="1"/>
          <w:szCs w:val="24"/>
        </w:rPr>
        <w:t>с</w:t>
      </w:r>
      <w:r w:rsidRPr="00382750">
        <w:rPr>
          <w:rFonts w:eastAsia="Times New Roman" w:cs="Times New Roman"/>
          <w:spacing w:val="6"/>
          <w:szCs w:val="24"/>
        </w:rPr>
        <w:t>к</w:t>
      </w:r>
      <w:r w:rsidRPr="00382750">
        <w:rPr>
          <w:rFonts w:eastAsia="Times New Roman" w:cs="Times New Roman"/>
          <w:szCs w:val="24"/>
        </w:rPr>
        <w:t>у</w:t>
      </w:r>
      <w:r w:rsidRPr="00382750">
        <w:rPr>
          <w:rFonts w:eastAsia="Times New Roman" w:cs="Times New Roman"/>
          <w:spacing w:val="26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те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ла</w:t>
      </w:r>
      <w:r w:rsidRPr="00382750">
        <w:rPr>
          <w:rFonts w:eastAsia="Times New Roman" w:cs="Times New Roman"/>
          <w:spacing w:val="38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–</w:t>
      </w:r>
      <w:r w:rsidRPr="00382750">
        <w:rPr>
          <w:rFonts w:eastAsia="Times New Roman" w:cs="Times New Roman"/>
          <w:spacing w:val="31"/>
          <w:szCs w:val="24"/>
        </w:rPr>
        <w:t xml:space="preserve"> </w:t>
      </w:r>
      <w:r>
        <w:rPr>
          <w:rFonts w:eastAsia="Times New Roman" w:cs="Times New Roman"/>
          <w:szCs w:val="24"/>
        </w:rPr>
        <w:t>вто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я.</w:t>
      </w:r>
    </w:p>
    <w:p w:rsidR="00382750" w:rsidRPr="00382750" w:rsidRDefault="00382750" w:rsidP="00382750">
      <w:pPr>
        <w:widowControl w:val="0"/>
        <w:ind w:left="201" w:right="281" w:firstLine="708"/>
        <w:jc w:val="left"/>
        <w:rPr>
          <w:rFonts w:eastAsia="Times New Roman" w:cs="Times New Roman"/>
          <w:szCs w:val="24"/>
        </w:rPr>
      </w:pPr>
      <w:r w:rsidRPr="00382750">
        <w:rPr>
          <w:rFonts w:eastAsia="Times New Roman" w:cs="Times New Roman"/>
          <w:szCs w:val="24"/>
        </w:rPr>
        <w:t>И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pacing w:val="2"/>
          <w:szCs w:val="24"/>
        </w:rPr>
        <w:t>х</w:t>
      </w:r>
      <w:r w:rsidRPr="00382750">
        <w:rPr>
          <w:rFonts w:eastAsia="Times New Roman" w:cs="Times New Roman"/>
          <w:szCs w:val="24"/>
        </w:rPr>
        <w:t>од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4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вода</w:t>
      </w:r>
      <w:r w:rsidRPr="00382750">
        <w:rPr>
          <w:rFonts w:eastAsia="Times New Roman" w:cs="Times New Roman"/>
          <w:spacing w:val="39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pacing w:val="3"/>
          <w:szCs w:val="24"/>
        </w:rPr>
        <w:t>т</w:t>
      </w:r>
      <w:r w:rsidRPr="00382750">
        <w:rPr>
          <w:rFonts w:eastAsia="Times New Roman" w:cs="Times New Roman"/>
          <w:spacing w:val="-7"/>
          <w:szCs w:val="24"/>
        </w:rPr>
        <w:t>у</w:t>
      </w:r>
      <w:r w:rsidRPr="00382750">
        <w:rPr>
          <w:rFonts w:eastAsia="Times New Roman" w:cs="Times New Roman"/>
          <w:spacing w:val="3"/>
          <w:szCs w:val="24"/>
        </w:rPr>
        <w:t>п</w:t>
      </w:r>
      <w:r w:rsidRPr="00382750">
        <w:rPr>
          <w:rFonts w:eastAsia="Times New Roman" w:cs="Times New Roman"/>
          <w:spacing w:val="-1"/>
          <w:szCs w:val="24"/>
        </w:rPr>
        <w:t>ае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pacing w:val="41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з</w:t>
      </w:r>
      <w:r w:rsidRPr="00382750">
        <w:rPr>
          <w:rFonts w:eastAsia="Times New Roman" w:cs="Times New Roman"/>
          <w:spacing w:val="39"/>
          <w:szCs w:val="24"/>
        </w:rPr>
        <w:t xml:space="preserve"> </w:t>
      </w:r>
      <w:r w:rsidRPr="00382750">
        <w:rPr>
          <w:rFonts w:eastAsia="Times New Roman" w:cs="Times New Roman"/>
          <w:spacing w:val="2"/>
          <w:szCs w:val="24"/>
        </w:rPr>
        <w:t>х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1"/>
          <w:szCs w:val="24"/>
        </w:rPr>
        <w:t>з</w:t>
      </w:r>
      <w:r w:rsidRPr="00382750">
        <w:rPr>
          <w:rFonts w:eastAsia="Times New Roman" w:cs="Times New Roman"/>
          <w:spacing w:val="-2"/>
          <w:szCs w:val="24"/>
        </w:rPr>
        <w:t>я</w:t>
      </w:r>
      <w:r w:rsidRPr="00382750">
        <w:rPr>
          <w:rFonts w:eastAsia="Times New Roman" w:cs="Times New Roman"/>
          <w:spacing w:val="1"/>
          <w:szCs w:val="24"/>
        </w:rPr>
        <w:t>й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тв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pacing w:val="1"/>
          <w:szCs w:val="24"/>
        </w:rPr>
        <w:t>нн</w:t>
      </w:r>
      <w:r w:rsidRPr="00382750">
        <w:rPr>
          <w:rFonts w:eastAsia="Times New Roman" w:cs="Times New Roman"/>
          <w:spacing w:val="5"/>
          <w:szCs w:val="24"/>
        </w:rPr>
        <w:t>о</w:t>
      </w:r>
      <w:r w:rsidRPr="00382750">
        <w:rPr>
          <w:rFonts w:eastAsia="Times New Roman" w:cs="Times New Roman"/>
          <w:spacing w:val="-1"/>
          <w:szCs w:val="24"/>
        </w:rPr>
        <w:t>-п</w:t>
      </w:r>
      <w:r w:rsidRPr="00382750">
        <w:rPr>
          <w:rFonts w:eastAsia="Times New Roman" w:cs="Times New Roman"/>
          <w:spacing w:val="1"/>
          <w:szCs w:val="24"/>
        </w:rPr>
        <w:t>ить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вого</w:t>
      </w:r>
      <w:r w:rsidRPr="00382750">
        <w:rPr>
          <w:rFonts w:eastAsia="Times New Roman" w:cs="Times New Roman"/>
          <w:spacing w:val="40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водо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ровод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.</w:t>
      </w:r>
      <w:r w:rsidRPr="00382750">
        <w:rPr>
          <w:rFonts w:eastAsia="Times New Roman" w:cs="Times New Roman"/>
          <w:spacing w:val="4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pacing w:val="2"/>
          <w:szCs w:val="24"/>
        </w:rPr>
        <w:t>х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zCs w:val="24"/>
        </w:rPr>
        <w:t>оло</w:t>
      </w:r>
      <w:r w:rsidRPr="00382750">
        <w:rPr>
          <w:rFonts w:eastAsia="Times New Roman" w:cs="Times New Roman"/>
          <w:spacing w:val="-2"/>
          <w:szCs w:val="24"/>
        </w:rPr>
        <w:t>г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41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п</w:t>
      </w:r>
      <w:r>
        <w:rPr>
          <w:rFonts w:eastAsia="Times New Roman" w:cs="Times New Roman"/>
          <w:szCs w:val="24"/>
        </w:rPr>
        <w:t>одго</w:t>
      </w:r>
      <w:r w:rsidRPr="00382750">
        <w:rPr>
          <w:rFonts w:eastAsia="Times New Roman" w:cs="Times New Roman"/>
          <w:szCs w:val="24"/>
        </w:rPr>
        <w:t>тов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zCs w:val="24"/>
        </w:rPr>
        <w:t>и</w:t>
      </w:r>
      <w:r w:rsidRPr="00382750">
        <w:rPr>
          <w:rFonts w:eastAsia="Times New Roman" w:cs="Times New Roman"/>
          <w:spacing w:val="1"/>
          <w:szCs w:val="24"/>
        </w:rPr>
        <w:t xml:space="preserve"> и</w:t>
      </w:r>
      <w:r w:rsidRPr="00382750">
        <w:rPr>
          <w:rFonts w:eastAsia="Times New Roman" w:cs="Times New Roman"/>
          <w:spacing w:val="-3"/>
          <w:szCs w:val="24"/>
        </w:rPr>
        <w:t>с</w:t>
      </w:r>
      <w:r w:rsidRPr="00382750">
        <w:rPr>
          <w:rFonts w:eastAsia="Times New Roman" w:cs="Times New Roman"/>
          <w:spacing w:val="2"/>
          <w:szCs w:val="24"/>
        </w:rPr>
        <w:t>х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-2"/>
          <w:szCs w:val="24"/>
        </w:rPr>
        <w:t>д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zCs w:val="24"/>
        </w:rPr>
        <w:t>ой</w:t>
      </w:r>
      <w:r w:rsidRPr="00382750">
        <w:rPr>
          <w:rFonts w:eastAsia="Times New Roman" w:cs="Times New Roman"/>
          <w:spacing w:val="-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и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proofErr w:type="spellStart"/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-2"/>
          <w:szCs w:val="24"/>
        </w:rPr>
        <w:t>д</w:t>
      </w:r>
      <w:r w:rsidRPr="00382750">
        <w:rPr>
          <w:rFonts w:eastAsia="Times New Roman" w:cs="Times New Roman"/>
          <w:spacing w:val="-1"/>
          <w:szCs w:val="24"/>
        </w:rPr>
        <w:t>п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точ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zCs w:val="24"/>
        </w:rPr>
        <w:t>ой</w:t>
      </w:r>
      <w:proofErr w:type="spellEnd"/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воды от</w:t>
      </w:r>
      <w:r w:rsidRPr="00382750">
        <w:rPr>
          <w:rFonts w:eastAsia="Times New Roman" w:cs="Times New Roman"/>
          <w:spacing w:val="1"/>
          <w:szCs w:val="24"/>
        </w:rPr>
        <w:t>с</w:t>
      </w:r>
      <w:r w:rsidRPr="00382750">
        <w:rPr>
          <w:rFonts w:eastAsia="Times New Roman" w:cs="Times New Roman"/>
          <w:spacing w:val="-7"/>
          <w:szCs w:val="24"/>
        </w:rPr>
        <w:t>у</w:t>
      </w:r>
      <w:r w:rsidRPr="00382750">
        <w:rPr>
          <w:rFonts w:eastAsia="Times New Roman" w:cs="Times New Roman"/>
          <w:szCs w:val="24"/>
        </w:rPr>
        <w:t>тст</w:t>
      </w:r>
      <w:r w:rsidRPr="00382750">
        <w:rPr>
          <w:rFonts w:eastAsia="Times New Roman" w:cs="Times New Roman"/>
          <w:spacing w:val="2"/>
          <w:szCs w:val="24"/>
        </w:rPr>
        <w:t>в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pacing w:val="1"/>
          <w:szCs w:val="24"/>
        </w:rPr>
        <w:t>е</w:t>
      </w:r>
      <w:r w:rsidRPr="00382750">
        <w:rPr>
          <w:rFonts w:eastAsia="Times New Roman" w:cs="Times New Roman"/>
          <w:szCs w:val="24"/>
        </w:rPr>
        <w:t>т.</w:t>
      </w:r>
    </w:p>
    <w:p w:rsidR="00382750" w:rsidRDefault="00382750" w:rsidP="00382750">
      <w:pPr>
        <w:widowControl w:val="0"/>
        <w:ind w:left="201" w:right="282" w:firstLine="708"/>
        <w:rPr>
          <w:rFonts w:eastAsia="Times New Roman" w:cs="Times New Roman"/>
          <w:spacing w:val="-1"/>
          <w:szCs w:val="24"/>
        </w:rPr>
      </w:pPr>
      <w:r w:rsidRPr="00382750">
        <w:rPr>
          <w:rFonts w:eastAsia="Times New Roman" w:cs="Times New Roman"/>
          <w:spacing w:val="1"/>
          <w:szCs w:val="24"/>
        </w:rPr>
        <w:t>Р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pacing w:val="2"/>
          <w:szCs w:val="24"/>
        </w:rPr>
        <w:t>г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zCs w:val="24"/>
        </w:rPr>
        <w:t>л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ров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pacing w:val="1"/>
          <w:szCs w:val="24"/>
        </w:rPr>
        <w:t>ни</w:t>
      </w:r>
      <w:r w:rsidRPr="00382750">
        <w:rPr>
          <w:rFonts w:eastAsia="Times New Roman" w:cs="Times New Roman"/>
          <w:szCs w:val="24"/>
        </w:rPr>
        <w:t>е</w:t>
      </w:r>
      <w:r w:rsidRPr="00382750">
        <w:rPr>
          <w:rFonts w:eastAsia="Times New Roman" w:cs="Times New Roman"/>
          <w:spacing w:val="16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те</w:t>
      </w:r>
      <w:r w:rsidRPr="00382750">
        <w:rPr>
          <w:rFonts w:eastAsia="Times New Roman" w:cs="Times New Roman"/>
          <w:spacing w:val="-1"/>
          <w:szCs w:val="24"/>
        </w:rPr>
        <w:t>м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1"/>
          <w:szCs w:val="24"/>
        </w:rPr>
        <w:t>а</w:t>
      </w:r>
      <w:r w:rsidRPr="00382750">
        <w:rPr>
          <w:rFonts w:eastAsia="Times New Roman" w:cs="Times New Roman"/>
          <w:spacing w:val="3"/>
          <w:szCs w:val="24"/>
        </w:rPr>
        <w:t>т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zCs w:val="24"/>
        </w:rPr>
        <w:t>ры</w:t>
      </w:r>
      <w:r w:rsidRPr="00382750">
        <w:rPr>
          <w:rFonts w:eastAsia="Times New Roman" w:cs="Times New Roman"/>
          <w:spacing w:val="16"/>
          <w:szCs w:val="24"/>
        </w:rPr>
        <w:t xml:space="preserve"> </w:t>
      </w:r>
      <w:r w:rsidRPr="00382750">
        <w:rPr>
          <w:rFonts w:eastAsia="Times New Roman" w:cs="Times New Roman"/>
          <w:spacing w:val="-1"/>
          <w:szCs w:val="24"/>
        </w:rPr>
        <w:t>се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pacing w:val="2"/>
          <w:szCs w:val="24"/>
        </w:rPr>
        <w:t>е</w:t>
      </w:r>
      <w:r w:rsidRPr="00382750">
        <w:rPr>
          <w:rFonts w:eastAsia="Times New Roman" w:cs="Times New Roman"/>
          <w:szCs w:val="24"/>
        </w:rPr>
        <w:t>вой</w:t>
      </w:r>
      <w:r w:rsidRPr="00382750">
        <w:rPr>
          <w:rFonts w:eastAsia="Times New Roman" w:cs="Times New Roman"/>
          <w:spacing w:val="17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воды,</w:t>
      </w:r>
      <w:r w:rsidRPr="00382750">
        <w:rPr>
          <w:rFonts w:eastAsia="Times New Roman" w:cs="Times New Roman"/>
          <w:spacing w:val="16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-3"/>
          <w:szCs w:val="24"/>
        </w:rPr>
        <w:t>с</w:t>
      </w:r>
      <w:r w:rsidRPr="00382750">
        <w:rPr>
          <w:rFonts w:eastAsia="Times New Roman" w:cs="Times New Roman"/>
          <w:spacing w:val="3"/>
          <w:szCs w:val="24"/>
        </w:rPr>
        <w:t>т</w:t>
      </w:r>
      <w:r w:rsidRPr="00382750">
        <w:rPr>
          <w:rFonts w:eastAsia="Times New Roman" w:cs="Times New Roman"/>
          <w:spacing w:val="-7"/>
          <w:szCs w:val="24"/>
        </w:rPr>
        <w:t>у</w:t>
      </w:r>
      <w:r w:rsidRPr="00382750">
        <w:rPr>
          <w:rFonts w:eastAsia="Times New Roman" w:cs="Times New Roman"/>
          <w:spacing w:val="3"/>
          <w:szCs w:val="24"/>
        </w:rPr>
        <w:t>п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ющ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й</w:t>
      </w:r>
      <w:r w:rsidRPr="00382750">
        <w:rPr>
          <w:rFonts w:eastAsia="Times New Roman" w:cs="Times New Roman"/>
          <w:spacing w:val="23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16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те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ло</w:t>
      </w:r>
      <w:r w:rsidRPr="00382750">
        <w:rPr>
          <w:rFonts w:eastAsia="Times New Roman" w:cs="Times New Roman"/>
          <w:spacing w:val="-1"/>
          <w:szCs w:val="24"/>
        </w:rPr>
        <w:t>се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pacing w:val="1"/>
          <w:szCs w:val="24"/>
        </w:rPr>
        <w:t>ь</w:t>
      </w:r>
      <w:r w:rsidRPr="00382750">
        <w:rPr>
          <w:rFonts w:eastAsia="Times New Roman" w:cs="Times New Roman"/>
          <w:szCs w:val="24"/>
        </w:rPr>
        <w:t>,</w:t>
      </w:r>
      <w:r w:rsidRPr="00382750">
        <w:rPr>
          <w:rFonts w:eastAsia="Times New Roman" w:cs="Times New Roman"/>
          <w:spacing w:val="14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16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з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ви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pacing w:val="-1"/>
          <w:szCs w:val="24"/>
        </w:rPr>
        <w:t>м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ти</w:t>
      </w:r>
      <w:r w:rsidRPr="00382750">
        <w:rPr>
          <w:rFonts w:eastAsia="Times New Roman" w:cs="Times New Roman"/>
          <w:spacing w:val="16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от те</w:t>
      </w:r>
      <w:r w:rsidRPr="00382750">
        <w:rPr>
          <w:rFonts w:eastAsia="Times New Roman" w:cs="Times New Roman"/>
          <w:spacing w:val="-1"/>
          <w:szCs w:val="24"/>
        </w:rPr>
        <w:t>м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pacing w:val="3"/>
          <w:szCs w:val="24"/>
        </w:rPr>
        <w:t>т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pacing w:val="2"/>
          <w:szCs w:val="24"/>
        </w:rPr>
        <w:t>р</w:t>
      </w:r>
      <w:r w:rsidRPr="00382750">
        <w:rPr>
          <w:rFonts w:eastAsia="Times New Roman" w:cs="Times New Roman"/>
          <w:szCs w:val="24"/>
        </w:rPr>
        <w:t>ы н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pacing w:val="5"/>
          <w:szCs w:val="24"/>
        </w:rPr>
        <w:t>р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zCs w:val="24"/>
        </w:rPr>
        <w:t>ж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zCs w:val="24"/>
        </w:rPr>
        <w:t>ого воз</w:t>
      </w:r>
      <w:r w:rsidRPr="00382750">
        <w:rPr>
          <w:rFonts w:eastAsia="Times New Roman" w:cs="Times New Roman"/>
          <w:spacing w:val="2"/>
          <w:szCs w:val="24"/>
        </w:rPr>
        <w:t>д</w:t>
      </w:r>
      <w:r w:rsidRPr="00382750">
        <w:rPr>
          <w:rFonts w:eastAsia="Times New Roman" w:cs="Times New Roman"/>
          <w:spacing w:val="-7"/>
          <w:szCs w:val="24"/>
        </w:rPr>
        <w:t>у</w:t>
      </w:r>
      <w:r w:rsidRPr="00382750">
        <w:rPr>
          <w:rFonts w:eastAsia="Times New Roman" w:cs="Times New Roman"/>
          <w:spacing w:val="2"/>
          <w:szCs w:val="24"/>
        </w:rPr>
        <w:t>х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 xml:space="preserve">, 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ро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pacing w:val="2"/>
          <w:szCs w:val="24"/>
        </w:rPr>
        <w:t>х</w:t>
      </w:r>
      <w:r w:rsidRPr="00382750">
        <w:rPr>
          <w:rFonts w:eastAsia="Times New Roman" w:cs="Times New Roman"/>
          <w:szCs w:val="24"/>
        </w:rPr>
        <w:t>од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pacing w:val="-2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из</w:t>
      </w:r>
      <w:r w:rsidRPr="00382750">
        <w:rPr>
          <w:rFonts w:eastAsia="Times New Roman" w:cs="Times New Roman"/>
          <w:spacing w:val="-1"/>
          <w:szCs w:val="24"/>
        </w:rPr>
        <w:t>ме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pacing w:val="1"/>
          <w:szCs w:val="24"/>
        </w:rPr>
        <w:t>ни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м</w:t>
      </w:r>
      <w:r w:rsidRPr="00382750">
        <w:rPr>
          <w:rFonts w:eastAsia="Times New Roman" w:cs="Times New Roman"/>
          <w:spacing w:val="-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-1"/>
          <w:szCs w:val="24"/>
        </w:rPr>
        <w:t>ас</w:t>
      </w:r>
      <w:r w:rsidRPr="00382750">
        <w:rPr>
          <w:rFonts w:eastAsia="Times New Roman" w:cs="Times New Roman"/>
          <w:spacing w:val="2"/>
          <w:szCs w:val="24"/>
        </w:rPr>
        <w:t>х</w:t>
      </w:r>
      <w:r w:rsidRPr="00382750">
        <w:rPr>
          <w:rFonts w:eastAsia="Times New Roman" w:cs="Times New Roman"/>
          <w:szCs w:val="24"/>
        </w:rPr>
        <w:t>ода</w:t>
      </w:r>
      <w:r w:rsidRPr="00382750">
        <w:rPr>
          <w:rFonts w:eastAsia="Times New Roman" w:cs="Times New Roman"/>
          <w:spacing w:val="-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т</w:t>
      </w:r>
      <w:r w:rsidRPr="00382750">
        <w:rPr>
          <w:rFonts w:eastAsia="Times New Roman" w:cs="Times New Roman"/>
          <w:spacing w:val="-2"/>
          <w:szCs w:val="24"/>
        </w:rPr>
        <w:t>о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л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-1"/>
          <w:szCs w:val="24"/>
        </w:rPr>
        <w:t>а</w:t>
      </w:r>
      <w:r>
        <w:rPr>
          <w:rFonts w:eastAsia="Times New Roman" w:cs="Times New Roman"/>
          <w:spacing w:val="-1"/>
          <w:szCs w:val="24"/>
        </w:rPr>
        <w:t>.</w:t>
      </w:r>
    </w:p>
    <w:p w:rsidR="00382750" w:rsidRPr="00382750" w:rsidRDefault="00382750" w:rsidP="00382750">
      <w:pPr>
        <w:widowControl w:val="0"/>
        <w:spacing w:line="258" w:lineRule="exact"/>
        <w:ind w:left="909" w:right="-20"/>
        <w:jc w:val="left"/>
        <w:rPr>
          <w:rFonts w:eastAsia="Times New Roman" w:cs="Times New Roman"/>
          <w:szCs w:val="24"/>
        </w:rPr>
      </w:pPr>
      <w:r w:rsidRPr="00382750">
        <w:rPr>
          <w:rFonts w:eastAsia="Times New Roman" w:cs="Times New Roman"/>
          <w:szCs w:val="24"/>
        </w:rPr>
        <w:t>Э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pacing w:val="2"/>
          <w:szCs w:val="24"/>
        </w:rPr>
        <w:t>л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та</w:t>
      </w:r>
      <w:r w:rsidRPr="00382750">
        <w:rPr>
          <w:rFonts w:eastAsia="Times New Roman" w:cs="Times New Roman"/>
          <w:spacing w:val="1"/>
          <w:szCs w:val="24"/>
        </w:rPr>
        <w:t>ци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48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zCs w:val="24"/>
        </w:rPr>
        <w:t>отел</w:t>
      </w:r>
      <w:r w:rsidRPr="00382750">
        <w:rPr>
          <w:rFonts w:eastAsia="Times New Roman" w:cs="Times New Roman"/>
          <w:spacing w:val="-1"/>
          <w:szCs w:val="24"/>
        </w:rPr>
        <w:t>ьн</w:t>
      </w:r>
      <w:r w:rsidRPr="00382750">
        <w:rPr>
          <w:rFonts w:eastAsia="Times New Roman" w:cs="Times New Roman"/>
          <w:spacing w:val="2"/>
          <w:szCs w:val="24"/>
        </w:rPr>
        <w:t>о</w:t>
      </w:r>
      <w:r w:rsidRPr="00382750">
        <w:rPr>
          <w:rFonts w:eastAsia="Times New Roman" w:cs="Times New Roman"/>
          <w:szCs w:val="24"/>
        </w:rPr>
        <w:t>й</w:t>
      </w:r>
      <w:r w:rsidRPr="00382750">
        <w:rPr>
          <w:rFonts w:eastAsia="Times New Roman" w:cs="Times New Roman"/>
          <w:spacing w:val="49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1"/>
          <w:szCs w:val="24"/>
        </w:rPr>
        <w:t>с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zCs w:val="24"/>
        </w:rPr>
        <w:t>щ</w:t>
      </w:r>
      <w:r w:rsidRPr="00382750">
        <w:rPr>
          <w:rFonts w:eastAsia="Times New Roman" w:cs="Times New Roman"/>
          <w:spacing w:val="-1"/>
          <w:szCs w:val="24"/>
        </w:rPr>
        <w:t>ес</w:t>
      </w:r>
      <w:r w:rsidRPr="00382750">
        <w:rPr>
          <w:rFonts w:eastAsia="Times New Roman" w:cs="Times New Roman"/>
          <w:szCs w:val="24"/>
        </w:rPr>
        <w:t>твл</w:t>
      </w:r>
      <w:r w:rsidRPr="00382750">
        <w:rPr>
          <w:rFonts w:eastAsia="Times New Roman" w:cs="Times New Roman"/>
          <w:spacing w:val="3"/>
          <w:szCs w:val="24"/>
        </w:rPr>
        <w:t>я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тся</w:t>
      </w:r>
      <w:r w:rsidRPr="00382750">
        <w:rPr>
          <w:rFonts w:eastAsia="Times New Roman" w:cs="Times New Roman"/>
          <w:spacing w:val="49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то</w:t>
      </w:r>
      <w:r w:rsidRPr="00382750">
        <w:rPr>
          <w:rFonts w:eastAsia="Times New Roman" w:cs="Times New Roman"/>
          <w:spacing w:val="1"/>
          <w:szCs w:val="24"/>
        </w:rPr>
        <w:t>льк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48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2"/>
          <w:szCs w:val="24"/>
        </w:rPr>
        <w:t>р</w:t>
      </w:r>
      <w:r w:rsidRPr="00382750">
        <w:rPr>
          <w:rFonts w:eastAsia="Times New Roman" w:cs="Times New Roman"/>
          <w:spacing w:val="-7"/>
          <w:szCs w:val="24"/>
        </w:rPr>
        <w:t>у</w:t>
      </w:r>
      <w:r w:rsidRPr="00382750">
        <w:rPr>
          <w:rFonts w:eastAsia="Times New Roman" w:cs="Times New Roman"/>
          <w:spacing w:val="-1"/>
          <w:szCs w:val="24"/>
        </w:rPr>
        <w:t>ч</w:t>
      </w:r>
      <w:r w:rsidRPr="00382750">
        <w:rPr>
          <w:rFonts w:eastAsia="Times New Roman" w:cs="Times New Roman"/>
          <w:spacing w:val="6"/>
          <w:szCs w:val="24"/>
        </w:rPr>
        <w:t>н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pacing w:val="2"/>
          <w:szCs w:val="24"/>
        </w:rPr>
        <w:t>ю</w:t>
      </w:r>
      <w:r w:rsidRPr="00382750">
        <w:rPr>
          <w:rFonts w:eastAsia="Times New Roman" w:cs="Times New Roman"/>
          <w:szCs w:val="24"/>
        </w:rPr>
        <w:t>,</w:t>
      </w:r>
      <w:r w:rsidRPr="00382750">
        <w:rPr>
          <w:rFonts w:eastAsia="Times New Roman" w:cs="Times New Roman"/>
          <w:spacing w:val="48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ви</w:t>
      </w:r>
      <w:r w:rsidRPr="00382750">
        <w:rPr>
          <w:rFonts w:eastAsia="Times New Roman" w:cs="Times New Roman"/>
          <w:spacing w:val="3"/>
          <w:szCs w:val="24"/>
        </w:rPr>
        <w:t>з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л</w:t>
      </w:r>
      <w:r w:rsidRPr="00382750">
        <w:rPr>
          <w:rFonts w:eastAsia="Times New Roman" w:cs="Times New Roman"/>
          <w:spacing w:val="1"/>
          <w:szCs w:val="24"/>
        </w:rPr>
        <w:t>ьн</w:t>
      </w:r>
      <w:r w:rsidRPr="00382750">
        <w:rPr>
          <w:rFonts w:eastAsia="Times New Roman" w:cs="Times New Roman"/>
          <w:szCs w:val="24"/>
        </w:rPr>
        <w:t>ым</w:t>
      </w:r>
      <w:r w:rsidRPr="00382750">
        <w:rPr>
          <w:rFonts w:eastAsia="Times New Roman" w:cs="Times New Roman"/>
          <w:spacing w:val="47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zCs w:val="24"/>
        </w:rPr>
        <w:t>тро</w:t>
      </w:r>
      <w:r w:rsidRPr="00382750">
        <w:rPr>
          <w:rFonts w:eastAsia="Times New Roman" w:cs="Times New Roman"/>
          <w:spacing w:val="1"/>
          <w:szCs w:val="24"/>
        </w:rPr>
        <w:t>л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м</w:t>
      </w:r>
    </w:p>
    <w:p w:rsidR="00382750" w:rsidRPr="00382750" w:rsidRDefault="00382750" w:rsidP="00382750">
      <w:pPr>
        <w:widowControl w:val="0"/>
        <w:ind w:left="201" w:right="285"/>
        <w:rPr>
          <w:rFonts w:eastAsia="Times New Roman" w:cs="Times New Roman"/>
          <w:szCs w:val="24"/>
        </w:rPr>
      </w:pP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-1"/>
          <w:szCs w:val="24"/>
        </w:rPr>
        <w:t>аме</w:t>
      </w:r>
      <w:r w:rsidRPr="00382750">
        <w:rPr>
          <w:rFonts w:eastAsia="Times New Roman" w:cs="Times New Roman"/>
          <w:szCs w:val="24"/>
        </w:rPr>
        <w:t>тров</w:t>
      </w:r>
      <w:r w:rsidRPr="00382750">
        <w:rPr>
          <w:rFonts w:eastAsia="Times New Roman" w:cs="Times New Roman"/>
          <w:spacing w:val="2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бо</w:t>
      </w:r>
      <w:r w:rsidRPr="00382750">
        <w:rPr>
          <w:rFonts w:eastAsia="Times New Roman" w:cs="Times New Roman"/>
          <w:spacing w:val="1"/>
          <w:szCs w:val="24"/>
        </w:rPr>
        <w:t>т</w:t>
      </w:r>
      <w:r w:rsidRPr="00382750">
        <w:rPr>
          <w:rFonts w:eastAsia="Times New Roman" w:cs="Times New Roman"/>
          <w:szCs w:val="24"/>
        </w:rPr>
        <w:t>ы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pacing w:val="1"/>
          <w:szCs w:val="24"/>
        </w:rPr>
        <w:t>е</w:t>
      </w:r>
      <w:r w:rsidRPr="00382750">
        <w:rPr>
          <w:rFonts w:eastAsia="Times New Roman" w:cs="Times New Roman"/>
          <w:szCs w:val="24"/>
        </w:rPr>
        <w:t>го</w:t>
      </w:r>
      <w:r w:rsidRPr="00382750">
        <w:rPr>
          <w:rFonts w:eastAsia="Times New Roman" w:cs="Times New Roman"/>
          <w:spacing w:val="2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обо</w:t>
      </w:r>
      <w:r w:rsidRPr="00382750">
        <w:rPr>
          <w:rFonts w:eastAsia="Times New Roman" w:cs="Times New Roman"/>
          <w:spacing w:val="2"/>
          <w:szCs w:val="24"/>
        </w:rPr>
        <w:t>р</w:t>
      </w:r>
      <w:r w:rsidRPr="00382750">
        <w:rPr>
          <w:rFonts w:eastAsia="Times New Roman" w:cs="Times New Roman"/>
          <w:spacing w:val="-7"/>
          <w:szCs w:val="24"/>
        </w:rPr>
        <w:t>у</w:t>
      </w:r>
      <w:r w:rsidRPr="00382750">
        <w:rPr>
          <w:rFonts w:eastAsia="Times New Roman" w:cs="Times New Roman"/>
          <w:szCs w:val="24"/>
        </w:rPr>
        <w:t>д</w:t>
      </w:r>
      <w:r w:rsidRPr="00382750">
        <w:rPr>
          <w:rFonts w:eastAsia="Times New Roman" w:cs="Times New Roman"/>
          <w:spacing w:val="2"/>
          <w:szCs w:val="24"/>
        </w:rPr>
        <w:t>о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pacing w:val="1"/>
          <w:szCs w:val="24"/>
        </w:rPr>
        <w:t>ни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2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 xml:space="preserve">и </w:t>
      </w:r>
      <w:r w:rsidRPr="00382750">
        <w:rPr>
          <w:rFonts w:eastAsia="Times New Roman" w:cs="Times New Roman"/>
          <w:spacing w:val="1"/>
          <w:szCs w:val="24"/>
        </w:rPr>
        <w:t>из</w:t>
      </w:r>
      <w:r w:rsidRPr="00382750">
        <w:rPr>
          <w:rFonts w:eastAsia="Times New Roman" w:cs="Times New Roman"/>
          <w:spacing w:val="-1"/>
          <w:szCs w:val="24"/>
        </w:rPr>
        <w:t>м</w:t>
      </w:r>
      <w:r w:rsidRPr="00382750">
        <w:rPr>
          <w:rFonts w:eastAsia="Times New Roman" w:cs="Times New Roman"/>
          <w:spacing w:val="-3"/>
          <w:szCs w:val="24"/>
        </w:rPr>
        <w:t>е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тел</w:t>
      </w:r>
      <w:r w:rsidRPr="00382750">
        <w:rPr>
          <w:rFonts w:eastAsia="Times New Roman" w:cs="Times New Roman"/>
          <w:spacing w:val="1"/>
          <w:szCs w:val="24"/>
        </w:rPr>
        <w:t>ьн</w:t>
      </w:r>
      <w:r w:rsidRPr="00382750">
        <w:rPr>
          <w:rFonts w:eastAsia="Times New Roman" w:cs="Times New Roman"/>
          <w:spacing w:val="-3"/>
          <w:szCs w:val="24"/>
        </w:rPr>
        <w:t>ы</w:t>
      </w:r>
      <w:r w:rsidRPr="00382750">
        <w:rPr>
          <w:rFonts w:eastAsia="Times New Roman" w:cs="Times New Roman"/>
          <w:szCs w:val="24"/>
        </w:rPr>
        <w:t>х</w:t>
      </w:r>
      <w:r w:rsidRPr="00382750">
        <w:rPr>
          <w:rFonts w:eastAsia="Times New Roman" w:cs="Times New Roman"/>
          <w:spacing w:val="2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pacing w:val="-2"/>
          <w:szCs w:val="24"/>
        </w:rPr>
        <w:t>р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боро</w:t>
      </w:r>
      <w:r w:rsidRPr="00382750">
        <w:rPr>
          <w:rFonts w:eastAsia="Times New Roman" w:cs="Times New Roman"/>
          <w:spacing w:val="6"/>
          <w:szCs w:val="24"/>
        </w:rPr>
        <w:t>в</w:t>
      </w:r>
      <w:r w:rsidRPr="00382750">
        <w:rPr>
          <w:rFonts w:eastAsia="Times New Roman" w:cs="Times New Roman"/>
          <w:szCs w:val="24"/>
        </w:rPr>
        <w:t>.</w:t>
      </w:r>
      <w:r w:rsidRPr="00382750">
        <w:rPr>
          <w:rFonts w:eastAsia="Times New Roman" w:cs="Times New Roman"/>
          <w:spacing w:val="2"/>
          <w:szCs w:val="24"/>
        </w:rPr>
        <w:t xml:space="preserve"> </w:t>
      </w:r>
      <w:r w:rsidRPr="00382750">
        <w:rPr>
          <w:rFonts w:eastAsia="Times New Roman" w:cs="Times New Roman"/>
          <w:spacing w:val="-2"/>
          <w:szCs w:val="24"/>
        </w:rPr>
        <w:t>С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бж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pacing w:val="1"/>
          <w:szCs w:val="24"/>
        </w:rPr>
        <w:t>ни</w:t>
      </w:r>
      <w:r w:rsidRPr="00382750">
        <w:rPr>
          <w:rFonts w:eastAsia="Times New Roman" w:cs="Times New Roman"/>
          <w:szCs w:val="24"/>
        </w:rPr>
        <w:t>е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те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ловой э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3"/>
          <w:szCs w:val="24"/>
        </w:rPr>
        <w:t>е</w:t>
      </w:r>
      <w:r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zCs w:val="24"/>
        </w:rPr>
        <w:t>г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й</w:t>
      </w:r>
      <w:r w:rsidRPr="00382750">
        <w:rPr>
          <w:rFonts w:eastAsia="Times New Roman" w:cs="Times New Roman"/>
          <w:spacing w:val="4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1"/>
          <w:szCs w:val="24"/>
        </w:rPr>
        <w:t>с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zCs w:val="24"/>
        </w:rPr>
        <w:t>щ</w:t>
      </w:r>
      <w:r w:rsidRPr="00382750">
        <w:rPr>
          <w:rFonts w:eastAsia="Times New Roman" w:cs="Times New Roman"/>
          <w:spacing w:val="1"/>
          <w:szCs w:val="24"/>
        </w:rPr>
        <w:t>е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твляет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я</w:t>
      </w:r>
      <w:r w:rsidRPr="00382750">
        <w:rPr>
          <w:rFonts w:eastAsia="Times New Roman" w:cs="Times New Roman"/>
          <w:spacing w:val="3"/>
          <w:szCs w:val="24"/>
        </w:rPr>
        <w:t xml:space="preserve"> т</w:t>
      </w:r>
      <w:r w:rsidRPr="00382750">
        <w:rPr>
          <w:rFonts w:eastAsia="Times New Roman" w:cs="Times New Roman"/>
          <w:szCs w:val="24"/>
        </w:rPr>
        <w:t>ол</w:t>
      </w:r>
      <w:r w:rsidRPr="00382750">
        <w:rPr>
          <w:rFonts w:eastAsia="Times New Roman" w:cs="Times New Roman"/>
          <w:spacing w:val="1"/>
          <w:szCs w:val="24"/>
        </w:rPr>
        <w:t>ьк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pacing w:val="3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2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отопи</w:t>
      </w:r>
      <w:r w:rsidRPr="00382750">
        <w:rPr>
          <w:rFonts w:eastAsia="Times New Roman" w:cs="Times New Roman"/>
          <w:spacing w:val="1"/>
          <w:szCs w:val="24"/>
        </w:rPr>
        <w:t>т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л</w:t>
      </w:r>
      <w:r w:rsidRPr="00382750">
        <w:rPr>
          <w:rFonts w:eastAsia="Times New Roman" w:cs="Times New Roman"/>
          <w:spacing w:val="-1"/>
          <w:szCs w:val="24"/>
        </w:rPr>
        <w:t>ь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zCs w:val="24"/>
        </w:rPr>
        <w:t>ый</w:t>
      </w:r>
      <w:r w:rsidRPr="00382750">
        <w:rPr>
          <w:rFonts w:eastAsia="Times New Roman" w:cs="Times New Roman"/>
          <w:spacing w:val="1"/>
          <w:szCs w:val="24"/>
        </w:rPr>
        <w:t xml:space="preserve"> п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од.</w:t>
      </w:r>
      <w:r w:rsidRPr="00382750">
        <w:rPr>
          <w:rFonts w:eastAsia="Times New Roman" w:cs="Times New Roman"/>
          <w:spacing w:val="3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1"/>
          <w:szCs w:val="24"/>
        </w:rPr>
        <w:t xml:space="preserve"> </w:t>
      </w:r>
      <w:proofErr w:type="spellStart"/>
      <w:r w:rsidRPr="00382750">
        <w:rPr>
          <w:rFonts w:eastAsia="Times New Roman" w:cs="Times New Roman"/>
          <w:spacing w:val="-1"/>
          <w:szCs w:val="24"/>
        </w:rPr>
        <w:t>ме</w:t>
      </w:r>
      <w:r w:rsidRPr="00382750">
        <w:rPr>
          <w:rFonts w:eastAsia="Times New Roman" w:cs="Times New Roman"/>
          <w:szCs w:val="24"/>
        </w:rPr>
        <w:t>жото</w:t>
      </w:r>
      <w:r w:rsidRPr="00382750">
        <w:rPr>
          <w:rFonts w:eastAsia="Times New Roman" w:cs="Times New Roman"/>
          <w:spacing w:val="1"/>
          <w:szCs w:val="24"/>
        </w:rPr>
        <w:t>пи</w:t>
      </w:r>
      <w:r w:rsidRPr="00382750">
        <w:rPr>
          <w:rFonts w:eastAsia="Times New Roman" w:cs="Times New Roman"/>
          <w:szCs w:val="24"/>
        </w:rPr>
        <w:t>тел</w:t>
      </w:r>
      <w:r w:rsidRPr="00382750">
        <w:rPr>
          <w:rFonts w:eastAsia="Times New Roman" w:cs="Times New Roman"/>
          <w:spacing w:val="1"/>
          <w:szCs w:val="24"/>
        </w:rPr>
        <w:t>ьн</w:t>
      </w:r>
      <w:r w:rsidRPr="00382750">
        <w:rPr>
          <w:rFonts w:eastAsia="Times New Roman" w:cs="Times New Roman"/>
          <w:szCs w:val="24"/>
        </w:rPr>
        <w:t>ый</w:t>
      </w:r>
      <w:proofErr w:type="spellEnd"/>
      <w:r w:rsidRPr="00382750">
        <w:rPr>
          <w:rFonts w:eastAsia="Times New Roman" w:cs="Times New Roman"/>
          <w:spacing w:val="3"/>
          <w:szCs w:val="24"/>
        </w:rPr>
        <w:t xml:space="preserve"> 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р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 xml:space="preserve">од </w:t>
      </w:r>
      <w:r w:rsidRPr="00382750">
        <w:rPr>
          <w:rFonts w:eastAsia="Times New Roman" w:cs="Times New Roman"/>
          <w:spacing w:val="1"/>
          <w:szCs w:val="24"/>
        </w:rPr>
        <w:t>к</w:t>
      </w:r>
      <w:r w:rsidRPr="00382750">
        <w:rPr>
          <w:rFonts w:eastAsia="Times New Roman" w:cs="Times New Roman"/>
          <w:szCs w:val="24"/>
        </w:rPr>
        <w:t>о</w:t>
      </w:r>
      <w:r w:rsidRPr="00382750">
        <w:rPr>
          <w:rFonts w:eastAsia="Times New Roman" w:cs="Times New Roman"/>
          <w:szCs w:val="24"/>
        </w:rPr>
        <w:t>тел</w:t>
      </w:r>
      <w:r w:rsidRPr="00382750">
        <w:rPr>
          <w:rFonts w:eastAsia="Times New Roman" w:cs="Times New Roman"/>
          <w:spacing w:val="-1"/>
          <w:szCs w:val="24"/>
        </w:rPr>
        <w:t>ь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я о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zCs w:val="24"/>
        </w:rPr>
        <w:t>та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вл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-1"/>
          <w:szCs w:val="24"/>
        </w:rPr>
        <w:t>ае</w:t>
      </w:r>
      <w:r w:rsidRPr="00382750">
        <w:rPr>
          <w:rFonts w:eastAsia="Times New Roman" w:cs="Times New Roman"/>
          <w:szCs w:val="24"/>
        </w:rPr>
        <w:t>тся.</w:t>
      </w:r>
    </w:p>
    <w:p w:rsidR="00382750" w:rsidRPr="00382750" w:rsidRDefault="00382750" w:rsidP="00382750">
      <w:pPr>
        <w:widowControl w:val="0"/>
        <w:spacing w:line="276" w:lineRule="exact"/>
        <w:ind w:left="909" w:right="-20"/>
        <w:jc w:val="left"/>
        <w:rPr>
          <w:rFonts w:eastAsia="Times New Roman" w:cs="Times New Roman"/>
          <w:szCs w:val="24"/>
        </w:rPr>
      </w:pPr>
      <w:r w:rsidRPr="00382750">
        <w:rPr>
          <w:rFonts w:eastAsia="Times New Roman" w:cs="Times New Roman"/>
          <w:szCs w:val="24"/>
        </w:rPr>
        <w:t>При</w:t>
      </w:r>
      <w:r w:rsidRPr="00382750">
        <w:rPr>
          <w:rFonts w:eastAsia="Times New Roman" w:cs="Times New Roman"/>
          <w:spacing w:val="1"/>
          <w:szCs w:val="24"/>
        </w:rPr>
        <w:t>н</w:t>
      </w:r>
      <w:r w:rsidRPr="00382750">
        <w:rPr>
          <w:rFonts w:eastAsia="Times New Roman" w:cs="Times New Roman"/>
          <w:spacing w:val="-1"/>
          <w:szCs w:val="24"/>
        </w:rPr>
        <w:t>ц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pacing w:val="-1"/>
          <w:szCs w:val="24"/>
        </w:rPr>
        <w:t>п</w:t>
      </w:r>
      <w:r w:rsidRPr="00382750">
        <w:rPr>
          <w:rFonts w:eastAsia="Times New Roman" w:cs="Times New Roman"/>
          <w:spacing w:val="1"/>
          <w:szCs w:val="24"/>
        </w:rPr>
        <w:t>и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>л</w:t>
      </w:r>
      <w:r w:rsidRPr="00382750">
        <w:rPr>
          <w:rFonts w:eastAsia="Times New Roman" w:cs="Times New Roman"/>
          <w:spacing w:val="1"/>
          <w:szCs w:val="24"/>
        </w:rPr>
        <w:t>ьна</w:t>
      </w:r>
      <w:r w:rsidRPr="00382750">
        <w:rPr>
          <w:rFonts w:eastAsia="Times New Roman" w:cs="Times New Roman"/>
          <w:szCs w:val="24"/>
        </w:rPr>
        <w:t>я те</w:t>
      </w:r>
      <w:r w:rsidRPr="00382750">
        <w:rPr>
          <w:rFonts w:eastAsia="Times New Roman" w:cs="Times New Roman"/>
          <w:spacing w:val="1"/>
          <w:szCs w:val="24"/>
        </w:rPr>
        <w:t>п</w:t>
      </w:r>
      <w:r w:rsidRPr="00382750">
        <w:rPr>
          <w:rFonts w:eastAsia="Times New Roman" w:cs="Times New Roman"/>
          <w:szCs w:val="24"/>
        </w:rPr>
        <w:t>л</w:t>
      </w:r>
      <w:r w:rsidRPr="00382750">
        <w:rPr>
          <w:rFonts w:eastAsia="Times New Roman" w:cs="Times New Roman"/>
          <w:spacing w:val="-2"/>
          <w:szCs w:val="24"/>
        </w:rPr>
        <w:t>о</w:t>
      </w:r>
      <w:r w:rsidRPr="00382750">
        <w:rPr>
          <w:rFonts w:eastAsia="Times New Roman" w:cs="Times New Roman"/>
          <w:szCs w:val="24"/>
        </w:rPr>
        <w:t>в</w:t>
      </w:r>
      <w:r w:rsidRPr="00382750">
        <w:rPr>
          <w:rFonts w:eastAsia="Times New Roman" w:cs="Times New Roman"/>
          <w:spacing w:val="-1"/>
          <w:szCs w:val="24"/>
        </w:rPr>
        <w:t>а</w:t>
      </w:r>
      <w:r w:rsidRPr="00382750">
        <w:rPr>
          <w:rFonts w:eastAsia="Times New Roman" w:cs="Times New Roman"/>
          <w:szCs w:val="24"/>
        </w:rPr>
        <w:t xml:space="preserve">я </w:t>
      </w:r>
      <w:r w:rsidRPr="00382750">
        <w:rPr>
          <w:rFonts w:eastAsia="Times New Roman" w:cs="Times New Roman"/>
          <w:spacing w:val="-1"/>
          <w:szCs w:val="24"/>
        </w:rPr>
        <w:t>с</w:t>
      </w:r>
      <w:r w:rsidRPr="00382750">
        <w:rPr>
          <w:rFonts w:eastAsia="Times New Roman" w:cs="Times New Roman"/>
          <w:spacing w:val="2"/>
          <w:szCs w:val="24"/>
        </w:rPr>
        <w:t>х</w:t>
      </w:r>
      <w:r w:rsidRPr="00382750">
        <w:rPr>
          <w:rFonts w:eastAsia="Times New Roman" w:cs="Times New Roman"/>
          <w:spacing w:val="-1"/>
          <w:szCs w:val="24"/>
        </w:rPr>
        <w:t>ем</w:t>
      </w:r>
      <w:r w:rsidRPr="00382750">
        <w:rPr>
          <w:rFonts w:eastAsia="Times New Roman" w:cs="Times New Roman"/>
          <w:szCs w:val="24"/>
        </w:rPr>
        <w:t>а</w:t>
      </w:r>
      <w:r w:rsidRPr="00382750">
        <w:rPr>
          <w:rFonts w:eastAsia="Times New Roman" w:cs="Times New Roman"/>
          <w:spacing w:val="-1"/>
          <w:szCs w:val="24"/>
        </w:rPr>
        <w:t xml:space="preserve"> </w:t>
      </w:r>
      <w:r w:rsidRPr="00382750">
        <w:rPr>
          <w:rFonts w:eastAsia="Times New Roman" w:cs="Times New Roman"/>
          <w:szCs w:val="24"/>
        </w:rPr>
        <w:t>от</w:t>
      </w:r>
      <w:r w:rsidRPr="00382750">
        <w:rPr>
          <w:rFonts w:eastAsia="Times New Roman" w:cs="Times New Roman"/>
          <w:spacing w:val="4"/>
          <w:szCs w:val="24"/>
        </w:rPr>
        <w:t>с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zCs w:val="24"/>
        </w:rPr>
        <w:t>тст</w:t>
      </w:r>
      <w:r w:rsidRPr="00382750">
        <w:rPr>
          <w:rFonts w:eastAsia="Times New Roman" w:cs="Times New Roman"/>
          <w:spacing w:val="5"/>
          <w:szCs w:val="24"/>
        </w:rPr>
        <w:t>в</w:t>
      </w:r>
      <w:r w:rsidRPr="00382750">
        <w:rPr>
          <w:rFonts w:eastAsia="Times New Roman" w:cs="Times New Roman"/>
          <w:spacing w:val="-5"/>
          <w:szCs w:val="24"/>
        </w:rPr>
        <w:t>у</w:t>
      </w:r>
      <w:r w:rsidRPr="00382750">
        <w:rPr>
          <w:rFonts w:eastAsia="Times New Roman" w:cs="Times New Roman"/>
          <w:spacing w:val="-1"/>
          <w:szCs w:val="24"/>
        </w:rPr>
        <w:t>е</w:t>
      </w:r>
      <w:r w:rsidRPr="00382750">
        <w:rPr>
          <w:rFonts w:eastAsia="Times New Roman" w:cs="Times New Roman"/>
          <w:szCs w:val="24"/>
        </w:rPr>
        <w:t>т.</w:t>
      </w:r>
    </w:p>
    <w:p w:rsidR="00382750" w:rsidRDefault="00382750" w:rsidP="00382750">
      <w:pPr>
        <w:widowControl w:val="0"/>
        <w:ind w:left="201" w:right="282" w:firstLine="708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Котельная №1.</w:t>
      </w:r>
    </w:p>
    <w:tbl>
      <w:tblPr>
        <w:tblStyle w:val="af2"/>
        <w:tblW w:w="0" w:type="auto"/>
        <w:tblLayout w:type="fixed"/>
        <w:tblLook w:val="04A0"/>
      </w:tblPr>
      <w:tblGrid>
        <w:gridCol w:w="4219"/>
        <w:gridCol w:w="5833"/>
      </w:tblGrid>
      <w:tr w:rsidR="00382750" w:rsidRPr="00BC5739" w:rsidTr="00382750">
        <w:tc>
          <w:tcPr>
            <w:tcW w:w="4219" w:type="dxa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Показатели</w:t>
            </w:r>
          </w:p>
        </w:tc>
        <w:tc>
          <w:tcPr>
            <w:tcW w:w="5833" w:type="dxa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Описание, значения</w:t>
            </w:r>
          </w:p>
        </w:tc>
      </w:tr>
      <w:tr w:rsidR="00382750" w:rsidRPr="00BC5739" w:rsidTr="00382750">
        <w:tc>
          <w:tcPr>
            <w:tcW w:w="10052" w:type="dxa"/>
            <w:gridSpan w:val="2"/>
          </w:tcPr>
          <w:p w:rsidR="00382750" w:rsidRPr="00BC5739" w:rsidRDefault="00382750" w:rsidP="00382750">
            <w:pPr>
              <w:jc w:val="center"/>
              <w:rPr>
                <w:rFonts w:eastAsia="MS Mincho" w:cs="Times New Roman"/>
                <w:szCs w:val="20"/>
                <w:lang w:eastAsia="ru-RU"/>
              </w:rPr>
            </w:pPr>
            <w:r>
              <w:rPr>
                <w:rFonts w:eastAsia="MS Mincho" w:cs="Times New Roman"/>
                <w:b/>
                <w:szCs w:val="20"/>
                <w:lang w:eastAsia="ru-RU"/>
              </w:rPr>
              <w:t>Котельная №1.</w:t>
            </w:r>
          </w:p>
        </w:tc>
      </w:tr>
      <w:tr w:rsidR="00382750" w:rsidRPr="00BC5739" w:rsidTr="00382750">
        <w:tc>
          <w:tcPr>
            <w:tcW w:w="4219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>Описание структуры тепловых сетей от каждого источника тепловой энергии, от магистральных выводов до центральных тепловых пунктов (если таковые имею</w:t>
            </w:r>
            <w:r w:rsidRPr="00BC5739">
              <w:rPr>
                <w:rFonts w:cs="Times New Roman"/>
                <w:color w:val="000000"/>
              </w:rPr>
              <w:t>т</w:t>
            </w:r>
            <w:r w:rsidRPr="00BC5739">
              <w:rPr>
                <w:rFonts w:cs="Times New Roman"/>
                <w:color w:val="000000"/>
              </w:rPr>
              <w:t xml:space="preserve">ся) или до ввода в жилой квартал или промышленный объект; </w:t>
            </w:r>
          </w:p>
        </w:tc>
        <w:tc>
          <w:tcPr>
            <w:tcW w:w="5833" w:type="dxa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>Для системы теплоснабжения от котельной  принято кач</w:t>
            </w:r>
            <w:r w:rsidRPr="00BC5739">
              <w:rPr>
                <w:rFonts w:cs="Times New Roman"/>
                <w:color w:val="000000"/>
              </w:rPr>
              <w:t>е</w:t>
            </w:r>
            <w:r w:rsidRPr="00BC5739">
              <w:rPr>
                <w:rFonts w:cs="Times New Roman"/>
                <w:color w:val="000000"/>
              </w:rPr>
              <w:t>ственное регулирование отпуска тепловой энергии в сет</w:t>
            </w:r>
            <w:r w:rsidRPr="00BC5739">
              <w:rPr>
                <w:rFonts w:cs="Times New Roman"/>
                <w:color w:val="000000"/>
              </w:rPr>
              <w:t>е</w:t>
            </w:r>
            <w:r w:rsidRPr="00BC5739">
              <w:rPr>
                <w:rFonts w:cs="Times New Roman"/>
                <w:color w:val="000000"/>
              </w:rPr>
              <w:t xml:space="preserve">вой воде потребителям. Расчетный температурный график – 95/70 </w:t>
            </w:r>
            <w:r w:rsidRPr="00BC5739">
              <w:rPr>
                <w:rFonts w:cs="Times New Roman"/>
                <w:color w:val="000000"/>
                <w:position w:val="8"/>
                <w:vertAlign w:val="superscript"/>
              </w:rPr>
              <w:t>о</w:t>
            </w:r>
            <w:r w:rsidRPr="00BC5739">
              <w:rPr>
                <w:rFonts w:cs="Times New Roman"/>
                <w:color w:val="000000"/>
              </w:rPr>
              <w:t xml:space="preserve">С при расчетной температуре наружного воздуха -49 </w:t>
            </w:r>
            <w:r w:rsidRPr="00BC5739">
              <w:rPr>
                <w:rFonts w:cs="Times New Roman"/>
                <w:color w:val="000000"/>
                <w:position w:val="8"/>
                <w:vertAlign w:val="superscript"/>
              </w:rPr>
              <w:t>о</w:t>
            </w:r>
            <w:r w:rsidRPr="00BC5739">
              <w:rPr>
                <w:rFonts w:cs="Times New Roman"/>
                <w:color w:val="000000"/>
              </w:rPr>
              <w:t xml:space="preserve">С </w:t>
            </w:r>
          </w:p>
        </w:tc>
      </w:tr>
      <w:tr w:rsidR="00382750" w:rsidRPr="00BC5739" w:rsidTr="00382750">
        <w:trPr>
          <w:trHeight w:val="3121"/>
        </w:trPr>
        <w:tc>
          <w:tcPr>
            <w:tcW w:w="4219" w:type="dxa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lastRenderedPageBreak/>
              <w:t xml:space="preserve">Параметры тепловых сетей, </w:t>
            </w:r>
          </w:p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>включая год начала эксплуатации, тип изоляции, тип компенсирующих ус</w:t>
            </w:r>
            <w:r w:rsidRPr="00BC5739">
              <w:rPr>
                <w:rFonts w:cs="Times New Roman"/>
                <w:color w:val="000000"/>
              </w:rPr>
              <w:t>т</w:t>
            </w:r>
            <w:r w:rsidRPr="00BC5739">
              <w:rPr>
                <w:rFonts w:cs="Times New Roman"/>
                <w:color w:val="000000"/>
              </w:rPr>
              <w:t>ройств, тип прокладки, краткую характ</w:t>
            </w:r>
            <w:r w:rsidRPr="00BC5739">
              <w:rPr>
                <w:rFonts w:cs="Times New Roman"/>
                <w:color w:val="000000"/>
              </w:rPr>
              <w:t>е</w:t>
            </w:r>
            <w:r w:rsidRPr="00BC5739">
              <w:rPr>
                <w:rFonts w:cs="Times New Roman"/>
                <w:color w:val="000000"/>
              </w:rPr>
              <w:t>ристику грунтов в местах прокладки с выделением наименее надежных учас</w:t>
            </w:r>
            <w:r w:rsidRPr="00BC5739">
              <w:rPr>
                <w:rFonts w:cs="Times New Roman"/>
                <w:color w:val="000000"/>
              </w:rPr>
              <w:t>т</w:t>
            </w:r>
            <w:r w:rsidRPr="00BC5739">
              <w:rPr>
                <w:rFonts w:cs="Times New Roman"/>
                <w:color w:val="000000"/>
              </w:rPr>
              <w:t>ков, определением их материальной х</w:t>
            </w:r>
            <w:r w:rsidRPr="00BC5739">
              <w:rPr>
                <w:rFonts w:cs="Times New Roman"/>
                <w:color w:val="000000"/>
              </w:rPr>
              <w:t>а</w:t>
            </w:r>
            <w:r w:rsidRPr="00BC5739">
              <w:rPr>
                <w:rFonts w:cs="Times New Roman"/>
                <w:color w:val="000000"/>
              </w:rPr>
              <w:t xml:space="preserve">рактеристики и подключенной тепловой нагрузки; </w:t>
            </w:r>
          </w:p>
        </w:tc>
        <w:tc>
          <w:tcPr>
            <w:tcW w:w="5833" w:type="dxa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 xml:space="preserve">Тепловые сети  двухтрубные, тупиковые. С обеспечением горячим водоснабжением; материал трубопроводов – сталь трубная; способы прокладки – подземно в непроходных железобетонных каналах; </w:t>
            </w:r>
            <w:proofErr w:type="spellStart"/>
            <w:r w:rsidRPr="00BC5739">
              <w:rPr>
                <w:rFonts w:cs="Times New Roman"/>
                <w:color w:val="000000"/>
              </w:rPr>
              <w:t>надземно</w:t>
            </w:r>
            <w:proofErr w:type="spellEnd"/>
            <w:r w:rsidRPr="00BC5739">
              <w:rPr>
                <w:rFonts w:cs="Times New Roman"/>
                <w:color w:val="000000"/>
              </w:rPr>
              <w:t xml:space="preserve"> в деревянных утепле</w:t>
            </w:r>
            <w:r w:rsidRPr="00BC5739">
              <w:rPr>
                <w:rFonts w:cs="Times New Roman"/>
                <w:color w:val="000000"/>
              </w:rPr>
              <w:t>н</w:t>
            </w:r>
            <w:r w:rsidRPr="00BC5739">
              <w:rPr>
                <w:rFonts w:cs="Times New Roman"/>
                <w:color w:val="000000"/>
              </w:rPr>
              <w:t>ных коробах.</w:t>
            </w:r>
          </w:p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>Компенсация температурных удлинений трубопроводов осуществляется за счет естественных изменений направл</w:t>
            </w:r>
            <w:r w:rsidRPr="00BC5739">
              <w:rPr>
                <w:rFonts w:cs="Times New Roman"/>
                <w:color w:val="000000"/>
              </w:rPr>
              <w:t>е</w:t>
            </w:r>
            <w:r w:rsidRPr="00BC5739">
              <w:rPr>
                <w:rFonts w:cs="Times New Roman"/>
                <w:color w:val="000000"/>
              </w:rPr>
              <w:t>ния трассы, а также применения П-образных компенсат</w:t>
            </w:r>
            <w:r w:rsidRPr="00BC5739">
              <w:rPr>
                <w:rFonts w:cs="Times New Roman"/>
                <w:color w:val="000000"/>
              </w:rPr>
              <w:t>о</w:t>
            </w:r>
            <w:r w:rsidRPr="00BC5739">
              <w:rPr>
                <w:rFonts w:cs="Times New Roman"/>
                <w:color w:val="000000"/>
              </w:rPr>
              <w:t xml:space="preserve">ров. </w:t>
            </w:r>
          </w:p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highlight w:val="yellow"/>
              </w:rPr>
            </w:pPr>
            <w:r w:rsidRPr="00BC5739">
              <w:rPr>
                <w:rFonts w:cs="Times New Roman"/>
                <w:color w:val="000000"/>
              </w:rPr>
              <w:t xml:space="preserve">Основные параметры тепловых сетей </w:t>
            </w:r>
            <w:r w:rsidRPr="00BC5739">
              <w:rPr>
                <w:rFonts w:eastAsia="MS Mincho" w:cs="Times New Roman"/>
                <w:color w:val="000000"/>
                <w:lang w:eastAsia="ru-RU"/>
              </w:rPr>
              <w:t xml:space="preserve">с разбивкой </w:t>
            </w:r>
            <w:r w:rsidRPr="00BC5739">
              <w:rPr>
                <w:rFonts w:cs="Times New Roman"/>
                <w:color w:val="000000"/>
              </w:rPr>
              <w:t>по дл</w:t>
            </w:r>
            <w:r w:rsidRPr="00BC5739">
              <w:rPr>
                <w:rFonts w:cs="Times New Roman"/>
                <w:color w:val="000000"/>
              </w:rPr>
              <w:t>и</w:t>
            </w:r>
            <w:r w:rsidRPr="00BC5739">
              <w:rPr>
                <w:rFonts w:cs="Times New Roman"/>
                <w:color w:val="000000"/>
              </w:rPr>
              <w:t>нам, диаметрам, по типу прокладки и изоляции см. табл</w:t>
            </w:r>
            <w:r w:rsidRPr="00BC5739">
              <w:rPr>
                <w:rFonts w:cs="Times New Roman"/>
                <w:color w:val="000000"/>
              </w:rPr>
              <w:t>и</w:t>
            </w:r>
            <w:r w:rsidRPr="00BC5739">
              <w:rPr>
                <w:rFonts w:cs="Times New Roman"/>
                <w:color w:val="000000"/>
              </w:rPr>
              <w:t>цу 3.2</w:t>
            </w:r>
          </w:p>
        </w:tc>
      </w:tr>
      <w:tr w:rsidR="00382750" w:rsidRPr="00BC5739" w:rsidTr="00382750">
        <w:tc>
          <w:tcPr>
            <w:tcW w:w="4219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Описание типов и количества секци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нирующей и регулирующей арматуры на тепловых сетях; </w:t>
            </w:r>
          </w:p>
        </w:tc>
        <w:tc>
          <w:tcPr>
            <w:tcW w:w="5833" w:type="dxa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eastAsia="MS Mincho" w:cs="Times New Roman"/>
                <w:color w:val="000000"/>
                <w:szCs w:val="20"/>
                <w:highlight w:val="yellow"/>
                <w:lang w:eastAsia="ru-RU"/>
              </w:rPr>
            </w:pPr>
            <w:r w:rsidRPr="00BC5739">
              <w:rPr>
                <w:rFonts w:eastAsia="Times New Roman" w:cs="Times New Roman"/>
                <w:color w:val="000000"/>
                <w:szCs w:val="24"/>
                <w:lang w:eastAsia="ru-RU"/>
              </w:rPr>
              <w:t>Запорная и регулирующая арматура установлена в камерах и на ответвлениях тепловой сети.</w:t>
            </w:r>
          </w:p>
        </w:tc>
      </w:tr>
      <w:tr w:rsidR="00382750" w:rsidRPr="00BC5739" w:rsidTr="00382750">
        <w:tc>
          <w:tcPr>
            <w:tcW w:w="4219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Описание типов и строительных ос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бенностей тепловых камер и павиль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нов; </w:t>
            </w:r>
          </w:p>
          <w:p w:rsidR="00382750" w:rsidRPr="00BC5739" w:rsidRDefault="00382750" w:rsidP="00382750">
            <w:pPr>
              <w:jc w:val="left"/>
              <w:rPr>
                <w:rFonts w:eastAsia="MS Mincho" w:cs="Times New Roman"/>
                <w:szCs w:val="20"/>
                <w:lang w:eastAsia="ru-RU"/>
              </w:rPr>
            </w:pPr>
          </w:p>
        </w:tc>
        <w:tc>
          <w:tcPr>
            <w:tcW w:w="5833" w:type="dxa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Надземные павильоны выполнены высотой– не менее 1,8 – 2 м.</w:t>
            </w:r>
          </w:p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  <w:highlight w:val="yellow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Назначение–размещение арматуры, проведение ремон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ных работ. </w:t>
            </w:r>
          </w:p>
        </w:tc>
      </w:tr>
      <w:tr w:rsidR="00382750" w:rsidRPr="00BC5739" w:rsidTr="00382750">
        <w:tc>
          <w:tcPr>
            <w:tcW w:w="4219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Описание графиков регулирования 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пуска тепла в тепловые сети с анализом их обоснованности; </w:t>
            </w:r>
          </w:p>
          <w:p w:rsidR="00382750" w:rsidRPr="00BC5739" w:rsidRDefault="00382750" w:rsidP="00382750">
            <w:pPr>
              <w:jc w:val="left"/>
              <w:rPr>
                <w:rFonts w:eastAsia="MS Mincho" w:cs="Times New Roman"/>
                <w:szCs w:val="20"/>
                <w:lang w:eastAsia="ru-RU"/>
              </w:rPr>
            </w:pPr>
          </w:p>
        </w:tc>
        <w:tc>
          <w:tcPr>
            <w:tcW w:w="5833" w:type="dxa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Регулирование отпуска теплоты осуществляется качес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венно по расчетному температурному графику 95/70°С по следующим причинам: </w:t>
            </w:r>
          </w:p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  <w:highlight w:val="yellow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• присоединение потребителей к тепловым сетям неп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средственное через индивидуальные тепловые пункты без устройства элеваторов;</w:t>
            </w:r>
          </w:p>
        </w:tc>
      </w:tr>
      <w:tr w:rsidR="00382750" w:rsidRPr="00BC5739" w:rsidTr="00382750">
        <w:trPr>
          <w:trHeight w:val="1379"/>
        </w:trPr>
        <w:tc>
          <w:tcPr>
            <w:tcW w:w="4219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Фактические температурные режимы отпуска тепла в тепловые сети и их 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ответствие утвержденным графикам регулирования отпуска тепла в тепл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вые сети;</w:t>
            </w:r>
          </w:p>
        </w:tc>
        <w:tc>
          <w:tcPr>
            <w:tcW w:w="5833" w:type="dxa"/>
          </w:tcPr>
          <w:p w:rsidR="00382750" w:rsidRPr="00BC5739" w:rsidRDefault="00382750" w:rsidP="00382750">
            <w:pPr>
              <w:jc w:val="left"/>
              <w:rPr>
                <w:sz w:val="23"/>
                <w:szCs w:val="23"/>
              </w:rPr>
            </w:pPr>
            <w:r w:rsidRPr="00BC5739">
              <w:rPr>
                <w:sz w:val="23"/>
                <w:szCs w:val="23"/>
              </w:rPr>
              <w:t>Утвержденный график отпуска тепла приведен в Пр</w:t>
            </w:r>
            <w:r w:rsidRPr="00BC5739">
              <w:rPr>
                <w:sz w:val="23"/>
                <w:szCs w:val="23"/>
              </w:rPr>
              <w:t>и</w:t>
            </w:r>
            <w:r w:rsidRPr="00BC5739">
              <w:rPr>
                <w:sz w:val="23"/>
                <w:szCs w:val="23"/>
              </w:rPr>
              <w:t>ложении Г.</w:t>
            </w:r>
          </w:p>
        </w:tc>
      </w:tr>
      <w:tr w:rsidR="00382750" w:rsidRPr="00BC5739" w:rsidTr="00382750">
        <w:tc>
          <w:tcPr>
            <w:tcW w:w="4219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Гидравлические режимы тепловых 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тей и пьезометрические графики; </w:t>
            </w:r>
          </w:p>
        </w:tc>
        <w:tc>
          <w:tcPr>
            <w:tcW w:w="5833" w:type="dxa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eastAsia="TimesNewRoman" w:cs="Times New Roman"/>
                <w:highlight w:val="yellow"/>
              </w:rPr>
            </w:pPr>
            <w:r w:rsidRPr="00BC5739">
              <w:rPr>
                <w:rFonts w:eastAsia="TimesNewRoman" w:cs="Times New Roman"/>
              </w:rPr>
              <w:t>У теплоснабжающей организации отсутствует пьезометр</w:t>
            </w:r>
            <w:r w:rsidRPr="00BC5739">
              <w:rPr>
                <w:rFonts w:eastAsia="TimesNewRoman" w:cs="Times New Roman"/>
              </w:rPr>
              <w:t>и</w:t>
            </w:r>
            <w:r w:rsidRPr="00BC5739">
              <w:rPr>
                <w:rFonts w:eastAsia="TimesNewRoman" w:cs="Times New Roman"/>
              </w:rPr>
              <w:t xml:space="preserve">ческий график, и расчет гидравлического режима. </w:t>
            </w:r>
          </w:p>
        </w:tc>
      </w:tr>
      <w:tr w:rsidR="00382750" w:rsidRPr="00BC5739" w:rsidTr="00382750">
        <w:tc>
          <w:tcPr>
            <w:tcW w:w="4219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Статистика отказов тепловых сетей (аварий, инцидентов) за последние 5 лет;</w:t>
            </w:r>
          </w:p>
        </w:tc>
        <w:tc>
          <w:tcPr>
            <w:tcW w:w="5833" w:type="dxa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  <w:highlight w:val="yellow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Статистика отказов тепловых сетей (аварий, инциде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н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тов) отсутствует. </w:t>
            </w:r>
          </w:p>
        </w:tc>
      </w:tr>
      <w:tr w:rsidR="00382750" w:rsidRPr="00BC5739" w:rsidTr="00382750">
        <w:tc>
          <w:tcPr>
            <w:tcW w:w="4219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Статистика восстановлений (аварийно-восстановительных ремонтов) тепловых сетей и среднее время, затраченное на восстановление работоспособности те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ловых сетей, за последние 5 лет; </w:t>
            </w:r>
          </w:p>
        </w:tc>
        <w:tc>
          <w:tcPr>
            <w:tcW w:w="5833" w:type="dxa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  <w:highlight w:val="yellow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Статистика восстановлений (аварийно-восстановительных работ) тепловых сетей (аварий, и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н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цидентов) отсутствует. </w:t>
            </w:r>
          </w:p>
        </w:tc>
      </w:tr>
      <w:tr w:rsidR="00382750" w:rsidRPr="00BC5739" w:rsidTr="00382750">
        <w:tc>
          <w:tcPr>
            <w:tcW w:w="4219" w:type="dxa"/>
            <w:vAlign w:val="center"/>
          </w:tcPr>
          <w:p w:rsidR="00382750" w:rsidRPr="00BC5739" w:rsidRDefault="00382750" w:rsidP="00382750">
            <w:pPr>
              <w:jc w:val="left"/>
            </w:pPr>
            <w:r w:rsidRPr="00BC5739">
              <w:rPr>
                <w:sz w:val="23"/>
                <w:szCs w:val="23"/>
              </w:rPr>
              <w:t>Описание процедур диагностики с</w:t>
            </w:r>
            <w:r w:rsidRPr="00BC5739">
              <w:rPr>
                <w:sz w:val="23"/>
                <w:szCs w:val="23"/>
              </w:rPr>
              <w:t>о</w:t>
            </w:r>
            <w:r w:rsidRPr="00BC5739">
              <w:rPr>
                <w:sz w:val="23"/>
                <w:szCs w:val="23"/>
              </w:rPr>
              <w:t>стояния тепловых сетей и планирования капитальных (текущих) ремонтов;</w:t>
            </w:r>
          </w:p>
        </w:tc>
        <w:tc>
          <w:tcPr>
            <w:tcW w:w="5833" w:type="dxa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Гидравлические испытания выполняются раз в год, </w:t>
            </w:r>
            <w:r w:rsidRPr="00BC5739">
              <w:rPr>
                <w:rFonts w:cs="Times New Roman"/>
                <w:color w:val="000000"/>
              </w:rPr>
              <w:t>о</w:t>
            </w:r>
            <w:r w:rsidRPr="00BC5739">
              <w:rPr>
                <w:rFonts w:cs="Times New Roman"/>
                <w:color w:val="000000"/>
              </w:rPr>
              <w:t>с</w:t>
            </w:r>
            <w:r w:rsidRPr="00BC5739">
              <w:rPr>
                <w:rFonts w:cs="Times New Roman"/>
                <w:color w:val="000000"/>
              </w:rPr>
              <w:t xml:space="preserve">мотры и контрольные раскопки 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- по мере необходимости. </w:t>
            </w:r>
          </w:p>
        </w:tc>
      </w:tr>
      <w:tr w:rsidR="00382750" w:rsidRPr="00BC5739" w:rsidTr="00382750">
        <w:tc>
          <w:tcPr>
            <w:tcW w:w="4219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Описание периодичности и соответс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вия техническим регламентам и иным обязательным требованиям процедур летних ремонтов с параметрами и мет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дами испытаний (гидравлических, те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м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пературных, на тепловые потери) те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ловых сетей; </w:t>
            </w:r>
          </w:p>
        </w:tc>
        <w:tc>
          <w:tcPr>
            <w:tcW w:w="5833" w:type="dxa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Летние ремонты проводятся ежегодно.</w:t>
            </w:r>
          </w:p>
        </w:tc>
      </w:tr>
      <w:tr w:rsidR="00382750" w:rsidRPr="00BC5739" w:rsidTr="00382750">
        <w:tc>
          <w:tcPr>
            <w:tcW w:w="4219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Предписания надзорных органов по з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а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прещению дальнейшей эксплуатации участков тепловой сети и результаты их исполнения; </w:t>
            </w:r>
          </w:p>
        </w:tc>
        <w:tc>
          <w:tcPr>
            <w:tcW w:w="5833" w:type="dxa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  <w:highlight w:val="yellow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Предписания надзорных органов по запрещению дал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ь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нейшей эксплуатации участков тепловых сетей отсутс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вуют. </w:t>
            </w:r>
          </w:p>
        </w:tc>
      </w:tr>
      <w:tr w:rsidR="00382750" w:rsidRPr="00BC5739" w:rsidTr="00382750">
        <w:tc>
          <w:tcPr>
            <w:tcW w:w="4219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Описание типов присоединений </w:t>
            </w:r>
            <w:proofErr w:type="spellStart"/>
            <w:r w:rsidRPr="00BC5739">
              <w:rPr>
                <w:rFonts w:cs="Times New Roman"/>
                <w:color w:val="000000"/>
                <w:sz w:val="23"/>
                <w:szCs w:val="23"/>
              </w:rPr>
              <w:t>тепл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lastRenderedPageBreak/>
              <w:t>потребляющих</w:t>
            </w:r>
            <w:proofErr w:type="spellEnd"/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 установок потребителей к тепловым сетям с выделением наиб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лее распространенных, определяющих выбор и обоснование графика регул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и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рования отпуска тепловой энергии п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требителям; </w:t>
            </w:r>
          </w:p>
        </w:tc>
        <w:tc>
          <w:tcPr>
            <w:tcW w:w="5833" w:type="dxa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lastRenderedPageBreak/>
              <w:t xml:space="preserve">Тип присоединения потребителей к тепловым сетям – 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lastRenderedPageBreak/>
              <w:t>непосредственное, без смешения, по параллельной сх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ме включения потребителей с качественным регулир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ванием температуры теплоносителя по температуре н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а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ружного воздуха (температурный график 95/70°С); </w:t>
            </w:r>
          </w:p>
          <w:p w:rsidR="00382750" w:rsidRPr="00BC5739" w:rsidRDefault="00382750" w:rsidP="00382750">
            <w:pPr>
              <w:jc w:val="left"/>
              <w:rPr>
                <w:rFonts w:eastAsia="MS Mincho" w:cs="Times New Roman"/>
                <w:szCs w:val="20"/>
                <w:highlight w:val="yellow"/>
                <w:lang w:eastAsia="ru-RU"/>
              </w:rPr>
            </w:pPr>
            <w:r w:rsidRPr="00BC5739">
              <w:rPr>
                <w:sz w:val="23"/>
                <w:szCs w:val="23"/>
              </w:rPr>
              <w:t xml:space="preserve"> имеется нагрузка на горячее водоснабжение и отоп</w:t>
            </w:r>
            <w:r w:rsidRPr="00BC5739">
              <w:rPr>
                <w:sz w:val="23"/>
                <w:szCs w:val="23"/>
              </w:rPr>
              <w:t>и</w:t>
            </w:r>
            <w:r w:rsidRPr="00BC5739">
              <w:rPr>
                <w:sz w:val="23"/>
                <w:szCs w:val="23"/>
              </w:rPr>
              <w:t xml:space="preserve">тельная нагрузка. </w:t>
            </w:r>
          </w:p>
        </w:tc>
      </w:tr>
      <w:tr w:rsidR="00382750" w:rsidRPr="00BC5739" w:rsidTr="00382750">
        <w:tc>
          <w:tcPr>
            <w:tcW w:w="4219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lastRenderedPageBreak/>
              <w:t>Анализ работы диспетчерских служб теплоснабжающих (</w:t>
            </w:r>
            <w:proofErr w:type="spellStart"/>
            <w:r w:rsidRPr="00BC5739">
              <w:rPr>
                <w:rFonts w:cs="Times New Roman"/>
                <w:color w:val="000000"/>
                <w:sz w:val="23"/>
                <w:szCs w:val="23"/>
              </w:rPr>
              <w:t>теплосетевых</w:t>
            </w:r>
            <w:proofErr w:type="spellEnd"/>
            <w:r w:rsidRPr="00BC5739">
              <w:rPr>
                <w:rFonts w:cs="Times New Roman"/>
                <w:color w:val="000000"/>
                <w:sz w:val="23"/>
                <w:szCs w:val="23"/>
              </w:rPr>
              <w:t>) 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р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ганизаций и используемых средств а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в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томатизации, телемеханизации и связи; </w:t>
            </w:r>
          </w:p>
        </w:tc>
        <w:tc>
          <w:tcPr>
            <w:tcW w:w="5833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eastAsia="TimesNewRoman" w:cs="Times New Roman"/>
              </w:rPr>
            </w:pPr>
            <w:r w:rsidRPr="00BC5739">
              <w:rPr>
                <w:rFonts w:eastAsia="TimesNewRoman" w:cs="Times New Roman"/>
              </w:rPr>
              <w:t>Отсутствие электронных карт, пьезометрических граф</w:t>
            </w:r>
            <w:r w:rsidRPr="00BC5739">
              <w:rPr>
                <w:rFonts w:eastAsia="TimesNewRoman" w:cs="Times New Roman"/>
              </w:rPr>
              <w:t>и</w:t>
            </w:r>
            <w:r w:rsidRPr="00BC5739">
              <w:rPr>
                <w:rFonts w:eastAsia="TimesNewRoman" w:cs="Times New Roman"/>
              </w:rPr>
              <w:t>ков, автоматических приборов с выводом электрических сигналов о показаниях контрольно-измерительных  приб</w:t>
            </w:r>
            <w:r w:rsidRPr="00BC5739">
              <w:rPr>
                <w:rFonts w:eastAsia="TimesNewRoman" w:cs="Times New Roman"/>
              </w:rPr>
              <w:t>о</w:t>
            </w:r>
            <w:r w:rsidRPr="00BC5739">
              <w:rPr>
                <w:rFonts w:eastAsia="TimesNewRoman" w:cs="Times New Roman"/>
              </w:rPr>
              <w:t>ров подводит диспетчерскую службу к состоянию нево</w:t>
            </w:r>
            <w:r w:rsidRPr="00BC5739">
              <w:rPr>
                <w:rFonts w:eastAsia="TimesNewRoman" w:cs="Times New Roman"/>
              </w:rPr>
              <w:t>з</w:t>
            </w:r>
            <w:r w:rsidRPr="00BC5739">
              <w:rPr>
                <w:rFonts w:eastAsia="TimesNewRoman" w:cs="Times New Roman"/>
              </w:rPr>
              <w:t>можности принятия оперативного решения по поддерж</w:t>
            </w:r>
            <w:r w:rsidRPr="00BC5739">
              <w:rPr>
                <w:rFonts w:eastAsia="TimesNewRoman" w:cs="Times New Roman"/>
              </w:rPr>
              <w:t>а</w:t>
            </w:r>
            <w:r w:rsidRPr="00BC5739">
              <w:rPr>
                <w:rFonts w:eastAsia="TimesNewRoman" w:cs="Times New Roman"/>
              </w:rPr>
              <w:t>нию качества</w:t>
            </w:r>
          </w:p>
          <w:p w:rsidR="00382750" w:rsidRPr="00BC5739" w:rsidRDefault="00382750" w:rsidP="00382750">
            <w:pPr>
              <w:jc w:val="left"/>
              <w:rPr>
                <w:rFonts w:eastAsia="MS Mincho" w:cs="Times New Roman"/>
                <w:szCs w:val="20"/>
                <w:highlight w:val="yellow"/>
                <w:lang w:eastAsia="ru-RU"/>
              </w:rPr>
            </w:pPr>
            <w:r w:rsidRPr="00BC5739">
              <w:rPr>
                <w:rFonts w:eastAsia="TimesNewRoman" w:cs="Times New Roman"/>
              </w:rPr>
              <w:t>теплоснабжения.</w:t>
            </w:r>
          </w:p>
        </w:tc>
      </w:tr>
      <w:tr w:rsidR="00382750" w:rsidRPr="00BC5739" w:rsidTr="00382750">
        <w:tc>
          <w:tcPr>
            <w:tcW w:w="4219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Уровень автоматизации и обслуживания центральных тепловых пунктов, насо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ных станций; </w:t>
            </w:r>
          </w:p>
        </w:tc>
        <w:tc>
          <w:tcPr>
            <w:tcW w:w="5833" w:type="dxa"/>
            <w:vAlign w:val="center"/>
          </w:tcPr>
          <w:p w:rsidR="00382750" w:rsidRPr="00BC5739" w:rsidRDefault="00382750" w:rsidP="00382750">
            <w:pPr>
              <w:jc w:val="left"/>
              <w:rPr>
                <w:rFonts w:eastAsia="MS Mincho" w:cs="Times New Roman"/>
                <w:szCs w:val="20"/>
                <w:lang w:eastAsia="ru-RU"/>
              </w:rPr>
            </w:pPr>
            <w:r w:rsidRPr="00BC5739">
              <w:rPr>
                <w:rFonts w:eastAsia="TimesNewRoman" w:cs="Times New Roman"/>
              </w:rPr>
              <w:t>В п. Тея отсутствуют насосные станции и центральные т</w:t>
            </w:r>
            <w:r w:rsidRPr="00BC5739">
              <w:rPr>
                <w:rFonts w:eastAsia="TimesNewRoman" w:cs="Times New Roman"/>
              </w:rPr>
              <w:t>е</w:t>
            </w:r>
            <w:r w:rsidRPr="00BC5739">
              <w:rPr>
                <w:rFonts w:eastAsia="TimesNewRoman" w:cs="Times New Roman"/>
              </w:rPr>
              <w:t>пловые пункты.</w:t>
            </w:r>
          </w:p>
        </w:tc>
      </w:tr>
      <w:tr w:rsidR="00382750" w:rsidRPr="00BC5739" w:rsidTr="00382750">
        <w:tc>
          <w:tcPr>
            <w:tcW w:w="4219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Сведения о наличии защиты тепловых сетей от превышения давления; </w:t>
            </w:r>
          </w:p>
        </w:tc>
        <w:tc>
          <w:tcPr>
            <w:tcW w:w="5833" w:type="dxa"/>
            <w:vAlign w:val="center"/>
          </w:tcPr>
          <w:p w:rsidR="00382750" w:rsidRPr="00BC5739" w:rsidRDefault="00382750" w:rsidP="00382750">
            <w:pPr>
              <w:jc w:val="left"/>
              <w:rPr>
                <w:rFonts w:eastAsia="MS Mincho" w:cs="Times New Roman"/>
                <w:szCs w:val="20"/>
                <w:lang w:eastAsia="ru-RU"/>
              </w:rPr>
            </w:pPr>
            <w:r w:rsidRPr="00BC5739">
              <w:rPr>
                <w:rFonts w:eastAsia="MS Mincho" w:cs="Times New Roman"/>
                <w:szCs w:val="20"/>
                <w:lang w:eastAsia="ru-RU"/>
              </w:rPr>
              <w:t>Защита от превышения давления на тепловых сетях не у</w:t>
            </w:r>
            <w:r w:rsidRPr="00BC5739">
              <w:rPr>
                <w:rFonts w:eastAsia="MS Mincho" w:cs="Times New Roman"/>
                <w:szCs w:val="20"/>
                <w:lang w:eastAsia="ru-RU"/>
              </w:rPr>
              <w:t>с</w:t>
            </w:r>
            <w:r w:rsidRPr="00BC5739">
              <w:rPr>
                <w:rFonts w:eastAsia="MS Mincho" w:cs="Times New Roman"/>
                <w:szCs w:val="20"/>
                <w:lang w:eastAsia="ru-RU"/>
              </w:rPr>
              <w:t>тановлена</w:t>
            </w:r>
          </w:p>
        </w:tc>
      </w:tr>
      <w:tr w:rsidR="00382750" w:rsidRPr="00BC5739" w:rsidTr="00382750">
        <w:tc>
          <w:tcPr>
            <w:tcW w:w="4219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Перечень выявленных бесхозяйных 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пловых сетей и обоснование выбора 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р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ганизации, уполномоченной на их эк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плуатацию.</w:t>
            </w:r>
          </w:p>
        </w:tc>
        <w:tc>
          <w:tcPr>
            <w:tcW w:w="5833" w:type="dxa"/>
            <w:vAlign w:val="center"/>
          </w:tcPr>
          <w:p w:rsidR="00382750" w:rsidRPr="00BC5739" w:rsidRDefault="00382750" w:rsidP="00382750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Бесхозяйных сетей не выявлено. Приложение Д</w:t>
            </w:r>
          </w:p>
          <w:p w:rsidR="00382750" w:rsidRPr="00BC5739" w:rsidRDefault="00382750" w:rsidP="00382750">
            <w:pPr>
              <w:jc w:val="left"/>
              <w:rPr>
                <w:rFonts w:eastAsia="MS Mincho" w:cs="Times New Roman"/>
                <w:szCs w:val="20"/>
                <w:highlight w:val="yellow"/>
                <w:lang w:eastAsia="ru-RU"/>
              </w:rPr>
            </w:pPr>
          </w:p>
        </w:tc>
      </w:tr>
    </w:tbl>
    <w:p w:rsidR="00382750" w:rsidRPr="00F71A5C" w:rsidRDefault="00382750" w:rsidP="00382750">
      <w:pPr>
        <w:widowControl w:val="0"/>
        <w:ind w:left="201" w:right="282" w:firstLine="708"/>
        <w:rPr>
          <w:rFonts w:eastAsia="Times New Roman" w:cs="Times New Roman"/>
          <w:szCs w:val="24"/>
        </w:rPr>
      </w:pPr>
    </w:p>
    <w:p w:rsidR="002454B2" w:rsidRPr="002454B2" w:rsidRDefault="002454B2" w:rsidP="002454B2">
      <w:pPr>
        <w:widowControl w:val="0"/>
        <w:ind w:left="909" w:right="-20"/>
        <w:jc w:val="left"/>
        <w:rPr>
          <w:rFonts w:eastAsia="Times New Roman" w:cs="Times New Roman"/>
          <w:szCs w:val="24"/>
        </w:rPr>
      </w:pPr>
      <w:r w:rsidRPr="002454B2">
        <w:rPr>
          <w:rFonts w:eastAsia="Times New Roman" w:cs="Times New Roman"/>
          <w:b/>
          <w:bCs/>
          <w:szCs w:val="24"/>
        </w:rPr>
        <w:t>Зо</w:t>
      </w:r>
      <w:r w:rsidRPr="002454B2">
        <w:rPr>
          <w:rFonts w:eastAsia="Times New Roman" w:cs="Times New Roman"/>
          <w:b/>
          <w:bCs/>
          <w:spacing w:val="1"/>
          <w:szCs w:val="24"/>
        </w:rPr>
        <w:t>н</w:t>
      </w:r>
      <w:r w:rsidRPr="002454B2">
        <w:rPr>
          <w:rFonts w:eastAsia="Times New Roman" w:cs="Times New Roman"/>
          <w:b/>
          <w:bCs/>
          <w:szCs w:val="24"/>
        </w:rPr>
        <w:t>ы д</w:t>
      </w:r>
      <w:r w:rsidRPr="002454B2">
        <w:rPr>
          <w:rFonts w:eastAsia="Times New Roman" w:cs="Times New Roman"/>
          <w:b/>
          <w:bCs/>
          <w:spacing w:val="-1"/>
          <w:szCs w:val="24"/>
        </w:rPr>
        <w:t>е</w:t>
      </w:r>
      <w:r w:rsidRPr="002454B2">
        <w:rPr>
          <w:rFonts w:eastAsia="Times New Roman" w:cs="Times New Roman"/>
          <w:b/>
          <w:bCs/>
          <w:spacing w:val="1"/>
          <w:szCs w:val="24"/>
        </w:rPr>
        <w:t>й</w:t>
      </w:r>
      <w:r w:rsidRPr="002454B2">
        <w:rPr>
          <w:rFonts w:eastAsia="Times New Roman" w:cs="Times New Roman"/>
          <w:b/>
          <w:bCs/>
          <w:spacing w:val="-1"/>
          <w:szCs w:val="24"/>
        </w:rPr>
        <w:t>с</w:t>
      </w:r>
      <w:r w:rsidRPr="002454B2">
        <w:rPr>
          <w:rFonts w:eastAsia="Times New Roman" w:cs="Times New Roman"/>
          <w:b/>
          <w:bCs/>
          <w:spacing w:val="2"/>
          <w:szCs w:val="24"/>
        </w:rPr>
        <w:t>т</w:t>
      </w:r>
      <w:r w:rsidRPr="002454B2">
        <w:rPr>
          <w:rFonts w:eastAsia="Times New Roman" w:cs="Times New Roman"/>
          <w:b/>
          <w:bCs/>
          <w:spacing w:val="-2"/>
          <w:szCs w:val="24"/>
        </w:rPr>
        <w:t>в</w:t>
      </w:r>
      <w:r w:rsidRPr="002454B2">
        <w:rPr>
          <w:rFonts w:eastAsia="Times New Roman" w:cs="Times New Roman"/>
          <w:b/>
          <w:bCs/>
          <w:spacing w:val="1"/>
          <w:szCs w:val="24"/>
        </w:rPr>
        <w:t>и</w:t>
      </w:r>
      <w:r w:rsidRPr="002454B2">
        <w:rPr>
          <w:rFonts w:eastAsia="Times New Roman" w:cs="Times New Roman"/>
          <w:b/>
          <w:bCs/>
          <w:szCs w:val="24"/>
        </w:rPr>
        <w:t>я и</w:t>
      </w:r>
      <w:r w:rsidRPr="002454B2">
        <w:rPr>
          <w:rFonts w:eastAsia="Times New Roman" w:cs="Times New Roman"/>
          <w:b/>
          <w:bCs/>
          <w:spacing w:val="-3"/>
          <w:szCs w:val="24"/>
        </w:rPr>
        <w:t>с</w:t>
      </w:r>
      <w:r w:rsidRPr="002454B2">
        <w:rPr>
          <w:rFonts w:eastAsia="Times New Roman" w:cs="Times New Roman"/>
          <w:b/>
          <w:bCs/>
          <w:spacing w:val="2"/>
          <w:szCs w:val="24"/>
        </w:rPr>
        <w:t>т</w:t>
      </w:r>
      <w:r w:rsidRPr="002454B2">
        <w:rPr>
          <w:rFonts w:eastAsia="Times New Roman" w:cs="Times New Roman"/>
          <w:b/>
          <w:bCs/>
          <w:szCs w:val="24"/>
        </w:rPr>
        <w:t>о</w:t>
      </w:r>
      <w:r w:rsidRPr="002454B2">
        <w:rPr>
          <w:rFonts w:eastAsia="Times New Roman" w:cs="Times New Roman"/>
          <w:b/>
          <w:bCs/>
          <w:spacing w:val="-1"/>
          <w:szCs w:val="24"/>
        </w:rPr>
        <w:t>ч</w:t>
      </w:r>
      <w:r w:rsidRPr="002454B2">
        <w:rPr>
          <w:rFonts w:eastAsia="Times New Roman" w:cs="Times New Roman"/>
          <w:b/>
          <w:bCs/>
          <w:spacing w:val="1"/>
          <w:szCs w:val="24"/>
        </w:rPr>
        <w:t>ник</w:t>
      </w:r>
      <w:r w:rsidRPr="002454B2">
        <w:rPr>
          <w:rFonts w:eastAsia="Times New Roman" w:cs="Times New Roman"/>
          <w:b/>
          <w:bCs/>
          <w:szCs w:val="24"/>
        </w:rPr>
        <w:t>ов</w:t>
      </w:r>
      <w:r w:rsidRPr="002454B2">
        <w:rPr>
          <w:rFonts w:eastAsia="Times New Roman" w:cs="Times New Roman"/>
          <w:b/>
          <w:bCs/>
          <w:spacing w:val="-2"/>
          <w:szCs w:val="24"/>
        </w:rPr>
        <w:t xml:space="preserve"> </w:t>
      </w:r>
      <w:r w:rsidRPr="002454B2">
        <w:rPr>
          <w:rFonts w:eastAsia="Times New Roman" w:cs="Times New Roman"/>
          <w:b/>
          <w:bCs/>
          <w:spacing w:val="2"/>
          <w:szCs w:val="24"/>
        </w:rPr>
        <w:t>т</w:t>
      </w:r>
      <w:r w:rsidRPr="002454B2">
        <w:rPr>
          <w:rFonts w:eastAsia="Times New Roman" w:cs="Times New Roman"/>
          <w:b/>
          <w:bCs/>
          <w:spacing w:val="-1"/>
          <w:szCs w:val="24"/>
        </w:rPr>
        <w:t>е</w:t>
      </w:r>
      <w:r w:rsidRPr="002454B2">
        <w:rPr>
          <w:rFonts w:eastAsia="Times New Roman" w:cs="Times New Roman"/>
          <w:b/>
          <w:bCs/>
          <w:spacing w:val="1"/>
          <w:szCs w:val="24"/>
        </w:rPr>
        <w:t>п</w:t>
      </w:r>
      <w:r w:rsidRPr="002454B2">
        <w:rPr>
          <w:rFonts w:eastAsia="Times New Roman" w:cs="Times New Roman"/>
          <w:b/>
          <w:bCs/>
          <w:szCs w:val="24"/>
        </w:rPr>
        <w:t>ловой э</w:t>
      </w:r>
      <w:r w:rsidRPr="002454B2">
        <w:rPr>
          <w:rFonts w:eastAsia="Times New Roman" w:cs="Times New Roman"/>
          <w:b/>
          <w:bCs/>
          <w:spacing w:val="1"/>
          <w:szCs w:val="24"/>
        </w:rPr>
        <w:t>н</w:t>
      </w:r>
      <w:r w:rsidRPr="002454B2">
        <w:rPr>
          <w:rFonts w:eastAsia="Times New Roman" w:cs="Times New Roman"/>
          <w:b/>
          <w:bCs/>
          <w:spacing w:val="-1"/>
          <w:szCs w:val="24"/>
        </w:rPr>
        <w:t>е</w:t>
      </w:r>
      <w:r w:rsidRPr="002454B2">
        <w:rPr>
          <w:rFonts w:eastAsia="Times New Roman" w:cs="Times New Roman"/>
          <w:b/>
          <w:bCs/>
          <w:spacing w:val="1"/>
          <w:szCs w:val="24"/>
        </w:rPr>
        <w:t>р</w:t>
      </w:r>
      <w:r w:rsidRPr="002454B2">
        <w:rPr>
          <w:rFonts w:eastAsia="Times New Roman" w:cs="Times New Roman"/>
          <w:b/>
          <w:bCs/>
          <w:spacing w:val="-1"/>
          <w:szCs w:val="24"/>
        </w:rPr>
        <w:t>ги</w:t>
      </w:r>
      <w:r w:rsidRPr="002454B2">
        <w:rPr>
          <w:rFonts w:eastAsia="Times New Roman" w:cs="Times New Roman"/>
          <w:b/>
          <w:bCs/>
          <w:szCs w:val="24"/>
        </w:rPr>
        <w:t>и</w:t>
      </w:r>
    </w:p>
    <w:p w:rsidR="002454B2" w:rsidRPr="002454B2" w:rsidRDefault="002454B2" w:rsidP="002454B2">
      <w:pPr>
        <w:widowControl w:val="0"/>
        <w:spacing w:before="1" w:line="240" w:lineRule="exact"/>
        <w:jc w:val="left"/>
        <w:rPr>
          <w:rFonts w:ascii="Calibri" w:eastAsia="Calibri" w:hAnsi="Calibri" w:cs="Times New Roman"/>
          <w:szCs w:val="24"/>
        </w:rPr>
      </w:pPr>
    </w:p>
    <w:p w:rsidR="00AE320D" w:rsidRPr="00F71A5C" w:rsidRDefault="002454B2" w:rsidP="002454B2">
      <w:pPr>
        <w:ind w:firstLine="709"/>
        <w:rPr>
          <w:lang w:eastAsia="ru-RU"/>
        </w:rPr>
      </w:pPr>
      <w:r w:rsidRPr="002454B2">
        <w:rPr>
          <w:rFonts w:eastAsia="Times New Roman" w:cs="Times New Roman"/>
          <w:spacing w:val="-1"/>
          <w:sz w:val="23"/>
          <w:szCs w:val="23"/>
        </w:rPr>
        <w:t>Н</w:t>
      </w:r>
      <w:r w:rsidRPr="002454B2">
        <w:rPr>
          <w:rFonts w:eastAsia="Times New Roman" w:cs="Times New Roman"/>
          <w:sz w:val="23"/>
          <w:szCs w:val="23"/>
        </w:rPr>
        <w:t>а</w:t>
      </w:r>
      <w:r w:rsidRPr="002454B2">
        <w:rPr>
          <w:rFonts w:eastAsia="Times New Roman" w:cs="Times New Roman"/>
          <w:spacing w:val="5"/>
          <w:sz w:val="23"/>
          <w:szCs w:val="23"/>
        </w:rPr>
        <w:t xml:space="preserve"> </w:t>
      </w:r>
      <w:r w:rsidRPr="002454B2">
        <w:rPr>
          <w:rFonts w:eastAsia="Times New Roman" w:cs="Times New Roman"/>
          <w:sz w:val="23"/>
          <w:szCs w:val="23"/>
        </w:rPr>
        <w:t>т</w:t>
      </w:r>
      <w:r w:rsidRPr="002454B2">
        <w:rPr>
          <w:rFonts w:eastAsia="Times New Roman" w:cs="Times New Roman"/>
          <w:spacing w:val="1"/>
          <w:sz w:val="23"/>
          <w:szCs w:val="23"/>
        </w:rPr>
        <w:t>е</w:t>
      </w:r>
      <w:r w:rsidRPr="002454B2">
        <w:rPr>
          <w:rFonts w:eastAsia="Times New Roman" w:cs="Times New Roman"/>
          <w:sz w:val="23"/>
          <w:szCs w:val="23"/>
        </w:rPr>
        <w:t>рр</w:t>
      </w:r>
      <w:r w:rsidRPr="002454B2">
        <w:rPr>
          <w:rFonts w:eastAsia="Times New Roman" w:cs="Times New Roman"/>
          <w:spacing w:val="-1"/>
          <w:sz w:val="23"/>
          <w:szCs w:val="23"/>
        </w:rPr>
        <w:t>и</w:t>
      </w:r>
      <w:r w:rsidRPr="002454B2">
        <w:rPr>
          <w:rFonts w:eastAsia="Times New Roman" w:cs="Times New Roman"/>
          <w:sz w:val="23"/>
          <w:szCs w:val="23"/>
        </w:rPr>
        <w:t>тор</w:t>
      </w:r>
      <w:r w:rsidRPr="002454B2">
        <w:rPr>
          <w:rFonts w:eastAsia="Times New Roman" w:cs="Times New Roman"/>
          <w:spacing w:val="-1"/>
          <w:sz w:val="23"/>
          <w:szCs w:val="23"/>
        </w:rPr>
        <w:t>и</w:t>
      </w:r>
      <w:r w:rsidRPr="002454B2">
        <w:rPr>
          <w:rFonts w:eastAsia="Times New Roman" w:cs="Times New Roman"/>
          <w:sz w:val="23"/>
          <w:szCs w:val="23"/>
        </w:rPr>
        <w:t>и</w:t>
      </w:r>
      <w:r w:rsidRPr="002454B2">
        <w:rPr>
          <w:rFonts w:eastAsia="Times New Roman" w:cs="Times New Roman"/>
          <w:spacing w:val="4"/>
          <w:sz w:val="23"/>
          <w:szCs w:val="23"/>
        </w:rPr>
        <w:t xml:space="preserve"> </w:t>
      </w:r>
      <w:r w:rsidRPr="002454B2">
        <w:rPr>
          <w:rFonts w:eastAsia="Times New Roman" w:cs="Times New Roman"/>
          <w:spacing w:val="-1"/>
          <w:sz w:val="23"/>
          <w:szCs w:val="23"/>
        </w:rPr>
        <w:t>п</w:t>
      </w:r>
      <w:r w:rsidRPr="002454B2">
        <w:rPr>
          <w:rFonts w:eastAsia="Times New Roman" w:cs="Times New Roman"/>
          <w:sz w:val="23"/>
          <w:szCs w:val="23"/>
        </w:rPr>
        <w:t>.</w:t>
      </w:r>
      <w:r w:rsidRPr="002454B2">
        <w:rPr>
          <w:rFonts w:eastAsia="Times New Roman" w:cs="Times New Roman"/>
          <w:spacing w:val="4"/>
          <w:sz w:val="23"/>
          <w:szCs w:val="23"/>
        </w:rPr>
        <w:t xml:space="preserve"> </w:t>
      </w:r>
      <w:r w:rsidRPr="002454B2">
        <w:rPr>
          <w:rFonts w:eastAsia="Times New Roman" w:cs="Times New Roman"/>
          <w:spacing w:val="-1"/>
          <w:sz w:val="23"/>
          <w:szCs w:val="23"/>
        </w:rPr>
        <w:t>Н</w:t>
      </w:r>
      <w:r w:rsidRPr="002454B2">
        <w:rPr>
          <w:rFonts w:eastAsia="Times New Roman" w:cs="Times New Roman"/>
          <w:sz w:val="23"/>
          <w:szCs w:val="23"/>
        </w:rPr>
        <w:t>о</w:t>
      </w:r>
      <w:r w:rsidRPr="002454B2">
        <w:rPr>
          <w:rFonts w:eastAsia="Times New Roman" w:cs="Times New Roman"/>
          <w:spacing w:val="-1"/>
          <w:sz w:val="23"/>
          <w:szCs w:val="23"/>
        </w:rPr>
        <w:t>в</w:t>
      </w:r>
      <w:r w:rsidRPr="002454B2">
        <w:rPr>
          <w:rFonts w:eastAsia="Times New Roman" w:cs="Times New Roman"/>
          <w:spacing w:val="1"/>
          <w:sz w:val="23"/>
          <w:szCs w:val="23"/>
        </w:rPr>
        <w:t>а</w:t>
      </w:r>
      <w:r w:rsidRPr="002454B2">
        <w:rPr>
          <w:rFonts w:eastAsia="Times New Roman" w:cs="Times New Roman"/>
          <w:sz w:val="23"/>
          <w:szCs w:val="23"/>
        </w:rPr>
        <w:t>я</w:t>
      </w:r>
      <w:r w:rsidRPr="002454B2">
        <w:rPr>
          <w:rFonts w:eastAsia="Times New Roman" w:cs="Times New Roman"/>
          <w:spacing w:val="2"/>
          <w:sz w:val="23"/>
          <w:szCs w:val="23"/>
        </w:rPr>
        <w:t xml:space="preserve"> </w:t>
      </w:r>
      <w:proofErr w:type="spellStart"/>
      <w:r w:rsidRPr="002454B2">
        <w:rPr>
          <w:rFonts w:eastAsia="Times New Roman" w:cs="Times New Roman"/>
          <w:sz w:val="23"/>
          <w:szCs w:val="23"/>
        </w:rPr>
        <w:t>К</w:t>
      </w:r>
      <w:r w:rsidRPr="002454B2">
        <w:rPr>
          <w:rFonts w:eastAsia="Times New Roman" w:cs="Times New Roman"/>
          <w:spacing w:val="1"/>
          <w:sz w:val="23"/>
          <w:szCs w:val="23"/>
        </w:rPr>
        <w:t>а</w:t>
      </w:r>
      <w:r w:rsidRPr="002454B2">
        <w:rPr>
          <w:rFonts w:eastAsia="Times New Roman" w:cs="Times New Roman"/>
          <w:spacing w:val="-2"/>
          <w:sz w:val="23"/>
          <w:szCs w:val="23"/>
        </w:rPr>
        <w:t>л</w:t>
      </w:r>
      <w:r w:rsidRPr="002454B2">
        <w:rPr>
          <w:rFonts w:eastAsia="Times New Roman" w:cs="Times New Roman"/>
          <w:spacing w:val="1"/>
          <w:sz w:val="23"/>
          <w:szCs w:val="23"/>
        </w:rPr>
        <w:t>а</w:t>
      </w:r>
      <w:r w:rsidRPr="002454B2">
        <w:rPr>
          <w:rFonts w:eastAsia="Times New Roman" w:cs="Times New Roman"/>
          <w:sz w:val="23"/>
          <w:szCs w:val="23"/>
        </w:rPr>
        <w:t>ми</w:t>
      </w:r>
      <w:proofErr w:type="spellEnd"/>
      <w:r w:rsidRPr="002454B2">
        <w:rPr>
          <w:rFonts w:eastAsia="Times New Roman" w:cs="Times New Roman"/>
          <w:spacing w:val="4"/>
          <w:sz w:val="23"/>
          <w:szCs w:val="23"/>
        </w:rPr>
        <w:t xml:space="preserve"> </w:t>
      </w:r>
      <w:r w:rsidRPr="002454B2">
        <w:rPr>
          <w:rFonts w:eastAsia="Times New Roman" w:cs="Times New Roman"/>
          <w:sz w:val="23"/>
          <w:szCs w:val="23"/>
        </w:rPr>
        <w:t>д</w:t>
      </w:r>
      <w:r w:rsidRPr="002454B2">
        <w:rPr>
          <w:rFonts w:eastAsia="Times New Roman" w:cs="Times New Roman"/>
          <w:spacing w:val="-1"/>
          <w:sz w:val="23"/>
          <w:szCs w:val="23"/>
        </w:rPr>
        <w:t>ей</w:t>
      </w:r>
      <w:r w:rsidRPr="002454B2">
        <w:rPr>
          <w:rFonts w:eastAsia="Times New Roman" w:cs="Times New Roman"/>
          <w:spacing w:val="1"/>
          <w:sz w:val="23"/>
          <w:szCs w:val="23"/>
        </w:rPr>
        <w:t>с</w:t>
      </w:r>
      <w:r w:rsidRPr="002454B2">
        <w:rPr>
          <w:rFonts w:eastAsia="Times New Roman" w:cs="Times New Roman"/>
          <w:sz w:val="23"/>
          <w:szCs w:val="23"/>
        </w:rPr>
        <w:t>т</w:t>
      </w:r>
      <w:r w:rsidRPr="002454B2">
        <w:rPr>
          <w:rFonts w:eastAsia="Times New Roman" w:cs="Times New Roman"/>
          <w:spacing w:val="2"/>
          <w:sz w:val="23"/>
          <w:szCs w:val="23"/>
        </w:rPr>
        <w:t>в</w:t>
      </w:r>
      <w:r w:rsidRPr="002454B2">
        <w:rPr>
          <w:rFonts w:eastAsia="Times New Roman" w:cs="Times New Roman"/>
          <w:spacing w:val="-5"/>
          <w:sz w:val="23"/>
          <w:szCs w:val="23"/>
        </w:rPr>
        <w:t>у</w:t>
      </w:r>
      <w:r w:rsidRPr="002454B2">
        <w:rPr>
          <w:rFonts w:eastAsia="Times New Roman" w:cs="Times New Roman"/>
          <w:spacing w:val="1"/>
          <w:sz w:val="23"/>
          <w:szCs w:val="23"/>
        </w:rPr>
        <w:t>е</w:t>
      </w:r>
      <w:r w:rsidRPr="002454B2">
        <w:rPr>
          <w:rFonts w:eastAsia="Times New Roman" w:cs="Times New Roman"/>
          <w:sz w:val="23"/>
          <w:szCs w:val="23"/>
        </w:rPr>
        <w:t>т</w:t>
      </w:r>
      <w:r w:rsidRPr="002454B2">
        <w:rPr>
          <w:rFonts w:eastAsia="Times New Roman" w:cs="Times New Roman"/>
          <w:spacing w:val="5"/>
          <w:sz w:val="23"/>
          <w:szCs w:val="23"/>
        </w:rPr>
        <w:t xml:space="preserve"> </w:t>
      </w:r>
      <w:r>
        <w:rPr>
          <w:rFonts w:eastAsia="Times New Roman" w:cs="Times New Roman"/>
          <w:spacing w:val="-1"/>
          <w:sz w:val="23"/>
          <w:szCs w:val="23"/>
        </w:rPr>
        <w:t xml:space="preserve">один </w:t>
      </w:r>
      <w:r w:rsidRPr="002454B2">
        <w:rPr>
          <w:rFonts w:eastAsia="Times New Roman" w:cs="Times New Roman"/>
          <w:spacing w:val="-1"/>
          <w:sz w:val="23"/>
          <w:szCs w:val="23"/>
        </w:rPr>
        <w:t>и</w:t>
      </w:r>
      <w:r w:rsidRPr="002454B2">
        <w:rPr>
          <w:rFonts w:eastAsia="Times New Roman" w:cs="Times New Roman"/>
          <w:spacing w:val="1"/>
          <w:sz w:val="23"/>
          <w:szCs w:val="23"/>
        </w:rPr>
        <w:t>с</w:t>
      </w:r>
      <w:r w:rsidRPr="002454B2">
        <w:rPr>
          <w:rFonts w:eastAsia="Times New Roman" w:cs="Times New Roman"/>
          <w:sz w:val="23"/>
          <w:szCs w:val="23"/>
        </w:rPr>
        <w:t>точ</w:t>
      </w:r>
      <w:r w:rsidRPr="002454B2">
        <w:rPr>
          <w:rFonts w:eastAsia="Times New Roman" w:cs="Times New Roman"/>
          <w:spacing w:val="-1"/>
          <w:sz w:val="23"/>
          <w:szCs w:val="23"/>
        </w:rPr>
        <w:t>ни</w:t>
      </w:r>
      <w:r w:rsidRPr="002454B2">
        <w:rPr>
          <w:rFonts w:eastAsia="Times New Roman" w:cs="Times New Roman"/>
          <w:spacing w:val="3"/>
          <w:sz w:val="23"/>
          <w:szCs w:val="23"/>
        </w:rPr>
        <w:t>к</w:t>
      </w:r>
      <w:r w:rsidRPr="002454B2">
        <w:rPr>
          <w:rFonts w:eastAsia="Times New Roman" w:cs="Times New Roman"/>
          <w:spacing w:val="1"/>
          <w:sz w:val="23"/>
          <w:szCs w:val="23"/>
        </w:rPr>
        <w:t xml:space="preserve"> </w:t>
      </w:r>
      <w:r w:rsidRPr="002454B2">
        <w:rPr>
          <w:rFonts w:eastAsia="Times New Roman" w:cs="Times New Roman"/>
          <w:spacing w:val="-1"/>
          <w:sz w:val="23"/>
          <w:szCs w:val="23"/>
        </w:rPr>
        <w:t>ц</w:t>
      </w:r>
      <w:r w:rsidRPr="002454B2">
        <w:rPr>
          <w:rFonts w:eastAsia="Times New Roman" w:cs="Times New Roman"/>
          <w:spacing w:val="1"/>
          <w:sz w:val="23"/>
          <w:szCs w:val="23"/>
        </w:rPr>
        <w:t>е</w:t>
      </w:r>
      <w:r w:rsidRPr="002454B2">
        <w:rPr>
          <w:rFonts w:eastAsia="Times New Roman" w:cs="Times New Roman"/>
          <w:spacing w:val="-1"/>
          <w:sz w:val="23"/>
          <w:szCs w:val="23"/>
        </w:rPr>
        <w:t>н</w:t>
      </w:r>
      <w:r w:rsidRPr="002454B2">
        <w:rPr>
          <w:rFonts w:eastAsia="Times New Roman" w:cs="Times New Roman"/>
          <w:sz w:val="23"/>
          <w:szCs w:val="23"/>
        </w:rPr>
        <w:t>тр</w:t>
      </w:r>
      <w:r w:rsidRPr="002454B2">
        <w:rPr>
          <w:rFonts w:eastAsia="Times New Roman" w:cs="Times New Roman"/>
          <w:spacing w:val="1"/>
          <w:sz w:val="23"/>
          <w:szCs w:val="23"/>
        </w:rPr>
        <w:t>а</w:t>
      </w:r>
      <w:r>
        <w:rPr>
          <w:rFonts w:eastAsia="Times New Roman" w:cs="Times New Roman"/>
          <w:sz w:val="23"/>
          <w:szCs w:val="23"/>
        </w:rPr>
        <w:t>лизо</w:t>
      </w:r>
      <w:r w:rsidRPr="002454B2">
        <w:rPr>
          <w:rFonts w:eastAsia="Times New Roman" w:cs="Times New Roman"/>
          <w:spacing w:val="-1"/>
          <w:sz w:val="23"/>
          <w:szCs w:val="23"/>
        </w:rPr>
        <w:t>в</w:t>
      </w:r>
      <w:r w:rsidRPr="002454B2">
        <w:rPr>
          <w:rFonts w:eastAsia="Times New Roman" w:cs="Times New Roman"/>
          <w:spacing w:val="1"/>
          <w:sz w:val="23"/>
          <w:szCs w:val="23"/>
        </w:rPr>
        <w:t>а</w:t>
      </w:r>
      <w:r w:rsidRPr="002454B2">
        <w:rPr>
          <w:rFonts w:eastAsia="Times New Roman" w:cs="Times New Roman"/>
          <w:spacing w:val="-1"/>
          <w:sz w:val="23"/>
          <w:szCs w:val="23"/>
        </w:rPr>
        <w:t>нн</w:t>
      </w:r>
      <w:r w:rsidRPr="002454B2">
        <w:rPr>
          <w:rFonts w:eastAsia="Times New Roman" w:cs="Times New Roman"/>
          <w:sz w:val="23"/>
          <w:szCs w:val="23"/>
        </w:rPr>
        <w:t>о</w:t>
      </w:r>
      <w:r w:rsidRPr="002454B2">
        <w:rPr>
          <w:rFonts w:eastAsia="Times New Roman" w:cs="Times New Roman"/>
          <w:spacing w:val="-1"/>
          <w:sz w:val="23"/>
          <w:szCs w:val="23"/>
        </w:rPr>
        <w:t>г</w:t>
      </w:r>
      <w:r w:rsidRPr="002454B2">
        <w:rPr>
          <w:rFonts w:eastAsia="Times New Roman" w:cs="Times New Roman"/>
          <w:sz w:val="23"/>
          <w:szCs w:val="23"/>
        </w:rPr>
        <w:t>о</w:t>
      </w:r>
      <w:r w:rsidRPr="002454B2">
        <w:rPr>
          <w:rFonts w:eastAsia="Times New Roman" w:cs="Times New Roman"/>
          <w:spacing w:val="1"/>
          <w:sz w:val="23"/>
          <w:szCs w:val="23"/>
        </w:rPr>
        <w:t xml:space="preserve"> </w:t>
      </w:r>
      <w:r w:rsidRPr="002454B2">
        <w:rPr>
          <w:rFonts w:eastAsia="Times New Roman" w:cs="Times New Roman"/>
          <w:sz w:val="23"/>
          <w:szCs w:val="23"/>
        </w:rPr>
        <w:t>т</w:t>
      </w:r>
      <w:r w:rsidRPr="002454B2">
        <w:rPr>
          <w:rFonts w:eastAsia="Times New Roman" w:cs="Times New Roman"/>
          <w:spacing w:val="1"/>
          <w:sz w:val="23"/>
          <w:szCs w:val="23"/>
        </w:rPr>
        <w:t>е</w:t>
      </w:r>
      <w:r w:rsidRPr="002454B2">
        <w:rPr>
          <w:rFonts w:eastAsia="Times New Roman" w:cs="Times New Roman"/>
          <w:spacing w:val="-1"/>
          <w:sz w:val="23"/>
          <w:szCs w:val="23"/>
        </w:rPr>
        <w:t>п</w:t>
      </w:r>
      <w:r w:rsidRPr="002454B2">
        <w:rPr>
          <w:rFonts w:eastAsia="Times New Roman" w:cs="Times New Roman"/>
          <w:sz w:val="23"/>
          <w:szCs w:val="23"/>
        </w:rPr>
        <w:t>ло</w:t>
      </w:r>
      <w:r w:rsidRPr="002454B2">
        <w:rPr>
          <w:rFonts w:eastAsia="Times New Roman" w:cs="Times New Roman"/>
          <w:spacing w:val="1"/>
          <w:sz w:val="23"/>
          <w:szCs w:val="23"/>
        </w:rPr>
        <w:t>с</w:t>
      </w:r>
      <w:r w:rsidRPr="002454B2">
        <w:rPr>
          <w:rFonts w:eastAsia="Times New Roman" w:cs="Times New Roman"/>
          <w:spacing w:val="-1"/>
          <w:sz w:val="23"/>
          <w:szCs w:val="23"/>
        </w:rPr>
        <w:t>н</w:t>
      </w:r>
      <w:r w:rsidRPr="002454B2">
        <w:rPr>
          <w:rFonts w:eastAsia="Times New Roman" w:cs="Times New Roman"/>
          <w:spacing w:val="1"/>
          <w:sz w:val="23"/>
          <w:szCs w:val="23"/>
        </w:rPr>
        <w:t>а</w:t>
      </w:r>
      <w:r w:rsidRPr="002454B2">
        <w:rPr>
          <w:rFonts w:eastAsia="Times New Roman" w:cs="Times New Roman"/>
          <w:sz w:val="23"/>
          <w:szCs w:val="23"/>
        </w:rPr>
        <w:t>бж</w:t>
      </w:r>
      <w:r w:rsidRPr="002454B2">
        <w:rPr>
          <w:rFonts w:eastAsia="Times New Roman" w:cs="Times New Roman"/>
          <w:sz w:val="23"/>
          <w:szCs w:val="23"/>
        </w:rPr>
        <w:t>е</w:t>
      </w:r>
      <w:r w:rsidRPr="002454B2">
        <w:rPr>
          <w:rFonts w:eastAsia="Times New Roman" w:cs="Times New Roman"/>
          <w:sz w:val="23"/>
          <w:szCs w:val="23"/>
        </w:rPr>
        <w:t>н</w:t>
      </w:r>
      <w:r w:rsidRPr="002454B2">
        <w:rPr>
          <w:rFonts w:eastAsia="Times New Roman" w:cs="Times New Roman"/>
          <w:spacing w:val="-1"/>
          <w:sz w:val="23"/>
          <w:szCs w:val="23"/>
        </w:rPr>
        <w:t>и</w:t>
      </w:r>
      <w:r w:rsidRPr="002454B2">
        <w:rPr>
          <w:rFonts w:eastAsia="Times New Roman" w:cs="Times New Roman"/>
          <w:sz w:val="23"/>
          <w:szCs w:val="23"/>
        </w:rPr>
        <w:t>я,</w:t>
      </w:r>
      <w:r w:rsidRPr="002454B2">
        <w:rPr>
          <w:rFonts w:eastAsia="Times New Roman" w:cs="Times New Roman"/>
          <w:spacing w:val="2"/>
          <w:sz w:val="23"/>
          <w:szCs w:val="23"/>
        </w:rPr>
        <w:t xml:space="preserve"> </w:t>
      </w:r>
      <w:r w:rsidRPr="002454B2">
        <w:rPr>
          <w:rFonts w:eastAsia="Times New Roman" w:cs="Times New Roman"/>
          <w:spacing w:val="-1"/>
          <w:sz w:val="23"/>
          <w:szCs w:val="23"/>
        </w:rPr>
        <w:t>и</w:t>
      </w:r>
      <w:r w:rsidRPr="002454B2">
        <w:rPr>
          <w:rFonts w:eastAsia="Times New Roman" w:cs="Times New Roman"/>
          <w:sz w:val="23"/>
          <w:szCs w:val="23"/>
        </w:rPr>
        <w:t>м</w:t>
      </w:r>
      <w:r w:rsidRPr="002454B2">
        <w:rPr>
          <w:rFonts w:eastAsia="Times New Roman" w:cs="Times New Roman"/>
          <w:spacing w:val="1"/>
          <w:sz w:val="23"/>
          <w:szCs w:val="23"/>
        </w:rPr>
        <w:t>е</w:t>
      </w:r>
      <w:r w:rsidRPr="002454B2">
        <w:rPr>
          <w:rFonts w:eastAsia="Times New Roman" w:cs="Times New Roman"/>
          <w:sz w:val="23"/>
          <w:szCs w:val="23"/>
        </w:rPr>
        <w:t>ющие</w:t>
      </w:r>
      <w:r w:rsidRPr="002454B2">
        <w:rPr>
          <w:rFonts w:eastAsia="Times New Roman" w:cs="Times New Roman"/>
          <w:spacing w:val="1"/>
          <w:sz w:val="23"/>
          <w:szCs w:val="23"/>
        </w:rPr>
        <w:t xml:space="preserve"> </w:t>
      </w:r>
      <w:r w:rsidRPr="002454B2">
        <w:rPr>
          <w:rFonts w:eastAsia="Times New Roman" w:cs="Times New Roman"/>
          <w:spacing w:val="-1"/>
          <w:sz w:val="23"/>
          <w:szCs w:val="23"/>
        </w:rPr>
        <w:t>н</w:t>
      </w:r>
      <w:r w:rsidRPr="002454B2">
        <w:rPr>
          <w:rFonts w:eastAsia="Times New Roman" w:cs="Times New Roman"/>
          <w:spacing w:val="1"/>
          <w:sz w:val="23"/>
          <w:szCs w:val="23"/>
        </w:rPr>
        <w:t>а</w:t>
      </w:r>
      <w:r w:rsidRPr="002454B2">
        <w:rPr>
          <w:rFonts w:eastAsia="Times New Roman" w:cs="Times New Roman"/>
          <w:sz w:val="23"/>
          <w:szCs w:val="23"/>
        </w:rPr>
        <w:t>р</w:t>
      </w:r>
      <w:r w:rsidRPr="002454B2">
        <w:rPr>
          <w:rFonts w:eastAsia="Times New Roman" w:cs="Times New Roman"/>
          <w:spacing w:val="-5"/>
          <w:sz w:val="23"/>
          <w:szCs w:val="23"/>
        </w:rPr>
        <w:t>у</w:t>
      </w:r>
      <w:r w:rsidRPr="002454B2">
        <w:rPr>
          <w:rFonts w:eastAsia="Times New Roman" w:cs="Times New Roman"/>
          <w:spacing w:val="1"/>
          <w:sz w:val="23"/>
          <w:szCs w:val="23"/>
        </w:rPr>
        <w:t>ж</w:t>
      </w:r>
      <w:r w:rsidRPr="002454B2">
        <w:rPr>
          <w:rFonts w:eastAsia="Times New Roman" w:cs="Times New Roman"/>
          <w:spacing w:val="-1"/>
          <w:sz w:val="23"/>
          <w:szCs w:val="23"/>
        </w:rPr>
        <w:t>н</w:t>
      </w:r>
      <w:r w:rsidRPr="002454B2">
        <w:rPr>
          <w:rFonts w:eastAsia="Times New Roman" w:cs="Times New Roman"/>
          <w:spacing w:val="1"/>
          <w:sz w:val="23"/>
          <w:szCs w:val="23"/>
        </w:rPr>
        <w:t>ы</w:t>
      </w:r>
      <w:r w:rsidRPr="002454B2">
        <w:rPr>
          <w:rFonts w:eastAsia="Times New Roman" w:cs="Times New Roman"/>
          <w:sz w:val="23"/>
          <w:szCs w:val="23"/>
        </w:rPr>
        <w:t>е</w:t>
      </w:r>
      <w:r w:rsidRPr="002454B2">
        <w:rPr>
          <w:rFonts w:eastAsia="Times New Roman" w:cs="Times New Roman"/>
          <w:spacing w:val="2"/>
          <w:sz w:val="23"/>
          <w:szCs w:val="23"/>
        </w:rPr>
        <w:t xml:space="preserve"> </w:t>
      </w:r>
      <w:r w:rsidRPr="002454B2">
        <w:rPr>
          <w:rFonts w:eastAsia="Times New Roman" w:cs="Times New Roman"/>
          <w:spacing w:val="1"/>
          <w:sz w:val="23"/>
          <w:szCs w:val="23"/>
        </w:rPr>
        <w:t>се</w:t>
      </w:r>
      <w:r w:rsidRPr="002454B2">
        <w:rPr>
          <w:rFonts w:eastAsia="Times New Roman" w:cs="Times New Roman"/>
          <w:sz w:val="23"/>
          <w:szCs w:val="23"/>
        </w:rPr>
        <w:t>ти т</w:t>
      </w:r>
      <w:r w:rsidRPr="002454B2">
        <w:rPr>
          <w:rFonts w:eastAsia="Times New Roman" w:cs="Times New Roman"/>
          <w:spacing w:val="1"/>
          <w:sz w:val="23"/>
          <w:szCs w:val="23"/>
        </w:rPr>
        <w:t>е</w:t>
      </w:r>
      <w:r w:rsidRPr="002454B2">
        <w:rPr>
          <w:rFonts w:eastAsia="Times New Roman" w:cs="Times New Roman"/>
          <w:spacing w:val="-1"/>
          <w:sz w:val="23"/>
          <w:szCs w:val="23"/>
        </w:rPr>
        <w:t>п</w:t>
      </w:r>
      <w:r w:rsidRPr="002454B2">
        <w:rPr>
          <w:rFonts w:eastAsia="Times New Roman" w:cs="Times New Roman"/>
          <w:sz w:val="23"/>
          <w:szCs w:val="23"/>
        </w:rPr>
        <w:t>ло</w:t>
      </w:r>
      <w:r w:rsidRPr="002454B2">
        <w:rPr>
          <w:rFonts w:eastAsia="Times New Roman" w:cs="Times New Roman"/>
          <w:spacing w:val="1"/>
          <w:sz w:val="23"/>
          <w:szCs w:val="23"/>
        </w:rPr>
        <w:t>с</w:t>
      </w:r>
      <w:r w:rsidRPr="002454B2">
        <w:rPr>
          <w:rFonts w:eastAsia="Times New Roman" w:cs="Times New Roman"/>
          <w:spacing w:val="-3"/>
          <w:sz w:val="23"/>
          <w:szCs w:val="23"/>
        </w:rPr>
        <w:t>н</w:t>
      </w:r>
      <w:r w:rsidRPr="002454B2">
        <w:rPr>
          <w:rFonts w:eastAsia="Times New Roman" w:cs="Times New Roman"/>
          <w:spacing w:val="1"/>
          <w:sz w:val="23"/>
          <w:szCs w:val="23"/>
        </w:rPr>
        <w:t>а</w:t>
      </w:r>
      <w:r w:rsidRPr="002454B2">
        <w:rPr>
          <w:rFonts w:eastAsia="Times New Roman" w:cs="Times New Roman"/>
          <w:sz w:val="23"/>
          <w:szCs w:val="23"/>
        </w:rPr>
        <w:t>бжен</w:t>
      </w:r>
      <w:r w:rsidRPr="002454B2">
        <w:rPr>
          <w:rFonts w:eastAsia="Times New Roman" w:cs="Times New Roman"/>
          <w:spacing w:val="-1"/>
          <w:sz w:val="23"/>
          <w:szCs w:val="23"/>
        </w:rPr>
        <w:t>и</w:t>
      </w:r>
      <w:r w:rsidRPr="002454B2">
        <w:rPr>
          <w:rFonts w:eastAsia="Times New Roman" w:cs="Times New Roman"/>
          <w:spacing w:val="3"/>
          <w:sz w:val="23"/>
          <w:szCs w:val="23"/>
        </w:rPr>
        <w:t>я</w:t>
      </w:r>
      <w:r w:rsidRPr="002454B2">
        <w:rPr>
          <w:rFonts w:eastAsia="Times New Roman" w:cs="Times New Roman"/>
          <w:sz w:val="23"/>
          <w:szCs w:val="23"/>
        </w:rPr>
        <w:t>.</w:t>
      </w:r>
    </w:p>
    <w:p w:rsidR="00AE320D" w:rsidRDefault="00AE320D" w:rsidP="007E4137">
      <w:pPr>
        <w:pStyle w:val="1"/>
      </w:pPr>
      <w:bookmarkStart w:id="4" w:name="_Toc479501698"/>
      <w:r>
        <w:lastRenderedPageBreak/>
        <w:t>Перспективн</w:t>
      </w:r>
      <w:r w:rsidR="006A1E7B">
        <w:t>ое потребление тепловой энергии на цели теплоснабжения.</w:t>
      </w:r>
      <w:bookmarkEnd w:id="4"/>
    </w:p>
    <w:p w:rsidR="0071646A" w:rsidRDefault="00817EBF" w:rsidP="007E4137">
      <w:pPr>
        <w:pStyle w:val="2"/>
      </w:pPr>
      <w:bookmarkStart w:id="5" w:name="_Toc479501699"/>
      <w:r>
        <w:t>Р</w:t>
      </w:r>
      <w:r w:rsidR="00AE320D">
        <w:t>адиус эффективного теплоснабжения</w:t>
      </w:r>
      <w:r w:rsidR="003E0B4B">
        <w:t>.</w:t>
      </w:r>
      <w:bookmarkEnd w:id="5"/>
    </w:p>
    <w:p w:rsidR="0032668F" w:rsidRDefault="0032668F" w:rsidP="0032668F">
      <w:pPr>
        <w:pStyle w:val="e"/>
      </w:pPr>
      <w:r>
        <w:t>Среди основных мероприятий по энергосбережению в системах теплоснабжения можно выделить оптимизацию систем теплоснабжения в районе с учетом эффективного радиуса те</w:t>
      </w:r>
      <w:r>
        <w:t>п</w:t>
      </w:r>
      <w:r>
        <w:t xml:space="preserve">лоснабжения. </w:t>
      </w:r>
    </w:p>
    <w:p w:rsidR="0032668F" w:rsidRDefault="0032668F" w:rsidP="0032668F">
      <w:pPr>
        <w:pStyle w:val="e"/>
      </w:pPr>
      <w:r>
        <w:t>Передача тепловой энергии на большие расстояния является экономически неэффе</w:t>
      </w:r>
      <w:r>
        <w:t>к</w:t>
      </w:r>
      <w:r>
        <w:t>тивной.</w:t>
      </w:r>
    </w:p>
    <w:p w:rsidR="0032668F" w:rsidRDefault="0032668F" w:rsidP="0032668F">
      <w:pPr>
        <w:pStyle w:val="e"/>
      </w:pPr>
      <w:r>
        <w:t>Радиус эффективного теплоснабжения позволяет определить условия, при которых по</w:t>
      </w:r>
      <w:r>
        <w:t>д</w:t>
      </w:r>
      <w:r>
        <w:t xml:space="preserve">ключение новых или увеличивающих тепловую нагрузку </w:t>
      </w:r>
      <w:proofErr w:type="spellStart"/>
      <w:r>
        <w:t>теплопотребляющих</w:t>
      </w:r>
      <w:proofErr w:type="spellEnd"/>
      <w:r>
        <w:t xml:space="preserve"> установок к системе теплоснабжения нецелесообразно вследствие увеличения совокупных расходов в </w:t>
      </w:r>
      <w:r w:rsidR="00732916">
        <w:t>ук</w:t>
      </w:r>
      <w:r w:rsidR="00732916">
        <w:t>а</w:t>
      </w:r>
      <w:r w:rsidR="00732916">
        <w:t>занной</w:t>
      </w:r>
      <w:r>
        <w:t xml:space="preserve"> системе на единицу тепловой мощности, определяемой для зоны действия каждого </w:t>
      </w:r>
      <w:r w:rsidR="00732916">
        <w:t>и</w:t>
      </w:r>
      <w:r w:rsidR="00732916">
        <w:t>с</w:t>
      </w:r>
      <w:r w:rsidR="00732916">
        <w:t>точника</w:t>
      </w:r>
      <w:r>
        <w:t xml:space="preserve"> тепловой энергии.</w:t>
      </w:r>
    </w:p>
    <w:p w:rsidR="0032668F" w:rsidRPr="0032668F" w:rsidRDefault="0032668F" w:rsidP="0032668F">
      <w:pPr>
        <w:pStyle w:val="e"/>
      </w:pPr>
      <w:r>
        <w:t>Радиус эффективного теплоснабжения – максимальное расстояние от потребляющей установки до ближайшего источника тепловой энергии в системе теплоснабжения, при пов</w:t>
      </w:r>
      <w:r>
        <w:t>ы</w:t>
      </w:r>
      <w:r>
        <w:t xml:space="preserve">шении которого подключение </w:t>
      </w:r>
      <w:proofErr w:type="spellStart"/>
      <w:r>
        <w:t>теплопотребляющей</w:t>
      </w:r>
      <w:proofErr w:type="spellEnd"/>
      <w:r>
        <w:t xml:space="preserve"> установки к данной системе теплоснабж</w:t>
      </w:r>
      <w:r>
        <w:t>е</w:t>
      </w:r>
      <w:r>
        <w:t>ния не целесообразно по причине увеличения совокупных расходов в системе теплоснабжения.</w:t>
      </w:r>
    </w:p>
    <w:p w:rsidR="004A0C92" w:rsidRPr="004E2BC6" w:rsidRDefault="0071646A" w:rsidP="004A0C92">
      <w:pPr>
        <w:pStyle w:val="2"/>
        <w:rPr>
          <w:highlight w:val="yellow"/>
        </w:rPr>
      </w:pPr>
      <w:bookmarkStart w:id="6" w:name="_Toc479501700"/>
      <w:r w:rsidRPr="004E2BC6">
        <w:rPr>
          <w:highlight w:val="yellow"/>
        </w:rPr>
        <w:t>О</w:t>
      </w:r>
      <w:r w:rsidR="00AE320D" w:rsidRPr="004E2BC6">
        <w:rPr>
          <w:highlight w:val="yellow"/>
        </w:rPr>
        <w:t>писание существующих и перспективных зон действия систем теплоснабжения и источников тепловой энергии</w:t>
      </w:r>
      <w:r w:rsidR="003E0B4B" w:rsidRPr="004E2BC6">
        <w:rPr>
          <w:highlight w:val="yellow"/>
        </w:rPr>
        <w:t>.</w:t>
      </w:r>
      <w:bookmarkEnd w:id="6"/>
    </w:p>
    <w:p w:rsidR="0010529A" w:rsidRPr="004E2BC6" w:rsidRDefault="0010529A" w:rsidP="0010529A">
      <w:pPr>
        <w:pStyle w:val="ab"/>
        <w:ind w:right="113" w:firstLine="567"/>
        <w:rPr>
          <w:szCs w:val="24"/>
          <w:highlight w:val="yellow"/>
        </w:rPr>
      </w:pPr>
      <w:r w:rsidRPr="004E2BC6">
        <w:rPr>
          <w:szCs w:val="24"/>
          <w:highlight w:val="yellow"/>
        </w:rPr>
        <w:t xml:space="preserve">В настоящее время на территории </w:t>
      </w:r>
      <w:r w:rsidR="00BE3EA8" w:rsidRPr="004E2BC6">
        <w:rPr>
          <w:szCs w:val="24"/>
          <w:highlight w:val="yellow"/>
        </w:rPr>
        <w:t>п</w:t>
      </w:r>
      <w:r w:rsidR="00CD4007" w:rsidRPr="004E2BC6">
        <w:rPr>
          <w:szCs w:val="24"/>
          <w:highlight w:val="yellow"/>
        </w:rPr>
        <w:t>.</w:t>
      </w:r>
      <w:r w:rsidR="00BE3EA8" w:rsidRPr="004E2BC6">
        <w:rPr>
          <w:szCs w:val="24"/>
          <w:highlight w:val="yellow"/>
        </w:rPr>
        <w:t xml:space="preserve">Новая </w:t>
      </w:r>
      <w:proofErr w:type="spellStart"/>
      <w:r w:rsidR="00BE3EA8" w:rsidRPr="004E2BC6">
        <w:rPr>
          <w:szCs w:val="24"/>
          <w:highlight w:val="yellow"/>
        </w:rPr>
        <w:t>Калами</w:t>
      </w:r>
      <w:proofErr w:type="spellEnd"/>
      <w:r w:rsidR="00BE3EA8" w:rsidRPr="004E2BC6">
        <w:rPr>
          <w:szCs w:val="24"/>
          <w:highlight w:val="yellow"/>
        </w:rPr>
        <w:t xml:space="preserve"> </w:t>
      </w:r>
      <w:proofErr w:type="spellStart"/>
      <w:r w:rsidR="00BE3EA8" w:rsidRPr="004E2BC6">
        <w:rPr>
          <w:szCs w:val="24"/>
          <w:highlight w:val="yellow"/>
        </w:rPr>
        <w:t>Север</w:t>
      </w:r>
      <w:r w:rsidR="00732916" w:rsidRPr="004E2BC6">
        <w:rPr>
          <w:szCs w:val="24"/>
          <w:highlight w:val="yellow"/>
        </w:rPr>
        <w:t>о</w:t>
      </w:r>
      <w:proofErr w:type="spellEnd"/>
      <w:r w:rsidR="00732916" w:rsidRPr="004E2BC6">
        <w:rPr>
          <w:szCs w:val="24"/>
          <w:highlight w:val="yellow"/>
        </w:rPr>
        <w:t xml:space="preserve"> -</w:t>
      </w:r>
      <w:r w:rsidR="00BE3EA8" w:rsidRPr="004E2BC6">
        <w:rPr>
          <w:szCs w:val="24"/>
          <w:highlight w:val="yellow"/>
        </w:rPr>
        <w:t xml:space="preserve"> Енисейского района </w:t>
      </w:r>
      <w:r w:rsidRPr="004E2BC6">
        <w:rPr>
          <w:szCs w:val="24"/>
          <w:highlight w:val="yellow"/>
        </w:rPr>
        <w:t>Кра</w:t>
      </w:r>
      <w:r w:rsidRPr="004E2BC6">
        <w:rPr>
          <w:szCs w:val="24"/>
          <w:highlight w:val="yellow"/>
        </w:rPr>
        <w:t>с</w:t>
      </w:r>
      <w:r w:rsidRPr="004E2BC6">
        <w:rPr>
          <w:szCs w:val="24"/>
          <w:highlight w:val="yellow"/>
        </w:rPr>
        <w:t>ноярского края, существует децентрализован</w:t>
      </w:r>
      <w:r w:rsidR="00BE3EA8" w:rsidRPr="004E2BC6">
        <w:rPr>
          <w:szCs w:val="24"/>
          <w:highlight w:val="yellow"/>
        </w:rPr>
        <w:t>ная система теплоснабжения.</w:t>
      </w:r>
      <w:r w:rsidRPr="004E2BC6">
        <w:rPr>
          <w:szCs w:val="24"/>
          <w:highlight w:val="yellow"/>
        </w:rPr>
        <w:t xml:space="preserve"> </w:t>
      </w:r>
    </w:p>
    <w:p w:rsidR="0010529A" w:rsidRPr="004E2BC6" w:rsidRDefault="00BE3EA8" w:rsidP="00CD4007">
      <w:pPr>
        <w:pStyle w:val="ab"/>
        <w:ind w:right="113" w:firstLine="567"/>
        <w:rPr>
          <w:szCs w:val="24"/>
          <w:highlight w:val="yellow"/>
        </w:rPr>
      </w:pPr>
      <w:r w:rsidRPr="004E2BC6">
        <w:rPr>
          <w:szCs w:val="24"/>
          <w:highlight w:val="yellow"/>
        </w:rPr>
        <w:t xml:space="preserve">В поселках имеется по одной котельной. Котельная п. Новая </w:t>
      </w:r>
      <w:proofErr w:type="spellStart"/>
      <w:r w:rsidRPr="004E2BC6">
        <w:rPr>
          <w:szCs w:val="24"/>
          <w:highlight w:val="yellow"/>
        </w:rPr>
        <w:t>Калами</w:t>
      </w:r>
      <w:proofErr w:type="spellEnd"/>
      <w:r w:rsidR="0010529A" w:rsidRPr="004E2BC6">
        <w:rPr>
          <w:highlight w:val="yellow"/>
        </w:rPr>
        <w:t xml:space="preserve"> производительн</w:t>
      </w:r>
      <w:r w:rsidR="0010529A" w:rsidRPr="004E2BC6">
        <w:rPr>
          <w:highlight w:val="yellow"/>
        </w:rPr>
        <w:t>о</w:t>
      </w:r>
      <w:r w:rsidR="0010529A" w:rsidRPr="004E2BC6">
        <w:rPr>
          <w:highlight w:val="yellow"/>
        </w:rPr>
        <w:t>стью по подключенной нагруз</w:t>
      </w:r>
      <w:r w:rsidRPr="004E2BC6">
        <w:rPr>
          <w:highlight w:val="yellow"/>
        </w:rPr>
        <w:t xml:space="preserve">ке 1,17 </w:t>
      </w:r>
      <w:r w:rsidR="0010529A" w:rsidRPr="004E2BC6">
        <w:rPr>
          <w:highlight w:val="yellow"/>
        </w:rPr>
        <w:t>Гкал/ч</w:t>
      </w:r>
      <w:r w:rsidR="004E0DC7" w:rsidRPr="004E2BC6">
        <w:rPr>
          <w:szCs w:val="24"/>
          <w:highlight w:val="yellow"/>
        </w:rPr>
        <w:t>.</w:t>
      </w:r>
      <w:r w:rsidRPr="004E2BC6">
        <w:rPr>
          <w:szCs w:val="24"/>
          <w:highlight w:val="yellow"/>
        </w:rPr>
        <w:t xml:space="preserve"> </w:t>
      </w:r>
      <w:r w:rsidR="004E0DC7" w:rsidRPr="004E2BC6">
        <w:rPr>
          <w:szCs w:val="24"/>
          <w:highlight w:val="yellow"/>
        </w:rPr>
        <w:t>Котельн</w:t>
      </w:r>
      <w:r w:rsidR="00CD4007" w:rsidRPr="004E2BC6">
        <w:rPr>
          <w:szCs w:val="24"/>
          <w:highlight w:val="yellow"/>
        </w:rPr>
        <w:t>ая</w:t>
      </w:r>
      <w:r w:rsidR="004E0DC7" w:rsidRPr="004E2BC6">
        <w:rPr>
          <w:szCs w:val="24"/>
          <w:highlight w:val="yellow"/>
        </w:rPr>
        <w:t xml:space="preserve"> обслуживают теплом потребителей жилого фонда и социальн</w:t>
      </w:r>
      <w:r w:rsidRPr="004E2BC6">
        <w:rPr>
          <w:szCs w:val="24"/>
          <w:highlight w:val="yellow"/>
        </w:rPr>
        <w:t>о -</w:t>
      </w:r>
      <w:r w:rsidR="004E0DC7" w:rsidRPr="004E2BC6">
        <w:rPr>
          <w:szCs w:val="24"/>
          <w:highlight w:val="yellow"/>
        </w:rPr>
        <w:t xml:space="preserve"> культурно- бытовую застройку посел</w:t>
      </w:r>
      <w:r w:rsidRPr="004E2BC6">
        <w:rPr>
          <w:szCs w:val="24"/>
          <w:highlight w:val="yellow"/>
        </w:rPr>
        <w:t>ков</w:t>
      </w:r>
      <w:r w:rsidR="004E0DC7" w:rsidRPr="004E2BC6">
        <w:rPr>
          <w:szCs w:val="24"/>
          <w:highlight w:val="yellow"/>
        </w:rPr>
        <w:t>.</w:t>
      </w:r>
    </w:p>
    <w:p w:rsidR="0010529A" w:rsidRPr="004E2BC6" w:rsidRDefault="00BE3EA8" w:rsidP="0010529A">
      <w:pPr>
        <w:pStyle w:val="ab"/>
        <w:ind w:right="113" w:firstLine="567"/>
        <w:rPr>
          <w:szCs w:val="24"/>
          <w:highlight w:val="yellow"/>
        </w:rPr>
      </w:pPr>
      <w:r w:rsidRPr="004E2BC6">
        <w:rPr>
          <w:szCs w:val="24"/>
          <w:highlight w:val="yellow"/>
        </w:rPr>
        <w:t>М</w:t>
      </w:r>
      <w:r w:rsidR="004E0DC7" w:rsidRPr="004E2BC6">
        <w:rPr>
          <w:szCs w:val="24"/>
          <w:highlight w:val="yellow"/>
        </w:rPr>
        <w:t xml:space="preserve">алоэтажная </w:t>
      </w:r>
      <w:r w:rsidR="00CF21D2" w:rsidRPr="004E2BC6">
        <w:rPr>
          <w:szCs w:val="24"/>
          <w:highlight w:val="yellow"/>
        </w:rPr>
        <w:t>застройка,</w:t>
      </w:r>
      <w:r w:rsidR="004E0DC7" w:rsidRPr="004E2BC6">
        <w:rPr>
          <w:szCs w:val="24"/>
          <w:highlight w:val="yellow"/>
        </w:rPr>
        <w:t xml:space="preserve"> не подключенная к системе теплоснабжения</w:t>
      </w:r>
      <w:r w:rsidR="00CF21D2" w:rsidRPr="004E2BC6">
        <w:rPr>
          <w:szCs w:val="24"/>
          <w:highlight w:val="yellow"/>
        </w:rPr>
        <w:t>,</w:t>
      </w:r>
      <w:r w:rsidR="004E0DC7" w:rsidRPr="004E2BC6">
        <w:rPr>
          <w:szCs w:val="24"/>
          <w:highlight w:val="yellow"/>
        </w:rPr>
        <w:t xml:space="preserve"> </w:t>
      </w:r>
      <w:r w:rsidR="0010529A" w:rsidRPr="004E2BC6">
        <w:rPr>
          <w:szCs w:val="24"/>
          <w:highlight w:val="yellow"/>
        </w:rPr>
        <w:t>снабжается те</w:t>
      </w:r>
      <w:r w:rsidR="0010529A" w:rsidRPr="004E2BC6">
        <w:rPr>
          <w:szCs w:val="24"/>
          <w:highlight w:val="yellow"/>
        </w:rPr>
        <w:t>п</w:t>
      </w:r>
      <w:r w:rsidR="0010529A" w:rsidRPr="004E2BC6">
        <w:rPr>
          <w:szCs w:val="24"/>
          <w:highlight w:val="yellow"/>
        </w:rPr>
        <w:t>лом от поквартирных источников тепла (печи, камины, котлы).</w:t>
      </w:r>
    </w:p>
    <w:p w:rsidR="004A0C92" w:rsidRPr="004E2BC6" w:rsidRDefault="004A0C92" w:rsidP="0010529A">
      <w:pPr>
        <w:pStyle w:val="e"/>
        <w:rPr>
          <w:highlight w:val="yellow"/>
        </w:rPr>
      </w:pPr>
      <w:r w:rsidRPr="004E2BC6">
        <w:rPr>
          <w:highlight w:val="yellow"/>
        </w:rPr>
        <w:t>Зоны действия существующих систем теплоснабжения</w:t>
      </w:r>
      <w:r w:rsidR="00F1489E" w:rsidRPr="004E2BC6">
        <w:rPr>
          <w:highlight w:val="yellow"/>
        </w:rPr>
        <w:t xml:space="preserve"> от источников тепловой энергии</w:t>
      </w:r>
      <w:r w:rsidRPr="004E2BC6">
        <w:rPr>
          <w:highlight w:val="yellow"/>
        </w:rPr>
        <w:t xml:space="preserve"> представлены в </w:t>
      </w:r>
      <w:r w:rsidR="0010529A" w:rsidRPr="004E2BC6">
        <w:rPr>
          <w:highlight w:val="yellow"/>
        </w:rPr>
        <w:t>приложени</w:t>
      </w:r>
      <w:r w:rsidR="00A72461" w:rsidRPr="004E2BC6">
        <w:rPr>
          <w:highlight w:val="yellow"/>
        </w:rPr>
        <w:t>ях</w:t>
      </w:r>
      <w:r w:rsidR="0010529A" w:rsidRPr="004E2BC6">
        <w:rPr>
          <w:highlight w:val="yellow"/>
        </w:rPr>
        <w:t xml:space="preserve"> </w:t>
      </w:r>
      <w:r w:rsidR="007049F8" w:rsidRPr="004E2BC6">
        <w:rPr>
          <w:highlight w:val="yellow"/>
        </w:rPr>
        <w:t>Б</w:t>
      </w:r>
      <w:r w:rsidR="0010529A" w:rsidRPr="004E2BC6">
        <w:rPr>
          <w:highlight w:val="yellow"/>
        </w:rPr>
        <w:t xml:space="preserve"> тома 1.</w:t>
      </w:r>
    </w:p>
    <w:p w:rsidR="001C307E" w:rsidRPr="004E2BC6" w:rsidRDefault="001C307E" w:rsidP="001C307E">
      <w:pPr>
        <w:pStyle w:val="e"/>
        <w:rPr>
          <w:highlight w:val="yellow"/>
        </w:rPr>
      </w:pPr>
      <w:r w:rsidRPr="004E2BC6">
        <w:rPr>
          <w:highlight w:val="yellow"/>
        </w:rPr>
        <w:t>Мощность котельной №1 составляет 13,0 Гкал/час, присоединенная нагрузка с учетом перспективы составляет 1,31 Гкал/час. К 2018 году предлагается модернизировать котельную с целью уменьшения установленной мощности и обновления основного и вспомогательного к</w:t>
      </w:r>
      <w:r w:rsidRPr="004E2BC6">
        <w:rPr>
          <w:highlight w:val="yellow"/>
        </w:rPr>
        <w:t>о</w:t>
      </w:r>
      <w:r w:rsidRPr="004E2BC6">
        <w:rPr>
          <w:highlight w:val="yellow"/>
        </w:rPr>
        <w:t>тельного оборудования.</w:t>
      </w:r>
    </w:p>
    <w:p w:rsidR="00732916" w:rsidRPr="004E2BC6" w:rsidRDefault="00732916" w:rsidP="001C307E">
      <w:pPr>
        <w:pStyle w:val="e"/>
        <w:rPr>
          <w:highlight w:val="yellow"/>
        </w:rPr>
      </w:pPr>
      <w:r w:rsidRPr="004E2BC6">
        <w:rPr>
          <w:highlight w:val="yellow"/>
        </w:rPr>
        <w:t>Согласно ФЗ от 27 июля 2010 №190-ФЗ «</w:t>
      </w:r>
      <w:r w:rsidR="00864B43" w:rsidRPr="004E2BC6">
        <w:rPr>
          <w:highlight w:val="yellow"/>
        </w:rPr>
        <w:t>О тепл</w:t>
      </w:r>
      <w:r w:rsidRPr="004E2BC6">
        <w:rPr>
          <w:highlight w:val="yellow"/>
        </w:rPr>
        <w:t>оснабжении»</w:t>
      </w:r>
      <w:r w:rsidR="00B764AE" w:rsidRPr="004E2BC6">
        <w:rPr>
          <w:highlight w:val="yellow"/>
        </w:rPr>
        <w:t xml:space="preserve"> к</w:t>
      </w:r>
      <w:r w:rsidR="00864B43" w:rsidRPr="004E2BC6">
        <w:rPr>
          <w:highlight w:val="yellow"/>
        </w:rPr>
        <w:t xml:space="preserve"> 2020 году </w:t>
      </w:r>
      <w:r w:rsidR="00B764AE" w:rsidRPr="004E2BC6">
        <w:rPr>
          <w:highlight w:val="yellow"/>
        </w:rPr>
        <w:t>необходимо осуществить переход с открытой схемы теплоснабжения на закрытую схемы. Для этого пре</w:t>
      </w:r>
      <w:r w:rsidR="00B764AE" w:rsidRPr="004E2BC6">
        <w:rPr>
          <w:highlight w:val="yellow"/>
        </w:rPr>
        <w:t>д</w:t>
      </w:r>
      <w:r w:rsidR="00B764AE" w:rsidRPr="004E2BC6">
        <w:rPr>
          <w:highlight w:val="yellow"/>
        </w:rPr>
        <w:t>лагается разработать проектную документацию с определением марки и количества теплоо</w:t>
      </w:r>
      <w:r w:rsidR="00B764AE" w:rsidRPr="004E2BC6">
        <w:rPr>
          <w:highlight w:val="yellow"/>
        </w:rPr>
        <w:t>б</w:t>
      </w:r>
      <w:r w:rsidR="00B764AE" w:rsidRPr="004E2BC6">
        <w:rPr>
          <w:highlight w:val="yellow"/>
        </w:rPr>
        <w:t>менного оборудования, а также запорной арматуры.</w:t>
      </w:r>
    </w:p>
    <w:p w:rsidR="00F1489E" w:rsidRDefault="00616B29" w:rsidP="0071646A">
      <w:pPr>
        <w:pStyle w:val="e"/>
      </w:pPr>
      <w:r w:rsidRPr="004E2BC6">
        <w:rPr>
          <w:highlight w:val="yellow"/>
        </w:rPr>
        <w:t xml:space="preserve">В </w:t>
      </w:r>
      <w:r w:rsidR="001C39D3" w:rsidRPr="004E2BC6">
        <w:rPr>
          <w:highlight w:val="yellow"/>
        </w:rPr>
        <w:t>период с 2023</w:t>
      </w:r>
      <w:r w:rsidRPr="004E2BC6">
        <w:rPr>
          <w:highlight w:val="yellow"/>
        </w:rPr>
        <w:t>-</w:t>
      </w:r>
      <w:r w:rsidR="001C39D3" w:rsidRPr="004E2BC6">
        <w:rPr>
          <w:highlight w:val="yellow"/>
        </w:rPr>
        <w:t>2026</w:t>
      </w:r>
      <w:r w:rsidRPr="004E2BC6">
        <w:rPr>
          <w:highlight w:val="yellow"/>
        </w:rPr>
        <w:t xml:space="preserve"> гг. </w:t>
      </w:r>
      <w:r w:rsidR="00F1489E" w:rsidRPr="004E2BC6">
        <w:rPr>
          <w:highlight w:val="yellow"/>
        </w:rPr>
        <w:t>предлагается произвести полную реконструкцию тепловых с</w:t>
      </w:r>
      <w:r w:rsidR="00F1489E" w:rsidRPr="004E2BC6">
        <w:rPr>
          <w:highlight w:val="yellow"/>
        </w:rPr>
        <w:t>е</w:t>
      </w:r>
      <w:r w:rsidRPr="004E2BC6">
        <w:rPr>
          <w:highlight w:val="yellow"/>
        </w:rPr>
        <w:t>тей в п</w:t>
      </w:r>
      <w:r w:rsidR="00CD4007" w:rsidRPr="004E2BC6">
        <w:rPr>
          <w:highlight w:val="yellow"/>
        </w:rPr>
        <w:t>.</w:t>
      </w:r>
      <w:r w:rsidRPr="004E2BC6">
        <w:rPr>
          <w:highlight w:val="yellow"/>
        </w:rPr>
        <w:t xml:space="preserve">Новая </w:t>
      </w:r>
      <w:proofErr w:type="spellStart"/>
      <w:r w:rsidRPr="004E2BC6">
        <w:rPr>
          <w:highlight w:val="yellow"/>
        </w:rPr>
        <w:t>Калами</w:t>
      </w:r>
      <w:proofErr w:type="spellEnd"/>
      <w:r w:rsidR="00CD4007" w:rsidRPr="004E2BC6">
        <w:rPr>
          <w:highlight w:val="yellow"/>
        </w:rPr>
        <w:t>.</w:t>
      </w:r>
    </w:p>
    <w:p w:rsidR="00AE320D" w:rsidRDefault="002E6247" w:rsidP="0071646A">
      <w:pPr>
        <w:pStyle w:val="2"/>
      </w:pPr>
      <w:bookmarkStart w:id="7" w:name="_Toc479501701"/>
      <w:r>
        <w:lastRenderedPageBreak/>
        <w:t>О</w:t>
      </w:r>
      <w:r w:rsidR="00AE320D">
        <w:t>писание существующих и перспективных зон действия индивидуальных источ</w:t>
      </w:r>
      <w:r>
        <w:t>ников тепловой энергии</w:t>
      </w:r>
      <w:r w:rsidR="003E0B4B">
        <w:t>.</w:t>
      </w:r>
      <w:bookmarkEnd w:id="7"/>
    </w:p>
    <w:p w:rsidR="0029610B" w:rsidRDefault="0029610B" w:rsidP="0029610B">
      <w:pPr>
        <w:pStyle w:val="e"/>
      </w:pPr>
      <w:r w:rsidRPr="0029610B">
        <w:rPr>
          <w:u w:val="single"/>
        </w:rPr>
        <w:t>Существующее положение</w:t>
      </w:r>
      <w:r>
        <w:t>: Теплоснабжение частной малоэтажной застройки осущес</w:t>
      </w:r>
      <w:r>
        <w:t>т</w:t>
      </w:r>
      <w:r>
        <w:t>вляется от огневых печей и от индивидуальных отопительных котлов, работающих на разли</w:t>
      </w:r>
      <w:r>
        <w:t>ч</w:t>
      </w:r>
      <w:r>
        <w:t>ных видах топлива.</w:t>
      </w:r>
    </w:p>
    <w:p w:rsidR="0029610B" w:rsidRPr="0029610B" w:rsidRDefault="0029610B" w:rsidP="0029610B">
      <w:pPr>
        <w:pStyle w:val="e"/>
      </w:pPr>
      <w:r w:rsidRPr="0029610B">
        <w:rPr>
          <w:u w:val="single"/>
        </w:rPr>
        <w:t>Перспективное положение</w:t>
      </w:r>
      <w:r w:rsidR="00CF21D2">
        <w:t>: Т</w:t>
      </w:r>
      <w:r>
        <w:t>еплоснабжение индивидуальной за</w:t>
      </w:r>
      <w:r w:rsidR="00616B29">
        <w:t>стройки п</w:t>
      </w:r>
      <w:r w:rsidR="00CD4007">
        <w:t>.</w:t>
      </w:r>
      <w:r w:rsidR="00616B29">
        <w:t xml:space="preserve">Новая </w:t>
      </w:r>
      <w:proofErr w:type="spellStart"/>
      <w:r w:rsidR="00616B29">
        <w:t>Кал</w:t>
      </w:r>
      <w:r w:rsidR="00616B29">
        <w:t>а</w:t>
      </w:r>
      <w:r w:rsidR="00616B29">
        <w:t>ми</w:t>
      </w:r>
      <w:proofErr w:type="spellEnd"/>
      <w:r w:rsidR="00616B29">
        <w:t xml:space="preserve"> </w:t>
      </w:r>
      <w:r>
        <w:t>предполагается осуществлять от индивидуальных отопительных котлов, работающих на различных видах топлива, в том числе газовых. Индивидуальные отопительные котлы обор</w:t>
      </w:r>
      <w:r>
        <w:t>у</w:t>
      </w:r>
      <w:r>
        <w:t xml:space="preserve">довать системами </w:t>
      </w:r>
      <w:proofErr w:type="spellStart"/>
      <w:r>
        <w:t>дожига</w:t>
      </w:r>
      <w:proofErr w:type="spellEnd"/>
      <w:r>
        <w:t xml:space="preserve"> и оснастить фильтрами для очистки дымовых газов</w:t>
      </w:r>
    </w:p>
    <w:p w:rsidR="004E10C1" w:rsidRPr="006E0B5D" w:rsidRDefault="002E6247" w:rsidP="00AB42DA">
      <w:pPr>
        <w:pStyle w:val="2"/>
      </w:pPr>
      <w:bookmarkStart w:id="8" w:name="_Toc479501702"/>
      <w:r>
        <w:t>П</w:t>
      </w:r>
      <w:r w:rsidR="00AE320D">
        <w:t>ерспективные балансы тепловой мощности и тепловой нагрузки в перспективных зонах действия источников тепловой энергии, в том числе работающих на единую тепловую сеть, на каждом э</w:t>
      </w:r>
      <w:r>
        <w:t>тапе</w:t>
      </w:r>
      <w:r w:rsidR="003E0B4B">
        <w:t>.</w:t>
      </w:r>
      <w:bookmarkEnd w:id="8"/>
    </w:p>
    <w:p w:rsidR="00FF27E3" w:rsidRDefault="00FF27E3" w:rsidP="00FF27E3">
      <w:pPr>
        <w:pStyle w:val="3"/>
      </w:pPr>
      <w:bookmarkStart w:id="9" w:name="_Toc479501703"/>
      <w:r>
        <w:t>Существующие и перспективные значения установленной тепловой мощности основного оборудования источника (источников) тепловой энергии.</w:t>
      </w:r>
      <w:bookmarkEnd w:id="9"/>
    </w:p>
    <w:p w:rsidR="00C32986" w:rsidRDefault="00D957F7" w:rsidP="00D957F7">
      <w:pPr>
        <w:pStyle w:val="e"/>
        <w:jc w:val="right"/>
      </w:pPr>
      <w:r>
        <w:t>Таблица 2.1</w:t>
      </w:r>
    </w:p>
    <w:tbl>
      <w:tblPr>
        <w:tblStyle w:val="af2"/>
        <w:tblW w:w="0" w:type="auto"/>
        <w:tblLook w:val="04A0"/>
      </w:tblPr>
      <w:tblGrid>
        <w:gridCol w:w="3794"/>
        <w:gridCol w:w="3129"/>
        <w:gridCol w:w="3129"/>
      </w:tblGrid>
      <w:tr w:rsidR="00C32986" w:rsidTr="00F4771F">
        <w:tc>
          <w:tcPr>
            <w:tcW w:w="3794" w:type="dxa"/>
            <w:vAlign w:val="center"/>
          </w:tcPr>
          <w:p w:rsidR="00C32986" w:rsidRPr="00F4771F" w:rsidRDefault="00B764AE" w:rsidP="00F4771F">
            <w:pPr>
              <w:pStyle w:val="e"/>
              <w:ind w:firstLine="0"/>
              <w:jc w:val="center"/>
            </w:pPr>
            <w:r>
              <w:t>Источник тепловой</w:t>
            </w:r>
            <w:r w:rsidR="00F4771F" w:rsidRPr="00F4771F">
              <w:t xml:space="preserve"> энергии</w:t>
            </w:r>
          </w:p>
        </w:tc>
        <w:tc>
          <w:tcPr>
            <w:tcW w:w="3129" w:type="dxa"/>
          </w:tcPr>
          <w:p w:rsidR="00C32986" w:rsidRPr="00F4771F" w:rsidRDefault="00F4771F" w:rsidP="00F4771F">
            <w:pPr>
              <w:pStyle w:val="e"/>
              <w:ind w:firstLine="0"/>
              <w:jc w:val="center"/>
            </w:pPr>
            <w:r w:rsidRPr="00F4771F">
              <w:t>Существующее значение установленной тепловой мощности, Гкал/час</w:t>
            </w:r>
          </w:p>
        </w:tc>
        <w:tc>
          <w:tcPr>
            <w:tcW w:w="3129" w:type="dxa"/>
          </w:tcPr>
          <w:p w:rsidR="00C32986" w:rsidRPr="00F4771F" w:rsidRDefault="00F4771F" w:rsidP="00F4771F">
            <w:pPr>
              <w:pStyle w:val="e"/>
              <w:ind w:firstLine="0"/>
              <w:jc w:val="center"/>
            </w:pPr>
            <w:r w:rsidRPr="00F4771F">
              <w:t>Перспективные значения установленной тепловой мощности, Гкал/час</w:t>
            </w:r>
          </w:p>
        </w:tc>
      </w:tr>
      <w:tr w:rsidR="00F4771F" w:rsidTr="00F4771F">
        <w:tc>
          <w:tcPr>
            <w:tcW w:w="3794" w:type="dxa"/>
          </w:tcPr>
          <w:p w:rsidR="00F4771F" w:rsidRPr="0029610B" w:rsidRDefault="00F4771F" w:rsidP="00CD4007">
            <w:pPr>
              <w:pStyle w:val="e"/>
              <w:ind w:firstLine="0"/>
            </w:pPr>
            <w:r w:rsidRPr="0029610B">
              <w:t>Котельная №1</w:t>
            </w:r>
            <w:r w:rsidR="00616B29">
              <w:t xml:space="preserve"> </w:t>
            </w:r>
          </w:p>
        </w:tc>
        <w:tc>
          <w:tcPr>
            <w:tcW w:w="3129" w:type="dxa"/>
            <w:vAlign w:val="center"/>
          </w:tcPr>
          <w:p w:rsidR="00F4771F" w:rsidRPr="0029610B" w:rsidRDefault="001955DA" w:rsidP="00F4771F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3129" w:type="dxa"/>
          </w:tcPr>
          <w:p w:rsidR="00F4771F" w:rsidRPr="0029610B" w:rsidRDefault="001C39D3" w:rsidP="00F4771F">
            <w:pPr>
              <w:pStyle w:val="e"/>
              <w:ind w:firstLine="0"/>
              <w:jc w:val="center"/>
            </w:pPr>
            <w:r>
              <w:t>5,0</w:t>
            </w:r>
          </w:p>
        </w:tc>
      </w:tr>
    </w:tbl>
    <w:p w:rsidR="00722886" w:rsidRDefault="00FF27E3" w:rsidP="00EA7888">
      <w:pPr>
        <w:pStyle w:val="3"/>
      </w:pPr>
      <w:bookmarkStart w:id="10" w:name="_Toc479501704"/>
      <w:r>
        <w:t>Существующие и перспективные технические ограничения на использование у</w:t>
      </w:r>
      <w:r>
        <w:t>с</w:t>
      </w:r>
      <w:r>
        <w:t>тановленной тепловой мощности и значения располагаемой мощности основного</w:t>
      </w:r>
      <w:bookmarkEnd w:id="10"/>
      <w:r>
        <w:t xml:space="preserve"> </w:t>
      </w:r>
    </w:p>
    <w:p w:rsidR="00EA7888" w:rsidRDefault="00EA7888" w:rsidP="00EA7888">
      <w:pPr>
        <w:pStyle w:val="e"/>
      </w:pPr>
      <w:r>
        <w:t>Перспективных технических ограничений на использование установленной тепловой мощности не ожидается.</w:t>
      </w:r>
    </w:p>
    <w:p w:rsidR="00722886" w:rsidRPr="00722886" w:rsidRDefault="00EA7888" w:rsidP="00EA7888">
      <w:pPr>
        <w:pStyle w:val="e"/>
      </w:pPr>
      <w:r>
        <w:t>Технические ограничения по существующей котельной определить не представляется возможным, в связи с тем, что по мере необходимости ограничения накладываются надзорным органом.</w:t>
      </w:r>
    </w:p>
    <w:p w:rsidR="00FF27E3" w:rsidRDefault="00FF27E3" w:rsidP="00FF27E3">
      <w:pPr>
        <w:pStyle w:val="3"/>
      </w:pPr>
      <w:bookmarkStart w:id="11" w:name="_Toc479501705"/>
      <w:r>
        <w:t>Существующие и перспективные затраты тепловой мощности на собственные и хозяйственные нужды источников тепловой энергии.</w:t>
      </w:r>
      <w:bookmarkEnd w:id="11"/>
    </w:p>
    <w:p w:rsidR="00FF27E3" w:rsidRDefault="005661C1" w:rsidP="005661C1">
      <w:pPr>
        <w:pStyle w:val="e"/>
        <w:jc w:val="right"/>
      </w:pPr>
      <w:r>
        <w:t>Таблица 2.3</w:t>
      </w:r>
    </w:p>
    <w:tbl>
      <w:tblPr>
        <w:tblStyle w:val="af2"/>
        <w:tblW w:w="0" w:type="auto"/>
        <w:tblLook w:val="04A0"/>
      </w:tblPr>
      <w:tblGrid>
        <w:gridCol w:w="3794"/>
        <w:gridCol w:w="3129"/>
        <w:gridCol w:w="3129"/>
      </w:tblGrid>
      <w:tr w:rsidR="005661C1" w:rsidTr="005661C1">
        <w:tc>
          <w:tcPr>
            <w:tcW w:w="3794" w:type="dxa"/>
            <w:vAlign w:val="center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Источник</w:t>
            </w:r>
            <w:r w:rsidR="00B764AE">
              <w:t xml:space="preserve"> тепловой</w:t>
            </w:r>
            <w:r w:rsidRPr="00F4771F">
              <w:t xml:space="preserve"> энергии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 xml:space="preserve">Существующее значение </w:t>
            </w:r>
            <w:r>
              <w:t>затрат тепловой мощности на собственные и хозяйс</w:t>
            </w:r>
            <w:r>
              <w:t>т</w:t>
            </w:r>
            <w:r>
              <w:t>венные нужды</w:t>
            </w:r>
            <w:r w:rsidRPr="00F4771F">
              <w:t>, Гкал/час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 xml:space="preserve">Перспективные </w:t>
            </w:r>
            <w:r>
              <w:t>значения затрат тепловой мощности на собственные и хозяйс</w:t>
            </w:r>
            <w:r>
              <w:t>т</w:t>
            </w:r>
            <w:r>
              <w:t>венные нужды</w:t>
            </w:r>
            <w:r w:rsidRPr="00F4771F">
              <w:t>, Гкал/час</w:t>
            </w:r>
          </w:p>
        </w:tc>
      </w:tr>
      <w:tr w:rsidR="005661C1" w:rsidTr="005661C1">
        <w:tc>
          <w:tcPr>
            <w:tcW w:w="3794" w:type="dxa"/>
          </w:tcPr>
          <w:p w:rsidR="005661C1" w:rsidRPr="00EA7888" w:rsidRDefault="005661C1" w:rsidP="00CD4007">
            <w:pPr>
              <w:pStyle w:val="e"/>
              <w:ind w:firstLine="0"/>
            </w:pPr>
            <w:r w:rsidRPr="00EA7888">
              <w:t>Котельная №1</w:t>
            </w:r>
            <w:r w:rsidR="001955DA">
              <w:t xml:space="preserve"> </w:t>
            </w:r>
          </w:p>
        </w:tc>
        <w:tc>
          <w:tcPr>
            <w:tcW w:w="3129" w:type="dxa"/>
            <w:vAlign w:val="center"/>
          </w:tcPr>
          <w:p w:rsidR="005661C1" w:rsidRPr="00EA7888" w:rsidRDefault="008B339E" w:rsidP="005661C1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0,008</w:t>
            </w:r>
          </w:p>
        </w:tc>
        <w:tc>
          <w:tcPr>
            <w:tcW w:w="3129" w:type="dxa"/>
          </w:tcPr>
          <w:p w:rsidR="005661C1" w:rsidRPr="00EA7888" w:rsidRDefault="008B339E" w:rsidP="005661C1">
            <w:pPr>
              <w:pStyle w:val="e"/>
              <w:ind w:firstLine="0"/>
              <w:jc w:val="center"/>
            </w:pPr>
            <w:r>
              <w:t>0,0091</w:t>
            </w:r>
          </w:p>
        </w:tc>
      </w:tr>
    </w:tbl>
    <w:p w:rsidR="00FF27E3" w:rsidRDefault="00FF27E3" w:rsidP="00FF27E3">
      <w:pPr>
        <w:pStyle w:val="3"/>
      </w:pPr>
      <w:bookmarkStart w:id="12" w:name="_Toc479501706"/>
      <w:r>
        <w:t>Значения существующей и перспективной тепловой мощности источников те</w:t>
      </w:r>
      <w:r>
        <w:t>п</w:t>
      </w:r>
      <w:r>
        <w:t>ловой энергии нетто.</w:t>
      </w:r>
      <w:bookmarkEnd w:id="12"/>
    </w:p>
    <w:p w:rsidR="00FF27E3" w:rsidRDefault="005661C1" w:rsidP="005661C1">
      <w:pPr>
        <w:pStyle w:val="e"/>
        <w:jc w:val="right"/>
      </w:pPr>
      <w:r>
        <w:t>Таблица 2.4</w:t>
      </w:r>
    </w:p>
    <w:tbl>
      <w:tblPr>
        <w:tblStyle w:val="af2"/>
        <w:tblW w:w="0" w:type="auto"/>
        <w:tblLook w:val="04A0"/>
      </w:tblPr>
      <w:tblGrid>
        <w:gridCol w:w="3794"/>
        <w:gridCol w:w="3129"/>
        <w:gridCol w:w="3129"/>
      </w:tblGrid>
      <w:tr w:rsidR="005661C1" w:rsidTr="005661C1">
        <w:tc>
          <w:tcPr>
            <w:tcW w:w="3794" w:type="dxa"/>
            <w:vAlign w:val="center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Источник тепловой  энергии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Существующ</w:t>
            </w:r>
            <w:r>
              <w:t>ая тепловая мощность источников те</w:t>
            </w:r>
            <w:r>
              <w:t>п</w:t>
            </w:r>
            <w:r>
              <w:t>ловой энергии нетто</w:t>
            </w:r>
            <w:r w:rsidRPr="00F4771F">
              <w:t>, Гкал/час</w:t>
            </w:r>
          </w:p>
        </w:tc>
        <w:tc>
          <w:tcPr>
            <w:tcW w:w="3129" w:type="dxa"/>
          </w:tcPr>
          <w:p w:rsidR="005661C1" w:rsidRPr="00F4771F" w:rsidRDefault="005661C1" w:rsidP="005661C1">
            <w:pPr>
              <w:pStyle w:val="e"/>
              <w:ind w:firstLine="0"/>
              <w:jc w:val="center"/>
            </w:pPr>
            <w:r w:rsidRPr="00F4771F">
              <w:t>Перспективн</w:t>
            </w:r>
            <w:r>
              <w:t>ая</w:t>
            </w:r>
            <w:r w:rsidRPr="00F4771F">
              <w:t xml:space="preserve"> </w:t>
            </w:r>
            <w:r>
              <w:t>тепловая мощность источников те</w:t>
            </w:r>
            <w:r>
              <w:t>п</w:t>
            </w:r>
            <w:r>
              <w:t>ловой энергии нетто</w:t>
            </w:r>
            <w:r w:rsidRPr="00F4771F">
              <w:t>, Гкал/час</w:t>
            </w:r>
          </w:p>
        </w:tc>
      </w:tr>
      <w:tr w:rsidR="005661C1" w:rsidTr="005661C1">
        <w:tc>
          <w:tcPr>
            <w:tcW w:w="3794" w:type="dxa"/>
          </w:tcPr>
          <w:p w:rsidR="005661C1" w:rsidRPr="00610004" w:rsidRDefault="005661C1" w:rsidP="00CD4007">
            <w:pPr>
              <w:pStyle w:val="e"/>
              <w:ind w:firstLine="0"/>
            </w:pPr>
            <w:r w:rsidRPr="00610004">
              <w:lastRenderedPageBreak/>
              <w:t>Котельная №1</w:t>
            </w:r>
            <w:r w:rsidR="008B339E">
              <w:t xml:space="preserve"> </w:t>
            </w:r>
          </w:p>
        </w:tc>
        <w:tc>
          <w:tcPr>
            <w:tcW w:w="3129" w:type="dxa"/>
            <w:vAlign w:val="center"/>
          </w:tcPr>
          <w:p w:rsidR="005661C1" w:rsidRPr="00610004" w:rsidRDefault="008B339E" w:rsidP="005661C1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12,81</w:t>
            </w:r>
          </w:p>
        </w:tc>
        <w:tc>
          <w:tcPr>
            <w:tcW w:w="3129" w:type="dxa"/>
          </w:tcPr>
          <w:p w:rsidR="005661C1" w:rsidRPr="00610004" w:rsidRDefault="001C39D3" w:rsidP="005661C1">
            <w:pPr>
              <w:pStyle w:val="e"/>
              <w:ind w:firstLine="0"/>
              <w:jc w:val="center"/>
            </w:pPr>
            <w:r>
              <w:t>4,79</w:t>
            </w:r>
          </w:p>
        </w:tc>
      </w:tr>
    </w:tbl>
    <w:p w:rsidR="00FF27E3" w:rsidRDefault="00FF27E3" w:rsidP="00FF27E3">
      <w:pPr>
        <w:pStyle w:val="3"/>
      </w:pPr>
      <w:bookmarkStart w:id="13" w:name="_Toc479501707"/>
      <w:r w:rsidRPr="00DB2D7E">
        <w:t>Значения существующих и перспективных потерь тепловой энергии</w:t>
      </w:r>
      <w:r>
        <w:t xml:space="preserve"> при ее пер</w:t>
      </w:r>
      <w:r>
        <w:t>е</w:t>
      </w:r>
      <w:r>
        <w:t>даче по тепловым сетям, включая потери тепловой энергии в тепловых сетях</w:t>
      </w:r>
      <w:r w:rsidR="00375812">
        <w:t>.</w:t>
      </w:r>
      <w:bookmarkEnd w:id="13"/>
    </w:p>
    <w:p w:rsidR="00FF27E3" w:rsidRDefault="005661C1" w:rsidP="005661C1">
      <w:pPr>
        <w:pStyle w:val="e"/>
        <w:jc w:val="right"/>
      </w:pPr>
      <w:r>
        <w:t>Таблица 2.5</w:t>
      </w:r>
    </w:p>
    <w:tbl>
      <w:tblPr>
        <w:tblStyle w:val="af2"/>
        <w:tblW w:w="0" w:type="auto"/>
        <w:tblLook w:val="04A0"/>
      </w:tblPr>
      <w:tblGrid>
        <w:gridCol w:w="3625"/>
        <w:gridCol w:w="3014"/>
        <w:gridCol w:w="3013"/>
      </w:tblGrid>
      <w:tr w:rsidR="00AB42DA" w:rsidTr="00EA7888">
        <w:tc>
          <w:tcPr>
            <w:tcW w:w="3625" w:type="dxa"/>
            <w:vAlign w:val="center"/>
          </w:tcPr>
          <w:p w:rsidR="00AB42DA" w:rsidRPr="00F4771F" w:rsidRDefault="00AB42DA" w:rsidP="00D9125F">
            <w:pPr>
              <w:pStyle w:val="e"/>
              <w:ind w:firstLine="0"/>
              <w:jc w:val="center"/>
            </w:pPr>
            <w:r w:rsidRPr="00F4771F">
              <w:t>Источник тепловой  энергии</w:t>
            </w:r>
          </w:p>
        </w:tc>
        <w:tc>
          <w:tcPr>
            <w:tcW w:w="3014" w:type="dxa"/>
          </w:tcPr>
          <w:p w:rsidR="00AB42DA" w:rsidRPr="00F4771F" w:rsidRDefault="00AB42DA" w:rsidP="00AB42DA">
            <w:pPr>
              <w:pStyle w:val="e"/>
              <w:ind w:firstLine="0"/>
              <w:jc w:val="center"/>
            </w:pPr>
            <w:r w:rsidRPr="00F4771F">
              <w:t>Существующ</w:t>
            </w:r>
            <w:r>
              <w:t>ие потери тепловой энергии при ее передаче по тепловым с</w:t>
            </w:r>
            <w:r>
              <w:t>е</w:t>
            </w:r>
            <w:r>
              <w:t>тям</w:t>
            </w:r>
            <w:r w:rsidRPr="00F4771F">
              <w:t>, Гкал/час</w:t>
            </w:r>
          </w:p>
        </w:tc>
        <w:tc>
          <w:tcPr>
            <w:tcW w:w="3013" w:type="dxa"/>
          </w:tcPr>
          <w:p w:rsidR="00AB42DA" w:rsidRPr="00F4771F" w:rsidRDefault="00AB42DA" w:rsidP="00AB42DA">
            <w:pPr>
              <w:pStyle w:val="e"/>
              <w:ind w:firstLine="0"/>
              <w:jc w:val="center"/>
            </w:pPr>
            <w:r w:rsidRPr="00F4771F">
              <w:t>Перспективн</w:t>
            </w:r>
            <w:r>
              <w:t>ые</w:t>
            </w:r>
            <w:r w:rsidRPr="00F4771F">
              <w:t xml:space="preserve"> </w:t>
            </w:r>
            <w:r>
              <w:t>потери т</w:t>
            </w:r>
            <w:r>
              <w:t>е</w:t>
            </w:r>
            <w:r>
              <w:t>пловой энергии при ее п</w:t>
            </w:r>
            <w:r>
              <w:t>е</w:t>
            </w:r>
            <w:r>
              <w:t>редаче по тепловым сетям</w:t>
            </w:r>
            <w:r w:rsidRPr="00F4771F">
              <w:t>, Гкал/час</w:t>
            </w:r>
          </w:p>
        </w:tc>
      </w:tr>
      <w:tr w:rsidR="00AB42DA" w:rsidTr="00EA7888">
        <w:tc>
          <w:tcPr>
            <w:tcW w:w="3625" w:type="dxa"/>
          </w:tcPr>
          <w:p w:rsidR="00AB42DA" w:rsidRPr="003E0B25" w:rsidRDefault="00AB42DA" w:rsidP="00CD4007">
            <w:pPr>
              <w:pStyle w:val="e"/>
              <w:ind w:firstLine="0"/>
            </w:pPr>
            <w:r w:rsidRPr="003E0B25">
              <w:t>Котельная №1</w:t>
            </w:r>
            <w:r w:rsidR="00247BEA">
              <w:t xml:space="preserve"> </w:t>
            </w:r>
          </w:p>
        </w:tc>
        <w:tc>
          <w:tcPr>
            <w:tcW w:w="3014" w:type="dxa"/>
            <w:vAlign w:val="center"/>
          </w:tcPr>
          <w:p w:rsidR="00AB42DA" w:rsidRPr="003E0B25" w:rsidRDefault="00247BEA" w:rsidP="00D9125F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0,18</w:t>
            </w:r>
          </w:p>
        </w:tc>
        <w:tc>
          <w:tcPr>
            <w:tcW w:w="3013" w:type="dxa"/>
          </w:tcPr>
          <w:p w:rsidR="00AB42DA" w:rsidRPr="003E0B25" w:rsidRDefault="00247BEA" w:rsidP="00D9125F">
            <w:pPr>
              <w:pStyle w:val="e"/>
              <w:ind w:firstLine="0"/>
              <w:jc w:val="center"/>
            </w:pPr>
            <w:r>
              <w:t>0,195</w:t>
            </w:r>
          </w:p>
        </w:tc>
      </w:tr>
    </w:tbl>
    <w:p w:rsidR="00D935A2" w:rsidRDefault="00D935A2" w:rsidP="00D935A2">
      <w:pPr>
        <w:pStyle w:val="3"/>
      </w:pPr>
      <w:bookmarkStart w:id="14" w:name="_Toc348185010"/>
      <w:bookmarkStart w:id="15" w:name="_Toc479501708"/>
      <w:r>
        <w:t>Значения существующей и перспективной резервной тепловой мощности и</w:t>
      </w:r>
      <w:r>
        <w:t>с</w:t>
      </w:r>
      <w:r>
        <w:t>точников теплоснабжения, в том числе источников тепловой энергии, принадлеж</w:t>
      </w:r>
      <w:r>
        <w:t>а</w:t>
      </w:r>
      <w:r>
        <w:t>щих потребителям, и источников тепловой энергии теплоснабжающих организаций, с выделением аварийного резерва и резерва по договорам на поддержание резервной тепловой мощности.</w:t>
      </w:r>
      <w:bookmarkEnd w:id="14"/>
      <w:bookmarkEnd w:id="15"/>
    </w:p>
    <w:p w:rsidR="00D935A2" w:rsidRDefault="00D935A2" w:rsidP="00D935A2">
      <w:pPr>
        <w:pStyle w:val="e"/>
      </w:pPr>
      <w:r>
        <w:t>Согласно СНиП II-35-76 «Котельные установки» аварийный и перспективный резерв тепловой мощности на котельных не предусматривается.</w:t>
      </w:r>
    </w:p>
    <w:p w:rsidR="006A1E7B" w:rsidRDefault="006A1E7B" w:rsidP="00D935A2">
      <w:pPr>
        <w:pStyle w:val="e"/>
      </w:pPr>
    </w:p>
    <w:p w:rsidR="002454B2" w:rsidRDefault="006A1E7B" w:rsidP="006A1E7B">
      <w:pPr>
        <w:pStyle w:val="1"/>
      </w:pPr>
      <w:bookmarkStart w:id="16" w:name="_Toc479501709"/>
      <w:r>
        <w:lastRenderedPageBreak/>
        <w:t>Модель системы теплоснабжения поселения, городского округа.</w:t>
      </w:r>
      <w:bookmarkEnd w:id="16"/>
    </w:p>
    <w:p w:rsidR="002454B2" w:rsidRPr="002454B2" w:rsidRDefault="002454B2" w:rsidP="002454B2">
      <w:pPr>
        <w:rPr>
          <w:lang w:eastAsia="ru-RU"/>
        </w:rPr>
      </w:pPr>
    </w:p>
    <w:p w:rsidR="002454B2" w:rsidRPr="002454B2" w:rsidRDefault="002454B2" w:rsidP="002454B2">
      <w:pPr>
        <w:rPr>
          <w:lang w:eastAsia="ru-RU"/>
        </w:rPr>
      </w:pPr>
    </w:p>
    <w:p w:rsidR="002454B2" w:rsidRDefault="002454B2" w:rsidP="002454B2">
      <w:pPr>
        <w:rPr>
          <w:lang w:eastAsia="ru-RU"/>
        </w:rPr>
      </w:pPr>
    </w:p>
    <w:p w:rsidR="002454B2" w:rsidRDefault="002454B2" w:rsidP="002454B2">
      <w:pPr>
        <w:rPr>
          <w:lang w:eastAsia="ru-RU"/>
        </w:rPr>
      </w:pPr>
    </w:p>
    <w:tbl>
      <w:tblPr>
        <w:tblStyle w:val="af2"/>
        <w:tblW w:w="0" w:type="auto"/>
        <w:tblLayout w:type="fixed"/>
        <w:tblLook w:val="04A0"/>
      </w:tblPr>
      <w:tblGrid>
        <w:gridCol w:w="4219"/>
        <w:gridCol w:w="5833"/>
      </w:tblGrid>
      <w:tr w:rsidR="002454B2" w:rsidRPr="00BC5739" w:rsidTr="00A8326D">
        <w:tc>
          <w:tcPr>
            <w:tcW w:w="4219" w:type="dxa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Показатели</w:t>
            </w:r>
          </w:p>
        </w:tc>
        <w:tc>
          <w:tcPr>
            <w:tcW w:w="5833" w:type="dxa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Описание, значения</w:t>
            </w:r>
          </w:p>
        </w:tc>
      </w:tr>
      <w:tr w:rsidR="002454B2" w:rsidRPr="00BC5739" w:rsidTr="00A8326D">
        <w:tc>
          <w:tcPr>
            <w:tcW w:w="10052" w:type="dxa"/>
            <w:gridSpan w:val="2"/>
          </w:tcPr>
          <w:p w:rsidR="002454B2" w:rsidRPr="00BC5739" w:rsidRDefault="002454B2" w:rsidP="00A8326D">
            <w:pPr>
              <w:jc w:val="center"/>
              <w:rPr>
                <w:rFonts w:eastAsia="MS Mincho" w:cs="Times New Roman"/>
                <w:szCs w:val="20"/>
                <w:lang w:eastAsia="ru-RU"/>
              </w:rPr>
            </w:pPr>
            <w:r>
              <w:rPr>
                <w:rFonts w:eastAsia="MS Mincho" w:cs="Times New Roman"/>
                <w:b/>
                <w:szCs w:val="20"/>
                <w:lang w:eastAsia="ru-RU"/>
              </w:rPr>
              <w:t>Котельная №1.</w:t>
            </w:r>
          </w:p>
        </w:tc>
      </w:tr>
      <w:tr w:rsidR="002454B2" w:rsidRPr="00BC5739" w:rsidTr="00A8326D">
        <w:tc>
          <w:tcPr>
            <w:tcW w:w="4219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>Описание структуры тепловых сетей от каждого источника тепловой энергии, от магистральных выводов до центральных тепловых пунктов (если таковые имею</w:t>
            </w:r>
            <w:r w:rsidRPr="00BC5739">
              <w:rPr>
                <w:rFonts w:cs="Times New Roman"/>
                <w:color w:val="000000"/>
              </w:rPr>
              <w:t>т</w:t>
            </w:r>
            <w:r w:rsidRPr="00BC5739">
              <w:rPr>
                <w:rFonts w:cs="Times New Roman"/>
                <w:color w:val="000000"/>
              </w:rPr>
              <w:t xml:space="preserve">ся) или до ввода в жилой квартал или промышленный объект; </w:t>
            </w:r>
          </w:p>
        </w:tc>
        <w:tc>
          <w:tcPr>
            <w:tcW w:w="5833" w:type="dxa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>Для системы теплоснабжения от котельной  принято кач</w:t>
            </w:r>
            <w:r w:rsidRPr="00BC5739">
              <w:rPr>
                <w:rFonts w:cs="Times New Roman"/>
                <w:color w:val="000000"/>
              </w:rPr>
              <w:t>е</w:t>
            </w:r>
            <w:r w:rsidRPr="00BC5739">
              <w:rPr>
                <w:rFonts w:cs="Times New Roman"/>
                <w:color w:val="000000"/>
              </w:rPr>
              <w:t>ственное регулирование отпуска тепловой энергии в сет</w:t>
            </w:r>
            <w:r w:rsidRPr="00BC5739">
              <w:rPr>
                <w:rFonts w:cs="Times New Roman"/>
                <w:color w:val="000000"/>
              </w:rPr>
              <w:t>е</w:t>
            </w:r>
            <w:r w:rsidRPr="00BC5739">
              <w:rPr>
                <w:rFonts w:cs="Times New Roman"/>
                <w:color w:val="000000"/>
              </w:rPr>
              <w:t xml:space="preserve">вой воде потребителям. Расчетный температурный график – 95/70 </w:t>
            </w:r>
            <w:r w:rsidRPr="00BC5739">
              <w:rPr>
                <w:rFonts w:cs="Times New Roman"/>
                <w:color w:val="000000"/>
                <w:position w:val="8"/>
                <w:vertAlign w:val="superscript"/>
              </w:rPr>
              <w:t>о</w:t>
            </w:r>
            <w:r w:rsidRPr="00BC5739">
              <w:rPr>
                <w:rFonts w:cs="Times New Roman"/>
                <w:color w:val="000000"/>
              </w:rPr>
              <w:t xml:space="preserve">С при расчетной температуре наружного воздуха -49 </w:t>
            </w:r>
            <w:r w:rsidRPr="00BC5739">
              <w:rPr>
                <w:rFonts w:cs="Times New Roman"/>
                <w:color w:val="000000"/>
                <w:position w:val="8"/>
                <w:vertAlign w:val="superscript"/>
              </w:rPr>
              <w:t>о</w:t>
            </w:r>
            <w:r w:rsidRPr="00BC5739">
              <w:rPr>
                <w:rFonts w:cs="Times New Roman"/>
                <w:color w:val="000000"/>
              </w:rPr>
              <w:t xml:space="preserve">С </w:t>
            </w:r>
          </w:p>
        </w:tc>
      </w:tr>
      <w:tr w:rsidR="002454B2" w:rsidRPr="00BC5739" w:rsidTr="00A8326D">
        <w:trPr>
          <w:trHeight w:val="3121"/>
        </w:trPr>
        <w:tc>
          <w:tcPr>
            <w:tcW w:w="4219" w:type="dxa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 xml:space="preserve">Параметры тепловых сетей, </w:t>
            </w:r>
          </w:p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>включая год начала эксплуатации, тип изоляции, тип компенсирующих ус</w:t>
            </w:r>
            <w:r w:rsidRPr="00BC5739">
              <w:rPr>
                <w:rFonts w:cs="Times New Roman"/>
                <w:color w:val="000000"/>
              </w:rPr>
              <w:t>т</w:t>
            </w:r>
            <w:r w:rsidRPr="00BC5739">
              <w:rPr>
                <w:rFonts w:cs="Times New Roman"/>
                <w:color w:val="000000"/>
              </w:rPr>
              <w:t>ройств, тип прокладки, краткую характ</w:t>
            </w:r>
            <w:r w:rsidRPr="00BC5739">
              <w:rPr>
                <w:rFonts w:cs="Times New Roman"/>
                <w:color w:val="000000"/>
              </w:rPr>
              <w:t>е</w:t>
            </w:r>
            <w:r w:rsidRPr="00BC5739">
              <w:rPr>
                <w:rFonts w:cs="Times New Roman"/>
                <w:color w:val="000000"/>
              </w:rPr>
              <w:t>ристику грунтов в местах прокладки с выделением наименее надежных учас</w:t>
            </w:r>
            <w:r w:rsidRPr="00BC5739">
              <w:rPr>
                <w:rFonts w:cs="Times New Roman"/>
                <w:color w:val="000000"/>
              </w:rPr>
              <w:t>т</w:t>
            </w:r>
            <w:r w:rsidRPr="00BC5739">
              <w:rPr>
                <w:rFonts w:cs="Times New Roman"/>
                <w:color w:val="000000"/>
              </w:rPr>
              <w:t>ков, определением их материальной х</w:t>
            </w:r>
            <w:r w:rsidRPr="00BC5739">
              <w:rPr>
                <w:rFonts w:cs="Times New Roman"/>
                <w:color w:val="000000"/>
              </w:rPr>
              <w:t>а</w:t>
            </w:r>
            <w:r w:rsidRPr="00BC5739">
              <w:rPr>
                <w:rFonts w:cs="Times New Roman"/>
                <w:color w:val="000000"/>
              </w:rPr>
              <w:t xml:space="preserve">рактеристики и подключенной тепловой нагрузки; </w:t>
            </w:r>
          </w:p>
        </w:tc>
        <w:tc>
          <w:tcPr>
            <w:tcW w:w="5833" w:type="dxa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 xml:space="preserve">Тепловые сети  двухтрубные, тупиковые. С обеспечением горячим водоснабжением; материал трубопроводов – сталь трубная; способы прокладки – подземно в непроходных железобетонных каналах; </w:t>
            </w:r>
            <w:proofErr w:type="spellStart"/>
            <w:r w:rsidRPr="00BC5739">
              <w:rPr>
                <w:rFonts w:cs="Times New Roman"/>
                <w:color w:val="000000"/>
              </w:rPr>
              <w:t>надземно</w:t>
            </w:r>
            <w:proofErr w:type="spellEnd"/>
            <w:r w:rsidRPr="00BC5739">
              <w:rPr>
                <w:rFonts w:cs="Times New Roman"/>
                <w:color w:val="000000"/>
              </w:rPr>
              <w:t xml:space="preserve"> в деревянных утепле</w:t>
            </w:r>
            <w:r w:rsidRPr="00BC5739">
              <w:rPr>
                <w:rFonts w:cs="Times New Roman"/>
                <w:color w:val="000000"/>
              </w:rPr>
              <w:t>н</w:t>
            </w:r>
            <w:r w:rsidRPr="00BC5739">
              <w:rPr>
                <w:rFonts w:cs="Times New Roman"/>
                <w:color w:val="000000"/>
              </w:rPr>
              <w:t>ных коробах.</w:t>
            </w:r>
          </w:p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</w:rPr>
              <w:t>Компенсация температурных удлинений трубопроводов осуществляется за счет естественных изменений направл</w:t>
            </w:r>
            <w:r w:rsidRPr="00BC5739">
              <w:rPr>
                <w:rFonts w:cs="Times New Roman"/>
                <w:color w:val="000000"/>
              </w:rPr>
              <w:t>е</w:t>
            </w:r>
            <w:r w:rsidRPr="00BC5739">
              <w:rPr>
                <w:rFonts w:cs="Times New Roman"/>
                <w:color w:val="000000"/>
              </w:rPr>
              <w:t>ния трассы, а также применения П-образных компенсат</w:t>
            </w:r>
            <w:r w:rsidRPr="00BC5739">
              <w:rPr>
                <w:rFonts w:cs="Times New Roman"/>
                <w:color w:val="000000"/>
              </w:rPr>
              <w:t>о</w:t>
            </w:r>
            <w:r w:rsidRPr="00BC5739">
              <w:rPr>
                <w:rFonts w:cs="Times New Roman"/>
                <w:color w:val="000000"/>
              </w:rPr>
              <w:t xml:space="preserve">ров. </w:t>
            </w:r>
          </w:p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highlight w:val="yellow"/>
              </w:rPr>
            </w:pPr>
            <w:r w:rsidRPr="00BC5739">
              <w:rPr>
                <w:rFonts w:cs="Times New Roman"/>
                <w:color w:val="000000"/>
              </w:rPr>
              <w:t xml:space="preserve">Основные параметры тепловых сетей </w:t>
            </w:r>
            <w:r w:rsidRPr="00BC5739">
              <w:rPr>
                <w:rFonts w:eastAsia="MS Mincho" w:cs="Times New Roman"/>
                <w:color w:val="000000"/>
                <w:lang w:eastAsia="ru-RU"/>
              </w:rPr>
              <w:t xml:space="preserve">с разбивкой </w:t>
            </w:r>
            <w:r w:rsidRPr="00BC5739">
              <w:rPr>
                <w:rFonts w:cs="Times New Roman"/>
                <w:color w:val="000000"/>
              </w:rPr>
              <w:t>по дл</w:t>
            </w:r>
            <w:r w:rsidRPr="00BC5739">
              <w:rPr>
                <w:rFonts w:cs="Times New Roman"/>
                <w:color w:val="000000"/>
              </w:rPr>
              <w:t>и</w:t>
            </w:r>
            <w:r w:rsidRPr="00BC5739">
              <w:rPr>
                <w:rFonts w:cs="Times New Roman"/>
                <w:color w:val="000000"/>
              </w:rPr>
              <w:t>нам, диаметрам, по типу прокладки и изоляции см. табл</w:t>
            </w:r>
            <w:r w:rsidRPr="00BC5739">
              <w:rPr>
                <w:rFonts w:cs="Times New Roman"/>
                <w:color w:val="000000"/>
              </w:rPr>
              <w:t>и</w:t>
            </w:r>
            <w:r w:rsidRPr="00BC5739">
              <w:rPr>
                <w:rFonts w:cs="Times New Roman"/>
                <w:color w:val="000000"/>
              </w:rPr>
              <w:t>цу 3.2</w:t>
            </w:r>
          </w:p>
        </w:tc>
      </w:tr>
      <w:tr w:rsidR="002454B2" w:rsidRPr="00BC5739" w:rsidTr="00A8326D">
        <w:tc>
          <w:tcPr>
            <w:tcW w:w="4219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Описание типов и количества секци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нирующей и регулирующей арматуры на тепловых сетях; </w:t>
            </w:r>
          </w:p>
        </w:tc>
        <w:tc>
          <w:tcPr>
            <w:tcW w:w="5833" w:type="dxa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eastAsia="MS Mincho" w:cs="Times New Roman"/>
                <w:color w:val="000000"/>
                <w:szCs w:val="20"/>
                <w:highlight w:val="yellow"/>
                <w:lang w:eastAsia="ru-RU"/>
              </w:rPr>
            </w:pPr>
            <w:r w:rsidRPr="00BC5739">
              <w:rPr>
                <w:rFonts w:eastAsia="Times New Roman" w:cs="Times New Roman"/>
                <w:color w:val="000000"/>
                <w:szCs w:val="24"/>
                <w:lang w:eastAsia="ru-RU"/>
              </w:rPr>
              <w:t>Запорная и регулирующая арматура установлена в камерах и на ответвлениях тепловой сети.</w:t>
            </w:r>
          </w:p>
        </w:tc>
      </w:tr>
      <w:tr w:rsidR="002454B2" w:rsidRPr="00BC5739" w:rsidTr="00A8326D">
        <w:tc>
          <w:tcPr>
            <w:tcW w:w="4219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Описание типов и строительных ос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бенностей тепловых камер и павиль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нов; </w:t>
            </w:r>
          </w:p>
          <w:p w:rsidR="002454B2" w:rsidRPr="00BC5739" w:rsidRDefault="002454B2" w:rsidP="00A8326D">
            <w:pPr>
              <w:jc w:val="left"/>
              <w:rPr>
                <w:rFonts w:eastAsia="MS Mincho" w:cs="Times New Roman"/>
                <w:szCs w:val="20"/>
                <w:lang w:eastAsia="ru-RU"/>
              </w:rPr>
            </w:pPr>
          </w:p>
        </w:tc>
        <w:tc>
          <w:tcPr>
            <w:tcW w:w="5833" w:type="dxa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Надземные павильоны выполнены высотой– не менее 1,8 – 2 м.</w:t>
            </w:r>
          </w:p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  <w:highlight w:val="yellow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Назначение–размещение арматуры, проведение ремон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ных работ. </w:t>
            </w:r>
          </w:p>
        </w:tc>
      </w:tr>
      <w:tr w:rsidR="002454B2" w:rsidRPr="00BC5739" w:rsidTr="00A8326D">
        <w:tc>
          <w:tcPr>
            <w:tcW w:w="4219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Описание графиков регулирования 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пуска тепла в тепловые сети с анализом их обоснованности; </w:t>
            </w:r>
          </w:p>
          <w:p w:rsidR="002454B2" w:rsidRPr="00BC5739" w:rsidRDefault="002454B2" w:rsidP="00A8326D">
            <w:pPr>
              <w:jc w:val="left"/>
              <w:rPr>
                <w:rFonts w:eastAsia="MS Mincho" w:cs="Times New Roman"/>
                <w:szCs w:val="20"/>
                <w:lang w:eastAsia="ru-RU"/>
              </w:rPr>
            </w:pPr>
          </w:p>
        </w:tc>
        <w:tc>
          <w:tcPr>
            <w:tcW w:w="5833" w:type="dxa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Регулирование отпуска теплоты осуществляется качес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венно по расчетному температурному графику 95/70°С по следующим причинам: </w:t>
            </w:r>
          </w:p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  <w:highlight w:val="yellow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• присоединение потребителей к тепловым сетям неп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средственное через индивидуальные тепловые пункты без устройства элеваторов;</w:t>
            </w:r>
          </w:p>
        </w:tc>
      </w:tr>
      <w:tr w:rsidR="002454B2" w:rsidRPr="00BC5739" w:rsidTr="00A8326D">
        <w:trPr>
          <w:trHeight w:val="1379"/>
        </w:trPr>
        <w:tc>
          <w:tcPr>
            <w:tcW w:w="4219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Фактические температурные режимы отпуска тепла в тепловые сети и их 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ответствие утвержденным графикам регулирования отпуска тепла в тепл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вые сети;</w:t>
            </w:r>
          </w:p>
        </w:tc>
        <w:tc>
          <w:tcPr>
            <w:tcW w:w="5833" w:type="dxa"/>
          </w:tcPr>
          <w:p w:rsidR="002454B2" w:rsidRPr="00BC5739" w:rsidRDefault="002454B2" w:rsidP="00A8326D">
            <w:pPr>
              <w:jc w:val="left"/>
              <w:rPr>
                <w:sz w:val="23"/>
                <w:szCs w:val="23"/>
              </w:rPr>
            </w:pPr>
            <w:r w:rsidRPr="00BC5739">
              <w:rPr>
                <w:sz w:val="23"/>
                <w:szCs w:val="23"/>
              </w:rPr>
              <w:t>Утвержденный график отпуска тепла приведен в Пр</w:t>
            </w:r>
            <w:r w:rsidRPr="00BC5739">
              <w:rPr>
                <w:sz w:val="23"/>
                <w:szCs w:val="23"/>
              </w:rPr>
              <w:t>и</w:t>
            </w:r>
            <w:r w:rsidRPr="00BC5739">
              <w:rPr>
                <w:sz w:val="23"/>
                <w:szCs w:val="23"/>
              </w:rPr>
              <w:t>ложении Г.</w:t>
            </w:r>
          </w:p>
        </w:tc>
      </w:tr>
      <w:tr w:rsidR="002454B2" w:rsidRPr="00BC5739" w:rsidTr="00A8326D">
        <w:tc>
          <w:tcPr>
            <w:tcW w:w="4219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Гидравлические режимы тепловых 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тей и пьезометрические графики; </w:t>
            </w:r>
          </w:p>
        </w:tc>
        <w:tc>
          <w:tcPr>
            <w:tcW w:w="5833" w:type="dxa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eastAsia="TimesNewRoman" w:cs="Times New Roman"/>
                <w:highlight w:val="yellow"/>
              </w:rPr>
            </w:pPr>
            <w:r w:rsidRPr="00BC5739">
              <w:rPr>
                <w:rFonts w:eastAsia="TimesNewRoman" w:cs="Times New Roman"/>
              </w:rPr>
              <w:t>У теплоснабжающей организации отсутствует пьезометр</w:t>
            </w:r>
            <w:r w:rsidRPr="00BC5739">
              <w:rPr>
                <w:rFonts w:eastAsia="TimesNewRoman" w:cs="Times New Roman"/>
              </w:rPr>
              <w:t>и</w:t>
            </w:r>
            <w:r w:rsidRPr="00BC5739">
              <w:rPr>
                <w:rFonts w:eastAsia="TimesNewRoman" w:cs="Times New Roman"/>
              </w:rPr>
              <w:t xml:space="preserve">ческий график, и расчет гидравлического режима. </w:t>
            </w:r>
          </w:p>
        </w:tc>
      </w:tr>
      <w:tr w:rsidR="002454B2" w:rsidRPr="00BC5739" w:rsidTr="00A8326D">
        <w:tc>
          <w:tcPr>
            <w:tcW w:w="4219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Статистика отказов тепловых сетей (аварий, инцидентов) за последние 5 лет;</w:t>
            </w:r>
          </w:p>
        </w:tc>
        <w:tc>
          <w:tcPr>
            <w:tcW w:w="5833" w:type="dxa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  <w:highlight w:val="yellow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Статистика отказов тепловых сетей (аварий, инциде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н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тов) отсутствует. </w:t>
            </w:r>
          </w:p>
        </w:tc>
      </w:tr>
      <w:tr w:rsidR="002454B2" w:rsidRPr="00BC5739" w:rsidTr="00A8326D">
        <w:tc>
          <w:tcPr>
            <w:tcW w:w="4219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Статистика восстановлений (аварийно-восстановительных ремонтов) тепловых сетей и среднее время, затраченное на 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lastRenderedPageBreak/>
              <w:t>восстановление работоспособности те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ловых сетей, за последние 5 лет; </w:t>
            </w:r>
          </w:p>
        </w:tc>
        <w:tc>
          <w:tcPr>
            <w:tcW w:w="5833" w:type="dxa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  <w:highlight w:val="yellow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lastRenderedPageBreak/>
              <w:t>Статистика восстановлений (аварийно-восстановительных работ) тепловых сетей (аварий, и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н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цидентов) отсутствует. </w:t>
            </w:r>
          </w:p>
        </w:tc>
      </w:tr>
      <w:tr w:rsidR="002454B2" w:rsidRPr="00BC5739" w:rsidTr="00A8326D">
        <w:tc>
          <w:tcPr>
            <w:tcW w:w="4219" w:type="dxa"/>
            <w:vAlign w:val="center"/>
          </w:tcPr>
          <w:p w:rsidR="002454B2" w:rsidRPr="00BC5739" w:rsidRDefault="002454B2" w:rsidP="00A8326D">
            <w:pPr>
              <w:jc w:val="left"/>
            </w:pPr>
            <w:r w:rsidRPr="00BC5739">
              <w:rPr>
                <w:sz w:val="23"/>
                <w:szCs w:val="23"/>
              </w:rPr>
              <w:lastRenderedPageBreak/>
              <w:t>Описание процедур диагностики с</w:t>
            </w:r>
            <w:r w:rsidRPr="00BC5739">
              <w:rPr>
                <w:sz w:val="23"/>
                <w:szCs w:val="23"/>
              </w:rPr>
              <w:t>о</w:t>
            </w:r>
            <w:r w:rsidRPr="00BC5739">
              <w:rPr>
                <w:sz w:val="23"/>
                <w:szCs w:val="23"/>
              </w:rPr>
              <w:t>стояния тепловых сетей и планирования капитальных (текущих) ремонтов;</w:t>
            </w:r>
          </w:p>
        </w:tc>
        <w:tc>
          <w:tcPr>
            <w:tcW w:w="5833" w:type="dxa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Гидравлические испытания выполняются раз в год, </w:t>
            </w:r>
            <w:r w:rsidRPr="00BC5739">
              <w:rPr>
                <w:rFonts w:cs="Times New Roman"/>
                <w:color w:val="000000"/>
              </w:rPr>
              <w:t>о</w:t>
            </w:r>
            <w:r w:rsidRPr="00BC5739">
              <w:rPr>
                <w:rFonts w:cs="Times New Roman"/>
                <w:color w:val="000000"/>
              </w:rPr>
              <w:t>с</w:t>
            </w:r>
            <w:r w:rsidRPr="00BC5739">
              <w:rPr>
                <w:rFonts w:cs="Times New Roman"/>
                <w:color w:val="000000"/>
              </w:rPr>
              <w:t xml:space="preserve">мотры и контрольные раскопки 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- по мере необходимости. </w:t>
            </w:r>
          </w:p>
        </w:tc>
      </w:tr>
      <w:tr w:rsidR="002454B2" w:rsidRPr="00BC5739" w:rsidTr="00A8326D">
        <w:tc>
          <w:tcPr>
            <w:tcW w:w="4219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Описание периодичности и соответс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вия техническим регламентам и иным обязательным требованиям процедур летних ремонтов с параметрами и мет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дами испытаний (гидравлических, те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м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пературных, на тепловые потери) те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ловых сетей; </w:t>
            </w:r>
          </w:p>
        </w:tc>
        <w:tc>
          <w:tcPr>
            <w:tcW w:w="5833" w:type="dxa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Летние ремонты проводятся ежегодно.</w:t>
            </w:r>
          </w:p>
        </w:tc>
      </w:tr>
      <w:tr w:rsidR="002454B2" w:rsidRPr="00BC5739" w:rsidTr="00A8326D">
        <w:tc>
          <w:tcPr>
            <w:tcW w:w="4219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Предписания надзорных органов по з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а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прещению дальнейшей эксплуатации участков тепловой сети и результаты их исполнения; </w:t>
            </w:r>
          </w:p>
        </w:tc>
        <w:tc>
          <w:tcPr>
            <w:tcW w:w="5833" w:type="dxa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  <w:highlight w:val="yellow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Предписания надзорных органов по запрещению дал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ь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нейшей эксплуатации участков тепловых сетей отсутс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вуют. </w:t>
            </w:r>
          </w:p>
        </w:tc>
      </w:tr>
      <w:tr w:rsidR="002454B2" w:rsidRPr="00BC5739" w:rsidTr="00A8326D">
        <w:tc>
          <w:tcPr>
            <w:tcW w:w="4219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Описание типов присоединений </w:t>
            </w:r>
            <w:proofErr w:type="spellStart"/>
            <w:r w:rsidRPr="00BC5739">
              <w:rPr>
                <w:rFonts w:cs="Times New Roman"/>
                <w:color w:val="000000"/>
                <w:sz w:val="23"/>
                <w:szCs w:val="23"/>
              </w:rPr>
              <w:t>тепл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потребляющих</w:t>
            </w:r>
            <w:proofErr w:type="spellEnd"/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 установок потребителей к тепловым сетям с выделением наиб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лее распространенных, определяющих выбор и обоснование графика регул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и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рования отпуска тепловой энергии п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требителям; </w:t>
            </w:r>
          </w:p>
        </w:tc>
        <w:tc>
          <w:tcPr>
            <w:tcW w:w="5833" w:type="dxa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Тип присоединения потребителей к тепловым сетям – непосредственное, без смешения, по параллельной сх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ме включения потребителей с качественным регулир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ванием температуры теплоносителя по температуре н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а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ружного воздуха (температурный график 95/70°С); </w:t>
            </w:r>
          </w:p>
          <w:p w:rsidR="002454B2" w:rsidRPr="00BC5739" w:rsidRDefault="002454B2" w:rsidP="00A8326D">
            <w:pPr>
              <w:jc w:val="left"/>
              <w:rPr>
                <w:rFonts w:eastAsia="MS Mincho" w:cs="Times New Roman"/>
                <w:szCs w:val="20"/>
                <w:highlight w:val="yellow"/>
                <w:lang w:eastAsia="ru-RU"/>
              </w:rPr>
            </w:pPr>
            <w:r w:rsidRPr="00BC5739">
              <w:rPr>
                <w:sz w:val="23"/>
                <w:szCs w:val="23"/>
              </w:rPr>
              <w:t xml:space="preserve"> имеется нагрузка на горячее водоснабжение и отоп</w:t>
            </w:r>
            <w:r w:rsidRPr="00BC5739">
              <w:rPr>
                <w:sz w:val="23"/>
                <w:szCs w:val="23"/>
              </w:rPr>
              <w:t>и</w:t>
            </w:r>
            <w:r w:rsidRPr="00BC5739">
              <w:rPr>
                <w:sz w:val="23"/>
                <w:szCs w:val="23"/>
              </w:rPr>
              <w:t xml:space="preserve">тельная нагрузка. </w:t>
            </w:r>
          </w:p>
        </w:tc>
      </w:tr>
      <w:tr w:rsidR="002454B2" w:rsidRPr="00BC5739" w:rsidTr="00A8326D">
        <w:tc>
          <w:tcPr>
            <w:tcW w:w="4219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Анализ работы диспетчерских служб теплоснабжающих (</w:t>
            </w:r>
            <w:proofErr w:type="spellStart"/>
            <w:r w:rsidRPr="00BC5739">
              <w:rPr>
                <w:rFonts w:cs="Times New Roman"/>
                <w:color w:val="000000"/>
                <w:sz w:val="23"/>
                <w:szCs w:val="23"/>
              </w:rPr>
              <w:t>теплосетевых</w:t>
            </w:r>
            <w:proofErr w:type="spellEnd"/>
            <w:r w:rsidRPr="00BC5739">
              <w:rPr>
                <w:rFonts w:cs="Times New Roman"/>
                <w:color w:val="000000"/>
                <w:sz w:val="23"/>
                <w:szCs w:val="23"/>
              </w:rPr>
              <w:t>) 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р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ганизаций и используемых средств а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в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томатизации, телемеханизации и связи; </w:t>
            </w:r>
          </w:p>
        </w:tc>
        <w:tc>
          <w:tcPr>
            <w:tcW w:w="5833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eastAsia="TimesNewRoman" w:cs="Times New Roman"/>
              </w:rPr>
            </w:pPr>
            <w:r w:rsidRPr="00BC5739">
              <w:rPr>
                <w:rFonts w:eastAsia="TimesNewRoman" w:cs="Times New Roman"/>
              </w:rPr>
              <w:t>Отсутствие электронных карт, пьезометрических граф</w:t>
            </w:r>
            <w:r w:rsidRPr="00BC5739">
              <w:rPr>
                <w:rFonts w:eastAsia="TimesNewRoman" w:cs="Times New Roman"/>
              </w:rPr>
              <w:t>и</w:t>
            </w:r>
            <w:r w:rsidRPr="00BC5739">
              <w:rPr>
                <w:rFonts w:eastAsia="TimesNewRoman" w:cs="Times New Roman"/>
              </w:rPr>
              <w:t>ков, автоматических приборов с выводом электрических сигналов о показаниях контрольно-измерительных  приб</w:t>
            </w:r>
            <w:r w:rsidRPr="00BC5739">
              <w:rPr>
                <w:rFonts w:eastAsia="TimesNewRoman" w:cs="Times New Roman"/>
              </w:rPr>
              <w:t>о</w:t>
            </w:r>
            <w:r w:rsidRPr="00BC5739">
              <w:rPr>
                <w:rFonts w:eastAsia="TimesNewRoman" w:cs="Times New Roman"/>
              </w:rPr>
              <w:t>ров подводит диспетчерскую службу к состоянию нево</w:t>
            </w:r>
            <w:r w:rsidRPr="00BC5739">
              <w:rPr>
                <w:rFonts w:eastAsia="TimesNewRoman" w:cs="Times New Roman"/>
              </w:rPr>
              <w:t>з</w:t>
            </w:r>
            <w:r w:rsidRPr="00BC5739">
              <w:rPr>
                <w:rFonts w:eastAsia="TimesNewRoman" w:cs="Times New Roman"/>
              </w:rPr>
              <w:t>можности принятия оперативного решения по поддерж</w:t>
            </w:r>
            <w:r w:rsidRPr="00BC5739">
              <w:rPr>
                <w:rFonts w:eastAsia="TimesNewRoman" w:cs="Times New Roman"/>
              </w:rPr>
              <w:t>а</w:t>
            </w:r>
            <w:r w:rsidRPr="00BC5739">
              <w:rPr>
                <w:rFonts w:eastAsia="TimesNewRoman" w:cs="Times New Roman"/>
              </w:rPr>
              <w:t>нию качества</w:t>
            </w:r>
          </w:p>
          <w:p w:rsidR="002454B2" w:rsidRPr="00BC5739" w:rsidRDefault="002454B2" w:rsidP="00A8326D">
            <w:pPr>
              <w:jc w:val="left"/>
              <w:rPr>
                <w:rFonts w:eastAsia="MS Mincho" w:cs="Times New Roman"/>
                <w:szCs w:val="20"/>
                <w:highlight w:val="yellow"/>
                <w:lang w:eastAsia="ru-RU"/>
              </w:rPr>
            </w:pPr>
            <w:r w:rsidRPr="00BC5739">
              <w:rPr>
                <w:rFonts w:eastAsia="TimesNewRoman" w:cs="Times New Roman"/>
              </w:rPr>
              <w:t>теплоснабжения.</w:t>
            </w:r>
          </w:p>
        </w:tc>
      </w:tr>
      <w:tr w:rsidR="002454B2" w:rsidRPr="00BC5739" w:rsidTr="00A8326D">
        <w:tc>
          <w:tcPr>
            <w:tcW w:w="4219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Уровень автоматизации и обслуживания центральных тепловых пунктов, насо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ных станций; </w:t>
            </w:r>
          </w:p>
        </w:tc>
        <w:tc>
          <w:tcPr>
            <w:tcW w:w="5833" w:type="dxa"/>
            <w:vAlign w:val="center"/>
          </w:tcPr>
          <w:p w:rsidR="002454B2" w:rsidRPr="00BC5739" w:rsidRDefault="002454B2" w:rsidP="00A8326D">
            <w:pPr>
              <w:jc w:val="left"/>
              <w:rPr>
                <w:rFonts w:eastAsia="MS Mincho" w:cs="Times New Roman"/>
                <w:szCs w:val="20"/>
                <w:lang w:eastAsia="ru-RU"/>
              </w:rPr>
            </w:pPr>
            <w:r w:rsidRPr="00BC5739">
              <w:rPr>
                <w:rFonts w:eastAsia="TimesNewRoman" w:cs="Times New Roman"/>
              </w:rPr>
              <w:t>В п. Тея отсутствуют насосные станции и центральные т</w:t>
            </w:r>
            <w:r w:rsidRPr="00BC5739">
              <w:rPr>
                <w:rFonts w:eastAsia="TimesNewRoman" w:cs="Times New Roman"/>
              </w:rPr>
              <w:t>е</w:t>
            </w:r>
            <w:r w:rsidRPr="00BC5739">
              <w:rPr>
                <w:rFonts w:eastAsia="TimesNewRoman" w:cs="Times New Roman"/>
              </w:rPr>
              <w:t>пловые пункты.</w:t>
            </w:r>
          </w:p>
        </w:tc>
      </w:tr>
      <w:tr w:rsidR="002454B2" w:rsidRPr="00BC5739" w:rsidTr="00A8326D">
        <w:tc>
          <w:tcPr>
            <w:tcW w:w="4219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 xml:space="preserve">Сведения о наличии защиты тепловых сетей от превышения давления; </w:t>
            </w:r>
          </w:p>
        </w:tc>
        <w:tc>
          <w:tcPr>
            <w:tcW w:w="5833" w:type="dxa"/>
            <w:vAlign w:val="center"/>
          </w:tcPr>
          <w:p w:rsidR="002454B2" w:rsidRPr="00BC5739" w:rsidRDefault="002454B2" w:rsidP="00A8326D">
            <w:pPr>
              <w:jc w:val="left"/>
              <w:rPr>
                <w:rFonts w:eastAsia="MS Mincho" w:cs="Times New Roman"/>
                <w:szCs w:val="20"/>
                <w:lang w:eastAsia="ru-RU"/>
              </w:rPr>
            </w:pPr>
            <w:r w:rsidRPr="00BC5739">
              <w:rPr>
                <w:rFonts w:eastAsia="MS Mincho" w:cs="Times New Roman"/>
                <w:szCs w:val="20"/>
                <w:lang w:eastAsia="ru-RU"/>
              </w:rPr>
              <w:t>Защита от превышения давления на тепловых сетях не у</w:t>
            </w:r>
            <w:r w:rsidRPr="00BC5739">
              <w:rPr>
                <w:rFonts w:eastAsia="MS Mincho" w:cs="Times New Roman"/>
                <w:szCs w:val="20"/>
                <w:lang w:eastAsia="ru-RU"/>
              </w:rPr>
              <w:t>с</w:t>
            </w:r>
            <w:r w:rsidRPr="00BC5739">
              <w:rPr>
                <w:rFonts w:eastAsia="MS Mincho" w:cs="Times New Roman"/>
                <w:szCs w:val="20"/>
                <w:lang w:eastAsia="ru-RU"/>
              </w:rPr>
              <w:t>тановлена</w:t>
            </w:r>
          </w:p>
        </w:tc>
      </w:tr>
      <w:tr w:rsidR="002454B2" w:rsidRPr="00BC5739" w:rsidTr="00A8326D">
        <w:tc>
          <w:tcPr>
            <w:tcW w:w="4219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Перечень выявленных бесхозяйных т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е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пловых сетей и обоснование выбора о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р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ганизации, уполномоченной на их эк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с</w:t>
            </w:r>
            <w:r w:rsidRPr="00BC5739">
              <w:rPr>
                <w:rFonts w:cs="Times New Roman"/>
                <w:color w:val="000000"/>
                <w:sz w:val="23"/>
                <w:szCs w:val="23"/>
              </w:rPr>
              <w:t>плуатацию.</w:t>
            </w:r>
          </w:p>
        </w:tc>
        <w:tc>
          <w:tcPr>
            <w:tcW w:w="5833" w:type="dxa"/>
            <w:vAlign w:val="center"/>
          </w:tcPr>
          <w:p w:rsidR="002454B2" w:rsidRPr="00BC5739" w:rsidRDefault="002454B2" w:rsidP="00A8326D">
            <w:pPr>
              <w:autoSpaceDE w:val="0"/>
              <w:autoSpaceDN w:val="0"/>
              <w:adjustRightInd w:val="0"/>
              <w:jc w:val="left"/>
              <w:rPr>
                <w:rFonts w:cs="Times New Roman"/>
                <w:color w:val="000000"/>
                <w:sz w:val="23"/>
                <w:szCs w:val="23"/>
              </w:rPr>
            </w:pPr>
            <w:r w:rsidRPr="00BC5739">
              <w:rPr>
                <w:rFonts w:cs="Times New Roman"/>
                <w:color w:val="000000"/>
                <w:sz w:val="23"/>
                <w:szCs w:val="23"/>
              </w:rPr>
              <w:t>Бесхозяйных сетей не выявлено. Приложение Д</w:t>
            </w:r>
          </w:p>
          <w:p w:rsidR="002454B2" w:rsidRPr="00BC5739" w:rsidRDefault="002454B2" w:rsidP="00A8326D">
            <w:pPr>
              <w:jc w:val="left"/>
              <w:rPr>
                <w:rFonts w:eastAsia="MS Mincho" w:cs="Times New Roman"/>
                <w:szCs w:val="20"/>
                <w:highlight w:val="yellow"/>
                <w:lang w:eastAsia="ru-RU"/>
              </w:rPr>
            </w:pPr>
          </w:p>
        </w:tc>
      </w:tr>
    </w:tbl>
    <w:p w:rsidR="006A1E7B" w:rsidRPr="002454B2" w:rsidRDefault="006A1E7B" w:rsidP="002454B2">
      <w:pPr>
        <w:ind w:firstLine="709"/>
        <w:rPr>
          <w:lang w:eastAsia="ru-RU"/>
        </w:rPr>
      </w:pPr>
    </w:p>
    <w:p w:rsidR="006A1E7B" w:rsidRDefault="006A1E7B" w:rsidP="006A1E7B">
      <w:pPr>
        <w:pStyle w:val="1"/>
      </w:pPr>
      <w:bookmarkStart w:id="17" w:name="_Toc479501710"/>
      <w:r>
        <w:lastRenderedPageBreak/>
        <w:t xml:space="preserve">Перспективные балансы тепловой </w:t>
      </w:r>
      <w:r w:rsidR="002454B2">
        <w:t xml:space="preserve"> </w:t>
      </w:r>
      <w:r>
        <w:t>мощности источников тепловой энергии и тепловой нагрузки.</w:t>
      </w:r>
      <w:bookmarkEnd w:id="17"/>
    </w:p>
    <w:p w:rsidR="002454B2" w:rsidRDefault="002454B2" w:rsidP="002454B2">
      <w:pPr>
        <w:autoSpaceDE w:val="0"/>
        <w:autoSpaceDN w:val="0"/>
        <w:adjustRightInd w:val="0"/>
        <w:rPr>
          <w:rFonts w:eastAsia="Times New Roman" w:cs="Times New Roman"/>
          <w:szCs w:val="24"/>
        </w:rPr>
      </w:pPr>
      <w:r w:rsidRPr="00AD05B6">
        <w:rPr>
          <w:rFonts w:eastAsia="Times New Roman" w:cs="Times New Roman" w:hint="eastAsia"/>
          <w:szCs w:val="24"/>
          <w:lang w:eastAsia="ru-RU"/>
        </w:rPr>
        <w:t>Баланс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тепловой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мощности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подразумевает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соответствие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подключенной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тепловой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нагрузки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т</w:t>
      </w:r>
      <w:r w:rsidRPr="00AD05B6">
        <w:rPr>
          <w:rFonts w:eastAsia="Times New Roman" w:cs="Times New Roman" w:hint="eastAsia"/>
          <w:szCs w:val="24"/>
          <w:lang w:eastAsia="ru-RU"/>
        </w:rPr>
        <w:t>е</w:t>
      </w:r>
      <w:r w:rsidRPr="00AD05B6">
        <w:rPr>
          <w:rFonts w:eastAsia="Times New Roman" w:cs="Times New Roman" w:hint="eastAsia"/>
          <w:szCs w:val="24"/>
          <w:lang w:eastAsia="ru-RU"/>
        </w:rPr>
        <w:t>пловой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мощности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источников</w:t>
      </w:r>
      <w:r w:rsidRPr="00AD05B6">
        <w:rPr>
          <w:rFonts w:eastAsia="Times New Roman" w:cs="Times New Roman"/>
          <w:szCs w:val="24"/>
          <w:lang w:eastAsia="ru-RU"/>
        </w:rPr>
        <w:t>.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Тепловая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нагрузка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потребителей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рассчитывается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как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необход</w:t>
      </w:r>
      <w:r w:rsidRPr="00AD05B6">
        <w:rPr>
          <w:rFonts w:eastAsia="Times New Roman" w:cs="Times New Roman" w:hint="eastAsia"/>
          <w:szCs w:val="24"/>
          <w:lang w:eastAsia="ru-RU"/>
        </w:rPr>
        <w:t>и</w:t>
      </w:r>
      <w:r w:rsidRPr="00AD05B6">
        <w:rPr>
          <w:rFonts w:eastAsia="Times New Roman" w:cs="Times New Roman" w:hint="eastAsia"/>
          <w:szCs w:val="24"/>
          <w:lang w:eastAsia="ru-RU"/>
        </w:rPr>
        <w:t>мое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количество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тепловой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энергии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на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поддержание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нормативной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температуры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воздуха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в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пом</w:t>
      </w:r>
      <w:r w:rsidRPr="00AD05B6">
        <w:rPr>
          <w:rFonts w:eastAsia="Times New Roman" w:cs="Times New Roman" w:hint="eastAsia"/>
          <w:szCs w:val="24"/>
          <w:lang w:eastAsia="ru-RU"/>
        </w:rPr>
        <w:t>е</w:t>
      </w:r>
      <w:r w:rsidRPr="00AD05B6">
        <w:rPr>
          <w:rFonts w:eastAsia="Times New Roman" w:cs="Times New Roman" w:hint="eastAsia"/>
          <w:szCs w:val="24"/>
          <w:lang w:eastAsia="ru-RU"/>
        </w:rPr>
        <w:t>щениях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потребителя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при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расчетной</w:t>
      </w:r>
      <w:r w:rsidRPr="00AD05B6"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  <w:lang w:eastAsia="ru-RU"/>
        </w:rPr>
        <w:t>температуре</w:t>
      </w:r>
      <w:r>
        <w:rPr>
          <w:rFonts w:eastAsia="Times New Roman" w:cs="Times New Roman"/>
          <w:szCs w:val="24"/>
          <w:lang w:eastAsia="ru-RU"/>
        </w:rPr>
        <w:t xml:space="preserve"> </w:t>
      </w:r>
      <w:r w:rsidRPr="00AD05B6">
        <w:rPr>
          <w:rFonts w:eastAsia="Times New Roman" w:cs="Times New Roman" w:hint="eastAsia"/>
          <w:szCs w:val="24"/>
        </w:rPr>
        <w:t>наружного</w:t>
      </w:r>
      <w:r w:rsidRPr="00AD05B6">
        <w:rPr>
          <w:rFonts w:eastAsia="Times New Roman" w:cs="Times New Roman"/>
          <w:szCs w:val="24"/>
        </w:rPr>
        <w:t xml:space="preserve"> </w:t>
      </w:r>
      <w:r w:rsidRPr="00AD05B6">
        <w:rPr>
          <w:rFonts w:eastAsia="Times New Roman" w:cs="Times New Roman" w:hint="eastAsia"/>
          <w:szCs w:val="24"/>
        </w:rPr>
        <w:t>воздуха</w:t>
      </w:r>
      <w:r w:rsidRPr="00C5795A">
        <w:rPr>
          <w:rFonts w:eastAsia="Times New Roman" w:cs="Times New Roman"/>
          <w:szCs w:val="24"/>
        </w:rPr>
        <w:t>. За р</w:t>
      </w:r>
      <w:r w:rsidRPr="00C5795A">
        <w:rPr>
          <w:rFonts w:eastAsia="Times New Roman" w:cs="Times New Roman" w:hint="eastAsia"/>
          <w:szCs w:val="24"/>
        </w:rPr>
        <w:t>асчетн</w:t>
      </w:r>
      <w:r w:rsidRPr="00C5795A">
        <w:rPr>
          <w:rFonts w:eastAsia="Times New Roman" w:cs="Times New Roman"/>
          <w:szCs w:val="24"/>
        </w:rPr>
        <w:t xml:space="preserve">ую </w:t>
      </w:r>
      <w:r w:rsidRPr="00C5795A">
        <w:rPr>
          <w:rFonts w:eastAsia="Times New Roman" w:cs="Times New Roman" w:hint="eastAsia"/>
          <w:szCs w:val="24"/>
        </w:rPr>
        <w:t>температ</w:t>
      </w:r>
      <w:r w:rsidRPr="00C5795A">
        <w:rPr>
          <w:rFonts w:eastAsia="Times New Roman" w:cs="Times New Roman" w:hint="eastAsia"/>
          <w:szCs w:val="24"/>
        </w:rPr>
        <w:t>у</w:t>
      </w:r>
      <w:r w:rsidRPr="00C5795A">
        <w:rPr>
          <w:rFonts w:eastAsia="Times New Roman" w:cs="Times New Roman" w:hint="eastAsia"/>
          <w:szCs w:val="24"/>
        </w:rPr>
        <w:t>р</w:t>
      </w:r>
      <w:r w:rsidRPr="00C5795A">
        <w:rPr>
          <w:rFonts w:eastAsia="Times New Roman" w:cs="Times New Roman"/>
          <w:szCs w:val="24"/>
        </w:rPr>
        <w:t xml:space="preserve">у </w:t>
      </w:r>
      <w:r w:rsidRPr="00C5795A">
        <w:rPr>
          <w:rFonts w:eastAsia="Times New Roman" w:cs="Times New Roman" w:hint="eastAsia"/>
          <w:szCs w:val="24"/>
        </w:rPr>
        <w:t>наружного</w:t>
      </w:r>
      <w:r w:rsidRPr="00C5795A">
        <w:rPr>
          <w:rFonts w:eastAsia="Times New Roman" w:cs="Times New Roman"/>
          <w:szCs w:val="24"/>
        </w:rPr>
        <w:t xml:space="preserve"> </w:t>
      </w:r>
      <w:r w:rsidRPr="00C5795A">
        <w:rPr>
          <w:rFonts w:eastAsia="Times New Roman" w:cs="Times New Roman" w:hint="eastAsia"/>
          <w:szCs w:val="24"/>
        </w:rPr>
        <w:t>воздуха</w:t>
      </w:r>
      <w:r w:rsidRPr="00C5795A">
        <w:rPr>
          <w:rFonts w:eastAsia="Times New Roman" w:cs="Times New Roman"/>
          <w:szCs w:val="24"/>
        </w:rPr>
        <w:t xml:space="preserve"> принимается температура воздуха холодной пятидневки, обеспе</w:t>
      </w:r>
      <w:r>
        <w:rPr>
          <w:rFonts w:eastAsia="Times New Roman" w:cs="Times New Roman"/>
          <w:szCs w:val="24"/>
        </w:rPr>
        <w:t>ченн</w:t>
      </w:r>
      <w:r>
        <w:rPr>
          <w:rFonts w:eastAsia="Times New Roman" w:cs="Times New Roman"/>
          <w:szCs w:val="24"/>
        </w:rPr>
        <w:t>о</w:t>
      </w:r>
      <w:r>
        <w:rPr>
          <w:rFonts w:eastAsia="Times New Roman" w:cs="Times New Roman"/>
          <w:szCs w:val="24"/>
        </w:rPr>
        <w:t>стью 0,</w:t>
      </w:r>
      <w:r w:rsidRPr="00C5795A">
        <w:rPr>
          <w:rFonts w:eastAsia="Times New Roman" w:cs="Times New Roman"/>
          <w:szCs w:val="24"/>
        </w:rPr>
        <w:t>92 – минус 49°С.</w:t>
      </w:r>
    </w:p>
    <w:p w:rsidR="002454B2" w:rsidRPr="00290238" w:rsidRDefault="002454B2" w:rsidP="002454B2">
      <w:pPr>
        <w:autoSpaceDE w:val="0"/>
        <w:autoSpaceDN w:val="0"/>
        <w:adjustRightInd w:val="0"/>
        <w:ind w:firstLine="709"/>
        <w:jc w:val="left"/>
        <w:rPr>
          <w:rFonts w:eastAsia="Times New Roman" w:cs="Times New Roman"/>
          <w:szCs w:val="24"/>
          <w:lang w:eastAsia="ru-RU"/>
        </w:rPr>
      </w:pPr>
      <w:r>
        <w:t xml:space="preserve">Баланс </w:t>
      </w:r>
      <w:r w:rsidRPr="009622F3">
        <w:t>установленной, располагаемой</w:t>
      </w:r>
      <w:r>
        <w:t xml:space="preserve"> </w:t>
      </w:r>
      <w:r w:rsidRPr="009622F3">
        <w:t>тепловой мощности</w:t>
      </w:r>
      <w:r>
        <w:t xml:space="preserve">, тепловой мощности нетто и </w:t>
      </w:r>
      <w:r w:rsidRPr="009622F3">
        <w:t>потерь тепловой мощности в тепловых сетях и присоединенной тепловой нагрузки по каждому источнику тепловой энергии</w:t>
      </w:r>
      <w:r>
        <w:t xml:space="preserve"> представлен в таблице 6.1</w:t>
      </w:r>
    </w:p>
    <w:p w:rsidR="002454B2" w:rsidRDefault="002454B2" w:rsidP="002454B2">
      <w:pPr>
        <w:pStyle w:val="e"/>
        <w:jc w:val="right"/>
      </w:pPr>
      <w:r>
        <w:t>Таблица 6.1</w:t>
      </w:r>
    </w:p>
    <w:tbl>
      <w:tblPr>
        <w:tblStyle w:val="af2"/>
        <w:tblW w:w="0" w:type="auto"/>
        <w:tblInd w:w="108" w:type="dxa"/>
        <w:tblLayout w:type="fixed"/>
        <w:tblLook w:val="04A0"/>
      </w:tblPr>
      <w:tblGrid>
        <w:gridCol w:w="709"/>
        <w:gridCol w:w="2126"/>
        <w:gridCol w:w="993"/>
        <w:gridCol w:w="850"/>
        <w:gridCol w:w="992"/>
        <w:gridCol w:w="851"/>
        <w:gridCol w:w="992"/>
        <w:gridCol w:w="1134"/>
        <w:gridCol w:w="1276"/>
      </w:tblGrid>
      <w:tr w:rsidR="002454B2" w:rsidTr="00A8326D">
        <w:trPr>
          <w:cantSplit/>
          <w:trHeight w:val="3369"/>
        </w:trPr>
        <w:tc>
          <w:tcPr>
            <w:tcW w:w="709" w:type="dxa"/>
            <w:vAlign w:val="center"/>
          </w:tcPr>
          <w:p w:rsidR="002454B2" w:rsidRDefault="002454B2" w:rsidP="00A8326D">
            <w:pPr>
              <w:pStyle w:val="e"/>
              <w:ind w:firstLine="0"/>
              <w:jc w:val="center"/>
            </w:pPr>
            <w:r>
              <w:t>№ п/п</w:t>
            </w:r>
          </w:p>
        </w:tc>
        <w:tc>
          <w:tcPr>
            <w:tcW w:w="2126" w:type="dxa"/>
            <w:vAlign w:val="center"/>
          </w:tcPr>
          <w:p w:rsidR="002454B2" w:rsidRDefault="002454B2" w:rsidP="00A8326D">
            <w:pPr>
              <w:pStyle w:val="e"/>
              <w:ind w:firstLine="0"/>
              <w:jc w:val="center"/>
            </w:pPr>
            <w:r>
              <w:t>Источник тепл</w:t>
            </w:r>
            <w:r>
              <w:t>о</w:t>
            </w:r>
            <w:r>
              <w:t>вой энергии</w:t>
            </w:r>
          </w:p>
        </w:tc>
        <w:tc>
          <w:tcPr>
            <w:tcW w:w="993" w:type="dxa"/>
            <w:textDirection w:val="btLr"/>
            <w:vAlign w:val="center"/>
          </w:tcPr>
          <w:p w:rsidR="002454B2" w:rsidRDefault="002454B2" w:rsidP="00A8326D">
            <w:pPr>
              <w:pStyle w:val="e"/>
              <w:ind w:left="113" w:right="113" w:firstLine="0"/>
              <w:jc w:val="center"/>
            </w:pPr>
            <w:r>
              <w:t>Установленная мощность, Гкал/час</w:t>
            </w:r>
          </w:p>
        </w:tc>
        <w:tc>
          <w:tcPr>
            <w:tcW w:w="850" w:type="dxa"/>
            <w:textDirection w:val="btLr"/>
            <w:vAlign w:val="center"/>
          </w:tcPr>
          <w:p w:rsidR="002454B2" w:rsidRDefault="002454B2" w:rsidP="00A8326D">
            <w:pPr>
              <w:pStyle w:val="e"/>
              <w:ind w:left="113" w:right="113" w:firstLine="0"/>
              <w:jc w:val="center"/>
            </w:pPr>
            <w:r>
              <w:t>Располагаемая мощность, Гкал/час</w:t>
            </w:r>
          </w:p>
        </w:tc>
        <w:tc>
          <w:tcPr>
            <w:tcW w:w="992" w:type="dxa"/>
            <w:textDirection w:val="btLr"/>
            <w:vAlign w:val="center"/>
          </w:tcPr>
          <w:p w:rsidR="002454B2" w:rsidRDefault="002454B2" w:rsidP="00A8326D">
            <w:pPr>
              <w:pStyle w:val="e"/>
              <w:ind w:left="113" w:right="113" w:firstLine="0"/>
              <w:jc w:val="center"/>
            </w:pPr>
            <w:r>
              <w:t>Собственные  нужды, Гкал/час</w:t>
            </w:r>
          </w:p>
        </w:tc>
        <w:tc>
          <w:tcPr>
            <w:tcW w:w="851" w:type="dxa"/>
            <w:textDirection w:val="btLr"/>
            <w:vAlign w:val="center"/>
          </w:tcPr>
          <w:p w:rsidR="002454B2" w:rsidRDefault="002454B2" w:rsidP="00A8326D">
            <w:pPr>
              <w:pStyle w:val="e"/>
              <w:ind w:left="113" w:right="113" w:firstLine="0"/>
              <w:jc w:val="center"/>
            </w:pPr>
            <w:r>
              <w:t>Тепловая мощность  нетто, Гкал/час</w:t>
            </w:r>
          </w:p>
        </w:tc>
        <w:tc>
          <w:tcPr>
            <w:tcW w:w="992" w:type="dxa"/>
            <w:textDirection w:val="btLr"/>
            <w:vAlign w:val="center"/>
          </w:tcPr>
          <w:p w:rsidR="002454B2" w:rsidRDefault="002454B2" w:rsidP="00A8326D">
            <w:pPr>
              <w:pStyle w:val="e"/>
              <w:ind w:left="113" w:right="113"/>
              <w:jc w:val="center"/>
            </w:pPr>
            <w:r>
              <w:t>Потери тепловой мо</w:t>
            </w:r>
            <w:r>
              <w:t>щ</w:t>
            </w:r>
            <w:r>
              <w:t xml:space="preserve">ности в тепловых сетях, Гкал/час </w:t>
            </w:r>
          </w:p>
        </w:tc>
        <w:tc>
          <w:tcPr>
            <w:tcW w:w="1134" w:type="dxa"/>
            <w:textDirection w:val="btLr"/>
            <w:vAlign w:val="center"/>
          </w:tcPr>
          <w:p w:rsidR="002454B2" w:rsidRDefault="002454B2" w:rsidP="00A8326D">
            <w:pPr>
              <w:pStyle w:val="e"/>
              <w:ind w:left="113" w:right="113"/>
              <w:jc w:val="center"/>
            </w:pPr>
            <w:r>
              <w:t xml:space="preserve">Тепловая нагрузка на потребителей, Гкал/час </w:t>
            </w:r>
          </w:p>
        </w:tc>
        <w:tc>
          <w:tcPr>
            <w:tcW w:w="1276" w:type="dxa"/>
            <w:textDirection w:val="btLr"/>
            <w:vAlign w:val="center"/>
          </w:tcPr>
          <w:p w:rsidR="002454B2" w:rsidRDefault="002454B2" w:rsidP="00A8326D">
            <w:pPr>
              <w:pStyle w:val="e"/>
              <w:ind w:left="113" w:right="113" w:firstLine="0"/>
              <w:jc w:val="center"/>
            </w:pPr>
            <w:r>
              <w:t>Резерв / дефицит тепловой мощности нетто, Гкал/час</w:t>
            </w:r>
          </w:p>
        </w:tc>
      </w:tr>
      <w:tr w:rsidR="002454B2" w:rsidTr="00A8326D">
        <w:trPr>
          <w:trHeight w:val="308"/>
        </w:trPr>
        <w:tc>
          <w:tcPr>
            <w:tcW w:w="709" w:type="dxa"/>
            <w:vAlign w:val="center"/>
          </w:tcPr>
          <w:p w:rsidR="002454B2" w:rsidRDefault="002454B2" w:rsidP="00A8326D">
            <w:pPr>
              <w:pStyle w:val="e"/>
              <w:ind w:firstLine="0"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2454B2" w:rsidRPr="004C3F4F" w:rsidRDefault="002454B2" w:rsidP="00A8326D">
            <w:pPr>
              <w:pStyle w:val="e"/>
              <w:ind w:firstLine="0"/>
              <w:jc w:val="left"/>
            </w:pPr>
            <w:r>
              <w:t>Центральная к</w:t>
            </w:r>
            <w:r>
              <w:t>о</w:t>
            </w:r>
            <w:r>
              <w:t>тельная</w:t>
            </w:r>
          </w:p>
        </w:tc>
        <w:tc>
          <w:tcPr>
            <w:tcW w:w="993" w:type="dxa"/>
            <w:vAlign w:val="center"/>
          </w:tcPr>
          <w:p w:rsidR="002454B2" w:rsidRPr="004C3F4F" w:rsidRDefault="002454B2" w:rsidP="00A8326D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850" w:type="dxa"/>
            <w:vAlign w:val="center"/>
          </w:tcPr>
          <w:p w:rsidR="002454B2" w:rsidRPr="006247A7" w:rsidRDefault="002454B2" w:rsidP="00A8326D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992" w:type="dxa"/>
            <w:vAlign w:val="center"/>
          </w:tcPr>
          <w:p w:rsidR="002454B2" w:rsidRPr="0055402E" w:rsidRDefault="002454B2" w:rsidP="002454B2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0,008</w:t>
            </w:r>
          </w:p>
        </w:tc>
        <w:tc>
          <w:tcPr>
            <w:tcW w:w="851" w:type="dxa"/>
            <w:vAlign w:val="center"/>
          </w:tcPr>
          <w:p w:rsidR="002454B2" w:rsidRPr="0055402E" w:rsidRDefault="002454B2" w:rsidP="00A8326D">
            <w:pPr>
              <w:pStyle w:val="e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12,81</w:t>
            </w:r>
          </w:p>
        </w:tc>
        <w:tc>
          <w:tcPr>
            <w:tcW w:w="992" w:type="dxa"/>
            <w:vAlign w:val="center"/>
          </w:tcPr>
          <w:p w:rsidR="002454B2" w:rsidRPr="0055402E" w:rsidRDefault="002454B2" w:rsidP="002454B2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0,18</w:t>
            </w:r>
          </w:p>
        </w:tc>
        <w:tc>
          <w:tcPr>
            <w:tcW w:w="1134" w:type="dxa"/>
            <w:vAlign w:val="center"/>
          </w:tcPr>
          <w:p w:rsidR="002454B2" w:rsidRPr="0055402E" w:rsidRDefault="002454B2" w:rsidP="00A8326D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  <w:vAlign w:val="center"/>
          </w:tcPr>
          <w:p w:rsidR="002454B2" w:rsidRPr="0055402E" w:rsidRDefault="002454B2" w:rsidP="00A8326D">
            <w:pPr>
              <w:pStyle w:val="e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+11,61</w:t>
            </w:r>
          </w:p>
        </w:tc>
      </w:tr>
    </w:tbl>
    <w:p w:rsidR="002454B2" w:rsidRDefault="002454B2" w:rsidP="002454B2">
      <w:pPr>
        <w:pStyle w:val="e"/>
        <w:spacing w:before="0"/>
        <w:ind w:firstLine="0"/>
      </w:pPr>
    </w:p>
    <w:p w:rsidR="002454B2" w:rsidRDefault="002454B2" w:rsidP="002454B2">
      <w:pPr>
        <w:pStyle w:val="e"/>
        <w:spacing w:before="0"/>
      </w:pPr>
      <w:r>
        <w:t>Как видно из таблицы дефицита мощности по котельным нет. Наличие резерва мощн</w:t>
      </w:r>
      <w:r>
        <w:t>о</w:t>
      </w:r>
      <w:r>
        <w:t>сти в системах теплоснабжения может позволить подключить новых потребителей и компе</w:t>
      </w:r>
      <w:r>
        <w:t>н</w:t>
      </w:r>
      <w:r>
        <w:t>сировать выход из строя одного из источников.</w:t>
      </w:r>
    </w:p>
    <w:p w:rsidR="006A1E7B" w:rsidRDefault="006A1E7B" w:rsidP="00D935A2">
      <w:pPr>
        <w:pStyle w:val="e"/>
      </w:pPr>
    </w:p>
    <w:p w:rsidR="00AE320D" w:rsidRDefault="00AE320D" w:rsidP="002E6247">
      <w:pPr>
        <w:pStyle w:val="1"/>
      </w:pPr>
      <w:bookmarkStart w:id="18" w:name="_Toc479501711"/>
      <w:r>
        <w:lastRenderedPageBreak/>
        <w:t xml:space="preserve">Перспективные балансы </w:t>
      </w:r>
      <w:r w:rsidR="006A1E7B">
        <w:t>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режимах.</w:t>
      </w:r>
      <w:bookmarkEnd w:id="18"/>
    </w:p>
    <w:p w:rsidR="00AE320D" w:rsidRDefault="00361612" w:rsidP="006A1E7B">
      <w:pPr>
        <w:pStyle w:val="2"/>
        <w:numPr>
          <w:ilvl w:val="0"/>
          <w:numId w:val="0"/>
        </w:numPr>
        <w:ind w:left="568"/>
      </w:pPr>
      <w:bookmarkStart w:id="19" w:name="_Toc479501712"/>
      <w:r>
        <w:t>П</w:t>
      </w:r>
      <w:r w:rsidR="00AE320D">
        <w:t xml:space="preserve">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="00AE320D">
        <w:t>теплопотребляющими</w:t>
      </w:r>
      <w:proofErr w:type="spellEnd"/>
      <w:r w:rsidR="00AE320D">
        <w:t xml:space="preserve"> установками потребителей</w:t>
      </w:r>
      <w:r w:rsidR="003E0B4B">
        <w:t>.</w:t>
      </w:r>
      <w:bookmarkEnd w:id="19"/>
    </w:p>
    <w:tbl>
      <w:tblPr>
        <w:tblStyle w:val="af2"/>
        <w:tblW w:w="0" w:type="auto"/>
        <w:tblLook w:val="04A0"/>
      </w:tblPr>
      <w:tblGrid>
        <w:gridCol w:w="2943"/>
        <w:gridCol w:w="3473"/>
        <w:gridCol w:w="3473"/>
      </w:tblGrid>
      <w:tr w:rsidR="00C7738B" w:rsidTr="00C7738B">
        <w:tc>
          <w:tcPr>
            <w:tcW w:w="2943" w:type="dxa"/>
          </w:tcPr>
          <w:p w:rsidR="00C7738B" w:rsidRDefault="00C7738B" w:rsidP="00FF27E3">
            <w:pPr>
              <w:pStyle w:val="e"/>
              <w:ind w:firstLine="0"/>
              <w:jc w:val="center"/>
            </w:pPr>
            <w:r>
              <w:t>Наименование источника тепловой энергии</w:t>
            </w:r>
          </w:p>
        </w:tc>
        <w:tc>
          <w:tcPr>
            <w:tcW w:w="3473" w:type="dxa"/>
          </w:tcPr>
          <w:p w:rsidR="00C7738B" w:rsidRDefault="00C7738B" w:rsidP="00FF27E3">
            <w:pPr>
              <w:pStyle w:val="e"/>
              <w:ind w:firstLine="0"/>
              <w:jc w:val="center"/>
            </w:pPr>
            <w:r>
              <w:t>Производительность водопо</w:t>
            </w:r>
            <w:r>
              <w:t>д</w:t>
            </w:r>
            <w:r>
              <w:t>готовительной установки, м³/час</w:t>
            </w:r>
          </w:p>
        </w:tc>
        <w:tc>
          <w:tcPr>
            <w:tcW w:w="3473" w:type="dxa"/>
          </w:tcPr>
          <w:p w:rsidR="00C7738B" w:rsidRDefault="00C7738B" w:rsidP="00FF27E3">
            <w:pPr>
              <w:pStyle w:val="e"/>
              <w:ind w:firstLine="0"/>
              <w:jc w:val="center"/>
            </w:pPr>
            <w:r>
              <w:t xml:space="preserve">Потребление теплоносителя </w:t>
            </w:r>
            <w:proofErr w:type="spellStart"/>
            <w:r>
              <w:t>теплопотребляющими</w:t>
            </w:r>
            <w:proofErr w:type="spellEnd"/>
            <w:r>
              <w:t xml:space="preserve"> уст</w:t>
            </w:r>
            <w:r>
              <w:t>а</w:t>
            </w:r>
            <w:r>
              <w:t>новками потребителей, м³/час</w:t>
            </w:r>
          </w:p>
        </w:tc>
      </w:tr>
      <w:tr w:rsidR="00C7738B" w:rsidTr="00D220F1">
        <w:tc>
          <w:tcPr>
            <w:tcW w:w="2943" w:type="dxa"/>
          </w:tcPr>
          <w:p w:rsidR="00C7738B" w:rsidRPr="00F468E3" w:rsidRDefault="00F468E3" w:rsidP="00CD4007">
            <w:pPr>
              <w:pStyle w:val="e"/>
              <w:ind w:firstLine="0"/>
            </w:pPr>
            <w:r w:rsidRPr="00F468E3">
              <w:t>Котельная №1</w:t>
            </w:r>
            <w:r w:rsidR="00247BEA">
              <w:t xml:space="preserve"> </w:t>
            </w:r>
          </w:p>
        </w:tc>
        <w:tc>
          <w:tcPr>
            <w:tcW w:w="3473" w:type="dxa"/>
            <w:vAlign w:val="center"/>
          </w:tcPr>
          <w:p w:rsidR="00C7738B" w:rsidRPr="00A016DB" w:rsidRDefault="00A016DB" w:rsidP="00D220F1">
            <w:pPr>
              <w:pStyle w:val="e"/>
              <w:ind w:firstLine="0"/>
              <w:jc w:val="center"/>
            </w:pPr>
            <w:r w:rsidRPr="00A016DB">
              <w:t>18,67</w:t>
            </w:r>
          </w:p>
        </w:tc>
        <w:tc>
          <w:tcPr>
            <w:tcW w:w="3473" w:type="dxa"/>
            <w:vAlign w:val="center"/>
          </w:tcPr>
          <w:p w:rsidR="00C7738B" w:rsidRPr="00A016DB" w:rsidRDefault="00A016DB" w:rsidP="00D220F1">
            <w:pPr>
              <w:pStyle w:val="e"/>
              <w:ind w:firstLine="0"/>
              <w:jc w:val="center"/>
            </w:pPr>
            <w:r w:rsidRPr="00A016DB">
              <w:t>0,57</w:t>
            </w:r>
          </w:p>
        </w:tc>
      </w:tr>
    </w:tbl>
    <w:p w:rsidR="00C7738B" w:rsidRDefault="00C7738B" w:rsidP="00C7738B">
      <w:pPr>
        <w:pStyle w:val="e"/>
        <w:ind w:firstLine="0"/>
      </w:pPr>
    </w:p>
    <w:p w:rsidR="00AE320D" w:rsidRDefault="00361612" w:rsidP="006A1E7B">
      <w:pPr>
        <w:pStyle w:val="2"/>
        <w:numPr>
          <w:ilvl w:val="0"/>
          <w:numId w:val="0"/>
        </w:numPr>
        <w:ind w:left="568"/>
      </w:pPr>
      <w:bookmarkStart w:id="20" w:name="_Toc479501713"/>
      <w:r>
        <w:t>П</w:t>
      </w:r>
      <w:r w:rsidR="00AE320D">
        <w:t>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теплоснабжения.</w:t>
      </w:r>
      <w:bookmarkEnd w:id="20"/>
    </w:p>
    <w:p w:rsidR="00F47F5E" w:rsidRDefault="00F47F5E" w:rsidP="00F47F5E">
      <w:pPr>
        <w:pStyle w:val="e"/>
      </w:pPr>
      <w:r>
        <w:t>Согласно СНиП 41-02</w:t>
      </w:r>
      <w:r w:rsidR="00CD4007">
        <w:t>-2003 «Тепловые сети» п. 6.17 «</w:t>
      </w:r>
      <w:r>
        <w:t xml:space="preserve">Для открытых и закрытых систем теплоснабжения должна предусматриваться аварийная подпитка химически необработанной и </w:t>
      </w:r>
      <w:proofErr w:type="spellStart"/>
      <w:r>
        <w:t>недеаэрированной</w:t>
      </w:r>
      <w:proofErr w:type="spellEnd"/>
      <w:r>
        <w:t xml:space="preserve"> водой, расход которой принимается в количестве 2% объема воды в труб</w:t>
      </w:r>
      <w:r>
        <w:t>о</w:t>
      </w:r>
      <w:r>
        <w:t>проводах тепловых сетей и присоединенных к ним системах отопления, вентиляции и в сист</w:t>
      </w:r>
      <w:r>
        <w:t>е</w:t>
      </w:r>
      <w:r>
        <w:t>мах ГВС для</w:t>
      </w:r>
      <w:r w:rsidR="00CD4007">
        <w:t xml:space="preserve"> открытых систем теплоснабжения</w:t>
      </w:r>
      <w:r>
        <w:t>»</w:t>
      </w:r>
    </w:p>
    <w:p w:rsidR="00AA7B78" w:rsidRPr="006E0B5D" w:rsidRDefault="00AA7B78" w:rsidP="00AA7B78">
      <w:pPr>
        <w:pStyle w:val="e"/>
        <w:jc w:val="right"/>
      </w:pPr>
    </w:p>
    <w:tbl>
      <w:tblPr>
        <w:tblStyle w:val="af2"/>
        <w:tblW w:w="0" w:type="auto"/>
        <w:tblLook w:val="04A0"/>
      </w:tblPr>
      <w:tblGrid>
        <w:gridCol w:w="2943"/>
        <w:gridCol w:w="4962"/>
        <w:gridCol w:w="1984"/>
      </w:tblGrid>
      <w:tr w:rsidR="00AA7B78" w:rsidRPr="00D220F1" w:rsidTr="00AA7B78">
        <w:tc>
          <w:tcPr>
            <w:tcW w:w="2943" w:type="dxa"/>
          </w:tcPr>
          <w:p w:rsidR="00AA7B78" w:rsidRPr="004940E0" w:rsidRDefault="00AA7B78" w:rsidP="00AA7B78">
            <w:pPr>
              <w:pStyle w:val="e"/>
              <w:ind w:firstLine="0"/>
              <w:jc w:val="center"/>
            </w:pPr>
            <w:r w:rsidRPr="004940E0">
              <w:t>Наименование источника тепловой энергии</w:t>
            </w:r>
          </w:p>
        </w:tc>
        <w:tc>
          <w:tcPr>
            <w:tcW w:w="4962" w:type="dxa"/>
          </w:tcPr>
          <w:p w:rsidR="00AA7B78" w:rsidRPr="004940E0" w:rsidRDefault="00AA7B78" w:rsidP="00AA7B78">
            <w:pPr>
              <w:pStyle w:val="e"/>
              <w:ind w:firstLine="0"/>
              <w:jc w:val="center"/>
            </w:pPr>
            <w:r w:rsidRPr="004940E0">
              <w:t>Потери теплоносителя в аварийном режиме работы системы теплоснабжения</w:t>
            </w:r>
            <w:r w:rsidR="004940E0" w:rsidRPr="004940E0">
              <w:t>, м³</w:t>
            </w:r>
            <w:r w:rsidR="00387043">
              <w:t>/час</w:t>
            </w:r>
          </w:p>
        </w:tc>
        <w:tc>
          <w:tcPr>
            <w:tcW w:w="1984" w:type="dxa"/>
          </w:tcPr>
          <w:p w:rsidR="00AA7B78" w:rsidRPr="004940E0" w:rsidRDefault="00AA7B78" w:rsidP="00AA7B78">
            <w:pPr>
              <w:pStyle w:val="e"/>
              <w:ind w:firstLine="0"/>
              <w:jc w:val="center"/>
            </w:pPr>
            <w:r w:rsidRPr="004940E0">
              <w:t>Примечание</w:t>
            </w:r>
          </w:p>
        </w:tc>
      </w:tr>
      <w:tr w:rsidR="00A1606B" w:rsidRPr="00A016DB" w:rsidTr="004940E0">
        <w:tc>
          <w:tcPr>
            <w:tcW w:w="2943" w:type="dxa"/>
          </w:tcPr>
          <w:p w:rsidR="00A1606B" w:rsidRPr="00A016DB" w:rsidRDefault="00A1606B" w:rsidP="00CD4007">
            <w:pPr>
              <w:pStyle w:val="e"/>
              <w:ind w:firstLine="0"/>
            </w:pPr>
            <w:r w:rsidRPr="00A016DB">
              <w:t>Котельная №1</w:t>
            </w:r>
          </w:p>
        </w:tc>
        <w:tc>
          <w:tcPr>
            <w:tcW w:w="4962" w:type="dxa"/>
            <w:vAlign w:val="center"/>
          </w:tcPr>
          <w:p w:rsidR="00A1606B" w:rsidRPr="00A016DB" w:rsidRDefault="00A016DB" w:rsidP="004940E0">
            <w:pPr>
              <w:pStyle w:val="e"/>
              <w:ind w:firstLine="0"/>
              <w:jc w:val="center"/>
            </w:pPr>
            <w:r w:rsidRPr="00A016DB">
              <w:t>1,83</w:t>
            </w:r>
          </w:p>
        </w:tc>
        <w:tc>
          <w:tcPr>
            <w:tcW w:w="1984" w:type="dxa"/>
            <w:vAlign w:val="center"/>
          </w:tcPr>
          <w:p w:rsidR="00A1606B" w:rsidRPr="00A016DB" w:rsidRDefault="00A1606B" w:rsidP="004940E0">
            <w:pPr>
              <w:pStyle w:val="e"/>
              <w:ind w:firstLine="0"/>
              <w:jc w:val="center"/>
            </w:pPr>
          </w:p>
        </w:tc>
      </w:tr>
    </w:tbl>
    <w:p w:rsidR="00361612" w:rsidRDefault="00361612" w:rsidP="00AE320D">
      <w:pPr>
        <w:pStyle w:val="e"/>
      </w:pPr>
    </w:p>
    <w:p w:rsidR="00AE320D" w:rsidRPr="00F43D7B" w:rsidRDefault="00AE320D" w:rsidP="002E6247">
      <w:pPr>
        <w:pStyle w:val="1"/>
      </w:pPr>
      <w:bookmarkStart w:id="21" w:name="_Toc479501714"/>
      <w:r w:rsidRPr="00F43D7B">
        <w:lastRenderedPageBreak/>
        <w:t>Предложения по строительству, реконструкции и техническому перевооружению источников тепловой энергии</w:t>
      </w:r>
      <w:bookmarkEnd w:id="21"/>
    </w:p>
    <w:p w:rsidR="00652DE7" w:rsidRDefault="00C13949" w:rsidP="00E46E94">
      <w:pPr>
        <w:pStyle w:val="2"/>
        <w:numPr>
          <w:ilvl w:val="0"/>
          <w:numId w:val="0"/>
        </w:numPr>
        <w:ind w:left="568"/>
      </w:pPr>
      <w:bookmarkStart w:id="22" w:name="_Toc479501715"/>
      <w:r w:rsidRPr="00EC2245">
        <w:t>П</w:t>
      </w:r>
      <w:r w:rsidR="00AE320D" w:rsidRPr="00EC2245">
        <w:t>редложения по строительству источников тепловой энергии, обеспечивающих перспективную тепловую нагрузку на осваиваемых территориях поселения, городского округа</w:t>
      </w:r>
      <w:r w:rsidR="003E0B4B" w:rsidRPr="00EC2245">
        <w:t>.</w:t>
      </w:r>
      <w:bookmarkEnd w:id="22"/>
    </w:p>
    <w:p w:rsidR="001C39D3" w:rsidRDefault="001C39D3" w:rsidP="001C39D3">
      <w:pPr>
        <w:pStyle w:val="e"/>
      </w:pPr>
      <w:r>
        <w:t xml:space="preserve">Мощность котельной №1 п. Новая </w:t>
      </w:r>
      <w:proofErr w:type="spellStart"/>
      <w:r>
        <w:t>Калами</w:t>
      </w:r>
      <w:proofErr w:type="spellEnd"/>
      <w:r>
        <w:t xml:space="preserve"> составляет 13,0 Гкал/час, присоединенная нагрузка с учетом перспективы составляет 1,31 Гкал/час. К 2018 году предлагается модерниз</w:t>
      </w:r>
      <w:r>
        <w:t>и</w:t>
      </w:r>
      <w:r>
        <w:t>ровать котельную с целью уменьшения установленной мощности и обновления основного и вспомогательного котельного оборудования.</w:t>
      </w:r>
    </w:p>
    <w:p w:rsidR="00474F67" w:rsidRDefault="00474F67" w:rsidP="00474F67">
      <w:pPr>
        <w:pStyle w:val="e"/>
      </w:pPr>
    </w:p>
    <w:tbl>
      <w:tblPr>
        <w:tblStyle w:val="af2"/>
        <w:tblW w:w="0" w:type="auto"/>
        <w:tblLook w:val="04A0"/>
      </w:tblPr>
      <w:tblGrid>
        <w:gridCol w:w="2986"/>
        <w:gridCol w:w="3800"/>
        <w:gridCol w:w="3266"/>
      </w:tblGrid>
      <w:tr w:rsidR="00474F67" w:rsidTr="00820D0B">
        <w:trPr>
          <w:trHeight w:val="510"/>
        </w:trPr>
        <w:tc>
          <w:tcPr>
            <w:tcW w:w="2986" w:type="dxa"/>
            <w:vAlign w:val="center"/>
          </w:tcPr>
          <w:p w:rsidR="00474F67" w:rsidRPr="008E0CF3" w:rsidRDefault="00474F67" w:rsidP="00820D0B">
            <w:pPr>
              <w:pStyle w:val="e"/>
              <w:ind w:firstLine="0"/>
              <w:jc w:val="center"/>
            </w:pPr>
            <w:r>
              <w:t>Источники тепла</w:t>
            </w:r>
          </w:p>
        </w:tc>
        <w:tc>
          <w:tcPr>
            <w:tcW w:w="3800" w:type="dxa"/>
            <w:vAlign w:val="center"/>
          </w:tcPr>
          <w:p w:rsidR="00474F67" w:rsidRPr="008E0CF3" w:rsidRDefault="00474F67" w:rsidP="00820D0B">
            <w:pPr>
              <w:pStyle w:val="e"/>
              <w:ind w:firstLine="0"/>
              <w:jc w:val="center"/>
            </w:pPr>
            <w:r>
              <w:t>Основное оборудование</w:t>
            </w:r>
          </w:p>
        </w:tc>
        <w:tc>
          <w:tcPr>
            <w:tcW w:w="3266" w:type="dxa"/>
            <w:vAlign w:val="center"/>
          </w:tcPr>
          <w:p w:rsidR="00474F67" w:rsidRPr="008E0CF3" w:rsidRDefault="00474F67" w:rsidP="00820D0B">
            <w:pPr>
              <w:pStyle w:val="e"/>
              <w:ind w:firstLine="0"/>
              <w:jc w:val="center"/>
            </w:pPr>
            <w:r w:rsidRPr="008E0CF3">
              <w:t>Пре</w:t>
            </w:r>
            <w:r>
              <w:t>дложенные мероприятия</w:t>
            </w:r>
          </w:p>
        </w:tc>
      </w:tr>
      <w:tr w:rsidR="00474F67" w:rsidTr="00820D0B">
        <w:tc>
          <w:tcPr>
            <w:tcW w:w="2986" w:type="dxa"/>
          </w:tcPr>
          <w:p w:rsidR="00474F67" w:rsidRDefault="00474F67" w:rsidP="00820D0B">
            <w:pPr>
              <w:pStyle w:val="e"/>
              <w:ind w:firstLine="0"/>
              <w:jc w:val="left"/>
            </w:pPr>
            <w:r>
              <w:t xml:space="preserve">Котельная №1 </w:t>
            </w:r>
          </w:p>
          <w:p w:rsidR="00C145E9" w:rsidRPr="008E0CF3" w:rsidRDefault="00C145E9" w:rsidP="00820D0B">
            <w:pPr>
              <w:pStyle w:val="e"/>
              <w:ind w:firstLine="0"/>
              <w:jc w:val="left"/>
            </w:pPr>
            <w:r>
              <w:t xml:space="preserve">п. Новая </w:t>
            </w:r>
            <w:proofErr w:type="spellStart"/>
            <w:r>
              <w:t>Калами</w:t>
            </w:r>
            <w:proofErr w:type="spellEnd"/>
          </w:p>
        </w:tc>
        <w:tc>
          <w:tcPr>
            <w:tcW w:w="3800" w:type="dxa"/>
          </w:tcPr>
          <w:p w:rsidR="001C39D3" w:rsidRDefault="00262E6B" w:rsidP="00820D0B">
            <w:pPr>
              <w:jc w:val="left"/>
            </w:pPr>
            <w:r>
              <w:t>В</w:t>
            </w:r>
            <w:r w:rsidR="00474F67">
              <w:t xml:space="preserve"> 2018 году </w:t>
            </w:r>
            <w:r w:rsidR="001C39D3">
              <w:t>предлагается заменить котельное оборудование:</w:t>
            </w:r>
          </w:p>
          <w:p w:rsidR="00474F67" w:rsidRPr="008E0CF3" w:rsidRDefault="00474F67" w:rsidP="001C39D3">
            <w:pPr>
              <w:jc w:val="left"/>
            </w:pPr>
            <w:r>
              <w:t>Ко</w:t>
            </w:r>
            <w:r w:rsidR="001C39D3">
              <w:t>тел КВ-ГМ-2,9</w:t>
            </w:r>
            <w:r>
              <w:t>-150-в количе</w:t>
            </w:r>
            <w:r w:rsidR="00262E6B">
              <w:t xml:space="preserve">стве 2шт, </w:t>
            </w:r>
            <w:proofErr w:type="spellStart"/>
            <w:r w:rsidR="00262E6B">
              <w:t>Бийского</w:t>
            </w:r>
            <w:proofErr w:type="spellEnd"/>
            <w:r w:rsidR="00262E6B">
              <w:t xml:space="preserve"> котельного завода;</w:t>
            </w:r>
          </w:p>
        </w:tc>
        <w:tc>
          <w:tcPr>
            <w:tcW w:w="3266" w:type="dxa"/>
          </w:tcPr>
          <w:p w:rsidR="00474F67" w:rsidRPr="00167D12" w:rsidRDefault="00262E6B" w:rsidP="00262E6B">
            <w:pPr>
              <w:pStyle w:val="e"/>
              <w:ind w:firstLine="0"/>
              <w:jc w:val="left"/>
            </w:pPr>
            <w:r w:rsidRPr="009615B7">
              <w:t xml:space="preserve"> Предлагается разработать проектную документацию </w:t>
            </w:r>
            <w:r>
              <w:t xml:space="preserve">по реконструкции </w:t>
            </w:r>
            <w:r w:rsidRPr="009615B7">
              <w:t>в</w:t>
            </w:r>
            <w:r>
              <w:t>о</w:t>
            </w:r>
            <w:r w:rsidRPr="009615B7">
              <w:t xml:space="preserve">догрейной </w:t>
            </w:r>
            <w:r>
              <w:t>котельной №1.</w:t>
            </w:r>
          </w:p>
        </w:tc>
      </w:tr>
    </w:tbl>
    <w:p w:rsidR="00474F67" w:rsidRPr="00474F67" w:rsidRDefault="00474F67" w:rsidP="00474F67">
      <w:pPr>
        <w:pStyle w:val="e"/>
      </w:pPr>
    </w:p>
    <w:p w:rsidR="003B781F" w:rsidRDefault="003B781F" w:rsidP="00E46E94">
      <w:pPr>
        <w:pStyle w:val="2"/>
        <w:numPr>
          <w:ilvl w:val="0"/>
          <w:numId w:val="0"/>
        </w:numPr>
        <w:ind w:left="568"/>
      </w:pPr>
      <w:bookmarkStart w:id="23" w:name="_Toc348185017"/>
      <w:bookmarkStart w:id="24" w:name="_Toc479501716"/>
      <w:r>
        <w:t>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энергии.</w:t>
      </w:r>
      <w:bookmarkEnd w:id="23"/>
      <w:bookmarkEnd w:id="24"/>
    </w:p>
    <w:p w:rsidR="00504B97" w:rsidRPr="00504B97" w:rsidRDefault="00504B97" w:rsidP="00504B97">
      <w:pPr>
        <w:pStyle w:val="e"/>
      </w:pPr>
      <w:r>
        <w:t>Предлагается про</w:t>
      </w:r>
      <w:r w:rsidR="001C39D3">
        <w:t>вести реконструкцию существующих котельн</w:t>
      </w:r>
      <w:r w:rsidR="00CD4007">
        <w:t>ой</w:t>
      </w:r>
      <w:r w:rsidR="001C39D3">
        <w:t xml:space="preserve"> п</w:t>
      </w:r>
      <w:r w:rsidR="00CD4007">
        <w:t>.</w:t>
      </w:r>
      <w:r w:rsidR="001C39D3">
        <w:t xml:space="preserve">Новая </w:t>
      </w:r>
      <w:proofErr w:type="spellStart"/>
      <w:r w:rsidR="001C39D3">
        <w:t>Ка</w:t>
      </w:r>
      <w:r w:rsidR="00B764AE">
        <w:t>лами</w:t>
      </w:r>
      <w:proofErr w:type="spellEnd"/>
      <w:r w:rsidR="001C39D3">
        <w:t xml:space="preserve"> </w:t>
      </w:r>
      <w:r>
        <w:t>с ц</w:t>
      </w:r>
      <w:r>
        <w:t>е</w:t>
      </w:r>
      <w:r>
        <w:t>лью уменьшения установленной мощности.</w:t>
      </w:r>
    </w:p>
    <w:p w:rsidR="00652DE7" w:rsidRDefault="00C13949" w:rsidP="00E46E94">
      <w:pPr>
        <w:pStyle w:val="2"/>
        <w:numPr>
          <w:ilvl w:val="0"/>
          <w:numId w:val="0"/>
        </w:numPr>
        <w:ind w:left="568"/>
      </w:pPr>
      <w:bookmarkStart w:id="25" w:name="_Toc479501717"/>
      <w:r w:rsidRPr="00EC2245">
        <w:t>П</w:t>
      </w:r>
      <w:r w:rsidR="00652DE7" w:rsidRPr="00EC2245">
        <w:t>редложения по техническому перевооружению источников тепловой энергии с целью повышения эффективности работы систем теплоснабжения</w:t>
      </w:r>
      <w:r w:rsidR="003E0B4B" w:rsidRPr="00EC2245">
        <w:t>.</w:t>
      </w:r>
      <w:bookmarkEnd w:id="25"/>
    </w:p>
    <w:p w:rsidR="00504B97" w:rsidRPr="00504B97" w:rsidRDefault="00504B97" w:rsidP="00504B97">
      <w:pPr>
        <w:pStyle w:val="e"/>
      </w:pPr>
      <w:r>
        <w:t>Предложений по техническому перевооружению нет.</w:t>
      </w:r>
    </w:p>
    <w:p w:rsidR="00C13949" w:rsidRDefault="00C13949" w:rsidP="00E46E94">
      <w:pPr>
        <w:pStyle w:val="2"/>
        <w:numPr>
          <w:ilvl w:val="0"/>
          <w:numId w:val="0"/>
        </w:numPr>
        <w:ind w:left="568"/>
      </w:pPr>
      <w:bookmarkStart w:id="26" w:name="_Toc479501718"/>
      <w:r>
        <w:t>Г</w:t>
      </w:r>
      <w:r w:rsidR="00652DE7">
        <w:t>рафики совместной работы источников тепловой энергии, функционирующих в режиме комбинированной выработки электрической и тепловой энергии  котельных</w:t>
      </w:r>
      <w:r w:rsidR="00532226">
        <w:t>.</w:t>
      </w:r>
      <w:bookmarkEnd w:id="26"/>
    </w:p>
    <w:p w:rsidR="00F43D7B" w:rsidRDefault="00355644" w:rsidP="00355644">
      <w:pPr>
        <w:pStyle w:val="e"/>
      </w:pPr>
      <w:r w:rsidRPr="00BB29BB">
        <w:t>Графики совместной работы источников тепловой энергии, функционирующих в реж</w:t>
      </w:r>
      <w:r w:rsidRPr="00BB29BB">
        <w:t>и</w:t>
      </w:r>
      <w:r w:rsidRPr="00BB29BB">
        <w:t>ме комбинированной выработки электрической и тепловой энергии котельных, не разрабат</w:t>
      </w:r>
      <w:r w:rsidRPr="00BB29BB">
        <w:t>ы</w:t>
      </w:r>
      <w:r w:rsidRPr="00BB29BB">
        <w:t>ваются. Существующие котельные имеют оборудование для выработки только тепловой эне</w:t>
      </w:r>
      <w:r w:rsidRPr="00BB29BB">
        <w:t>р</w:t>
      </w:r>
      <w:r w:rsidRPr="00BB29BB">
        <w:t>гии.</w:t>
      </w:r>
    </w:p>
    <w:p w:rsidR="00652DE7" w:rsidRDefault="00C13949" w:rsidP="00E46E94">
      <w:pPr>
        <w:pStyle w:val="2"/>
        <w:numPr>
          <w:ilvl w:val="0"/>
          <w:numId w:val="0"/>
        </w:numPr>
        <w:ind w:left="568"/>
      </w:pPr>
      <w:bookmarkStart w:id="27" w:name="_Toc479501719"/>
      <w:r>
        <w:t>М</w:t>
      </w:r>
      <w:r w:rsidR="00652DE7">
        <w:t>еры по переоборудованию котельных в источники комбинированной выработки электрической и тепловой энергии для каждого этапа</w:t>
      </w:r>
      <w:r w:rsidR="003E0B4B">
        <w:t>.</w:t>
      </w:r>
      <w:bookmarkEnd w:id="27"/>
    </w:p>
    <w:p w:rsidR="00F43D7B" w:rsidRDefault="00F43D7B" w:rsidP="00F43D7B">
      <w:pPr>
        <w:autoSpaceDE w:val="0"/>
        <w:autoSpaceDN w:val="0"/>
        <w:adjustRightInd w:val="0"/>
        <w:ind w:firstLine="709"/>
        <w:jc w:val="left"/>
        <w:rPr>
          <w:rFonts w:eastAsia="TimesNewRoman" w:cs="Times New Roman"/>
          <w:szCs w:val="24"/>
        </w:rPr>
      </w:pPr>
      <w:r w:rsidRPr="00BB29BB">
        <w:rPr>
          <w:rFonts w:eastAsia="TimesNewRoman" w:cs="Times New Roman"/>
          <w:szCs w:val="24"/>
        </w:rPr>
        <w:t>Предложения по дооборудованию существующих котельных источниками комбинир</w:t>
      </w:r>
      <w:r w:rsidRPr="00BB29BB">
        <w:rPr>
          <w:rFonts w:eastAsia="TimesNewRoman" w:cs="Times New Roman"/>
          <w:szCs w:val="24"/>
        </w:rPr>
        <w:t>о</w:t>
      </w:r>
      <w:r w:rsidRPr="00BB29BB">
        <w:rPr>
          <w:rFonts w:eastAsia="TimesNewRoman" w:cs="Times New Roman"/>
          <w:szCs w:val="24"/>
        </w:rPr>
        <w:t>ванной выработки электрической и тепловой энергии (</w:t>
      </w:r>
      <w:proofErr w:type="spellStart"/>
      <w:r w:rsidRPr="00BB29BB">
        <w:rPr>
          <w:rFonts w:eastAsia="TimesNewRoman" w:cs="Times New Roman"/>
          <w:szCs w:val="24"/>
        </w:rPr>
        <w:t>коге</w:t>
      </w:r>
      <w:r w:rsidR="00871CDF">
        <w:rPr>
          <w:rFonts w:eastAsia="TimesNewRoman" w:cs="Times New Roman"/>
          <w:szCs w:val="24"/>
        </w:rPr>
        <w:t>не</w:t>
      </w:r>
      <w:r w:rsidRPr="00BB29BB">
        <w:rPr>
          <w:rFonts w:eastAsia="TimesNewRoman" w:cs="Times New Roman"/>
          <w:szCs w:val="24"/>
        </w:rPr>
        <w:t>рационными</w:t>
      </w:r>
      <w:proofErr w:type="spellEnd"/>
      <w:r w:rsidRPr="00BB29BB">
        <w:rPr>
          <w:rFonts w:eastAsia="TimesNewRoman" w:cs="Times New Roman"/>
          <w:szCs w:val="24"/>
        </w:rPr>
        <w:t xml:space="preserve"> установками) на к</w:t>
      </w:r>
      <w:r w:rsidRPr="00BB29BB">
        <w:rPr>
          <w:rFonts w:eastAsia="TimesNewRoman" w:cs="Times New Roman"/>
          <w:szCs w:val="24"/>
        </w:rPr>
        <w:t>а</w:t>
      </w:r>
      <w:r w:rsidRPr="00BB29BB">
        <w:rPr>
          <w:rFonts w:eastAsia="TimesNewRoman" w:cs="Times New Roman"/>
          <w:szCs w:val="24"/>
        </w:rPr>
        <w:t>ждом этапе и к окончанию плани</w:t>
      </w:r>
      <w:r w:rsidR="00504B97">
        <w:rPr>
          <w:rFonts w:eastAsia="TimesNewRoman" w:cs="Times New Roman"/>
          <w:szCs w:val="24"/>
        </w:rPr>
        <w:t>руемого периода, для обеспечения</w:t>
      </w:r>
      <w:r w:rsidRPr="00BB29BB">
        <w:rPr>
          <w:rFonts w:eastAsia="TimesNewRoman" w:cs="Times New Roman"/>
          <w:szCs w:val="24"/>
        </w:rPr>
        <w:t xml:space="preserve"> электроэнергией на собс</w:t>
      </w:r>
      <w:r w:rsidRPr="00BB29BB">
        <w:rPr>
          <w:rFonts w:eastAsia="TimesNewRoman" w:cs="Times New Roman"/>
          <w:szCs w:val="24"/>
        </w:rPr>
        <w:t>т</w:t>
      </w:r>
      <w:r w:rsidRPr="00BB29BB">
        <w:rPr>
          <w:rFonts w:eastAsia="TimesNewRoman" w:cs="Times New Roman"/>
          <w:szCs w:val="24"/>
        </w:rPr>
        <w:lastRenderedPageBreak/>
        <w:t>венны</w:t>
      </w:r>
      <w:r w:rsidR="00504B97">
        <w:rPr>
          <w:rFonts w:eastAsia="TimesNewRoman" w:cs="Times New Roman"/>
          <w:szCs w:val="24"/>
        </w:rPr>
        <w:t>е нужды котельной и для снижения</w:t>
      </w:r>
      <w:r w:rsidRPr="00BB29BB">
        <w:rPr>
          <w:rFonts w:eastAsia="TimesNewRoman" w:cs="Times New Roman"/>
          <w:szCs w:val="24"/>
        </w:rPr>
        <w:t xml:space="preserve"> себестоимости вырабатываемой тепловой эне</w:t>
      </w:r>
      <w:r w:rsidRPr="00BB29BB">
        <w:rPr>
          <w:rFonts w:eastAsia="TimesNewRoman" w:cs="Times New Roman"/>
          <w:szCs w:val="24"/>
        </w:rPr>
        <w:t>р</w:t>
      </w:r>
      <w:r w:rsidRPr="00BB29BB">
        <w:rPr>
          <w:rFonts w:eastAsia="TimesNewRoman" w:cs="Times New Roman"/>
          <w:szCs w:val="24"/>
        </w:rPr>
        <w:t>гии, не разрабатываются.</w:t>
      </w:r>
      <w:r>
        <w:rPr>
          <w:rFonts w:eastAsia="TimesNewRoman" w:cs="Times New Roman"/>
          <w:szCs w:val="24"/>
        </w:rPr>
        <w:t xml:space="preserve"> </w:t>
      </w:r>
    </w:p>
    <w:p w:rsidR="00532226" w:rsidRDefault="00532226" w:rsidP="00E46E94">
      <w:pPr>
        <w:pStyle w:val="2"/>
        <w:numPr>
          <w:ilvl w:val="0"/>
          <w:numId w:val="0"/>
        </w:numPr>
        <w:ind w:left="568"/>
      </w:pPr>
      <w:bookmarkStart w:id="28" w:name="_Toc479501720"/>
      <w:r>
        <w:t>М</w:t>
      </w:r>
      <w:r w:rsidRPr="00532226">
        <w:t>еры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пиковый режим работы для каждого этапа, в том числе график перевода</w:t>
      </w:r>
      <w:r>
        <w:t>.</w:t>
      </w:r>
      <w:bookmarkEnd w:id="28"/>
    </w:p>
    <w:p w:rsidR="00F43D7B" w:rsidRPr="00532226" w:rsidRDefault="00024DEE" w:rsidP="00355644">
      <w:pPr>
        <w:pStyle w:val="e"/>
      </w:pPr>
      <w:r>
        <w:t>Меры</w:t>
      </w:r>
      <w:r w:rsidR="00355644" w:rsidRPr="00BB29BB">
        <w:t xml:space="preserve"> по переводу котельных, размещенных в существующих и расширяемых зонах действия источников комбинированной выработки тепловой и электрической энергии, в пик</w:t>
      </w:r>
      <w:r w:rsidR="00355644" w:rsidRPr="00BB29BB">
        <w:t>о</w:t>
      </w:r>
      <w:r w:rsidR="00355644" w:rsidRPr="00BB29BB">
        <w:t>вый режим работы для каждого этапа, в том числе</w:t>
      </w:r>
      <w:r w:rsidR="001C39D3">
        <w:t xml:space="preserve"> график перевода не разрабатывае</w:t>
      </w:r>
      <w:r w:rsidR="00355644" w:rsidRPr="00BB29BB">
        <w:t>тся, по причине отсутствия источников тепла с комбинированной выработки тепловой и электрич</w:t>
      </w:r>
      <w:r w:rsidR="00355644" w:rsidRPr="00BB29BB">
        <w:t>е</w:t>
      </w:r>
      <w:r w:rsidR="00355644" w:rsidRPr="00BB29BB">
        <w:t>ской энергии.</w:t>
      </w:r>
    </w:p>
    <w:p w:rsidR="00AE320D" w:rsidRDefault="00C13949" w:rsidP="00E46E94">
      <w:pPr>
        <w:pStyle w:val="2"/>
        <w:numPr>
          <w:ilvl w:val="0"/>
          <w:numId w:val="0"/>
        </w:numPr>
        <w:ind w:left="568"/>
      </w:pPr>
      <w:bookmarkStart w:id="29" w:name="_Toc479501721"/>
      <w:r>
        <w:t>Р</w:t>
      </w:r>
      <w:r w:rsidR="00AE320D">
        <w:t>ешения о загрузке источников тепловой энергии, распределении (перераспределении) тепловой нагрузки потребителей тепловой энергии в каждой зоне действия системы теплоснабжения между источниками тепловой энергии, поставляющими тепловую энергию в данной системе теплоснабжения, на каждом этапе</w:t>
      </w:r>
      <w:r w:rsidR="00532226">
        <w:t>.</w:t>
      </w:r>
      <w:bookmarkEnd w:id="29"/>
    </w:p>
    <w:p w:rsidR="00F43D7B" w:rsidRDefault="000220A9" w:rsidP="000220A9">
      <w:pPr>
        <w:pStyle w:val="e"/>
      </w:pPr>
      <w:r w:rsidRPr="00BB29BB">
        <w:t>Распределение (перераспределение) тепловой нагрузки потребителей тепловой энергии в каждой зоне действия системы теплоснабжения между источниками тепловой энергии явл</w:t>
      </w:r>
      <w:r w:rsidRPr="00BB29BB">
        <w:t>я</w:t>
      </w:r>
      <w:r w:rsidR="003F2B19">
        <w:t>ется не целесообразным</w:t>
      </w:r>
      <w:r w:rsidRPr="00BB29BB">
        <w:t>, по причине удаленности источников тепловой энергии друг относ</w:t>
      </w:r>
      <w:r w:rsidRPr="00BB29BB">
        <w:t>и</w:t>
      </w:r>
      <w:r w:rsidR="00BB29BB">
        <w:t>тельно друга</w:t>
      </w:r>
      <w:r w:rsidR="00871CDF">
        <w:t>,</w:t>
      </w:r>
      <w:r w:rsidR="00BB29BB">
        <w:t xml:space="preserve"> </w:t>
      </w:r>
      <w:r w:rsidRPr="00BB29BB">
        <w:t xml:space="preserve"> износа котлового и вспомогательного оборудования.</w:t>
      </w:r>
    </w:p>
    <w:p w:rsidR="00AE320D" w:rsidRDefault="00C13949" w:rsidP="00E46E94">
      <w:pPr>
        <w:pStyle w:val="2"/>
        <w:numPr>
          <w:ilvl w:val="0"/>
          <w:numId w:val="0"/>
        </w:numPr>
        <w:ind w:left="568"/>
      </w:pPr>
      <w:bookmarkStart w:id="30" w:name="_Toc479501722"/>
      <w:r>
        <w:t>О</w:t>
      </w:r>
      <w:r w:rsidR="00AE320D">
        <w:t>птимальный температурный график отпуска тепловой энергии для каждого источника тепловой энергии или группы источников в системе теплоснабжения, работающей на общую тепловую сеть, устанавливаемый для каждого этапа, и оценку затрат при необходимости его изменения</w:t>
      </w:r>
      <w:r w:rsidR="003E0B4B">
        <w:t>.</w:t>
      </w:r>
      <w:bookmarkEnd w:id="30"/>
    </w:p>
    <w:p w:rsidR="003F2B19" w:rsidRPr="003F2B19" w:rsidRDefault="003F2B19" w:rsidP="003F2B19">
      <w:pPr>
        <w:pStyle w:val="e"/>
      </w:pPr>
      <w:r w:rsidRPr="003F2B19">
        <w:t xml:space="preserve">На 2013 г. фактический температурный график </w:t>
      </w:r>
      <w:r w:rsidR="00CA0281">
        <w:t>п</w:t>
      </w:r>
      <w:proofErr w:type="gramStart"/>
      <w:r w:rsidR="00CA0281">
        <w:t>.Н</w:t>
      </w:r>
      <w:proofErr w:type="gramEnd"/>
      <w:r w:rsidR="00CA0281">
        <w:t xml:space="preserve">овая </w:t>
      </w:r>
      <w:proofErr w:type="spellStart"/>
      <w:r w:rsidR="00CA0281">
        <w:t>Калами</w:t>
      </w:r>
      <w:proofErr w:type="spellEnd"/>
      <w:r w:rsidR="00CA0281">
        <w:t xml:space="preserve"> </w:t>
      </w:r>
      <w:r w:rsidR="001C39D3">
        <w:t xml:space="preserve"> </w:t>
      </w:r>
      <w:r>
        <w:t>составляет 95</w:t>
      </w:r>
      <w:r w:rsidRPr="003F2B19">
        <w:t>/70°С. Оптимальный температурный график отпуска тепловой энергии для источника тепловой эне</w:t>
      </w:r>
      <w:r w:rsidRPr="003F2B19">
        <w:t>р</w:t>
      </w:r>
      <w:r w:rsidRPr="003F2B19">
        <w:t>гии в системе теплоснабжения в соответствии с действующим законодательством разрабат</w:t>
      </w:r>
      <w:r w:rsidRPr="003F2B19">
        <w:t>ы</w:t>
      </w:r>
      <w:r w:rsidRPr="003F2B19">
        <w:t>вается в процессе проведения энергетического обследования источника тепловой энергии, те</w:t>
      </w:r>
      <w:r w:rsidRPr="003F2B19">
        <w:t>п</w:t>
      </w:r>
      <w:r w:rsidRPr="003F2B19">
        <w:t>ловых сетей, потребителей тепловой энергии.</w:t>
      </w:r>
    </w:p>
    <w:p w:rsidR="00AE320D" w:rsidRPr="005901BF" w:rsidRDefault="00532226" w:rsidP="00E46E94">
      <w:pPr>
        <w:pStyle w:val="2"/>
        <w:numPr>
          <w:ilvl w:val="0"/>
          <w:numId w:val="0"/>
        </w:numPr>
        <w:ind w:left="568"/>
      </w:pPr>
      <w:bookmarkStart w:id="31" w:name="_Toc479501723"/>
      <w:r w:rsidRPr="005901BF">
        <w:t>П</w:t>
      </w:r>
      <w:r w:rsidR="00AE320D" w:rsidRPr="005901BF">
        <w:t>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с предложениями по утверждению срока ввода в эксплуатацию новых мощностей.</w:t>
      </w:r>
      <w:bookmarkEnd w:id="31"/>
    </w:p>
    <w:p w:rsidR="008C7F23" w:rsidRPr="003F2B19" w:rsidRDefault="008C7F23" w:rsidP="001543F4">
      <w:pPr>
        <w:pStyle w:val="e"/>
        <w:spacing w:before="0"/>
      </w:pPr>
      <w:r w:rsidRPr="003F2B19">
        <w:t>Согласно СНиП II-35-76 «Котельные установки» аварийный и перспективный резерв тепловой мощности на котельных не предусматривается.</w:t>
      </w:r>
    </w:p>
    <w:p w:rsidR="00AE320D" w:rsidRPr="00EC2245" w:rsidRDefault="00AE320D" w:rsidP="00532226">
      <w:pPr>
        <w:pStyle w:val="1"/>
      </w:pPr>
      <w:bookmarkStart w:id="32" w:name="_Toc479501724"/>
      <w:r>
        <w:lastRenderedPageBreak/>
        <w:t xml:space="preserve">Предложения по строительству и </w:t>
      </w:r>
      <w:r w:rsidRPr="00EC2245">
        <w:t>реконструкции тепловых сетей</w:t>
      </w:r>
      <w:r w:rsidR="00E46E94">
        <w:t xml:space="preserve"> и сооружений на них</w:t>
      </w:r>
      <w:bookmarkEnd w:id="32"/>
    </w:p>
    <w:p w:rsidR="00AE320D" w:rsidRDefault="00BF0D55" w:rsidP="00E46E94">
      <w:pPr>
        <w:pStyle w:val="2"/>
        <w:numPr>
          <w:ilvl w:val="0"/>
          <w:numId w:val="0"/>
        </w:numPr>
        <w:ind w:left="568"/>
      </w:pPr>
      <w:bookmarkStart w:id="33" w:name="_Toc479501725"/>
      <w:r w:rsidRPr="00EC2245">
        <w:t>П</w:t>
      </w:r>
      <w:r w:rsidR="00AE320D" w:rsidRPr="00EC2245">
        <w:t>редложения по строительству и реконструкции тепловых сетей,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  <w:r w:rsidRPr="00EC2245">
        <w:t>.</w:t>
      </w:r>
      <w:bookmarkEnd w:id="33"/>
    </w:p>
    <w:p w:rsidR="001C39D3" w:rsidRPr="001C39D3" w:rsidRDefault="001C39D3" w:rsidP="001C39D3">
      <w:pPr>
        <w:pStyle w:val="e"/>
      </w:pPr>
      <w:r w:rsidRPr="001C39D3">
        <w:t>В период с 2023-2026 гг. предлагается произвести полную реконструкцию тепловых с</w:t>
      </w:r>
      <w:r w:rsidRPr="001C39D3">
        <w:t>е</w:t>
      </w:r>
      <w:r w:rsidRPr="001C39D3">
        <w:t>тей в</w:t>
      </w:r>
      <w:r w:rsidR="00A85A9B">
        <w:t xml:space="preserve"> п</w:t>
      </w:r>
      <w:r w:rsidR="00CA0281">
        <w:t>.</w:t>
      </w:r>
      <w:r w:rsidR="00A85A9B">
        <w:t xml:space="preserve">Новая </w:t>
      </w:r>
      <w:proofErr w:type="spellStart"/>
      <w:r w:rsidR="00A85A9B">
        <w:t>Калами</w:t>
      </w:r>
      <w:proofErr w:type="spellEnd"/>
      <w:r w:rsidR="00CA0281">
        <w:t>:</w:t>
      </w:r>
    </w:p>
    <w:p w:rsidR="0086773C" w:rsidRPr="00137121" w:rsidRDefault="006D5652" w:rsidP="006D5652">
      <w:pPr>
        <w:pStyle w:val="e"/>
      </w:pPr>
      <w:r w:rsidRPr="00137121">
        <w:t xml:space="preserve">- </w:t>
      </w:r>
      <w:r w:rsidR="0009004F" w:rsidRPr="00137121">
        <w:t>от котельной №1</w:t>
      </w:r>
      <w:r w:rsidR="00A85A9B" w:rsidRPr="00137121">
        <w:t xml:space="preserve"> </w:t>
      </w:r>
      <w:r w:rsidR="0009004F" w:rsidRPr="00137121">
        <w:t>дл</w:t>
      </w:r>
      <w:r w:rsidR="00A85A9B" w:rsidRPr="00137121">
        <w:t>иной 1626</w:t>
      </w:r>
      <w:r w:rsidR="00137121" w:rsidRPr="00137121">
        <w:t>м</w:t>
      </w:r>
      <w:r w:rsidR="00137121">
        <w:t>.</w:t>
      </w:r>
      <w:r w:rsidR="00137121" w:rsidRPr="00137121">
        <w:t>, средним диаметром Ду10</w:t>
      </w:r>
      <w:r w:rsidR="0009004F" w:rsidRPr="00137121">
        <w:t>0</w:t>
      </w:r>
      <w:r w:rsidRPr="00137121">
        <w:t>мм;</w:t>
      </w:r>
    </w:p>
    <w:p w:rsidR="00B764AE" w:rsidRDefault="00B764AE" w:rsidP="00B764AE">
      <w:pPr>
        <w:pStyle w:val="e"/>
      </w:pPr>
      <w:r>
        <w:t>В 2020 г. для перехода на закрытую схему теплоснабжения предлагается разработать проектную документацию с определением марки и количества теплообменного оборудования, а также запорной арматуры.</w:t>
      </w:r>
    </w:p>
    <w:p w:rsidR="00B764AE" w:rsidRDefault="00B764AE" w:rsidP="006D5652">
      <w:pPr>
        <w:pStyle w:val="e"/>
      </w:pPr>
    </w:p>
    <w:p w:rsidR="00AE320D" w:rsidRDefault="00BF0D55" w:rsidP="00E46E94">
      <w:pPr>
        <w:pStyle w:val="2"/>
        <w:numPr>
          <w:ilvl w:val="0"/>
          <w:numId w:val="0"/>
        </w:numPr>
        <w:ind w:left="568"/>
      </w:pPr>
      <w:bookmarkStart w:id="34" w:name="_Toc479501726"/>
      <w:r>
        <w:t>П</w:t>
      </w:r>
      <w:r w:rsidR="00AE320D">
        <w:t>редложения по строительству и реконструкции тепловых сетей для обеспечения перспективных приростов тепловой нагрузки в осваиваемых районах поселения, городского округа под жилищную, комплексную или производственную застройку</w:t>
      </w:r>
      <w:r>
        <w:t>.</w:t>
      </w:r>
      <w:bookmarkEnd w:id="34"/>
    </w:p>
    <w:p w:rsidR="005C3BE3" w:rsidRPr="00137121" w:rsidRDefault="000356C7" w:rsidP="00B50AA7">
      <w:pPr>
        <w:autoSpaceDE w:val="0"/>
        <w:autoSpaceDN w:val="0"/>
        <w:adjustRightInd w:val="0"/>
        <w:ind w:firstLine="709"/>
        <w:jc w:val="left"/>
        <w:rPr>
          <w:rFonts w:eastAsia="TimesNewRoman" w:cs="Times New Roman"/>
          <w:szCs w:val="24"/>
        </w:rPr>
      </w:pPr>
      <w:r w:rsidRPr="00137121">
        <w:rPr>
          <w:rFonts w:eastAsia="TimesNewRoman" w:cs="Times New Roman"/>
          <w:szCs w:val="24"/>
        </w:rPr>
        <w:t xml:space="preserve">К 2015 году планируется построить и ввести в эксплуатацию объекты. </w:t>
      </w:r>
      <w:r w:rsidR="00BA1476" w:rsidRPr="00137121">
        <w:rPr>
          <w:rFonts w:eastAsia="TimesNewRoman" w:cs="Times New Roman"/>
          <w:szCs w:val="24"/>
        </w:rPr>
        <w:t>Предложения</w:t>
      </w:r>
      <w:r w:rsidR="00B50AA7" w:rsidRPr="00137121">
        <w:rPr>
          <w:rFonts w:eastAsia="TimesNewRoman" w:cs="Times New Roman"/>
          <w:szCs w:val="24"/>
        </w:rPr>
        <w:t xml:space="preserve"> по новому строительству тепловых</w:t>
      </w:r>
      <w:r w:rsidR="005C3BE3" w:rsidRPr="00137121">
        <w:rPr>
          <w:rFonts w:eastAsia="TimesNewRoman" w:cs="Times New Roman"/>
          <w:szCs w:val="24"/>
        </w:rPr>
        <w:t xml:space="preserve"> </w:t>
      </w:r>
      <w:r w:rsidR="00B50AA7" w:rsidRPr="00137121">
        <w:rPr>
          <w:rFonts w:eastAsia="TimesNewRoman" w:cs="Times New Roman"/>
          <w:szCs w:val="24"/>
        </w:rPr>
        <w:t xml:space="preserve">сетей для обеспечения перспективных приростов тепловой нагрузки </w:t>
      </w:r>
      <w:r w:rsidR="00BA1476" w:rsidRPr="00137121">
        <w:rPr>
          <w:rFonts w:eastAsia="TimesNewRoman" w:cs="Times New Roman"/>
          <w:szCs w:val="24"/>
        </w:rPr>
        <w:t>представлены</w:t>
      </w:r>
      <w:r w:rsidR="005C3BE3" w:rsidRPr="00137121">
        <w:rPr>
          <w:rFonts w:eastAsia="TimesNewRoman" w:cs="Times New Roman"/>
          <w:szCs w:val="24"/>
        </w:rPr>
        <w:t xml:space="preserve"> в таблице 5.1.</w:t>
      </w:r>
    </w:p>
    <w:p w:rsidR="005C3BE3" w:rsidRPr="005B6E74" w:rsidRDefault="005C3BE3" w:rsidP="005C3BE3">
      <w:pPr>
        <w:autoSpaceDE w:val="0"/>
        <w:autoSpaceDN w:val="0"/>
        <w:adjustRightInd w:val="0"/>
        <w:ind w:firstLine="709"/>
        <w:jc w:val="right"/>
        <w:rPr>
          <w:rFonts w:eastAsia="TimesNewRoman" w:cs="Times New Roman"/>
          <w:szCs w:val="24"/>
        </w:rPr>
      </w:pPr>
      <w:r w:rsidRPr="005B6E74">
        <w:rPr>
          <w:rFonts w:eastAsia="TimesNewRoman" w:cs="Times New Roman"/>
          <w:szCs w:val="24"/>
        </w:rPr>
        <w:t>Таблица 5.1</w:t>
      </w:r>
    </w:p>
    <w:tbl>
      <w:tblPr>
        <w:tblStyle w:val="af2"/>
        <w:tblW w:w="0" w:type="auto"/>
        <w:tblInd w:w="108" w:type="dxa"/>
        <w:tblLayout w:type="fixed"/>
        <w:tblLook w:val="04A0"/>
      </w:tblPr>
      <w:tblGrid>
        <w:gridCol w:w="567"/>
        <w:gridCol w:w="3261"/>
        <w:gridCol w:w="1842"/>
        <w:gridCol w:w="1418"/>
        <w:gridCol w:w="2835"/>
      </w:tblGrid>
      <w:tr w:rsidR="00E46E20" w:rsidRPr="005B6E74" w:rsidTr="005B6E74">
        <w:trPr>
          <w:cantSplit/>
          <w:trHeight w:val="1894"/>
        </w:trPr>
        <w:tc>
          <w:tcPr>
            <w:tcW w:w="567" w:type="dxa"/>
            <w:textDirection w:val="btLr"/>
            <w:vAlign w:val="center"/>
          </w:tcPr>
          <w:p w:rsidR="00E46E20" w:rsidRPr="005B6E74" w:rsidRDefault="00E46E20" w:rsidP="005B6E74">
            <w:pPr>
              <w:ind w:left="113" w:right="113"/>
              <w:jc w:val="center"/>
              <w:rPr>
                <w:rFonts w:eastAsia="TimesNewRoman" w:cs="Times New Roman"/>
              </w:rPr>
            </w:pPr>
            <w:r w:rsidRPr="005B6E74">
              <w:rPr>
                <w:bCs/>
                <w:color w:val="000000"/>
              </w:rPr>
              <w:t>№ п/п</w:t>
            </w:r>
          </w:p>
        </w:tc>
        <w:tc>
          <w:tcPr>
            <w:tcW w:w="3261" w:type="dxa"/>
            <w:vAlign w:val="center"/>
          </w:tcPr>
          <w:p w:rsidR="00E46E20" w:rsidRPr="005B6E74" w:rsidRDefault="00E46E20" w:rsidP="005B6E74">
            <w:pPr>
              <w:jc w:val="center"/>
              <w:rPr>
                <w:bCs/>
                <w:color w:val="000000"/>
              </w:rPr>
            </w:pPr>
            <w:r w:rsidRPr="005B6E74">
              <w:rPr>
                <w:bCs/>
                <w:color w:val="000000"/>
              </w:rPr>
              <w:t>Наименование объекта кап</w:t>
            </w:r>
            <w:r w:rsidRPr="005B6E74">
              <w:rPr>
                <w:bCs/>
                <w:color w:val="000000"/>
              </w:rPr>
              <w:t>и</w:t>
            </w:r>
            <w:r w:rsidRPr="005B6E74">
              <w:rPr>
                <w:bCs/>
                <w:color w:val="000000"/>
              </w:rPr>
              <w:t>тального строительства</w:t>
            </w:r>
          </w:p>
          <w:p w:rsidR="00E46E20" w:rsidRPr="005B6E74" w:rsidRDefault="00E46E20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</w:p>
        </w:tc>
        <w:tc>
          <w:tcPr>
            <w:tcW w:w="1842" w:type="dxa"/>
            <w:vAlign w:val="center"/>
          </w:tcPr>
          <w:p w:rsidR="00137121" w:rsidRPr="005B6E74" w:rsidRDefault="00E46E20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5B6E74">
              <w:rPr>
                <w:rFonts w:eastAsia="TimesNewRoman" w:cs="Times New Roman"/>
              </w:rPr>
              <w:t>Длина участка,</w:t>
            </w:r>
          </w:p>
          <w:p w:rsidR="00E46E20" w:rsidRPr="005B6E74" w:rsidRDefault="00E46E20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5B6E74">
              <w:rPr>
                <w:rFonts w:eastAsia="TimesNewRoman" w:cs="Times New Roman"/>
              </w:rPr>
              <w:t>м</w:t>
            </w:r>
          </w:p>
          <w:p w:rsidR="00137121" w:rsidRPr="005B6E74" w:rsidRDefault="00137121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5B6E74">
              <w:rPr>
                <w:rFonts w:eastAsia="TimesNewRoman" w:cs="Times New Roman"/>
              </w:rPr>
              <w:t>(укрупненно)</w:t>
            </w:r>
          </w:p>
        </w:tc>
        <w:tc>
          <w:tcPr>
            <w:tcW w:w="1418" w:type="dxa"/>
            <w:vAlign w:val="center"/>
          </w:tcPr>
          <w:p w:rsidR="00E46E20" w:rsidRPr="005B6E74" w:rsidRDefault="00E46E20" w:rsidP="005B6E74">
            <w:pPr>
              <w:jc w:val="center"/>
              <w:rPr>
                <w:bCs/>
                <w:color w:val="000000"/>
              </w:rPr>
            </w:pPr>
            <w:r w:rsidRPr="005B6E74">
              <w:rPr>
                <w:bCs/>
                <w:color w:val="000000"/>
              </w:rPr>
              <w:t>Диаметр трубопров</w:t>
            </w:r>
            <w:r w:rsidRPr="005B6E74">
              <w:rPr>
                <w:bCs/>
                <w:color w:val="000000"/>
              </w:rPr>
              <w:t>о</w:t>
            </w:r>
            <w:r w:rsidRPr="005B6E74">
              <w:rPr>
                <w:bCs/>
                <w:color w:val="000000"/>
              </w:rPr>
              <w:t>да, мм</w:t>
            </w:r>
          </w:p>
        </w:tc>
        <w:tc>
          <w:tcPr>
            <w:tcW w:w="2835" w:type="dxa"/>
            <w:vAlign w:val="center"/>
          </w:tcPr>
          <w:p w:rsidR="00E46E20" w:rsidRPr="005B6E74" w:rsidRDefault="00E46E20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</w:p>
          <w:p w:rsidR="00E46E20" w:rsidRPr="005B6E74" w:rsidRDefault="00E46E20" w:rsidP="005B6E74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5B6E74">
              <w:rPr>
                <w:rFonts w:eastAsia="TimesNewRoman" w:cs="Times New Roman"/>
              </w:rPr>
              <w:t>Вид прокладки тепловой сети</w:t>
            </w:r>
          </w:p>
        </w:tc>
      </w:tr>
      <w:tr w:rsidR="00E46E20" w:rsidRPr="001C39D3" w:rsidTr="00E46E20">
        <w:tc>
          <w:tcPr>
            <w:tcW w:w="567" w:type="dxa"/>
          </w:tcPr>
          <w:p w:rsidR="00E46E20" w:rsidRPr="00137121" w:rsidRDefault="00E46E20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137121">
              <w:rPr>
                <w:rFonts w:eastAsia="TimesNewRoman" w:cs="Times New Roman"/>
              </w:rPr>
              <w:t>1</w:t>
            </w:r>
          </w:p>
        </w:tc>
        <w:tc>
          <w:tcPr>
            <w:tcW w:w="3261" w:type="dxa"/>
            <w:vAlign w:val="bottom"/>
          </w:tcPr>
          <w:p w:rsidR="00E46E20" w:rsidRPr="00137121" w:rsidRDefault="00137121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ул. Дражников, 4</w:t>
            </w:r>
          </w:p>
        </w:tc>
        <w:tc>
          <w:tcPr>
            <w:tcW w:w="1842" w:type="dxa"/>
            <w:vAlign w:val="bottom"/>
          </w:tcPr>
          <w:p w:rsidR="00E46E20" w:rsidRPr="00137121" w:rsidRDefault="00137121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100</w:t>
            </w:r>
          </w:p>
        </w:tc>
        <w:tc>
          <w:tcPr>
            <w:tcW w:w="1418" w:type="dxa"/>
            <w:vAlign w:val="bottom"/>
          </w:tcPr>
          <w:p w:rsidR="00E46E20" w:rsidRPr="00137121" w:rsidRDefault="00137121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50</w:t>
            </w:r>
          </w:p>
        </w:tc>
        <w:tc>
          <w:tcPr>
            <w:tcW w:w="2835" w:type="dxa"/>
            <w:vAlign w:val="bottom"/>
          </w:tcPr>
          <w:p w:rsidR="00E46E20" w:rsidRPr="00137121" w:rsidRDefault="00137121" w:rsidP="00E41CC6">
            <w:pPr>
              <w:jc w:val="left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надземная</w:t>
            </w:r>
          </w:p>
        </w:tc>
      </w:tr>
      <w:tr w:rsidR="00103451" w:rsidRPr="001C39D3" w:rsidTr="00820D0B">
        <w:tc>
          <w:tcPr>
            <w:tcW w:w="567" w:type="dxa"/>
          </w:tcPr>
          <w:p w:rsidR="00103451" w:rsidRPr="00137121" w:rsidRDefault="00103451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137121">
              <w:rPr>
                <w:rFonts w:eastAsia="TimesNewRoman" w:cs="Times New Roman"/>
              </w:rPr>
              <w:t>2</w:t>
            </w:r>
          </w:p>
        </w:tc>
        <w:tc>
          <w:tcPr>
            <w:tcW w:w="3261" w:type="dxa"/>
            <w:vAlign w:val="bottom"/>
          </w:tcPr>
          <w:p w:rsidR="00103451" w:rsidRPr="00137121" w:rsidRDefault="00137121" w:rsidP="00820D0B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ул. Дражников, 5</w:t>
            </w:r>
          </w:p>
        </w:tc>
        <w:tc>
          <w:tcPr>
            <w:tcW w:w="1842" w:type="dxa"/>
            <w:vAlign w:val="bottom"/>
          </w:tcPr>
          <w:p w:rsidR="00103451" w:rsidRPr="00137121" w:rsidRDefault="00137121" w:rsidP="00820D0B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100</w:t>
            </w:r>
          </w:p>
        </w:tc>
        <w:tc>
          <w:tcPr>
            <w:tcW w:w="1418" w:type="dxa"/>
            <w:vAlign w:val="bottom"/>
          </w:tcPr>
          <w:p w:rsidR="00103451" w:rsidRPr="00137121" w:rsidRDefault="00137121" w:rsidP="00820D0B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50</w:t>
            </w:r>
          </w:p>
        </w:tc>
        <w:tc>
          <w:tcPr>
            <w:tcW w:w="2835" w:type="dxa"/>
            <w:vAlign w:val="bottom"/>
          </w:tcPr>
          <w:p w:rsidR="00103451" w:rsidRPr="00137121" w:rsidRDefault="00137121" w:rsidP="00820D0B">
            <w:pPr>
              <w:jc w:val="left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надземная</w:t>
            </w:r>
          </w:p>
        </w:tc>
      </w:tr>
      <w:tr w:rsidR="00103451" w:rsidRPr="001C39D3" w:rsidTr="00820D0B">
        <w:tc>
          <w:tcPr>
            <w:tcW w:w="567" w:type="dxa"/>
          </w:tcPr>
          <w:p w:rsidR="00103451" w:rsidRPr="00137121" w:rsidRDefault="00103451" w:rsidP="008C378D">
            <w:pPr>
              <w:autoSpaceDE w:val="0"/>
              <w:autoSpaceDN w:val="0"/>
              <w:adjustRightInd w:val="0"/>
              <w:jc w:val="center"/>
              <w:rPr>
                <w:rFonts w:eastAsia="TimesNewRoman" w:cs="Times New Roman"/>
              </w:rPr>
            </w:pPr>
            <w:r w:rsidRPr="00137121">
              <w:rPr>
                <w:rFonts w:eastAsia="TimesNewRoman" w:cs="Times New Roman"/>
              </w:rPr>
              <w:t>3</w:t>
            </w:r>
          </w:p>
        </w:tc>
        <w:tc>
          <w:tcPr>
            <w:tcW w:w="3261" w:type="dxa"/>
            <w:vAlign w:val="bottom"/>
          </w:tcPr>
          <w:p w:rsidR="00103451" w:rsidRPr="00137121" w:rsidRDefault="00137121" w:rsidP="00820D0B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ул. Юбилейная, 3</w:t>
            </w:r>
          </w:p>
        </w:tc>
        <w:tc>
          <w:tcPr>
            <w:tcW w:w="1842" w:type="dxa"/>
            <w:vAlign w:val="bottom"/>
          </w:tcPr>
          <w:p w:rsidR="00103451" w:rsidRPr="00137121" w:rsidRDefault="00137121" w:rsidP="00820D0B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50</w:t>
            </w:r>
          </w:p>
        </w:tc>
        <w:tc>
          <w:tcPr>
            <w:tcW w:w="1418" w:type="dxa"/>
            <w:vAlign w:val="bottom"/>
          </w:tcPr>
          <w:p w:rsidR="00103451" w:rsidRPr="00137121" w:rsidRDefault="00137121" w:rsidP="00820D0B">
            <w:pPr>
              <w:jc w:val="center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50</w:t>
            </w:r>
          </w:p>
        </w:tc>
        <w:tc>
          <w:tcPr>
            <w:tcW w:w="2835" w:type="dxa"/>
            <w:vAlign w:val="bottom"/>
          </w:tcPr>
          <w:p w:rsidR="00103451" w:rsidRPr="00137121" w:rsidRDefault="00137121" w:rsidP="00820D0B">
            <w:pPr>
              <w:jc w:val="left"/>
              <w:rPr>
                <w:rFonts w:cs="Times New Roman"/>
                <w:color w:val="000000"/>
              </w:rPr>
            </w:pPr>
            <w:r w:rsidRPr="00137121">
              <w:rPr>
                <w:rFonts w:cs="Times New Roman"/>
                <w:color w:val="000000"/>
              </w:rPr>
              <w:t>надземная</w:t>
            </w:r>
          </w:p>
        </w:tc>
      </w:tr>
    </w:tbl>
    <w:p w:rsidR="00AE320D" w:rsidRDefault="00BF0D55" w:rsidP="00E46E94">
      <w:pPr>
        <w:pStyle w:val="2"/>
        <w:numPr>
          <w:ilvl w:val="0"/>
          <w:numId w:val="0"/>
        </w:numPr>
        <w:ind w:left="568"/>
      </w:pPr>
      <w:bookmarkStart w:id="35" w:name="_Toc479501727"/>
      <w:r>
        <w:t>П</w:t>
      </w:r>
      <w:r w:rsidR="00AE320D">
        <w:t>редложения по строительству и реконструкции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</w:t>
      </w:r>
      <w:r>
        <w:t>.</w:t>
      </w:r>
      <w:bookmarkEnd w:id="35"/>
    </w:p>
    <w:p w:rsidR="00BF0D55" w:rsidRPr="00B50AA7" w:rsidRDefault="00B50AA7" w:rsidP="000A5DBE">
      <w:pPr>
        <w:autoSpaceDE w:val="0"/>
        <w:autoSpaceDN w:val="0"/>
        <w:adjustRightInd w:val="0"/>
        <w:ind w:firstLine="709"/>
        <w:rPr>
          <w:rFonts w:eastAsia="TimesNewRoman" w:cs="Times New Roman"/>
          <w:szCs w:val="24"/>
        </w:rPr>
      </w:pPr>
      <w:r w:rsidRPr="00BA1476">
        <w:rPr>
          <w:rFonts w:eastAsia="TimesNewRoman" w:cs="Times New Roman"/>
          <w:szCs w:val="24"/>
        </w:rPr>
        <w:t>Предложения по новому строительству и реконструкции тепловых сетей для обеспеч</w:t>
      </w:r>
      <w:r w:rsidRPr="00BA1476">
        <w:rPr>
          <w:rFonts w:eastAsia="TimesNewRoman" w:cs="Times New Roman"/>
          <w:szCs w:val="24"/>
        </w:rPr>
        <w:t>е</w:t>
      </w:r>
      <w:r w:rsidRPr="00BA1476">
        <w:rPr>
          <w:rFonts w:eastAsia="TimesNewRoman" w:cs="Times New Roman"/>
          <w:szCs w:val="24"/>
        </w:rPr>
        <w:t>ния нормативной надежности и безопасности теплоснабжения, в соответствии с утвержденн</w:t>
      </w:r>
      <w:r w:rsidRPr="00BA1476">
        <w:rPr>
          <w:rFonts w:eastAsia="TimesNewRoman" w:cs="Times New Roman"/>
          <w:szCs w:val="24"/>
        </w:rPr>
        <w:t>ы</w:t>
      </w:r>
      <w:r w:rsidRPr="00BA1476">
        <w:rPr>
          <w:rFonts w:eastAsia="TimesNewRoman" w:cs="Times New Roman"/>
          <w:szCs w:val="24"/>
        </w:rPr>
        <w:t>ми инвестиционными программами, в том числе с учетом резервирования систем теплосна</w:t>
      </w:r>
      <w:r w:rsidRPr="00BA1476">
        <w:rPr>
          <w:rFonts w:eastAsia="TimesNewRoman" w:cs="Times New Roman"/>
          <w:szCs w:val="24"/>
        </w:rPr>
        <w:t>б</w:t>
      </w:r>
      <w:r w:rsidRPr="00BA1476">
        <w:rPr>
          <w:rFonts w:eastAsia="TimesNewRoman" w:cs="Times New Roman"/>
          <w:szCs w:val="24"/>
        </w:rPr>
        <w:t>жения бесперебойной работы тепловых сетей и систем теплоснабжения в целом и живучести тепловых сетей, отсутствуют.</w:t>
      </w:r>
    </w:p>
    <w:p w:rsidR="00AE320D" w:rsidRDefault="00BF0D55" w:rsidP="00E46E94">
      <w:pPr>
        <w:pStyle w:val="2"/>
        <w:numPr>
          <w:ilvl w:val="0"/>
          <w:numId w:val="0"/>
        </w:numPr>
        <w:ind w:left="568"/>
      </w:pPr>
      <w:bookmarkStart w:id="36" w:name="_Toc479501728"/>
      <w:r>
        <w:lastRenderedPageBreak/>
        <w:t>П</w:t>
      </w:r>
      <w:r w:rsidR="00AE320D">
        <w:t>редложения по строительству и реконструкции тепловых сетей для повышения эффективности функционирования системы теплоснабжения, в том числе за счет перевода котельных в пиковый режим работы или ликвидации котельных по основаниям, изложенным в подпункте "г" пункта 10 настоящего документа</w:t>
      </w:r>
      <w:r>
        <w:t>.</w:t>
      </w:r>
      <w:bookmarkEnd w:id="36"/>
    </w:p>
    <w:p w:rsidR="00BF0D55" w:rsidRPr="00BF0D55" w:rsidRDefault="00EF2975" w:rsidP="00EF2975">
      <w:pPr>
        <w:pStyle w:val="e"/>
      </w:pPr>
      <w:r w:rsidRPr="00BA1476">
        <w:t>Предложений по строительству и реконструкции тепловых сетей для повышения э</w:t>
      </w:r>
      <w:r w:rsidRPr="00BA1476">
        <w:t>ф</w:t>
      </w:r>
      <w:r w:rsidRPr="00BA1476">
        <w:t>фективности функционирования системы теплоснабжения нет.</w:t>
      </w:r>
    </w:p>
    <w:p w:rsidR="00BF0D55" w:rsidRDefault="00BF0D55" w:rsidP="00E46E94">
      <w:pPr>
        <w:pStyle w:val="2"/>
        <w:numPr>
          <w:ilvl w:val="0"/>
          <w:numId w:val="0"/>
        </w:numPr>
        <w:ind w:left="568"/>
      </w:pPr>
      <w:bookmarkStart w:id="37" w:name="_Toc479501729"/>
      <w:r>
        <w:t>П</w:t>
      </w:r>
      <w:r w:rsidR="00AE320D">
        <w:t>редложения по строительству и реконструкции тепловых сетей для обеспечения нормативной надежности и безопасности теплоснабжения</w:t>
      </w:r>
      <w:r w:rsidR="003E0B4B">
        <w:t>.</w:t>
      </w:r>
      <w:bookmarkEnd w:id="37"/>
    </w:p>
    <w:p w:rsidR="00AE320D" w:rsidRDefault="0022452C" w:rsidP="000356C7">
      <w:pPr>
        <w:pStyle w:val="e"/>
      </w:pPr>
      <w:r w:rsidRPr="00BA1476">
        <w:t>Предложений по строительству и реконструкции тепловых сетей для обеспечения но</w:t>
      </w:r>
      <w:r w:rsidRPr="00BA1476">
        <w:t>р</w:t>
      </w:r>
      <w:r w:rsidRPr="00BA1476">
        <w:t xml:space="preserve">мативно надежности и безопасности теплоснабжения нет. </w:t>
      </w:r>
    </w:p>
    <w:p w:rsidR="00465000" w:rsidRDefault="00AE320D" w:rsidP="00465000">
      <w:pPr>
        <w:pStyle w:val="1"/>
      </w:pPr>
      <w:bookmarkStart w:id="38" w:name="_Toc479501730"/>
      <w:r>
        <w:lastRenderedPageBreak/>
        <w:t>Перспективные топливные балансы</w:t>
      </w:r>
      <w:bookmarkEnd w:id="38"/>
    </w:p>
    <w:p w:rsidR="00AB3542" w:rsidRDefault="00930106" w:rsidP="009E671E">
      <w:pPr>
        <w:pStyle w:val="e"/>
      </w:pPr>
      <w:r w:rsidRPr="00930106">
        <w:t>На котельных</w:t>
      </w:r>
      <w:r w:rsidR="001C39D3">
        <w:t xml:space="preserve"> поселков Новая </w:t>
      </w:r>
      <w:proofErr w:type="spellStart"/>
      <w:r w:rsidR="001C39D3">
        <w:t>Калами</w:t>
      </w:r>
      <w:proofErr w:type="spellEnd"/>
      <w:r w:rsidR="001C39D3">
        <w:t xml:space="preserve"> и </w:t>
      </w:r>
      <w:proofErr w:type="spellStart"/>
      <w:r w:rsidR="001C39D3">
        <w:t>Вангаш</w:t>
      </w:r>
      <w:proofErr w:type="spellEnd"/>
      <w:r w:rsidR="001C39D3">
        <w:t xml:space="preserve"> </w:t>
      </w:r>
      <w:r w:rsidR="00CE7F5A">
        <w:t>Северо-</w:t>
      </w:r>
      <w:r w:rsidRPr="00930106">
        <w:t xml:space="preserve">Енисейского района </w:t>
      </w:r>
      <w:r>
        <w:t>основным видом топлива является</w:t>
      </w:r>
      <w:r w:rsidR="00CE7F5A">
        <w:t xml:space="preserve"> нефть </w:t>
      </w:r>
      <w:proofErr w:type="spellStart"/>
      <w:r w:rsidR="00CE7F5A">
        <w:t>Юрубчено-</w:t>
      </w:r>
      <w:r w:rsidRPr="00930106">
        <w:t>Тохомского</w:t>
      </w:r>
      <w:proofErr w:type="spellEnd"/>
      <w:r w:rsidRPr="00930106">
        <w:t xml:space="preserve"> месторождения. </w:t>
      </w:r>
    </w:p>
    <w:p w:rsidR="009E671E" w:rsidRDefault="009E671E" w:rsidP="00AB3542">
      <w:pPr>
        <w:pStyle w:val="e"/>
        <w:jc w:val="center"/>
      </w:pPr>
      <w:r>
        <w:t>Характеристика топлива</w:t>
      </w:r>
      <w:proofErr w:type="gramStart"/>
      <w:r>
        <w:t xml:space="preserve"> </w:t>
      </w:r>
      <w:r w:rsidR="00AB3542">
        <w:t>.</w:t>
      </w:r>
      <w:proofErr w:type="gramEnd"/>
    </w:p>
    <w:p w:rsidR="009E671E" w:rsidRDefault="009E671E" w:rsidP="009E671E">
      <w:pPr>
        <w:pStyle w:val="e"/>
        <w:jc w:val="right"/>
      </w:pPr>
      <w:r>
        <w:t xml:space="preserve">Таблица </w:t>
      </w:r>
      <w:r w:rsidR="00AB3542">
        <w:t>8</w:t>
      </w:r>
      <w:r>
        <w:t>.1</w:t>
      </w:r>
    </w:p>
    <w:tbl>
      <w:tblPr>
        <w:tblStyle w:val="af2"/>
        <w:tblW w:w="0" w:type="auto"/>
        <w:tblLook w:val="04A0"/>
      </w:tblPr>
      <w:tblGrid>
        <w:gridCol w:w="1951"/>
        <w:gridCol w:w="2410"/>
        <w:gridCol w:w="2410"/>
        <w:gridCol w:w="3281"/>
      </w:tblGrid>
      <w:tr w:rsidR="009E671E" w:rsidTr="00A016DB">
        <w:tc>
          <w:tcPr>
            <w:tcW w:w="1951" w:type="dxa"/>
          </w:tcPr>
          <w:p w:rsidR="009E671E" w:rsidRDefault="009E671E" w:rsidP="00A016DB">
            <w:pPr>
              <w:pStyle w:val="e"/>
              <w:ind w:firstLine="0"/>
              <w:jc w:val="center"/>
            </w:pPr>
            <w:r>
              <w:t>Вид топлива</w:t>
            </w:r>
          </w:p>
        </w:tc>
        <w:tc>
          <w:tcPr>
            <w:tcW w:w="2410" w:type="dxa"/>
          </w:tcPr>
          <w:p w:rsidR="009E671E" w:rsidRDefault="009E671E" w:rsidP="00A016DB">
            <w:pPr>
              <w:pStyle w:val="e"/>
              <w:ind w:firstLine="0"/>
              <w:jc w:val="center"/>
            </w:pPr>
            <w:r>
              <w:t>Место поставки</w:t>
            </w:r>
          </w:p>
        </w:tc>
        <w:tc>
          <w:tcPr>
            <w:tcW w:w="2410" w:type="dxa"/>
          </w:tcPr>
          <w:p w:rsidR="009E671E" w:rsidRDefault="00930106" w:rsidP="00A016DB">
            <w:pPr>
              <w:pStyle w:val="e"/>
              <w:ind w:firstLine="0"/>
              <w:jc w:val="center"/>
            </w:pPr>
            <w:r>
              <w:t xml:space="preserve">Низшая теплота </w:t>
            </w:r>
            <w:r w:rsidR="009E671E">
              <w:t>сг</w:t>
            </w:r>
            <w:r w:rsidR="009E671E">
              <w:t>о</w:t>
            </w:r>
            <w:r w:rsidR="009E671E">
              <w:t>рания, Ккал/кг.</w:t>
            </w:r>
          </w:p>
        </w:tc>
        <w:tc>
          <w:tcPr>
            <w:tcW w:w="3281" w:type="dxa"/>
          </w:tcPr>
          <w:p w:rsidR="009E671E" w:rsidRDefault="009E671E" w:rsidP="00A016DB">
            <w:pPr>
              <w:pStyle w:val="e"/>
              <w:ind w:firstLine="0"/>
              <w:jc w:val="center"/>
            </w:pPr>
            <w:r>
              <w:t>Примечание</w:t>
            </w:r>
          </w:p>
        </w:tc>
      </w:tr>
      <w:tr w:rsidR="00930106" w:rsidTr="00A016DB">
        <w:tc>
          <w:tcPr>
            <w:tcW w:w="1951" w:type="dxa"/>
            <w:vAlign w:val="center"/>
          </w:tcPr>
          <w:p w:rsidR="00930106" w:rsidRPr="00C5795A" w:rsidRDefault="00930106" w:rsidP="00820D0B">
            <w:pPr>
              <w:pStyle w:val="e"/>
              <w:ind w:firstLine="0"/>
              <w:jc w:val="center"/>
            </w:pPr>
            <w:r w:rsidRPr="00C5795A">
              <w:t>Нефть</w:t>
            </w:r>
          </w:p>
        </w:tc>
        <w:tc>
          <w:tcPr>
            <w:tcW w:w="2410" w:type="dxa"/>
            <w:vAlign w:val="center"/>
          </w:tcPr>
          <w:p w:rsidR="00930106" w:rsidRPr="00C5795A" w:rsidRDefault="00930106" w:rsidP="00820D0B">
            <w:pPr>
              <w:pStyle w:val="e"/>
              <w:ind w:firstLine="0"/>
              <w:jc w:val="center"/>
            </w:pPr>
            <w:proofErr w:type="spellStart"/>
            <w:r w:rsidRPr="00C5795A">
              <w:t>Юрубченское</w:t>
            </w:r>
            <w:proofErr w:type="spellEnd"/>
            <w:r w:rsidRPr="00C5795A">
              <w:t xml:space="preserve"> мест</w:t>
            </w:r>
            <w:r w:rsidRPr="00C5795A">
              <w:t>о</w:t>
            </w:r>
            <w:r w:rsidRPr="00C5795A">
              <w:t>рождение</w:t>
            </w:r>
          </w:p>
        </w:tc>
        <w:tc>
          <w:tcPr>
            <w:tcW w:w="2410" w:type="dxa"/>
            <w:vAlign w:val="center"/>
          </w:tcPr>
          <w:p w:rsidR="00930106" w:rsidRPr="00C5795A" w:rsidRDefault="00930106" w:rsidP="00820D0B">
            <w:pPr>
              <w:pStyle w:val="e"/>
              <w:ind w:firstLine="0"/>
              <w:jc w:val="center"/>
            </w:pPr>
            <w:r w:rsidRPr="00C5795A">
              <w:t>10306</w:t>
            </w:r>
          </w:p>
        </w:tc>
        <w:tc>
          <w:tcPr>
            <w:tcW w:w="3281" w:type="dxa"/>
          </w:tcPr>
          <w:p w:rsidR="00930106" w:rsidRPr="00C5795A" w:rsidRDefault="00930106" w:rsidP="00820D0B">
            <w:pPr>
              <w:pStyle w:val="e"/>
              <w:ind w:firstLine="0"/>
              <w:jc w:val="left"/>
            </w:pPr>
            <w:r>
              <w:t>Доставка осуществляется а</w:t>
            </w:r>
            <w:r>
              <w:t>в</w:t>
            </w:r>
            <w:r>
              <w:t>тотранспортом по зимней дороге. Расстояние от нефт</w:t>
            </w:r>
            <w:r>
              <w:t>е</w:t>
            </w:r>
            <w:r>
              <w:t xml:space="preserve">базы п. </w:t>
            </w:r>
            <w:proofErr w:type="spellStart"/>
            <w:r>
              <w:t>Енашимиский</w:t>
            </w:r>
            <w:proofErr w:type="spellEnd"/>
            <w:r>
              <w:t xml:space="preserve"> до м</w:t>
            </w:r>
            <w:r>
              <w:t>е</w:t>
            </w:r>
            <w:r>
              <w:t xml:space="preserve">сторождения составляет 250-260км. </w:t>
            </w:r>
          </w:p>
        </w:tc>
      </w:tr>
    </w:tbl>
    <w:p w:rsidR="00AE320D" w:rsidRDefault="007F694E" w:rsidP="00465000">
      <w:pPr>
        <w:pStyle w:val="e"/>
      </w:pPr>
      <w:r w:rsidRPr="005A20C8">
        <w:t>Перспективные топливные балансы на каж</w:t>
      </w:r>
      <w:r w:rsidR="005A20C8" w:rsidRPr="005A20C8">
        <w:t>дом этапе развития представлены</w:t>
      </w:r>
      <w:r w:rsidRPr="005A20C8">
        <w:t xml:space="preserve"> в таблице 6.2</w:t>
      </w:r>
      <w:r w:rsidR="00AE320D" w:rsidRPr="005A20C8">
        <w:t>.</w:t>
      </w:r>
    </w:p>
    <w:p w:rsidR="007F694E" w:rsidRDefault="007F694E" w:rsidP="007F694E">
      <w:pPr>
        <w:pStyle w:val="e"/>
        <w:jc w:val="right"/>
      </w:pPr>
      <w:r>
        <w:t xml:space="preserve">Таблица </w:t>
      </w:r>
      <w:r w:rsidR="00AB3542">
        <w:t>8</w:t>
      </w:r>
      <w:r>
        <w:t>.2</w:t>
      </w:r>
    </w:p>
    <w:tbl>
      <w:tblPr>
        <w:tblStyle w:val="af2"/>
        <w:tblW w:w="0" w:type="auto"/>
        <w:tblInd w:w="-34" w:type="dxa"/>
        <w:tblLook w:val="04A0"/>
      </w:tblPr>
      <w:tblGrid>
        <w:gridCol w:w="4536"/>
        <w:gridCol w:w="2551"/>
        <w:gridCol w:w="2999"/>
      </w:tblGrid>
      <w:tr w:rsidR="008B42C3" w:rsidTr="00820D0B">
        <w:trPr>
          <w:trHeight w:val="510"/>
        </w:trPr>
        <w:tc>
          <w:tcPr>
            <w:tcW w:w="4536" w:type="dxa"/>
            <w:vAlign w:val="center"/>
          </w:tcPr>
          <w:p w:rsidR="008B42C3" w:rsidRDefault="008B42C3" w:rsidP="00820D0B">
            <w:pPr>
              <w:jc w:val="center"/>
            </w:pPr>
            <w:r>
              <w:t>Наименование источника</w:t>
            </w:r>
          </w:p>
        </w:tc>
        <w:tc>
          <w:tcPr>
            <w:tcW w:w="2551" w:type="dxa"/>
            <w:vAlign w:val="center"/>
          </w:tcPr>
          <w:p w:rsidR="008B42C3" w:rsidRDefault="008B42C3" w:rsidP="00820D0B">
            <w:pPr>
              <w:jc w:val="center"/>
            </w:pPr>
            <w:r>
              <w:t>Годовая выра</w:t>
            </w:r>
            <w:r w:rsidR="006E020E">
              <w:t>ботка те</w:t>
            </w:r>
            <w:r w:rsidR="006E020E">
              <w:t>п</w:t>
            </w:r>
            <w:r w:rsidR="006E020E">
              <w:t>ловой энергии, тыс.Гкал</w:t>
            </w:r>
          </w:p>
        </w:tc>
        <w:tc>
          <w:tcPr>
            <w:tcW w:w="2999" w:type="dxa"/>
            <w:vAlign w:val="center"/>
          </w:tcPr>
          <w:p w:rsidR="008B42C3" w:rsidRDefault="008B42C3" w:rsidP="005A20C8">
            <w:pPr>
              <w:jc w:val="center"/>
            </w:pPr>
            <w:r>
              <w:t>Расчетное потребление то</w:t>
            </w:r>
            <w:r>
              <w:t>п</w:t>
            </w:r>
            <w:r>
              <w:t xml:space="preserve">лива, т/год </w:t>
            </w:r>
          </w:p>
        </w:tc>
      </w:tr>
      <w:tr w:rsidR="007753CD" w:rsidTr="00820D0B">
        <w:trPr>
          <w:trHeight w:val="510"/>
        </w:trPr>
        <w:tc>
          <w:tcPr>
            <w:tcW w:w="10086" w:type="dxa"/>
            <w:gridSpan w:val="3"/>
            <w:vAlign w:val="center"/>
          </w:tcPr>
          <w:p w:rsidR="007753CD" w:rsidRPr="005B6E74" w:rsidRDefault="005A20C8" w:rsidP="00820D0B">
            <w:pPr>
              <w:jc w:val="center"/>
              <w:rPr>
                <w:highlight w:val="yellow"/>
              </w:rPr>
            </w:pPr>
            <w:r w:rsidRPr="00A016DB">
              <w:t>2015гг.</w:t>
            </w:r>
          </w:p>
        </w:tc>
      </w:tr>
      <w:tr w:rsidR="008B42C3" w:rsidTr="005A20C8">
        <w:trPr>
          <w:trHeight w:val="510"/>
        </w:trPr>
        <w:tc>
          <w:tcPr>
            <w:tcW w:w="4536" w:type="dxa"/>
            <w:vAlign w:val="center"/>
          </w:tcPr>
          <w:p w:rsidR="008B42C3" w:rsidRPr="00A016DB" w:rsidRDefault="007753CD" w:rsidP="00CA0281">
            <w:pPr>
              <w:jc w:val="center"/>
            </w:pPr>
            <w:r w:rsidRPr="00A016DB">
              <w:t>Котельная №1</w:t>
            </w:r>
            <w:r w:rsidR="00A016DB" w:rsidRPr="00A016DB">
              <w:t xml:space="preserve"> </w:t>
            </w:r>
          </w:p>
        </w:tc>
        <w:tc>
          <w:tcPr>
            <w:tcW w:w="2551" w:type="dxa"/>
            <w:vAlign w:val="center"/>
          </w:tcPr>
          <w:p w:rsidR="008B42C3" w:rsidRPr="00A016DB" w:rsidRDefault="00A016DB" w:rsidP="005A20C8">
            <w:pPr>
              <w:jc w:val="center"/>
            </w:pPr>
            <w:r w:rsidRPr="00A016DB">
              <w:t>5,3</w:t>
            </w:r>
          </w:p>
        </w:tc>
        <w:tc>
          <w:tcPr>
            <w:tcW w:w="2999" w:type="dxa"/>
            <w:vAlign w:val="center"/>
          </w:tcPr>
          <w:p w:rsidR="008B42C3" w:rsidRPr="00A016DB" w:rsidRDefault="00A016DB" w:rsidP="005A20C8">
            <w:pPr>
              <w:jc w:val="center"/>
              <w:rPr>
                <w:szCs w:val="24"/>
              </w:rPr>
            </w:pPr>
            <w:r w:rsidRPr="00A016DB">
              <w:rPr>
                <w:szCs w:val="24"/>
              </w:rPr>
              <w:t>541,67</w:t>
            </w:r>
          </w:p>
        </w:tc>
      </w:tr>
    </w:tbl>
    <w:p w:rsidR="00DC7163" w:rsidRPr="008C7F23" w:rsidRDefault="00DC7163" w:rsidP="00DC7163">
      <w:pPr>
        <w:pStyle w:val="1"/>
      </w:pPr>
      <w:bookmarkStart w:id="39" w:name="_Toc479501731"/>
      <w:r w:rsidRPr="008C7F23">
        <w:lastRenderedPageBreak/>
        <w:t>Оценка надежности теплоснабжения</w:t>
      </w:r>
      <w:bookmarkEnd w:id="39"/>
    </w:p>
    <w:p w:rsidR="00752281" w:rsidRPr="005A20C8" w:rsidRDefault="00752281" w:rsidP="00752281">
      <w:pPr>
        <w:ind w:firstLine="709"/>
      </w:pPr>
      <w:r w:rsidRPr="005A20C8">
        <w:t xml:space="preserve">При сопоставлении результатов расчета с том 1 ОСТ </w:t>
      </w:r>
      <w:r w:rsidR="005B10B1">
        <w:t xml:space="preserve">поселков Новая </w:t>
      </w:r>
      <w:proofErr w:type="spellStart"/>
      <w:r w:rsidR="005B10B1">
        <w:t>Калами</w:t>
      </w:r>
      <w:proofErr w:type="spellEnd"/>
      <w:r w:rsidR="005B10B1">
        <w:t xml:space="preserve"> и </w:t>
      </w:r>
      <w:proofErr w:type="spellStart"/>
      <w:r w:rsidR="005B10B1">
        <w:t>Вангаш</w:t>
      </w:r>
      <w:proofErr w:type="spellEnd"/>
      <w:r w:rsidRPr="005A20C8">
        <w:t xml:space="preserve"> следует, что система на данный момент жизнеспособна и готова выполнять поставленные з</w:t>
      </w:r>
      <w:r w:rsidRPr="005A20C8">
        <w:t>а</w:t>
      </w:r>
      <w:r w:rsidRPr="005A20C8">
        <w:t>дачи на протяжении 5-10 лет. После окончания вышеупомянутого периода произойдет масс</w:t>
      </w:r>
      <w:r w:rsidRPr="005A20C8">
        <w:t>о</w:t>
      </w:r>
      <w:r w:rsidRPr="005A20C8">
        <w:t xml:space="preserve">вый всплеск отказов системы централизованного теплоснабжения, что приведет к массовому </w:t>
      </w:r>
      <w:proofErr w:type="spellStart"/>
      <w:r w:rsidRPr="005A20C8">
        <w:t>недоотпуску</w:t>
      </w:r>
      <w:proofErr w:type="spellEnd"/>
      <w:r w:rsidRPr="005A20C8">
        <w:t xml:space="preserve"> тепловой энергии.</w:t>
      </w:r>
    </w:p>
    <w:p w:rsidR="00752281" w:rsidRPr="005A20C8" w:rsidRDefault="00752281" w:rsidP="00752281">
      <w:pPr>
        <w:ind w:firstLine="709"/>
      </w:pPr>
      <w:r w:rsidRPr="005A20C8">
        <w:t xml:space="preserve">С целью сохранения и повышения надежности системы теплоснабжения на тепловых сетях </w:t>
      </w:r>
      <w:r w:rsidR="005A457F">
        <w:t>п</w:t>
      </w:r>
      <w:r w:rsidR="00CA0281">
        <w:t>.</w:t>
      </w:r>
      <w:r w:rsidR="005A457F">
        <w:t xml:space="preserve">Новая </w:t>
      </w:r>
      <w:proofErr w:type="spellStart"/>
      <w:r w:rsidR="005A457F">
        <w:t>Калами</w:t>
      </w:r>
      <w:proofErr w:type="spellEnd"/>
      <w:r w:rsidR="005A457F">
        <w:t xml:space="preserve"> </w:t>
      </w:r>
      <w:r w:rsidRPr="005A20C8">
        <w:t>рекомендованы следующие мероприятия:</w:t>
      </w:r>
    </w:p>
    <w:p w:rsidR="00752281" w:rsidRPr="005A20C8" w:rsidRDefault="00752281" w:rsidP="00752281">
      <w:pPr>
        <w:ind w:firstLine="709"/>
      </w:pPr>
      <w:r w:rsidRPr="005A20C8">
        <w:t>- произвести полную инвентаризацию всего оборудования и тепловых сетей, наход</w:t>
      </w:r>
      <w:r w:rsidRPr="005A20C8">
        <w:t>я</w:t>
      </w:r>
      <w:r w:rsidRPr="005A20C8">
        <w:t xml:space="preserve">щихся в ведении </w:t>
      </w:r>
      <w:r w:rsidR="003E6ED1" w:rsidRPr="00390123">
        <w:rPr>
          <w:szCs w:val="24"/>
        </w:rPr>
        <w:t>МУП «Управление коммуникационным комплексом Север</w:t>
      </w:r>
      <w:r w:rsidR="00CE7F5A">
        <w:rPr>
          <w:szCs w:val="24"/>
        </w:rPr>
        <w:t>о</w:t>
      </w:r>
      <w:r w:rsidR="005A457F" w:rsidRPr="00390123">
        <w:rPr>
          <w:szCs w:val="24"/>
        </w:rPr>
        <w:t>-</w:t>
      </w:r>
      <w:r w:rsidR="003E6ED1" w:rsidRPr="00390123">
        <w:rPr>
          <w:szCs w:val="24"/>
        </w:rPr>
        <w:t>Енисейского района»</w:t>
      </w:r>
      <w:r w:rsidR="003E6ED1">
        <w:rPr>
          <w:szCs w:val="24"/>
        </w:rPr>
        <w:t xml:space="preserve">. </w:t>
      </w:r>
      <w:r w:rsidRPr="005A20C8">
        <w:t>Базы данных системы должны содержать полную информацию о каждом участке т</w:t>
      </w:r>
      <w:r w:rsidRPr="005A20C8">
        <w:t>е</w:t>
      </w:r>
      <w:r w:rsidRPr="005A20C8">
        <w:t>п</w:t>
      </w:r>
      <w:r w:rsidR="003E6ED1">
        <w:t>ловых сетей:</w:t>
      </w:r>
      <w:r w:rsidR="008C7F23" w:rsidRPr="005A20C8">
        <w:t xml:space="preserve"> </w:t>
      </w:r>
      <w:r w:rsidRPr="005A20C8">
        <w:t>год строительства и последнего капитального ремонта, рабочие режимы (темп</w:t>
      </w:r>
      <w:r w:rsidRPr="005A20C8">
        <w:t>е</w:t>
      </w:r>
      <w:r w:rsidRPr="005A20C8">
        <w:t>ратура, давление), способ прокладки, сведения о материале труб и тепловой изоляции, даты и характер повреждений, способ их устранения, а также результаты диагностики с информацией об остаточно ресурсе каждого участка;</w:t>
      </w:r>
    </w:p>
    <w:p w:rsidR="00752281" w:rsidRPr="005A20C8" w:rsidRDefault="00752281" w:rsidP="00752281">
      <w:pPr>
        <w:ind w:firstLine="709"/>
      </w:pPr>
      <w:r w:rsidRPr="005A20C8">
        <w:t>- взаимодействие поставщиков тепловой энергии и их потребите</w:t>
      </w:r>
      <w:r w:rsidR="008C7F23" w:rsidRPr="005A20C8">
        <w:t>лей;</w:t>
      </w:r>
    </w:p>
    <w:p w:rsidR="00752281" w:rsidRPr="005A20C8" w:rsidRDefault="00752281" w:rsidP="00752281">
      <w:pPr>
        <w:ind w:firstLine="709"/>
      </w:pPr>
      <w:r w:rsidRPr="005A20C8">
        <w:t>- принять меры по проведению противокоррозионной защиты;</w:t>
      </w:r>
    </w:p>
    <w:p w:rsidR="00752281" w:rsidRPr="005A20C8" w:rsidRDefault="00752281" w:rsidP="00752281">
      <w:pPr>
        <w:ind w:firstLine="709"/>
      </w:pPr>
      <w:r w:rsidRPr="005A20C8">
        <w:t>- пристальное внимание уделять предварительной подготовке трубопроводов, которые используются при проведении аварийного ремонта, должны иметь согласно требованиям СНиП 41-02-2003 противокоррозио</w:t>
      </w:r>
      <w:r w:rsidR="008C7F23" w:rsidRPr="005A20C8">
        <w:t>нное покрытие</w:t>
      </w:r>
      <w:r w:rsidRPr="005A20C8">
        <w:t>, нанесенное в заводских условиях, в соо</w:t>
      </w:r>
      <w:r w:rsidRPr="005A20C8">
        <w:t>т</w:t>
      </w:r>
      <w:r w:rsidRPr="005A20C8">
        <w:t>ветствии с требованиями технических условий и проектной документации;</w:t>
      </w:r>
    </w:p>
    <w:p w:rsidR="00752281" w:rsidRPr="005A20C8" w:rsidRDefault="00752281" w:rsidP="00752281">
      <w:pPr>
        <w:ind w:firstLine="709"/>
      </w:pPr>
      <w:r w:rsidRPr="005A20C8">
        <w:t>- после проведения диагностики необходимо заменить изношенные трубопроводы, из</w:t>
      </w:r>
      <w:r w:rsidRPr="005A20C8">
        <w:t>о</w:t>
      </w:r>
      <w:r w:rsidRPr="005A20C8">
        <w:t xml:space="preserve">лированные минеральной ватой на </w:t>
      </w:r>
      <w:proofErr w:type="spellStart"/>
      <w:r w:rsidRPr="005A20C8">
        <w:t>предизолированные</w:t>
      </w:r>
      <w:proofErr w:type="spellEnd"/>
      <w:r w:rsidRPr="005A20C8">
        <w:t xml:space="preserve"> трубопроводы выполненные по совр</w:t>
      </w:r>
      <w:r w:rsidRPr="005A20C8">
        <w:t>е</w:t>
      </w:r>
      <w:r w:rsidRPr="005A20C8">
        <w:t>менной технологии.</w:t>
      </w:r>
    </w:p>
    <w:p w:rsidR="00752281" w:rsidRPr="005A20C8" w:rsidRDefault="00752281" w:rsidP="00752281">
      <w:pPr>
        <w:ind w:firstLine="709"/>
      </w:pPr>
      <w:r w:rsidRPr="005A20C8">
        <w:t>Скорректировать подход к планированию и проведению планово- предупредительных ремонтов на тепловых сетях.</w:t>
      </w:r>
    </w:p>
    <w:p w:rsidR="00752281" w:rsidRPr="005A20C8" w:rsidRDefault="00752281" w:rsidP="00752281">
      <w:pPr>
        <w:ind w:firstLine="709"/>
      </w:pPr>
      <w:r w:rsidRPr="005A20C8">
        <w:t>Классификация повреждений в системах теплоснабжения регламентируется МДК 4-01.2001 «Методические рекомендации по техническому расследованию и учету технологич</w:t>
      </w:r>
      <w:r w:rsidRPr="005A20C8">
        <w:t>е</w:t>
      </w:r>
      <w:r w:rsidRPr="005A20C8">
        <w:t>ских нарушений в системах коммунального энергоснабжения и работе энергетических орган</w:t>
      </w:r>
      <w:r w:rsidRPr="005A20C8">
        <w:t>и</w:t>
      </w:r>
      <w:r w:rsidRPr="005A20C8">
        <w:t>заций жилищно- коммунального комплекса» (утверждены приказом Госстроя России от 20.08.01 №191). Нормы времени на восстановление должны определяться с учетом требований данного документа и местных условий.</w:t>
      </w:r>
    </w:p>
    <w:p w:rsidR="00752281" w:rsidRPr="005A20C8" w:rsidRDefault="00752281" w:rsidP="00752281">
      <w:pPr>
        <w:ind w:firstLine="709"/>
      </w:pPr>
      <w:r w:rsidRPr="005A20C8">
        <w:t>Подготовка системы теплоснабжения к отопительному сезону проводится в соответс</w:t>
      </w:r>
      <w:r w:rsidRPr="005A20C8">
        <w:t>т</w:t>
      </w:r>
      <w:r w:rsidRPr="005A20C8">
        <w:t>вии с МДК 4-01.200 . Выполнение в полном объеме перечня работ по подготовке источников, тепловых сетей и потребителей к отопительному сезону в значительной степени обеспечит н</w:t>
      </w:r>
      <w:r w:rsidRPr="005A20C8">
        <w:t>а</w:t>
      </w:r>
      <w:r w:rsidRPr="005A20C8">
        <w:t>дежной и качественное теплоснабжение потребителей.</w:t>
      </w:r>
    </w:p>
    <w:p w:rsidR="00752281" w:rsidRPr="005A20C8" w:rsidRDefault="00752281" w:rsidP="00752281">
      <w:pPr>
        <w:ind w:firstLine="709"/>
      </w:pPr>
      <w:r w:rsidRPr="005A20C8">
        <w:t>С целью определения состояния строительн</w:t>
      </w:r>
      <w:r w:rsidR="00CE7F5A">
        <w:t>о</w:t>
      </w:r>
      <w:r w:rsidR="005A457F" w:rsidRPr="005A20C8">
        <w:t>-</w:t>
      </w:r>
      <w:r w:rsidRPr="005A20C8">
        <w:t>изоляционных конструкций тепловой из</w:t>
      </w:r>
      <w:r w:rsidRPr="005A20C8">
        <w:t>о</w:t>
      </w:r>
      <w:r w:rsidRPr="005A20C8">
        <w:t xml:space="preserve">ляции и трубопроводов производятся </w:t>
      </w:r>
      <w:proofErr w:type="spellStart"/>
      <w:r w:rsidRPr="005A20C8">
        <w:t>шурфовки</w:t>
      </w:r>
      <w:proofErr w:type="spellEnd"/>
      <w:r w:rsidRPr="005A20C8">
        <w:t xml:space="preserve"> которые в настоящее время являются наиб</w:t>
      </w:r>
      <w:r w:rsidRPr="005A20C8">
        <w:t>о</w:t>
      </w:r>
      <w:r w:rsidRPr="005A20C8">
        <w:t xml:space="preserve">лее достоверным способом оценки состояния элементов подземных прокладок тепловых сетей. Для проведения </w:t>
      </w:r>
      <w:proofErr w:type="spellStart"/>
      <w:r w:rsidRPr="005A20C8">
        <w:t>шурфовок</w:t>
      </w:r>
      <w:proofErr w:type="spellEnd"/>
      <w:r w:rsidRPr="005A20C8">
        <w:t xml:space="preserve"> необходимо ежегодно составлять планы. Количество необходимых </w:t>
      </w:r>
      <w:proofErr w:type="spellStart"/>
      <w:r w:rsidRPr="005A20C8">
        <w:t>шурфовок</w:t>
      </w:r>
      <w:proofErr w:type="spellEnd"/>
      <w:r w:rsidRPr="005A20C8">
        <w:t xml:space="preserve"> устанавливается предприятием тепловых сетей и зависит от протяженности тепл</w:t>
      </w:r>
      <w:r w:rsidRPr="005A20C8">
        <w:t>о</w:t>
      </w:r>
      <w:r w:rsidRPr="005A20C8">
        <w:t xml:space="preserve">вой сети, ее состояния, вида изоляционных конструкций. Результаты </w:t>
      </w:r>
      <w:proofErr w:type="spellStart"/>
      <w:r w:rsidRPr="005A20C8">
        <w:t>шурфовок</w:t>
      </w:r>
      <w:proofErr w:type="spellEnd"/>
      <w:r w:rsidRPr="005A20C8">
        <w:t xml:space="preserve"> учитывать при составлении планов ремонтов тепловых сетей. </w:t>
      </w:r>
    </w:p>
    <w:p w:rsidR="00752281" w:rsidRPr="008C7F23" w:rsidRDefault="00752281" w:rsidP="00752281">
      <w:pPr>
        <w:ind w:firstLine="709"/>
      </w:pPr>
      <w:r w:rsidRPr="005A20C8">
        <w:t>В процессе эксплуатации уделять особое внимание требованиям нормативных докуме</w:t>
      </w:r>
      <w:r w:rsidRPr="005A20C8">
        <w:t>н</w:t>
      </w:r>
      <w:r w:rsidRPr="005A20C8">
        <w:t>тов, что существенно уменьшит число отказов в отопительный период.</w:t>
      </w:r>
    </w:p>
    <w:p w:rsidR="00BF0D55" w:rsidRDefault="0020391E" w:rsidP="0020391E">
      <w:pPr>
        <w:pStyle w:val="1"/>
        <w:tabs>
          <w:tab w:val="clear" w:pos="880"/>
          <w:tab w:val="num" w:pos="1021"/>
        </w:tabs>
        <w:ind w:left="709"/>
      </w:pPr>
      <w:bookmarkStart w:id="40" w:name="_Toc346107970"/>
      <w:bookmarkStart w:id="41" w:name="_Toc352916051"/>
      <w:bookmarkStart w:id="42" w:name="_Toc479501732"/>
      <w:r>
        <w:lastRenderedPageBreak/>
        <w:t>Обоснование инвестиций в строительство, реконструкцию и техническое перевооружение</w:t>
      </w:r>
      <w:bookmarkEnd w:id="40"/>
      <w:bookmarkEnd w:id="41"/>
      <w:bookmarkEnd w:id="42"/>
    </w:p>
    <w:p w:rsidR="00EE5D6E" w:rsidRPr="006C1EB4" w:rsidRDefault="00AB3542" w:rsidP="00EE5D6E">
      <w:pPr>
        <w:keepLines/>
        <w:spacing w:before="120"/>
        <w:ind w:firstLine="709"/>
        <w:rPr>
          <w:rFonts w:eastAsia="Times New Roman"/>
          <w:i/>
          <w:color w:val="000001"/>
          <w:szCs w:val="24"/>
          <w:lang w:eastAsia="ru-RU"/>
        </w:rPr>
      </w:pPr>
      <w:r>
        <w:rPr>
          <w:rFonts w:eastAsia="Times New Roman"/>
          <w:i/>
          <w:color w:val="000001"/>
          <w:szCs w:val="24"/>
          <w:lang w:eastAsia="ru-RU"/>
        </w:rPr>
        <w:t xml:space="preserve">а) </w:t>
      </w:r>
      <w:r w:rsidR="00EE5D6E" w:rsidRPr="006C1EB4">
        <w:rPr>
          <w:rFonts w:eastAsia="Times New Roman"/>
          <w:i/>
          <w:color w:val="000001"/>
          <w:szCs w:val="24"/>
          <w:lang w:eastAsia="ru-RU"/>
        </w:rPr>
        <w:t xml:space="preserve">Техническая и экономическая целесообразность. </w:t>
      </w:r>
    </w:p>
    <w:p w:rsidR="00EE5D6E" w:rsidRPr="004B42F5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  <w:r w:rsidRPr="004B42F5">
        <w:rPr>
          <w:rFonts w:eastAsia="Times New Roman"/>
          <w:color w:val="000001"/>
          <w:szCs w:val="24"/>
          <w:lang w:eastAsia="ru-RU"/>
        </w:rPr>
        <w:t>Исторически проектирование ТСС в России было направлено по пути упрощенных р</w:t>
      </w:r>
      <w:r w:rsidRPr="004B42F5">
        <w:rPr>
          <w:rFonts w:eastAsia="Times New Roman"/>
          <w:color w:val="000001"/>
          <w:szCs w:val="24"/>
          <w:lang w:eastAsia="ru-RU"/>
        </w:rPr>
        <w:t>е</w:t>
      </w:r>
      <w:r w:rsidRPr="004B42F5">
        <w:rPr>
          <w:rFonts w:eastAsia="Times New Roman"/>
          <w:color w:val="000001"/>
          <w:szCs w:val="24"/>
          <w:lang w:eastAsia="ru-RU"/>
        </w:rPr>
        <w:t>шений в виде тупиковых (древовидных) схем, как правило, с открытой схемой горячего вод</w:t>
      </w:r>
      <w:r w:rsidRPr="004B42F5">
        <w:rPr>
          <w:rFonts w:eastAsia="Times New Roman"/>
          <w:color w:val="000001"/>
          <w:szCs w:val="24"/>
          <w:lang w:eastAsia="ru-RU"/>
        </w:rPr>
        <w:t>о</w:t>
      </w:r>
      <w:r w:rsidRPr="004B42F5">
        <w:rPr>
          <w:rFonts w:eastAsia="Times New Roman"/>
          <w:color w:val="000001"/>
          <w:szCs w:val="24"/>
          <w:lang w:eastAsia="ru-RU"/>
        </w:rPr>
        <w:t>снабжения и зависимым элеваторным (или непосредственным) присоединением отопительной нагрузки, без устройства автоматического регулирования отпуска и потребления тепловой энергии. Недостатки открытой схемы хорошо известны. Это не только наиболее расточител</w:t>
      </w:r>
      <w:r w:rsidRPr="004B42F5">
        <w:rPr>
          <w:rFonts w:eastAsia="Times New Roman"/>
          <w:color w:val="000001"/>
          <w:szCs w:val="24"/>
          <w:lang w:eastAsia="ru-RU"/>
        </w:rPr>
        <w:t>ь</w:t>
      </w:r>
      <w:r w:rsidRPr="004B42F5">
        <w:rPr>
          <w:rFonts w:eastAsia="Times New Roman"/>
          <w:color w:val="000001"/>
          <w:szCs w:val="24"/>
          <w:lang w:eastAsia="ru-RU"/>
        </w:rPr>
        <w:t>ный вариант ГВС с точки зрения энергосбережения, но и крайне вредный для здоровья жит</w:t>
      </w:r>
      <w:r w:rsidRPr="004B42F5">
        <w:rPr>
          <w:rFonts w:eastAsia="Times New Roman"/>
          <w:color w:val="000001"/>
          <w:szCs w:val="24"/>
          <w:lang w:eastAsia="ru-RU"/>
        </w:rPr>
        <w:t>е</w:t>
      </w:r>
      <w:r w:rsidRPr="004B42F5">
        <w:rPr>
          <w:rFonts w:eastAsia="Times New Roman"/>
          <w:color w:val="000001"/>
          <w:szCs w:val="24"/>
          <w:lang w:eastAsia="ru-RU"/>
        </w:rPr>
        <w:t>лей, и сложный для эксплуатации.</w:t>
      </w:r>
    </w:p>
    <w:p w:rsidR="00EE5D6E" w:rsidRPr="004B42F5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  <w:r w:rsidRPr="004B42F5">
        <w:rPr>
          <w:rFonts w:eastAsia="Times New Roman"/>
          <w:color w:val="000001"/>
          <w:szCs w:val="24"/>
          <w:lang w:eastAsia="ru-RU"/>
        </w:rPr>
        <w:t>В 60-80-х годах в крупных системах централизованного теплоснабжения получило ш</w:t>
      </w:r>
      <w:r w:rsidRPr="004B42F5">
        <w:rPr>
          <w:rFonts w:eastAsia="Times New Roman"/>
          <w:color w:val="000001"/>
          <w:szCs w:val="24"/>
          <w:lang w:eastAsia="ru-RU"/>
        </w:rPr>
        <w:t>и</w:t>
      </w:r>
      <w:r w:rsidRPr="004B42F5">
        <w:rPr>
          <w:rFonts w:eastAsia="Times New Roman"/>
          <w:color w:val="000001"/>
          <w:szCs w:val="24"/>
          <w:lang w:eastAsia="ru-RU"/>
        </w:rPr>
        <w:t xml:space="preserve">рокое применение горячее водоснабжение с центральным тепловым пунктами (ЦТП). На них осуществляется присоединение </w:t>
      </w:r>
      <w:proofErr w:type="spellStart"/>
      <w:r w:rsidRPr="004B42F5">
        <w:rPr>
          <w:rFonts w:eastAsia="Times New Roman"/>
          <w:color w:val="000001"/>
          <w:szCs w:val="24"/>
          <w:lang w:eastAsia="ru-RU"/>
        </w:rPr>
        <w:t>теплопотребляющих</w:t>
      </w:r>
      <w:proofErr w:type="spellEnd"/>
      <w:r w:rsidRPr="004B42F5">
        <w:rPr>
          <w:rFonts w:eastAsia="Times New Roman"/>
          <w:color w:val="000001"/>
          <w:szCs w:val="24"/>
          <w:lang w:eastAsia="ru-RU"/>
        </w:rPr>
        <w:t xml:space="preserve"> установок группы жилых и обществе</w:t>
      </w:r>
      <w:r w:rsidRPr="004B42F5">
        <w:rPr>
          <w:rFonts w:eastAsia="Times New Roman"/>
          <w:color w:val="000001"/>
          <w:szCs w:val="24"/>
          <w:lang w:eastAsia="ru-RU"/>
        </w:rPr>
        <w:t>н</w:t>
      </w:r>
      <w:r w:rsidRPr="004B42F5">
        <w:rPr>
          <w:rFonts w:eastAsia="Times New Roman"/>
          <w:color w:val="000001"/>
          <w:szCs w:val="24"/>
          <w:lang w:eastAsia="ru-RU"/>
        </w:rPr>
        <w:t>ных зданий микрорайона к тепловой сети через теплообменники. Применение ЦТП в свое вр</w:t>
      </w:r>
      <w:r w:rsidRPr="004B42F5">
        <w:rPr>
          <w:rFonts w:eastAsia="Times New Roman"/>
          <w:color w:val="000001"/>
          <w:szCs w:val="24"/>
          <w:lang w:eastAsia="ru-RU"/>
        </w:rPr>
        <w:t>е</w:t>
      </w:r>
      <w:r w:rsidRPr="004B42F5">
        <w:rPr>
          <w:rFonts w:eastAsia="Times New Roman"/>
          <w:color w:val="000001"/>
          <w:szCs w:val="24"/>
          <w:lang w:eastAsia="ru-RU"/>
        </w:rPr>
        <w:t>мя упрощало эксплуатацию вследствие уменьшения количества узлов обслуживания и пов</w:t>
      </w:r>
      <w:r w:rsidRPr="004B42F5">
        <w:rPr>
          <w:rFonts w:eastAsia="Times New Roman"/>
          <w:color w:val="000001"/>
          <w:szCs w:val="24"/>
          <w:lang w:eastAsia="ru-RU"/>
        </w:rPr>
        <w:t>ы</w:t>
      </w:r>
      <w:r w:rsidRPr="004B42F5">
        <w:rPr>
          <w:rFonts w:eastAsia="Times New Roman"/>
          <w:color w:val="000001"/>
          <w:szCs w:val="24"/>
          <w:lang w:eastAsia="ru-RU"/>
        </w:rPr>
        <w:t xml:space="preserve">шение комфорта в </w:t>
      </w:r>
      <w:proofErr w:type="spellStart"/>
      <w:r w:rsidRPr="004B42F5">
        <w:rPr>
          <w:rFonts w:eastAsia="Times New Roman"/>
          <w:color w:val="000001"/>
          <w:szCs w:val="24"/>
          <w:lang w:eastAsia="ru-RU"/>
        </w:rPr>
        <w:t>теплоснабжаемых</w:t>
      </w:r>
      <w:proofErr w:type="spellEnd"/>
      <w:r w:rsidRPr="004B42F5">
        <w:rPr>
          <w:rFonts w:eastAsia="Times New Roman"/>
          <w:color w:val="000001"/>
          <w:szCs w:val="24"/>
          <w:lang w:eastAsia="ru-RU"/>
        </w:rPr>
        <w:t xml:space="preserve"> зданиях благодаря выносу насосных установок, явля</w:t>
      </w:r>
      <w:r w:rsidRPr="004B42F5">
        <w:rPr>
          <w:rFonts w:eastAsia="Times New Roman"/>
          <w:color w:val="000001"/>
          <w:szCs w:val="24"/>
          <w:lang w:eastAsia="ru-RU"/>
        </w:rPr>
        <w:t>ю</w:t>
      </w:r>
      <w:r w:rsidRPr="004B42F5">
        <w:rPr>
          <w:rFonts w:eastAsia="Times New Roman"/>
          <w:color w:val="000001"/>
          <w:szCs w:val="24"/>
          <w:lang w:eastAsia="ru-RU"/>
        </w:rPr>
        <w:t>щихся источником шума, в изолированное помещение ЦТП.</w:t>
      </w:r>
    </w:p>
    <w:p w:rsidR="00EE5D6E" w:rsidRPr="004B42F5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  <w:r w:rsidRPr="004B42F5">
        <w:rPr>
          <w:rFonts w:eastAsia="Times New Roman"/>
          <w:color w:val="000001"/>
          <w:szCs w:val="24"/>
          <w:lang w:eastAsia="ru-RU"/>
        </w:rPr>
        <w:t>Получили развитие и сейчас являются наиболее перспективным направлением развития систем теплоснабжения индивидуальные тепловые пункты (ИТП). Они имеют преимущества ЦТП, но поскольку устанавливаются индивидуально на отдельный потребитель, позволяют осуществлять более точную регулировку и контроль системы.</w:t>
      </w:r>
    </w:p>
    <w:p w:rsidR="00EE5D6E" w:rsidRPr="004B42F5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  <w:r w:rsidRPr="004B42F5">
        <w:rPr>
          <w:rFonts w:eastAsia="Times New Roman"/>
          <w:color w:val="000001"/>
          <w:szCs w:val="24"/>
          <w:lang w:eastAsia="ru-RU"/>
        </w:rPr>
        <w:t>Закрытая схема горячего водоснабжения имеет ряд преимуществ перед открытой. О</w:t>
      </w:r>
      <w:r w:rsidRPr="004B42F5">
        <w:rPr>
          <w:rFonts w:eastAsia="Times New Roman"/>
          <w:color w:val="000001"/>
          <w:szCs w:val="24"/>
          <w:lang w:eastAsia="ru-RU"/>
        </w:rPr>
        <w:t>с</w:t>
      </w:r>
      <w:r w:rsidRPr="004B42F5">
        <w:rPr>
          <w:rFonts w:eastAsia="Times New Roman"/>
          <w:color w:val="000001"/>
          <w:szCs w:val="24"/>
          <w:lang w:eastAsia="ru-RU"/>
        </w:rPr>
        <w:t>новным является подача горячей воды потребителю питьевого качества, т.к. подается просто подогретая вода, которая подается и для холодного водоснабжения. В открытых системах вода подается приготовленная на источнике тепла с учетом водоподготовки по требованию эк</w:t>
      </w:r>
      <w:r w:rsidRPr="004B42F5">
        <w:rPr>
          <w:rFonts w:eastAsia="Times New Roman"/>
          <w:color w:val="000001"/>
          <w:szCs w:val="24"/>
          <w:lang w:eastAsia="ru-RU"/>
        </w:rPr>
        <w:t>с</w:t>
      </w:r>
      <w:r w:rsidRPr="004B42F5">
        <w:rPr>
          <w:rFonts w:eastAsia="Times New Roman"/>
          <w:color w:val="000001"/>
          <w:szCs w:val="24"/>
          <w:lang w:eastAsia="ru-RU"/>
        </w:rPr>
        <w:t>плуатации оборудования, что сопровождается использованием специальных реагентов. В з</w:t>
      </w:r>
      <w:r w:rsidRPr="004B42F5">
        <w:rPr>
          <w:rFonts w:eastAsia="Times New Roman"/>
          <w:color w:val="000001"/>
          <w:szCs w:val="24"/>
          <w:lang w:eastAsia="ru-RU"/>
        </w:rPr>
        <w:t>а</w:t>
      </w:r>
      <w:r w:rsidRPr="004B42F5">
        <w:rPr>
          <w:rFonts w:eastAsia="Times New Roman"/>
          <w:color w:val="000001"/>
          <w:szCs w:val="24"/>
          <w:lang w:eastAsia="ru-RU"/>
        </w:rPr>
        <w:t xml:space="preserve">крытых системах значительно снижается расход </w:t>
      </w:r>
      <w:proofErr w:type="spellStart"/>
      <w:r w:rsidRPr="004B42F5">
        <w:rPr>
          <w:rFonts w:eastAsia="Times New Roman"/>
          <w:color w:val="000001"/>
          <w:szCs w:val="24"/>
          <w:lang w:eastAsia="ru-RU"/>
        </w:rPr>
        <w:t>подпиточной</w:t>
      </w:r>
      <w:proofErr w:type="spellEnd"/>
      <w:r w:rsidRPr="004B42F5">
        <w:rPr>
          <w:rFonts w:eastAsia="Times New Roman"/>
          <w:color w:val="000001"/>
          <w:szCs w:val="24"/>
          <w:lang w:eastAsia="ru-RU"/>
        </w:rPr>
        <w:t xml:space="preserve"> воды, т.к. отсутствуют сливы горячей воды у потребителей кроме нормативных и ненормативных утечек.</w:t>
      </w:r>
    </w:p>
    <w:p w:rsidR="00EE5D6E" w:rsidRPr="00E820F1" w:rsidRDefault="00EE5D6E" w:rsidP="004944C4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  <w:r w:rsidRPr="004E1E7B">
        <w:rPr>
          <w:rFonts w:eastAsia="Times New Roman"/>
          <w:color w:val="000001"/>
          <w:szCs w:val="24"/>
          <w:lang w:eastAsia="ru-RU"/>
        </w:rPr>
        <w:t xml:space="preserve">В </w:t>
      </w:r>
      <w:r>
        <w:rPr>
          <w:rFonts w:eastAsia="Times New Roman"/>
          <w:color w:val="000001"/>
          <w:szCs w:val="24"/>
          <w:lang w:eastAsia="ru-RU"/>
        </w:rPr>
        <w:t>п</w:t>
      </w:r>
      <w:r w:rsidR="00CA0281">
        <w:rPr>
          <w:rFonts w:eastAsia="Times New Roman"/>
          <w:color w:val="000001"/>
          <w:szCs w:val="24"/>
          <w:lang w:eastAsia="ru-RU"/>
        </w:rPr>
        <w:t>.</w:t>
      </w:r>
      <w:r>
        <w:rPr>
          <w:rFonts w:eastAsia="Times New Roman"/>
          <w:color w:val="000001"/>
          <w:szCs w:val="24"/>
          <w:lang w:eastAsia="ru-RU"/>
        </w:rPr>
        <w:t xml:space="preserve">Новая </w:t>
      </w:r>
      <w:proofErr w:type="spellStart"/>
      <w:r>
        <w:rPr>
          <w:rFonts w:eastAsia="Times New Roman"/>
          <w:color w:val="000001"/>
          <w:szCs w:val="24"/>
          <w:lang w:eastAsia="ru-RU"/>
        </w:rPr>
        <w:t>Калами</w:t>
      </w:r>
      <w:proofErr w:type="spellEnd"/>
      <w:r>
        <w:rPr>
          <w:rFonts w:eastAsia="Times New Roman"/>
          <w:color w:val="000001"/>
          <w:szCs w:val="24"/>
          <w:lang w:eastAsia="ru-RU"/>
        </w:rPr>
        <w:t xml:space="preserve"> </w:t>
      </w:r>
      <w:r w:rsidRPr="004E1E7B">
        <w:rPr>
          <w:rFonts w:eastAsia="Times New Roman"/>
          <w:szCs w:val="24"/>
          <w:lang w:eastAsia="ru-RU"/>
        </w:rPr>
        <w:t>общая протяженность тепловых сетей</w:t>
      </w:r>
      <w:r w:rsidRPr="004E1E7B">
        <w:rPr>
          <w:rFonts w:eastAsia="Times New Roman"/>
          <w:color w:val="000001"/>
          <w:szCs w:val="24"/>
          <w:lang w:eastAsia="ru-RU"/>
        </w:rPr>
        <w:t xml:space="preserve"> </w:t>
      </w:r>
      <w:r w:rsidR="004944C4">
        <w:rPr>
          <w:rFonts w:eastAsia="Times New Roman"/>
          <w:color w:val="000001"/>
          <w:szCs w:val="24"/>
          <w:lang w:eastAsia="ru-RU"/>
        </w:rPr>
        <w:t xml:space="preserve">составляет </w:t>
      </w:r>
      <w:r w:rsidRPr="00E820F1">
        <w:rPr>
          <w:rFonts w:eastAsia="Times New Roman"/>
          <w:color w:val="000001"/>
          <w:szCs w:val="24"/>
          <w:lang w:eastAsia="ru-RU"/>
        </w:rPr>
        <w:t>1 626 метров</w:t>
      </w:r>
      <w:r w:rsidR="00CA0281">
        <w:rPr>
          <w:rFonts w:eastAsia="Times New Roman"/>
          <w:color w:val="000001"/>
          <w:szCs w:val="24"/>
          <w:lang w:eastAsia="ru-RU"/>
        </w:rPr>
        <w:t>.</w:t>
      </w:r>
    </w:p>
    <w:p w:rsidR="00EE5D6E" w:rsidRDefault="00EE5D6E" w:rsidP="00EE5D6E">
      <w:pPr>
        <w:spacing w:line="276" w:lineRule="auto"/>
        <w:ind w:right="-1" w:firstLine="709"/>
        <w:contextualSpacing/>
        <w:rPr>
          <w:rFonts w:eastAsia="Times New Roman"/>
          <w:szCs w:val="24"/>
          <w:lang w:eastAsia="ru-RU"/>
        </w:rPr>
      </w:pPr>
      <w:r w:rsidRPr="00C20E85">
        <w:rPr>
          <w:color w:val="000001"/>
        </w:rPr>
        <w:t xml:space="preserve">В перспективе система теплоснабжения поселков получила развитие и увеличение уровня теплопотребления. </w:t>
      </w:r>
      <w:r w:rsidRPr="00C20E85">
        <w:rPr>
          <w:rFonts w:eastAsia="Times New Roman"/>
          <w:szCs w:val="24"/>
          <w:lang w:eastAsia="ru-RU"/>
        </w:rPr>
        <w:t>Общая протяженность тепловых сетей от реконструируемых к</w:t>
      </w:r>
      <w:r w:rsidRPr="00C20E85">
        <w:rPr>
          <w:rFonts w:eastAsia="Times New Roman"/>
          <w:szCs w:val="24"/>
          <w:lang w:eastAsia="ru-RU"/>
        </w:rPr>
        <w:t>о</w:t>
      </w:r>
      <w:r w:rsidRPr="00C20E85">
        <w:rPr>
          <w:rFonts w:eastAsia="Times New Roman"/>
          <w:szCs w:val="24"/>
          <w:lang w:eastAsia="ru-RU"/>
        </w:rPr>
        <w:t>тельных» составляет метров (</w:t>
      </w:r>
      <w:r w:rsidRPr="00C20E85">
        <w:rPr>
          <w:rFonts w:eastAsia="Times New Roman"/>
          <w:szCs w:val="24"/>
          <w:lang w:val="en-US" w:eastAsia="ru-RU"/>
        </w:rPr>
        <w:t>I</w:t>
      </w:r>
      <w:r w:rsidRPr="00C20E85">
        <w:rPr>
          <w:rFonts w:eastAsia="Times New Roman"/>
          <w:szCs w:val="24"/>
          <w:lang w:eastAsia="ru-RU"/>
        </w:rPr>
        <w:t>, очереди строительства) в т.ч.:</w:t>
      </w:r>
    </w:p>
    <w:p w:rsidR="00EE5D6E" w:rsidRPr="0088129B" w:rsidRDefault="00CE7F5A" w:rsidP="00EE5D6E">
      <w:pPr>
        <w:spacing w:line="276" w:lineRule="auto"/>
        <w:ind w:right="-1" w:firstLine="709"/>
        <w:contextualSpacing/>
        <w:rPr>
          <w:rFonts w:eastAsia="Times New Roman"/>
          <w:szCs w:val="24"/>
          <w:lang w:eastAsia="ru-RU"/>
        </w:rPr>
      </w:pPr>
      <w:r>
        <w:rPr>
          <w:rFonts w:eastAsia="Times New Roman"/>
          <w:color w:val="000001"/>
          <w:szCs w:val="24"/>
          <w:lang w:eastAsia="ru-RU"/>
        </w:rPr>
        <w:t xml:space="preserve">      </w:t>
      </w:r>
      <w:r w:rsidR="00EE5D6E">
        <w:rPr>
          <w:rFonts w:eastAsia="Times New Roman"/>
          <w:color w:val="000001"/>
          <w:szCs w:val="24"/>
          <w:lang w:eastAsia="ru-RU"/>
        </w:rPr>
        <w:t xml:space="preserve">п. Новая </w:t>
      </w:r>
      <w:proofErr w:type="spellStart"/>
      <w:r w:rsidR="00EE5D6E" w:rsidRPr="00C20E85">
        <w:rPr>
          <w:rFonts w:eastAsia="Times New Roman"/>
          <w:color w:val="000001"/>
          <w:szCs w:val="24"/>
          <w:lang w:eastAsia="ru-RU"/>
        </w:rPr>
        <w:t>Ка</w:t>
      </w:r>
      <w:r w:rsidR="00EE5D6E">
        <w:rPr>
          <w:rFonts w:eastAsia="Times New Roman"/>
          <w:color w:val="000001"/>
          <w:szCs w:val="24"/>
          <w:lang w:eastAsia="ru-RU"/>
        </w:rPr>
        <w:t>лами</w:t>
      </w:r>
      <w:proofErr w:type="spellEnd"/>
    </w:p>
    <w:p w:rsidR="00EE5D6E" w:rsidRPr="00C20E85" w:rsidRDefault="00EE5D6E" w:rsidP="00EE5D6E">
      <w:pPr>
        <w:numPr>
          <w:ilvl w:val="0"/>
          <w:numId w:val="17"/>
        </w:numPr>
        <w:spacing w:line="276" w:lineRule="auto"/>
        <w:ind w:right="-1"/>
        <w:contextualSpacing/>
        <w:rPr>
          <w:rFonts w:eastAsia="Times New Roman"/>
          <w:szCs w:val="24"/>
          <w:lang w:eastAsia="ru-RU"/>
        </w:rPr>
      </w:pPr>
      <w:r w:rsidRPr="00C20E85">
        <w:rPr>
          <w:rFonts w:eastAsia="Times New Roman"/>
          <w:szCs w:val="24"/>
          <w:lang w:eastAsia="ru-RU"/>
        </w:rPr>
        <w:t>прокладка новых тепловых сетей 250 м;</w:t>
      </w:r>
    </w:p>
    <w:p w:rsidR="00EE5D6E" w:rsidRPr="004944C4" w:rsidRDefault="00EE5D6E" w:rsidP="00EE5D6E">
      <w:pPr>
        <w:numPr>
          <w:ilvl w:val="0"/>
          <w:numId w:val="17"/>
        </w:numPr>
        <w:spacing w:line="276" w:lineRule="auto"/>
        <w:ind w:right="-1"/>
        <w:contextualSpacing/>
        <w:rPr>
          <w:rFonts w:eastAsia="Times New Roman"/>
          <w:szCs w:val="24"/>
          <w:lang w:eastAsia="ru-RU"/>
        </w:rPr>
      </w:pPr>
      <w:r w:rsidRPr="00C20E85">
        <w:rPr>
          <w:rFonts w:eastAsia="Times New Roman"/>
          <w:szCs w:val="24"/>
          <w:lang w:eastAsia="ru-RU"/>
        </w:rPr>
        <w:t>капитальный ремонт существующих сетей 1</w:t>
      </w:r>
      <w:r>
        <w:rPr>
          <w:rFonts w:eastAsia="Times New Roman"/>
          <w:szCs w:val="24"/>
          <w:lang w:eastAsia="ru-RU"/>
        </w:rPr>
        <w:t xml:space="preserve"> </w:t>
      </w:r>
      <w:r w:rsidRPr="00C20E85">
        <w:rPr>
          <w:rFonts w:eastAsia="Times New Roman"/>
          <w:szCs w:val="24"/>
          <w:lang w:eastAsia="ru-RU"/>
        </w:rPr>
        <w:t>626 м.</w:t>
      </w:r>
    </w:p>
    <w:p w:rsidR="00EE5D6E" w:rsidRPr="004E1E7B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  <w:r w:rsidRPr="004E1E7B">
        <w:rPr>
          <w:rFonts w:eastAsia="Times New Roman"/>
          <w:color w:val="000001"/>
          <w:szCs w:val="24"/>
          <w:lang w:eastAsia="ru-RU"/>
        </w:rPr>
        <w:t>Влияние на функционирование систем теплопотребление оказывают изменившиеся с</w:t>
      </w:r>
      <w:r w:rsidRPr="004E1E7B">
        <w:rPr>
          <w:rFonts w:eastAsia="Times New Roman"/>
          <w:color w:val="000001"/>
          <w:szCs w:val="24"/>
          <w:lang w:eastAsia="ru-RU"/>
        </w:rPr>
        <w:t>а</w:t>
      </w:r>
      <w:r w:rsidRPr="004E1E7B">
        <w:rPr>
          <w:rFonts w:eastAsia="Times New Roman"/>
          <w:color w:val="000001"/>
          <w:szCs w:val="24"/>
          <w:lang w:eastAsia="ru-RU"/>
        </w:rPr>
        <w:t>нитарные нормы к параметрам теплоносителя, подаваемого на ГВС</w:t>
      </w:r>
    </w:p>
    <w:p w:rsidR="00EE5D6E" w:rsidRPr="0053491C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  <w:r w:rsidRPr="0053491C">
        <w:rPr>
          <w:rFonts w:eastAsia="Times New Roman"/>
          <w:color w:val="000001"/>
          <w:szCs w:val="24"/>
          <w:lang w:eastAsia="ru-RU"/>
        </w:rPr>
        <w:t>В 2009 году введены новые санитарно-эпидемиологические правила нормы СанПиН 2.1.4.2496-09, которые были утверждены Постановлением Главного государственного сан</w:t>
      </w:r>
      <w:r w:rsidRPr="0053491C">
        <w:rPr>
          <w:rFonts w:eastAsia="Times New Roman"/>
          <w:color w:val="000001"/>
          <w:szCs w:val="24"/>
          <w:lang w:eastAsia="ru-RU"/>
        </w:rPr>
        <w:t>и</w:t>
      </w:r>
      <w:r w:rsidRPr="0053491C">
        <w:rPr>
          <w:rFonts w:eastAsia="Times New Roman"/>
          <w:color w:val="000001"/>
          <w:szCs w:val="24"/>
          <w:lang w:eastAsia="ru-RU"/>
        </w:rPr>
        <w:t>тарного врача Российской Федерации от 07.04.2009г. №20. Новые правила устанавливают п</w:t>
      </w:r>
      <w:r w:rsidRPr="0053491C">
        <w:rPr>
          <w:rFonts w:eastAsia="Times New Roman"/>
          <w:color w:val="000001"/>
          <w:szCs w:val="24"/>
          <w:lang w:eastAsia="ru-RU"/>
        </w:rPr>
        <w:t>о</w:t>
      </w:r>
      <w:r w:rsidRPr="0053491C">
        <w:rPr>
          <w:rFonts w:eastAsia="Times New Roman"/>
          <w:color w:val="000001"/>
          <w:szCs w:val="24"/>
          <w:lang w:eastAsia="ru-RU"/>
        </w:rPr>
        <w:t>вышенные требования к качеству воды и организации систем центрального горячего вод</w:t>
      </w:r>
      <w:r w:rsidRPr="0053491C">
        <w:rPr>
          <w:rFonts w:eastAsia="Times New Roman"/>
          <w:color w:val="000001"/>
          <w:szCs w:val="24"/>
          <w:lang w:eastAsia="ru-RU"/>
        </w:rPr>
        <w:t>о</w:t>
      </w:r>
      <w:r w:rsidRPr="0053491C">
        <w:rPr>
          <w:rFonts w:eastAsia="Times New Roman"/>
          <w:color w:val="000001"/>
          <w:szCs w:val="24"/>
          <w:lang w:eastAsia="ru-RU"/>
        </w:rPr>
        <w:t xml:space="preserve">снабжения. Пункт 2.4. СанПиН определяет температуру горячей воды в местах </w:t>
      </w:r>
      <w:proofErr w:type="spellStart"/>
      <w:r w:rsidRPr="0053491C">
        <w:rPr>
          <w:rFonts w:eastAsia="Times New Roman"/>
          <w:color w:val="000001"/>
          <w:szCs w:val="24"/>
          <w:lang w:eastAsia="ru-RU"/>
        </w:rPr>
        <w:t>водоразбора</w:t>
      </w:r>
      <w:proofErr w:type="spellEnd"/>
      <w:r w:rsidRPr="0053491C">
        <w:rPr>
          <w:rFonts w:eastAsia="Times New Roman"/>
          <w:color w:val="000001"/>
          <w:szCs w:val="24"/>
          <w:lang w:eastAsia="ru-RU"/>
        </w:rPr>
        <w:t xml:space="preserve"> независимо от применяемой схемы горячего водоснабжения не ниже 60°С и не более 75°С.</w:t>
      </w:r>
    </w:p>
    <w:p w:rsidR="00EE5D6E" w:rsidRPr="0053491C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  <w:r w:rsidRPr="0053491C">
        <w:rPr>
          <w:rFonts w:eastAsia="Times New Roman"/>
          <w:color w:val="000001"/>
          <w:szCs w:val="24"/>
          <w:lang w:eastAsia="ru-RU"/>
        </w:rPr>
        <w:lastRenderedPageBreak/>
        <w:t>Следующим нормативно-правовым актом, устанавливающим требования к сист</w:t>
      </w:r>
      <w:r w:rsidRPr="0053491C">
        <w:rPr>
          <w:rFonts w:eastAsia="Times New Roman"/>
          <w:color w:val="000001"/>
          <w:szCs w:val="24"/>
          <w:lang w:eastAsia="ru-RU"/>
        </w:rPr>
        <w:t>е</w:t>
      </w:r>
      <w:r w:rsidRPr="0053491C">
        <w:rPr>
          <w:rFonts w:eastAsia="Times New Roman"/>
          <w:color w:val="000001"/>
          <w:szCs w:val="24"/>
          <w:lang w:eastAsia="ru-RU"/>
        </w:rPr>
        <w:t>мам горячего водоснабжения, является Федеральный закон №417-ФЗ от 07.12.2011г., который вносит изменения в Федеральный закон «О теплоснабжении» №190-ФЗ. Статья 29 Федерал</w:t>
      </w:r>
      <w:r w:rsidRPr="0053491C">
        <w:rPr>
          <w:rFonts w:eastAsia="Times New Roman"/>
          <w:color w:val="000001"/>
          <w:szCs w:val="24"/>
          <w:lang w:eastAsia="ru-RU"/>
        </w:rPr>
        <w:t>ь</w:t>
      </w:r>
      <w:r w:rsidRPr="0053491C">
        <w:rPr>
          <w:rFonts w:eastAsia="Times New Roman"/>
          <w:color w:val="000001"/>
          <w:szCs w:val="24"/>
          <w:lang w:eastAsia="ru-RU"/>
        </w:rPr>
        <w:t>ного закона №190-ФЗ дополняется двумя частями:</w:t>
      </w:r>
    </w:p>
    <w:p w:rsidR="00EE5D6E" w:rsidRPr="00522174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  <w:r w:rsidRPr="00522174">
        <w:rPr>
          <w:rFonts w:eastAsia="Times New Roman"/>
          <w:color w:val="000001"/>
          <w:szCs w:val="24"/>
          <w:lang w:eastAsia="ru-RU"/>
        </w:rPr>
        <w:t>Часть 8. С 1 января 2013 года подключение объектов капитального строительства п</w:t>
      </w:r>
      <w:r w:rsidRPr="00522174">
        <w:rPr>
          <w:rFonts w:eastAsia="Times New Roman"/>
          <w:color w:val="000001"/>
          <w:szCs w:val="24"/>
          <w:lang w:eastAsia="ru-RU"/>
        </w:rPr>
        <w:t>о</w:t>
      </w:r>
      <w:r w:rsidRPr="00522174">
        <w:rPr>
          <w:rFonts w:eastAsia="Times New Roman"/>
          <w:color w:val="000001"/>
          <w:szCs w:val="24"/>
          <w:lang w:eastAsia="ru-RU"/>
        </w:rPr>
        <w:t>требителей к централизованным открытым системам теплоснабжения (горячего водоснабж</w:t>
      </w:r>
      <w:r w:rsidRPr="00522174">
        <w:rPr>
          <w:rFonts w:eastAsia="Times New Roman"/>
          <w:color w:val="000001"/>
          <w:szCs w:val="24"/>
          <w:lang w:eastAsia="ru-RU"/>
        </w:rPr>
        <w:t>е</w:t>
      </w:r>
      <w:r w:rsidRPr="00522174">
        <w:rPr>
          <w:rFonts w:eastAsia="Times New Roman"/>
          <w:color w:val="000001"/>
          <w:szCs w:val="24"/>
          <w:lang w:eastAsia="ru-RU"/>
        </w:rPr>
        <w:t>ния) для нужд горячего водоснабжения, осуществляется путем отбора теплоносителя на нужды горячего водоснабжения, не допускается.</w:t>
      </w:r>
    </w:p>
    <w:p w:rsidR="00EE5D6E" w:rsidRPr="00522174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  <w:r w:rsidRPr="00522174">
        <w:rPr>
          <w:rFonts w:eastAsia="Times New Roman"/>
          <w:color w:val="000001"/>
          <w:szCs w:val="24"/>
          <w:lang w:eastAsia="ru-RU"/>
        </w:rPr>
        <w:t>Часть 9. С 1 января 2022 года использование централизованных открытых систем те</w:t>
      </w:r>
      <w:r w:rsidRPr="00522174">
        <w:rPr>
          <w:rFonts w:eastAsia="Times New Roman"/>
          <w:color w:val="000001"/>
          <w:szCs w:val="24"/>
          <w:lang w:eastAsia="ru-RU"/>
        </w:rPr>
        <w:t>п</w:t>
      </w:r>
      <w:r w:rsidRPr="00522174">
        <w:rPr>
          <w:rFonts w:eastAsia="Times New Roman"/>
          <w:color w:val="000001"/>
          <w:szCs w:val="24"/>
          <w:lang w:eastAsia="ru-RU"/>
        </w:rPr>
        <w:t>лоснабжения (горячего водоснабжения) для нужд горячего водоснабжения, осуществляемого путем отбора теплоносителя на нужды горячего водоснабжения, не допускается.</w:t>
      </w:r>
    </w:p>
    <w:p w:rsidR="00EE5D6E" w:rsidRPr="00522174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  <w:r w:rsidRPr="00522174">
        <w:rPr>
          <w:rFonts w:eastAsia="Times New Roman"/>
          <w:color w:val="000001"/>
          <w:szCs w:val="24"/>
          <w:lang w:eastAsia="ru-RU"/>
        </w:rPr>
        <w:t xml:space="preserve">Таким образом, дальнейшее развитие системы горячего водоснабжения </w:t>
      </w:r>
      <w:r>
        <w:rPr>
          <w:rFonts w:eastAsia="Times New Roman"/>
          <w:color w:val="000001"/>
          <w:szCs w:val="24"/>
          <w:lang w:eastAsia="ru-RU"/>
        </w:rPr>
        <w:t>п</w:t>
      </w:r>
      <w:r w:rsidR="004944C4">
        <w:rPr>
          <w:rFonts w:eastAsia="Times New Roman"/>
          <w:color w:val="000001"/>
          <w:szCs w:val="24"/>
          <w:lang w:eastAsia="ru-RU"/>
        </w:rPr>
        <w:t>.</w:t>
      </w:r>
      <w:r>
        <w:rPr>
          <w:rFonts w:eastAsia="Times New Roman"/>
          <w:color w:val="000001"/>
          <w:szCs w:val="24"/>
          <w:lang w:eastAsia="ru-RU"/>
        </w:rPr>
        <w:t xml:space="preserve">Новая </w:t>
      </w:r>
      <w:proofErr w:type="spellStart"/>
      <w:r>
        <w:rPr>
          <w:rFonts w:eastAsia="Times New Roman"/>
          <w:color w:val="000001"/>
          <w:szCs w:val="24"/>
          <w:lang w:eastAsia="ru-RU"/>
        </w:rPr>
        <w:t>Калами</w:t>
      </w:r>
      <w:proofErr w:type="spellEnd"/>
      <w:r>
        <w:rPr>
          <w:rFonts w:eastAsia="Times New Roman"/>
          <w:color w:val="000001"/>
          <w:szCs w:val="24"/>
          <w:lang w:eastAsia="ru-RU"/>
        </w:rPr>
        <w:t xml:space="preserve"> </w:t>
      </w:r>
      <w:r w:rsidRPr="00522174">
        <w:rPr>
          <w:rFonts w:eastAsia="Times New Roman"/>
          <w:color w:val="000001"/>
          <w:szCs w:val="24"/>
          <w:lang w:eastAsia="ru-RU"/>
        </w:rPr>
        <w:t>на перспективу до 2028 года должно осуществляться согласно указанным нормативно-правовым актам.</w:t>
      </w:r>
    </w:p>
    <w:p w:rsidR="00EE5D6E" w:rsidRPr="00DA1468" w:rsidRDefault="00EE5D6E" w:rsidP="00EE5D6E">
      <w:pPr>
        <w:spacing w:line="276" w:lineRule="auto"/>
        <w:ind w:right="-1" w:firstLine="709"/>
        <w:rPr>
          <w:color w:val="000001"/>
        </w:rPr>
      </w:pPr>
      <w:r w:rsidRPr="00DA1468">
        <w:rPr>
          <w:color w:val="000001"/>
        </w:rPr>
        <w:t xml:space="preserve">В 2015 году первую очередь выполнение законодательства затрагивает потребителей в </w:t>
      </w:r>
      <w:proofErr w:type="spellStart"/>
      <w:r w:rsidRPr="00DA1468">
        <w:rPr>
          <w:color w:val="000001"/>
        </w:rPr>
        <w:t>п</w:t>
      </w:r>
      <w:proofErr w:type="spellEnd"/>
      <w:r w:rsidRPr="00DA1468">
        <w:rPr>
          <w:color w:val="000001"/>
        </w:rPr>
        <w:t xml:space="preserve"> Новая </w:t>
      </w:r>
      <w:proofErr w:type="spellStart"/>
      <w:r w:rsidRPr="00DA1468">
        <w:rPr>
          <w:color w:val="000001"/>
        </w:rPr>
        <w:t>Калами</w:t>
      </w:r>
      <w:proofErr w:type="spellEnd"/>
      <w:r w:rsidRPr="00DA1468">
        <w:rPr>
          <w:color w:val="000001"/>
        </w:rPr>
        <w:t xml:space="preserve"> по ул. Дражников 4, ул. Дражников 5, ул. Юбилейная</w:t>
      </w:r>
      <w:r w:rsidR="004944C4">
        <w:rPr>
          <w:color w:val="000001"/>
        </w:rPr>
        <w:t xml:space="preserve"> </w:t>
      </w:r>
      <w:r w:rsidRPr="00DA1468">
        <w:t>требуется строительство тепловых сетей.</w:t>
      </w:r>
    </w:p>
    <w:p w:rsidR="00EE5D6E" w:rsidRPr="002B00B5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  <w:r w:rsidRPr="002B00B5">
        <w:rPr>
          <w:rFonts w:eastAsia="Times New Roman"/>
          <w:color w:val="000001"/>
          <w:szCs w:val="24"/>
          <w:lang w:eastAsia="ru-RU"/>
        </w:rPr>
        <w:t xml:space="preserve">Таким образом, в системе горячего водоснабжения </w:t>
      </w:r>
      <w:r>
        <w:rPr>
          <w:rFonts w:eastAsia="Times New Roman"/>
          <w:color w:val="000001"/>
          <w:szCs w:val="24"/>
          <w:lang w:eastAsia="ru-RU"/>
        </w:rPr>
        <w:t>в п</w:t>
      </w:r>
      <w:r w:rsidR="004944C4">
        <w:rPr>
          <w:rFonts w:eastAsia="Times New Roman"/>
          <w:color w:val="000001"/>
          <w:szCs w:val="24"/>
          <w:lang w:eastAsia="ru-RU"/>
        </w:rPr>
        <w:t>.</w:t>
      </w:r>
      <w:r>
        <w:rPr>
          <w:rFonts w:eastAsia="Times New Roman"/>
          <w:color w:val="000001"/>
          <w:szCs w:val="24"/>
          <w:lang w:eastAsia="ru-RU"/>
        </w:rPr>
        <w:t xml:space="preserve">Новая </w:t>
      </w:r>
      <w:proofErr w:type="spellStart"/>
      <w:r>
        <w:rPr>
          <w:rFonts w:eastAsia="Times New Roman"/>
          <w:color w:val="000001"/>
          <w:szCs w:val="24"/>
          <w:lang w:eastAsia="ru-RU"/>
        </w:rPr>
        <w:t>Калами</w:t>
      </w:r>
      <w:proofErr w:type="spellEnd"/>
      <w:r>
        <w:rPr>
          <w:rFonts w:eastAsia="Times New Roman"/>
          <w:color w:val="000001"/>
          <w:szCs w:val="24"/>
          <w:lang w:eastAsia="ru-RU"/>
        </w:rPr>
        <w:t xml:space="preserve"> </w:t>
      </w:r>
      <w:r w:rsidRPr="002B00B5">
        <w:rPr>
          <w:rFonts w:eastAsia="Times New Roman"/>
          <w:color w:val="000001"/>
          <w:szCs w:val="24"/>
          <w:lang w:eastAsia="ru-RU"/>
        </w:rPr>
        <w:t>к настоящему м</w:t>
      </w:r>
      <w:r w:rsidRPr="002B00B5">
        <w:rPr>
          <w:rFonts w:eastAsia="Times New Roman"/>
          <w:color w:val="000001"/>
          <w:szCs w:val="24"/>
          <w:lang w:eastAsia="ru-RU"/>
        </w:rPr>
        <w:t>о</w:t>
      </w:r>
      <w:r w:rsidRPr="002B00B5">
        <w:rPr>
          <w:rFonts w:eastAsia="Times New Roman"/>
          <w:color w:val="000001"/>
          <w:szCs w:val="24"/>
          <w:lang w:eastAsia="ru-RU"/>
        </w:rPr>
        <w:t>менту основные проблемы, требующие решения:</w:t>
      </w:r>
    </w:p>
    <w:p w:rsidR="00EE5D6E" w:rsidRPr="002B00B5" w:rsidRDefault="00EE5D6E" w:rsidP="00EE5D6E">
      <w:pPr>
        <w:keepLines/>
        <w:numPr>
          <w:ilvl w:val="0"/>
          <w:numId w:val="18"/>
        </w:numPr>
        <w:spacing w:before="120"/>
        <w:rPr>
          <w:rFonts w:eastAsia="Times New Roman"/>
          <w:color w:val="000001"/>
          <w:szCs w:val="24"/>
          <w:lang w:eastAsia="ru-RU"/>
        </w:rPr>
      </w:pPr>
      <w:r w:rsidRPr="002B00B5">
        <w:rPr>
          <w:rFonts w:eastAsia="Times New Roman"/>
          <w:color w:val="000001"/>
          <w:szCs w:val="24"/>
          <w:lang w:eastAsia="ru-RU"/>
        </w:rPr>
        <w:t>прокладка новой линии сетей горячего водоснабжения;</w:t>
      </w:r>
    </w:p>
    <w:p w:rsidR="00EE5D6E" w:rsidRPr="002B00B5" w:rsidRDefault="00EE5D6E" w:rsidP="00EE5D6E">
      <w:pPr>
        <w:keepLines/>
        <w:numPr>
          <w:ilvl w:val="0"/>
          <w:numId w:val="18"/>
        </w:numPr>
        <w:spacing w:before="120"/>
        <w:rPr>
          <w:rFonts w:eastAsia="Times New Roman"/>
          <w:color w:val="000001"/>
          <w:szCs w:val="24"/>
          <w:lang w:eastAsia="ru-RU"/>
        </w:rPr>
      </w:pPr>
      <w:r w:rsidRPr="002B00B5">
        <w:rPr>
          <w:rFonts w:eastAsia="Times New Roman"/>
          <w:color w:val="000001"/>
          <w:szCs w:val="24"/>
          <w:lang w:eastAsia="ru-RU"/>
        </w:rPr>
        <w:t>параметры теплоносителя, подаваемого на горячее водоснабжение не соответс</w:t>
      </w:r>
      <w:r w:rsidRPr="002B00B5">
        <w:rPr>
          <w:rFonts w:eastAsia="Times New Roman"/>
          <w:color w:val="000001"/>
          <w:szCs w:val="24"/>
          <w:lang w:eastAsia="ru-RU"/>
        </w:rPr>
        <w:t>т</w:t>
      </w:r>
      <w:r w:rsidRPr="002B00B5">
        <w:rPr>
          <w:rFonts w:eastAsia="Times New Roman"/>
          <w:color w:val="000001"/>
          <w:szCs w:val="24"/>
          <w:lang w:eastAsia="ru-RU"/>
        </w:rPr>
        <w:t xml:space="preserve">вует требованиям </w:t>
      </w:r>
      <w:proofErr w:type="spellStart"/>
      <w:r w:rsidRPr="002B00B5">
        <w:rPr>
          <w:rFonts w:eastAsia="Times New Roman"/>
          <w:color w:val="000001"/>
          <w:szCs w:val="24"/>
          <w:lang w:eastAsia="ru-RU"/>
        </w:rPr>
        <w:t>СанПин</w:t>
      </w:r>
      <w:proofErr w:type="spellEnd"/>
      <w:r w:rsidRPr="002B00B5">
        <w:rPr>
          <w:rFonts w:eastAsia="Times New Roman"/>
          <w:color w:val="000001"/>
          <w:szCs w:val="24"/>
          <w:lang w:eastAsia="ru-RU"/>
        </w:rPr>
        <w:t>;</w:t>
      </w:r>
    </w:p>
    <w:p w:rsidR="00EE5D6E" w:rsidRPr="002B00B5" w:rsidRDefault="00EE5D6E" w:rsidP="00EE5D6E">
      <w:pPr>
        <w:keepLines/>
        <w:numPr>
          <w:ilvl w:val="0"/>
          <w:numId w:val="18"/>
        </w:numPr>
        <w:spacing w:before="120"/>
        <w:rPr>
          <w:rFonts w:eastAsia="Times New Roman"/>
          <w:color w:val="000001"/>
          <w:szCs w:val="24"/>
          <w:lang w:eastAsia="ru-RU"/>
        </w:rPr>
      </w:pPr>
      <w:r w:rsidRPr="002B00B5">
        <w:rPr>
          <w:rFonts w:eastAsia="Times New Roman"/>
          <w:color w:val="000001"/>
          <w:szCs w:val="24"/>
          <w:lang w:eastAsia="ru-RU"/>
        </w:rPr>
        <w:t>необходимость перехода к закрытым схемам горячего водоснабжения согласно законодательству.</w:t>
      </w:r>
    </w:p>
    <w:p w:rsidR="00EE5D6E" w:rsidRPr="002B00B5" w:rsidRDefault="00AB3542" w:rsidP="00EE5D6E">
      <w:pPr>
        <w:keepLines/>
        <w:spacing w:before="120"/>
        <w:ind w:firstLine="709"/>
        <w:rPr>
          <w:rFonts w:eastAsia="Times New Roman"/>
          <w:i/>
          <w:color w:val="000001"/>
          <w:szCs w:val="24"/>
          <w:lang w:eastAsia="ru-RU"/>
        </w:rPr>
      </w:pPr>
      <w:r>
        <w:rPr>
          <w:rFonts w:eastAsia="Times New Roman"/>
          <w:i/>
          <w:color w:val="000001"/>
          <w:szCs w:val="24"/>
          <w:lang w:eastAsia="ru-RU"/>
        </w:rPr>
        <w:t xml:space="preserve">б) </w:t>
      </w:r>
      <w:r w:rsidR="00EE5D6E" w:rsidRPr="002B00B5">
        <w:rPr>
          <w:rFonts w:eastAsia="Times New Roman"/>
          <w:i/>
          <w:color w:val="000001"/>
          <w:szCs w:val="24"/>
          <w:lang w:eastAsia="ru-RU"/>
        </w:rPr>
        <w:t>Технические подходы и структурные изменения.</w:t>
      </w:r>
    </w:p>
    <w:p w:rsidR="00EE5D6E" w:rsidRPr="006C1EB4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DA1468">
        <w:rPr>
          <w:rFonts w:eastAsia="Times New Roman"/>
          <w:color w:val="000001"/>
          <w:szCs w:val="24"/>
          <w:lang w:eastAsia="ru-RU"/>
        </w:rPr>
        <w:t>Еще одним направлением в повышении эффективности работы централизованной си</w:t>
      </w:r>
      <w:r w:rsidRPr="00DA1468">
        <w:rPr>
          <w:rFonts w:eastAsia="Times New Roman"/>
          <w:color w:val="000001"/>
          <w:szCs w:val="24"/>
          <w:lang w:eastAsia="ru-RU"/>
        </w:rPr>
        <w:t>с</w:t>
      </w:r>
      <w:r w:rsidRPr="00DA1468">
        <w:rPr>
          <w:rFonts w:eastAsia="Times New Roman"/>
          <w:color w:val="000001"/>
          <w:szCs w:val="24"/>
          <w:lang w:eastAsia="ru-RU"/>
        </w:rPr>
        <w:t xml:space="preserve">темы теплоснабжения является реконструкция котельных </w:t>
      </w:r>
    </w:p>
    <w:p w:rsidR="00EE5D6E" w:rsidRPr="002B00B5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2B00B5">
        <w:rPr>
          <w:rFonts w:eastAsia="Times New Roman"/>
          <w:szCs w:val="24"/>
          <w:lang w:eastAsia="ru-RU"/>
        </w:rPr>
        <w:t xml:space="preserve">В дальнейшем переход к </w:t>
      </w:r>
      <w:proofErr w:type="spellStart"/>
      <w:r w:rsidRPr="002B00B5">
        <w:rPr>
          <w:rFonts w:eastAsia="Times New Roman"/>
          <w:szCs w:val="24"/>
          <w:lang w:eastAsia="ru-RU"/>
        </w:rPr>
        <w:t>многоконтурности</w:t>
      </w:r>
      <w:proofErr w:type="spellEnd"/>
      <w:r w:rsidRPr="002B00B5">
        <w:rPr>
          <w:rFonts w:eastAsia="Times New Roman"/>
          <w:szCs w:val="24"/>
          <w:lang w:eastAsia="ru-RU"/>
        </w:rPr>
        <w:t xml:space="preserve"> схем, независимому присоединению отоп</w:t>
      </w:r>
      <w:r w:rsidRPr="002B00B5">
        <w:rPr>
          <w:rFonts w:eastAsia="Times New Roman"/>
          <w:szCs w:val="24"/>
          <w:lang w:eastAsia="ru-RU"/>
        </w:rPr>
        <w:t>и</w:t>
      </w:r>
      <w:r w:rsidRPr="002B00B5">
        <w:rPr>
          <w:rFonts w:eastAsia="Times New Roman"/>
          <w:szCs w:val="24"/>
          <w:lang w:eastAsia="ru-RU"/>
        </w:rPr>
        <w:t>тельной нагрузки и закрытым схемам ГВС позволит реализовать перспективные подходы к п</w:t>
      </w:r>
      <w:r w:rsidRPr="002B00B5">
        <w:rPr>
          <w:rFonts w:eastAsia="Times New Roman"/>
          <w:szCs w:val="24"/>
          <w:lang w:eastAsia="ru-RU"/>
        </w:rPr>
        <w:t>о</w:t>
      </w:r>
      <w:r w:rsidRPr="002B00B5">
        <w:rPr>
          <w:rFonts w:eastAsia="Times New Roman"/>
          <w:szCs w:val="24"/>
          <w:lang w:eastAsia="ru-RU"/>
        </w:rPr>
        <w:t>строению теплоснабжающих систем – организация совместной работы источников на общие тепловые сети.</w:t>
      </w:r>
    </w:p>
    <w:p w:rsidR="00EE5D6E" w:rsidRPr="002B00B5" w:rsidRDefault="00AB3542" w:rsidP="00EE5D6E">
      <w:pPr>
        <w:keepLines/>
        <w:spacing w:before="120"/>
        <w:ind w:firstLine="709"/>
        <w:rPr>
          <w:rFonts w:eastAsia="Times New Roman"/>
          <w:i/>
          <w:szCs w:val="24"/>
          <w:lang w:eastAsia="ru-RU"/>
        </w:rPr>
      </w:pPr>
      <w:r>
        <w:rPr>
          <w:rFonts w:eastAsia="Times New Roman"/>
          <w:i/>
          <w:szCs w:val="24"/>
          <w:lang w:eastAsia="ru-RU"/>
        </w:rPr>
        <w:t xml:space="preserve">в) </w:t>
      </w:r>
      <w:r w:rsidR="00EE5D6E" w:rsidRPr="002B00B5">
        <w:rPr>
          <w:rFonts w:eastAsia="Times New Roman"/>
          <w:i/>
          <w:szCs w:val="24"/>
          <w:lang w:eastAsia="ru-RU"/>
        </w:rPr>
        <w:t>Основные экономические показатели.</w:t>
      </w:r>
    </w:p>
    <w:p w:rsidR="00EE5D6E" w:rsidRPr="00DA1468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DA1468">
        <w:rPr>
          <w:rFonts w:eastAsia="Times New Roman"/>
          <w:szCs w:val="24"/>
          <w:lang w:eastAsia="ru-RU"/>
        </w:rPr>
        <w:t>В настоящее время на рынке теплотехнического оборудования имеется широкий выбор как импортного, так и отечественного оборудования для котельных. Данное оборудование о</w:t>
      </w:r>
      <w:r w:rsidRPr="00DA1468">
        <w:rPr>
          <w:rFonts w:eastAsia="Times New Roman"/>
          <w:szCs w:val="24"/>
          <w:lang w:eastAsia="ru-RU"/>
        </w:rPr>
        <w:t>т</w:t>
      </w:r>
      <w:r w:rsidRPr="00DA1468">
        <w:rPr>
          <w:rFonts w:eastAsia="Times New Roman"/>
          <w:szCs w:val="24"/>
          <w:lang w:eastAsia="ru-RU"/>
        </w:rPr>
        <w:t>личается стоимостью, показателями эффективности и надежности работы.</w:t>
      </w:r>
    </w:p>
    <w:p w:rsidR="00EE5D6E" w:rsidRPr="00DA1468" w:rsidRDefault="00EE5D6E" w:rsidP="00EE5D6E">
      <w:pPr>
        <w:pStyle w:val="e"/>
      </w:pPr>
      <w:r w:rsidRPr="00DA1468">
        <w:t>В каждом конкретном случае основной перечень оборудования котельной будет зав</w:t>
      </w:r>
      <w:r w:rsidRPr="00DA1468">
        <w:t>и</w:t>
      </w:r>
      <w:r w:rsidRPr="00DA1468">
        <w:t>сеть от технических характеристик.</w:t>
      </w:r>
    </w:p>
    <w:p w:rsidR="00EE5D6E" w:rsidRPr="00DA1468" w:rsidRDefault="00EE5D6E" w:rsidP="00EE5D6E">
      <w:pPr>
        <w:pStyle w:val="e"/>
      </w:pPr>
      <w:r w:rsidRPr="00DA1468">
        <w:t>Для реконструкции котельной, кроме стоимости оборудования необходимо учитывать стоимость проектно-сметной документации, строительно-монтажные и наладочные работы (таблица 11.1).</w:t>
      </w:r>
    </w:p>
    <w:p w:rsidR="00EE5D6E" w:rsidRPr="00DA1468" w:rsidRDefault="00EE5D6E" w:rsidP="00EE5D6E">
      <w:pPr>
        <w:pStyle w:val="e"/>
        <w:jc w:val="right"/>
      </w:pPr>
      <w:r w:rsidRPr="00DA1468">
        <w:t>Таблица 11.1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3565"/>
      </w:tblGrid>
      <w:tr w:rsidR="00EE5D6E" w:rsidRPr="00DA1468" w:rsidTr="00EE5D6E">
        <w:tc>
          <w:tcPr>
            <w:tcW w:w="6487" w:type="dxa"/>
          </w:tcPr>
          <w:p w:rsidR="00EE5D6E" w:rsidRPr="00DA1468" w:rsidRDefault="00EE5D6E" w:rsidP="00EE5D6E">
            <w:pPr>
              <w:pStyle w:val="e"/>
              <w:ind w:firstLine="0"/>
            </w:pPr>
            <w:r w:rsidRPr="00DA1468">
              <w:t>Составление проектно-сметной документации</w:t>
            </w:r>
          </w:p>
        </w:tc>
        <w:tc>
          <w:tcPr>
            <w:tcW w:w="3565" w:type="dxa"/>
          </w:tcPr>
          <w:p w:rsidR="00EE5D6E" w:rsidRPr="00DA1468" w:rsidRDefault="00EE5D6E" w:rsidP="00EE5D6E">
            <w:pPr>
              <w:pStyle w:val="e"/>
              <w:ind w:firstLine="0"/>
              <w:jc w:val="center"/>
            </w:pPr>
            <w:r w:rsidRPr="00DA1468">
              <w:t>5-7%</w:t>
            </w:r>
          </w:p>
        </w:tc>
      </w:tr>
      <w:tr w:rsidR="00EE5D6E" w:rsidRPr="00DA1468" w:rsidTr="00EE5D6E">
        <w:tc>
          <w:tcPr>
            <w:tcW w:w="6487" w:type="dxa"/>
          </w:tcPr>
          <w:p w:rsidR="00EE5D6E" w:rsidRPr="00DA1468" w:rsidRDefault="00EE5D6E" w:rsidP="00EE5D6E">
            <w:pPr>
              <w:pStyle w:val="e"/>
              <w:ind w:firstLine="0"/>
            </w:pPr>
            <w:r w:rsidRPr="00DA1468">
              <w:t>Строительно-монтажные и наладочные работы</w:t>
            </w:r>
          </w:p>
        </w:tc>
        <w:tc>
          <w:tcPr>
            <w:tcW w:w="3565" w:type="dxa"/>
          </w:tcPr>
          <w:p w:rsidR="00EE5D6E" w:rsidRPr="00DA1468" w:rsidRDefault="00EE5D6E" w:rsidP="00EE5D6E">
            <w:pPr>
              <w:pStyle w:val="e"/>
              <w:ind w:firstLine="0"/>
              <w:jc w:val="center"/>
            </w:pPr>
            <w:r w:rsidRPr="00DA1468">
              <w:t>50-60%</w:t>
            </w:r>
          </w:p>
        </w:tc>
      </w:tr>
      <w:tr w:rsidR="00EE5D6E" w:rsidRPr="00DA1468" w:rsidTr="00EE5D6E">
        <w:tc>
          <w:tcPr>
            <w:tcW w:w="6487" w:type="dxa"/>
          </w:tcPr>
          <w:p w:rsidR="00EE5D6E" w:rsidRPr="00DA1468" w:rsidRDefault="00EE5D6E" w:rsidP="00EE5D6E">
            <w:pPr>
              <w:pStyle w:val="e"/>
              <w:ind w:firstLine="0"/>
            </w:pPr>
            <w:r w:rsidRPr="00DA1468">
              <w:t>Оборудование</w:t>
            </w:r>
          </w:p>
        </w:tc>
        <w:tc>
          <w:tcPr>
            <w:tcW w:w="3565" w:type="dxa"/>
          </w:tcPr>
          <w:p w:rsidR="00EE5D6E" w:rsidRPr="00DA1468" w:rsidRDefault="00EE5D6E" w:rsidP="00EE5D6E">
            <w:pPr>
              <w:pStyle w:val="e"/>
              <w:ind w:firstLine="0"/>
              <w:jc w:val="center"/>
            </w:pPr>
            <w:r w:rsidRPr="00DA1468">
              <w:t>20-30%</w:t>
            </w:r>
          </w:p>
        </w:tc>
      </w:tr>
      <w:tr w:rsidR="00EE5D6E" w:rsidRPr="00925B87" w:rsidTr="00EE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6E" w:rsidRPr="00DA1468" w:rsidRDefault="00EE5D6E" w:rsidP="00EE5D6E">
            <w:pPr>
              <w:pStyle w:val="e"/>
              <w:ind w:firstLine="0"/>
            </w:pPr>
            <w:r w:rsidRPr="00DA1468">
              <w:lastRenderedPageBreak/>
              <w:t>Прочие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6E" w:rsidRPr="00925B87" w:rsidRDefault="00EE5D6E" w:rsidP="00EE5D6E">
            <w:pPr>
              <w:pStyle w:val="e"/>
              <w:ind w:firstLine="0"/>
              <w:jc w:val="center"/>
            </w:pPr>
            <w:r w:rsidRPr="00DA1468">
              <w:t>10-12%</w:t>
            </w:r>
          </w:p>
        </w:tc>
      </w:tr>
    </w:tbl>
    <w:p w:rsidR="00EE5D6E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  <w:r w:rsidRPr="006D02BE">
        <w:rPr>
          <w:rFonts w:eastAsia="Times New Roman"/>
          <w:color w:val="000001"/>
          <w:szCs w:val="24"/>
          <w:lang w:eastAsia="ru-RU"/>
        </w:rPr>
        <w:t>Исходя из средних значений стоимости оборудования, проектирования, монтажа, н</w:t>
      </w:r>
      <w:r w:rsidRPr="006D02BE">
        <w:rPr>
          <w:rFonts w:eastAsia="Times New Roman"/>
          <w:color w:val="000001"/>
          <w:szCs w:val="24"/>
          <w:lang w:eastAsia="ru-RU"/>
        </w:rPr>
        <w:t>а</w:t>
      </w:r>
      <w:r w:rsidRPr="006D02BE">
        <w:rPr>
          <w:rFonts w:eastAsia="Times New Roman"/>
          <w:color w:val="000001"/>
          <w:szCs w:val="24"/>
          <w:lang w:eastAsia="ru-RU"/>
        </w:rPr>
        <w:t>ладки, были определены суммарные капитальные вложения необходимые для перевода сущ</w:t>
      </w:r>
      <w:r w:rsidRPr="006D02BE">
        <w:rPr>
          <w:rFonts w:eastAsia="Times New Roman"/>
          <w:color w:val="000001"/>
          <w:szCs w:val="24"/>
          <w:lang w:eastAsia="ru-RU"/>
        </w:rPr>
        <w:t>е</w:t>
      </w:r>
      <w:r w:rsidRPr="006D02BE">
        <w:rPr>
          <w:rFonts w:eastAsia="Times New Roman"/>
          <w:color w:val="000001"/>
          <w:szCs w:val="24"/>
          <w:lang w:eastAsia="ru-RU"/>
        </w:rPr>
        <w:t xml:space="preserve">ствующих и новых потребителей </w:t>
      </w:r>
      <w:r w:rsidR="00B924A3">
        <w:rPr>
          <w:rFonts w:eastAsia="Times New Roman"/>
          <w:color w:val="000001"/>
          <w:szCs w:val="24"/>
          <w:lang w:eastAsia="ru-RU"/>
        </w:rPr>
        <w:t>п.</w:t>
      </w:r>
      <w:r w:rsidRPr="00DA1468">
        <w:rPr>
          <w:rFonts w:eastAsia="Times New Roman"/>
          <w:color w:val="000001"/>
          <w:szCs w:val="24"/>
          <w:lang w:eastAsia="ru-RU"/>
        </w:rPr>
        <w:t xml:space="preserve">Новая </w:t>
      </w:r>
      <w:proofErr w:type="spellStart"/>
      <w:r w:rsidRPr="00DA1468">
        <w:rPr>
          <w:rFonts w:eastAsia="Times New Roman"/>
          <w:color w:val="000001"/>
          <w:szCs w:val="24"/>
          <w:lang w:eastAsia="ru-RU"/>
        </w:rPr>
        <w:t>Калами</w:t>
      </w:r>
      <w:proofErr w:type="spellEnd"/>
      <w:r w:rsidRPr="00DA1468">
        <w:rPr>
          <w:rFonts w:eastAsia="Times New Roman"/>
          <w:color w:val="000001"/>
          <w:szCs w:val="24"/>
          <w:lang w:eastAsia="ru-RU"/>
        </w:rPr>
        <w:t xml:space="preserve"> на закрытые схемы горячего водоснабжения и независимое подключение отопительной нагрузки.</w:t>
      </w:r>
    </w:p>
    <w:p w:rsidR="00EE5D6E" w:rsidRPr="00925B87" w:rsidRDefault="00EE5D6E" w:rsidP="00EE5D6E">
      <w:pPr>
        <w:pStyle w:val="e"/>
      </w:pPr>
      <w:r>
        <w:rPr>
          <w:color w:val="000001"/>
        </w:rPr>
        <w:t xml:space="preserve">Для строительства ТС </w:t>
      </w:r>
      <w:r>
        <w:t>к</w:t>
      </w:r>
      <w:r w:rsidRPr="00925B87">
        <w:t xml:space="preserve">роме стоимости оборудования необходимо учитывать стоимость проектно-сметной документации, строительно-монтажные и </w:t>
      </w:r>
      <w:r>
        <w:t>наладочные работы (таблица 11.2</w:t>
      </w:r>
      <w:r w:rsidRPr="00925B87">
        <w:t>).</w:t>
      </w:r>
    </w:p>
    <w:p w:rsidR="00EE5D6E" w:rsidRPr="00925B87" w:rsidRDefault="00EE5D6E" w:rsidP="00EE5D6E">
      <w:pPr>
        <w:pStyle w:val="e"/>
        <w:jc w:val="right"/>
      </w:pPr>
      <w:r w:rsidRPr="00925B87">
        <w:t xml:space="preserve">Таблица </w:t>
      </w:r>
      <w:r>
        <w:t>11.2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3565"/>
      </w:tblGrid>
      <w:tr w:rsidR="00EE5D6E" w:rsidRPr="00925B87" w:rsidTr="00EE5D6E">
        <w:tc>
          <w:tcPr>
            <w:tcW w:w="6487" w:type="dxa"/>
          </w:tcPr>
          <w:p w:rsidR="00EE5D6E" w:rsidRPr="00925B87" w:rsidRDefault="00EE5D6E" w:rsidP="00EE5D6E">
            <w:pPr>
              <w:pStyle w:val="e"/>
              <w:ind w:firstLine="0"/>
            </w:pPr>
            <w:r w:rsidRPr="00925B87">
              <w:t>Составление проектно-сметной документации</w:t>
            </w:r>
          </w:p>
        </w:tc>
        <w:tc>
          <w:tcPr>
            <w:tcW w:w="3565" w:type="dxa"/>
          </w:tcPr>
          <w:p w:rsidR="00EE5D6E" w:rsidRPr="00925B87" w:rsidRDefault="00EE5D6E" w:rsidP="00EE5D6E">
            <w:pPr>
              <w:pStyle w:val="e"/>
              <w:ind w:firstLine="0"/>
              <w:jc w:val="center"/>
            </w:pPr>
            <w:r w:rsidRPr="00925B87">
              <w:t>5-7%</w:t>
            </w:r>
          </w:p>
        </w:tc>
      </w:tr>
      <w:tr w:rsidR="00EE5D6E" w:rsidRPr="00925B87" w:rsidTr="00EE5D6E">
        <w:tc>
          <w:tcPr>
            <w:tcW w:w="6487" w:type="dxa"/>
          </w:tcPr>
          <w:p w:rsidR="00EE5D6E" w:rsidRPr="00925B87" w:rsidRDefault="00EE5D6E" w:rsidP="00EE5D6E">
            <w:pPr>
              <w:pStyle w:val="e"/>
              <w:ind w:firstLine="0"/>
            </w:pPr>
            <w:r w:rsidRPr="00925B87">
              <w:t>Строительно-монтажные и наладочные работы</w:t>
            </w:r>
          </w:p>
        </w:tc>
        <w:tc>
          <w:tcPr>
            <w:tcW w:w="3565" w:type="dxa"/>
          </w:tcPr>
          <w:p w:rsidR="00EE5D6E" w:rsidRPr="00925B87" w:rsidRDefault="00EE5D6E" w:rsidP="00EE5D6E">
            <w:pPr>
              <w:pStyle w:val="e"/>
              <w:ind w:firstLine="0"/>
              <w:jc w:val="center"/>
            </w:pPr>
            <w:r>
              <w:t>75-85</w:t>
            </w:r>
            <w:r w:rsidRPr="00925B87">
              <w:t>%</w:t>
            </w:r>
          </w:p>
        </w:tc>
      </w:tr>
      <w:tr w:rsidR="00EE5D6E" w:rsidRPr="00925B87" w:rsidTr="00EE5D6E">
        <w:tc>
          <w:tcPr>
            <w:tcW w:w="6487" w:type="dxa"/>
          </w:tcPr>
          <w:p w:rsidR="00EE5D6E" w:rsidRPr="00925B87" w:rsidRDefault="00EE5D6E" w:rsidP="00EE5D6E">
            <w:pPr>
              <w:pStyle w:val="e"/>
              <w:ind w:firstLine="0"/>
            </w:pPr>
            <w:r w:rsidRPr="00925B87">
              <w:t>Оборудование</w:t>
            </w:r>
          </w:p>
        </w:tc>
        <w:tc>
          <w:tcPr>
            <w:tcW w:w="3565" w:type="dxa"/>
          </w:tcPr>
          <w:p w:rsidR="00EE5D6E" w:rsidRPr="00925B87" w:rsidRDefault="00EE5D6E" w:rsidP="00EE5D6E">
            <w:pPr>
              <w:pStyle w:val="e"/>
              <w:ind w:firstLine="0"/>
              <w:jc w:val="center"/>
            </w:pPr>
            <w:r>
              <w:t>10-20</w:t>
            </w:r>
            <w:r w:rsidRPr="00925B87">
              <w:t>%</w:t>
            </w:r>
          </w:p>
        </w:tc>
      </w:tr>
      <w:tr w:rsidR="00EE5D6E" w:rsidRPr="00925B87" w:rsidTr="00EE5D6E"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6E" w:rsidRPr="00925B87" w:rsidRDefault="00EE5D6E" w:rsidP="00EE5D6E">
            <w:pPr>
              <w:pStyle w:val="e"/>
              <w:ind w:firstLine="0"/>
            </w:pPr>
            <w:r>
              <w:t>Прочие</w:t>
            </w: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D6E" w:rsidRPr="00925B87" w:rsidRDefault="00EE5D6E" w:rsidP="00EE5D6E">
            <w:pPr>
              <w:pStyle w:val="e"/>
              <w:ind w:firstLine="0"/>
              <w:jc w:val="center"/>
            </w:pPr>
            <w:r>
              <w:t>5-10</w:t>
            </w:r>
            <w:r w:rsidRPr="00925B87">
              <w:t>%</w:t>
            </w:r>
          </w:p>
        </w:tc>
      </w:tr>
    </w:tbl>
    <w:p w:rsidR="00EE5D6E" w:rsidRDefault="00EE5D6E" w:rsidP="00EE5D6E">
      <w:pPr>
        <w:pStyle w:val="e"/>
      </w:pPr>
    </w:p>
    <w:p w:rsidR="00EE5D6E" w:rsidRPr="007B69E3" w:rsidRDefault="00EE5D6E" w:rsidP="00EE5D6E">
      <w:pPr>
        <w:pStyle w:val="e"/>
      </w:pPr>
      <w:r w:rsidRPr="007B69E3">
        <w:t>Ориентировочная стоимость оборудования ИТП в зависимости от компоновки.</w:t>
      </w:r>
    </w:p>
    <w:p w:rsidR="00EE5D6E" w:rsidRPr="007B69E3" w:rsidRDefault="00EE5D6E" w:rsidP="00EE5D6E">
      <w:pPr>
        <w:pStyle w:val="e"/>
      </w:pPr>
    </w:p>
    <w:tbl>
      <w:tblPr>
        <w:tblStyle w:val="af2"/>
        <w:tblW w:w="0" w:type="auto"/>
        <w:tblLook w:val="04A0"/>
      </w:tblPr>
      <w:tblGrid>
        <w:gridCol w:w="3350"/>
        <w:gridCol w:w="3351"/>
        <w:gridCol w:w="3351"/>
      </w:tblGrid>
      <w:tr w:rsidR="00EE5D6E" w:rsidRPr="007B69E3" w:rsidTr="00EE5D6E">
        <w:tc>
          <w:tcPr>
            <w:tcW w:w="3350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Вариант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1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2</w:t>
            </w:r>
          </w:p>
        </w:tc>
      </w:tr>
      <w:tr w:rsidR="00EE5D6E" w:rsidRPr="007B69E3" w:rsidTr="00EE5D6E">
        <w:tc>
          <w:tcPr>
            <w:tcW w:w="3350" w:type="dxa"/>
          </w:tcPr>
          <w:p w:rsidR="00EE5D6E" w:rsidRPr="007B69E3" w:rsidRDefault="00EE5D6E" w:rsidP="00EE5D6E">
            <w:pPr>
              <w:pStyle w:val="e"/>
              <w:ind w:firstLine="0"/>
            </w:pPr>
            <w:r w:rsidRPr="007B69E3">
              <w:t>Используемые теплообме</w:t>
            </w:r>
            <w:r w:rsidRPr="007B69E3">
              <w:t>н</w:t>
            </w:r>
            <w:r w:rsidRPr="007B69E3">
              <w:t>ники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proofErr w:type="spellStart"/>
            <w:r w:rsidRPr="007B69E3">
              <w:t>Ридан</w:t>
            </w:r>
            <w:proofErr w:type="spellEnd"/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  <w:rPr>
                <w:lang w:val="en-US"/>
              </w:rPr>
            </w:pPr>
            <w:proofErr w:type="spellStart"/>
            <w:r w:rsidRPr="007B69E3">
              <w:rPr>
                <w:lang w:val="en-US"/>
              </w:rPr>
              <w:t>AlfaLaval</w:t>
            </w:r>
            <w:proofErr w:type="spellEnd"/>
          </w:p>
        </w:tc>
      </w:tr>
      <w:tr w:rsidR="00EE5D6E" w:rsidRPr="007B69E3" w:rsidTr="00EE5D6E">
        <w:tc>
          <w:tcPr>
            <w:tcW w:w="3350" w:type="dxa"/>
          </w:tcPr>
          <w:p w:rsidR="00EE5D6E" w:rsidRPr="007B69E3" w:rsidRDefault="00EE5D6E" w:rsidP="00EE5D6E">
            <w:pPr>
              <w:pStyle w:val="e"/>
              <w:ind w:firstLine="0"/>
            </w:pPr>
            <w:r w:rsidRPr="007B69E3">
              <w:t>Насосы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  <w:rPr>
                <w:lang w:val="en-US"/>
              </w:rPr>
            </w:pPr>
            <w:proofErr w:type="spellStart"/>
            <w:r w:rsidRPr="007B69E3">
              <w:rPr>
                <w:lang w:val="en-US"/>
              </w:rPr>
              <w:t>Wilo</w:t>
            </w:r>
            <w:proofErr w:type="spellEnd"/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  <w:rPr>
                <w:lang w:val="en-US"/>
              </w:rPr>
            </w:pPr>
            <w:proofErr w:type="spellStart"/>
            <w:r w:rsidRPr="007B69E3">
              <w:rPr>
                <w:lang w:val="en-US"/>
              </w:rPr>
              <w:t>Grundfos</w:t>
            </w:r>
            <w:proofErr w:type="spellEnd"/>
          </w:p>
        </w:tc>
      </w:tr>
      <w:tr w:rsidR="00EE5D6E" w:rsidRPr="007B69E3" w:rsidTr="00EE5D6E">
        <w:tc>
          <w:tcPr>
            <w:tcW w:w="3350" w:type="dxa"/>
          </w:tcPr>
          <w:p w:rsidR="00EE5D6E" w:rsidRPr="007B69E3" w:rsidRDefault="00EE5D6E" w:rsidP="00EE5D6E">
            <w:pPr>
              <w:pStyle w:val="e"/>
              <w:ind w:firstLine="0"/>
            </w:pPr>
            <w:r w:rsidRPr="007B69E3">
              <w:t>Запорная арматура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proofErr w:type="spellStart"/>
            <w:r w:rsidRPr="007B69E3">
              <w:t>Немен</w:t>
            </w:r>
            <w:proofErr w:type="spellEnd"/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  <w:rPr>
                <w:lang w:val="en-US"/>
              </w:rPr>
            </w:pPr>
            <w:proofErr w:type="spellStart"/>
            <w:r w:rsidRPr="007B69E3">
              <w:rPr>
                <w:lang w:val="en-US"/>
              </w:rPr>
              <w:t>Broen</w:t>
            </w:r>
            <w:proofErr w:type="spellEnd"/>
          </w:p>
        </w:tc>
      </w:tr>
      <w:tr w:rsidR="00EE5D6E" w:rsidRPr="007B69E3" w:rsidTr="00EE5D6E">
        <w:tc>
          <w:tcPr>
            <w:tcW w:w="3350" w:type="dxa"/>
          </w:tcPr>
          <w:p w:rsidR="00EE5D6E" w:rsidRPr="007B69E3" w:rsidRDefault="00EE5D6E" w:rsidP="00EE5D6E">
            <w:pPr>
              <w:pStyle w:val="e"/>
              <w:ind w:firstLine="0"/>
            </w:pPr>
            <w:r w:rsidRPr="007B69E3">
              <w:t>Запорно-регулирующие кл</w:t>
            </w:r>
            <w:r w:rsidRPr="007B69E3">
              <w:t>а</w:t>
            </w:r>
            <w:r w:rsidRPr="007B69E3">
              <w:t>паны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Российского производства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Иностранного производства</w:t>
            </w:r>
          </w:p>
        </w:tc>
      </w:tr>
      <w:tr w:rsidR="00EE5D6E" w:rsidRPr="007B69E3" w:rsidTr="00EE5D6E">
        <w:tc>
          <w:tcPr>
            <w:tcW w:w="3350" w:type="dxa"/>
          </w:tcPr>
          <w:p w:rsidR="00EE5D6E" w:rsidRPr="007B69E3" w:rsidRDefault="00EE5D6E" w:rsidP="00EE5D6E">
            <w:pPr>
              <w:pStyle w:val="e"/>
              <w:ind w:firstLine="0"/>
            </w:pPr>
            <w:r w:rsidRPr="007B69E3">
              <w:t>Теплоизоляция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Фольгированная минеральная вата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  <w:rPr>
                <w:lang w:val="en-US"/>
              </w:rPr>
            </w:pPr>
            <w:r w:rsidRPr="007B69E3">
              <w:rPr>
                <w:lang w:val="en-US"/>
              </w:rPr>
              <w:t>K-Flex Solar</w:t>
            </w:r>
          </w:p>
        </w:tc>
      </w:tr>
      <w:tr w:rsidR="00EE5D6E" w:rsidRPr="007B69E3" w:rsidTr="00EE5D6E">
        <w:tc>
          <w:tcPr>
            <w:tcW w:w="3350" w:type="dxa"/>
          </w:tcPr>
          <w:p w:rsidR="00EE5D6E" w:rsidRPr="007B69E3" w:rsidRDefault="00EE5D6E" w:rsidP="00EE5D6E">
            <w:pPr>
              <w:pStyle w:val="e"/>
              <w:ind w:firstLine="0"/>
            </w:pPr>
            <w:r w:rsidRPr="007B69E3">
              <w:t>Насосная станция водосна</w:t>
            </w:r>
            <w:r w:rsidRPr="007B69E3">
              <w:t>б</w:t>
            </w:r>
            <w:r w:rsidRPr="007B69E3">
              <w:t>жения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Нет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  <w:rPr>
                <w:lang w:val="en-US"/>
              </w:rPr>
            </w:pPr>
            <w:r w:rsidRPr="007B69E3">
              <w:t xml:space="preserve">С обвязкой арматурой </w:t>
            </w:r>
            <w:proofErr w:type="spellStart"/>
            <w:r w:rsidRPr="007B69E3">
              <w:rPr>
                <w:lang w:val="en-US"/>
              </w:rPr>
              <w:t>Hawle</w:t>
            </w:r>
            <w:proofErr w:type="spellEnd"/>
          </w:p>
        </w:tc>
      </w:tr>
      <w:tr w:rsidR="00EE5D6E" w:rsidRPr="007B69E3" w:rsidTr="00EE5D6E">
        <w:tc>
          <w:tcPr>
            <w:tcW w:w="3350" w:type="dxa"/>
          </w:tcPr>
          <w:p w:rsidR="00EE5D6E" w:rsidRPr="007B69E3" w:rsidRDefault="00EE5D6E" w:rsidP="00EE5D6E">
            <w:pPr>
              <w:pStyle w:val="e"/>
              <w:ind w:firstLine="0"/>
            </w:pPr>
            <w:r w:rsidRPr="007B69E3">
              <w:t>Распределительная гребенка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Нет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Есть</w:t>
            </w:r>
          </w:p>
        </w:tc>
      </w:tr>
      <w:tr w:rsidR="00EE5D6E" w:rsidRPr="007B69E3" w:rsidTr="00EE5D6E">
        <w:tc>
          <w:tcPr>
            <w:tcW w:w="3350" w:type="dxa"/>
          </w:tcPr>
          <w:p w:rsidR="00EE5D6E" w:rsidRPr="007B69E3" w:rsidRDefault="00EE5D6E" w:rsidP="00EE5D6E">
            <w:pPr>
              <w:pStyle w:val="e"/>
              <w:ind w:firstLine="0"/>
            </w:pPr>
            <w:r w:rsidRPr="007B69E3">
              <w:t>Внутренние контуры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Один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Три с балансировочными клапанами на выходе</w:t>
            </w:r>
          </w:p>
        </w:tc>
      </w:tr>
      <w:tr w:rsidR="00EE5D6E" w:rsidRPr="007B69E3" w:rsidTr="00EE5D6E">
        <w:tc>
          <w:tcPr>
            <w:tcW w:w="3350" w:type="dxa"/>
          </w:tcPr>
          <w:p w:rsidR="00EE5D6E" w:rsidRPr="007B69E3" w:rsidRDefault="00EE5D6E" w:rsidP="00EE5D6E">
            <w:pPr>
              <w:pStyle w:val="e"/>
              <w:ind w:firstLine="0"/>
            </w:pPr>
            <w:r w:rsidRPr="007B69E3">
              <w:t>Автоматика на контроллерах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Овен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  <w:rPr>
                <w:lang w:val="en-US"/>
              </w:rPr>
            </w:pPr>
            <w:proofErr w:type="spellStart"/>
            <w:r w:rsidRPr="007B69E3">
              <w:rPr>
                <w:lang w:val="en-US"/>
              </w:rPr>
              <w:t>Xenta</w:t>
            </w:r>
            <w:proofErr w:type="spellEnd"/>
          </w:p>
        </w:tc>
      </w:tr>
      <w:tr w:rsidR="00EE5D6E" w:rsidRPr="007B69E3" w:rsidTr="00EE5D6E">
        <w:tc>
          <w:tcPr>
            <w:tcW w:w="3350" w:type="dxa"/>
          </w:tcPr>
          <w:p w:rsidR="00EE5D6E" w:rsidRPr="007B69E3" w:rsidRDefault="00EE5D6E" w:rsidP="00EE5D6E">
            <w:pPr>
              <w:pStyle w:val="e"/>
              <w:ind w:firstLine="0"/>
            </w:pPr>
            <w:r w:rsidRPr="007B69E3">
              <w:t>Система диспетчеризации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Нет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Есть</w:t>
            </w:r>
          </w:p>
        </w:tc>
      </w:tr>
      <w:tr w:rsidR="00EE5D6E" w:rsidRPr="007B69E3" w:rsidTr="00EE5D6E">
        <w:tc>
          <w:tcPr>
            <w:tcW w:w="3350" w:type="dxa"/>
          </w:tcPr>
          <w:p w:rsidR="00EE5D6E" w:rsidRPr="007B69E3" w:rsidRDefault="00EE5D6E" w:rsidP="00EE5D6E">
            <w:pPr>
              <w:pStyle w:val="e"/>
              <w:ind w:firstLine="0"/>
            </w:pPr>
            <w:r w:rsidRPr="007B69E3">
              <w:t>Примерная стоимость, руб.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420 000</w:t>
            </w:r>
          </w:p>
        </w:tc>
        <w:tc>
          <w:tcPr>
            <w:tcW w:w="3351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860 000</w:t>
            </w:r>
          </w:p>
        </w:tc>
      </w:tr>
    </w:tbl>
    <w:p w:rsidR="00EE5D6E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</w:p>
    <w:p w:rsidR="00EE5D6E" w:rsidRPr="006D02BE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  <w:r w:rsidRPr="006D02BE">
        <w:rPr>
          <w:rFonts w:eastAsia="Times New Roman"/>
          <w:color w:val="000001"/>
          <w:szCs w:val="24"/>
          <w:lang w:eastAsia="ru-RU"/>
        </w:rPr>
        <w:t>Реализация мероприятий производится согласно календарному плану освоение инв</w:t>
      </w:r>
      <w:r w:rsidRPr="006D02BE">
        <w:rPr>
          <w:rFonts w:eastAsia="Times New Roman"/>
          <w:color w:val="000001"/>
          <w:szCs w:val="24"/>
          <w:lang w:eastAsia="ru-RU"/>
        </w:rPr>
        <w:t>е</w:t>
      </w:r>
      <w:r w:rsidRPr="006D02BE">
        <w:rPr>
          <w:rFonts w:eastAsia="Times New Roman"/>
          <w:color w:val="000001"/>
          <w:szCs w:val="24"/>
          <w:lang w:eastAsia="ru-RU"/>
        </w:rPr>
        <w:t>стиций по программе и завершение должно осуществляться не позднее 2022 года, что проду</w:t>
      </w:r>
      <w:r w:rsidRPr="006D02BE">
        <w:rPr>
          <w:rFonts w:eastAsia="Times New Roman"/>
          <w:color w:val="000001"/>
          <w:szCs w:val="24"/>
          <w:lang w:eastAsia="ru-RU"/>
        </w:rPr>
        <w:t>к</w:t>
      </w:r>
      <w:r w:rsidRPr="006D02BE">
        <w:rPr>
          <w:rFonts w:eastAsia="Times New Roman"/>
          <w:color w:val="000001"/>
          <w:szCs w:val="24"/>
          <w:lang w:eastAsia="ru-RU"/>
        </w:rPr>
        <w:t>тивно существующим законодательством.</w:t>
      </w:r>
    </w:p>
    <w:p w:rsidR="00EE5D6E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  <w:r w:rsidRPr="006D02BE">
        <w:rPr>
          <w:rFonts w:eastAsia="Times New Roman"/>
          <w:color w:val="000001"/>
          <w:szCs w:val="24"/>
          <w:lang w:eastAsia="ru-RU"/>
        </w:rPr>
        <w:t>Указанные капитальные вложения являются ориентировочными и требуют уточнения при составлении проектно-сметной документации каждого конкретного проекта.</w:t>
      </w:r>
    </w:p>
    <w:p w:rsidR="00EE5D6E" w:rsidRDefault="00EE5D6E" w:rsidP="00EE5D6E">
      <w:pPr>
        <w:pStyle w:val="e"/>
      </w:pPr>
      <w:r w:rsidRPr="00E93F5A">
        <w:lastRenderedPageBreak/>
        <w:t xml:space="preserve">Инвестиции в </w:t>
      </w:r>
      <w:r>
        <w:t>реконструкцию существующих</w:t>
      </w:r>
      <w:r w:rsidRPr="00E93F5A">
        <w:t xml:space="preserve"> </w:t>
      </w:r>
      <w:r>
        <w:t>котельных</w:t>
      </w:r>
      <w:r w:rsidRPr="00E93F5A">
        <w:t xml:space="preserve">, </w:t>
      </w:r>
      <w:r>
        <w:t>необходимо замена ко</w:t>
      </w:r>
      <w:r>
        <w:t>т</w:t>
      </w:r>
      <w:r>
        <w:t>лов, установка водоподготовительной установки и установка узла учета тепловой энергии и расх</w:t>
      </w:r>
      <w:r>
        <w:t>о</w:t>
      </w:r>
      <w:r>
        <w:t>дов в подающем и обратном трубопроводах (таблица 11.3) в ценах 2015 года с учетом инде</w:t>
      </w:r>
      <w:r>
        <w:t>к</w:t>
      </w:r>
      <w:r>
        <w:t>сации.</w:t>
      </w:r>
    </w:p>
    <w:p w:rsidR="00EE5D6E" w:rsidRPr="00E93F5A" w:rsidRDefault="00EE5D6E" w:rsidP="00EE5D6E">
      <w:pPr>
        <w:pStyle w:val="e"/>
        <w:ind w:left="1069" w:firstLine="0"/>
        <w:jc w:val="right"/>
      </w:pPr>
      <w:r w:rsidRPr="00E93F5A">
        <w:t xml:space="preserve">Таблица </w:t>
      </w:r>
      <w:r>
        <w:t>11.3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3565"/>
      </w:tblGrid>
      <w:tr w:rsidR="00EE5D6E" w:rsidRPr="007B69E3" w:rsidTr="00EE5D6E">
        <w:tc>
          <w:tcPr>
            <w:tcW w:w="6487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 xml:space="preserve">Котельная № 1 п. Новая </w:t>
            </w:r>
            <w:proofErr w:type="spellStart"/>
            <w:r w:rsidRPr="007B69E3">
              <w:t>Калами</w:t>
            </w:r>
            <w:proofErr w:type="spellEnd"/>
          </w:p>
        </w:tc>
        <w:tc>
          <w:tcPr>
            <w:tcW w:w="3565" w:type="dxa"/>
          </w:tcPr>
          <w:p w:rsidR="00EE5D6E" w:rsidRPr="007B69E3" w:rsidRDefault="00EE5D6E" w:rsidP="00EE5D6E">
            <w:pPr>
              <w:pStyle w:val="e"/>
              <w:ind w:firstLine="0"/>
              <w:jc w:val="center"/>
            </w:pPr>
            <w:r w:rsidRPr="007B69E3">
              <w:t>Стоимость, тыс.руб.</w:t>
            </w:r>
          </w:p>
        </w:tc>
      </w:tr>
      <w:tr w:rsidR="00EE5D6E" w:rsidRPr="007B69E3" w:rsidTr="00EE5D6E">
        <w:tc>
          <w:tcPr>
            <w:tcW w:w="6487" w:type="dxa"/>
          </w:tcPr>
          <w:p w:rsidR="00EE5D6E" w:rsidRPr="007B69E3" w:rsidRDefault="00EE5D6E" w:rsidP="00EE5D6E">
            <w:pPr>
              <w:rPr>
                <w:color w:val="000000"/>
                <w:szCs w:val="24"/>
              </w:rPr>
            </w:pPr>
            <w:r w:rsidRPr="007B69E3">
              <w:rPr>
                <w:color w:val="000000"/>
                <w:szCs w:val="24"/>
              </w:rPr>
              <w:t>ПИР и ПСД</w:t>
            </w:r>
          </w:p>
        </w:tc>
        <w:tc>
          <w:tcPr>
            <w:tcW w:w="3565" w:type="dxa"/>
            <w:vAlign w:val="bottom"/>
          </w:tcPr>
          <w:p w:rsidR="00EE5D6E" w:rsidRPr="007B69E3" w:rsidRDefault="00EE5D6E" w:rsidP="00EE5D6E">
            <w:pPr>
              <w:jc w:val="center"/>
              <w:rPr>
                <w:color w:val="000000"/>
                <w:szCs w:val="24"/>
              </w:rPr>
            </w:pPr>
            <w:r w:rsidRPr="007B69E3">
              <w:rPr>
                <w:color w:val="000000"/>
                <w:szCs w:val="24"/>
              </w:rPr>
              <w:t>485,66</w:t>
            </w:r>
          </w:p>
        </w:tc>
      </w:tr>
      <w:tr w:rsidR="00EE5D6E" w:rsidRPr="007B69E3" w:rsidTr="00EE5D6E">
        <w:tc>
          <w:tcPr>
            <w:tcW w:w="6487" w:type="dxa"/>
          </w:tcPr>
          <w:p w:rsidR="00EE5D6E" w:rsidRPr="007B69E3" w:rsidRDefault="00EE5D6E" w:rsidP="00EE5D6E">
            <w:pPr>
              <w:rPr>
                <w:color w:val="000000"/>
                <w:szCs w:val="24"/>
              </w:rPr>
            </w:pPr>
            <w:r w:rsidRPr="007B69E3">
              <w:rPr>
                <w:color w:val="000000"/>
                <w:szCs w:val="24"/>
              </w:rPr>
              <w:t>Оборудование</w:t>
            </w:r>
          </w:p>
        </w:tc>
        <w:tc>
          <w:tcPr>
            <w:tcW w:w="3565" w:type="dxa"/>
            <w:vAlign w:val="bottom"/>
          </w:tcPr>
          <w:p w:rsidR="00EE5D6E" w:rsidRPr="007B69E3" w:rsidRDefault="00EE5D6E" w:rsidP="00EE5D6E">
            <w:pPr>
              <w:jc w:val="center"/>
              <w:rPr>
                <w:color w:val="000000"/>
                <w:szCs w:val="24"/>
              </w:rPr>
            </w:pPr>
            <w:r w:rsidRPr="007B69E3">
              <w:rPr>
                <w:color w:val="000000"/>
                <w:szCs w:val="24"/>
              </w:rPr>
              <w:t>1 595,74</w:t>
            </w:r>
          </w:p>
        </w:tc>
      </w:tr>
      <w:tr w:rsidR="00EE5D6E" w:rsidRPr="007B69E3" w:rsidTr="00EE5D6E">
        <w:tc>
          <w:tcPr>
            <w:tcW w:w="6487" w:type="dxa"/>
          </w:tcPr>
          <w:p w:rsidR="00EE5D6E" w:rsidRPr="007B69E3" w:rsidRDefault="00EE5D6E" w:rsidP="00EE5D6E">
            <w:pPr>
              <w:rPr>
                <w:color w:val="000000"/>
                <w:szCs w:val="24"/>
              </w:rPr>
            </w:pPr>
            <w:r w:rsidRPr="007B69E3">
              <w:rPr>
                <w:color w:val="000000"/>
                <w:szCs w:val="24"/>
              </w:rPr>
              <w:t>Строительно-монтажные и наладочные работы</w:t>
            </w:r>
          </w:p>
        </w:tc>
        <w:tc>
          <w:tcPr>
            <w:tcW w:w="3565" w:type="dxa"/>
            <w:vAlign w:val="bottom"/>
          </w:tcPr>
          <w:p w:rsidR="00EE5D6E" w:rsidRPr="007B69E3" w:rsidRDefault="00EE5D6E" w:rsidP="00EE5D6E">
            <w:pPr>
              <w:jc w:val="center"/>
              <w:rPr>
                <w:color w:val="000000"/>
                <w:szCs w:val="24"/>
              </w:rPr>
            </w:pPr>
            <w:r w:rsidRPr="007B69E3">
              <w:rPr>
                <w:color w:val="000000"/>
                <w:szCs w:val="24"/>
              </w:rPr>
              <w:t>4 162,80</w:t>
            </w:r>
          </w:p>
        </w:tc>
      </w:tr>
      <w:tr w:rsidR="00EE5D6E" w:rsidRPr="007B69E3" w:rsidTr="00EE5D6E">
        <w:tc>
          <w:tcPr>
            <w:tcW w:w="6487" w:type="dxa"/>
          </w:tcPr>
          <w:p w:rsidR="00EE5D6E" w:rsidRPr="007B69E3" w:rsidRDefault="00EE5D6E" w:rsidP="00EE5D6E">
            <w:pPr>
              <w:rPr>
                <w:color w:val="000000"/>
                <w:szCs w:val="24"/>
              </w:rPr>
            </w:pPr>
            <w:r w:rsidRPr="007B69E3">
              <w:rPr>
                <w:color w:val="000000"/>
                <w:szCs w:val="24"/>
              </w:rPr>
              <w:t>Прочие</w:t>
            </w:r>
          </w:p>
        </w:tc>
        <w:tc>
          <w:tcPr>
            <w:tcW w:w="3565" w:type="dxa"/>
            <w:vAlign w:val="bottom"/>
          </w:tcPr>
          <w:p w:rsidR="00EE5D6E" w:rsidRPr="007B69E3" w:rsidRDefault="00EE5D6E" w:rsidP="00EE5D6E">
            <w:pPr>
              <w:jc w:val="center"/>
              <w:rPr>
                <w:color w:val="000000"/>
                <w:szCs w:val="24"/>
              </w:rPr>
            </w:pPr>
            <w:r w:rsidRPr="007B69E3">
              <w:rPr>
                <w:color w:val="000000"/>
                <w:szCs w:val="24"/>
              </w:rPr>
              <w:t>693,80</w:t>
            </w:r>
          </w:p>
        </w:tc>
      </w:tr>
      <w:tr w:rsidR="00EE5D6E" w:rsidRPr="007B69E3" w:rsidTr="00EE5D6E">
        <w:tc>
          <w:tcPr>
            <w:tcW w:w="6487" w:type="dxa"/>
          </w:tcPr>
          <w:p w:rsidR="00EE5D6E" w:rsidRPr="007B69E3" w:rsidRDefault="00EE5D6E" w:rsidP="00EE5D6E">
            <w:pPr>
              <w:rPr>
                <w:color w:val="000000"/>
                <w:szCs w:val="24"/>
              </w:rPr>
            </w:pPr>
            <w:r w:rsidRPr="007B69E3">
              <w:rPr>
                <w:color w:val="000000"/>
                <w:szCs w:val="24"/>
              </w:rPr>
              <w:t>Всего капитальные затраты</w:t>
            </w:r>
          </w:p>
        </w:tc>
        <w:tc>
          <w:tcPr>
            <w:tcW w:w="3565" w:type="dxa"/>
            <w:vAlign w:val="center"/>
          </w:tcPr>
          <w:p w:rsidR="00EE5D6E" w:rsidRPr="007B69E3" w:rsidRDefault="00EE5D6E" w:rsidP="00EE5D6E">
            <w:pPr>
              <w:jc w:val="center"/>
              <w:rPr>
                <w:color w:val="000000"/>
                <w:szCs w:val="24"/>
              </w:rPr>
            </w:pPr>
            <w:r w:rsidRPr="007B69E3">
              <w:rPr>
                <w:color w:val="000000"/>
                <w:szCs w:val="24"/>
              </w:rPr>
              <w:t>6 938,00</w:t>
            </w:r>
          </w:p>
        </w:tc>
      </w:tr>
      <w:tr w:rsidR="00EE5D6E" w:rsidRPr="007B69E3" w:rsidTr="00EE5D6E">
        <w:tc>
          <w:tcPr>
            <w:tcW w:w="6487" w:type="dxa"/>
          </w:tcPr>
          <w:p w:rsidR="00EE5D6E" w:rsidRPr="007B69E3" w:rsidRDefault="00EE5D6E" w:rsidP="00EE5D6E">
            <w:pPr>
              <w:rPr>
                <w:color w:val="000000"/>
                <w:szCs w:val="24"/>
              </w:rPr>
            </w:pPr>
            <w:r w:rsidRPr="007B69E3">
              <w:rPr>
                <w:color w:val="000000"/>
                <w:szCs w:val="24"/>
              </w:rPr>
              <w:t>НДС</w:t>
            </w:r>
          </w:p>
        </w:tc>
        <w:tc>
          <w:tcPr>
            <w:tcW w:w="3565" w:type="dxa"/>
            <w:vAlign w:val="center"/>
          </w:tcPr>
          <w:p w:rsidR="00EE5D6E" w:rsidRPr="007B69E3" w:rsidRDefault="00EE5D6E" w:rsidP="00EE5D6E">
            <w:pPr>
              <w:jc w:val="center"/>
              <w:rPr>
                <w:color w:val="000000"/>
                <w:szCs w:val="24"/>
              </w:rPr>
            </w:pPr>
            <w:r w:rsidRPr="007B69E3">
              <w:rPr>
                <w:color w:val="000000"/>
                <w:szCs w:val="24"/>
              </w:rPr>
              <w:t>1 248,84</w:t>
            </w:r>
          </w:p>
        </w:tc>
      </w:tr>
      <w:tr w:rsidR="00EE5D6E" w:rsidRPr="007B69E3" w:rsidTr="00EE5D6E">
        <w:tc>
          <w:tcPr>
            <w:tcW w:w="6487" w:type="dxa"/>
          </w:tcPr>
          <w:p w:rsidR="00EE5D6E" w:rsidRPr="007B69E3" w:rsidRDefault="00EE5D6E" w:rsidP="00EE5D6E">
            <w:pPr>
              <w:rPr>
                <w:b/>
                <w:bCs/>
                <w:color w:val="000000"/>
                <w:szCs w:val="24"/>
              </w:rPr>
            </w:pPr>
            <w:r w:rsidRPr="007B69E3">
              <w:rPr>
                <w:b/>
                <w:bCs/>
                <w:color w:val="000000"/>
                <w:szCs w:val="24"/>
              </w:rPr>
              <w:t>Всего смета проекта</w:t>
            </w:r>
          </w:p>
        </w:tc>
        <w:tc>
          <w:tcPr>
            <w:tcW w:w="3565" w:type="dxa"/>
            <w:vAlign w:val="center"/>
          </w:tcPr>
          <w:p w:rsidR="00EE5D6E" w:rsidRPr="007B69E3" w:rsidRDefault="00EE5D6E" w:rsidP="00EE5D6E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B69E3">
              <w:rPr>
                <w:b/>
                <w:bCs/>
                <w:color w:val="000000"/>
                <w:szCs w:val="24"/>
              </w:rPr>
              <w:t>8 186,84</w:t>
            </w:r>
          </w:p>
        </w:tc>
      </w:tr>
    </w:tbl>
    <w:p w:rsidR="00EE5D6E" w:rsidRPr="007B69E3" w:rsidRDefault="00EE5D6E" w:rsidP="00EE5D6E">
      <w:pPr>
        <w:pStyle w:val="e"/>
      </w:pPr>
    </w:p>
    <w:p w:rsidR="00EE5D6E" w:rsidRDefault="00EE5D6E" w:rsidP="00EE5D6E">
      <w:pPr>
        <w:pStyle w:val="e"/>
        <w:rPr>
          <w:highlight w:val="yellow"/>
        </w:rPr>
      </w:pPr>
    </w:p>
    <w:p w:rsidR="00EE5D6E" w:rsidRDefault="00EE5D6E" w:rsidP="00EE5D6E">
      <w:pPr>
        <w:pStyle w:val="e"/>
        <w:rPr>
          <w:color w:val="000001"/>
        </w:rPr>
      </w:pPr>
      <w:r>
        <w:rPr>
          <w:color w:val="000001"/>
        </w:rPr>
        <w:t>Исходя из средних значений стоимости оборудования, проектирования, монтажа, н</w:t>
      </w:r>
      <w:r>
        <w:rPr>
          <w:color w:val="000001"/>
        </w:rPr>
        <w:t>а</w:t>
      </w:r>
      <w:r>
        <w:rPr>
          <w:color w:val="000001"/>
        </w:rPr>
        <w:t>ладки, были определены суммарные капитальные вложения необходимые для перевода сущ</w:t>
      </w:r>
      <w:r>
        <w:rPr>
          <w:color w:val="000001"/>
        </w:rPr>
        <w:t>е</w:t>
      </w:r>
      <w:r>
        <w:rPr>
          <w:color w:val="000001"/>
        </w:rPr>
        <w:t xml:space="preserve">ствующих и новых потребителей в п. Новая </w:t>
      </w:r>
      <w:proofErr w:type="spellStart"/>
      <w:r>
        <w:rPr>
          <w:color w:val="000001"/>
        </w:rPr>
        <w:t>Калами</w:t>
      </w:r>
      <w:proofErr w:type="spellEnd"/>
      <w:r>
        <w:rPr>
          <w:color w:val="000001"/>
        </w:rPr>
        <w:t>, на закрытые схемы горячего водоснабж</w:t>
      </w:r>
      <w:r>
        <w:rPr>
          <w:color w:val="000001"/>
        </w:rPr>
        <w:t>е</w:t>
      </w:r>
      <w:r>
        <w:rPr>
          <w:color w:val="000001"/>
        </w:rPr>
        <w:t>ния и независимое подключение отопительной нагрузки. В количестве 15 шт</w:t>
      </w:r>
      <w:proofErr w:type="gramStart"/>
      <w:r>
        <w:rPr>
          <w:color w:val="000001"/>
        </w:rPr>
        <w:t>.(</w:t>
      </w:r>
      <w:proofErr w:type="gramEnd"/>
      <w:r>
        <w:rPr>
          <w:color w:val="000001"/>
        </w:rPr>
        <w:t>таблица 11.4)</w:t>
      </w:r>
    </w:p>
    <w:p w:rsidR="00EE5D6E" w:rsidRPr="005640EE" w:rsidRDefault="00EE5D6E" w:rsidP="00EE5D6E">
      <w:pPr>
        <w:pStyle w:val="e"/>
        <w:jc w:val="right"/>
      </w:pPr>
      <w:r>
        <w:t>Таблица 11.4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3565"/>
      </w:tblGrid>
      <w:tr w:rsidR="00EE5D6E" w:rsidRPr="00EB3593" w:rsidTr="00EE5D6E">
        <w:tc>
          <w:tcPr>
            <w:tcW w:w="6487" w:type="dxa"/>
          </w:tcPr>
          <w:p w:rsidR="00EE5D6E" w:rsidRPr="00EB3593" w:rsidRDefault="00EE5D6E" w:rsidP="00EE5D6E">
            <w:pPr>
              <w:pStyle w:val="e"/>
              <w:ind w:firstLine="0"/>
              <w:jc w:val="center"/>
            </w:pPr>
            <w:r w:rsidRPr="00EB3593">
              <w:t xml:space="preserve">ИТП п. Новая </w:t>
            </w:r>
            <w:proofErr w:type="spellStart"/>
            <w:r w:rsidRPr="00EB3593">
              <w:t>Калами</w:t>
            </w:r>
            <w:proofErr w:type="spellEnd"/>
          </w:p>
        </w:tc>
        <w:tc>
          <w:tcPr>
            <w:tcW w:w="3565" w:type="dxa"/>
          </w:tcPr>
          <w:p w:rsidR="00EE5D6E" w:rsidRPr="00EB3593" w:rsidRDefault="00EE5D6E" w:rsidP="00EE5D6E">
            <w:pPr>
              <w:pStyle w:val="e"/>
              <w:ind w:firstLine="0"/>
              <w:jc w:val="center"/>
            </w:pPr>
            <w:r w:rsidRPr="00EB3593">
              <w:t>Стоимость, тыс.руб.</w:t>
            </w:r>
          </w:p>
        </w:tc>
      </w:tr>
      <w:tr w:rsidR="00EE5D6E" w:rsidRPr="00EB3593" w:rsidTr="00EE5D6E">
        <w:tc>
          <w:tcPr>
            <w:tcW w:w="6487" w:type="dxa"/>
          </w:tcPr>
          <w:p w:rsidR="00EE5D6E" w:rsidRPr="00EB3593" w:rsidRDefault="00EE5D6E" w:rsidP="00EE5D6E">
            <w:pPr>
              <w:rPr>
                <w:color w:val="000000"/>
                <w:szCs w:val="24"/>
              </w:rPr>
            </w:pPr>
            <w:r w:rsidRPr="00EB3593">
              <w:rPr>
                <w:color w:val="000000"/>
                <w:szCs w:val="24"/>
              </w:rPr>
              <w:t>ПИР и ПСД</w:t>
            </w:r>
          </w:p>
        </w:tc>
        <w:tc>
          <w:tcPr>
            <w:tcW w:w="3565" w:type="dxa"/>
            <w:vAlign w:val="bottom"/>
          </w:tcPr>
          <w:p w:rsidR="00EE5D6E" w:rsidRPr="00EB3593" w:rsidRDefault="00EE5D6E" w:rsidP="00EE5D6E">
            <w:pPr>
              <w:jc w:val="center"/>
              <w:rPr>
                <w:color w:val="000000"/>
                <w:szCs w:val="24"/>
              </w:rPr>
            </w:pPr>
            <w:r w:rsidRPr="00EB3593">
              <w:rPr>
                <w:rFonts w:eastAsia="Times New Roman" w:cs="Times New Roman"/>
                <w:color w:val="000000"/>
                <w:szCs w:val="24"/>
              </w:rPr>
              <w:t>441</w:t>
            </w:r>
          </w:p>
        </w:tc>
      </w:tr>
      <w:tr w:rsidR="00EE5D6E" w:rsidRPr="00EB3593" w:rsidTr="00EE5D6E">
        <w:tc>
          <w:tcPr>
            <w:tcW w:w="6487" w:type="dxa"/>
          </w:tcPr>
          <w:p w:rsidR="00EE5D6E" w:rsidRPr="00EB3593" w:rsidRDefault="00EE5D6E" w:rsidP="00EE5D6E">
            <w:pPr>
              <w:rPr>
                <w:color w:val="000000"/>
                <w:szCs w:val="24"/>
              </w:rPr>
            </w:pPr>
            <w:r w:rsidRPr="00EB3593">
              <w:rPr>
                <w:color w:val="000000"/>
                <w:szCs w:val="24"/>
              </w:rPr>
              <w:t>Оборудование</w:t>
            </w:r>
          </w:p>
        </w:tc>
        <w:tc>
          <w:tcPr>
            <w:tcW w:w="3565" w:type="dxa"/>
            <w:vAlign w:val="bottom"/>
          </w:tcPr>
          <w:p w:rsidR="00EE5D6E" w:rsidRPr="00EB3593" w:rsidRDefault="00EE5D6E" w:rsidP="00EE5D6E">
            <w:pPr>
              <w:jc w:val="center"/>
              <w:rPr>
                <w:color w:val="000000"/>
                <w:szCs w:val="24"/>
              </w:rPr>
            </w:pPr>
            <w:r w:rsidRPr="00EB3593">
              <w:rPr>
                <w:rFonts w:eastAsia="Times New Roman" w:cs="Times New Roman"/>
                <w:color w:val="000000"/>
                <w:szCs w:val="24"/>
              </w:rPr>
              <w:t>1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EB3593">
              <w:rPr>
                <w:rFonts w:eastAsia="Times New Roman" w:cs="Times New Roman"/>
                <w:color w:val="000000"/>
                <w:szCs w:val="24"/>
              </w:rPr>
              <w:t>449</w:t>
            </w:r>
          </w:p>
        </w:tc>
      </w:tr>
      <w:tr w:rsidR="00EE5D6E" w:rsidRPr="00EB3593" w:rsidTr="00EE5D6E">
        <w:tc>
          <w:tcPr>
            <w:tcW w:w="6487" w:type="dxa"/>
          </w:tcPr>
          <w:p w:rsidR="00EE5D6E" w:rsidRPr="00EB3593" w:rsidRDefault="00EE5D6E" w:rsidP="00EE5D6E">
            <w:pPr>
              <w:rPr>
                <w:color w:val="000000"/>
                <w:szCs w:val="24"/>
              </w:rPr>
            </w:pPr>
            <w:r w:rsidRPr="00EB3593">
              <w:rPr>
                <w:color w:val="000000"/>
                <w:szCs w:val="24"/>
              </w:rPr>
              <w:t>Строительно-монтажные и наладочные работы</w:t>
            </w:r>
          </w:p>
        </w:tc>
        <w:tc>
          <w:tcPr>
            <w:tcW w:w="3565" w:type="dxa"/>
            <w:vAlign w:val="bottom"/>
          </w:tcPr>
          <w:p w:rsidR="00EE5D6E" w:rsidRPr="00EB3593" w:rsidRDefault="00EE5D6E" w:rsidP="00EE5D6E">
            <w:pPr>
              <w:jc w:val="center"/>
              <w:rPr>
                <w:color w:val="000000"/>
                <w:szCs w:val="24"/>
              </w:rPr>
            </w:pPr>
            <w:r w:rsidRPr="00EB3593">
              <w:rPr>
                <w:rFonts w:eastAsia="Times New Roman" w:cs="Times New Roman"/>
                <w:color w:val="000000"/>
                <w:szCs w:val="24"/>
              </w:rPr>
              <w:t>3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EB3593">
              <w:rPr>
                <w:rFonts w:eastAsia="Times New Roman" w:cs="Times New Roman"/>
                <w:color w:val="000000"/>
                <w:szCs w:val="24"/>
              </w:rPr>
              <w:t>780</w:t>
            </w:r>
          </w:p>
        </w:tc>
      </w:tr>
      <w:tr w:rsidR="00EE5D6E" w:rsidRPr="00EB3593" w:rsidTr="00EE5D6E">
        <w:tc>
          <w:tcPr>
            <w:tcW w:w="6487" w:type="dxa"/>
          </w:tcPr>
          <w:p w:rsidR="00EE5D6E" w:rsidRPr="00EB3593" w:rsidRDefault="00EE5D6E" w:rsidP="00EE5D6E">
            <w:pPr>
              <w:rPr>
                <w:color w:val="000000"/>
                <w:szCs w:val="24"/>
              </w:rPr>
            </w:pPr>
            <w:r w:rsidRPr="00EB3593">
              <w:rPr>
                <w:color w:val="000000"/>
                <w:szCs w:val="24"/>
              </w:rPr>
              <w:t>Прочие</w:t>
            </w:r>
          </w:p>
        </w:tc>
        <w:tc>
          <w:tcPr>
            <w:tcW w:w="3565" w:type="dxa"/>
            <w:vAlign w:val="bottom"/>
          </w:tcPr>
          <w:p w:rsidR="00EE5D6E" w:rsidRPr="00EB3593" w:rsidRDefault="00EE5D6E" w:rsidP="00EE5D6E">
            <w:pPr>
              <w:jc w:val="center"/>
              <w:rPr>
                <w:color w:val="000000"/>
                <w:szCs w:val="24"/>
              </w:rPr>
            </w:pPr>
            <w:r w:rsidRPr="00EB3593">
              <w:rPr>
                <w:rFonts w:eastAsia="Times New Roman" w:cs="Times New Roman"/>
                <w:color w:val="000000"/>
                <w:szCs w:val="24"/>
              </w:rPr>
              <w:t>630</w:t>
            </w:r>
          </w:p>
        </w:tc>
      </w:tr>
      <w:tr w:rsidR="00EE5D6E" w:rsidRPr="00EB3593" w:rsidTr="00EE5D6E">
        <w:tc>
          <w:tcPr>
            <w:tcW w:w="6487" w:type="dxa"/>
          </w:tcPr>
          <w:p w:rsidR="00EE5D6E" w:rsidRPr="00EB3593" w:rsidRDefault="00EE5D6E" w:rsidP="00EE5D6E">
            <w:pPr>
              <w:rPr>
                <w:color w:val="000000"/>
                <w:szCs w:val="24"/>
              </w:rPr>
            </w:pPr>
            <w:r w:rsidRPr="00EB3593">
              <w:rPr>
                <w:color w:val="000000"/>
                <w:szCs w:val="24"/>
              </w:rPr>
              <w:t>Всего капитальные затраты</w:t>
            </w:r>
          </w:p>
        </w:tc>
        <w:tc>
          <w:tcPr>
            <w:tcW w:w="3565" w:type="dxa"/>
            <w:vAlign w:val="center"/>
          </w:tcPr>
          <w:p w:rsidR="00EE5D6E" w:rsidRPr="00EB3593" w:rsidRDefault="00EE5D6E" w:rsidP="00EE5D6E">
            <w:pPr>
              <w:jc w:val="center"/>
              <w:rPr>
                <w:color w:val="000000"/>
                <w:szCs w:val="24"/>
              </w:rPr>
            </w:pPr>
            <w:r w:rsidRPr="00EB3593">
              <w:rPr>
                <w:rFonts w:eastAsia="Times New Roman" w:cs="Times New Roman"/>
                <w:color w:val="000000"/>
                <w:szCs w:val="24"/>
              </w:rPr>
              <w:t>6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EB3593">
              <w:rPr>
                <w:rFonts w:eastAsia="Times New Roman" w:cs="Times New Roman"/>
                <w:color w:val="000000"/>
                <w:szCs w:val="24"/>
              </w:rPr>
              <w:t>300</w:t>
            </w:r>
          </w:p>
        </w:tc>
      </w:tr>
      <w:tr w:rsidR="00EE5D6E" w:rsidRPr="00EB3593" w:rsidTr="00EE5D6E">
        <w:tc>
          <w:tcPr>
            <w:tcW w:w="6487" w:type="dxa"/>
          </w:tcPr>
          <w:p w:rsidR="00EE5D6E" w:rsidRPr="00EB3593" w:rsidRDefault="00EE5D6E" w:rsidP="00EE5D6E">
            <w:pPr>
              <w:rPr>
                <w:color w:val="000000"/>
                <w:szCs w:val="24"/>
              </w:rPr>
            </w:pPr>
            <w:r w:rsidRPr="00EB3593">
              <w:rPr>
                <w:color w:val="000000"/>
                <w:szCs w:val="24"/>
              </w:rPr>
              <w:t>НДС</w:t>
            </w:r>
          </w:p>
        </w:tc>
        <w:tc>
          <w:tcPr>
            <w:tcW w:w="3565" w:type="dxa"/>
            <w:vAlign w:val="center"/>
          </w:tcPr>
          <w:p w:rsidR="00EE5D6E" w:rsidRPr="00EB3593" w:rsidRDefault="00EE5D6E" w:rsidP="00EE5D6E">
            <w:pPr>
              <w:jc w:val="center"/>
              <w:rPr>
                <w:color w:val="000000"/>
                <w:szCs w:val="24"/>
              </w:rPr>
            </w:pPr>
            <w:r w:rsidRPr="00EB3593">
              <w:rPr>
                <w:rFonts w:eastAsia="Times New Roman" w:cs="Times New Roman"/>
                <w:color w:val="000000"/>
                <w:szCs w:val="24"/>
              </w:rPr>
              <w:t>1</w:t>
            </w:r>
            <w:r>
              <w:rPr>
                <w:rFonts w:eastAsia="Times New Roman" w:cs="Times New Roman"/>
                <w:color w:val="000000"/>
                <w:szCs w:val="24"/>
              </w:rPr>
              <w:t xml:space="preserve"> </w:t>
            </w:r>
            <w:r w:rsidRPr="00EB3593">
              <w:rPr>
                <w:rFonts w:eastAsia="Times New Roman" w:cs="Times New Roman"/>
                <w:color w:val="000000"/>
                <w:szCs w:val="24"/>
              </w:rPr>
              <w:t>134</w:t>
            </w:r>
          </w:p>
        </w:tc>
      </w:tr>
      <w:tr w:rsidR="00EE5D6E" w:rsidRPr="00EB3593" w:rsidTr="00EE5D6E">
        <w:tc>
          <w:tcPr>
            <w:tcW w:w="6487" w:type="dxa"/>
          </w:tcPr>
          <w:p w:rsidR="00EE5D6E" w:rsidRPr="00EB3593" w:rsidRDefault="00EE5D6E" w:rsidP="00EE5D6E">
            <w:pPr>
              <w:rPr>
                <w:b/>
                <w:bCs/>
                <w:color w:val="000000"/>
                <w:szCs w:val="24"/>
              </w:rPr>
            </w:pPr>
            <w:r w:rsidRPr="00EB3593">
              <w:rPr>
                <w:b/>
                <w:bCs/>
                <w:color w:val="000000"/>
                <w:szCs w:val="24"/>
              </w:rPr>
              <w:t>Всего смета проекта</w:t>
            </w:r>
          </w:p>
        </w:tc>
        <w:tc>
          <w:tcPr>
            <w:tcW w:w="3565" w:type="dxa"/>
            <w:vAlign w:val="center"/>
          </w:tcPr>
          <w:p w:rsidR="00EE5D6E" w:rsidRPr="00EB3593" w:rsidRDefault="00EE5D6E" w:rsidP="00EE5D6E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B3593">
              <w:rPr>
                <w:rFonts w:eastAsia="Times New Roman" w:cs="Times New Roman"/>
                <w:b/>
                <w:bCs/>
                <w:color w:val="000000"/>
                <w:szCs w:val="24"/>
              </w:rPr>
              <w:t>7</w:t>
            </w:r>
            <w:r>
              <w:rPr>
                <w:rFonts w:eastAsia="Times New Roman" w:cs="Times New Roman"/>
                <w:b/>
                <w:bCs/>
                <w:color w:val="000000"/>
                <w:szCs w:val="24"/>
              </w:rPr>
              <w:t xml:space="preserve"> </w:t>
            </w:r>
            <w:r w:rsidRPr="00EB3593">
              <w:rPr>
                <w:rFonts w:eastAsia="Times New Roman" w:cs="Times New Roman"/>
                <w:b/>
                <w:bCs/>
                <w:color w:val="000000"/>
                <w:szCs w:val="24"/>
              </w:rPr>
              <w:t>434</w:t>
            </w:r>
          </w:p>
        </w:tc>
      </w:tr>
    </w:tbl>
    <w:p w:rsidR="00EE5D6E" w:rsidRDefault="00EE5D6E" w:rsidP="00EE5D6E">
      <w:pPr>
        <w:pStyle w:val="e"/>
      </w:pPr>
    </w:p>
    <w:p w:rsidR="00EE5D6E" w:rsidRPr="005F224E" w:rsidRDefault="00EE5D6E" w:rsidP="00EE5D6E">
      <w:pPr>
        <w:pStyle w:val="e"/>
        <w:rPr>
          <w:highlight w:val="yellow"/>
        </w:rPr>
      </w:pPr>
    </w:p>
    <w:p w:rsidR="00EE5D6E" w:rsidRPr="00C66CD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C66CDF">
        <w:rPr>
          <w:rFonts w:eastAsia="Times New Roman"/>
          <w:szCs w:val="24"/>
          <w:lang w:eastAsia="ru-RU"/>
        </w:rPr>
        <w:t xml:space="preserve">Инвестиции в строительство тепловой сети от реконструируемых котельных п. Новая </w:t>
      </w:r>
      <w:proofErr w:type="spellStart"/>
      <w:r w:rsidRPr="00C66CDF">
        <w:rPr>
          <w:rFonts w:eastAsia="Times New Roman"/>
          <w:szCs w:val="24"/>
          <w:lang w:eastAsia="ru-RU"/>
        </w:rPr>
        <w:t>Калами</w:t>
      </w:r>
      <w:proofErr w:type="spellEnd"/>
      <w:r w:rsidRPr="00C66CDF">
        <w:rPr>
          <w:rFonts w:eastAsia="Times New Roman"/>
          <w:szCs w:val="24"/>
          <w:lang w:eastAsia="ru-RU"/>
        </w:rPr>
        <w:t xml:space="preserve"> Красноярского края, протяженностью в две ветки 1 876 метров в ценах 2015года с уч</w:t>
      </w:r>
      <w:r w:rsidRPr="00C66CDF">
        <w:rPr>
          <w:rFonts w:eastAsia="Times New Roman"/>
          <w:szCs w:val="24"/>
          <w:lang w:eastAsia="ru-RU"/>
        </w:rPr>
        <w:t>е</w:t>
      </w:r>
      <w:r w:rsidRPr="00C66CDF">
        <w:rPr>
          <w:rFonts w:eastAsia="Times New Roman"/>
          <w:szCs w:val="24"/>
          <w:lang w:eastAsia="ru-RU"/>
        </w:rPr>
        <w:t>том индексации (таблица 11.6)</w:t>
      </w:r>
    </w:p>
    <w:p w:rsidR="00EE5D6E" w:rsidRPr="00C66CDF" w:rsidRDefault="00EE5D6E" w:rsidP="00EE5D6E">
      <w:pPr>
        <w:keepLines/>
        <w:spacing w:before="120"/>
        <w:ind w:firstLine="709"/>
        <w:jc w:val="right"/>
        <w:rPr>
          <w:rFonts w:eastAsia="Times New Roman"/>
          <w:szCs w:val="24"/>
          <w:lang w:eastAsia="ru-RU"/>
        </w:rPr>
      </w:pPr>
      <w:r w:rsidRPr="00C66CDF">
        <w:rPr>
          <w:rFonts w:eastAsia="Times New Roman"/>
          <w:szCs w:val="24"/>
          <w:lang w:eastAsia="ru-RU"/>
        </w:rPr>
        <w:t>Таблица 11.6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3565"/>
      </w:tblGrid>
      <w:tr w:rsidR="00EE5D6E" w:rsidRPr="00C66CDF" w:rsidTr="00EE5D6E">
        <w:tc>
          <w:tcPr>
            <w:tcW w:w="6487" w:type="dxa"/>
          </w:tcPr>
          <w:p w:rsidR="00EE5D6E" w:rsidRPr="00C66CDF" w:rsidRDefault="00EE5D6E" w:rsidP="00EE5D6E">
            <w:pPr>
              <w:pStyle w:val="e"/>
              <w:ind w:firstLine="0"/>
              <w:jc w:val="center"/>
            </w:pPr>
            <w:r w:rsidRPr="00C66CDF">
              <w:t xml:space="preserve">Тепловая сеть п. Новая </w:t>
            </w:r>
            <w:proofErr w:type="spellStart"/>
            <w:r w:rsidRPr="00C66CDF">
              <w:t>Калами</w:t>
            </w:r>
            <w:proofErr w:type="spellEnd"/>
          </w:p>
        </w:tc>
        <w:tc>
          <w:tcPr>
            <w:tcW w:w="3565" w:type="dxa"/>
          </w:tcPr>
          <w:p w:rsidR="00EE5D6E" w:rsidRPr="00C66CDF" w:rsidRDefault="00EE5D6E" w:rsidP="00EE5D6E">
            <w:pPr>
              <w:pStyle w:val="e"/>
              <w:ind w:firstLine="0"/>
              <w:jc w:val="center"/>
            </w:pPr>
            <w:r w:rsidRPr="00C66CDF">
              <w:t xml:space="preserve">Стоимость, </w:t>
            </w:r>
            <w:proofErr w:type="spellStart"/>
            <w:r w:rsidRPr="00C66CDF">
              <w:t>тыс.руб</w:t>
            </w:r>
            <w:proofErr w:type="spellEnd"/>
            <w:r w:rsidRPr="00C66CDF">
              <w:t xml:space="preserve"> с НДС</w:t>
            </w:r>
          </w:p>
        </w:tc>
      </w:tr>
      <w:tr w:rsidR="00EE5D6E" w:rsidRPr="00C66CDF" w:rsidTr="00EE5D6E">
        <w:tc>
          <w:tcPr>
            <w:tcW w:w="6487" w:type="dxa"/>
          </w:tcPr>
          <w:p w:rsidR="00EE5D6E" w:rsidRPr="00C66CDF" w:rsidRDefault="00EE5D6E" w:rsidP="00EE5D6E">
            <w:pPr>
              <w:rPr>
                <w:color w:val="000000"/>
                <w:szCs w:val="24"/>
              </w:rPr>
            </w:pPr>
            <w:r w:rsidRPr="00C66CDF">
              <w:rPr>
                <w:color w:val="000000"/>
                <w:szCs w:val="24"/>
              </w:rPr>
              <w:t>ПИР и ПСД</w:t>
            </w:r>
          </w:p>
        </w:tc>
        <w:tc>
          <w:tcPr>
            <w:tcW w:w="3565" w:type="dxa"/>
            <w:vAlign w:val="bottom"/>
          </w:tcPr>
          <w:p w:rsidR="00EE5D6E" w:rsidRPr="00C66CDF" w:rsidRDefault="00EE5D6E" w:rsidP="00EE5D6E">
            <w:pPr>
              <w:jc w:val="center"/>
              <w:rPr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</w:rPr>
              <w:t>5 909,40</w:t>
            </w:r>
          </w:p>
        </w:tc>
      </w:tr>
      <w:tr w:rsidR="00EE5D6E" w:rsidRPr="00C66CDF" w:rsidTr="00EE5D6E">
        <w:tc>
          <w:tcPr>
            <w:tcW w:w="6487" w:type="dxa"/>
          </w:tcPr>
          <w:p w:rsidR="00EE5D6E" w:rsidRPr="00C66CDF" w:rsidRDefault="00EE5D6E" w:rsidP="00EE5D6E">
            <w:pPr>
              <w:rPr>
                <w:color w:val="000000"/>
                <w:szCs w:val="24"/>
              </w:rPr>
            </w:pPr>
            <w:r w:rsidRPr="00C66CDF">
              <w:rPr>
                <w:color w:val="000000"/>
                <w:szCs w:val="24"/>
              </w:rPr>
              <w:t>Оборудование</w:t>
            </w:r>
          </w:p>
        </w:tc>
        <w:tc>
          <w:tcPr>
            <w:tcW w:w="3565" w:type="dxa"/>
            <w:vAlign w:val="bottom"/>
          </w:tcPr>
          <w:p w:rsidR="00EE5D6E" w:rsidRPr="00C66CDF" w:rsidRDefault="00EE5D6E" w:rsidP="00EE5D6E">
            <w:pPr>
              <w:jc w:val="center"/>
              <w:rPr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</w:rPr>
              <w:t>19 416,60</w:t>
            </w:r>
          </w:p>
        </w:tc>
      </w:tr>
      <w:tr w:rsidR="00EE5D6E" w:rsidRPr="00C66CDF" w:rsidTr="00EE5D6E">
        <w:tc>
          <w:tcPr>
            <w:tcW w:w="6487" w:type="dxa"/>
          </w:tcPr>
          <w:p w:rsidR="00EE5D6E" w:rsidRPr="00C66CDF" w:rsidRDefault="00EE5D6E" w:rsidP="00EE5D6E">
            <w:pPr>
              <w:rPr>
                <w:color w:val="000000"/>
                <w:szCs w:val="24"/>
              </w:rPr>
            </w:pPr>
            <w:r w:rsidRPr="00C66CDF">
              <w:rPr>
                <w:color w:val="000000"/>
                <w:szCs w:val="24"/>
              </w:rPr>
              <w:t>Строительно-монтажные и наладочные работы</w:t>
            </w:r>
          </w:p>
        </w:tc>
        <w:tc>
          <w:tcPr>
            <w:tcW w:w="3565" w:type="dxa"/>
            <w:vAlign w:val="bottom"/>
          </w:tcPr>
          <w:p w:rsidR="00EE5D6E" w:rsidRPr="00C66CDF" w:rsidRDefault="00EE5D6E" w:rsidP="00EE5D6E">
            <w:pPr>
              <w:jc w:val="center"/>
              <w:rPr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</w:rPr>
              <w:t>50 652,00</w:t>
            </w:r>
          </w:p>
        </w:tc>
      </w:tr>
      <w:tr w:rsidR="00EE5D6E" w:rsidRPr="00C66CDF" w:rsidTr="00EE5D6E">
        <w:tc>
          <w:tcPr>
            <w:tcW w:w="6487" w:type="dxa"/>
          </w:tcPr>
          <w:p w:rsidR="00EE5D6E" w:rsidRPr="00C66CDF" w:rsidRDefault="00EE5D6E" w:rsidP="00EE5D6E">
            <w:pPr>
              <w:rPr>
                <w:color w:val="000000"/>
                <w:szCs w:val="24"/>
              </w:rPr>
            </w:pPr>
            <w:r w:rsidRPr="00C66CDF">
              <w:rPr>
                <w:color w:val="000000"/>
                <w:szCs w:val="24"/>
              </w:rPr>
              <w:t>Прочие</w:t>
            </w:r>
          </w:p>
        </w:tc>
        <w:tc>
          <w:tcPr>
            <w:tcW w:w="3565" w:type="dxa"/>
            <w:vAlign w:val="bottom"/>
          </w:tcPr>
          <w:p w:rsidR="00EE5D6E" w:rsidRPr="00C66CDF" w:rsidRDefault="00EE5D6E" w:rsidP="00EE5D6E">
            <w:pPr>
              <w:jc w:val="center"/>
              <w:rPr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</w:rPr>
              <w:t>8 442,00</w:t>
            </w:r>
          </w:p>
        </w:tc>
      </w:tr>
      <w:tr w:rsidR="00EE5D6E" w:rsidRPr="00C66CDF" w:rsidTr="00EE5D6E">
        <w:tc>
          <w:tcPr>
            <w:tcW w:w="6487" w:type="dxa"/>
          </w:tcPr>
          <w:p w:rsidR="00EE5D6E" w:rsidRPr="00C66CDF" w:rsidRDefault="00EE5D6E" w:rsidP="00EE5D6E">
            <w:pPr>
              <w:rPr>
                <w:color w:val="000000"/>
                <w:szCs w:val="24"/>
              </w:rPr>
            </w:pPr>
            <w:r w:rsidRPr="00C66CDF">
              <w:rPr>
                <w:color w:val="000000"/>
                <w:szCs w:val="24"/>
              </w:rPr>
              <w:t>Всего капитальные затраты</w:t>
            </w:r>
          </w:p>
        </w:tc>
        <w:tc>
          <w:tcPr>
            <w:tcW w:w="3565" w:type="dxa"/>
            <w:vAlign w:val="center"/>
          </w:tcPr>
          <w:p w:rsidR="00EE5D6E" w:rsidRPr="00C66CDF" w:rsidRDefault="00EE5D6E" w:rsidP="00EE5D6E">
            <w:pPr>
              <w:jc w:val="center"/>
              <w:rPr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</w:rPr>
              <w:t>84 420,00</w:t>
            </w:r>
          </w:p>
        </w:tc>
      </w:tr>
      <w:tr w:rsidR="00EE5D6E" w:rsidRPr="00C66CDF" w:rsidTr="00EE5D6E">
        <w:tc>
          <w:tcPr>
            <w:tcW w:w="6487" w:type="dxa"/>
          </w:tcPr>
          <w:p w:rsidR="00EE5D6E" w:rsidRPr="00C66CDF" w:rsidRDefault="00EE5D6E" w:rsidP="00EE5D6E">
            <w:pPr>
              <w:rPr>
                <w:color w:val="000000"/>
                <w:szCs w:val="24"/>
              </w:rPr>
            </w:pPr>
            <w:r w:rsidRPr="00C66CDF">
              <w:rPr>
                <w:color w:val="000000"/>
                <w:szCs w:val="24"/>
              </w:rPr>
              <w:t>НДС</w:t>
            </w:r>
          </w:p>
        </w:tc>
        <w:tc>
          <w:tcPr>
            <w:tcW w:w="3565" w:type="dxa"/>
            <w:vAlign w:val="center"/>
          </w:tcPr>
          <w:p w:rsidR="00EE5D6E" w:rsidRPr="00C66CDF" w:rsidRDefault="00EE5D6E" w:rsidP="00EE5D6E">
            <w:pPr>
              <w:jc w:val="center"/>
              <w:rPr>
                <w:color w:val="000000"/>
                <w:szCs w:val="24"/>
              </w:rPr>
            </w:pPr>
            <w:r>
              <w:rPr>
                <w:rFonts w:eastAsia="Times New Roman" w:cs="Times New Roman"/>
                <w:color w:val="000000"/>
              </w:rPr>
              <w:t>15 195,60</w:t>
            </w:r>
          </w:p>
        </w:tc>
      </w:tr>
      <w:tr w:rsidR="00EE5D6E" w:rsidRPr="00C66CDF" w:rsidTr="00EE5D6E">
        <w:tc>
          <w:tcPr>
            <w:tcW w:w="6487" w:type="dxa"/>
          </w:tcPr>
          <w:p w:rsidR="00EE5D6E" w:rsidRPr="00C66CDF" w:rsidRDefault="00EE5D6E" w:rsidP="00EE5D6E">
            <w:pPr>
              <w:rPr>
                <w:b/>
                <w:bCs/>
                <w:color w:val="000000"/>
                <w:szCs w:val="24"/>
              </w:rPr>
            </w:pPr>
            <w:r w:rsidRPr="00C66CDF">
              <w:rPr>
                <w:b/>
                <w:bCs/>
                <w:color w:val="000000"/>
                <w:szCs w:val="24"/>
              </w:rPr>
              <w:t>Всего смета проекта</w:t>
            </w:r>
          </w:p>
        </w:tc>
        <w:tc>
          <w:tcPr>
            <w:tcW w:w="3565" w:type="dxa"/>
            <w:vAlign w:val="center"/>
          </w:tcPr>
          <w:p w:rsidR="00EE5D6E" w:rsidRPr="00C66CDF" w:rsidRDefault="00EE5D6E" w:rsidP="00EE5D6E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rFonts w:eastAsia="Times New Roman" w:cs="Times New Roman"/>
                <w:b/>
                <w:bCs/>
                <w:color w:val="000000"/>
              </w:rPr>
              <w:t>99 615,60</w:t>
            </w:r>
          </w:p>
        </w:tc>
      </w:tr>
    </w:tbl>
    <w:p w:rsidR="00EE5D6E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</w:p>
    <w:p w:rsidR="00EE5D6E" w:rsidRDefault="00EE5D6E" w:rsidP="00EE5D6E">
      <w:pPr>
        <w:keepLines/>
        <w:spacing w:before="120"/>
        <w:ind w:firstLine="709"/>
        <w:rPr>
          <w:rFonts w:eastAsia="Times New Roman"/>
          <w:color w:val="000001"/>
          <w:szCs w:val="24"/>
          <w:lang w:eastAsia="ru-RU"/>
        </w:rPr>
      </w:pPr>
    </w:p>
    <w:p w:rsidR="00EE5D6E" w:rsidRDefault="00EA17E5" w:rsidP="00EA17E5">
      <w:pPr>
        <w:pStyle w:val="2"/>
        <w:numPr>
          <w:ilvl w:val="0"/>
          <w:numId w:val="0"/>
        </w:numPr>
        <w:ind w:left="568"/>
      </w:pPr>
      <w:bookmarkStart w:id="43" w:name="_Toc352916052"/>
      <w:bookmarkStart w:id="44" w:name="_Toc370126703"/>
      <w:bookmarkStart w:id="45" w:name="_Toc479501733"/>
      <w:r>
        <w:lastRenderedPageBreak/>
        <w:t>Оценка</w:t>
      </w:r>
      <w:r w:rsidR="00EE5D6E" w:rsidRPr="006C1EB4">
        <w:t xml:space="preserve"> финансовых потребностей для осуществления строительства, реконструкции и технического перевооружения источников тепловой энергии и тепловых сетей</w:t>
      </w:r>
      <w:bookmarkEnd w:id="43"/>
      <w:bookmarkEnd w:id="44"/>
      <w:bookmarkEnd w:id="45"/>
    </w:p>
    <w:p w:rsidR="00EE5D6E" w:rsidRPr="00EC3E49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C3E49">
        <w:rPr>
          <w:rFonts w:eastAsia="Times New Roman"/>
          <w:szCs w:val="24"/>
          <w:lang w:eastAsia="ru-RU"/>
        </w:rPr>
        <w:t xml:space="preserve">Инвестиции в строительство тепловой сети от реконструируемых котельных» п. Новая </w:t>
      </w:r>
      <w:proofErr w:type="spellStart"/>
      <w:r w:rsidRPr="00EC3E49">
        <w:rPr>
          <w:rFonts w:eastAsia="Times New Roman"/>
          <w:szCs w:val="24"/>
          <w:lang w:eastAsia="ru-RU"/>
        </w:rPr>
        <w:t>Калами</w:t>
      </w:r>
      <w:proofErr w:type="spellEnd"/>
      <w:r w:rsidRPr="00EC3E49">
        <w:rPr>
          <w:rFonts w:eastAsia="Times New Roman"/>
          <w:szCs w:val="24"/>
          <w:lang w:eastAsia="ru-RU"/>
        </w:rPr>
        <w:t>, Красноярского края, протяженностью в две ветки 1 876 метров в том числе:</w:t>
      </w:r>
    </w:p>
    <w:p w:rsidR="00EE5D6E" w:rsidRPr="00D511F5" w:rsidRDefault="00EE5D6E" w:rsidP="00EE5D6E">
      <w:pPr>
        <w:keepLines/>
        <w:numPr>
          <w:ilvl w:val="0"/>
          <w:numId w:val="19"/>
        </w:numPr>
        <w:spacing w:before="120"/>
        <w:rPr>
          <w:rFonts w:eastAsia="Times New Roman"/>
          <w:szCs w:val="24"/>
          <w:lang w:eastAsia="ru-RU"/>
        </w:rPr>
      </w:pPr>
      <w:r w:rsidRPr="00D511F5">
        <w:rPr>
          <w:rFonts w:eastAsia="Times New Roman"/>
          <w:szCs w:val="24"/>
          <w:lang w:eastAsia="ru-RU"/>
        </w:rPr>
        <w:t>по 1 очереди 250 метров потребуется 11 250 тыс. руб.</w:t>
      </w:r>
    </w:p>
    <w:p w:rsidR="00EE5D6E" w:rsidRPr="00D511F5" w:rsidRDefault="00EE5D6E" w:rsidP="00EE5D6E">
      <w:pPr>
        <w:keepLines/>
        <w:numPr>
          <w:ilvl w:val="0"/>
          <w:numId w:val="19"/>
        </w:numPr>
        <w:spacing w:before="120"/>
        <w:rPr>
          <w:rFonts w:eastAsia="Times New Roman"/>
          <w:szCs w:val="24"/>
          <w:lang w:eastAsia="ru-RU"/>
        </w:rPr>
      </w:pPr>
      <w:r w:rsidRPr="00D511F5">
        <w:rPr>
          <w:rFonts w:eastAsia="Times New Roman"/>
          <w:szCs w:val="24"/>
          <w:lang w:eastAsia="ru-RU"/>
        </w:rPr>
        <w:t>по 2 и 3 очереди 1 626  метров потребуется 73 170 тыс. руб.</w:t>
      </w:r>
    </w:p>
    <w:p w:rsidR="00EE5D6E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D511F5">
        <w:rPr>
          <w:rFonts w:eastAsia="Times New Roman"/>
          <w:szCs w:val="24"/>
          <w:lang w:eastAsia="ru-RU"/>
        </w:rPr>
        <w:t xml:space="preserve">Инвестиции в реконструкцию котельных п. Новая </w:t>
      </w:r>
      <w:proofErr w:type="spellStart"/>
      <w:r w:rsidRPr="00D511F5">
        <w:rPr>
          <w:rFonts w:eastAsia="Times New Roman"/>
          <w:szCs w:val="24"/>
          <w:lang w:eastAsia="ru-RU"/>
        </w:rPr>
        <w:t>Калами</w:t>
      </w:r>
      <w:proofErr w:type="spellEnd"/>
      <w:r w:rsidRPr="00D511F5">
        <w:rPr>
          <w:rFonts w:eastAsia="Times New Roman"/>
          <w:szCs w:val="24"/>
          <w:lang w:eastAsia="ru-RU"/>
        </w:rPr>
        <w:t>, Красноярского края, сост</w:t>
      </w:r>
      <w:r w:rsidRPr="00D511F5">
        <w:rPr>
          <w:rFonts w:eastAsia="Times New Roman"/>
          <w:szCs w:val="24"/>
          <w:lang w:eastAsia="ru-RU"/>
        </w:rPr>
        <w:t>а</w:t>
      </w:r>
      <w:r w:rsidRPr="00D511F5">
        <w:rPr>
          <w:rFonts w:eastAsia="Times New Roman"/>
          <w:szCs w:val="24"/>
          <w:lang w:eastAsia="ru-RU"/>
        </w:rPr>
        <w:t>вит порядка 6 938 тыс. руб.</w:t>
      </w:r>
    </w:p>
    <w:p w:rsidR="00EE5D6E" w:rsidRPr="00DE5716" w:rsidRDefault="00EE5D6E" w:rsidP="00B924A3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0F149C">
        <w:t xml:space="preserve">Инвестиции в строительство индивидуальных тепловых пунктов в количестве </w:t>
      </w:r>
      <w:r>
        <w:t>15</w:t>
      </w:r>
      <w:r w:rsidRPr="000F149C">
        <w:t>-</w:t>
      </w:r>
      <w:r>
        <w:t>ти</w:t>
      </w:r>
      <w:r w:rsidRPr="000F149C">
        <w:t xml:space="preserve"> штук в </w:t>
      </w:r>
      <w:r>
        <w:t>п</w:t>
      </w:r>
      <w:r w:rsidRPr="000F149C">
        <w:t xml:space="preserve">. </w:t>
      </w:r>
      <w:r>
        <w:t xml:space="preserve">Новая </w:t>
      </w:r>
      <w:proofErr w:type="spellStart"/>
      <w:r>
        <w:t>Калами</w:t>
      </w:r>
      <w:proofErr w:type="spellEnd"/>
      <w:r w:rsidRPr="000F149C">
        <w:t xml:space="preserve">, Красноярского края, составит порядка </w:t>
      </w:r>
      <w:r>
        <w:t>6 300</w:t>
      </w:r>
      <w:r w:rsidRPr="000F149C">
        <w:t xml:space="preserve"> тыс. руб.</w:t>
      </w:r>
    </w:p>
    <w:p w:rsidR="00EE5D6E" w:rsidRPr="006C1EB4" w:rsidRDefault="00EE5D6E" w:rsidP="00EE5D6E">
      <w:pPr>
        <w:keepLines/>
        <w:spacing w:before="120"/>
        <w:ind w:firstLine="709"/>
        <w:rPr>
          <w:rFonts w:eastAsia="Times New Roman"/>
          <w:szCs w:val="24"/>
          <w:highlight w:val="yellow"/>
          <w:lang w:eastAsia="ru-RU"/>
        </w:rPr>
      </w:pPr>
      <w:r w:rsidRPr="00DE5716">
        <w:rPr>
          <w:rFonts w:eastAsia="Times New Roman"/>
          <w:szCs w:val="24"/>
          <w:lang w:eastAsia="ru-RU"/>
        </w:rPr>
        <w:t>За основу стоимость взята в ценах 2015г.</w:t>
      </w:r>
      <w:r w:rsidRPr="00DE5716">
        <w:t xml:space="preserve"> </w:t>
      </w:r>
      <w:r>
        <w:t>в соответствии с индексами-дефляторами, приведенными Минэкономразвития РФ в прогнозе сценарных условий социально-экономического развития на 2013-2015 годы и Сценарных условий долгосрочного прогноза социально-экономического развития Российской Федерации до 2030 года</w:t>
      </w:r>
    </w:p>
    <w:p w:rsidR="00EE5D6E" w:rsidRPr="005B2FB8" w:rsidRDefault="00EE5D6E" w:rsidP="00EE5D6E">
      <w:pPr>
        <w:pStyle w:val="2"/>
        <w:numPr>
          <w:ilvl w:val="0"/>
          <w:numId w:val="0"/>
        </w:numPr>
        <w:ind w:left="568"/>
      </w:pPr>
      <w:bookmarkStart w:id="46" w:name="_Toc352916053"/>
      <w:bookmarkStart w:id="47" w:name="_Toc370126704"/>
      <w:bookmarkStart w:id="48" w:name="_Toc479501734"/>
      <w:r w:rsidRPr="005B2FB8">
        <w:t>Предложения по источникам инвестиций, обеспечивающих финансовые потребности</w:t>
      </w:r>
      <w:bookmarkEnd w:id="46"/>
      <w:bookmarkEnd w:id="47"/>
      <w:bookmarkEnd w:id="48"/>
    </w:p>
    <w:p w:rsidR="00EE5D6E" w:rsidRPr="00522174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522174">
        <w:rPr>
          <w:rFonts w:eastAsia="Times New Roman"/>
          <w:szCs w:val="24"/>
          <w:lang w:eastAsia="ru-RU"/>
        </w:rPr>
        <w:t>Финансирование мероприятий по строительству, реконструкции и техническому пер</w:t>
      </w:r>
      <w:r w:rsidRPr="00522174">
        <w:rPr>
          <w:rFonts w:eastAsia="Times New Roman"/>
          <w:szCs w:val="24"/>
          <w:lang w:eastAsia="ru-RU"/>
        </w:rPr>
        <w:t>е</w:t>
      </w:r>
      <w:r w:rsidRPr="00522174">
        <w:rPr>
          <w:rFonts w:eastAsia="Times New Roman"/>
          <w:szCs w:val="24"/>
          <w:lang w:eastAsia="ru-RU"/>
        </w:rPr>
        <w:t>вооружению источников тепловой энергии и тепловых сетей может осуществляться из двух основных групп источников: бюджетные и внебюджетные.</w:t>
      </w:r>
    </w:p>
    <w:p w:rsidR="00EE5D6E" w:rsidRPr="00522174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522174">
        <w:rPr>
          <w:rFonts w:eastAsia="Times New Roman"/>
          <w:szCs w:val="24"/>
          <w:lang w:eastAsia="ru-RU"/>
        </w:rPr>
        <w:t>Бюджетное финансирование указанных проектов осуществляется из бюджета Росси</w:t>
      </w:r>
      <w:r w:rsidRPr="00522174">
        <w:rPr>
          <w:rFonts w:eastAsia="Times New Roman"/>
          <w:szCs w:val="24"/>
          <w:lang w:eastAsia="ru-RU"/>
        </w:rPr>
        <w:t>й</w:t>
      </w:r>
      <w:r w:rsidRPr="00522174">
        <w:rPr>
          <w:rFonts w:eastAsia="Times New Roman"/>
          <w:szCs w:val="24"/>
          <w:lang w:eastAsia="ru-RU"/>
        </w:rPr>
        <w:t>ской Федерации, бюджетов субъектов Российской Федерации и местных бюджетов в соотве</w:t>
      </w:r>
      <w:r w:rsidRPr="00522174">
        <w:rPr>
          <w:rFonts w:eastAsia="Times New Roman"/>
          <w:szCs w:val="24"/>
          <w:lang w:eastAsia="ru-RU"/>
        </w:rPr>
        <w:t>т</w:t>
      </w:r>
      <w:r w:rsidRPr="00522174">
        <w:rPr>
          <w:rFonts w:eastAsia="Times New Roman"/>
          <w:szCs w:val="24"/>
          <w:lang w:eastAsia="ru-RU"/>
        </w:rPr>
        <w:t>ствии с Бюджетным кодексом РФ и другими нормативно-правовыми актами.</w:t>
      </w:r>
    </w:p>
    <w:p w:rsidR="00EE5D6E" w:rsidRPr="00522174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522174">
        <w:rPr>
          <w:rFonts w:eastAsia="Times New Roman"/>
          <w:szCs w:val="24"/>
          <w:lang w:eastAsia="ru-RU"/>
        </w:rPr>
        <w:t>Дополнительная государственная поддержка может быть оказана в соответствии с зак</w:t>
      </w:r>
      <w:r w:rsidRPr="00522174">
        <w:rPr>
          <w:rFonts w:eastAsia="Times New Roman"/>
          <w:szCs w:val="24"/>
          <w:lang w:eastAsia="ru-RU"/>
        </w:rPr>
        <w:t>о</w:t>
      </w:r>
      <w:r w:rsidRPr="00522174">
        <w:rPr>
          <w:rFonts w:eastAsia="Times New Roman"/>
          <w:szCs w:val="24"/>
          <w:lang w:eastAsia="ru-RU"/>
        </w:rPr>
        <w:t>нодательством о государственной поддержке инвестиционной деятельности, в том числе при реализации мероприятий по энергосбережению и повышению энергетической эффективности.</w:t>
      </w:r>
    </w:p>
    <w:p w:rsidR="00EE5D6E" w:rsidRPr="00522174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522174">
        <w:rPr>
          <w:rFonts w:eastAsia="Times New Roman"/>
          <w:szCs w:val="24"/>
          <w:lang w:eastAsia="ru-RU"/>
        </w:rPr>
        <w:t>Внебюджетное финансирование осуществляется за счет собственных средств тепл</w:t>
      </w:r>
      <w:r w:rsidRPr="00522174">
        <w:rPr>
          <w:rFonts w:eastAsia="Times New Roman"/>
          <w:szCs w:val="24"/>
          <w:lang w:eastAsia="ru-RU"/>
        </w:rPr>
        <w:t>о</w:t>
      </w:r>
      <w:r w:rsidRPr="00522174">
        <w:rPr>
          <w:rFonts w:eastAsia="Times New Roman"/>
          <w:szCs w:val="24"/>
          <w:lang w:eastAsia="ru-RU"/>
        </w:rPr>
        <w:t xml:space="preserve">снабжающих и </w:t>
      </w:r>
      <w:proofErr w:type="spellStart"/>
      <w:r w:rsidRPr="00522174">
        <w:rPr>
          <w:rFonts w:eastAsia="Times New Roman"/>
          <w:szCs w:val="24"/>
          <w:lang w:eastAsia="ru-RU"/>
        </w:rPr>
        <w:t>теплосетевых</w:t>
      </w:r>
      <w:proofErr w:type="spellEnd"/>
      <w:r w:rsidRPr="00522174">
        <w:rPr>
          <w:rFonts w:eastAsia="Times New Roman"/>
          <w:szCs w:val="24"/>
          <w:lang w:eastAsia="ru-RU"/>
        </w:rPr>
        <w:t xml:space="preserve"> предприятий, состоящих из прибыли и амортизационных отчи</w:t>
      </w:r>
      <w:r w:rsidRPr="00522174">
        <w:rPr>
          <w:rFonts w:eastAsia="Times New Roman"/>
          <w:szCs w:val="24"/>
          <w:lang w:eastAsia="ru-RU"/>
        </w:rPr>
        <w:t>с</w:t>
      </w:r>
      <w:r w:rsidRPr="00522174">
        <w:rPr>
          <w:rFonts w:eastAsia="Times New Roman"/>
          <w:szCs w:val="24"/>
          <w:lang w:eastAsia="ru-RU"/>
        </w:rPr>
        <w:t>лений.</w:t>
      </w:r>
    </w:p>
    <w:p w:rsidR="00EE5D6E" w:rsidRPr="00522174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522174">
        <w:rPr>
          <w:rFonts w:eastAsia="Times New Roman"/>
          <w:szCs w:val="24"/>
          <w:lang w:eastAsia="ru-RU"/>
        </w:rPr>
        <w:t>В соответствии с действующим законодательством и по согласованию с органами т</w:t>
      </w:r>
      <w:r w:rsidRPr="00522174">
        <w:rPr>
          <w:rFonts w:eastAsia="Times New Roman"/>
          <w:szCs w:val="24"/>
          <w:lang w:eastAsia="ru-RU"/>
        </w:rPr>
        <w:t>а</w:t>
      </w:r>
      <w:r w:rsidRPr="00522174">
        <w:rPr>
          <w:rFonts w:eastAsia="Times New Roman"/>
          <w:szCs w:val="24"/>
          <w:lang w:eastAsia="ru-RU"/>
        </w:rPr>
        <w:t xml:space="preserve">рифного регулирования в тарифы теплоснабжающих и </w:t>
      </w:r>
      <w:proofErr w:type="spellStart"/>
      <w:r w:rsidRPr="00522174">
        <w:rPr>
          <w:rFonts w:eastAsia="Times New Roman"/>
          <w:szCs w:val="24"/>
          <w:lang w:eastAsia="ru-RU"/>
        </w:rPr>
        <w:t>теплосетевых</w:t>
      </w:r>
      <w:proofErr w:type="spellEnd"/>
      <w:r w:rsidRPr="00522174">
        <w:rPr>
          <w:rFonts w:eastAsia="Times New Roman"/>
          <w:szCs w:val="24"/>
          <w:lang w:eastAsia="ru-RU"/>
        </w:rPr>
        <w:t xml:space="preserve"> организаций может включаться инвестиционная составляющая, необходимая для реализации указанных выше м</w:t>
      </w:r>
      <w:r w:rsidRPr="00522174">
        <w:rPr>
          <w:rFonts w:eastAsia="Times New Roman"/>
          <w:szCs w:val="24"/>
          <w:lang w:eastAsia="ru-RU"/>
        </w:rPr>
        <w:t>е</w:t>
      </w:r>
      <w:r w:rsidRPr="00522174">
        <w:rPr>
          <w:rFonts w:eastAsia="Times New Roman"/>
          <w:szCs w:val="24"/>
          <w:lang w:eastAsia="ru-RU"/>
        </w:rPr>
        <w:t>роприятий.</w:t>
      </w:r>
    </w:p>
    <w:p w:rsidR="00EE5D6E" w:rsidRPr="00522174" w:rsidRDefault="00EE5D6E" w:rsidP="00EE5D6E">
      <w:pPr>
        <w:keepLines/>
        <w:spacing w:before="120"/>
        <w:ind w:firstLine="709"/>
        <w:rPr>
          <w:rFonts w:eastAsia="Times New Roman"/>
          <w:i/>
          <w:szCs w:val="24"/>
          <w:lang w:eastAsia="ru-RU"/>
        </w:rPr>
      </w:pPr>
      <w:r w:rsidRPr="00522174">
        <w:rPr>
          <w:rFonts w:eastAsia="Times New Roman"/>
          <w:i/>
          <w:szCs w:val="24"/>
          <w:lang w:eastAsia="ru-RU"/>
        </w:rPr>
        <w:t>а)</w:t>
      </w:r>
      <w:r w:rsidRPr="00522174">
        <w:rPr>
          <w:rFonts w:eastAsia="Times New Roman"/>
          <w:i/>
          <w:szCs w:val="24"/>
          <w:lang w:eastAsia="ru-RU"/>
        </w:rPr>
        <w:tab/>
        <w:t xml:space="preserve">Собственные средства </w:t>
      </w:r>
      <w:proofErr w:type="spellStart"/>
      <w:r w:rsidRPr="00522174">
        <w:rPr>
          <w:rFonts w:eastAsia="Times New Roman"/>
          <w:i/>
          <w:szCs w:val="24"/>
          <w:lang w:eastAsia="ru-RU"/>
        </w:rPr>
        <w:t>энергоснабжающих</w:t>
      </w:r>
      <w:proofErr w:type="spellEnd"/>
      <w:r w:rsidRPr="00522174">
        <w:rPr>
          <w:rFonts w:eastAsia="Times New Roman"/>
          <w:i/>
          <w:szCs w:val="24"/>
          <w:lang w:eastAsia="ru-RU"/>
        </w:rPr>
        <w:t xml:space="preserve"> предприятий</w:t>
      </w:r>
    </w:p>
    <w:p w:rsidR="00EE5D6E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522174">
        <w:rPr>
          <w:rFonts w:eastAsia="Times New Roman"/>
          <w:szCs w:val="24"/>
          <w:lang w:eastAsia="ru-RU"/>
        </w:rPr>
        <w:t>Прибыль. Чистая прибыль предприятия – одно из основных источников инвестицио</w:t>
      </w:r>
      <w:r w:rsidRPr="00522174">
        <w:rPr>
          <w:rFonts w:eastAsia="Times New Roman"/>
          <w:szCs w:val="24"/>
          <w:lang w:eastAsia="ru-RU"/>
        </w:rPr>
        <w:t>н</w:t>
      </w:r>
      <w:r w:rsidRPr="00522174">
        <w:rPr>
          <w:rFonts w:eastAsia="Times New Roman"/>
          <w:szCs w:val="24"/>
          <w:lang w:eastAsia="ru-RU"/>
        </w:rPr>
        <w:t>ных средств на предприятиях любой формы собственности.</w:t>
      </w:r>
    </w:p>
    <w:p w:rsidR="00EE5D6E" w:rsidRDefault="00EE5D6E" w:rsidP="00EE5D6E">
      <w:pPr>
        <w:pStyle w:val="e"/>
        <w:rPr>
          <w:color w:val="000000"/>
        </w:rPr>
      </w:pPr>
      <w:r w:rsidRPr="00FE1D7D">
        <w:t xml:space="preserve">Единственным теплоснабжающим предприятием в поселках Новая </w:t>
      </w:r>
      <w:proofErr w:type="spellStart"/>
      <w:r w:rsidRPr="00FE1D7D">
        <w:t>Калами</w:t>
      </w:r>
      <w:proofErr w:type="spellEnd"/>
      <w:r w:rsidRPr="00FE1D7D">
        <w:t xml:space="preserve"> и </w:t>
      </w:r>
      <w:proofErr w:type="spellStart"/>
      <w:r w:rsidRPr="00FE1D7D">
        <w:t>Вангаш</w:t>
      </w:r>
      <w:proofErr w:type="spellEnd"/>
      <w:r w:rsidRPr="00FE1D7D">
        <w:t xml:space="preserve"> является </w:t>
      </w:r>
      <w:r w:rsidRPr="00771640">
        <w:rPr>
          <w:color w:val="000000"/>
        </w:rPr>
        <w:t>МУП «Управление коммуникационным комплексом Северо-Енисейского района»</w:t>
      </w:r>
      <w:r>
        <w:rPr>
          <w:color w:val="000000"/>
        </w:rPr>
        <w:t>.</w:t>
      </w:r>
      <w:r w:rsidRPr="00FE1D7D">
        <w:t xml:space="preserve"> По итогам 2012 года по данным РЭК, имел</w:t>
      </w:r>
      <w:r>
        <w:t>и отрицательную рентабельность.</w:t>
      </w:r>
    </w:p>
    <w:p w:rsidR="00EE5D6E" w:rsidRPr="00905F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05FD2">
        <w:rPr>
          <w:rFonts w:eastAsia="Times New Roman"/>
          <w:szCs w:val="24"/>
          <w:lang w:eastAsia="ru-RU"/>
        </w:rPr>
        <w:t>Амортизационные фонды. Амортизационный фонд – это денежные средства, накопле</w:t>
      </w:r>
      <w:r w:rsidRPr="00905FD2">
        <w:rPr>
          <w:rFonts w:eastAsia="Times New Roman"/>
          <w:szCs w:val="24"/>
          <w:lang w:eastAsia="ru-RU"/>
        </w:rPr>
        <w:t>н</w:t>
      </w:r>
      <w:r w:rsidRPr="00905FD2">
        <w:rPr>
          <w:rFonts w:eastAsia="Times New Roman"/>
          <w:szCs w:val="24"/>
          <w:lang w:eastAsia="ru-RU"/>
        </w:rPr>
        <w:t>ные за счет амортизационных отчислений основных средств (основных фондов) и предназн</w:t>
      </w:r>
      <w:r w:rsidRPr="00905FD2">
        <w:rPr>
          <w:rFonts w:eastAsia="Times New Roman"/>
          <w:szCs w:val="24"/>
          <w:lang w:eastAsia="ru-RU"/>
        </w:rPr>
        <w:t>а</w:t>
      </w:r>
      <w:r w:rsidRPr="00905FD2">
        <w:rPr>
          <w:rFonts w:eastAsia="Times New Roman"/>
          <w:szCs w:val="24"/>
          <w:lang w:eastAsia="ru-RU"/>
        </w:rPr>
        <w:t>ченные для восстановления изношенных основных средств и приобретения новых.</w:t>
      </w:r>
    </w:p>
    <w:p w:rsidR="00EE5D6E" w:rsidRPr="00905F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05FD2">
        <w:rPr>
          <w:rFonts w:eastAsia="Times New Roman"/>
          <w:szCs w:val="24"/>
          <w:lang w:eastAsia="ru-RU"/>
        </w:rPr>
        <w:t>Создание амортизационных фондов и их использование в качестве источников инв</w:t>
      </w:r>
      <w:r w:rsidRPr="00905FD2">
        <w:rPr>
          <w:rFonts w:eastAsia="Times New Roman"/>
          <w:szCs w:val="24"/>
          <w:lang w:eastAsia="ru-RU"/>
        </w:rPr>
        <w:t>е</w:t>
      </w:r>
      <w:r w:rsidRPr="00905FD2">
        <w:rPr>
          <w:rFonts w:eastAsia="Times New Roman"/>
          <w:szCs w:val="24"/>
          <w:lang w:eastAsia="ru-RU"/>
        </w:rPr>
        <w:t>стиций связано с рядом сложностей.</w:t>
      </w:r>
    </w:p>
    <w:p w:rsidR="00EE5D6E" w:rsidRPr="00905F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05FD2">
        <w:rPr>
          <w:rFonts w:eastAsia="Times New Roman"/>
          <w:szCs w:val="24"/>
          <w:lang w:eastAsia="ru-RU"/>
        </w:rPr>
        <w:lastRenderedPageBreak/>
        <w:t>Во-первых, денежные средства в виде выручки поступают общей суммой, не выд</w:t>
      </w:r>
      <w:r w:rsidRPr="00905FD2">
        <w:rPr>
          <w:rFonts w:eastAsia="Times New Roman"/>
          <w:szCs w:val="24"/>
          <w:lang w:eastAsia="ru-RU"/>
        </w:rPr>
        <w:t>е</w:t>
      </w:r>
      <w:r w:rsidRPr="00905FD2">
        <w:rPr>
          <w:rFonts w:eastAsia="Times New Roman"/>
          <w:szCs w:val="24"/>
          <w:lang w:eastAsia="ru-RU"/>
        </w:rPr>
        <w:t>ляя отдельно амортизацию и другие ее составляющие, такие как прибыль или различные эл</w:t>
      </w:r>
      <w:r w:rsidRPr="00905FD2">
        <w:rPr>
          <w:rFonts w:eastAsia="Times New Roman"/>
          <w:szCs w:val="24"/>
          <w:lang w:eastAsia="ru-RU"/>
        </w:rPr>
        <w:t>е</w:t>
      </w:r>
      <w:r w:rsidRPr="00905FD2">
        <w:rPr>
          <w:rFonts w:eastAsia="Times New Roman"/>
          <w:szCs w:val="24"/>
          <w:lang w:eastAsia="ru-RU"/>
        </w:rPr>
        <w:t>менты затрат. Таким образом, предприятие использует все поступающие средства по собс</w:t>
      </w:r>
      <w:r w:rsidRPr="00905FD2">
        <w:rPr>
          <w:rFonts w:eastAsia="Times New Roman"/>
          <w:szCs w:val="24"/>
          <w:lang w:eastAsia="ru-RU"/>
        </w:rPr>
        <w:t>т</w:t>
      </w:r>
      <w:r w:rsidRPr="00905FD2">
        <w:rPr>
          <w:rFonts w:eastAsia="Times New Roman"/>
          <w:szCs w:val="24"/>
          <w:lang w:eastAsia="ru-RU"/>
        </w:rPr>
        <w:t>венному усмотрению, без учета целевого назначения. Однако осуществление инвестиций тр</w:t>
      </w:r>
      <w:r w:rsidRPr="00905FD2">
        <w:rPr>
          <w:rFonts w:eastAsia="Times New Roman"/>
          <w:szCs w:val="24"/>
          <w:lang w:eastAsia="ru-RU"/>
        </w:rPr>
        <w:t>е</w:t>
      </w:r>
      <w:r w:rsidRPr="00905FD2">
        <w:rPr>
          <w:rFonts w:eastAsia="Times New Roman"/>
          <w:szCs w:val="24"/>
          <w:lang w:eastAsia="ru-RU"/>
        </w:rPr>
        <w:t>бует значительных единовременных денежных вложений. С другой стороны, создание аморт</w:t>
      </w:r>
      <w:r w:rsidRPr="00905FD2">
        <w:rPr>
          <w:rFonts w:eastAsia="Times New Roman"/>
          <w:szCs w:val="24"/>
          <w:lang w:eastAsia="ru-RU"/>
        </w:rPr>
        <w:t>и</w:t>
      </w:r>
      <w:r w:rsidRPr="00905FD2">
        <w:rPr>
          <w:rFonts w:eastAsia="Times New Roman"/>
          <w:szCs w:val="24"/>
          <w:lang w:eastAsia="ru-RU"/>
        </w:rPr>
        <w:t>зацио</w:t>
      </w:r>
      <w:r w:rsidRPr="00905FD2">
        <w:rPr>
          <w:rFonts w:eastAsia="Times New Roman"/>
          <w:szCs w:val="24"/>
          <w:lang w:eastAsia="ru-RU"/>
        </w:rPr>
        <w:t>н</w:t>
      </w:r>
      <w:r w:rsidRPr="00905FD2">
        <w:rPr>
          <w:rFonts w:eastAsia="Times New Roman"/>
          <w:szCs w:val="24"/>
          <w:lang w:eastAsia="ru-RU"/>
        </w:rPr>
        <w:t>ного фонда на предприятии может оказаться экономически нецелесообразным, так как это тр</w:t>
      </w:r>
      <w:r w:rsidRPr="00905FD2">
        <w:rPr>
          <w:rFonts w:eastAsia="Times New Roman"/>
          <w:szCs w:val="24"/>
          <w:lang w:eastAsia="ru-RU"/>
        </w:rPr>
        <w:t>е</w:t>
      </w:r>
      <w:r w:rsidRPr="00905FD2">
        <w:rPr>
          <w:rFonts w:eastAsia="Times New Roman"/>
          <w:szCs w:val="24"/>
          <w:lang w:eastAsia="ru-RU"/>
        </w:rPr>
        <w:t>бует отвлечения из оборота денежных средств, которые зачастую является дефицитным акт</w:t>
      </w:r>
      <w:r w:rsidRPr="00905FD2">
        <w:rPr>
          <w:rFonts w:eastAsia="Times New Roman"/>
          <w:szCs w:val="24"/>
          <w:lang w:eastAsia="ru-RU"/>
        </w:rPr>
        <w:t>и</w:t>
      </w:r>
      <w:r w:rsidRPr="00905FD2">
        <w:rPr>
          <w:rFonts w:eastAsia="Times New Roman"/>
          <w:szCs w:val="24"/>
          <w:lang w:eastAsia="ru-RU"/>
        </w:rPr>
        <w:t>вом.</w:t>
      </w:r>
    </w:p>
    <w:p w:rsidR="00EE5D6E" w:rsidRPr="00905F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05FD2">
        <w:rPr>
          <w:rFonts w:eastAsia="Times New Roman"/>
          <w:szCs w:val="24"/>
          <w:lang w:eastAsia="ru-RU"/>
        </w:rPr>
        <w:t>В современной отечественной практике амортизация не играет существенной роли в техническом перевооружении и модернизации фирм, вследствие того, что этот фонд на пове</w:t>
      </w:r>
      <w:r w:rsidRPr="00905FD2">
        <w:rPr>
          <w:rFonts w:eastAsia="Times New Roman"/>
          <w:szCs w:val="24"/>
          <w:lang w:eastAsia="ru-RU"/>
        </w:rPr>
        <w:t>р</w:t>
      </w:r>
      <w:r w:rsidRPr="00905FD2">
        <w:rPr>
          <w:rFonts w:eastAsia="Times New Roman"/>
          <w:szCs w:val="24"/>
          <w:lang w:eastAsia="ru-RU"/>
        </w:rPr>
        <w:t>ку является чисто учетным, «бумажным». Наличие этого фонда не означает наличия оборо</w:t>
      </w:r>
      <w:r w:rsidRPr="00905FD2">
        <w:rPr>
          <w:rFonts w:eastAsia="Times New Roman"/>
          <w:szCs w:val="24"/>
          <w:lang w:eastAsia="ru-RU"/>
        </w:rPr>
        <w:t>т</w:t>
      </w:r>
      <w:r w:rsidRPr="00905FD2">
        <w:rPr>
          <w:rFonts w:eastAsia="Times New Roman"/>
          <w:szCs w:val="24"/>
          <w:lang w:eastAsia="ru-RU"/>
        </w:rPr>
        <w:t>ных средств, прежде всего денежных, которые могут быть инвестированы в новое оборудов</w:t>
      </w:r>
      <w:r w:rsidRPr="00905FD2">
        <w:rPr>
          <w:rFonts w:eastAsia="Times New Roman"/>
          <w:szCs w:val="24"/>
          <w:lang w:eastAsia="ru-RU"/>
        </w:rPr>
        <w:t>а</w:t>
      </w:r>
      <w:r w:rsidRPr="00905FD2">
        <w:rPr>
          <w:rFonts w:eastAsia="Times New Roman"/>
          <w:szCs w:val="24"/>
          <w:lang w:eastAsia="ru-RU"/>
        </w:rPr>
        <w:t>ние и новые технологии.</w:t>
      </w:r>
    </w:p>
    <w:p w:rsidR="00EE5D6E" w:rsidRPr="00905F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05FD2">
        <w:rPr>
          <w:rFonts w:eastAsia="Times New Roman"/>
          <w:szCs w:val="24"/>
          <w:lang w:eastAsia="ru-RU"/>
        </w:rPr>
        <w:t>В этой связи встает вопрос стимулирования предприятий в использовании амортизации не только как инструмента возмещения затрат на приобретение основных средств, но и как и</w:t>
      </w:r>
      <w:r w:rsidRPr="00905FD2">
        <w:rPr>
          <w:rFonts w:eastAsia="Times New Roman"/>
          <w:szCs w:val="24"/>
          <w:lang w:eastAsia="ru-RU"/>
        </w:rPr>
        <w:t>с</w:t>
      </w:r>
      <w:r w:rsidRPr="00905FD2">
        <w:rPr>
          <w:rFonts w:eastAsia="Times New Roman"/>
          <w:szCs w:val="24"/>
          <w:lang w:eastAsia="ru-RU"/>
        </w:rPr>
        <w:t>точника технической модернизации.</w:t>
      </w:r>
    </w:p>
    <w:p w:rsidR="00EE5D6E" w:rsidRPr="00905F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05FD2">
        <w:rPr>
          <w:rFonts w:eastAsia="Times New Roman"/>
          <w:szCs w:val="24"/>
          <w:lang w:eastAsia="ru-RU"/>
        </w:rPr>
        <w:t>Этого можно достичь лишь при создании целевых фондов денежных средств. Комме</w:t>
      </w:r>
      <w:r w:rsidRPr="00905FD2">
        <w:rPr>
          <w:rFonts w:eastAsia="Times New Roman"/>
          <w:szCs w:val="24"/>
          <w:lang w:eastAsia="ru-RU"/>
        </w:rPr>
        <w:t>р</w:t>
      </w:r>
      <w:r w:rsidRPr="00905FD2">
        <w:rPr>
          <w:rFonts w:eastAsia="Times New Roman"/>
          <w:szCs w:val="24"/>
          <w:lang w:eastAsia="ru-RU"/>
        </w:rPr>
        <w:t>ческий хозяйствующий субъект должен быть экономически заинтересован в накоплении фонда денежных средств в качестве источника финансирования технической модернизации. Необх</w:t>
      </w:r>
      <w:r w:rsidRPr="00905FD2">
        <w:rPr>
          <w:rFonts w:eastAsia="Times New Roman"/>
          <w:szCs w:val="24"/>
          <w:lang w:eastAsia="ru-RU"/>
        </w:rPr>
        <w:t>о</w:t>
      </w:r>
      <w:r w:rsidRPr="00905FD2">
        <w:rPr>
          <w:rFonts w:eastAsia="Times New Roman"/>
          <w:szCs w:val="24"/>
          <w:lang w:eastAsia="ru-RU"/>
        </w:rPr>
        <w:t>дим механизм стимулирования предприятий по созданию фондов для финансирования обно</w:t>
      </w:r>
      <w:r w:rsidRPr="00905FD2">
        <w:rPr>
          <w:rFonts w:eastAsia="Times New Roman"/>
          <w:szCs w:val="24"/>
          <w:lang w:eastAsia="ru-RU"/>
        </w:rPr>
        <w:t>в</w:t>
      </w:r>
      <w:r w:rsidRPr="00905FD2">
        <w:rPr>
          <w:rFonts w:eastAsia="Times New Roman"/>
          <w:szCs w:val="24"/>
          <w:lang w:eastAsia="ru-RU"/>
        </w:rPr>
        <w:t>ления материально-технической базы.</w:t>
      </w:r>
    </w:p>
    <w:p w:rsidR="00EE5D6E" w:rsidRPr="00905F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05FD2">
        <w:rPr>
          <w:rFonts w:eastAsia="Times New Roman"/>
          <w:i/>
          <w:szCs w:val="24"/>
          <w:lang w:eastAsia="ru-RU"/>
        </w:rPr>
        <w:t>Инвестиционные составляющие в тарифах на тепловую энергию</w:t>
      </w:r>
      <w:r w:rsidRPr="00905FD2">
        <w:rPr>
          <w:rFonts w:eastAsia="Times New Roman"/>
          <w:szCs w:val="24"/>
          <w:lang w:eastAsia="ru-RU"/>
        </w:rPr>
        <w:t>. В соответствии с Ф</w:t>
      </w:r>
      <w:r w:rsidRPr="00905FD2">
        <w:rPr>
          <w:rFonts w:eastAsia="Times New Roman"/>
          <w:szCs w:val="24"/>
          <w:lang w:eastAsia="ru-RU"/>
        </w:rPr>
        <w:t>е</w:t>
      </w:r>
      <w:r w:rsidRPr="00905FD2">
        <w:rPr>
          <w:rFonts w:eastAsia="Times New Roman"/>
          <w:szCs w:val="24"/>
          <w:lang w:eastAsia="ru-RU"/>
        </w:rPr>
        <w:t>деральным законом от 27.07.2010 № 190-</w:t>
      </w:r>
      <w:r w:rsidRPr="00905FD2">
        <w:rPr>
          <w:rFonts w:eastAsia="Times New Roman"/>
          <w:szCs w:val="24"/>
          <w:lang w:val="en-US" w:eastAsia="ru-RU"/>
        </w:rPr>
        <w:t>A</w:t>
      </w:r>
      <w:r w:rsidRPr="00905FD2">
        <w:rPr>
          <w:rFonts w:eastAsia="Times New Roman"/>
          <w:szCs w:val="24"/>
          <w:lang w:eastAsia="ru-RU"/>
        </w:rPr>
        <w:t>З «О теплоснабжении», органы исполнительной власти субъектов Российской Федерации в области государственного регулирования цен (т</w:t>
      </w:r>
      <w:r w:rsidRPr="00905FD2">
        <w:rPr>
          <w:rFonts w:eastAsia="Times New Roman"/>
          <w:szCs w:val="24"/>
          <w:lang w:eastAsia="ru-RU"/>
        </w:rPr>
        <w:t>а</w:t>
      </w:r>
      <w:r w:rsidRPr="00905FD2">
        <w:rPr>
          <w:rFonts w:eastAsia="Times New Roman"/>
          <w:szCs w:val="24"/>
          <w:lang w:eastAsia="ru-RU"/>
        </w:rPr>
        <w:t>рифов) устанавливают следующие тарифы:</w:t>
      </w:r>
    </w:p>
    <w:p w:rsidR="00EE5D6E" w:rsidRPr="00905F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05FD2">
        <w:rPr>
          <w:rFonts w:eastAsia="Times New Roman"/>
          <w:szCs w:val="24"/>
          <w:lang w:eastAsia="ru-RU"/>
        </w:rPr>
        <w:t>- тарифы на тепловую энергию (мощность), поставляемую теплоснабжающими орган</w:t>
      </w:r>
      <w:r w:rsidRPr="00905FD2">
        <w:rPr>
          <w:rFonts w:eastAsia="Times New Roman"/>
          <w:szCs w:val="24"/>
          <w:lang w:eastAsia="ru-RU"/>
        </w:rPr>
        <w:t>и</w:t>
      </w:r>
      <w:r w:rsidRPr="00905FD2">
        <w:rPr>
          <w:rFonts w:eastAsia="Times New Roman"/>
          <w:szCs w:val="24"/>
          <w:lang w:eastAsia="ru-RU"/>
        </w:rPr>
        <w:t>зациями потребителям, а также тарифы на тепловую энергию (мощность), поставляемую те</w:t>
      </w:r>
      <w:r w:rsidRPr="00905FD2">
        <w:rPr>
          <w:rFonts w:eastAsia="Times New Roman"/>
          <w:szCs w:val="24"/>
          <w:lang w:eastAsia="ru-RU"/>
        </w:rPr>
        <w:t>п</w:t>
      </w:r>
      <w:r w:rsidRPr="00905FD2">
        <w:rPr>
          <w:rFonts w:eastAsia="Times New Roman"/>
          <w:szCs w:val="24"/>
          <w:lang w:eastAsia="ru-RU"/>
        </w:rPr>
        <w:t>лоснабжающими организациями другим теплоснабжающим организациям;</w:t>
      </w:r>
    </w:p>
    <w:p w:rsidR="00EE5D6E" w:rsidRPr="00905F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05FD2">
        <w:rPr>
          <w:rFonts w:eastAsia="Times New Roman"/>
          <w:szCs w:val="24"/>
          <w:lang w:eastAsia="ru-RU"/>
        </w:rPr>
        <w:t>- тарифы на теплоноситель, поставляемый теплоснабжающими организациями потреб</w:t>
      </w:r>
      <w:r w:rsidRPr="00905FD2">
        <w:rPr>
          <w:rFonts w:eastAsia="Times New Roman"/>
          <w:szCs w:val="24"/>
          <w:lang w:eastAsia="ru-RU"/>
        </w:rPr>
        <w:t>и</w:t>
      </w:r>
      <w:r w:rsidRPr="00905FD2">
        <w:rPr>
          <w:rFonts w:eastAsia="Times New Roman"/>
          <w:szCs w:val="24"/>
          <w:lang w:eastAsia="ru-RU"/>
        </w:rPr>
        <w:t>телям, другим теплоснабжающим организациям;</w:t>
      </w:r>
    </w:p>
    <w:p w:rsidR="00EE5D6E" w:rsidRPr="00905F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05FD2">
        <w:rPr>
          <w:rFonts w:eastAsia="Times New Roman"/>
          <w:szCs w:val="24"/>
          <w:lang w:eastAsia="ru-RU"/>
        </w:rPr>
        <w:t>- тарифы на услуги по передаче тепловой энергии, теплоносителя;</w:t>
      </w:r>
    </w:p>
    <w:p w:rsidR="00EE5D6E" w:rsidRPr="00905F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05FD2">
        <w:rPr>
          <w:rFonts w:eastAsia="Times New Roman"/>
          <w:szCs w:val="24"/>
          <w:lang w:eastAsia="ru-RU"/>
        </w:rPr>
        <w:t>- плата за услуги по поддержанию резервной тепловой мощности при отсутствии п</w:t>
      </w:r>
      <w:r w:rsidRPr="00905FD2">
        <w:rPr>
          <w:rFonts w:eastAsia="Times New Roman"/>
          <w:szCs w:val="24"/>
          <w:lang w:eastAsia="ru-RU"/>
        </w:rPr>
        <w:t>о</w:t>
      </w:r>
      <w:r w:rsidRPr="00905FD2">
        <w:rPr>
          <w:rFonts w:eastAsia="Times New Roman"/>
          <w:szCs w:val="24"/>
          <w:lang w:eastAsia="ru-RU"/>
        </w:rPr>
        <w:t>требления тепловой энергии;</w:t>
      </w:r>
    </w:p>
    <w:p w:rsidR="00EE5D6E" w:rsidRPr="00905F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05FD2">
        <w:rPr>
          <w:rFonts w:eastAsia="Times New Roman"/>
          <w:szCs w:val="24"/>
          <w:lang w:eastAsia="ru-RU"/>
        </w:rPr>
        <w:t>- плата за подключение к системе теплоснабжения.</w:t>
      </w:r>
    </w:p>
    <w:p w:rsidR="00EE5D6E" w:rsidRPr="006E32F6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6E32F6">
        <w:rPr>
          <w:rFonts w:eastAsia="Times New Roman"/>
          <w:szCs w:val="24"/>
          <w:lang w:eastAsia="ru-RU"/>
        </w:rPr>
        <w:t>В соответствии со ст. 23 закона, «Организация развития систем теплоснабжения пос</w:t>
      </w:r>
      <w:r w:rsidRPr="006E32F6">
        <w:rPr>
          <w:rFonts w:eastAsia="Times New Roman"/>
          <w:szCs w:val="24"/>
          <w:lang w:eastAsia="ru-RU"/>
        </w:rPr>
        <w:t>е</w:t>
      </w:r>
      <w:r w:rsidRPr="006E32F6">
        <w:rPr>
          <w:rFonts w:eastAsia="Times New Roman"/>
          <w:szCs w:val="24"/>
          <w:lang w:eastAsia="ru-RU"/>
        </w:rPr>
        <w:t>лений, городских округов», п.2, развитие системы теплоснабжения поселения или городского округа осуществляется на основании схемы теплоснабжения, которая должна соответствовать документам территориального планирования поселения или городского округа, в том числе схеме планируемого размещения объектов теплоснабжения в границах поселения или горо</w:t>
      </w:r>
      <w:r w:rsidRPr="006E32F6">
        <w:rPr>
          <w:rFonts w:eastAsia="Times New Roman"/>
          <w:szCs w:val="24"/>
          <w:lang w:eastAsia="ru-RU"/>
        </w:rPr>
        <w:t>д</w:t>
      </w:r>
      <w:r w:rsidRPr="006E32F6">
        <w:rPr>
          <w:rFonts w:eastAsia="Times New Roman"/>
          <w:szCs w:val="24"/>
          <w:lang w:eastAsia="ru-RU"/>
        </w:rPr>
        <w:t>ского округа.</w:t>
      </w:r>
    </w:p>
    <w:p w:rsidR="00EE5D6E" w:rsidRPr="006E32F6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6E32F6">
        <w:rPr>
          <w:rFonts w:eastAsia="Times New Roman"/>
          <w:szCs w:val="24"/>
          <w:lang w:eastAsia="ru-RU"/>
        </w:rPr>
        <w:t>Согласно п.4, реализация включенных в схему теплоснабжения мероприятий по разв</w:t>
      </w:r>
      <w:r w:rsidRPr="006E32F6">
        <w:rPr>
          <w:rFonts w:eastAsia="Times New Roman"/>
          <w:szCs w:val="24"/>
          <w:lang w:eastAsia="ru-RU"/>
        </w:rPr>
        <w:t>и</w:t>
      </w:r>
      <w:r w:rsidRPr="006E32F6">
        <w:rPr>
          <w:rFonts w:eastAsia="Times New Roman"/>
          <w:szCs w:val="24"/>
          <w:lang w:eastAsia="ru-RU"/>
        </w:rPr>
        <w:t>тию системы теплоснабжения осуществляется в соответствии с инвестиционными программ</w:t>
      </w:r>
      <w:r w:rsidRPr="006E32F6">
        <w:rPr>
          <w:rFonts w:eastAsia="Times New Roman"/>
          <w:szCs w:val="24"/>
          <w:lang w:eastAsia="ru-RU"/>
        </w:rPr>
        <w:t>а</w:t>
      </w:r>
      <w:r w:rsidRPr="006E32F6">
        <w:rPr>
          <w:rFonts w:eastAsia="Times New Roman"/>
          <w:szCs w:val="24"/>
          <w:lang w:eastAsia="ru-RU"/>
        </w:rPr>
        <w:t xml:space="preserve">ми теплоснабжающих или </w:t>
      </w:r>
      <w:proofErr w:type="spellStart"/>
      <w:r w:rsidRPr="006E32F6">
        <w:rPr>
          <w:rFonts w:eastAsia="Times New Roman"/>
          <w:szCs w:val="24"/>
          <w:lang w:eastAsia="ru-RU"/>
        </w:rPr>
        <w:t>теплосетевых</w:t>
      </w:r>
      <w:proofErr w:type="spellEnd"/>
      <w:r w:rsidRPr="006E32F6">
        <w:rPr>
          <w:rFonts w:eastAsia="Times New Roman"/>
          <w:szCs w:val="24"/>
          <w:lang w:eastAsia="ru-RU"/>
        </w:rPr>
        <w:t xml:space="preserve"> организаций и организаций, владеющих источниками тепловой энергии, утвержденными уполномоченными органами в порядке, установленном правилами согласования и утверждения инвестиционных программ в сфере теплоснабжения, утвержденными Правительством Российской Федерации.</w:t>
      </w:r>
    </w:p>
    <w:p w:rsidR="00EE5D6E" w:rsidRPr="006E32F6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6E32F6">
        <w:rPr>
          <w:rFonts w:eastAsia="Times New Roman"/>
          <w:szCs w:val="24"/>
          <w:lang w:eastAsia="ru-RU"/>
        </w:rPr>
        <w:lastRenderedPageBreak/>
        <w:t>Важное положение установлено также ст.10 «Сущность и порядок государственного р</w:t>
      </w:r>
      <w:r w:rsidRPr="006E32F6">
        <w:rPr>
          <w:rFonts w:eastAsia="Times New Roman"/>
          <w:szCs w:val="24"/>
          <w:lang w:eastAsia="ru-RU"/>
        </w:rPr>
        <w:t>е</w:t>
      </w:r>
      <w:r w:rsidRPr="006E32F6">
        <w:rPr>
          <w:rFonts w:eastAsia="Times New Roman"/>
          <w:szCs w:val="24"/>
          <w:lang w:eastAsia="ru-RU"/>
        </w:rPr>
        <w:t>гулирования цен (тарифов) на тепловую энергию (мощность)», п.8, который регламентирует возможное увеличение тарифов, обусловленное необходимостью возмещения затрат на реал</w:t>
      </w:r>
      <w:r w:rsidRPr="006E32F6">
        <w:rPr>
          <w:rFonts w:eastAsia="Times New Roman"/>
          <w:szCs w:val="24"/>
          <w:lang w:eastAsia="ru-RU"/>
        </w:rPr>
        <w:t>и</w:t>
      </w:r>
      <w:r w:rsidRPr="006E32F6">
        <w:rPr>
          <w:rFonts w:eastAsia="Times New Roman"/>
          <w:szCs w:val="24"/>
          <w:lang w:eastAsia="ru-RU"/>
        </w:rPr>
        <w:t>зацию инвестиционных программ теплоснабжающих организаций.</w:t>
      </w:r>
    </w:p>
    <w:p w:rsidR="00EE5D6E" w:rsidRPr="006E32F6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6E32F6">
        <w:rPr>
          <w:rFonts w:eastAsia="Times New Roman"/>
          <w:szCs w:val="24"/>
          <w:lang w:eastAsia="ru-RU"/>
        </w:rPr>
        <w:t xml:space="preserve">В этом случае решение об установлении для теплоснабжающих организаций или </w:t>
      </w:r>
      <w:proofErr w:type="spellStart"/>
      <w:r w:rsidRPr="006E32F6">
        <w:rPr>
          <w:rFonts w:eastAsia="Times New Roman"/>
          <w:szCs w:val="24"/>
          <w:lang w:eastAsia="ru-RU"/>
        </w:rPr>
        <w:t>тепл</w:t>
      </w:r>
      <w:r w:rsidRPr="006E32F6">
        <w:rPr>
          <w:rFonts w:eastAsia="Times New Roman"/>
          <w:szCs w:val="24"/>
          <w:lang w:eastAsia="ru-RU"/>
        </w:rPr>
        <w:t>о</w:t>
      </w:r>
      <w:r w:rsidRPr="006E32F6">
        <w:rPr>
          <w:rFonts w:eastAsia="Times New Roman"/>
          <w:szCs w:val="24"/>
          <w:lang w:eastAsia="ru-RU"/>
        </w:rPr>
        <w:t>сетевых</w:t>
      </w:r>
      <w:proofErr w:type="spellEnd"/>
      <w:r w:rsidRPr="006E32F6">
        <w:rPr>
          <w:rFonts w:eastAsia="Times New Roman"/>
          <w:szCs w:val="24"/>
          <w:lang w:eastAsia="ru-RU"/>
        </w:rPr>
        <w:t xml:space="preserve"> организаций тарифов на уровне выше установленного предельного максимального уровня может приниматься органом исполнительной власти субъекта РФ в области государс</w:t>
      </w:r>
      <w:r w:rsidRPr="006E32F6">
        <w:rPr>
          <w:rFonts w:eastAsia="Times New Roman"/>
          <w:szCs w:val="24"/>
          <w:lang w:eastAsia="ru-RU"/>
        </w:rPr>
        <w:t>т</w:t>
      </w:r>
      <w:r w:rsidRPr="006E32F6">
        <w:rPr>
          <w:rFonts w:eastAsia="Times New Roman"/>
          <w:szCs w:val="24"/>
          <w:lang w:eastAsia="ru-RU"/>
        </w:rPr>
        <w:t>венного регулирования цен (тарифов) самостоятельно, без согласования с ФСТ.</w:t>
      </w:r>
    </w:p>
    <w:p w:rsidR="00EE5D6E" w:rsidRPr="006E32F6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6E32F6">
        <w:rPr>
          <w:rFonts w:eastAsia="Times New Roman"/>
          <w:szCs w:val="24"/>
          <w:lang w:eastAsia="ru-RU"/>
        </w:rPr>
        <w:t>Необходимым условием принятого такого решения является утверждение инвестиц</w:t>
      </w:r>
      <w:r w:rsidRPr="006E32F6">
        <w:rPr>
          <w:rFonts w:eastAsia="Times New Roman"/>
          <w:szCs w:val="24"/>
          <w:lang w:eastAsia="ru-RU"/>
        </w:rPr>
        <w:t>и</w:t>
      </w:r>
      <w:r w:rsidRPr="006E32F6">
        <w:rPr>
          <w:rFonts w:eastAsia="Times New Roman"/>
          <w:szCs w:val="24"/>
          <w:lang w:eastAsia="ru-RU"/>
        </w:rPr>
        <w:t>онных программ теплоснабжающих организаций в порядке, установленном Правилами утве</w:t>
      </w:r>
      <w:r w:rsidRPr="006E32F6">
        <w:rPr>
          <w:rFonts w:eastAsia="Times New Roman"/>
          <w:szCs w:val="24"/>
          <w:lang w:eastAsia="ru-RU"/>
        </w:rPr>
        <w:t>р</w:t>
      </w:r>
      <w:r w:rsidRPr="006E32F6">
        <w:rPr>
          <w:rFonts w:eastAsia="Times New Roman"/>
          <w:szCs w:val="24"/>
          <w:lang w:eastAsia="ru-RU"/>
        </w:rPr>
        <w:t>ждения и согласования инвестиционных программ в сфере теплоснабжения.</w:t>
      </w:r>
    </w:p>
    <w:p w:rsidR="00EE5D6E" w:rsidRPr="006E32F6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6E32F6">
        <w:rPr>
          <w:rFonts w:eastAsia="Times New Roman"/>
          <w:i/>
          <w:szCs w:val="24"/>
          <w:lang w:eastAsia="ru-RU"/>
        </w:rPr>
        <w:t>Правилами утверждения и согласования инвестиционных программ в сфере тепл</w:t>
      </w:r>
      <w:r w:rsidRPr="006E32F6">
        <w:rPr>
          <w:rFonts w:eastAsia="Times New Roman"/>
          <w:i/>
          <w:szCs w:val="24"/>
          <w:lang w:eastAsia="ru-RU"/>
        </w:rPr>
        <w:t>о</w:t>
      </w:r>
      <w:r w:rsidRPr="006E32F6">
        <w:rPr>
          <w:rFonts w:eastAsia="Times New Roman"/>
          <w:i/>
          <w:szCs w:val="24"/>
          <w:lang w:eastAsia="ru-RU"/>
        </w:rPr>
        <w:t xml:space="preserve">снабжения </w:t>
      </w:r>
      <w:r w:rsidRPr="006E32F6">
        <w:rPr>
          <w:rFonts w:eastAsia="Times New Roman"/>
          <w:szCs w:val="24"/>
          <w:lang w:eastAsia="ru-RU"/>
        </w:rPr>
        <w:t>должны быть утверждены Правительством Российской Федерации, однако по с</w:t>
      </w:r>
      <w:r w:rsidRPr="006E32F6">
        <w:rPr>
          <w:rFonts w:eastAsia="Times New Roman"/>
          <w:szCs w:val="24"/>
          <w:lang w:eastAsia="ru-RU"/>
        </w:rPr>
        <w:t>о</w:t>
      </w:r>
      <w:r w:rsidRPr="006E32F6">
        <w:rPr>
          <w:rFonts w:eastAsia="Times New Roman"/>
          <w:szCs w:val="24"/>
          <w:lang w:eastAsia="ru-RU"/>
        </w:rPr>
        <w:t>стоянию на июль 2012 года существует только проект постановления Правительства РФ.</w:t>
      </w:r>
    </w:p>
    <w:p w:rsidR="00EE5D6E" w:rsidRPr="006E32F6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6E32F6">
        <w:rPr>
          <w:rFonts w:eastAsia="Times New Roman"/>
          <w:szCs w:val="24"/>
          <w:lang w:eastAsia="ru-RU"/>
        </w:rPr>
        <w:t>Проект Правил содержит следующие важные положения:</w:t>
      </w:r>
    </w:p>
    <w:p w:rsidR="00EE5D6E" w:rsidRPr="006E32F6" w:rsidRDefault="00EE5D6E" w:rsidP="00EE5D6E">
      <w:pPr>
        <w:keepLines/>
        <w:numPr>
          <w:ilvl w:val="0"/>
          <w:numId w:val="21"/>
        </w:numPr>
        <w:spacing w:before="120"/>
        <w:rPr>
          <w:rFonts w:eastAsia="Times New Roman"/>
          <w:szCs w:val="24"/>
          <w:lang w:eastAsia="ru-RU"/>
        </w:rPr>
      </w:pPr>
      <w:r w:rsidRPr="006E32F6">
        <w:rPr>
          <w:rFonts w:eastAsia="Times New Roman"/>
          <w:szCs w:val="24"/>
          <w:lang w:eastAsia="ru-RU"/>
        </w:rPr>
        <w:t>Под инвестиционной программой понимается программа финансирования мер</w:t>
      </w:r>
      <w:r w:rsidRPr="006E32F6">
        <w:rPr>
          <w:rFonts w:eastAsia="Times New Roman"/>
          <w:szCs w:val="24"/>
          <w:lang w:eastAsia="ru-RU"/>
        </w:rPr>
        <w:t>о</w:t>
      </w:r>
      <w:r w:rsidRPr="006E32F6">
        <w:rPr>
          <w:rFonts w:eastAsia="Times New Roman"/>
          <w:szCs w:val="24"/>
          <w:lang w:eastAsia="ru-RU"/>
        </w:rPr>
        <w:t>приятий организации, осуществляющей регулируемые виды деятельности в сф</w:t>
      </w:r>
      <w:r w:rsidRPr="006E32F6">
        <w:rPr>
          <w:rFonts w:eastAsia="Times New Roman"/>
          <w:szCs w:val="24"/>
          <w:lang w:eastAsia="ru-RU"/>
        </w:rPr>
        <w:t>е</w:t>
      </w:r>
      <w:r w:rsidRPr="006E32F6">
        <w:rPr>
          <w:rFonts w:eastAsia="Times New Roman"/>
          <w:szCs w:val="24"/>
          <w:lang w:eastAsia="ru-RU"/>
        </w:rPr>
        <w:t>ре теплоснабжения, по строительству, капитальному ремонту, реконструкции и (или) модернизации источников тепловой энергии и (или) тепловых сетей в ц</w:t>
      </w:r>
      <w:r w:rsidRPr="006E32F6">
        <w:rPr>
          <w:rFonts w:eastAsia="Times New Roman"/>
          <w:szCs w:val="24"/>
          <w:lang w:eastAsia="ru-RU"/>
        </w:rPr>
        <w:t>е</w:t>
      </w:r>
      <w:r w:rsidRPr="006E32F6">
        <w:rPr>
          <w:rFonts w:eastAsia="Times New Roman"/>
          <w:szCs w:val="24"/>
          <w:lang w:eastAsia="ru-RU"/>
        </w:rPr>
        <w:t xml:space="preserve">лях развития, повышения надежности и энергетической эффективности системы теплоснабжения, подключения </w:t>
      </w:r>
      <w:proofErr w:type="spellStart"/>
      <w:r w:rsidRPr="006E32F6">
        <w:rPr>
          <w:rFonts w:eastAsia="Times New Roman"/>
          <w:szCs w:val="24"/>
          <w:lang w:eastAsia="ru-RU"/>
        </w:rPr>
        <w:t>теплопотребляющих</w:t>
      </w:r>
      <w:proofErr w:type="spellEnd"/>
      <w:r w:rsidRPr="006E32F6">
        <w:rPr>
          <w:rFonts w:eastAsia="Times New Roman"/>
          <w:szCs w:val="24"/>
          <w:lang w:eastAsia="ru-RU"/>
        </w:rPr>
        <w:t xml:space="preserve"> установок потребителей т</w:t>
      </w:r>
      <w:r w:rsidRPr="006E32F6">
        <w:rPr>
          <w:rFonts w:eastAsia="Times New Roman"/>
          <w:szCs w:val="24"/>
          <w:lang w:eastAsia="ru-RU"/>
        </w:rPr>
        <w:t>е</w:t>
      </w:r>
      <w:r w:rsidRPr="006E32F6">
        <w:rPr>
          <w:rFonts w:eastAsia="Times New Roman"/>
          <w:szCs w:val="24"/>
          <w:lang w:eastAsia="ru-RU"/>
        </w:rPr>
        <w:t>пловой энергии к системе теплоснабжения.</w:t>
      </w:r>
    </w:p>
    <w:p w:rsidR="00EE5D6E" w:rsidRPr="006E32F6" w:rsidRDefault="00EE5D6E" w:rsidP="00EE5D6E">
      <w:pPr>
        <w:keepLines/>
        <w:numPr>
          <w:ilvl w:val="0"/>
          <w:numId w:val="21"/>
        </w:numPr>
        <w:spacing w:before="120"/>
        <w:rPr>
          <w:rFonts w:eastAsia="Times New Roman"/>
          <w:szCs w:val="24"/>
          <w:lang w:eastAsia="ru-RU"/>
        </w:rPr>
      </w:pPr>
      <w:r w:rsidRPr="006E32F6">
        <w:rPr>
          <w:rFonts w:eastAsia="Times New Roman"/>
          <w:szCs w:val="24"/>
          <w:lang w:eastAsia="ru-RU"/>
        </w:rPr>
        <w:t>Утверждение инвестиционных программ осуществляется органами исполн</w:t>
      </w:r>
      <w:r w:rsidRPr="006E32F6">
        <w:rPr>
          <w:rFonts w:eastAsia="Times New Roman"/>
          <w:szCs w:val="24"/>
          <w:lang w:eastAsia="ru-RU"/>
        </w:rPr>
        <w:t>и</w:t>
      </w:r>
      <w:r w:rsidRPr="006E32F6">
        <w:rPr>
          <w:rFonts w:eastAsia="Times New Roman"/>
          <w:szCs w:val="24"/>
          <w:lang w:eastAsia="ru-RU"/>
        </w:rPr>
        <w:t>тельной власти субъектов Российской Федерации по согласованию с органами местного самоуправления поселений, городских округов.</w:t>
      </w:r>
    </w:p>
    <w:p w:rsidR="00EE5D6E" w:rsidRPr="006E32F6" w:rsidRDefault="00EE5D6E" w:rsidP="00EE5D6E">
      <w:pPr>
        <w:keepLines/>
        <w:numPr>
          <w:ilvl w:val="0"/>
          <w:numId w:val="21"/>
        </w:numPr>
        <w:spacing w:before="120"/>
        <w:rPr>
          <w:rFonts w:eastAsia="Times New Roman"/>
          <w:szCs w:val="24"/>
          <w:lang w:eastAsia="ru-RU"/>
        </w:rPr>
      </w:pPr>
      <w:r w:rsidRPr="006E32F6">
        <w:rPr>
          <w:rFonts w:eastAsia="Times New Roman"/>
          <w:szCs w:val="24"/>
          <w:lang w:eastAsia="ru-RU"/>
        </w:rPr>
        <w:t>В инвестиционную программу подлежат включению инвестиционные проекты, целесообразность реализация которых обоснована в схемах теплоснабжения с</w:t>
      </w:r>
      <w:r w:rsidRPr="006E32F6">
        <w:rPr>
          <w:rFonts w:eastAsia="Times New Roman"/>
          <w:szCs w:val="24"/>
          <w:lang w:eastAsia="ru-RU"/>
        </w:rPr>
        <w:t>о</w:t>
      </w:r>
      <w:r w:rsidRPr="006E32F6">
        <w:rPr>
          <w:rFonts w:eastAsia="Times New Roman"/>
          <w:szCs w:val="24"/>
          <w:lang w:eastAsia="ru-RU"/>
        </w:rPr>
        <w:t>ответствующих поселений, городских округов.</w:t>
      </w:r>
    </w:p>
    <w:p w:rsidR="00EE5D6E" w:rsidRPr="006E32F6" w:rsidRDefault="00EE5D6E" w:rsidP="00EE5D6E">
      <w:pPr>
        <w:keepLines/>
        <w:numPr>
          <w:ilvl w:val="0"/>
          <w:numId w:val="21"/>
        </w:numPr>
        <w:spacing w:before="120"/>
        <w:rPr>
          <w:rFonts w:eastAsia="Times New Roman"/>
          <w:szCs w:val="24"/>
          <w:lang w:eastAsia="ru-RU"/>
        </w:rPr>
      </w:pPr>
      <w:r w:rsidRPr="006E32F6">
        <w:rPr>
          <w:rFonts w:eastAsia="Times New Roman"/>
          <w:szCs w:val="24"/>
          <w:lang w:eastAsia="ru-RU"/>
        </w:rPr>
        <w:t>Инвестиционная программа составляется по форме, утверждаемой федеральным органом исполнительной власти, уполномоченным Правительством Российской Федерации.</w:t>
      </w:r>
    </w:p>
    <w:p w:rsidR="00EE5D6E" w:rsidRPr="006E32F6" w:rsidRDefault="00EE5D6E" w:rsidP="00EE5D6E">
      <w:pPr>
        <w:keepLines/>
        <w:spacing w:before="120"/>
        <w:ind w:left="1069"/>
        <w:rPr>
          <w:rFonts w:eastAsia="Times New Roman"/>
          <w:szCs w:val="24"/>
          <w:lang w:eastAsia="ru-RU"/>
        </w:rPr>
      </w:pPr>
      <w:r w:rsidRPr="006E32F6">
        <w:rPr>
          <w:rFonts w:eastAsia="Times New Roman"/>
          <w:szCs w:val="24"/>
          <w:lang w:eastAsia="ru-RU"/>
        </w:rPr>
        <w:t>Относительно порядка утверждения инвестиционной программы указано, что орган исполнительной власти субъекта Российской Федерации:</w:t>
      </w:r>
    </w:p>
    <w:p w:rsidR="00EE5D6E" w:rsidRPr="006E32F6" w:rsidRDefault="00EE5D6E" w:rsidP="00EE5D6E">
      <w:pPr>
        <w:keepLines/>
        <w:spacing w:before="120"/>
        <w:ind w:left="1069"/>
        <w:rPr>
          <w:rFonts w:eastAsia="Times New Roman"/>
          <w:szCs w:val="24"/>
          <w:lang w:eastAsia="ru-RU"/>
        </w:rPr>
      </w:pPr>
      <w:r w:rsidRPr="006E32F6">
        <w:rPr>
          <w:rFonts w:eastAsia="Times New Roman"/>
          <w:szCs w:val="24"/>
          <w:lang w:eastAsia="ru-RU"/>
        </w:rPr>
        <w:t>- обязан утвердить инвестиционную программу в случае, если ее реализация не пр</w:t>
      </w:r>
      <w:r w:rsidRPr="006E32F6">
        <w:rPr>
          <w:rFonts w:eastAsia="Times New Roman"/>
          <w:szCs w:val="24"/>
          <w:lang w:eastAsia="ru-RU"/>
        </w:rPr>
        <w:t>и</w:t>
      </w:r>
      <w:r w:rsidRPr="006E32F6">
        <w:rPr>
          <w:rFonts w:eastAsia="Times New Roman"/>
          <w:szCs w:val="24"/>
          <w:lang w:eastAsia="ru-RU"/>
        </w:rPr>
        <w:t>водит к превышению предельных (минимального и (или) максимального) уровней тарифов на тепловую энергию (мощность), поставляемую теплоснабжающими орг</w:t>
      </w:r>
      <w:r w:rsidRPr="006E32F6">
        <w:rPr>
          <w:rFonts w:eastAsia="Times New Roman"/>
          <w:szCs w:val="24"/>
          <w:lang w:eastAsia="ru-RU"/>
        </w:rPr>
        <w:t>а</w:t>
      </w:r>
      <w:r w:rsidRPr="006E32F6">
        <w:rPr>
          <w:rFonts w:eastAsia="Times New Roman"/>
          <w:szCs w:val="24"/>
          <w:lang w:eastAsia="ru-RU"/>
        </w:rPr>
        <w:t>низациями потребителям на территории субъекта РФ;</w:t>
      </w:r>
    </w:p>
    <w:p w:rsidR="00EE5D6E" w:rsidRPr="006E32F6" w:rsidRDefault="00EE5D6E" w:rsidP="00EE5D6E">
      <w:pPr>
        <w:keepLines/>
        <w:spacing w:before="120"/>
        <w:ind w:left="1069"/>
        <w:rPr>
          <w:rFonts w:eastAsia="Times New Roman"/>
          <w:szCs w:val="24"/>
          <w:lang w:eastAsia="ru-RU"/>
        </w:rPr>
      </w:pPr>
      <w:r w:rsidRPr="006E32F6">
        <w:rPr>
          <w:rFonts w:eastAsia="Times New Roman"/>
          <w:szCs w:val="24"/>
          <w:lang w:eastAsia="ru-RU"/>
        </w:rPr>
        <w:t>- обязан утвердить инвестиционную программу в случае, если ее реализация прив</w:t>
      </w:r>
      <w:r w:rsidRPr="006E32F6">
        <w:rPr>
          <w:rFonts w:eastAsia="Times New Roman"/>
          <w:szCs w:val="24"/>
          <w:lang w:eastAsia="ru-RU"/>
        </w:rPr>
        <w:t>о</w:t>
      </w:r>
      <w:r w:rsidRPr="006E32F6">
        <w:rPr>
          <w:rFonts w:eastAsia="Times New Roman"/>
          <w:szCs w:val="24"/>
          <w:lang w:eastAsia="ru-RU"/>
        </w:rPr>
        <w:t>дит к превышению предельных (минимального и (или) максимального) уровней т</w:t>
      </w:r>
      <w:r w:rsidRPr="006E32F6">
        <w:rPr>
          <w:rFonts w:eastAsia="Times New Roman"/>
          <w:szCs w:val="24"/>
          <w:lang w:eastAsia="ru-RU"/>
        </w:rPr>
        <w:t>а</w:t>
      </w:r>
      <w:r w:rsidRPr="006E32F6">
        <w:rPr>
          <w:rFonts w:eastAsia="Times New Roman"/>
          <w:szCs w:val="24"/>
          <w:lang w:eastAsia="ru-RU"/>
        </w:rPr>
        <w:t>рифов на тепловую энергию (мощность), но при этом сокращение инвестиционной программы приводит к сокращению неудовлетворительного состояния надежности и качества теплоснабжения, или ухудшению данного состояния;</w:t>
      </w:r>
    </w:p>
    <w:p w:rsidR="00EE5D6E" w:rsidRPr="006E32F6" w:rsidRDefault="00EE5D6E" w:rsidP="00EE5D6E">
      <w:pPr>
        <w:keepLines/>
        <w:spacing w:before="120"/>
        <w:ind w:left="1069"/>
        <w:rPr>
          <w:rFonts w:eastAsia="Times New Roman"/>
          <w:szCs w:val="24"/>
          <w:lang w:eastAsia="ru-RU"/>
        </w:rPr>
      </w:pPr>
      <w:r w:rsidRPr="006E32F6">
        <w:rPr>
          <w:rFonts w:eastAsia="Times New Roman"/>
          <w:szCs w:val="24"/>
          <w:lang w:eastAsia="ru-RU"/>
        </w:rPr>
        <w:t>- вправе отказать в согласовании инвестиционной программы в случае, если ее ре</w:t>
      </w:r>
      <w:r w:rsidRPr="006E32F6">
        <w:rPr>
          <w:rFonts w:eastAsia="Times New Roman"/>
          <w:szCs w:val="24"/>
          <w:lang w:eastAsia="ru-RU"/>
        </w:rPr>
        <w:t>а</w:t>
      </w:r>
      <w:r w:rsidRPr="006E32F6">
        <w:rPr>
          <w:rFonts w:eastAsia="Times New Roman"/>
          <w:szCs w:val="24"/>
          <w:lang w:eastAsia="ru-RU"/>
        </w:rPr>
        <w:t>лизация приводит к превышению предельных (минимального и (или) максимального</w:t>
      </w:r>
      <w:proofErr w:type="gramStart"/>
      <w:r w:rsidRPr="006E32F6">
        <w:rPr>
          <w:rFonts w:eastAsia="Times New Roman"/>
          <w:szCs w:val="24"/>
          <w:lang w:eastAsia="ru-RU"/>
        </w:rPr>
        <w:t xml:space="preserve"> )</w:t>
      </w:r>
      <w:proofErr w:type="gramEnd"/>
      <w:r w:rsidRPr="006E32F6">
        <w:rPr>
          <w:rFonts w:eastAsia="Times New Roman"/>
          <w:szCs w:val="24"/>
          <w:lang w:eastAsia="ru-RU"/>
        </w:rPr>
        <w:t xml:space="preserve"> уровней тарифов на тепловую энергию (мощность), при этом отсутствуют обсто</w:t>
      </w:r>
      <w:r w:rsidRPr="006E32F6">
        <w:rPr>
          <w:rFonts w:eastAsia="Times New Roman"/>
          <w:szCs w:val="24"/>
          <w:lang w:eastAsia="ru-RU"/>
        </w:rPr>
        <w:t>я</w:t>
      </w:r>
      <w:r w:rsidRPr="006E32F6">
        <w:rPr>
          <w:rFonts w:eastAsia="Times New Roman"/>
          <w:szCs w:val="24"/>
          <w:lang w:eastAsia="ru-RU"/>
        </w:rPr>
        <w:t>тельства, указанные в предыдущем пункте.</w:t>
      </w:r>
    </w:p>
    <w:p w:rsidR="00EE5D6E" w:rsidRPr="006E32F6" w:rsidRDefault="00EE5D6E" w:rsidP="00EE5D6E">
      <w:pPr>
        <w:keepLines/>
        <w:spacing w:before="120"/>
        <w:ind w:left="1069"/>
        <w:rPr>
          <w:rFonts w:eastAsia="Times New Roman"/>
          <w:szCs w:val="24"/>
          <w:lang w:eastAsia="ru-RU"/>
        </w:rPr>
      </w:pPr>
      <w:r w:rsidRPr="006E32F6">
        <w:rPr>
          <w:rFonts w:eastAsia="Times New Roman"/>
          <w:szCs w:val="24"/>
          <w:lang w:eastAsia="ru-RU"/>
        </w:rPr>
        <w:lastRenderedPageBreak/>
        <w:t>До принятия всех необходимых подзаконных актов к Федеральному Закону РФ №190-ФЗ, решение об учете инвестиционных программ и проектов при расчете пр</w:t>
      </w:r>
      <w:r w:rsidRPr="006E32F6">
        <w:rPr>
          <w:rFonts w:eastAsia="Times New Roman"/>
          <w:szCs w:val="24"/>
          <w:lang w:eastAsia="ru-RU"/>
        </w:rPr>
        <w:t>о</w:t>
      </w:r>
      <w:r w:rsidRPr="006E32F6">
        <w:rPr>
          <w:rFonts w:eastAsia="Times New Roman"/>
          <w:szCs w:val="24"/>
          <w:lang w:eastAsia="ru-RU"/>
        </w:rPr>
        <w:t>центов повышения тарифа на тепловую энергию принимается ФСТ РФ.</w:t>
      </w:r>
    </w:p>
    <w:p w:rsidR="00EE5D6E" w:rsidRPr="006E32F6" w:rsidRDefault="00EE5D6E" w:rsidP="00EE5D6E">
      <w:pPr>
        <w:keepLines/>
        <w:spacing w:before="120"/>
        <w:ind w:left="1069"/>
        <w:rPr>
          <w:rFonts w:eastAsia="Times New Roman"/>
          <w:i/>
          <w:szCs w:val="24"/>
          <w:lang w:eastAsia="ru-RU"/>
        </w:rPr>
      </w:pPr>
      <w:r w:rsidRPr="006E32F6">
        <w:rPr>
          <w:rFonts w:eastAsia="Times New Roman"/>
          <w:i/>
          <w:szCs w:val="24"/>
          <w:lang w:eastAsia="ru-RU"/>
        </w:rPr>
        <w:t>б)</w:t>
      </w:r>
      <w:r w:rsidRPr="006E32F6">
        <w:rPr>
          <w:rFonts w:eastAsia="Times New Roman"/>
          <w:i/>
          <w:szCs w:val="24"/>
          <w:lang w:eastAsia="ru-RU"/>
        </w:rPr>
        <w:tab/>
        <w:t>Бюджетное финансирование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i/>
          <w:szCs w:val="24"/>
          <w:lang w:eastAsia="ru-RU"/>
        </w:rPr>
        <w:t xml:space="preserve">Федеральный бюджет. </w:t>
      </w:r>
      <w:r w:rsidRPr="00E5458F">
        <w:rPr>
          <w:rFonts w:eastAsia="Times New Roman"/>
          <w:szCs w:val="24"/>
          <w:lang w:eastAsia="ru-RU"/>
        </w:rPr>
        <w:t>Возможность финансирования мероприятий Программы из средств федерального бюджета рассматривается в установленном порядке на федеральном уровне при принятии соответствующих федеральных целевых программ.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i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Распоряжением Правительства Российской Федерации от 02.02.2010 № 102-р была у</w:t>
      </w:r>
      <w:r w:rsidRPr="00E5458F">
        <w:rPr>
          <w:rFonts w:eastAsia="Times New Roman"/>
          <w:szCs w:val="24"/>
          <w:lang w:eastAsia="ru-RU"/>
        </w:rPr>
        <w:t>т</w:t>
      </w:r>
      <w:r w:rsidRPr="00E5458F">
        <w:rPr>
          <w:rFonts w:eastAsia="Times New Roman"/>
          <w:szCs w:val="24"/>
          <w:lang w:eastAsia="ru-RU"/>
        </w:rPr>
        <w:t xml:space="preserve">верждена </w:t>
      </w:r>
      <w:r w:rsidRPr="00E5458F">
        <w:rPr>
          <w:rFonts w:eastAsia="Times New Roman"/>
          <w:i/>
          <w:szCs w:val="24"/>
          <w:lang w:eastAsia="ru-RU"/>
        </w:rPr>
        <w:t>Концепция федеральной целевой программы «Комплексная программа модернизации и реформирования жилищно-коммунального хозяйства на 2010-2020 годы»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i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 xml:space="preserve">На основании Концепции </w:t>
      </w:r>
      <w:proofErr w:type="spellStart"/>
      <w:r w:rsidRPr="00E5458F">
        <w:rPr>
          <w:rFonts w:eastAsia="Times New Roman"/>
          <w:szCs w:val="24"/>
          <w:lang w:eastAsia="ru-RU"/>
        </w:rPr>
        <w:t>Минрегионом</w:t>
      </w:r>
      <w:proofErr w:type="spellEnd"/>
      <w:r w:rsidRPr="00E5458F">
        <w:rPr>
          <w:rFonts w:eastAsia="Times New Roman"/>
          <w:szCs w:val="24"/>
          <w:lang w:eastAsia="ru-RU"/>
        </w:rPr>
        <w:t xml:space="preserve"> РФ разработан проект федеральной целевой программы </w:t>
      </w:r>
      <w:r w:rsidRPr="00E5458F">
        <w:rPr>
          <w:rFonts w:eastAsia="Times New Roman"/>
          <w:i/>
          <w:szCs w:val="24"/>
          <w:lang w:eastAsia="ru-RU"/>
        </w:rPr>
        <w:t>«Комплексная программа модернизации и реформирования жилищно-коммунального хозяйства на 2013-2015 годы».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Согласно опубликованному проекту, целью Программы является повышение уровня надежности поставки коммунальных ресурсов и эффективности деятельности организаций коммунального хозяйства при обеспечении доступности коммунальных услуг для население.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FE1D7D">
        <w:rPr>
          <w:rFonts w:eastAsia="Times New Roman"/>
          <w:szCs w:val="24"/>
          <w:lang w:eastAsia="ru-RU"/>
        </w:rPr>
        <w:t>Для достижения поставленной цели к 2015 г. Должны быть решены следующие задачи:</w:t>
      </w:r>
    </w:p>
    <w:p w:rsidR="00EE5D6E" w:rsidRPr="00E5458F" w:rsidRDefault="00EE5D6E" w:rsidP="00EE5D6E">
      <w:pPr>
        <w:keepLines/>
        <w:numPr>
          <w:ilvl w:val="0"/>
          <w:numId w:val="22"/>
        </w:numPr>
        <w:spacing w:before="120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 xml:space="preserve">Увеличение объема </w:t>
      </w:r>
      <w:proofErr w:type="spellStart"/>
      <w:r w:rsidRPr="00E5458F">
        <w:rPr>
          <w:rFonts w:eastAsia="Times New Roman"/>
          <w:szCs w:val="24"/>
          <w:lang w:eastAsia="ru-RU"/>
        </w:rPr>
        <w:t>привличения</w:t>
      </w:r>
      <w:proofErr w:type="spellEnd"/>
      <w:r w:rsidRPr="00E5458F">
        <w:rPr>
          <w:rFonts w:eastAsia="Times New Roman"/>
          <w:szCs w:val="24"/>
          <w:lang w:eastAsia="ru-RU"/>
        </w:rPr>
        <w:t xml:space="preserve"> частных инвестиций в жилищно-коммунальное хозяйство.</w:t>
      </w:r>
    </w:p>
    <w:p w:rsidR="00EE5D6E" w:rsidRPr="00E5458F" w:rsidRDefault="00EE5D6E" w:rsidP="00EE5D6E">
      <w:pPr>
        <w:keepLines/>
        <w:numPr>
          <w:ilvl w:val="0"/>
          <w:numId w:val="22"/>
        </w:numPr>
        <w:spacing w:before="120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Повышение эффективности деятельности организаций тепло-, водоснабжения, водоотведения, очистки сточных вод и организаций, осуществляющих эксплу</w:t>
      </w:r>
      <w:r w:rsidRPr="00E5458F">
        <w:rPr>
          <w:rFonts w:eastAsia="Times New Roman"/>
          <w:szCs w:val="24"/>
          <w:lang w:eastAsia="ru-RU"/>
        </w:rPr>
        <w:t>а</w:t>
      </w:r>
      <w:r w:rsidRPr="00E5458F">
        <w:rPr>
          <w:rFonts w:eastAsia="Times New Roman"/>
          <w:szCs w:val="24"/>
          <w:lang w:eastAsia="ru-RU"/>
        </w:rPr>
        <w:t>тацию объектов, используемых для утилизации (захоронения) твердых бытовых отходов.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Для реализации поставленных задач за счет средств федерального бюджета будут пр</w:t>
      </w:r>
      <w:r w:rsidRPr="00E5458F">
        <w:rPr>
          <w:rFonts w:eastAsia="Times New Roman"/>
          <w:szCs w:val="24"/>
          <w:lang w:eastAsia="ru-RU"/>
        </w:rPr>
        <w:t>е</w:t>
      </w:r>
      <w:r w:rsidRPr="00E5458F">
        <w:rPr>
          <w:rFonts w:eastAsia="Times New Roman"/>
          <w:szCs w:val="24"/>
          <w:lang w:eastAsia="ru-RU"/>
        </w:rPr>
        <w:t>доставляться субсидии бюджетом субъектов РФ на возмещение части затрат на уплату пр</w:t>
      </w:r>
      <w:r w:rsidRPr="00E5458F">
        <w:rPr>
          <w:rFonts w:eastAsia="Times New Roman"/>
          <w:szCs w:val="24"/>
          <w:lang w:eastAsia="ru-RU"/>
        </w:rPr>
        <w:t>о</w:t>
      </w:r>
      <w:r w:rsidRPr="00E5458F">
        <w:rPr>
          <w:rFonts w:eastAsia="Times New Roman"/>
          <w:szCs w:val="24"/>
          <w:lang w:eastAsia="ru-RU"/>
        </w:rPr>
        <w:t>центов по долгосрочным кредитам, полученным в кредитных организациях организациями коммунального хозяйства.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Субсидии региональным бюджетам предоставляется в размере одной второй ставки р</w:t>
      </w:r>
      <w:r w:rsidRPr="00E5458F">
        <w:rPr>
          <w:rFonts w:eastAsia="Times New Roman"/>
          <w:szCs w:val="24"/>
          <w:lang w:eastAsia="ru-RU"/>
        </w:rPr>
        <w:t>е</w:t>
      </w:r>
      <w:r w:rsidRPr="00E5458F">
        <w:rPr>
          <w:rFonts w:eastAsia="Times New Roman"/>
          <w:szCs w:val="24"/>
          <w:lang w:eastAsia="ru-RU"/>
        </w:rPr>
        <w:t>финансирования Центрального банка РФ от суммы кредитов, полученных организациями коммунального хозяйства на осуществление мероприятий, предусмотренных региональными программами комплексного развития систем коммунальной инфраструктуры.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Субъектам Российской Федерации предоставляются субсидии организациям комм</w:t>
      </w:r>
      <w:r w:rsidRPr="00E5458F">
        <w:rPr>
          <w:rFonts w:eastAsia="Times New Roman"/>
          <w:szCs w:val="24"/>
          <w:lang w:eastAsia="ru-RU"/>
        </w:rPr>
        <w:t>у</w:t>
      </w:r>
      <w:r w:rsidRPr="00E5458F">
        <w:rPr>
          <w:rFonts w:eastAsia="Times New Roman"/>
          <w:szCs w:val="24"/>
          <w:lang w:eastAsia="ru-RU"/>
        </w:rPr>
        <w:t>нального хозяйства в рамках мероприятий, предусмотренных региональными программами строительства, реконструкции и (или) модернизации системы коммунальной инфраструктуры. Региональная программа создается на основе утвержденных в установленном порядке пр</w:t>
      </w:r>
      <w:r w:rsidRPr="00E5458F">
        <w:rPr>
          <w:rFonts w:eastAsia="Times New Roman"/>
          <w:szCs w:val="24"/>
          <w:lang w:eastAsia="ru-RU"/>
        </w:rPr>
        <w:t>о</w:t>
      </w:r>
      <w:r w:rsidRPr="00E5458F">
        <w:rPr>
          <w:rFonts w:eastAsia="Times New Roman"/>
          <w:szCs w:val="24"/>
          <w:lang w:eastAsia="ru-RU"/>
        </w:rPr>
        <w:t>грамм комплексного развития систем коммунальной инфраструктуры муниципальных образ</w:t>
      </w:r>
      <w:r w:rsidRPr="00E5458F">
        <w:rPr>
          <w:rFonts w:eastAsia="Times New Roman"/>
          <w:szCs w:val="24"/>
          <w:lang w:eastAsia="ru-RU"/>
        </w:rPr>
        <w:t>о</w:t>
      </w:r>
      <w:r w:rsidRPr="00E5458F">
        <w:rPr>
          <w:rFonts w:eastAsia="Times New Roman"/>
          <w:szCs w:val="24"/>
          <w:lang w:eastAsia="ru-RU"/>
        </w:rPr>
        <w:t>ваний.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 xml:space="preserve">Отбор региональных программ, на поддержку мероприятий которых предусматривается выделения средств федерального бюджета, будет осуществляться ежегодно в 2013-2015 годах </w:t>
      </w:r>
      <w:proofErr w:type="spellStart"/>
      <w:r w:rsidRPr="00E5458F">
        <w:rPr>
          <w:rFonts w:eastAsia="Times New Roman"/>
          <w:szCs w:val="24"/>
          <w:lang w:eastAsia="ru-RU"/>
        </w:rPr>
        <w:t>Минрегионом</w:t>
      </w:r>
      <w:proofErr w:type="spellEnd"/>
      <w:r w:rsidRPr="00E5458F">
        <w:rPr>
          <w:rFonts w:eastAsia="Times New Roman"/>
          <w:szCs w:val="24"/>
          <w:lang w:eastAsia="ru-RU"/>
        </w:rPr>
        <w:t xml:space="preserve"> России в соответствии с порядком и условиями отбора региональной программы для целей реализации Программы, утверждаемыми </w:t>
      </w:r>
      <w:proofErr w:type="spellStart"/>
      <w:r w:rsidRPr="00E5458F">
        <w:rPr>
          <w:rFonts w:eastAsia="Times New Roman"/>
          <w:szCs w:val="24"/>
          <w:lang w:eastAsia="ru-RU"/>
        </w:rPr>
        <w:t>Минрегионом</w:t>
      </w:r>
      <w:proofErr w:type="spellEnd"/>
      <w:r w:rsidRPr="00E5458F">
        <w:rPr>
          <w:rFonts w:eastAsia="Times New Roman"/>
          <w:szCs w:val="24"/>
          <w:lang w:eastAsia="ru-RU"/>
        </w:rPr>
        <w:t xml:space="preserve"> России.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Общий объем финансирования Программы в 2013-2015 годах составляет  165 млрд. рублей, в том числе за счет средств: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- федерального бюджета – 15,0 млрд. рублей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- средств бюджетов субъектов Российской Федерации и местных бюджетов – 15,0 млрд. рублей;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lastRenderedPageBreak/>
        <w:t>- средств внебюджетных источников – 135 млрд. рублей.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Предлагаемый механизм ежегодного предоставления субсидий региональным бюдж</w:t>
      </w:r>
      <w:r w:rsidRPr="00E5458F">
        <w:rPr>
          <w:rFonts w:eastAsia="Times New Roman"/>
          <w:szCs w:val="24"/>
          <w:lang w:eastAsia="ru-RU"/>
        </w:rPr>
        <w:t>е</w:t>
      </w:r>
      <w:r w:rsidRPr="00E5458F">
        <w:rPr>
          <w:rFonts w:eastAsia="Times New Roman"/>
          <w:szCs w:val="24"/>
          <w:lang w:eastAsia="ru-RU"/>
        </w:rPr>
        <w:t>там позволит ежегодно дополнительно привлекать в коммунальный сектор, частных инвест</w:t>
      </w:r>
      <w:r w:rsidRPr="00E5458F">
        <w:rPr>
          <w:rFonts w:eastAsia="Times New Roman"/>
          <w:szCs w:val="24"/>
          <w:lang w:eastAsia="ru-RU"/>
        </w:rPr>
        <w:t>и</w:t>
      </w:r>
      <w:r w:rsidRPr="00E5458F">
        <w:rPr>
          <w:rFonts w:eastAsia="Times New Roman"/>
          <w:szCs w:val="24"/>
          <w:lang w:eastAsia="ru-RU"/>
        </w:rPr>
        <w:t>ций.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 xml:space="preserve">В России также принята и реализуется </w:t>
      </w:r>
      <w:r w:rsidRPr="00E5458F">
        <w:rPr>
          <w:rFonts w:eastAsia="Times New Roman"/>
          <w:i/>
          <w:szCs w:val="24"/>
          <w:lang w:eastAsia="ru-RU"/>
        </w:rPr>
        <w:t>Государственная программа Российской Фед</w:t>
      </w:r>
      <w:r w:rsidRPr="00E5458F">
        <w:rPr>
          <w:rFonts w:eastAsia="Times New Roman"/>
          <w:i/>
          <w:szCs w:val="24"/>
          <w:lang w:eastAsia="ru-RU"/>
        </w:rPr>
        <w:t>е</w:t>
      </w:r>
      <w:r w:rsidRPr="00E5458F">
        <w:rPr>
          <w:rFonts w:eastAsia="Times New Roman"/>
          <w:i/>
          <w:szCs w:val="24"/>
          <w:lang w:eastAsia="ru-RU"/>
        </w:rPr>
        <w:t>рации «Энергосбережение и повышение энергетической эффективности на период до 2020 года»</w:t>
      </w:r>
      <w:r w:rsidRPr="00E5458F">
        <w:rPr>
          <w:rFonts w:eastAsia="Times New Roman"/>
          <w:szCs w:val="24"/>
          <w:lang w:eastAsia="ru-RU"/>
        </w:rPr>
        <w:t>, утвержденная распоряжением Правительства РФ от 27 декабря 2010 г. № 2446-р.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Целями Программы является:</w:t>
      </w:r>
    </w:p>
    <w:p w:rsidR="00EE5D6E" w:rsidRPr="00E5458F" w:rsidRDefault="00EE5D6E" w:rsidP="00EE5D6E">
      <w:pPr>
        <w:keepLines/>
        <w:numPr>
          <w:ilvl w:val="0"/>
          <w:numId w:val="23"/>
        </w:numPr>
        <w:spacing w:before="120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 xml:space="preserve">Снижение за счет </w:t>
      </w:r>
      <w:proofErr w:type="gramStart"/>
      <w:r w:rsidRPr="00E5458F">
        <w:rPr>
          <w:rFonts w:eastAsia="Times New Roman"/>
          <w:szCs w:val="24"/>
          <w:lang w:eastAsia="ru-RU"/>
        </w:rPr>
        <w:t>реализации мероприятий Программы энергоемкости валового внутреннего продукта Российской Федерации</w:t>
      </w:r>
      <w:proofErr w:type="gramEnd"/>
      <w:r w:rsidRPr="00E5458F">
        <w:rPr>
          <w:rFonts w:eastAsia="Times New Roman"/>
          <w:szCs w:val="24"/>
          <w:lang w:eastAsia="ru-RU"/>
        </w:rPr>
        <w:t xml:space="preserve"> на 13,5%, что в совокупности с другими факторами позволит обеспечить решение задачи по снижению энерг</w:t>
      </w:r>
      <w:r w:rsidRPr="00E5458F">
        <w:rPr>
          <w:rFonts w:eastAsia="Times New Roman"/>
          <w:szCs w:val="24"/>
          <w:lang w:eastAsia="ru-RU"/>
        </w:rPr>
        <w:t>о</w:t>
      </w:r>
      <w:r w:rsidRPr="00E5458F">
        <w:rPr>
          <w:rFonts w:eastAsia="Times New Roman"/>
          <w:szCs w:val="24"/>
          <w:lang w:eastAsia="ru-RU"/>
        </w:rPr>
        <w:t>емкости валового внутреннего продукта на 40 процентов  2007-2020 годах.</w:t>
      </w:r>
    </w:p>
    <w:p w:rsidR="00EE5D6E" w:rsidRPr="00E5458F" w:rsidRDefault="00EE5D6E" w:rsidP="00EE5D6E">
      <w:pPr>
        <w:keepLines/>
        <w:numPr>
          <w:ilvl w:val="0"/>
          <w:numId w:val="23"/>
        </w:numPr>
        <w:spacing w:before="120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 xml:space="preserve">Формирование в России </w:t>
      </w:r>
      <w:proofErr w:type="spellStart"/>
      <w:r w:rsidRPr="00E5458F">
        <w:rPr>
          <w:rFonts w:eastAsia="Times New Roman"/>
          <w:szCs w:val="24"/>
          <w:lang w:eastAsia="ru-RU"/>
        </w:rPr>
        <w:t>энергоэффективного</w:t>
      </w:r>
      <w:proofErr w:type="spellEnd"/>
      <w:r w:rsidRPr="00E5458F">
        <w:rPr>
          <w:rFonts w:eastAsia="Times New Roman"/>
          <w:szCs w:val="24"/>
          <w:lang w:eastAsia="ru-RU"/>
        </w:rPr>
        <w:t xml:space="preserve"> общества.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В рамках Программы реализуются 9 подпрограмм, в том числе: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«Энергосбережение и повышение энергетической эффективности в электроэнергетике»;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«Энергосбережение и повышение энергетической эффективности в теплоснабжении и системах коммунальной инфраструктуры».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Основные организационные мероприятия по энергосбережению и повышению энерг</w:t>
      </w:r>
      <w:r w:rsidRPr="00E5458F">
        <w:rPr>
          <w:rFonts w:eastAsia="Times New Roman"/>
          <w:szCs w:val="24"/>
          <w:lang w:eastAsia="ru-RU"/>
        </w:rPr>
        <w:t>е</w:t>
      </w:r>
      <w:r w:rsidRPr="00E5458F">
        <w:rPr>
          <w:rFonts w:eastAsia="Times New Roman"/>
          <w:szCs w:val="24"/>
          <w:lang w:eastAsia="ru-RU"/>
        </w:rPr>
        <w:t>тической эффективности в теплоснабжении и системах коммунальной инфраструктуры вкл</w:t>
      </w:r>
      <w:r w:rsidRPr="00E5458F">
        <w:rPr>
          <w:rFonts w:eastAsia="Times New Roman"/>
          <w:szCs w:val="24"/>
          <w:lang w:eastAsia="ru-RU"/>
        </w:rPr>
        <w:t>ю</w:t>
      </w:r>
      <w:r w:rsidRPr="00E5458F">
        <w:rPr>
          <w:rFonts w:eastAsia="Times New Roman"/>
          <w:szCs w:val="24"/>
          <w:lang w:eastAsia="ru-RU"/>
        </w:rPr>
        <w:t>чают: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- введение управления системы централизованного теплоснабжения поселений через единого теплового диспетчера;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- повышение качества теплоснабжения, введение показателей качества тепловой эне</w:t>
      </w:r>
      <w:r w:rsidRPr="00E5458F">
        <w:rPr>
          <w:rFonts w:eastAsia="Times New Roman"/>
          <w:szCs w:val="24"/>
          <w:lang w:eastAsia="ru-RU"/>
        </w:rPr>
        <w:t>р</w:t>
      </w:r>
      <w:r w:rsidRPr="00E5458F">
        <w:rPr>
          <w:rFonts w:eastAsia="Times New Roman"/>
          <w:szCs w:val="24"/>
          <w:lang w:eastAsia="ru-RU"/>
        </w:rPr>
        <w:t>гии, режимов теплопотребления и условий осуществления контроля их соблюдения как со ст</w:t>
      </w:r>
      <w:r w:rsidRPr="00E5458F">
        <w:rPr>
          <w:rFonts w:eastAsia="Times New Roman"/>
          <w:szCs w:val="24"/>
          <w:lang w:eastAsia="ru-RU"/>
        </w:rPr>
        <w:t>о</w:t>
      </w:r>
      <w:r w:rsidRPr="00E5458F">
        <w:rPr>
          <w:rFonts w:eastAsia="Times New Roman"/>
          <w:szCs w:val="24"/>
          <w:lang w:eastAsia="ru-RU"/>
        </w:rPr>
        <w:t xml:space="preserve">роны потребителей, так и со стороны </w:t>
      </w:r>
      <w:proofErr w:type="spellStart"/>
      <w:r w:rsidRPr="00E5458F">
        <w:rPr>
          <w:rFonts w:eastAsia="Times New Roman"/>
          <w:szCs w:val="24"/>
          <w:lang w:eastAsia="ru-RU"/>
        </w:rPr>
        <w:t>энергоснабжающих</w:t>
      </w:r>
      <w:proofErr w:type="spellEnd"/>
      <w:r w:rsidRPr="00E5458F">
        <w:rPr>
          <w:rFonts w:eastAsia="Times New Roman"/>
          <w:szCs w:val="24"/>
          <w:lang w:eastAsia="ru-RU"/>
        </w:rPr>
        <w:t xml:space="preserve"> организаций с установлением разм</w:t>
      </w:r>
      <w:r w:rsidRPr="00E5458F">
        <w:rPr>
          <w:rFonts w:eastAsia="Times New Roman"/>
          <w:szCs w:val="24"/>
          <w:lang w:eastAsia="ru-RU"/>
        </w:rPr>
        <w:t>е</w:t>
      </w:r>
      <w:r w:rsidRPr="00E5458F">
        <w:rPr>
          <w:rFonts w:eastAsia="Times New Roman"/>
          <w:szCs w:val="24"/>
          <w:lang w:eastAsia="ru-RU"/>
        </w:rPr>
        <w:t>ра санкций за их нарушение;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- обеспечение системного подхода при оптимизации работы систем централизованного теплоснабжения путем реализации комплексных мероприятий не только в тепловых сетях (н</w:t>
      </w:r>
      <w:r w:rsidRPr="00E5458F">
        <w:rPr>
          <w:rFonts w:eastAsia="Times New Roman"/>
          <w:szCs w:val="24"/>
          <w:lang w:eastAsia="ru-RU"/>
        </w:rPr>
        <w:t>а</w:t>
      </w:r>
      <w:r w:rsidRPr="00E5458F">
        <w:rPr>
          <w:rFonts w:eastAsia="Times New Roman"/>
          <w:szCs w:val="24"/>
          <w:lang w:eastAsia="ru-RU"/>
        </w:rPr>
        <w:t>ладка, регулировка, оптимизация гидравлического режима), но и в системах теплопотребления непосредственно в зданиях (утепление строительной части зданий, проведение работ по устр</w:t>
      </w:r>
      <w:r w:rsidRPr="00E5458F">
        <w:rPr>
          <w:rFonts w:eastAsia="Times New Roman"/>
          <w:szCs w:val="24"/>
          <w:lang w:eastAsia="ru-RU"/>
        </w:rPr>
        <w:t>а</w:t>
      </w:r>
      <w:r w:rsidRPr="00E5458F">
        <w:rPr>
          <w:rFonts w:eastAsia="Times New Roman"/>
          <w:szCs w:val="24"/>
          <w:lang w:eastAsia="ru-RU"/>
        </w:rPr>
        <w:t>нению дефектов проекта и монтажа систем отопления);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- проведение обязательных энергетических обследований теплоснабжающих организ</w:t>
      </w:r>
      <w:r w:rsidRPr="00E5458F">
        <w:rPr>
          <w:rFonts w:eastAsia="Times New Roman"/>
          <w:szCs w:val="24"/>
          <w:lang w:eastAsia="ru-RU"/>
        </w:rPr>
        <w:t>а</w:t>
      </w:r>
      <w:r w:rsidRPr="00E5458F">
        <w:rPr>
          <w:rFonts w:eastAsia="Times New Roman"/>
          <w:szCs w:val="24"/>
          <w:lang w:eastAsia="ru-RU"/>
        </w:rPr>
        <w:t>ций и организаций коммунального комплекса;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- реализация типового проекта «Эффективная генерация», направленного на модерн</w:t>
      </w:r>
      <w:r w:rsidRPr="00E5458F">
        <w:rPr>
          <w:rFonts w:eastAsia="Times New Roman"/>
          <w:szCs w:val="24"/>
          <w:lang w:eastAsia="ru-RU"/>
        </w:rPr>
        <w:t>и</w:t>
      </w:r>
      <w:r w:rsidRPr="00E5458F">
        <w:rPr>
          <w:rFonts w:eastAsia="Times New Roman"/>
          <w:szCs w:val="24"/>
          <w:lang w:eastAsia="ru-RU"/>
        </w:rPr>
        <w:t>зацию и реконструкцию котельных, ликвидацию неэффективно работающих котельных и п</w:t>
      </w:r>
      <w:r w:rsidRPr="00E5458F">
        <w:rPr>
          <w:rFonts w:eastAsia="Times New Roman"/>
          <w:szCs w:val="24"/>
          <w:lang w:eastAsia="ru-RU"/>
        </w:rPr>
        <w:t>е</w:t>
      </w:r>
      <w:r w:rsidRPr="00E5458F">
        <w:rPr>
          <w:rFonts w:eastAsia="Times New Roman"/>
          <w:szCs w:val="24"/>
          <w:lang w:eastAsia="ru-RU"/>
        </w:rPr>
        <w:t>редачу тепловой нагрузки на эффективную генерацию, снижение на этой основе затрат топл</w:t>
      </w:r>
      <w:r w:rsidRPr="00E5458F">
        <w:rPr>
          <w:rFonts w:eastAsia="Times New Roman"/>
          <w:szCs w:val="24"/>
          <w:lang w:eastAsia="ru-RU"/>
        </w:rPr>
        <w:t>и</w:t>
      </w:r>
      <w:r w:rsidRPr="00E5458F">
        <w:rPr>
          <w:rFonts w:eastAsia="Times New Roman"/>
          <w:szCs w:val="24"/>
          <w:lang w:eastAsia="ru-RU"/>
        </w:rPr>
        <w:t>ва на выработку тепла;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- реализация типового проекта «Надежные сети», включающего мероприятия по моде</w:t>
      </w:r>
      <w:r w:rsidRPr="00E5458F">
        <w:rPr>
          <w:rFonts w:eastAsia="Times New Roman"/>
          <w:szCs w:val="24"/>
          <w:lang w:eastAsia="ru-RU"/>
        </w:rPr>
        <w:t>р</w:t>
      </w:r>
      <w:r w:rsidRPr="00E5458F">
        <w:rPr>
          <w:rFonts w:eastAsia="Times New Roman"/>
          <w:szCs w:val="24"/>
          <w:lang w:eastAsia="ru-RU"/>
        </w:rPr>
        <w:t>низации и реконструкции тепловых сетей с применением новейших технологий и снижения на этой основе затрат на транспорт тепла, использованию предварительно изолированных труб высокой заводской готовности с высокими теплозащитными свойствами теплоизоляционной конструкции, герметично изолированной теплоизоляцией от увлажнения извне и с устройс</w:t>
      </w:r>
      <w:r w:rsidRPr="00E5458F">
        <w:rPr>
          <w:rFonts w:eastAsia="Times New Roman"/>
          <w:szCs w:val="24"/>
          <w:lang w:eastAsia="ru-RU"/>
        </w:rPr>
        <w:t>т</w:t>
      </w:r>
      <w:r w:rsidRPr="00E5458F">
        <w:rPr>
          <w:rFonts w:eastAsia="Times New Roman"/>
          <w:szCs w:val="24"/>
          <w:lang w:eastAsia="ru-RU"/>
        </w:rPr>
        <w:t>вом системы диагностики состояния изоляции, обеспечению применения сальниковых ко</w:t>
      </w:r>
      <w:r w:rsidRPr="00E5458F">
        <w:rPr>
          <w:rFonts w:eastAsia="Times New Roman"/>
          <w:szCs w:val="24"/>
          <w:lang w:eastAsia="ru-RU"/>
        </w:rPr>
        <w:t>м</w:t>
      </w:r>
      <w:r w:rsidRPr="00E5458F">
        <w:rPr>
          <w:rFonts w:eastAsia="Times New Roman"/>
          <w:szCs w:val="24"/>
          <w:lang w:eastAsia="ru-RU"/>
        </w:rPr>
        <w:t xml:space="preserve">пенсаторов </w:t>
      </w:r>
      <w:proofErr w:type="spellStart"/>
      <w:r w:rsidRPr="00E5458F">
        <w:rPr>
          <w:rFonts w:eastAsia="Times New Roman"/>
          <w:szCs w:val="24"/>
          <w:lang w:eastAsia="ru-RU"/>
        </w:rPr>
        <w:t>сильфонных</w:t>
      </w:r>
      <w:proofErr w:type="spellEnd"/>
      <w:r w:rsidRPr="00E5458F">
        <w:rPr>
          <w:rFonts w:eastAsia="Times New Roman"/>
          <w:szCs w:val="24"/>
          <w:lang w:eastAsia="ru-RU"/>
        </w:rPr>
        <w:t>, исключающих утечку теплоносителя;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lastRenderedPageBreak/>
        <w:t>- совершенствование государственного нормирования и контроля технологических потерь в тепловых сетях при передаче тепловой энергии на основе использования совреме</w:t>
      </w:r>
      <w:r w:rsidRPr="00E5458F">
        <w:rPr>
          <w:rFonts w:eastAsia="Times New Roman"/>
          <w:szCs w:val="24"/>
          <w:lang w:eastAsia="ru-RU"/>
        </w:rPr>
        <w:t>н</w:t>
      </w:r>
      <w:r w:rsidRPr="00E5458F">
        <w:rPr>
          <w:rFonts w:eastAsia="Times New Roman"/>
          <w:szCs w:val="24"/>
          <w:lang w:eastAsia="ru-RU"/>
        </w:rPr>
        <w:t>ных норм проектирования тепловых сетей.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Достижение целевых показателей энергосбережения и повышения энергетической э</w:t>
      </w:r>
      <w:r w:rsidRPr="00E5458F">
        <w:rPr>
          <w:rFonts w:eastAsia="Times New Roman"/>
          <w:szCs w:val="24"/>
          <w:lang w:eastAsia="ru-RU"/>
        </w:rPr>
        <w:t>ф</w:t>
      </w:r>
      <w:r w:rsidRPr="00E5458F">
        <w:rPr>
          <w:rFonts w:eastAsia="Times New Roman"/>
          <w:szCs w:val="24"/>
          <w:lang w:eastAsia="ru-RU"/>
        </w:rPr>
        <w:t>фективности в системах коммунальной инфраструктуры планируется с учетом реализации м</w:t>
      </w:r>
      <w:r w:rsidRPr="00E5458F">
        <w:rPr>
          <w:rFonts w:eastAsia="Times New Roman"/>
          <w:szCs w:val="24"/>
          <w:lang w:eastAsia="ru-RU"/>
        </w:rPr>
        <w:t>е</w:t>
      </w:r>
      <w:r w:rsidRPr="00E5458F">
        <w:rPr>
          <w:rFonts w:eastAsia="Times New Roman"/>
          <w:szCs w:val="24"/>
          <w:lang w:eastAsia="ru-RU"/>
        </w:rPr>
        <w:t>роприятий, предусмотренных Концепцией федеральной целевой программы «Комплексная программа модернизации и реформирования жилищно-коммунального хозяйства на 2010-2020 годы».</w:t>
      </w:r>
    </w:p>
    <w:p w:rsidR="00EE5D6E" w:rsidRPr="00E5458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E5458F">
        <w:rPr>
          <w:rFonts w:eastAsia="Times New Roman"/>
          <w:szCs w:val="24"/>
          <w:lang w:eastAsia="ru-RU"/>
        </w:rPr>
        <w:t>Средства федерального бюджета, направляемые на реализацию Программы, составляют 70 млрд. рублей, в том числе:</w:t>
      </w:r>
    </w:p>
    <w:p w:rsidR="00EE5D6E" w:rsidRPr="00961D2D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61D2D">
        <w:rPr>
          <w:rFonts w:eastAsia="Times New Roman"/>
          <w:szCs w:val="24"/>
          <w:lang w:val="en-US" w:eastAsia="ru-RU"/>
        </w:rPr>
        <w:t>I</w:t>
      </w:r>
      <w:r w:rsidRPr="00961D2D">
        <w:rPr>
          <w:rFonts w:eastAsia="Times New Roman"/>
          <w:szCs w:val="24"/>
          <w:lang w:eastAsia="ru-RU"/>
        </w:rPr>
        <w:t xml:space="preserve"> этап (2011-2015 годы) – 35 млрд. рублей,</w:t>
      </w:r>
    </w:p>
    <w:p w:rsidR="00EE5D6E" w:rsidRPr="00961D2D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61D2D">
        <w:rPr>
          <w:rFonts w:eastAsia="Times New Roman"/>
          <w:szCs w:val="24"/>
          <w:lang w:val="en-US" w:eastAsia="ru-RU"/>
        </w:rPr>
        <w:t>II</w:t>
      </w:r>
      <w:r w:rsidRPr="00961D2D">
        <w:rPr>
          <w:rFonts w:eastAsia="Times New Roman"/>
          <w:szCs w:val="24"/>
          <w:lang w:eastAsia="ru-RU"/>
        </w:rPr>
        <w:t xml:space="preserve"> этап (2016-2020 годы) – 35 млрд. рублей;</w:t>
      </w:r>
    </w:p>
    <w:p w:rsidR="00EE5D6E" w:rsidRPr="00961D2D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61D2D">
        <w:rPr>
          <w:rFonts w:eastAsia="Times New Roman"/>
          <w:szCs w:val="24"/>
          <w:lang w:eastAsia="ru-RU"/>
        </w:rPr>
        <w:t>Средства бюджетов субъектов Российской Федерации составляет 625 млрд. рублей, в том числе:</w:t>
      </w:r>
    </w:p>
    <w:p w:rsidR="00EE5D6E" w:rsidRPr="00961D2D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61D2D">
        <w:rPr>
          <w:rFonts w:eastAsia="Times New Roman"/>
          <w:szCs w:val="24"/>
          <w:lang w:val="en-US" w:eastAsia="ru-RU"/>
        </w:rPr>
        <w:t>I</w:t>
      </w:r>
      <w:r w:rsidRPr="00961D2D">
        <w:rPr>
          <w:rFonts w:eastAsia="Times New Roman"/>
          <w:szCs w:val="24"/>
          <w:lang w:eastAsia="ru-RU"/>
        </w:rPr>
        <w:t xml:space="preserve"> этап (2011-2015 годы) – 208 млрд. рублей,</w:t>
      </w:r>
    </w:p>
    <w:p w:rsidR="00EE5D6E" w:rsidRPr="00961D2D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61D2D">
        <w:rPr>
          <w:rFonts w:eastAsia="Times New Roman"/>
          <w:szCs w:val="24"/>
          <w:lang w:val="en-US" w:eastAsia="ru-RU"/>
        </w:rPr>
        <w:t>II</w:t>
      </w:r>
      <w:r w:rsidRPr="00961D2D">
        <w:rPr>
          <w:rFonts w:eastAsia="Times New Roman"/>
          <w:szCs w:val="24"/>
          <w:lang w:eastAsia="ru-RU"/>
        </w:rPr>
        <w:t xml:space="preserve"> этап (2016-2020 годы) – 417 млрд. рублей;</w:t>
      </w:r>
    </w:p>
    <w:p w:rsidR="00EE5D6E" w:rsidRPr="000D022E" w:rsidRDefault="00EE5D6E" w:rsidP="00EE5D6E">
      <w:pPr>
        <w:keepLines/>
        <w:numPr>
          <w:ilvl w:val="0"/>
          <w:numId w:val="24"/>
        </w:numPr>
        <w:spacing w:before="120"/>
        <w:rPr>
          <w:rFonts w:eastAsia="Times New Roman"/>
          <w:szCs w:val="24"/>
          <w:lang w:eastAsia="ru-RU"/>
        </w:rPr>
      </w:pPr>
      <w:r w:rsidRPr="000D022E">
        <w:rPr>
          <w:rFonts w:eastAsia="Times New Roman"/>
          <w:szCs w:val="24"/>
          <w:lang w:eastAsia="ru-RU"/>
        </w:rPr>
        <w:t xml:space="preserve">Концепция регионального стратегического развития системы теплоснабжения </w:t>
      </w:r>
      <w:r>
        <w:rPr>
          <w:rFonts w:eastAsia="Times New Roman"/>
          <w:szCs w:val="24"/>
          <w:lang w:eastAsia="ru-RU"/>
        </w:rPr>
        <w:t xml:space="preserve">в поселках Новая </w:t>
      </w:r>
      <w:proofErr w:type="spellStart"/>
      <w:r>
        <w:rPr>
          <w:rFonts w:eastAsia="Times New Roman"/>
          <w:szCs w:val="24"/>
          <w:lang w:eastAsia="ru-RU"/>
        </w:rPr>
        <w:t>Калами</w:t>
      </w:r>
      <w:proofErr w:type="spellEnd"/>
      <w:r>
        <w:rPr>
          <w:rFonts w:eastAsia="Times New Roman"/>
          <w:szCs w:val="24"/>
          <w:lang w:eastAsia="ru-RU"/>
        </w:rPr>
        <w:t xml:space="preserve"> и </w:t>
      </w:r>
      <w:proofErr w:type="spellStart"/>
      <w:r>
        <w:rPr>
          <w:rFonts w:eastAsia="Times New Roman"/>
          <w:szCs w:val="24"/>
          <w:lang w:eastAsia="ru-RU"/>
        </w:rPr>
        <w:t>Вангаш</w:t>
      </w:r>
      <w:proofErr w:type="spellEnd"/>
      <w:r w:rsidRPr="000D022E">
        <w:rPr>
          <w:rFonts w:eastAsia="Times New Roman"/>
          <w:szCs w:val="24"/>
          <w:lang w:eastAsia="ru-RU"/>
        </w:rPr>
        <w:t xml:space="preserve"> в 2015-2023годах.</w:t>
      </w:r>
    </w:p>
    <w:p w:rsidR="00EE5D6E" w:rsidRPr="00F867CC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F867CC">
        <w:rPr>
          <w:rFonts w:eastAsia="Times New Roman"/>
          <w:szCs w:val="24"/>
          <w:lang w:eastAsia="ru-RU"/>
        </w:rPr>
        <w:t>Целями разработки Концепции является:</w:t>
      </w:r>
    </w:p>
    <w:p w:rsidR="00EE5D6E" w:rsidRPr="00F867CC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F867CC">
        <w:rPr>
          <w:rFonts w:eastAsia="Times New Roman"/>
          <w:szCs w:val="24"/>
          <w:lang w:eastAsia="ru-RU"/>
        </w:rPr>
        <w:t xml:space="preserve">- повышение эффективности деятельности теплоэнергетического комплекса </w:t>
      </w:r>
      <w:r>
        <w:rPr>
          <w:rFonts w:eastAsia="Times New Roman"/>
          <w:szCs w:val="24"/>
          <w:lang w:eastAsia="ru-RU"/>
        </w:rPr>
        <w:t>в п</w:t>
      </w:r>
      <w:r w:rsidR="00B924A3">
        <w:rPr>
          <w:rFonts w:eastAsia="Times New Roman"/>
          <w:szCs w:val="24"/>
          <w:lang w:eastAsia="ru-RU"/>
        </w:rPr>
        <w:t>.</w:t>
      </w:r>
      <w:r>
        <w:rPr>
          <w:rFonts w:eastAsia="Times New Roman"/>
          <w:szCs w:val="24"/>
          <w:lang w:eastAsia="ru-RU"/>
        </w:rPr>
        <w:t xml:space="preserve"> Новая </w:t>
      </w:r>
      <w:proofErr w:type="spellStart"/>
      <w:r>
        <w:rPr>
          <w:rFonts w:eastAsia="Times New Roman"/>
          <w:szCs w:val="24"/>
          <w:lang w:eastAsia="ru-RU"/>
        </w:rPr>
        <w:t>Калами</w:t>
      </w:r>
      <w:proofErr w:type="spellEnd"/>
      <w:r>
        <w:rPr>
          <w:rFonts w:eastAsia="Times New Roman"/>
          <w:szCs w:val="24"/>
          <w:lang w:eastAsia="ru-RU"/>
        </w:rPr>
        <w:t xml:space="preserve"> </w:t>
      </w:r>
      <w:r w:rsidRPr="00F867CC">
        <w:rPr>
          <w:rFonts w:eastAsia="Times New Roman"/>
          <w:szCs w:val="24"/>
          <w:lang w:eastAsia="ru-RU"/>
        </w:rPr>
        <w:t xml:space="preserve">для обеспечения надежного и бесперебойного теплоснабжения потребителей </w:t>
      </w:r>
      <w:r w:rsidRPr="00FE1D7D">
        <w:rPr>
          <w:rFonts w:eastAsia="Times New Roman"/>
          <w:szCs w:val="24"/>
          <w:lang w:eastAsia="ru-RU"/>
        </w:rPr>
        <w:t xml:space="preserve">п. </w:t>
      </w:r>
      <w:r>
        <w:rPr>
          <w:rFonts w:eastAsia="Times New Roman"/>
          <w:szCs w:val="24"/>
          <w:lang w:eastAsia="ru-RU"/>
        </w:rPr>
        <w:t xml:space="preserve">Новая </w:t>
      </w:r>
      <w:proofErr w:type="spellStart"/>
      <w:r>
        <w:rPr>
          <w:rFonts w:eastAsia="Times New Roman"/>
          <w:szCs w:val="24"/>
          <w:lang w:eastAsia="ru-RU"/>
        </w:rPr>
        <w:t>Калами</w:t>
      </w:r>
      <w:proofErr w:type="spellEnd"/>
      <w:r w:rsidRPr="00F867CC">
        <w:rPr>
          <w:rFonts w:eastAsia="Times New Roman"/>
          <w:szCs w:val="24"/>
          <w:lang w:eastAsia="ru-RU"/>
        </w:rPr>
        <w:t>;</w:t>
      </w:r>
    </w:p>
    <w:p w:rsidR="00EE5D6E" w:rsidRPr="00F867CC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F867CC">
        <w:rPr>
          <w:rFonts w:eastAsia="Times New Roman"/>
          <w:szCs w:val="24"/>
          <w:lang w:eastAsia="ru-RU"/>
        </w:rPr>
        <w:t xml:space="preserve">- обеспечение привлечения инвестиций и гарантий их защиты и возвратности вложения в теплоэнергетические комплексы городских (сельских) поселений </w:t>
      </w:r>
      <w:r w:rsidRPr="00FE1D7D">
        <w:rPr>
          <w:rFonts w:eastAsia="Times New Roman"/>
          <w:szCs w:val="24"/>
          <w:lang w:eastAsia="ru-RU"/>
        </w:rPr>
        <w:t>и в п</w:t>
      </w:r>
      <w:r w:rsidR="00B924A3">
        <w:rPr>
          <w:rFonts w:eastAsia="Times New Roman"/>
          <w:szCs w:val="24"/>
          <w:lang w:eastAsia="ru-RU"/>
        </w:rPr>
        <w:t>.</w:t>
      </w:r>
      <w:r>
        <w:rPr>
          <w:rFonts w:eastAsia="Times New Roman"/>
          <w:szCs w:val="24"/>
          <w:lang w:eastAsia="ru-RU"/>
        </w:rPr>
        <w:t xml:space="preserve">Новая </w:t>
      </w:r>
      <w:proofErr w:type="spellStart"/>
      <w:r>
        <w:rPr>
          <w:rFonts w:eastAsia="Times New Roman"/>
          <w:szCs w:val="24"/>
          <w:lang w:eastAsia="ru-RU"/>
        </w:rPr>
        <w:t>Калами</w:t>
      </w:r>
      <w:proofErr w:type="spellEnd"/>
      <w:r w:rsidRPr="00F867CC">
        <w:rPr>
          <w:rFonts w:eastAsia="Times New Roman"/>
          <w:szCs w:val="24"/>
          <w:lang w:eastAsia="ru-RU"/>
        </w:rPr>
        <w:t>;</w:t>
      </w:r>
    </w:p>
    <w:p w:rsidR="00EE5D6E" w:rsidRPr="00F867CC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F867CC">
        <w:rPr>
          <w:rFonts w:eastAsia="Times New Roman"/>
          <w:szCs w:val="24"/>
          <w:lang w:eastAsia="ru-RU"/>
        </w:rPr>
        <w:t xml:space="preserve">- повышение инвестиционной привлекательности теплоэнергетического комплекса </w:t>
      </w:r>
      <w:r>
        <w:rPr>
          <w:rFonts w:eastAsia="Times New Roman"/>
          <w:szCs w:val="24"/>
          <w:lang w:eastAsia="ru-RU"/>
        </w:rPr>
        <w:t>в п</w:t>
      </w:r>
      <w:r w:rsidR="00B924A3">
        <w:rPr>
          <w:rFonts w:eastAsia="Times New Roman"/>
          <w:szCs w:val="24"/>
          <w:lang w:eastAsia="ru-RU"/>
        </w:rPr>
        <w:t>.</w:t>
      </w:r>
      <w:r>
        <w:rPr>
          <w:rFonts w:eastAsia="Times New Roman"/>
          <w:szCs w:val="24"/>
          <w:lang w:eastAsia="ru-RU"/>
        </w:rPr>
        <w:t xml:space="preserve">Новая </w:t>
      </w:r>
      <w:proofErr w:type="spellStart"/>
      <w:r>
        <w:rPr>
          <w:rFonts w:eastAsia="Times New Roman"/>
          <w:szCs w:val="24"/>
          <w:lang w:eastAsia="ru-RU"/>
        </w:rPr>
        <w:t>Калами</w:t>
      </w:r>
      <w:proofErr w:type="spellEnd"/>
    </w:p>
    <w:p w:rsidR="00EE5D6E" w:rsidRPr="00F867CC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F867CC">
        <w:rPr>
          <w:rFonts w:eastAsia="Times New Roman"/>
          <w:szCs w:val="24"/>
          <w:lang w:eastAsia="ru-RU"/>
        </w:rPr>
        <w:t>В концепции предлагается внедрение следующих основных направлений инновацио</w:t>
      </w:r>
      <w:r w:rsidRPr="00F867CC">
        <w:rPr>
          <w:rFonts w:eastAsia="Times New Roman"/>
          <w:szCs w:val="24"/>
          <w:lang w:eastAsia="ru-RU"/>
        </w:rPr>
        <w:t>н</w:t>
      </w:r>
      <w:r w:rsidRPr="00F867CC">
        <w:rPr>
          <w:rFonts w:eastAsia="Times New Roman"/>
          <w:szCs w:val="24"/>
          <w:lang w:eastAsia="ru-RU"/>
        </w:rPr>
        <w:t>ных ресурсосберегающих технологий, которые позволят сократить расходы при эксплуатации теплоэнергетических объектов:</w:t>
      </w:r>
    </w:p>
    <w:p w:rsidR="00EE5D6E" w:rsidRPr="00FE1D7D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FE1D7D">
        <w:rPr>
          <w:rFonts w:eastAsia="Times New Roman"/>
          <w:szCs w:val="24"/>
          <w:lang w:eastAsia="ru-RU"/>
        </w:rPr>
        <w:t xml:space="preserve">- внедрение </w:t>
      </w:r>
      <w:r w:rsidR="00CE7F5A" w:rsidRPr="00FE1D7D">
        <w:rPr>
          <w:rFonts w:eastAsia="Times New Roman"/>
          <w:szCs w:val="24"/>
          <w:lang w:eastAsia="ru-RU"/>
        </w:rPr>
        <w:t>трубопроводов</w:t>
      </w:r>
      <w:r w:rsidRPr="00FE1D7D">
        <w:rPr>
          <w:rFonts w:eastAsia="Times New Roman"/>
          <w:szCs w:val="24"/>
          <w:lang w:eastAsia="ru-RU"/>
        </w:rPr>
        <w:t xml:space="preserve"> из сшитого полиэтилена (СПЭ) и стальных труб в пеноп</w:t>
      </w:r>
      <w:r w:rsidRPr="00FE1D7D">
        <w:rPr>
          <w:rFonts w:eastAsia="Times New Roman"/>
          <w:szCs w:val="24"/>
          <w:lang w:eastAsia="ru-RU"/>
        </w:rPr>
        <w:t>о</w:t>
      </w:r>
      <w:r w:rsidRPr="00FE1D7D">
        <w:rPr>
          <w:rFonts w:eastAsia="Times New Roman"/>
          <w:szCs w:val="24"/>
          <w:lang w:eastAsia="ru-RU"/>
        </w:rPr>
        <w:t>лиуретановой изоляции (ППУ) в тепловых сетях;</w:t>
      </w:r>
    </w:p>
    <w:p w:rsidR="00EE5D6E" w:rsidRPr="00C6042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FE1D7D">
        <w:rPr>
          <w:rFonts w:eastAsia="Times New Roman"/>
          <w:szCs w:val="24"/>
          <w:lang w:eastAsia="ru-RU"/>
        </w:rPr>
        <w:t>- внедрение узлов учета тепловой энергии (УУТЭ)</w:t>
      </w:r>
    </w:p>
    <w:p w:rsidR="00EE5D6E" w:rsidRPr="00C6042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C6042F">
        <w:rPr>
          <w:rFonts w:eastAsia="Times New Roman"/>
          <w:szCs w:val="24"/>
          <w:lang w:eastAsia="ru-RU"/>
        </w:rPr>
        <w:t>- поэтапное создание единой системы учета потребления энергоресурсов (АСКУЭПР) там, где это технически целесообразно.</w:t>
      </w:r>
    </w:p>
    <w:p w:rsidR="00EE5D6E" w:rsidRPr="00C567E7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C567E7">
        <w:rPr>
          <w:rFonts w:eastAsia="Times New Roman"/>
          <w:szCs w:val="24"/>
          <w:lang w:eastAsia="ru-RU"/>
        </w:rPr>
        <w:t>Прогноз потребности теплоэнергетических комплексов муниципального образования в инвестиционных ресурсах на период 2015 года по 2023 год оценен в объеме 740 712 тыс. ру</w:t>
      </w:r>
      <w:r w:rsidRPr="00C567E7">
        <w:rPr>
          <w:rFonts w:eastAsia="Times New Roman"/>
          <w:szCs w:val="24"/>
          <w:lang w:eastAsia="ru-RU"/>
        </w:rPr>
        <w:t>б</w:t>
      </w:r>
      <w:r w:rsidRPr="00C567E7">
        <w:rPr>
          <w:rFonts w:eastAsia="Times New Roman"/>
          <w:szCs w:val="24"/>
          <w:lang w:eastAsia="ru-RU"/>
        </w:rPr>
        <w:t>лей.</w:t>
      </w:r>
    </w:p>
    <w:p w:rsidR="00EE5D6E" w:rsidRPr="00C567E7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C567E7">
        <w:rPr>
          <w:rFonts w:eastAsia="Times New Roman"/>
          <w:szCs w:val="24"/>
          <w:lang w:eastAsia="ru-RU"/>
        </w:rPr>
        <w:t>При этом указывается, что тариф на тепловую энергию не включает средств, достато</w:t>
      </w:r>
      <w:r w:rsidRPr="00C567E7">
        <w:rPr>
          <w:rFonts w:eastAsia="Times New Roman"/>
          <w:szCs w:val="24"/>
          <w:lang w:eastAsia="ru-RU"/>
        </w:rPr>
        <w:t>ч</w:t>
      </w:r>
      <w:r w:rsidRPr="00C567E7">
        <w:rPr>
          <w:rFonts w:eastAsia="Times New Roman"/>
          <w:szCs w:val="24"/>
          <w:lang w:eastAsia="ru-RU"/>
        </w:rPr>
        <w:t>ных для осуществления комплекса мероприятий, необходимых для реконструкции и (или) м</w:t>
      </w:r>
      <w:r w:rsidRPr="00C567E7">
        <w:rPr>
          <w:rFonts w:eastAsia="Times New Roman"/>
          <w:szCs w:val="24"/>
          <w:lang w:eastAsia="ru-RU"/>
        </w:rPr>
        <w:t>о</w:t>
      </w:r>
      <w:r w:rsidRPr="00C567E7">
        <w:rPr>
          <w:rFonts w:eastAsia="Times New Roman"/>
          <w:szCs w:val="24"/>
          <w:lang w:eastAsia="ru-RU"/>
        </w:rPr>
        <w:t>дернизации теплоэнергетических активов для достижения положительного эффекта, поскольку рост тарифов ограничен предельными уровнями тарифов на тепловую энергию.</w:t>
      </w:r>
    </w:p>
    <w:p w:rsidR="00EE5D6E" w:rsidRPr="00961D2D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61D2D">
        <w:rPr>
          <w:rFonts w:eastAsia="Times New Roman"/>
          <w:szCs w:val="24"/>
          <w:lang w:eastAsia="ru-RU"/>
        </w:rPr>
        <w:t xml:space="preserve">Проведение мероприятий по развитию теплоэнергетического комплекса </w:t>
      </w:r>
      <w:r>
        <w:rPr>
          <w:rFonts w:eastAsia="Times New Roman"/>
          <w:szCs w:val="24"/>
          <w:lang w:eastAsia="ru-RU"/>
        </w:rPr>
        <w:t>в п</w:t>
      </w:r>
      <w:r w:rsidR="00B924A3">
        <w:rPr>
          <w:rFonts w:eastAsia="Times New Roman"/>
          <w:szCs w:val="24"/>
          <w:lang w:eastAsia="ru-RU"/>
        </w:rPr>
        <w:t>.</w:t>
      </w:r>
      <w:r>
        <w:rPr>
          <w:rFonts w:eastAsia="Times New Roman"/>
          <w:szCs w:val="24"/>
          <w:lang w:eastAsia="ru-RU"/>
        </w:rPr>
        <w:t xml:space="preserve">Новая </w:t>
      </w:r>
      <w:proofErr w:type="spellStart"/>
      <w:r>
        <w:rPr>
          <w:rFonts w:eastAsia="Times New Roman"/>
          <w:szCs w:val="24"/>
          <w:lang w:eastAsia="ru-RU"/>
        </w:rPr>
        <w:t>К</w:t>
      </w:r>
      <w:r>
        <w:rPr>
          <w:rFonts w:eastAsia="Times New Roman"/>
          <w:szCs w:val="24"/>
          <w:lang w:eastAsia="ru-RU"/>
        </w:rPr>
        <w:t>а</w:t>
      </w:r>
      <w:r>
        <w:rPr>
          <w:rFonts w:eastAsia="Times New Roman"/>
          <w:szCs w:val="24"/>
          <w:lang w:eastAsia="ru-RU"/>
        </w:rPr>
        <w:t>лами</w:t>
      </w:r>
      <w:proofErr w:type="spellEnd"/>
      <w:r>
        <w:rPr>
          <w:rFonts w:eastAsia="Times New Roman"/>
          <w:szCs w:val="24"/>
          <w:lang w:eastAsia="ru-RU"/>
        </w:rPr>
        <w:t xml:space="preserve"> </w:t>
      </w:r>
      <w:r w:rsidRPr="00961D2D">
        <w:rPr>
          <w:rFonts w:eastAsia="Times New Roman"/>
          <w:szCs w:val="24"/>
          <w:lang w:eastAsia="ru-RU"/>
        </w:rPr>
        <w:t>в соответствии с Концепцией предлагается осуществлять преимущественно за счет пр</w:t>
      </w:r>
      <w:r w:rsidRPr="00961D2D">
        <w:rPr>
          <w:rFonts w:eastAsia="Times New Roman"/>
          <w:szCs w:val="24"/>
          <w:lang w:eastAsia="ru-RU"/>
        </w:rPr>
        <w:t>и</w:t>
      </w:r>
      <w:r w:rsidRPr="00961D2D">
        <w:rPr>
          <w:rFonts w:eastAsia="Times New Roman"/>
          <w:szCs w:val="24"/>
          <w:lang w:eastAsia="ru-RU"/>
        </w:rPr>
        <w:t>влеченных денежных средств.</w:t>
      </w:r>
    </w:p>
    <w:p w:rsidR="00EE5D6E" w:rsidRPr="00961D2D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61D2D">
        <w:rPr>
          <w:rFonts w:eastAsia="Times New Roman"/>
          <w:szCs w:val="24"/>
          <w:lang w:eastAsia="ru-RU"/>
        </w:rPr>
        <w:lastRenderedPageBreak/>
        <w:t>Предусматриваются следующие источники финансирования модернизации и реко</w:t>
      </w:r>
      <w:r w:rsidRPr="00961D2D">
        <w:rPr>
          <w:rFonts w:eastAsia="Times New Roman"/>
          <w:szCs w:val="24"/>
          <w:lang w:eastAsia="ru-RU"/>
        </w:rPr>
        <w:t>н</w:t>
      </w:r>
      <w:r w:rsidRPr="00961D2D">
        <w:rPr>
          <w:rFonts w:eastAsia="Times New Roman"/>
          <w:szCs w:val="24"/>
          <w:lang w:eastAsia="ru-RU"/>
        </w:rPr>
        <w:t>струкции теплоэнергетического комплекса:</w:t>
      </w:r>
    </w:p>
    <w:p w:rsidR="00EE5D6E" w:rsidRPr="00961D2D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61D2D">
        <w:rPr>
          <w:rFonts w:eastAsia="Times New Roman"/>
          <w:szCs w:val="24"/>
          <w:lang w:eastAsia="ru-RU"/>
        </w:rPr>
        <w:t>- федеральный бюджет: средства фонда содействия реформированию жилищно-коммунального хозяйства, получаемые в установленном порядке на модернизацию и реконс</w:t>
      </w:r>
      <w:r w:rsidRPr="00961D2D">
        <w:rPr>
          <w:rFonts w:eastAsia="Times New Roman"/>
          <w:szCs w:val="24"/>
          <w:lang w:eastAsia="ru-RU"/>
        </w:rPr>
        <w:t>т</w:t>
      </w:r>
      <w:r w:rsidRPr="00961D2D">
        <w:rPr>
          <w:rFonts w:eastAsia="Times New Roman"/>
          <w:szCs w:val="24"/>
          <w:lang w:eastAsia="ru-RU"/>
        </w:rPr>
        <w:t>рукцию инженерных коммуникаций при проведении капитального ремонта многоквартирных домов и строительства новых теплоэнергетических мощностей и сетей в рамках региональных адресных программ переселения граждан из аварийного жилищного фонда;</w:t>
      </w:r>
    </w:p>
    <w:p w:rsidR="00EE5D6E" w:rsidRPr="00961D2D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61D2D">
        <w:rPr>
          <w:rFonts w:eastAsia="Times New Roman"/>
          <w:szCs w:val="24"/>
          <w:lang w:eastAsia="ru-RU"/>
        </w:rPr>
        <w:t xml:space="preserve">- бюджет </w:t>
      </w:r>
      <w:r w:rsidR="00B924A3">
        <w:rPr>
          <w:rFonts w:eastAsia="Times New Roman"/>
          <w:szCs w:val="24"/>
          <w:lang w:eastAsia="ru-RU"/>
        </w:rPr>
        <w:t>п.</w:t>
      </w:r>
      <w:r>
        <w:rPr>
          <w:rFonts w:eastAsia="Times New Roman"/>
          <w:szCs w:val="24"/>
          <w:lang w:eastAsia="ru-RU"/>
        </w:rPr>
        <w:t xml:space="preserve">Новой </w:t>
      </w:r>
      <w:proofErr w:type="spellStart"/>
      <w:r>
        <w:rPr>
          <w:rFonts w:eastAsia="Times New Roman"/>
          <w:szCs w:val="24"/>
          <w:lang w:eastAsia="ru-RU"/>
        </w:rPr>
        <w:t>Ка</w:t>
      </w:r>
      <w:r w:rsidR="00B924A3">
        <w:rPr>
          <w:rFonts w:eastAsia="Times New Roman"/>
          <w:szCs w:val="24"/>
          <w:lang w:eastAsia="ru-RU"/>
        </w:rPr>
        <w:t>лами</w:t>
      </w:r>
      <w:proofErr w:type="spellEnd"/>
      <w:r w:rsidR="00B924A3">
        <w:rPr>
          <w:rFonts w:eastAsia="Times New Roman"/>
          <w:szCs w:val="24"/>
          <w:lang w:eastAsia="ru-RU"/>
        </w:rPr>
        <w:t>, и</w:t>
      </w:r>
      <w:r w:rsidRPr="00961D2D">
        <w:rPr>
          <w:rFonts w:eastAsia="Times New Roman"/>
          <w:szCs w:val="24"/>
          <w:lang w:eastAsia="ru-RU"/>
        </w:rPr>
        <w:t xml:space="preserve"> бюджеты муниципальных образований: в виде ежегодного предусматриваемых в установленном порядке средств на строительство и реконструкцию об</w:t>
      </w:r>
      <w:r w:rsidRPr="00961D2D">
        <w:rPr>
          <w:rFonts w:eastAsia="Times New Roman"/>
          <w:szCs w:val="24"/>
          <w:lang w:eastAsia="ru-RU"/>
        </w:rPr>
        <w:t>ъ</w:t>
      </w:r>
      <w:r w:rsidRPr="00961D2D">
        <w:rPr>
          <w:rFonts w:eastAsia="Times New Roman"/>
          <w:szCs w:val="24"/>
          <w:lang w:eastAsia="ru-RU"/>
        </w:rPr>
        <w:t>ектов капитального строительства в рамках краевой целевой программы;</w:t>
      </w:r>
    </w:p>
    <w:p w:rsidR="00EE5D6E" w:rsidRPr="00961D2D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61D2D">
        <w:rPr>
          <w:rFonts w:eastAsia="Times New Roman"/>
          <w:szCs w:val="24"/>
          <w:lang w:eastAsia="ru-RU"/>
        </w:rPr>
        <w:t>- средства финансовых структур, участвующих в реализации различных программ в сфере жилищно-коммунального хозяйства: ОАО «Банк ВТБ» (на модернизацию и реконстру</w:t>
      </w:r>
      <w:r w:rsidRPr="00961D2D">
        <w:rPr>
          <w:rFonts w:eastAsia="Times New Roman"/>
          <w:szCs w:val="24"/>
          <w:lang w:eastAsia="ru-RU"/>
        </w:rPr>
        <w:t>к</w:t>
      </w:r>
      <w:r w:rsidRPr="00961D2D">
        <w:rPr>
          <w:rFonts w:eastAsia="Times New Roman"/>
          <w:szCs w:val="24"/>
          <w:lang w:eastAsia="ru-RU"/>
        </w:rPr>
        <w:t>цию систем водоснабжения, теплоснабжения, электроснабжения, водоотведения), ЕБРР (на модернизацию водоснабжения, теплоснабжения, водоотведения, системы сбора, вывоза, ут</w:t>
      </w:r>
      <w:r w:rsidRPr="00961D2D">
        <w:rPr>
          <w:rFonts w:eastAsia="Times New Roman"/>
          <w:szCs w:val="24"/>
          <w:lang w:eastAsia="ru-RU"/>
        </w:rPr>
        <w:t>и</w:t>
      </w:r>
      <w:r w:rsidRPr="00961D2D">
        <w:rPr>
          <w:rFonts w:eastAsia="Times New Roman"/>
          <w:szCs w:val="24"/>
          <w:lang w:eastAsia="ru-RU"/>
        </w:rPr>
        <w:t>лизации отходов), всемирный банк ВБ (на инвестиции в сфере жилищного строительства и коммунальной инфраструктуры);</w:t>
      </w:r>
    </w:p>
    <w:p w:rsidR="00EE5D6E" w:rsidRPr="001A7718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1A7718">
        <w:rPr>
          <w:rFonts w:eastAsia="Times New Roman"/>
          <w:szCs w:val="24"/>
          <w:lang w:eastAsia="ru-RU"/>
        </w:rPr>
        <w:t>- средства прочих финансовых институтов: банки, паевые и инвестиционные фонды, портфельные и профильные инвесторы (долгосрочное кредитование  - от 5 до 15 лет, займы, участие в уставном капитале – покупка долей акций, долговых ценных бумаг);</w:t>
      </w:r>
    </w:p>
    <w:p w:rsidR="00EE5D6E" w:rsidRPr="001A7718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1A7718">
        <w:rPr>
          <w:rFonts w:eastAsia="Times New Roman"/>
          <w:szCs w:val="24"/>
          <w:lang w:eastAsia="ru-RU"/>
        </w:rPr>
        <w:t>Государственная поддержка в части тарифного регулирования позволяет включить в инвестиционные программы теплоснабжающих организаций проекты строительства и реко</w:t>
      </w:r>
      <w:r w:rsidRPr="001A7718">
        <w:rPr>
          <w:rFonts w:eastAsia="Times New Roman"/>
          <w:szCs w:val="24"/>
          <w:lang w:eastAsia="ru-RU"/>
        </w:rPr>
        <w:t>н</w:t>
      </w:r>
      <w:r w:rsidRPr="001A7718">
        <w:rPr>
          <w:rFonts w:eastAsia="Times New Roman"/>
          <w:szCs w:val="24"/>
          <w:lang w:eastAsia="ru-RU"/>
        </w:rPr>
        <w:t>струкции теплоэнергетических объектов, при этом соответствующее тарифное регулирование должно обеспечиваться на всех трех уровнях регулирования: федеральном, уровне субъекта Российской Федерации и на местном уровне.</w:t>
      </w:r>
    </w:p>
    <w:p w:rsidR="00EE5D6E" w:rsidRPr="005B2FB8" w:rsidRDefault="00EE5D6E" w:rsidP="00EA17E5">
      <w:pPr>
        <w:pStyle w:val="2"/>
        <w:numPr>
          <w:ilvl w:val="0"/>
          <w:numId w:val="0"/>
        </w:numPr>
        <w:ind w:left="568"/>
      </w:pPr>
      <w:bookmarkStart w:id="49" w:name="_GoBack"/>
      <w:bookmarkStart w:id="50" w:name="_Toc352916054"/>
      <w:bookmarkStart w:id="51" w:name="_Toc370126705"/>
      <w:bookmarkStart w:id="52" w:name="_Toc479501735"/>
      <w:bookmarkEnd w:id="49"/>
      <w:r w:rsidRPr="005B2FB8">
        <w:t>Расчеты эффективности инвестиций;</w:t>
      </w:r>
      <w:bookmarkEnd w:id="50"/>
      <w:bookmarkEnd w:id="51"/>
      <w:bookmarkEnd w:id="52"/>
    </w:p>
    <w:p w:rsidR="00EE5D6E" w:rsidRPr="009B16D2" w:rsidRDefault="00EE5D6E" w:rsidP="00EE5D6E">
      <w:pPr>
        <w:keepLines/>
        <w:spacing w:before="120"/>
        <w:ind w:firstLine="709"/>
        <w:rPr>
          <w:rFonts w:eastAsia="Times New Roman"/>
          <w:i/>
          <w:szCs w:val="24"/>
          <w:lang w:eastAsia="ru-RU"/>
        </w:rPr>
      </w:pPr>
      <w:r w:rsidRPr="009B16D2">
        <w:rPr>
          <w:rFonts w:eastAsia="Times New Roman"/>
          <w:i/>
          <w:szCs w:val="24"/>
          <w:lang w:eastAsia="ru-RU"/>
        </w:rPr>
        <w:t>а) Методические особенности оценки эффективности инвестиций в строительство, реконструкцию и техническое перевооружение источников тепловой энергии и тепловых с</w:t>
      </w:r>
      <w:r w:rsidRPr="009B16D2">
        <w:rPr>
          <w:rFonts w:eastAsia="Times New Roman"/>
          <w:i/>
          <w:szCs w:val="24"/>
          <w:lang w:eastAsia="ru-RU"/>
        </w:rPr>
        <w:t>е</w:t>
      </w:r>
      <w:r w:rsidRPr="009B16D2">
        <w:rPr>
          <w:rFonts w:eastAsia="Times New Roman"/>
          <w:i/>
          <w:szCs w:val="24"/>
          <w:lang w:eastAsia="ru-RU"/>
        </w:rPr>
        <w:t>тей</w:t>
      </w:r>
    </w:p>
    <w:p w:rsidR="00EE5D6E" w:rsidRPr="009B16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B16D2">
        <w:rPr>
          <w:rFonts w:eastAsia="Times New Roman"/>
          <w:szCs w:val="24"/>
          <w:lang w:eastAsia="ru-RU"/>
        </w:rPr>
        <w:t>Выбор перспективных вариантов развития и реконструкции систем теплоснабжения о</w:t>
      </w:r>
      <w:r w:rsidRPr="009B16D2">
        <w:rPr>
          <w:rFonts w:eastAsia="Times New Roman"/>
          <w:szCs w:val="24"/>
          <w:lang w:eastAsia="ru-RU"/>
        </w:rPr>
        <w:t>п</w:t>
      </w:r>
      <w:r w:rsidRPr="009B16D2">
        <w:rPr>
          <w:rFonts w:eastAsia="Times New Roman"/>
          <w:szCs w:val="24"/>
          <w:lang w:eastAsia="ru-RU"/>
        </w:rPr>
        <w:t>ределяется исходя из эффективности капитальных вложений. В рассматриваемых вариантах предполагается использование существующих тепловых сетей (для отопления и горячего в</w:t>
      </w:r>
      <w:r w:rsidRPr="009B16D2">
        <w:rPr>
          <w:rFonts w:eastAsia="Times New Roman"/>
          <w:szCs w:val="24"/>
          <w:lang w:eastAsia="ru-RU"/>
        </w:rPr>
        <w:t>о</w:t>
      </w:r>
      <w:r w:rsidRPr="009B16D2">
        <w:rPr>
          <w:rFonts w:eastAsia="Times New Roman"/>
          <w:szCs w:val="24"/>
          <w:lang w:eastAsia="ru-RU"/>
        </w:rPr>
        <w:t>доснабжения с их необходимой реконструкцией или развитием), а также строительство новых тепловых источников (котельных) для обеспечения тепловой энергией перспективных тепл</w:t>
      </w:r>
      <w:r w:rsidRPr="009B16D2">
        <w:rPr>
          <w:rFonts w:eastAsia="Times New Roman"/>
          <w:szCs w:val="24"/>
          <w:lang w:eastAsia="ru-RU"/>
        </w:rPr>
        <w:t>о</w:t>
      </w:r>
      <w:r w:rsidRPr="009B16D2">
        <w:rPr>
          <w:rFonts w:eastAsia="Times New Roman"/>
          <w:szCs w:val="24"/>
          <w:lang w:eastAsia="ru-RU"/>
        </w:rPr>
        <w:t>вых нагрузок.</w:t>
      </w:r>
    </w:p>
    <w:p w:rsidR="00EE5D6E" w:rsidRPr="009B16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B16D2">
        <w:rPr>
          <w:rFonts w:eastAsia="Times New Roman"/>
          <w:szCs w:val="24"/>
          <w:lang w:eastAsia="ru-RU"/>
        </w:rPr>
        <w:t xml:space="preserve">Методика оценки эффективности варианта сооружения новых </w:t>
      </w:r>
      <w:proofErr w:type="spellStart"/>
      <w:r w:rsidRPr="009B16D2">
        <w:rPr>
          <w:rFonts w:eastAsia="Times New Roman"/>
          <w:szCs w:val="24"/>
          <w:lang w:eastAsia="ru-RU"/>
        </w:rPr>
        <w:t>энергоисточников</w:t>
      </w:r>
      <w:proofErr w:type="spellEnd"/>
      <w:r w:rsidRPr="009B16D2">
        <w:rPr>
          <w:rFonts w:eastAsia="Times New Roman"/>
          <w:szCs w:val="24"/>
          <w:lang w:eastAsia="ru-RU"/>
        </w:rPr>
        <w:t xml:space="preserve"> (к</w:t>
      </w:r>
      <w:r w:rsidRPr="009B16D2">
        <w:rPr>
          <w:rFonts w:eastAsia="Times New Roman"/>
          <w:szCs w:val="24"/>
          <w:lang w:eastAsia="ru-RU"/>
        </w:rPr>
        <w:t>о</w:t>
      </w:r>
      <w:r w:rsidRPr="009B16D2">
        <w:rPr>
          <w:rFonts w:eastAsia="Times New Roman"/>
          <w:szCs w:val="24"/>
          <w:lang w:eastAsia="ru-RU"/>
        </w:rPr>
        <w:t>тельных) проводилась в соответствии с методическими рекомендациями [1,2], адаптирова</w:t>
      </w:r>
      <w:r w:rsidRPr="009B16D2">
        <w:rPr>
          <w:rFonts w:eastAsia="Times New Roman"/>
          <w:szCs w:val="24"/>
          <w:lang w:eastAsia="ru-RU"/>
        </w:rPr>
        <w:t>н</w:t>
      </w:r>
      <w:r w:rsidRPr="009B16D2">
        <w:rPr>
          <w:rFonts w:eastAsia="Times New Roman"/>
          <w:szCs w:val="24"/>
          <w:lang w:eastAsia="ru-RU"/>
        </w:rPr>
        <w:t xml:space="preserve">ными к расчету систем теплоснабжения [3] на стадии </w:t>
      </w:r>
      <w:proofErr w:type="spellStart"/>
      <w:r w:rsidRPr="009B16D2">
        <w:rPr>
          <w:rFonts w:eastAsia="Times New Roman"/>
          <w:szCs w:val="24"/>
          <w:lang w:eastAsia="ru-RU"/>
        </w:rPr>
        <w:t>прединвестиционных</w:t>
      </w:r>
      <w:proofErr w:type="spellEnd"/>
      <w:r w:rsidRPr="009B16D2">
        <w:rPr>
          <w:rFonts w:eastAsia="Times New Roman"/>
          <w:szCs w:val="24"/>
          <w:lang w:eastAsia="ru-RU"/>
        </w:rPr>
        <w:t xml:space="preserve"> исследований [4] по следующим критериям:</w:t>
      </w:r>
    </w:p>
    <w:p w:rsidR="00EE5D6E" w:rsidRPr="009B16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B16D2">
        <w:rPr>
          <w:rFonts w:eastAsia="Times New Roman"/>
          <w:szCs w:val="24"/>
          <w:lang w:eastAsia="ru-RU"/>
        </w:rPr>
        <w:t xml:space="preserve">- </w:t>
      </w:r>
      <w:r w:rsidRPr="009B16D2">
        <w:rPr>
          <w:rFonts w:eastAsia="Times New Roman"/>
          <w:i/>
          <w:szCs w:val="24"/>
          <w:lang w:eastAsia="ru-RU"/>
        </w:rPr>
        <w:t>чистый дисконтированный доход (ЧДД),</w:t>
      </w:r>
      <w:r w:rsidRPr="009B16D2">
        <w:rPr>
          <w:rFonts w:eastAsia="Times New Roman"/>
          <w:szCs w:val="24"/>
          <w:lang w:eastAsia="ru-RU"/>
        </w:rPr>
        <w:t xml:space="preserve"> представляющий собой сумму дисконтир</w:t>
      </w:r>
      <w:r w:rsidRPr="009B16D2">
        <w:rPr>
          <w:rFonts w:eastAsia="Times New Roman"/>
          <w:szCs w:val="24"/>
          <w:lang w:eastAsia="ru-RU"/>
        </w:rPr>
        <w:t>о</w:t>
      </w:r>
      <w:r w:rsidRPr="009B16D2">
        <w:rPr>
          <w:rFonts w:eastAsia="Times New Roman"/>
          <w:szCs w:val="24"/>
          <w:lang w:eastAsia="ru-RU"/>
        </w:rPr>
        <w:t>ванных финансовых итогов за все годы функционирования объекта от начала вложения инв</w:t>
      </w:r>
      <w:r w:rsidRPr="009B16D2">
        <w:rPr>
          <w:rFonts w:eastAsia="Times New Roman"/>
          <w:szCs w:val="24"/>
          <w:lang w:eastAsia="ru-RU"/>
        </w:rPr>
        <w:t>е</w:t>
      </w:r>
      <w:r w:rsidRPr="009B16D2">
        <w:rPr>
          <w:rFonts w:eastAsia="Times New Roman"/>
          <w:szCs w:val="24"/>
          <w:lang w:eastAsia="ru-RU"/>
        </w:rPr>
        <w:t>стиций до окончания эксплуатации (проекты, имеющие положительное значение ЧДД, не уб</w:t>
      </w:r>
      <w:r w:rsidRPr="009B16D2">
        <w:rPr>
          <w:rFonts w:eastAsia="Times New Roman"/>
          <w:szCs w:val="24"/>
          <w:lang w:eastAsia="ru-RU"/>
        </w:rPr>
        <w:t>ы</w:t>
      </w:r>
      <w:r w:rsidRPr="009B16D2">
        <w:rPr>
          <w:rFonts w:eastAsia="Times New Roman"/>
          <w:szCs w:val="24"/>
          <w:lang w:eastAsia="ru-RU"/>
        </w:rPr>
        <w:t>точны, так как отдача на капитал превышает вложенный капитал при данной норме дисконта);</w:t>
      </w:r>
    </w:p>
    <w:p w:rsidR="00EE5D6E" w:rsidRPr="009B16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B16D2">
        <w:rPr>
          <w:rFonts w:eastAsia="Times New Roman"/>
          <w:i/>
          <w:szCs w:val="24"/>
          <w:lang w:eastAsia="ru-RU"/>
        </w:rPr>
        <w:t xml:space="preserve">- внутренняя норма доходности  (ВНД), </w:t>
      </w:r>
      <w:r w:rsidRPr="009B16D2">
        <w:rPr>
          <w:rFonts w:eastAsia="Times New Roman"/>
          <w:szCs w:val="24"/>
          <w:lang w:eastAsia="ru-RU"/>
        </w:rPr>
        <w:t>которая представляет собой ту норму дисконта, при которой отдача от инвестиционного проекта равна первоначальным инвестициям в проект;</w:t>
      </w:r>
    </w:p>
    <w:p w:rsidR="00EE5D6E" w:rsidRPr="009B16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B16D2">
        <w:rPr>
          <w:rFonts w:eastAsia="Times New Roman"/>
          <w:szCs w:val="24"/>
          <w:lang w:eastAsia="ru-RU"/>
        </w:rPr>
        <w:t xml:space="preserve">- </w:t>
      </w:r>
      <w:r w:rsidRPr="009B16D2">
        <w:rPr>
          <w:rFonts w:eastAsia="Times New Roman"/>
          <w:i/>
          <w:szCs w:val="24"/>
          <w:lang w:eastAsia="ru-RU"/>
        </w:rPr>
        <w:t>индекс выгодности инвестиций (ИВИ)</w:t>
      </w:r>
      <w:r w:rsidRPr="009B16D2">
        <w:rPr>
          <w:rFonts w:eastAsia="Times New Roman"/>
          <w:szCs w:val="24"/>
          <w:lang w:eastAsia="ru-RU"/>
        </w:rPr>
        <w:t>, т.е. отношение отдачи капитала (приведенных эффектов) к вложенному капиталу (при его использовании принимаются проекты, в которых значение этого показателя больше единицы);</w:t>
      </w:r>
    </w:p>
    <w:p w:rsidR="00EE5D6E" w:rsidRPr="009B16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B16D2">
        <w:rPr>
          <w:rFonts w:eastAsia="Times New Roman"/>
          <w:szCs w:val="24"/>
          <w:lang w:eastAsia="ru-RU"/>
        </w:rPr>
        <w:lastRenderedPageBreak/>
        <w:t xml:space="preserve">- </w:t>
      </w:r>
      <w:r w:rsidRPr="009B16D2">
        <w:rPr>
          <w:rFonts w:eastAsia="Times New Roman"/>
          <w:i/>
          <w:szCs w:val="24"/>
          <w:lang w:eastAsia="ru-RU"/>
        </w:rPr>
        <w:t xml:space="preserve">срок окупаемости </w:t>
      </w:r>
      <w:r w:rsidRPr="009B16D2">
        <w:rPr>
          <w:rFonts w:eastAsia="Times New Roman"/>
          <w:szCs w:val="24"/>
          <w:lang w:eastAsia="ru-RU"/>
        </w:rPr>
        <w:t>или</w:t>
      </w:r>
      <w:r w:rsidRPr="009B16D2">
        <w:rPr>
          <w:rFonts w:eastAsia="Times New Roman"/>
          <w:i/>
          <w:szCs w:val="24"/>
          <w:lang w:eastAsia="ru-RU"/>
        </w:rPr>
        <w:t xml:space="preserve"> период возврата капитальных вложений, </w:t>
      </w:r>
      <w:r w:rsidRPr="009B16D2">
        <w:rPr>
          <w:rFonts w:eastAsia="Times New Roman"/>
          <w:szCs w:val="24"/>
          <w:lang w:eastAsia="ru-RU"/>
        </w:rPr>
        <w:t>т.е. период, за к</w:t>
      </w:r>
      <w:r w:rsidRPr="009B16D2">
        <w:rPr>
          <w:rFonts w:eastAsia="Times New Roman"/>
          <w:szCs w:val="24"/>
          <w:lang w:eastAsia="ru-RU"/>
        </w:rPr>
        <w:t>о</w:t>
      </w:r>
      <w:r w:rsidRPr="009B16D2">
        <w:rPr>
          <w:rFonts w:eastAsia="Times New Roman"/>
          <w:szCs w:val="24"/>
          <w:lang w:eastAsia="ru-RU"/>
        </w:rPr>
        <w:t>торый отдача на капитал достигает значения суммы первоначальных инвестиций (его рек</w:t>
      </w:r>
      <w:r w:rsidRPr="009B16D2">
        <w:rPr>
          <w:rFonts w:eastAsia="Times New Roman"/>
          <w:szCs w:val="24"/>
          <w:lang w:eastAsia="ru-RU"/>
        </w:rPr>
        <w:t>о</w:t>
      </w:r>
      <w:r w:rsidRPr="009B16D2">
        <w:rPr>
          <w:rFonts w:eastAsia="Times New Roman"/>
          <w:szCs w:val="24"/>
          <w:lang w:eastAsia="ru-RU"/>
        </w:rPr>
        <w:t>мендуется вычислять с использованием дисконтирования).</w:t>
      </w:r>
    </w:p>
    <w:p w:rsidR="00EE5D6E" w:rsidRPr="009B16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B16D2">
        <w:rPr>
          <w:rFonts w:eastAsia="Times New Roman"/>
          <w:szCs w:val="24"/>
          <w:lang w:eastAsia="ru-RU"/>
        </w:rPr>
        <w:t>Если в каком-то году значение ЧДД оказывается меньше нуля, то это означает, что пр</w:t>
      </w:r>
      <w:r w:rsidRPr="009B16D2">
        <w:rPr>
          <w:rFonts w:eastAsia="Times New Roman"/>
          <w:szCs w:val="24"/>
          <w:lang w:eastAsia="ru-RU"/>
        </w:rPr>
        <w:t>о</w:t>
      </w:r>
      <w:r w:rsidRPr="009B16D2">
        <w:rPr>
          <w:rFonts w:eastAsia="Times New Roman"/>
          <w:szCs w:val="24"/>
          <w:lang w:eastAsia="ru-RU"/>
        </w:rPr>
        <w:t>ект не эффективен. Тогда необходимо определить цены на тепло, при которых поток кассовой наличности и величина ЧДД становиться больше нуля. Поток кассовой наличности рассчит</w:t>
      </w:r>
      <w:r w:rsidRPr="009B16D2">
        <w:rPr>
          <w:rFonts w:eastAsia="Times New Roman"/>
          <w:szCs w:val="24"/>
          <w:lang w:eastAsia="ru-RU"/>
        </w:rPr>
        <w:t>ы</w:t>
      </w:r>
      <w:r w:rsidRPr="009B16D2">
        <w:rPr>
          <w:rFonts w:eastAsia="Times New Roman"/>
          <w:szCs w:val="24"/>
          <w:lang w:eastAsia="ru-RU"/>
        </w:rPr>
        <w:t>вается таким образом, чтобы возможные затраты и издержки (в том числе на модернизацию) могли быть компенсированы в любом году накопленными излишками.</w:t>
      </w:r>
    </w:p>
    <w:p w:rsidR="00EE5D6E" w:rsidRPr="009B16D2" w:rsidRDefault="00EE5D6E" w:rsidP="00EE5D6E">
      <w:pPr>
        <w:keepLines/>
        <w:spacing w:before="120"/>
        <w:ind w:firstLine="709"/>
        <w:rPr>
          <w:rFonts w:eastAsia="Times New Roman"/>
          <w:i/>
          <w:szCs w:val="24"/>
          <w:lang w:eastAsia="ru-RU"/>
        </w:rPr>
      </w:pPr>
      <w:r w:rsidRPr="009B16D2">
        <w:rPr>
          <w:rFonts w:eastAsia="Times New Roman"/>
          <w:i/>
          <w:szCs w:val="24"/>
          <w:lang w:eastAsia="ru-RU"/>
        </w:rPr>
        <w:t>б) Цены на топливо и тарифы на тепло</w:t>
      </w:r>
    </w:p>
    <w:p w:rsidR="00EE5D6E" w:rsidRPr="009B16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B16D2">
        <w:rPr>
          <w:rFonts w:eastAsia="Times New Roman"/>
          <w:szCs w:val="24"/>
          <w:lang w:eastAsia="ru-RU"/>
        </w:rPr>
        <w:t>Правительство РФ протоколом от 21.09.2011г. № 32 одобрило прогноз динамики сто</w:t>
      </w:r>
      <w:r w:rsidRPr="009B16D2">
        <w:rPr>
          <w:rFonts w:eastAsia="Times New Roman"/>
          <w:szCs w:val="24"/>
          <w:lang w:eastAsia="ru-RU"/>
        </w:rPr>
        <w:t>и</w:t>
      </w:r>
      <w:r w:rsidRPr="009B16D2">
        <w:rPr>
          <w:rFonts w:eastAsia="Times New Roman"/>
          <w:szCs w:val="24"/>
          <w:lang w:eastAsia="ru-RU"/>
        </w:rPr>
        <w:t>мости услуг естественных монополий на период 2012-2014 гг.</w:t>
      </w:r>
    </w:p>
    <w:p w:rsidR="00EE5D6E" w:rsidRPr="009B16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B16D2">
        <w:rPr>
          <w:rFonts w:eastAsia="Times New Roman"/>
          <w:szCs w:val="24"/>
          <w:lang w:eastAsia="ru-RU"/>
        </w:rPr>
        <w:t>При этом ежегодный темп роста цен на топливо составляет 15% для всех групп потр</w:t>
      </w:r>
      <w:r w:rsidRPr="009B16D2">
        <w:rPr>
          <w:rFonts w:eastAsia="Times New Roman"/>
          <w:szCs w:val="24"/>
          <w:lang w:eastAsia="ru-RU"/>
        </w:rPr>
        <w:t>е</w:t>
      </w:r>
      <w:r w:rsidRPr="009B16D2">
        <w:rPr>
          <w:rFonts w:eastAsia="Times New Roman"/>
          <w:szCs w:val="24"/>
          <w:lang w:eastAsia="ru-RU"/>
        </w:rPr>
        <w:t>бителей, кроме 2012 г. – 10,4% и 7,1% соответственно для населения и прочих потребителей (таблица 6).</w:t>
      </w:r>
    </w:p>
    <w:p w:rsidR="00EE5D6E" w:rsidRPr="009B16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B16D2">
        <w:rPr>
          <w:rFonts w:eastAsia="Times New Roman"/>
          <w:szCs w:val="24"/>
          <w:lang w:eastAsia="ru-RU"/>
        </w:rPr>
        <w:t>В соответствии с Государственной ценовой политикой в области угольной промышле</w:t>
      </w:r>
      <w:r w:rsidRPr="009B16D2">
        <w:rPr>
          <w:rFonts w:eastAsia="Times New Roman"/>
          <w:szCs w:val="24"/>
          <w:lang w:eastAsia="ru-RU"/>
        </w:rPr>
        <w:t>н</w:t>
      </w:r>
      <w:r w:rsidRPr="009B16D2">
        <w:rPr>
          <w:rFonts w:eastAsia="Times New Roman"/>
          <w:szCs w:val="24"/>
          <w:lang w:eastAsia="ru-RU"/>
        </w:rPr>
        <w:t xml:space="preserve">ности к 2015 г. в России прогнозируется переход от государственного регулирования оптовых цен на уголь к ценообразованию на уголь для внутренних потребителей, основанному на принципе </w:t>
      </w:r>
      <w:proofErr w:type="spellStart"/>
      <w:r w:rsidRPr="009B16D2">
        <w:rPr>
          <w:rFonts w:eastAsia="Times New Roman"/>
          <w:szCs w:val="24"/>
          <w:lang w:eastAsia="ru-RU"/>
        </w:rPr>
        <w:t>равнодоходности</w:t>
      </w:r>
      <w:proofErr w:type="spellEnd"/>
      <w:r w:rsidRPr="009B16D2">
        <w:rPr>
          <w:rFonts w:eastAsia="Times New Roman"/>
          <w:szCs w:val="24"/>
          <w:lang w:eastAsia="ru-RU"/>
        </w:rPr>
        <w:t xml:space="preserve"> продаж угля на внутреннем и внешнем рынках. При этом сохран</w:t>
      </w:r>
      <w:r w:rsidRPr="009B16D2">
        <w:rPr>
          <w:rFonts w:eastAsia="Times New Roman"/>
          <w:szCs w:val="24"/>
          <w:lang w:eastAsia="ru-RU"/>
        </w:rPr>
        <w:t>я</w:t>
      </w:r>
      <w:r w:rsidRPr="009B16D2">
        <w:rPr>
          <w:rFonts w:eastAsia="Times New Roman"/>
          <w:szCs w:val="24"/>
          <w:lang w:eastAsia="ru-RU"/>
        </w:rPr>
        <w:t>ется государственное регулирование тарифов на транспортировку угля и платы за снабженч</w:t>
      </w:r>
      <w:r w:rsidRPr="009B16D2">
        <w:rPr>
          <w:rFonts w:eastAsia="Times New Roman"/>
          <w:szCs w:val="24"/>
          <w:lang w:eastAsia="ru-RU"/>
        </w:rPr>
        <w:t>е</w:t>
      </w:r>
      <w:r w:rsidRPr="009B16D2">
        <w:rPr>
          <w:rFonts w:eastAsia="Times New Roman"/>
          <w:szCs w:val="24"/>
          <w:lang w:eastAsia="ru-RU"/>
        </w:rPr>
        <w:t xml:space="preserve">ско-сбытовые услуги на территории страны. </w:t>
      </w:r>
      <w:proofErr w:type="spellStart"/>
      <w:r w:rsidRPr="009B16D2">
        <w:rPr>
          <w:rFonts w:eastAsia="Times New Roman"/>
          <w:szCs w:val="24"/>
          <w:lang w:eastAsia="ru-RU"/>
        </w:rPr>
        <w:t>Равнодоходная</w:t>
      </w:r>
      <w:proofErr w:type="spellEnd"/>
      <w:r w:rsidRPr="009B16D2">
        <w:rPr>
          <w:rFonts w:eastAsia="Times New Roman"/>
          <w:szCs w:val="24"/>
          <w:lang w:eastAsia="ru-RU"/>
        </w:rPr>
        <w:t xml:space="preserve"> цена угля определяется исключ</w:t>
      </w:r>
      <w:r w:rsidRPr="009B16D2">
        <w:rPr>
          <w:rFonts w:eastAsia="Times New Roman"/>
          <w:szCs w:val="24"/>
          <w:lang w:eastAsia="ru-RU"/>
        </w:rPr>
        <w:t>е</w:t>
      </w:r>
      <w:r w:rsidRPr="009B16D2">
        <w:rPr>
          <w:rFonts w:eastAsia="Times New Roman"/>
          <w:szCs w:val="24"/>
          <w:lang w:eastAsia="ru-RU"/>
        </w:rPr>
        <w:t>нием из экспортной цены угля таможенной пошлины, затрат на транзит, хранение и реализ</w:t>
      </w:r>
      <w:r w:rsidRPr="009B16D2">
        <w:rPr>
          <w:rFonts w:eastAsia="Times New Roman"/>
          <w:szCs w:val="24"/>
          <w:lang w:eastAsia="ru-RU"/>
        </w:rPr>
        <w:t>а</w:t>
      </w:r>
      <w:r w:rsidRPr="009B16D2">
        <w:rPr>
          <w:rFonts w:eastAsia="Times New Roman"/>
          <w:szCs w:val="24"/>
          <w:lang w:eastAsia="ru-RU"/>
        </w:rPr>
        <w:t>цию угля за пределами РФ и разницы в расходах по транспортировки угля до границы и п</w:t>
      </w:r>
      <w:r w:rsidRPr="009B16D2">
        <w:rPr>
          <w:rFonts w:eastAsia="Times New Roman"/>
          <w:szCs w:val="24"/>
          <w:lang w:eastAsia="ru-RU"/>
        </w:rPr>
        <w:t>о</w:t>
      </w:r>
      <w:r w:rsidRPr="009B16D2">
        <w:rPr>
          <w:rFonts w:eastAsia="Times New Roman"/>
          <w:szCs w:val="24"/>
          <w:lang w:eastAsia="ru-RU"/>
        </w:rPr>
        <w:t>требителям на внутреннем рынке.</w:t>
      </w:r>
    </w:p>
    <w:p w:rsidR="00EE5D6E" w:rsidRPr="009B16D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9B16D2">
        <w:rPr>
          <w:rFonts w:eastAsia="Times New Roman"/>
          <w:szCs w:val="24"/>
          <w:lang w:eastAsia="ru-RU"/>
        </w:rPr>
        <w:t>На оптовые цены для населения предполагается сохранить государственное регулир</w:t>
      </w:r>
      <w:r w:rsidRPr="009B16D2">
        <w:rPr>
          <w:rFonts w:eastAsia="Times New Roman"/>
          <w:szCs w:val="24"/>
          <w:lang w:eastAsia="ru-RU"/>
        </w:rPr>
        <w:t>о</w:t>
      </w:r>
      <w:r w:rsidRPr="009B16D2">
        <w:rPr>
          <w:rFonts w:eastAsia="Times New Roman"/>
          <w:szCs w:val="24"/>
          <w:lang w:eastAsia="ru-RU"/>
        </w:rPr>
        <w:t>вание.</w:t>
      </w:r>
    </w:p>
    <w:p w:rsidR="00EE5D6E" w:rsidRPr="00A07B2C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A07B2C">
        <w:rPr>
          <w:rFonts w:eastAsia="Times New Roman"/>
          <w:szCs w:val="24"/>
          <w:lang w:eastAsia="ru-RU"/>
        </w:rPr>
        <w:t>Таблица 11.3.1 – Прогноз оптовой цены на нефть для конечных потребителей, руб./т.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860"/>
        <w:gridCol w:w="855"/>
        <w:gridCol w:w="855"/>
        <w:gridCol w:w="855"/>
        <w:gridCol w:w="855"/>
        <w:gridCol w:w="855"/>
        <w:gridCol w:w="855"/>
        <w:gridCol w:w="855"/>
      </w:tblGrid>
      <w:tr w:rsidR="00EE5D6E" w:rsidRPr="00A07B2C" w:rsidTr="00EE5D6E">
        <w:trPr>
          <w:jc w:val="center"/>
        </w:trPr>
        <w:tc>
          <w:tcPr>
            <w:tcW w:w="2660" w:type="dxa"/>
          </w:tcPr>
          <w:p w:rsidR="00EE5D6E" w:rsidRPr="00A07B2C" w:rsidRDefault="00EE5D6E" w:rsidP="00EE5D6E">
            <w:pPr>
              <w:pStyle w:val="e"/>
              <w:ind w:firstLine="0"/>
              <w:jc w:val="center"/>
            </w:pPr>
            <w:r w:rsidRPr="00A07B2C">
              <w:t>Потребитель</w:t>
            </w:r>
          </w:p>
        </w:tc>
        <w:tc>
          <w:tcPr>
            <w:tcW w:w="860" w:type="dxa"/>
          </w:tcPr>
          <w:p w:rsidR="00EE5D6E" w:rsidRPr="00A07B2C" w:rsidRDefault="00EE5D6E" w:rsidP="00EE5D6E">
            <w:pPr>
              <w:pStyle w:val="e"/>
              <w:ind w:firstLine="0"/>
            </w:pPr>
            <w:r w:rsidRPr="00A07B2C">
              <w:t>2012г.</w:t>
            </w:r>
          </w:p>
          <w:p w:rsidR="00EE5D6E" w:rsidRPr="00A07B2C" w:rsidRDefault="00EE5D6E" w:rsidP="00EE5D6E">
            <w:pPr>
              <w:pStyle w:val="e"/>
              <w:ind w:firstLine="0"/>
            </w:pPr>
            <w:r w:rsidRPr="00A07B2C">
              <w:t>(факт)</w:t>
            </w:r>
          </w:p>
        </w:tc>
        <w:tc>
          <w:tcPr>
            <w:tcW w:w="855" w:type="dxa"/>
          </w:tcPr>
          <w:p w:rsidR="00EE5D6E" w:rsidRPr="00A07B2C" w:rsidRDefault="00EE5D6E" w:rsidP="00EE5D6E">
            <w:pPr>
              <w:pStyle w:val="e"/>
              <w:ind w:firstLine="0"/>
            </w:pPr>
            <w:r w:rsidRPr="00A07B2C">
              <w:t>2013г.</w:t>
            </w:r>
          </w:p>
        </w:tc>
        <w:tc>
          <w:tcPr>
            <w:tcW w:w="855" w:type="dxa"/>
          </w:tcPr>
          <w:p w:rsidR="00EE5D6E" w:rsidRPr="00A07B2C" w:rsidRDefault="00EE5D6E" w:rsidP="00EE5D6E">
            <w:pPr>
              <w:pStyle w:val="e"/>
              <w:ind w:firstLine="0"/>
            </w:pPr>
            <w:r w:rsidRPr="00A07B2C">
              <w:t>2014г.</w:t>
            </w:r>
          </w:p>
        </w:tc>
        <w:tc>
          <w:tcPr>
            <w:tcW w:w="855" w:type="dxa"/>
          </w:tcPr>
          <w:p w:rsidR="00EE5D6E" w:rsidRPr="00A07B2C" w:rsidRDefault="00EE5D6E" w:rsidP="00EE5D6E">
            <w:pPr>
              <w:pStyle w:val="e"/>
              <w:ind w:firstLine="0"/>
            </w:pPr>
            <w:r w:rsidRPr="00A07B2C">
              <w:t>2015г.</w:t>
            </w:r>
          </w:p>
        </w:tc>
        <w:tc>
          <w:tcPr>
            <w:tcW w:w="855" w:type="dxa"/>
          </w:tcPr>
          <w:p w:rsidR="00EE5D6E" w:rsidRPr="00A07B2C" w:rsidRDefault="00EE5D6E" w:rsidP="00EE5D6E">
            <w:pPr>
              <w:pStyle w:val="e"/>
              <w:ind w:firstLine="0"/>
            </w:pPr>
            <w:r w:rsidRPr="00A07B2C">
              <w:t>2016г.</w:t>
            </w:r>
          </w:p>
        </w:tc>
        <w:tc>
          <w:tcPr>
            <w:tcW w:w="855" w:type="dxa"/>
          </w:tcPr>
          <w:p w:rsidR="00EE5D6E" w:rsidRPr="00A07B2C" w:rsidRDefault="00EE5D6E" w:rsidP="00EE5D6E">
            <w:pPr>
              <w:pStyle w:val="e"/>
              <w:ind w:firstLine="0"/>
            </w:pPr>
            <w:r w:rsidRPr="00A07B2C">
              <w:t>2017г.</w:t>
            </w:r>
          </w:p>
        </w:tc>
        <w:tc>
          <w:tcPr>
            <w:tcW w:w="855" w:type="dxa"/>
          </w:tcPr>
          <w:p w:rsidR="00EE5D6E" w:rsidRPr="00A07B2C" w:rsidRDefault="00EE5D6E" w:rsidP="00EE5D6E">
            <w:pPr>
              <w:pStyle w:val="e"/>
              <w:ind w:firstLine="0"/>
            </w:pPr>
            <w:r w:rsidRPr="00A07B2C">
              <w:t>2018г.</w:t>
            </w:r>
          </w:p>
        </w:tc>
        <w:tc>
          <w:tcPr>
            <w:tcW w:w="855" w:type="dxa"/>
          </w:tcPr>
          <w:p w:rsidR="00EE5D6E" w:rsidRPr="00A07B2C" w:rsidRDefault="00EE5D6E" w:rsidP="00EE5D6E">
            <w:pPr>
              <w:pStyle w:val="e"/>
              <w:ind w:firstLine="0"/>
            </w:pPr>
            <w:r w:rsidRPr="00A07B2C">
              <w:t>2019г.</w:t>
            </w:r>
          </w:p>
        </w:tc>
      </w:tr>
      <w:tr w:rsidR="00EE5D6E" w:rsidTr="00EE5D6E">
        <w:trPr>
          <w:jc w:val="center"/>
        </w:trPr>
        <w:tc>
          <w:tcPr>
            <w:tcW w:w="2660" w:type="dxa"/>
          </w:tcPr>
          <w:p w:rsidR="00EE5D6E" w:rsidRPr="00A07B2C" w:rsidRDefault="00EE5D6E" w:rsidP="00EE5D6E">
            <w:pPr>
              <w:pStyle w:val="e"/>
              <w:ind w:firstLine="0"/>
            </w:pPr>
            <w:r w:rsidRPr="00A07B2C">
              <w:t>Для всех категорий п</w:t>
            </w:r>
            <w:r w:rsidRPr="00A07B2C">
              <w:t>о</w:t>
            </w:r>
            <w:r w:rsidRPr="00A07B2C">
              <w:t xml:space="preserve">требителей, </w:t>
            </w:r>
          </w:p>
        </w:tc>
        <w:tc>
          <w:tcPr>
            <w:tcW w:w="860" w:type="dxa"/>
          </w:tcPr>
          <w:p w:rsidR="00EE5D6E" w:rsidRPr="00A07B2C" w:rsidRDefault="00EE5D6E" w:rsidP="00EE5D6E">
            <w:pPr>
              <w:pStyle w:val="e"/>
              <w:ind w:firstLine="0"/>
              <w:jc w:val="center"/>
            </w:pPr>
            <w:r w:rsidRPr="00A07B2C">
              <w:t>16500</w:t>
            </w:r>
          </w:p>
        </w:tc>
        <w:tc>
          <w:tcPr>
            <w:tcW w:w="855" w:type="dxa"/>
          </w:tcPr>
          <w:p w:rsidR="00EE5D6E" w:rsidRPr="00A07B2C" w:rsidRDefault="00EE5D6E" w:rsidP="00EE5D6E">
            <w:pPr>
              <w:pStyle w:val="e"/>
              <w:ind w:firstLine="0"/>
              <w:jc w:val="center"/>
            </w:pPr>
            <w:r w:rsidRPr="00A07B2C">
              <w:t>17820</w:t>
            </w:r>
          </w:p>
        </w:tc>
        <w:tc>
          <w:tcPr>
            <w:tcW w:w="855" w:type="dxa"/>
          </w:tcPr>
          <w:p w:rsidR="00EE5D6E" w:rsidRPr="00A07B2C" w:rsidRDefault="00EE5D6E" w:rsidP="00EE5D6E">
            <w:pPr>
              <w:pStyle w:val="e"/>
              <w:ind w:firstLine="0"/>
              <w:jc w:val="center"/>
            </w:pPr>
            <w:r w:rsidRPr="00A07B2C">
              <w:t>19245</w:t>
            </w:r>
          </w:p>
        </w:tc>
        <w:tc>
          <w:tcPr>
            <w:tcW w:w="855" w:type="dxa"/>
          </w:tcPr>
          <w:p w:rsidR="00EE5D6E" w:rsidRPr="00A07B2C" w:rsidRDefault="00EE5D6E" w:rsidP="00EE5D6E">
            <w:pPr>
              <w:pStyle w:val="e"/>
              <w:ind w:firstLine="0"/>
              <w:jc w:val="center"/>
            </w:pPr>
            <w:r w:rsidRPr="00A07B2C">
              <w:t>20785</w:t>
            </w:r>
          </w:p>
        </w:tc>
        <w:tc>
          <w:tcPr>
            <w:tcW w:w="855" w:type="dxa"/>
          </w:tcPr>
          <w:p w:rsidR="00EE5D6E" w:rsidRPr="00A07B2C" w:rsidRDefault="00EE5D6E" w:rsidP="00EE5D6E">
            <w:pPr>
              <w:pStyle w:val="e"/>
              <w:ind w:firstLine="0"/>
              <w:jc w:val="center"/>
            </w:pPr>
            <w:r w:rsidRPr="00A07B2C">
              <w:t>22448</w:t>
            </w:r>
          </w:p>
        </w:tc>
        <w:tc>
          <w:tcPr>
            <w:tcW w:w="855" w:type="dxa"/>
          </w:tcPr>
          <w:p w:rsidR="00EE5D6E" w:rsidRPr="00A07B2C" w:rsidRDefault="00EE5D6E" w:rsidP="00EE5D6E">
            <w:pPr>
              <w:pStyle w:val="e"/>
              <w:ind w:firstLine="0"/>
              <w:jc w:val="center"/>
            </w:pPr>
            <w:r w:rsidRPr="00A07B2C">
              <w:t>24243</w:t>
            </w:r>
          </w:p>
        </w:tc>
        <w:tc>
          <w:tcPr>
            <w:tcW w:w="855" w:type="dxa"/>
          </w:tcPr>
          <w:p w:rsidR="00EE5D6E" w:rsidRPr="00A07B2C" w:rsidRDefault="00EE5D6E" w:rsidP="00EE5D6E">
            <w:pPr>
              <w:pStyle w:val="e"/>
              <w:ind w:firstLine="0"/>
              <w:jc w:val="center"/>
            </w:pPr>
            <w:r w:rsidRPr="00A07B2C">
              <w:t>26183</w:t>
            </w:r>
          </w:p>
        </w:tc>
        <w:tc>
          <w:tcPr>
            <w:tcW w:w="855" w:type="dxa"/>
          </w:tcPr>
          <w:p w:rsidR="00EE5D6E" w:rsidRDefault="00EE5D6E" w:rsidP="00EE5D6E">
            <w:pPr>
              <w:pStyle w:val="e"/>
              <w:ind w:firstLine="0"/>
              <w:jc w:val="center"/>
            </w:pPr>
            <w:r w:rsidRPr="00A07B2C">
              <w:t>28278</w:t>
            </w:r>
          </w:p>
        </w:tc>
      </w:tr>
    </w:tbl>
    <w:p w:rsidR="00EE5D6E" w:rsidRPr="002D7CC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2D7CCF">
        <w:rPr>
          <w:rFonts w:eastAsia="Times New Roman"/>
          <w:szCs w:val="24"/>
          <w:lang w:eastAsia="ru-RU"/>
        </w:rPr>
        <w:t>Тарифы на тепловую энергию полностью регулируются государством.</w:t>
      </w:r>
    </w:p>
    <w:p w:rsidR="00EE5D6E" w:rsidRPr="002D7CC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2D7CCF">
        <w:rPr>
          <w:rFonts w:eastAsia="Times New Roman"/>
          <w:szCs w:val="24"/>
          <w:lang w:eastAsia="ru-RU"/>
        </w:rPr>
        <w:t>Согласно прогнозам Минэкономразвития индексации регулируемых тарифов на тепл</w:t>
      </w:r>
      <w:r w:rsidRPr="002D7CCF">
        <w:rPr>
          <w:rFonts w:eastAsia="Times New Roman"/>
          <w:szCs w:val="24"/>
          <w:lang w:eastAsia="ru-RU"/>
        </w:rPr>
        <w:t>о</w:t>
      </w:r>
      <w:r w:rsidRPr="002D7CCF">
        <w:rPr>
          <w:rFonts w:eastAsia="Times New Roman"/>
          <w:szCs w:val="24"/>
          <w:lang w:eastAsia="ru-RU"/>
        </w:rPr>
        <w:t>вую энергию будет произведена два раза в 2012 г. – на 6% с 1 июля и еще на 6% с 1 сентября, в 2013 г. – на 8% и в 2014 г. на 12%. В результате в среднем за год рост регулируемых цен на т</w:t>
      </w:r>
      <w:r w:rsidRPr="002D7CCF">
        <w:rPr>
          <w:rFonts w:eastAsia="Times New Roman"/>
          <w:szCs w:val="24"/>
          <w:lang w:eastAsia="ru-RU"/>
        </w:rPr>
        <w:t>е</w:t>
      </w:r>
      <w:r w:rsidRPr="002D7CCF">
        <w:rPr>
          <w:rFonts w:eastAsia="Times New Roman"/>
          <w:szCs w:val="24"/>
          <w:lang w:eastAsia="ru-RU"/>
        </w:rPr>
        <w:t xml:space="preserve">пловую энергию составляет в 2012 г. 4,8%, в 2013 г. – 11% и в 2014 г. – 9,5-10%. В результате, в 2012 г. рост тарифов на тепловую энергию будет ниже темпов инфляции. </w:t>
      </w:r>
    </w:p>
    <w:p w:rsidR="00EE5D6E" w:rsidRPr="002D7CC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2D7CCF">
        <w:rPr>
          <w:rFonts w:eastAsia="Times New Roman"/>
          <w:szCs w:val="24"/>
          <w:lang w:eastAsia="ru-RU"/>
        </w:rPr>
        <w:t>Однако министерство в своих комментариях отмечает, что региональные власти могут устанавливать и более высокие тарифные ставки, если существует критическая потребность в инвестициях в сектор. В то же время мы видим, что темпы роста тарифов на тепло в 2013-2014 гг. ниже темпов роста цен на уголь.</w:t>
      </w:r>
    </w:p>
    <w:p w:rsidR="00EE5D6E" w:rsidRPr="002D7CC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2D7CCF">
        <w:rPr>
          <w:rFonts w:eastAsia="Times New Roman"/>
          <w:szCs w:val="24"/>
          <w:lang w:eastAsia="ru-RU"/>
        </w:rPr>
        <w:t xml:space="preserve">С учетом предложенных темпов роста выполнен прогноз тарифов на тепловую энергию для потребителей </w:t>
      </w:r>
      <w:r w:rsidRPr="00FE1D7D">
        <w:rPr>
          <w:rFonts w:eastAsia="Times New Roman"/>
          <w:szCs w:val="24"/>
          <w:lang w:eastAsia="ru-RU"/>
        </w:rPr>
        <w:t>в п</w:t>
      </w:r>
      <w:r w:rsidR="00597CAE">
        <w:rPr>
          <w:rFonts w:eastAsia="Times New Roman"/>
          <w:szCs w:val="24"/>
          <w:lang w:eastAsia="ru-RU"/>
        </w:rPr>
        <w:t>.</w:t>
      </w:r>
      <w:r w:rsidRPr="00FE1D7D">
        <w:rPr>
          <w:rFonts w:eastAsia="Times New Roman"/>
          <w:szCs w:val="24"/>
          <w:lang w:eastAsia="ru-RU"/>
        </w:rPr>
        <w:t xml:space="preserve">Новая </w:t>
      </w:r>
      <w:proofErr w:type="spellStart"/>
      <w:r w:rsidRPr="00FE1D7D">
        <w:rPr>
          <w:rFonts w:eastAsia="Times New Roman"/>
          <w:szCs w:val="24"/>
          <w:lang w:eastAsia="ru-RU"/>
        </w:rPr>
        <w:t>Калами</w:t>
      </w:r>
      <w:proofErr w:type="spellEnd"/>
      <w:r w:rsidRPr="00FE1D7D">
        <w:rPr>
          <w:rFonts w:eastAsia="Times New Roman"/>
          <w:szCs w:val="24"/>
          <w:lang w:eastAsia="ru-RU"/>
        </w:rPr>
        <w:t xml:space="preserve"> на</w:t>
      </w:r>
      <w:r w:rsidRPr="002D7CCF">
        <w:rPr>
          <w:rFonts w:eastAsia="Times New Roman"/>
          <w:szCs w:val="24"/>
          <w:lang w:eastAsia="ru-RU"/>
        </w:rPr>
        <w:t xml:space="preserve"> период до 2028 года</w:t>
      </w:r>
      <w:r w:rsidR="00597CAE">
        <w:rPr>
          <w:rFonts w:eastAsia="Times New Roman"/>
          <w:szCs w:val="24"/>
          <w:lang w:eastAsia="ru-RU"/>
        </w:rPr>
        <w:t>.</w:t>
      </w:r>
    </w:p>
    <w:p w:rsidR="00EE5D6E" w:rsidRPr="002D7CCF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2D7CCF">
        <w:rPr>
          <w:rFonts w:eastAsia="Times New Roman"/>
          <w:szCs w:val="24"/>
          <w:lang w:eastAsia="ru-RU"/>
        </w:rPr>
        <w:t xml:space="preserve">Таблица </w:t>
      </w:r>
      <w:r>
        <w:rPr>
          <w:rFonts w:eastAsia="Times New Roman"/>
          <w:szCs w:val="24"/>
          <w:lang w:eastAsia="ru-RU"/>
        </w:rPr>
        <w:t>11.3.2</w:t>
      </w:r>
      <w:r w:rsidRPr="002D7CCF">
        <w:rPr>
          <w:rFonts w:eastAsia="Times New Roman"/>
          <w:szCs w:val="24"/>
          <w:lang w:eastAsia="ru-RU"/>
        </w:rPr>
        <w:t xml:space="preserve"> – Прогноз </w:t>
      </w:r>
      <w:proofErr w:type="spellStart"/>
      <w:r w:rsidRPr="002D7CCF">
        <w:rPr>
          <w:rFonts w:eastAsia="Times New Roman"/>
          <w:szCs w:val="24"/>
          <w:lang w:eastAsia="ru-RU"/>
        </w:rPr>
        <w:t>одноставочных</w:t>
      </w:r>
      <w:proofErr w:type="spellEnd"/>
      <w:r w:rsidRPr="002D7CCF">
        <w:rPr>
          <w:rFonts w:eastAsia="Times New Roman"/>
          <w:szCs w:val="24"/>
          <w:lang w:eastAsia="ru-RU"/>
        </w:rPr>
        <w:t xml:space="preserve"> тарифов на тепловую энергию в горячей воде для потребителей </w:t>
      </w:r>
      <w:r>
        <w:rPr>
          <w:rFonts w:eastAsia="Times New Roman"/>
          <w:szCs w:val="24"/>
          <w:lang w:eastAsia="ru-RU"/>
        </w:rPr>
        <w:t>в п</w:t>
      </w:r>
      <w:r w:rsidR="00B924A3">
        <w:rPr>
          <w:rFonts w:eastAsia="Times New Roman"/>
          <w:szCs w:val="24"/>
          <w:lang w:eastAsia="ru-RU"/>
        </w:rPr>
        <w:t>.</w:t>
      </w:r>
      <w:r>
        <w:rPr>
          <w:rFonts w:eastAsia="Times New Roman"/>
          <w:szCs w:val="24"/>
          <w:lang w:eastAsia="ru-RU"/>
        </w:rPr>
        <w:t xml:space="preserve">Новая </w:t>
      </w:r>
      <w:proofErr w:type="spellStart"/>
      <w:r>
        <w:rPr>
          <w:rFonts w:eastAsia="Times New Roman"/>
          <w:szCs w:val="24"/>
          <w:lang w:eastAsia="ru-RU"/>
        </w:rPr>
        <w:t>Калами</w:t>
      </w:r>
      <w:proofErr w:type="spellEnd"/>
      <w:r>
        <w:rPr>
          <w:rFonts w:eastAsia="Times New Roman"/>
          <w:szCs w:val="24"/>
          <w:lang w:eastAsia="ru-RU"/>
        </w:rPr>
        <w:t xml:space="preserve"> </w:t>
      </w:r>
      <w:r w:rsidRPr="002D7CCF">
        <w:rPr>
          <w:rFonts w:eastAsia="Times New Roman"/>
          <w:szCs w:val="24"/>
          <w:lang w:eastAsia="ru-RU"/>
        </w:rPr>
        <w:t>до 2028 года</w:t>
      </w:r>
    </w:p>
    <w:tbl>
      <w:tblPr>
        <w:tblW w:w="10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04"/>
        <w:gridCol w:w="996"/>
        <w:gridCol w:w="996"/>
        <w:gridCol w:w="996"/>
        <w:gridCol w:w="996"/>
        <w:gridCol w:w="996"/>
        <w:gridCol w:w="996"/>
        <w:gridCol w:w="996"/>
        <w:gridCol w:w="996"/>
      </w:tblGrid>
      <w:tr w:rsidR="00EE5D6E" w:rsidRPr="00CC5254" w:rsidTr="00EE5D6E">
        <w:trPr>
          <w:trHeight w:val="526"/>
        </w:trPr>
        <w:tc>
          <w:tcPr>
            <w:tcW w:w="3227" w:type="dxa"/>
            <w:shd w:val="clear" w:color="auto" w:fill="auto"/>
          </w:tcPr>
          <w:p w:rsidR="00EE5D6E" w:rsidRPr="00A07B2C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A07B2C">
              <w:rPr>
                <w:rFonts w:eastAsia="Times New Roman"/>
                <w:szCs w:val="24"/>
                <w:lang w:eastAsia="ru-RU"/>
              </w:rPr>
              <w:t>Наименование о</w:t>
            </w:r>
            <w:r w:rsidRPr="00A07B2C">
              <w:rPr>
                <w:rFonts w:eastAsia="Times New Roman"/>
                <w:szCs w:val="24"/>
                <w:lang w:eastAsia="ru-RU"/>
              </w:rPr>
              <w:t>р</w:t>
            </w:r>
            <w:r w:rsidRPr="00A07B2C">
              <w:rPr>
                <w:rFonts w:eastAsia="Times New Roman"/>
                <w:szCs w:val="24"/>
                <w:lang w:eastAsia="ru-RU"/>
              </w:rPr>
              <w:t>ганизации</w:t>
            </w:r>
          </w:p>
        </w:tc>
        <w:tc>
          <w:tcPr>
            <w:tcW w:w="1111" w:type="dxa"/>
            <w:shd w:val="clear" w:color="auto" w:fill="auto"/>
          </w:tcPr>
          <w:p w:rsidR="00EE5D6E" w:rsidRPr="00A07B2C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>
              <w:rPr>
                <w:rFonts w:eastAsia="Times New Roman"/>
                <w:szCs w:val="24"/>
                <w:lang w:eastAsia="ru-RU"/>
              </w:rPr>
              <w:t>2013</w:t>
            </w:r>
            <w:r w:rsidRPr="00A07B2C">
              <w:rPr>
                <w:rFonts w:eastAsia="Times New Roman"/>
                <w:szCs w:val="24"/>
                <w:lang w:eastAsia="ru-RU"/>
              </w:rPr>
              <w:t>г.*</w:t>
            </w:r>
          </w:p>
        </w:tc>
        <w:tc>
          <w:tcPr>
            <w:tcW w:w="1111" w:type="dxa"/>
            <w:shd w:val="clear" w:color="auto" w:fill="auto"/>
          </w:tcPr>
          <w:p w:rsidR="00EE5D6E" w:rsidRPr="00A07B2C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A07B2C">
              <w:rPr>
                <w:rFonts w:eastAsia="Times New Roman"/>
                <w:szCs w:val="24"/>
                <w:lang w:eastAsia="ru-RU"/>
              </w:rPr>
              <w:t>2014 г.</w:t>
            </w:r>
          </w:p>
        </w:tc>
        <w:tc>
          <w:tcPr>
            <w:tcW w:w="1111" w:type="dxa"/>
            <w:shd w:val="clear" w:color="auto" w:fill="auto"/>
          </w:tcPr>
          <w:p w:rsidR="00EE5D6E" w:rsidRPr="00A07B2C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A07B2C">
              <w:rPr>
                <w:rFonts w:eastAsia="Times New Roman"/>
                <w:szCs w:val="24"/>
                <w:lang w:eastAsia="ru-RU"/>
              </w:rPr>
              <w:t>2015 г.</w:t>
            </w:r>
          </w:p>
        </w:tc>
        <w:tc>
          <w:tcPr>
            <w:tcW w:w="1111" w:type="dxa"/>
            <w:shd w:val="clear" w:color="auto" w:fill="auto"/>
          </w:tcPr>
          <w:p w:rsidR="00EE5D6E" w:rsidRPr="00A07B2C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A07B2C">
              <w:rPr>
                <w:rFonts w:eastAsia="Times New Roman"/>
                <w:szCs w:val="24"/>
                <w:lang w:eastAsia="ru-RU"/>
              </w:rPr>
              <w:t>2016 г.</w:t>
            </w:r>
          </w:p>
        </w:tc>
        <w:tc>
          <w:tcPr>
            <w:tcW w:w="1111" w:type="dxa"/>
            <w:shd w:val="clear" w:color="auto" w:fill="auto"/>
          </w:tcPr>
          <w:p w:rsidR="00EE5D6E" w:rsidRPr="00A07B2C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A07B2C">
              <w:rPr>
                <w:rFonts w:eastAsia="Times New Roman"/>
                <w:szCs w:val="24"/>
                <w:lang w:eastAsia="ru-RU"/>
              </w:rPr>
              <w:t>2017 г.</w:t>
            </w:r>
          </w:p>
        </w:tc>
        <w:tc>
          <w:tcPr>
            <w:tcW w:w="1111" w:type="dxa"/>
            <w:shd w:val="clear" w:color="auto" w:fill="auto"/>
          </w:tcPr>
          <w:p w:rsidR="00EE5D6E" w:rsidRPr="00A07B2C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A07B2C">
              <w:rPr>
                <w:rFonts w:eastAsia="Times New Roman"/>
                <w:szCs w:val="24"/>
                <w:lang w:eastAsia="ru-RU"/>
              </w:rPr>
              <w:t>2018 г</w:t>
            </w:r>
          </w:p>
        </w:tc>
        <w:tc>
          <w:tcPr>
            <w:tcW w:w="1111" w:type="dxa"/>
            <w:shd w:val="clear" w:color="auto" w:fill="auto"/>
          </w:tcPr>
          <w:p w:rsidR="00EE5D6E" w:rsidRPr="00A07B2C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A07B2C">
              <w:rPr>
                <w:rFonts w:eastAsia="Times New Roman"/>
                <w:szCs w:val="24"/>
                <w:lang w:eastAsia="ru-RU"/>
              </w:rPr>
              <w:t>2023 г.</w:t>
            </w:r>
          </w:p>
        </w:tc>
        <w:tc>
          <w:tcPr>
            <w:tcW w:w="1111" w:type="dxa"/>
            <w:shd w:val="clear" w:color="auto" w:fill="auto"/>
          </w:tcPr>
          <w:p w:rsidR="00EE5D6E" w:rsidRPr="00A07B2C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A07B2C">
              <w:rPr>
                <w:rFonts w:eastAsia="Times New Roman"/>
                <w:szCs w:val="24"/>
                <w:lang w:eastAsia="ru-RU"/>
              </w:rPr>
              <w:t>2028 г.</w:t>
            </w:r>
          </w:p>
        </w:tc>
      </w:tr>
      <w:tr w:rsidR="00EE5D6E" w:rsidRPr="00CC5254" w:rsidTr="00EE5D6E">
        <w:trPr>
          <w:trHeight w:val="526"/>
        </w:trPr>
        <w:tc>
          <w:tcPr>
            <w:tcW w:w="3227" w:type="dxa"/>
            <w:shd w:val="clear" w:color="auto" w:fill="auto"/>
          </w:tcPr>
          <w:p w:rsidR="00EE5D6E" w:rsidRPr="00A07B2C" w:rsidRDefault="00EE5D6E" w:rsidP="00EE5D6E">
            <w:pPr>
              <w:autoSpaceDE w:val="0"/>
              <w:autoSpaceDN w:val="0"/>
              <w:adjustRightInd w:val="0"/>
              <w:jc w:val="left"/>
              <w:rPr>
                <w:rFonts w:eastAsia="Times New Roman"/>
                <w:szCs w:val="24"/>
                <w:highlight w:val="yellow"/>
                <w:lang w:eastAsia="ru-RU"/>
              </w:rPr>
            </w:pPr>
            <w:r w:rsidRPr="00A07B2C">
              <w:rPr>
                <w:color w:val="000000"/>
                <w:szCs w:val="24"/>
              </w:rPr>
              <w:lastRenderedPageBreak/>
              <w:t>МУП «Управление коммуникационным комплексом Сев</w:t>
            </w:r>
            <w:r w:rsidRPr="00A07B2C">
              <w:rPr>
                <w:color w:val="000000"/>
                <w:szCs w:val="24"/>
              </w:rPr>
              <w:t>е</w:t>
            </w:r>
            <w:r w:rsidRPr="00A07B2C">
              <w:rPr>
                <w:color w:val="000000"/>
                <w:szCs w:val="24"/>
              </w:rPr>
              <w:t>ро-Енисейского района»</w:t>
            </w:r>
          </w:p>
        </w:tc>
        <w:tc>
          <w:tcPr>
            <w:tcW w:w="1111" w:type="dxa"/>
            <w:shd w:val="clear" w:color="auto" w:fill="auto"/>
          </w:tcPr>
          <w:p w:rsidR="00EE5D6E" w:rsidRPr="003C1010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3C1010">
              <w:rPr>
                <w:rFonts w:eastAsia="Times New Roman"/>
                <w:szCs w:val="24"/>
                <w:lang w:eastAsia="ru-RU"/>
              </w:rPr>
              <w:t>2043,58</w:t>
            </w:r>
          </w:p>
        </w:tc>
        <w:tc>
          <w:tcPr>
            <w:tcW w:w="1111" w:type="dxa"/>
            <w:shd w:val="clear" w:color="auto" w:fill="auto"/>
          </w:tcPr>
          <w:p w:rsidR="00EE5D6E" w:rsidRPr="003C1010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3C1010">
              <w:rPr>
                <w:rFonts w:eastAsia="Times New Roman"/>
                <w:szCs w:val="24"/>
                <w:lang w:eastAsia="ru-RU"/>
              </w:rPr>
              <w:t>2247,93</w:t>
            </w:r>
          </w:p>
        </w:tc>
        <w:tc>
          <w:tcPr>
            <w:tcW w:w="1111" w:type="dxa"/>
            <w:shd w:val="clear" w:color="auto" w:fill="auto"/>
          </w:tcPr>
          <w:p w:rsidR="00EE5D6E" w:rsidRPr="003C1010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3C1010">
              <w:rPr>
                <w:rFonts w:eastAsia="Times New Roman"/>
                <w:szCs w:val="24"/>
                <w:lang w:eastAsia="ru-RU"/>
              </w:rPr>
              <w:t>2472,72</w:t>
            </w:r>
          </w:p>
        </w:tc>
        <w:tc>
          <w:tcPr>
            <w:tcW w:w="1111" w:type="dxa"/>
            <w:shd w:val="clear" w:color="auto" w:fill="auto"/>
          </w:tcPr>
          <w:p w:rsidR="00EE5D6E" w:rsidRPr="003C1010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3C1010">
              <w:rPr>
                <w:rFonts w:eastAsia="Times New Roman"/>
                <w:szCs w:val="24"/>
                <w:lang w:eastAsia="ru-RU"/>
              </w:rPr>
              <w:t>2717,51</w:t>
            </w:r>
          </w:p>
        </w:tc>
        <w:tc>
          <w:tcPr>
            <w:tcW w:w="1111" w:type="dxa"/>
            <w:shd w:val="clear" w:color="auto" w:fill="auto"/>
          </w:tcPr>
          <w:p w:rsidR="00EE5D6E" w:rsidRPr="003C1010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3C1010">
              <w:rPr>
                <w:rFonts w:eastAsia="Times New Roman"/>
                <w:szCs w:val="24"/>
                <w:lang w:eastAsia="ru-RU"/>
              </w:rPr>
              <w:t>2972,95</w:t>
            </w:r>
          </w:p>
        </w:tc>
        <w:tc>
          <w:tcPr>
            <w:tcW w:w="1111" w:type="dxa"/>
            <w:shd w:val="clear" w:color="auto" w:fill="auto"/>
          </w:tcPr>
          <w:p w:rsidR="00EE5D6E" w:rsidRPr="003C1010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3C1010">
              <w:rPr>
                <w:rFonts w:eastAsia="Times New Roman"/>
                <w:szCs w:val="24"/>
                <w:lang w:eastAsia="ru-RU"/>
              </w:rPr>
              <w:t>3246,46</w:t>
            </w:r>
          </w:p>
        </w:tc>
        <w:tc>
          <w:tcPr>
            <w:tcW w:w="1111" w:type="dxa"/>
            <w:shd w:val="clear" w:color="auto" w:fill="auto"/>
          </w:tcPr>
          <w:p w:rsidR="00EE5D6E" w:rsidRPr="003C1010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3C1010">
              <w:rPr>
                <w:rFonts w:eastAsia="Times New Roman"/>
                <w:szCs w:val="24"/>
                <w:lang w:eastAsia="ru-RU"/>
              </w:rPr>
              <w:t>3997,46</w:t>
            </w:r>
          </w:p>
        </w:tc>
        <w:tc>
          <w:tcPr>
            <w:tcW w:w="1111" w:type="dxa"/>
            <w:shd w:val="clear" w:color="auto" w:fill="auto"/>
          </w:tcPr>
          <w:p w:rsidR="00EE5D6E" w:rsidRPr="003C1010" w:rsidRDefault="00EE5D6E" w:rsidP="00EE5D6E">
            <w:pPr>
              <w:keepLines/>
              <w:spacing w:before="120"/>
              <w:jc w:val="center"/>
              <w:rPr>
                <w:rFonts w:eastAsia="Times New Roman"/>
                <w:szCs w:val="24"/>
                <w:lang w:eastAsia="ru-RU"/>
              </w:rPr>
            </w:pPr>
            <w:r w:rsidRPr="003C1010">
              <w:rPr>
                <w:rFonts w:eastAsia="Times New Roman"/>
                <w:szCs w:val="24"/>
                <w:lang w:eastAsia="ru-RU"/>
              </w:rPr>
              <w:t>4711,09</w:t>
            </w:r>
          </w:p>
        </w:tc>
      </w:tr>
    </w:tbl>
    <w:p w:rsidR="00EE5D6E" w:rsidRPr="005B2FB8" w:rsidRDefault="00EE5D6E" w:rsidP="00EE5D6E">
      <w:pPr>
        <w:keepLines/>
        <w:spacing w:before="120"/>
        <w:ind w:firstLine="709"/>
        <w:rPr>
          <w:rFonts w:eastAsia="Times New Roman"/>
          <w:szCs w:val="24"/>
          <w:highlight w:val="yellow"/>
          <w:lang w:eastAsia="ru-RU"/>
        </w:rPr>
      </w:pPr>
      <w:r w:rsidRPr="002D7CCF">
        <w:rPr>
          <w:rFonts w:eastAsia="Times New Roman"/>
          <w:sz w:val="20"/>
          <w:szCs w:val="20"/>
          <w:lang w:eastAsia="ru-RU"/>
        </w:rPr>
        <w:t>*На период с 01.07.2013 по 31.12.2013</w:t>
      </w:r>
      <w:r w:rsidRPr="002D7CCF">
        <w:rPr>
          <w:rFonts w:eastAsia="Times New Roman"/>
          <w:szCs w:val="24"/>
          <w:lang w:eastAsia="ru-RU"/>
        </w:rPr>
        <w:t>.</w:t>
      </w:r>
    </w:p>
    <w:p w:rsidR="00EE5D6E" w:rsidRPr="003C1010" w:rsidRDefault="00EE5D6E" w:rsidP="00EE5D6E">
      <w:pPr>
        <w:keepLines/>
        <w:spacing w:before="120"/>
        <w:ind w:firstLine="709"/>
        <w:rPr>
          <w:rFonts w:eastAsia="Times New Roman"/>
          <w:i/>
          <w:szCs w:val="24"/>
          <w:lang w:eastAsia="ru-RU"/>
        </w:rPr>
      </w:pPr>
      <w:r w:rsidRPr="00E658CE">
        <w:rPr>
          <w:rFonts w:eastAsia="Times New Roman"/>
          <w:i/>
          <w:szCs w:val="24"/>
          <w:lang w:eastAsia="ru-RU"/>
        </w:rPr>
        <w:t>в</w:t>
      </w:r>
      <w:r w:rsidRPr="003C1010">
        <w:rPr>
          <w:rFonts w:eastAsia="Times New Roman"/>
          <w:i/>
          <w:szCs w:val="24"/>
          <w:lang w:eastAsia="ru-RU"/>
        </w:rPr>
        <w:t>) Эффективность реконструируемых котельных</w:t>
      </w:r>
    </w:p>
    <w:p w:rsidR="00EE5D6E" w:rsidRPr="007654F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3C1010">
        <w:rPr>
          <w:rFonts w:eastAsia="Times New Roman"/>
          <w:szCs w:val="24"/>
          <w:lang w:eastAsia="ru-RU"/>
        </w:rPr>
        <w:t>Оценка технико-экономической эффективности реконструируемых котельных  в цен</w:t>
      </w:r>
      <w:r w:rsidRPr="003C1010">
        <w:rPr>
          <w:rFonts w:eastAsia="Times New Roman"/>
          <w:szCs w:val="24"/>
          <w:lang w:eastAsia="ru-RU"/>
        </w:rPr>
        <w:t>о</w:t>
      </w:r>
      <w:r w:rsidRPr="003C1010">
        <w:rPr>
          <w:rFonts w:eastAsia="Times New Roman"/>
          <w:szCs w:val="24"/>
          <w:lang w:eastAsia="ru-RU"/>
        </w:rPr>
        <w:t>вых условиях 2015 г. показала следующее (таблица 11.3.3)</w:t>
      </w:r>
    </w:p>
    <w:p w:rsidR="00EE5D6E" w:rsidRPr="007654F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bookmarkStart w:id="53" w:name="_Toc352916055"/>
      <w:r w:rsidRPr="007654F2">
        <w:rPr>
          <w:rFonts w:eastAsia="Times New Roman"/>
          <w:szCs w:val="24"/>
          <w:lang w:eastAsia="ru-RU"/>
        </w:rPr>
        <w:t>Расчеты ценовых последствий для потребителей при реализации программ строительс</w:t>
      </w:r>
      <w:r w:rsidRPr="007654F2">
        <w:rPr>
          <w:rFonts w:eastAsia="Times New Roman"/>
          <w:szCs w:val="24"/>
          <w:lang w:eastAsia="ru-RU"/>
        </w:rPr>
        <w:t>т</w:t>
      </w:r>
      <w:r w:rsidRPr="007654F2">
        <w:rPr>
          <w:rFonts w:eastAsia="Times New Roman"/>
          <w:szCs w:val="24"/>
          <w:lang w:eastAsia="ru-RU"/>
        </w:rPr>
        <w:t>ва, реконструкции и технического перевооружения систем теплоснабжения.</w:t>
      </w:r>
      <w:bookmarkEnd w:id="53"/>
    </w:p>
    <w:p w:rsidR="00EE5D6E" w:rsidRPr="007654F2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3C1010">
        <w:rPr>
          <w:rFonts w:eastAsia="Times New Roman"/>
          <w:szCs w:val="24"/>
          <w:lang w:eastAsia="ru-RU"/>
        </w:rPr>
        <w:t>Одним из основных и наиболее капиталоемких мероприятий по реконструкции моде</w:t>
      </w:r>
      <w:r w:rsidRPr="003C1010">
        <w:rPr>
          <w:rFonts w:eastAsia="Times New Roman"/>
          <w:szCs w:val="24"/>
          <w:lang w:eastAsia="ru-RU"/>
        </w:rPr>
        <w:t>р</w:t>
      </w:r>
      <w:r w:rsidRPr="003C1010">
        <w:rPr>
          <w:rFonts w:eastAsia="Times New Roman"/>
          <w:szCs w:val="24"/>
          <w:lang w:eastAsia="ru-RU"/>
        </w:rPr>
        <w:t>низации в п</w:t>
      </w:r>
      <w:r w:rsidR="00597CAE">
        <w:rPr>
          <w:rFonts w:eastAsia="Times New Roman"/>
          <w:szCs w:val="24"/>
          <w:lang w:eastAsia="ru-RU"/>
        </w:rPr>
        <w:t>.</w:t>
      </w:r>
      <w:r w:rsidRPr="003C1010">
        <w:rPr>
          <w:rFonts w:eastAsia="Times New Roman"/>
          <w:szCs w:val="24"/>
          <w:lang w:eastAsia="ru-RU"/>
        </w:rPr>
        <w:t xml:space="preserve">Новая </w:t>
      </w:r>
      <w:proofErr w:type="spellStart"/>
      <w:r w:rsidRPr="003C1010">
        <w:rPr>
          <w:rFonts w:eastAsia="Times New Roman"/>
          <w:szCs w:val="24"/>
          <w:lang w:eastAsia="ru-RU"/>
        </w:rPr>
        <w:t>Калами</w:t>
      </w:r>
      <w:proofErr w:type="spellEnd"/>
      <w:r w:rsidRPr="003C1010">
        <w:rPr>
          <w:rFonts w:eastAsia="Times New Roman"/>
          <w:szCs w:val="24"/>
          <w:lang w:eastAsia="ru-RU"/>
        </w:rPr>
        <w:t xml:space="preserve"> в период до 2028 года является строительство тепловой сети.</w:t>
      </w:r>
    </w:p>
    <w:p w:rsidR="00EE5D6E" w:rsidRPr="00CA2F91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3C1010">
        <w:rPr>
          <w:rFonts w:eastAsia="Times New Roman"/>
          <w:szCs w:val="24"/>
          <w:lang w:eastAsia="ru-RU"/>
        </w:rPr>
        <w:t>Стоимость оборудования индексировалась в соответствии с индексами-дефляторами, приведенными РФ в Прогнозе сценарных условий социально-экономического развития на 2013-2015 годы и Сценарных условий долгосрочного прогноза социально-экономического ра</w:t>
      </w:r>
      <w:r w:rsidRPr="003C1010">
        <w:rPr>
          <w:rFonts w:eastAsia="Times New Roman"/>
          <w:szCs w:val="24"/>
          <w:lang w:eastAsia="ru-RU"/>
        </w:rPr>
        <w:t>з</w:t>
      </w:r>
      <w:r w:rsidRPr="003C1010">
        <w:rPr>
          <w:rFonts w:eastAsia="Times New Roman"/>
          <w:szCs w:val="24"/>
          <w:lang w:eastAsia="ru-RU"/>
        </w:rPr>
        <w:t>вития Российской Федерации до 2028 года</w:t>
      </w:r>
      <w:r w:rsidRPr="00CA2F91">
        <w:rPr>
          <w:rFonts w:eastAsia="Times New Roman"/>
          <w:szCs w:val="24"/>
          <w:lang w:eastAsia="ru-RU"/>
        </w:rPr>
        <w:t xml:space="preserve"> </w:t>
      </w:r>
    </w:p>
    <w:p w:rsidR="00EE5D6E" w:rsidRPr="00CA2F91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CA2F91">
        <w:rPr>
          <w:rFonts w:eastAsia="Times New Roman"/>
          <w:szCs w:val="24"/>
          <w:lang w:eastAsia="ru-RU"/>
        </w:rPr>
        <w:t>На распределение экономического эффекта между производством тепловой энергии также влияют отпускные тарифы на тепловую энергию в каждый год реализации проекта, об</w:t>
      </w:r>
      <w:r w:rsidRPr="00CA2F91">
        <w:rPr>
          <w:rFonts w:eastAsia="Times New Roman"/>
          <w:szCs w:val="24"/>
          <w:lang w:eastAsia="ru-RU"/>
        </w:rPr>
        <w:t>ъ</w:t>
      </w:r>
      <w:r w:rsidRPr="00CA2F91">
        <w:rPr>
          <w:rFonts w:eastAsia="Times New Roman"/>
          <w:szCs w:val="24"/>
          <w:lang w:eastAsia="ru-RU"/>
        </w:rPr>
        <w:t>емы реализации каждого вида энергии.</w:t>
      </w:r>
    </w:p>
    <w:p w:rsidR="00EE5D6E" w:rsidRPr="00CA2F91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CA2F91">
        <w:rPr>
          <w:rFonts w:eastAsia="Times New Roman"/>
          <w:szCs w:val="24"/>
          <w:lang w:eastAsia="ru-RU"/>
        </w:rPr>
        <w:t xml:space="preserve">В соответствии с расчетными Региональной службы по тарифам </w:t>
      </w:r>
      <w:r w:rsidRPr="003C1010">
        <w:rPr>
          <w:rFonts w:eastAsia="Times New Roman"/>
          <w:szCs w:val="24"/>
          <w:lang w:eastAsia="ru-RU"/>
        </w:rPr>
        <w:t>в п</w:t>
      </w:r>
      <w:r w:rsidR="00597CAE">
        <w:rPr>
          <w:rFonts w:eastAsia="Times New Roman"/>
          <w:szCs w:val="24"/>
          <w:lang w:eastAsia="ru-RU"/>
        </w:rPr>
        <w:t>.</w:t>
      </w:r>
      <w:r w:rsidRPr="003C1010">
        <w:rPr>
          <w:rFonts w:eastAsia="Times New Roman"/>
          <w:szCs w:val="24"/>
          <w:lang w:eastAsia="ru-RU"/>
        </w:rPr>
        <w:t xml:space="preserve">Новая </w:t>
      </w:r>
      <w:proofErr w:type="spellStart"/>
      <w:r w:rsidRPr="003C1010">
        <w:rPr>
          <w:rFonts w:eastAsia="Times New Roman"/>
          <w:szCs w:val="24"/>
          <w:lang w:eastAsia="ru-RU"/>
        </w:rPr>
        <w:t>Калами</w:t>
      </w:r>
      <w:proofErr w:type="spellEnd"/>
      <w:r w:rsidRPr="003C1010">
        <w:rPr>
          <w:rFonts w:eastAsia="Times New Roman"/>
          <w:szCs w:val="24"/>
          <w:lang w:eastAsia="ru-RU"/>
        </w:rPr>
        <w:t xml:space="preserve">, среднегодовой тариф на тепловую энергию, отпускаемую </w:t>
      </w:r>
      <w:r w:rsidRPr="003C1010">
        <w:rPr>
          <w:color w:val="000000"/>
        </w:rPr>
        <w:t>МУП</w:t>
      </w:r>
      <w:r w:rsidRPr="00771640">
        <w:rPr>
          <w:color w:val="000000"/>
        </w:rPr>
        <w:t xml:space="preserve"> «Управление коммуникацио</w:t>
      </w:r>
      <w:r w:rsidRPr="00771640">
        <w:rPr>
          <w:color w:val="000000"/>
        </w:rPr>
        <w:t>н</w:t>
      </w:r>
      <w:r w:rsidRPr="00771640">
        <w:rPr>
          <w:color w:val="000000"/>
        </w:rPr>
        <w:t>ным комплексом Северо-Енисейского района</w:t>
      </w:r>
      <w:r w:rsidRPr="003C1010">
        <w:rPr>
          <w:color w:val="000000"/>
        </w:rPr>
        <w:t>»</w:t>
      </w:r>
      <w:r w:rsidRPr="003C1010">
        <w:rPr>
          <w:rFonts w:eastAsia="Times New Roman"/>
          <w:szCs w:val="24"/>
          <w:lang w:eastAsia="ru-RU"/>
        </w:rPr>
        <w:t xml:space="preserve"> в 2013 году, составляет 2043,58 руб./Гкал (без НДС). Без проведения мероприятий, предусмотренных схемой теплоснабжения, и с учетом т</w:t>
      </w:r>
      <w:r w:rsidRPr="003C1010">
        <w:rPr>
          <w:rFonts w:eastAsia="Times New Roman"/>
          <w:szCs w:val="24"/>
          <w:lang w:eastAsia="ru-RU"/>
        </w:rPr>
        <w:t>а</w:t>
      </w:r>
      <w:r w:rsidRPr="003C1010">
        <w:rPr>
          <w:rFonts w:eastAsia="Times New Roman"/>
          <w:szCs w:val="24"/>
          <w:lang w:eastAsia="ru-RU"/>
        </w:rPr>
        <w:t>рифных индексов Минэкономразвития РФ тариф на тепловую энергию составил бы 4711,09 руб./Гкал в 2028 году.</w:t>
      </w:r>
    </w:p>
    <w:p w:rsidR="00EE5D6E" w:rsidRPr="00CA2F91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CA2F91">
        <w:rPr>
          <w:rFonts w:eastAsia="Times New Roman"/>
          <w:szCs w:val="24"/>
          <w:lang w:eastAsia="ru-RU"/>
        </w:rPr>
        <w:t>Проведение мероприятий требует введения в тариф на тепловую энергию инвестицио</w:t>
      </w:r>
      <w:r w:rsidRPr="00CA2F91">
        <w:rPr>
          <w:rFonts w:eastAsia="Times New Roman"/>
          <w:szCs w:val="24"/>
          <w:lang w:eastAsia="ru-RU"/>
        </w:rPr>
        <w:t>н</w:t>
      </w:r>
      <w:r w:rsidRPr="00CA2F91">
        <w:rPr>
          <w:rFonts w:eastAsia="Times New Roman"/>
          <w:szCs w:val="24"/>
          <w:lang w:eastAsia="ru-RU"/>
        </w:rPr>
        <w:t>ной составляющей, складывающейся из амортизационных отчислений от стоимости вводимого оборудование и части прибыли от реализации тепловой энергии, направляемой на финансир</w:t>
      </w:r>
      <w:r w:rsidRPr="00CA2F91">
        <w:rPr>
          <w:rFonts w:eastAsia="Times New Roman"/>
          <w:szCs w:val="24"/>
          <w:lang w:eastAsia="ru-RU"/>
        </w:rPr>
        <w:t>о</w:t>
      </w:r>
      <w:r w:rsidRPr="00CA2F91">
        <w:rPr>
          <w:rFonts w:eastAsia="Times New Roman"/>
          <w:szCs w:val="24"/>
          <w:lang w:eastAsia="ru-RU"/>
        </w:rPr>
        <w:t>вание капиталовложений.</w:t>
      </w:r>
    </w:p>
    <w:p w:rsidR="00EE5D6E" w:rsidRPr="00CA2F91" w:rsidRDefault="00EE5D6E" w:rsidP="00EE5D6E">
      <w:pPr>
        <w:keepLines/>
        <w:spacing w:before="120"/>
        <w:ind w:firstLine="709"/>
        <w:rPr>
          <w:rFonts w:eastAsia="Times New Roman"/>
          <w:szCs w:val="24"/>
          <w:lang w:eastAsia="ru-RU"/>
        </w:rPr>
      </w:pPr>
      <w:r w:rsidRPr="00CA2F91">
        <w:rPr>
          <w:rFonts w:eastAsia="Times New Roman"/>
          <w:szCs w:val="24"/>
          <w:lang w:eastAsia="ru-RU"/>
        </w:rPr>
        <w:t>Капиталовложение в новое оборудование обеспечивается за счет заемных средств со сроком кредитования 10 лет и ставкой 10%. При таких условиях инвестиционная составля</w:t>
      </w:r>
      <w:r w:rsidRPr="00CA2F91">
        <w:rPr>
          <w:rFonts w:eastAsia="Times New Roman"/>
          <w:szCs w:val="24"/>
          <w:lang w:eastAsia="ru-RU"/>
        </w:rPr>
        <w:t>ю</w:t>
      </w:r>
      <w:r w:rsidRPr="00CA2F91">
        <w:rPr>
          <w:rFonts w:eastAsia="Times New Roman"/>
          <w:szCs w:val="24"/>
          <w:lang w:eastAsia="ru-RU"/>
        </w:rPr>
        <w:t>щая достигает максимального значения в 2022 году.</w:t>
      </w:r>
    </w:p>
    <w:p w:rsidR="005B2FB8" w:rsidRPr="005B2FB8" w:rsidRDefault="00EE5D6E" w:rsidP="00EE5D6E">
      <w:pPr>
        <w:pStyle w:val="e"/>
        <w:rPr>
          <w:rFonts w:eastAsia="TimesNewRoman"/>
          <w:lang w:eastAsia="en-US"/>
        </w:rPr>
      </w:pPr>
      <w:r w:rsidRPr="00C6042F">
        <w:t>Выполненный анализ ценовых последствий проведения мероприятий по реконструкции и строительству тепловых сетей и котельных, показывает изменение тарифов на тепловую энергию в результате проведения указанных мероприятий в период до 2028 года.</w:t>
      </w:r>
    </w:p>
    <w:p w:rsidR="00E46E94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</w:p>
    <w:p w:rsidR="00E46E94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</w:p>
    <w:p w:rsidR="00E46E94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</w:p>
    <w:p w:rsidR="00E46E94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</w:p>
    <w:p w:rsidR="00E46E94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</w:p>
    <w:p w:rsidR="00E46E94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</w:p>
    <w:p w:rsidR="00E46E94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</w:p>
    <w:p w:rsidR="00E46E94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</w:p>
    <w:p w:rsidR="00E46E94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</w:p>
    <w:p w:rsidR="00E46E94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</w:p>
    <w:p w:rsidR="00E46E94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</w:p>
    <w:p w:rsidR="00E46E94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</w:p>
    <w:p w:rsidR="00E46E94" w:rsidRDefault="00E46E94" w:rsidP="00E46E94">
      <w:pPr>
        <w:pStyle w:val="1"/>
      </w:pPr>
      <w:bookmarkStart w:id="54" w:name="_Toc479501736"/>
      <w:r>
        <w:lastRenderedPageBreak/>
        <w:t>Обоснование предложения по определению единой теплоснабжающей организации.</w:t>
      </w:r>
      <w:bookmarkEnd w:id="54"/>
    </w:p>
    <w:p w:rsidR="00E46E94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</w:p>
    <w:p w:rsidR="00E46E94" w:rsidRDefault="00E46E94" w:rsidP="00E46E94">
      <w:pPr>
        <w:pStyle w:val="Default"/>
        <w:rPr>
          <w:rFonts w:eastAsia="Times New Roman"/>
          <w:color w:val="auto"/>
          <w:lang w:eastAsia="ru-RU"/>
        </w:rPr>
      </w:pPr>
    </w:p>
    <w:p w:rsidR="00E46E94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</w:p>
    <w:p w:rsidR="00E46E94" w:rsidRPr="00083B4E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Решение по установлению единой теплоснабжающей организации осуществляется на основании критериев определения единой теплоснабжающей организации, установленных в правилах организации теплоснабжения, утверждаемых Правительством Российской Федер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 xml:space="preserve">ции. </w:t>
      </w:r>
    </w:p>
    <w:p w:rsidR="00E46E94" w:rsidRPr="00083B4E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В соответствии со статьей 2 пунктом 28 Федерального закона 190 «О теплоснабжении»: </w:t>
      </w:r>
    </w:p>
    <w:p w:rsidR="00E46E94" w:rsidRPr="00083B4E" w:rsidRDefault="00E46E94" w:rsidP="00E46E94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«Единая теплоснабжающая организация в системе теплоснабжения (далее - единая теплосна</w:t>
      </w:r>
      <w:r w:rsidRPr="00083B4E">
        <w:rPr>
          <w:rFonts w:eastAsia="Times New Roman"/>
          <w:color w:val="auto"/>
          <w:lang w:eastAsia="ru-RU"/>
        </w:rPr>
        <w:t>б</w:t>
      </w:r>
      <w:r w:rsidRPr="00083B4E">
        <w:rPr>
          <w:rFonts w:eastAsia="Times New Roman"/>
          <w:color w:val="auto"/>
          <w:lang w:eastAsia="ru-RU"/>
        </w:rPr>
        <w:t>жающая организация) - теплоснабжающая организация, которая определяется в схеме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снабжения федеральным органом исполнительной власти, уполномоченным Правительством Российской Федерации на реализацию государственной политики в сфере теплоснабжения (далее - федеральный орган исполнительной власти, уполномоченный на реализацию госуда</w:t>
      </w:r>
      <w:r w:rsidRPr="00083B4E">
        <w:rPr>
          <w:rFonts w:eastAsia="Times New Roman"/>
          <w:color w:val="auto"/>
          <w:lang w:eastAsia="ru-RU"/>
        </w:rPr>
        <w:t>р</w:t>
      </w:r>
      <w:r w:rsidRPr="00083B4E">
        <w:rPr>
          <w:rFonts w:eastAsia="Times New Roman"/>
          <w:color w:val="auto"/>
          <w:lang w:eastAsia="ru-RU"/>
        </w:rPr>
        <w:t>ственной политики в сфере теплоснабжения), или органом местного самоуправления на осн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вании критериев и в порядке, которые установлены правилами организации теплоснабжения, утвержденными Правительством Российской Федерации». </w:t>
      </w:r>
    </w:p>
    <w:p w:rsidR="00E46E94" w:rsidRPr="00083B4E" w:rsidRDefault="00E46E94" w:rsidP="00E46E94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В соответствии со статьей 6 пунктом 6 Федерального закона 190 «О теплоснабжении»: </w:t>
      </w:r>
    </w:p>
    <w:p w:rsidR="00E46E94" w:rsidRPr="00083B4E" w:rsidRDefault="00E46E94" w:rsidP="00E46E94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«К полномочиям органов местного самоуправления поселений, городских округов по орган</w:t>
      </w:r>
      <w:r w:rsidRPr="00083B4E">
        <w:rPr>
          <w:rFonts w:eastAsia="Times New Roman"/>
          <w:color w:val="auto"/>
          <w:lang w:eastAsia="ru-RU"/>
        </w:rPr>
        <w:t>и</w:t>
      </w:r>
      <w:r w:rsidRPr="00083B4E">
        <w:rPr>
          <w:rFonts w:eastAsia="Times New Roman"/>
          <w:color w:val="auto"/>
          <w:lang w:eastAsia="ru-RU"/>
        </w:rPr>
        <w:t>зации теплоснабжения на соответствующих территориях относится утверждение схем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снабжения поселений, городских округов с численностью населения менее пятисот тысяч ч</w:t>
      </w:r>
      <w:r w:rsidRPr="00083B4E">
        <w:rPr>
          <w:rFonts w:eastAsia="Times New Roman"/>
          <w:color w:val="auto"/>
          <w:lang w:eastAsia="ru-RU"/>
        </w:rPr>
        <w:t>е</w:t>
      </w:r>
      <w:r w:rsidRPr="00083B4E">
        <w:rPr>
          <w:rFonts w:eastAsia="Times New Roman"/>
          <w:color w:val="auto"/>
          <w:lang w:eastAsia="ru-RU"/>
        </w:rPr>
        <w:t xml:space="preserve">ловек, в том числе определение единой теплоснабжающей организации». </w:t>
      </w:r>
    </w:p>
    <w:p w:rsidR="00E46E94" w:rsidRPr="00083B4E" w:rsidRDefault="00E46E94" w:rsidP="00E46E94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Предложения по установлению единой теплоснабжающей организации осуществляются на о</w:t>
      </w:r>
      <w:r w:rsidRPr="00083B4E">
        <w:rPr>
          <w:rFonts w:eastAsia="Times New Roman"/>
          <w:color w:val="auto"/>
          <w:lang w:eastAsia="ru-RU"/>
        </w:rPr>
        <w:t>с</w:t>
      </w:r>
      <w:r w:rsidRPr="00083B4E">
        <w:rPr>
          <w:rFonts w:eastAsia="Times New Roman"/>
          <w:color w:val="auto"/>
          <w:lang w:eastAsia="ru-RU"/>
        </w:rPr>
        <w:t>новании критериев определения единой теплоснабжающей организации, установленных в пр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>вилах организации теплоснабжения, утверждаемых Правительством Российской Федерации. Предлагается использовать для этого нижеследующий раздел проекта Постановления Прав</w:t>
      </w:r>
      <w:r w:rsidRPr="00083B4E">
        <w:rPr>
          <w:rFonts w:eastAsia="Times New Roman"/>
          <w:color w:val="auto"/>
          <w:lang w:eastAsia="ru-RU"/>
        </w:rPr>
        <w:t>и</w:t>
      </w:r>
      <w:r w:rsidRPr="00083B4E">
        <w:rPr>
          <w:rFonts w:eastAsia="Times New Roman"/>
          <w:color w:val="auto"/>
          <w:lang w:eastAsia="ru-RU"/>
        </w:rPr>
        <w:t xml:space="preserve">тельства Российской Федерации «Об утверждении правил организации теплоснабжения», предложенный к утверждению Правительством Российской Федерации в соответствии со статьей 4 пунктом 1 ФЗ-190 «О теплоснабжении»: </w:t>
      </w:r>
    </w:p>
    <w:p w:rsidR="00E46E94" w:rsidRPr="007472BC" w:rsidRDefault="00E46E94" w:rsidP="00E46E94">
      <w:pPr>
        <w:pStyle w:val="Default"/>
        <w:spacing w:before="240"/>
        <w:ind w:firstLine="709"/>
        <w:rPr>
          <w:rFonts w:eastAsia="Times New Roman"/>
          <w:b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 xml:space="preserve">Критерии и порядок определения единой теплоснабжающей организации </w:t>
      </w:r>
    </w:p>
    <w:p w:rsidR="00E46E94" w:rsidRPr="00083B4E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1</w:t>
      </w:r>
      <w:r w:rsidRPr="00083B4E">
        <w:rPr>
          <w:rFonts w:eastAsia="Times New Roman"/>
          <w:color w:val="auto"/>
          <w:lang w:eastAsia="ru-RU"/>
        </w:rPr>
        <w:t>. Статус единой теплоснабжающей организации присваивается органом местного с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 xml:space="preserve">моуправления или федеральным органом исполнительной власти (далее – уполномоченные органы) при утверждении схемы теплоснабжения поселения, городского округа, а в случае смены единой теплоснабжающей организации – при актуализации схемы теплоснабжения. </w:t>
      </w:r>
    </w:p>
    <w:p w:rsidR="00E46E94" w:rsidRPr="00083B4E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2</w:t>
      </w:r>
      <w:r w:rsidRPr="00083B4E">
        <w:rPr>
          <w:rFonts w:eastAsia="Times New Roman"/>
          <w:color w:val="auto"/>
          <w:lang w:eastAsia="ru-RU"/>
        </w:rPr>
        <w:t>. В проекте схемы теплоснабжения должны быть определены границы зон деятельн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сти единой теплоснабжающей организации (организаций). Границы зоны (зон) деятельности единой теплоснабжающей организации (организаций) определяются границами системы те</w:t>
      </w:r>
      <w:r w:rsidRPr="00083B4E">
        <w:rPr>
          <w:rFonts w:eastAsia="Times New Roman"/>
          <w:color w:val="auto"/>
          <w:lang w:eastAsia="ru-RU"/>
        </w:rPr>
        <w:t>п</w:t>
      </w:r>
      <w:r w:rsidRPr="00083B4E">
        <w:rPr>
          <w:rFonts w:eastAsia="Times New Roman"/>
          <w:color w:val="auto"/>
          <w:lang w:eastAsia="ru-RU"/>
        </w:rPr>
        <w:t xml:space="preserve">лоснабжения, в отношении которой присваивается соответствующий статус. </w:t>
      </w:r>
    </w:p>
    <w:p w:rsidR="00E46E94" w:rsidRPr="00083B4E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В случае, если на территории поселения, городского округа существуют несколько си</w:t>
      </w:r>
      <w:r w:rsidRPr="00083B4E">
        <w:rPr>
          <w:rFonts w:eastAsia="Times New Roman"/>
          <w:color w:val="auto"/>
          <w:lang w:eastAsia="ru-RU"/>
        </w:rPr>
        <w:t>с</w:t>
      </w:r>
      <w:r w:rsidRPr="00083B4E">
        <w:rPr>
          <w:rFonts w:eastAsia="Times New Roman"/>
          <w:color w:val="auto"/>
          <w:lang w:eastAsia="ru-RU"/>
        </w:rPr>
        <w:t xml:space="preserve">тем теплоснабжения, уполномоченные органы вправе: </w:t>
      </w:r>
    </w:p>
    <w:p w:rsidR="00E46E94" w:rsidRPr="00083B4E" w:rsidRDefault="00E46E94" w:rsidP="00E46E94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-определить единую теплоснабжающую организацию (организации) в каждой из систем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снабжения, расположенных в границах поселения, городского округа; </w:t>
      </w:r>
    </w:p>
    <w:p w:rsidR="00E46E94" w:rsidRPr="00083B4E" w:rsidRDefault="00E46E94" w:rsidP="00E46E94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-определить на несколько систем теплоснабжения единую теплоснабжающую организацию, если такая организация владеет на праве собственности или ином законном основании исто</w:t>
      </w:r>
      <w:r w:rsidRPr="00083B4E">
        <w:rPr>
          <w:rFonts w:eastAsia="Times New Roman"/>
          <w:color w:val="auto"/>
          <w:lang w:eastAsia="ru-RU"/>
        </w:rPr>
        <w:t>ч</w:t>
      </w:r>
      <w:r w:rsidRPr="00083B4E">
        <w:rPr>
          <w:rFonts w:eastAsia="Times New Roman"/>
          <w:color w:val="auto"/>
          <w:lang w:eastAsia="ru-RU"/>
        </w:rPr>
        <w:t>никами тепловой энергии и (или) тепловыми сетями в каждой из систем теплоснабжения, вх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дящей в зону ее деятельности. </w:t>
      </w:r>
    </w:p>
    <w:p w:rsidR="00E46E94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lastRenderedPageBreak/>
        <w:t>3</w:t>
      </w:r>
      <w:r w:rsidRPr="00083B4E">
        <w:rPr>
          <w:rFonts w:eastAsia="Times New Roman"/>
          <w:color w:val="auto"/>
          <w:lang w:eastAsia="ru-RU"/>
        </w:rPr>
        <w:t>. Для присвоения статуса единой теплоснабжающей организации впервые на те</w:t>
      </w:r>
      <w:r w:rsidRPr="00083B4E">
        <w:rPr>
          <w:rFonts w:eastAsia="Times New Roman"/>
          <w:color w:val="auto"/>
          <w:lang w:eastAsia="ru-RU"/>
        </w:rPr>
        <w:t>р</w:t>
      </w:r>
      <w:r w:rsidRPr="00083B4E">
        <w:rPr>
          <w:rFonts w:eastAsia="Times New Roman"/>
          <w:color w:val="auto"/>
          <w:lang w:eastAsia="ru-RU"/>
        </w:rPr>
        <w:t>ритории поселения, городского округа, лица, владеющие на праве собственности или ином з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>ко</w:t>
      </w:r>
      <w:r w:rsidRPr="00083B4E">
        <w:rPr>
          <w:rFonts w:eastAsia="Times New Roman"/>
          <w:color w:val="auto"/>
          <w:lang w:eastAsia="ru-RU"/>
        </w:rPr>
        <w:t>н</w:t>
      </w:r>
      <w:r w:rsidRPr="00083B4E">
        <w:rPr>
          <w:rFonts w:eastAsia="Times New Roman"/>
          <w:color w:val="auto"/>
          <w:lang w:eastAsia="ru-RU"/>
        </w:rPr>
        <w:t>ном основании источниками тепловой энергии и (или) тепловыми сетями на территории пос</w:t>
      </w:r>
      <w:r w:rsidRPr="00083B4E">
        <w:rPr>
          <w:rFonts w:eastAsia="Times New Roman"/>
          <w:color w:val="auto"/>
          <w:lang w:eastAsia="ru-RU"/>
        </w:rPr>
        <w:t>е</w:t>
      </w:r>
      <w:r w:rsidRPr="00083B4E">
        <w:rPr>
          <w:rFonts w:eastAsia="Times New Roman"/>
          <w:color w:val="auto"/>
          <w:lang w:eastAsia="ru-RU"/>
        </w:rPr>
        <w:t>ления, городского округа вправе подать в течение одного месяца с даты размещения на сайте поселения, городского округа, города федерального значения проекта схемы теплосна</w:t>
      </w:r>
      <w:r w:rsidRPr="00083B4E">
        <w:rPr>
          <w:rFonts w:eastAsia="Times New Roman"/>
          <w:color w:val="auto"/>
          <w:lang w:eastAsia="ru-RU"/>
        </w:rPr>
        <w:t>б</w:t>
      </w:r>
      <w:r w:rsidRPr="00083B4E">
        <w:rPr>
          <w:rFonts w:eastAsia="Times New Roman"/>
          <w:color w:val="auto"/>
          <w:lang w:eastAsia="ru-RU"/>
        </w:rPr>
        <w:t>жения в орган местного самоуправления заявки на присвоение статуса единой теплоснабжа</w:t>
      </w:r>
      <w:r w:rsidRPr="00083B4E">
        <w:rPr>
          <w:rFonts w:eastAsia="Times New Roman"/>
          <w:color w:val="auto"/>
          <w:lang w:eastAsia="ru-RU"/>
        </w:rPr>
        <w:t>ю</w:t>
      </w:r>
      <w:r w:rsidRPr="00083B4E">
        <w:rPr>
          <w:rFonts w:eastAsia="Times New Roman"/>
          <w:color w:val="auto"/>
          <w:lang w:eastAsia="ru-RU"/>
        </w:rPr>
        <w:t>щей организации с указанием зоны деятельности, в которой указанные лица планируют испо</w:t>
      </w:r>
      <w:r w:rsidRPr="00083B4E">
        <w:rPr>
          <w:rFonts w:eastAsia="Times New Roman"/>
          <w:color w:val="auto"/>
          <w:lang w:eastAsia="ru-RU"/>
        </w:rPr>
        <w:t>л</w:t>
      </w:r>
      <w:r w:rsidRPr="00083B4E">
        <w:rPr>
          <w:rFonts w:eastAsia="Times New Roman"/>
          <w:color w:val="auto"/>
          <w:lang w:eastAsia="ru-RU"/>
        </w:rPr>
        <w:t>нять функции единой теплоснабжающей организации. Орган местного самоуправления обязан ра</w:t>
      </w:r>
      <w:r w:rsidRPr="00083B4E">
        <w:rPr>
          <w:rFonts w:eastAsia="Times New Roman"/>
          <w:color w:val="auto"/>
          <w:lang w:eastAsia="ru-RU"/>
        </w:rPr>
        <w:t>з</w:t>
      </w:r>
      <w:r w:rsidRPr="00083B4E">
        <w:rPr>
          <w:rFonts w:eastAsia="Times New Roman"/>
          <w:color w:val="auto"/>
          <w:lang w:eastAsia="ru-RU"/>
        </w:rPr>
        <w:t>местить сведения о принятых заявках на сайте поселения, городского округа.</w:t>
      </w:r>
    </w:p>
    <w:p w:rsidR="00E46E94" w:rsidRPr="00083B4E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4</w:t>
      </w:r>
      <w:r w:rsidRPr="00083B4E">
        <w:rPr>
          <w:rFonts w:eastAsia="Times New Roman"/>
          <w:color w:val="auto"/>
          <w:lang w:eastAsia="ru-RU"/>
        </w:rPr>
        <w:t>. В случае, если в отношении одной зоны деятельности единой теплоснабжающей о</w:t>
      </w:r>
      <w:r w:rsidRPr="00083B4E">
        <w:rPr>
          <w:rFonts w:eastAsia="Times New Roman"/>
          <w:color w:val="auto"/>
          <w:lang w:eastAsia="ru-RU"/>
        </w:rPr>
        <w:t>р</w:t>
      </w:r>
      <w:r w:rsidRPr="00083B4E">
        <w:rPr>
          <w:rFonts w:eastAsia="Times New Roman"/>
          <w:color w:val="auto"/>
          <w:lang w:eastAsia="ru-RU"/>
        </w:rPr>
        <w:t>ганизации подана одна заявка от лица, владеющего на праве собственности или ином законном основании источниками тепловой энергии и (или) тепловыми сетями в соответствующей си</w:t>
      </w:r>
      <w:r w:rsidRPr="00083B4E">
        <w:rPr>
          <w:rFonts w:eastAsia="Times New Roman"/>
          <w:color w:val="auto"/>
          <w:lang w:eastAsia="ru-RU"/>
        </w:rPr>
        <w:t>с</w:t>
      </w:r>
      <w:r w:rsidRPr="00083B4E">
        <w:rPr>
          <w:rFonts w:eastAsia="Times New Roman"/>
          <w:color w:val="auto"/>
          <w:lang w:eastAsia="ru-RU"/>
        </w:rPr>
        <w:t>теме теплоснабжения, то статус единой теплоснабжающей организации присваивается указа</w:t>
      </w:r>
      <w:r w:rsidRPr="00083B4E">
        <w:rPr>
          <w:rFonts w:eastAsia="Times New Roman"/>
          <w:color w:val="auto"/>
          <w:lang w:eastAsia="ru-RU"/>
        </w:rPr>
        <w:t>н</w:t>
      </w:r>
      <w:r w:rsidRPr="00083B4E">
        <w:rPr>
          <w:rFonts w:eastAsia="Times New Roman"/>
          <w:color w:val="auto"/>
          <w:lang w:eastAsia="ru-RU"/>
        </w:rPr>
        <w:t>ному лицу. В случае, если в отношении одной зоны деятельности единой теплоснабжающей организации подано несколько заявок от лиц, владеющих на праве собственности или ином законном основании источниками тепловой энергии и (или) тепловыми сетями в соответс</w:t>
      </w:r>
      <w:r w:rsidRPr="00083B4E">
        <w:rPr>
          <w:rFonts w:eastAsia="Times New Roman"/>
          <w:color w:val="auto"/>
          <w:lang w:eastAsia="ru-RU"/>
        </w:rPr>
        <w:t>т</w:t>
      </w:r>
      <w:r w:rsidRPr="00083B4E">
        <w:rPr>
          <w:rFonts w:eastAsia="Times New Roman"/>
          <w:color w:val="auto"/>
          <w:lang w:eastAsia="ru-RU"/>
        </w:rPr>
        <w:t xml:space="preserve">вующей системе теплоснабжения, орган местного самоуправления присваивает статус единой теплоснабжающей организации в соответствии с критериями настоящих Правил. </w:t>
      </w:r>
    </w:p>
    <w:p w:rsidR="00E46E94" w:rsidRPr="00083B4E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5</w:t>
      </w:r>
      <w:r w:rsidRPr="00083B4E">
        <w:rPr>
          <w:rFonts w:eastAsia="Times New Roman"/>
          <w:color w:val="auto"/>
          <w:lang w:eastAsia="ru-RU"/>
        </w:rPr>
        <w:t xml:space="preserve">. Критериями определения единой теплоснабжающей организации являются: </w:t>
      </w:r>
    </w:p>
    <w:p w:rsidR="00E46E94" w:rsidRPr="00083B4E" w:rsidRDefault="00E46E94" w:rsidP="00E46E94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1) владение на праве собственности или ином законном основании источниками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вой энергии с наибольшей совокупной установленной тепловой мощностью в границах зоны деятельности единой теплоснабжающей организации </w:t>
      </w:r>
    </w:p>
    <w:p w:rsidR="00E46E94" w:rsidRPr="00083B4E" w:rsidRDefault="00E46E94" w:rsidP="00E46E94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или тепловыми сетями, к которым непосредственно подключены источники тепловой энергии с наибольшей совокупной установленной тепловой мощностью в границах зоны деятельности единой теплоснабжающей организации; </w:t>
      </w:r>
    </w:p>
    <w:p w:rsidR="00E46E94" w:rsidRPr="00083B4E" w:rsidRDefault="00E46E94" w:rsidP="00E46E94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2) размер уставного (складочного) капитала хозяйственного товарищества или общес</w:t>
      </w:r>
      <w:r w:rsidRPr="00083B4E">
        <w:rPr>
          <w:rFonts w:eastAsia="Times New Roman"/>
          <w:color w:val="auto"/>
          <w:lang w:eastAsia="ru-RU"/>
        </w:rPr>
        <w:t>т</w:t>
      </w:r>
      <w:r w:rsidRPr="00083B4E">
        <w:rPr>
          <w:rFonts w:eastAsia="Times New Roman"/>
          <w:color w:val="auto"/>
          <w:lang w:eastAsia="ru-RU"/>
        </w:rPr>
        <w:t>ва, уставного фонда унитарного предприятия должен быть не менее остаточной балансовой стоимости источников тепловой энергии и тепловых сетей, которыми указанная организация владеет на праве собственности или ином законном основании в границах зоны деятельности единой теплоснабжающей организации. Размер уставного капитала и остаточная балансовая стоимость имущества определяются по данным бухгалтерской отчетности на последнюю о</w:t>
      </w:r>
      <w:r w:rsidRPr="00083B4E">
        <w:rPr>
          <w:rFonts w:eastAsia="Times New Roman"/>
          <w:color w:val="auto"/>
          <w:lang w:eastAsia="ru-RU"/>
        </w:rPr>
        <w:t>т</w:t>
      </w:r>
      <w:r w:rsidRPr="00083B4E">
        <w:rPr>
          <w:rFonts w:eastAsia="Times New Roman"/>
          <w:color w:val="auto"/>
          <w:lang w:eastAsia="ru-RU"/>
        </w:rPr>
        <w:t>четную дату перед подачей заявки на присвоение статуса единой теплоснабжающей организ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 xml:space="preserve">ции. </w:t>
      </w:r>
    </w:p>
    <w:p w:rsidR="00E46E94" w:rsidRPr="00083B4E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6</w:t>
      </w:r>
      <w:r w:rsidRPr="00083B4E">
        <w:rPr>
          <w:rFonts w:eastAsia="Times New Roman"/>
          <w:color w:val="auto"/>
          <w:lang w:eastAsia="ru-RU"/>
        </w:rPr>
        <w:t>.В случае, если в отношении одной зоны деятельности единой теплоснабжающей орг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>низации подано более одной заявки на присвоение соответствующего статуса от лиц, соотве</w:t>
      </w:r>
      <w:r w:rsidRPr="00083B4E">
        <w:rPr>
          <w:rFonts w:eastAsia="Times New Roman"/>
          <w:color w:val="auto"/>
          <w:lang w:eastAsia="ru-RU"/>
        </w:rPr>
        <w:t>т</w:t>
      </w:r>
      <w:r w:rsidRPr="00083B4E">
        <w:rPr>
          <w:rFonts w:eastAsia="Times New Roman"/>
          <w:color w:val="auto"/>
          <w:lang w:eastAsia="ru-RU"/>
        </w:rPr>
        <w:t>ствующих критериям, установленным настоящими Правилами, статус единой теплоснабжа</w:t>
      </w:r>
      <w:r w:rsidRPr="00083B4E">
        <w:rPr>
          <w:rFonts w:eastAsia="Times New Roman"/>
          <w:color w:val="auto"/>
          <w:lang w:eastAsia="ru-RU"/>
        </w:rPr>
        <w:t>ю</w:t>
      </w:r>
      <w:r w:rsidRPr="00083B4E">
        <w:rPr>
          <w:rFonts w:eastAsia="Times New Roman"/>
          <w:color w:val="auto"/>
          <w:lang w:eastAsia="ru-RU"/>
        </w:rPr>
        <w:t>щей организации присваивается организации, способной в лучшей мере обеспечить наде</w:t>
      </w:r>
      <w:r w:rsidRPr="00083B4E">
        <w:rPr>
          <w:rFonts w:eastAsia="Times New Roman"/>
          <w:color w:val="auto"/>
          <w:lang w:eastAsia="ru-RU"/>
        </w:rPr>
        <w:t>ж</w:t>
      </w:r>
      <w:r w:rsidRPr="00083B4E">
        <w:rPr>
          <w:rFonts w:eastAsia="Times New Roman"/>
          <w:color w:val="auto"/>
          <w:lang w:eastAsia="ru-RU"/>
        </w:rPr>
        <w:t xml:space="preserve">ность теплоснабжения в соответствующей системе теплоснабжения. </w:t>
      </w:r>
    </w:p>
    <w:p w:rsidR="00E46E94" w:rsidRPr="00083B4E" w:rsidRDefault="00E46E94" w:rsidP="00E46E94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Способность обеспечить надежность теплоснабжения определяется наличием у организации технических возможностей и квалифицированного персонала по наладке, мониторингу, ди</w:t>
      </w:r>
      <w:r w:rsidRPr="00083B4E">
        <w:rPr>
          <w:rFonts w:eastAsia="Times New Roman"/>
          <w:color w:val="auto"/>
          <w:lang w:eastAsia="ru-RU"/>
        </w:rPr>
        <w:t>с</w:t>
      </w:r>
      <w:r w:rsidRPr="00083B4E">
        <w:rPr>
          <w:rFonts w:eastAsia="Times New Roman"/>
          <w:color w:val="auto"/>
          <w:lang w:eastAsia="ru-RU"/>
        </w:rPr>
        <w:t xml:space="preserve">петчеризации, переключениям и оперативному управлению гидравлическими режимами, и обосновывается в схеме теплоснабжения. </w:t>
      </w:r>
    </w:p>
    <w:p w:rsidR="00E46E94" w:rsidRPr="00083B4E" w:rsidRDefault="00E46E94" w:rsidP="00E46E94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7</w:t>
      </w:r>
      <w:r w:rsidRPr="00083B4E">
        <w:rPr>
          <w:rFonts w:eastAsia="Times New Roman"/>
          <w:color w:val="auto"/>
          <w:lang w:eastAsia="ru-RU"/>
        </w:rPr>
        <w:t>. В случае если в отношении зоны деятельности единой теплоснабжающей организ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>ции не подано ни одной заявки на присвоение соответствующего статуса, статус единой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снабжающей организации присваивается организации, владеющей в соответствующей зоне деятельности источниками тепловой энергии и (или) тепловыми сетями, и соответствующей критериям настоящих Правил. </w:t>
      </w:r>
    </w:p>
    <w:p w:rsidR="00E46E94" w:rsidRPr="00083B4E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7472BC">
        <w:rPr>
          <w:rFonts w:eastAsia="Times New Roman"/>
          <w:b/>
          <w:color w:val="auto"/>
          <w:lang w:eastAsia="ru-RU"/>
        </w:rPr>
        <w:t>8</w:t>
      </w:r>
      <w:r w:rsidRPr="00083B4E">
        <w:rPr>
          <w:rFonts w:eastAsia="Times New Roman"/>
          <w:color w:val="auto"/>
          <w:lang w:eastAsia="ru-RU"/>
        </w:rPr>
        <w:t>. Единая теплоснабжающая организация при осуществлении своей деятельности об</w:t>
      </w:r>
      <w:r w:rsidRPr="00083B4E">
        <w:rPr>
          <w:rFonts w:eastAsia="Times New Roman"/>
          <w:color w:val="auto"/>
          <w:lang w:eastAsia="ru-RU"/>
        </w:rPr>
        <w:t>я</w:t>
      </w:r>
      <w:r w:rsidRPr="00083B4E">
        <w:rPr>
          <w:rFonts w:eastAsia="Times New Roman"/>
          <w:color w:val="auto"/>
          <w:lang w:eastAsia="ru-RU"/>
        </w:rPr>
        <w:t xml:space="preserve">зана: </w:t>
      </w:r>
    </w:p>
    <w:p w:rsidR="00E46E94" w:rsidRPr="00083B4E" w:rsidRDefault="00E46E94" w:rsidP="00E46E94">
      <w:pPr>
        <w:ind w:firstLine="709"/>
        <w:rPr>
          <w:rFonts w:eastAsia="Times New Roman" w:cs="Times New Roman"/>
          <w:szCs w:val="24"/>
          <w:lang w:eastAsia="ru-RU"/>
        </w:rPr>
      </w:pPr>
      <w:r w:rsidRPr="00083B4E">
        <w:rPr>
          <w:rFonts w:eastAsia="Times New Roman" w:cs="Times New Roman"/>
          <w:szCs w:val="24"/>
          <w:lang w:eastAsia="ru-RU"/>
        </w:rPr>
        <w:t>а) заключать и надлежаще исполнять договоры теплоснабжения со всеми обратившим</w:t>
      </w:r>
      <w:r w:rsidRPr="00083B4E">
        <w:rPr>
          <w:rFonts w:eastAsia="Times New Roman" w:cs="Times New Roman"/>
          <w:szCs w:val="24"/>
          <w:lang w:eastAsia="ru-RU"/>
        </w:rPr>
        <w:t>и</w:t>
      </w:r>
      <w:r w:rsidRPr="00083B4E">
        <w:rPr>
          <w:rFonts w:eastAsia="Times New Roman" w:cs="Times New Roman"/>
          <w:szCs w:val="24"/>
          <w:lang w:eastAsia="ru-RU"/>
        </w:rPr>
        <w:t>ся к ней потребителями тепловой энергии в своей зоне деятельности;</w:t>
      </w:r>
    </w:p>
    <w:p w:rsidR="00E46E94" w:rsidRPr="00083B4E" w:rsidRDefault="00E46E94" w:rsidP="00E46E94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lastRenderedPageBreak/>
        <w:t>б) осуществлять мониторинг реализации схемы теплоснабжения и подавать в орган, утвердивший схему теплоснабжения, отчеты о реализации, включая предложения по актуал</w:t>
      </w:r>
      <w:r w:rsidRPr="00083B4E">
        <w:rPr>
          <w:rFonts w:eastAsia="Times New Roman"/>
          <w:color w:val="auto"/>
          <w:lang w:eastAsia="ru-RU"/>
        </w:rPr>
        <w:t>и</w:t>
      </w:r>
      <w:r w:rsidRPr="00083B4E">
        <w:rPr>
          <w:rFonts w:eastAsia="Times New Roman"/>
          <w:color w:val="auto"/>
          <w:lang w:eastAsia="ru-RU"/>
        </w:rPr>
        <w:t xml:space="preserve">зации схемы теплоснабжения; </w:t>
      </w:r>
    </w:p>
    <w:p w:rsidR="00E46E94" w:rsidRPr="00083B4E" w:rsidRDefault="00E46E94" w:rsidP="00E46E94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в) надлежащим образом исполнять обязательства перед иными теплоснабжающими и </w:t>
      </w:r>
      <w:proofErr w:type="spellStart"/>
      <w:r w:rsidRPr="00083B4E">
        <w:rPr>
          <w:rFonts w:eastAsia="Times New Roman"/>
          <w:color w:val="auto"/>
          <w:lang w:eastAsia="ru-RU"/>
        </w:rPr>
        <w:t>теплосетевыми</w:t>
      </w:r>
      <w:proofErr w:type="spellEnd"/>
      <w:r w:rsidRPr="00083B4E">
        <w:rPr>
          <w:rFonts w:eastAsia="Times New Roman"/>
          <w:color w:val="auto"/>
          <w:lang w:eastAsia="ru-RU"/>
        </w:rPr>
        <w:t xml:space="preserve"> организациями в зоне своей деятельности; </w:t>
      </w:r>
    </w:p>
    <w:p w:rsidR="00E46E94" w:rsidRPr="00083B4E" w:rsidRDefault="00E46E94" w:rsidP="00E46E94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г) осуществлять контроль режимов потребления тепловой энергии в зоне своей деятел</w:t>
      </w:r>
      <w:r w:rsidRPr="00083B4E">
        <w:rPr>
          <w:rFonts w:eastAsia="Times New Roman"/>
          <w:color w:val="auto"/>
          <w:lang w:eastAsia="ru-RU"/>
        </w:rPr>
        <w:t>ь</w:t>
      </w:r>
      <w:r w:rsidRPr="00083B4E">
        <w:rPr>
          <w:rFonts w:eastAsia="Times New Roman"/>
          <w:color w:val="auto"/>
          <w:lang w:eastAsia="ru-RU"/>
        </w:rPr>
        <w:t xml:space="preserve">ности. </w:t>
      </w:r>
    </w:p>
    <w:p w:rsidR="00E46E94" w:rsidRPr="00083B4E" w:rsidRDefault="00E46E94" w:rsidP="00E46E94">
      <w:pPr>
        <w:pStyle w:val="Default"/>
        <w:rPr>
          <w:rFonts w:eastAsia="Times New Roman"/>
          <w:color w:val="auto"/>
          <w:lang w:eastAsia="ru-RU"/>
        </w:rPr>
      </w:pPr>
      <w:r>
        <w:rPr>
          <w:rFonts w:eastAsia="Times New Roman"/>
          <w:color w:val="auto"/>
          <w:lang w:eastAsia="ru-RU"/>
        </w:rPr>
        <w:t xml:space="preserve">В настоящее время в поселках Новая </w:t>
      </w:r>
      <w:proofErr w:type="spellStart"/>
      <w:r>
        <w:rPr>
          <w:rFonts w:eastAsia="Times New Roman"/>
          <w:color w:val="auto"/>
          <w:lang w:eastAsia="ru-RU"/>
        </w:rPr>
        <w:t>Калами</w:t>
      </w:r>
      <w:proofErr w:type="spellEnd"/>
      <w:r>
        <w:rPr>
          <w:rFonts w:eastAsia="Times New Roman"/>
          <w:color w:val="auto"/>
          <w:lang w:eastAsia="ru-RU"/>
        </w:rPr>
        <w:t xml:space="preserve"> и </w:t>
      </w:r>
      <w:proofErr w:type="spellStart"/>
      <w:r>
        <w:rPr>
          <w:rFonts w:eastAsia="Times New Roman"/>
          <w:color w:val="auto"/>
          <w:lang w:eastAsia="ru-RU"/>
        </w:rPr>
        <w:t>Вангаш</w:t>
      </w:r>
      <w:proofErr w:type="spellEnd"/>
      <w:r w:rsidRPr="00083B4E">
        <w:rPr>
          <w:rFonts w:eastAsia="Times New Roman"/>
          <w:color w:val="auto"/>
          <w:lang w:eastAsia="ru-RU"/>
        </w:rPr>
        <w:t xml:space="preserve"> нет предприятия отвечает всем треб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ваниям критериев по определению единой теплоснабжающей организации, а именно: </w:t>
      </w:r>
    </w:p>
    <w:p w:rsidR="00E46E94" w:rsidRPr="00083B4E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1) Владение на праве собственности или ином законном основании источниками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вой энергии с наибольшей совокупной установленной тепловой мощностью в границах зоны деятельности единой теплоснабжающей организации или тепловыми сетями, к которым неп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>средственно подключены источники тепловой энергии с наибольшей совокупной установле</w:t>
      </w:r>
      <w:r w:rsidRPr="00083B4E">
        <w:rPr>
          <w:rFonts w:eastAsia="Times New Roman"/>
          <w:color w:val="auto"/>
          <w:lang w:eastAsia="ru-RU"/>
        </w:rPr>
        <w:t>н</w:t>
      </w:r>
      <w:r w:rsidRPr="00083B4E">
        <w:rPr>
          <w:rFonts w:eastAsia="Times New Roman"/>
          <w:color w:val="auto"/>
          <w:lang w:eastAsia="ru-RU"/>
        </w:rPr>
        <w:t>ной тепловой мощностью в границах зоны деятельности единой теплоснабжающей организ</w:t>
      </w:r>
      <w:r w:rsidRPr="00083B4E">
        <w:rPr>
          <w:rFonts w:eastAsia="Times New Roman"/>
          <w:color w:val="auto"/>
          <w:lang w:eastAsia="ru-RU"/>
        </w:rPr>
        <w:t>а</w:t>
      </w:r>
      <w:r w:rsidRPr="00083B4E">
        <w:rPr>
          <w:rFonts w:eastAsia="Times New Roman"/>
          <w:color w:val="auto"/>
          <w:lang w:eastAsia="ru-RU"/>
        </w:rPr>
        <w:t xml:space="preserve">ции. </w:t>
      </w:r>
    </w:p>
    <w:p w:rsidR="00E46E94" w:rsidRPr="00083B4E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2) Статус единой теплоснабжающей организации присваивается организации, спосо</w:t>
      </w:r>
      <w:r w:rsidRPr="00083B4E">
        <w:rPr>
          <w:rFonts w:eastAsia="Times New Roman"/>
          <w:color w:val="auto"/>
          <w:lang w:eastAsia="ru-RU"/>
        </w:rPr>
        <w:t>б</w:t>
      </w:r>
      <w:r w:rsidRPr="00083B4E">
        <w:rPr>
          <w:rFonts w:eastAsia="Times New Roman"/>
          <w:color w:val="auto"/>
          <w:lang w:eastAsia="ru-RU"/>
        </w:rPr>
        <w:t>ной в лучшей мере обеспечить надежность теплоснабжения в соответствующей системе тепл</w:t>
      </w:r>
      <w:r w:rsidRPr="00083B4E">
        <w:rPr>
          <w:rFonts w:eastAsia="Times New Roman"/>
          <w:color w:val="auto"/>
          <w:lang w:eastAsia="ru-RU"/>
        </w:rPr>
        <w:t>о</w:t>
      </w:r>
      <w:r w:rsidRPr="00083B4E">
        <w:rPr>
          <w:rFonts w:eastAsia="Times New Roman"/>
          <w:color w:val="auto"/>
          <w:lang w:eastAsia="ru-RU"/>
        </w:rPr>
        <w:t xml:space="preserve">снабжения. </w:t>
      </w:r>
    </w:p>
    <w:p w:rsidR="00E46E94" w:rsidRPr="00083B4E" w:rsidRDefault="00E46E94" w:rsidP="00E46E94">
      <w:pPr>
        <w:ind w:firstLine="709"/>
        <w:rPr>
          <w:rFonts w:eastAsia="Times New Roman" w:cs="Times New Roman"/>
          <w:szCs w:val="24"/>
          <w:lang w:eastAsia="ru-RU"/>
        </w:rPr>
      </w:pPr>
      <w:r w:rsidRPr="00083B4E">
        <w:rPr>
          <w:rFonts w:eastAsia="Times New Roman" w:cs="Times New Roman"/>
          <w:szCs w:val="24"/>
          <w:lang w:eastAsia="ru-RU"/>
        </w:rPr>
        <w:t>Способность обеспечить надежность теплоснабжения определяется наличием у пре</w:t>
      </w:r>
      <w:r w:rsidRPr="00083B4E">
        <w:rPr>
          <w:rFonts w:eastAsia="Times New Roman" w:cs="Times New Roman"/>
          <w:szCs w:val="24"/>
          <w:lang w:eastAsia="ru-RU"/>
        </w:rPr>
        <w:t>д</w:t>
      </w:r>
      <w:r w:rsidRPr="00083B4E">
        <w:rPr>
          <w:rFonts w:eastAsia="Times New Roman" w:cs="Times New Roman"/>
          <w:szCs w:val="24"/>
          <w:lang w:eastAsia="ru-RU"/>
        </w:rPr>
        <w:t>приятия технических возможностей и квалифицированного персонала по наладке, монитори</w:t>
      </w:r>
      <w:r w:rsidRPr="00083B4E">
        <w:rPr>
          <w:rFonts w:eastAsia="Times New Roman" w:cs="Times New Roman"/>
          <w:szCs w:val="24"/>
          <w:lang w:eastAsia="ru-RU"/>
        </w:rPr>
        <w:t>н</w:t>
      </w:r>
      <w:r w:rsidRPr="00083B4E">
        <w:rPr>
          <w:rFonts w:eastAsia="Times New Roman" w:cs="Times New Roman"/>
          <w:szCs w:val="24"/>
          <w:lang w:eastAsia="ru-RU"/>
        </w:rPr>
        <w:t>гу, диспетчеризации, переключениям и оперативному управлению гидравлическими режим</w:t>
      </w:r>
      <w:r w:rsidRPr="00083B4E">
        <w:rPr>
          <w:rFonts w:eastAsia="Times New Roman" w:cs="Times New Roman"/>
          <w:szCs w:val="24"/>
          <w:lang w:eastAsia="ru-RU"/>
        </w:rPr>
        <w:t>а</w:t>
      </w:r>
      <w:r w:rsidRPr="00083B4E">
        <w:rPr>
          <w:rFonts w:eastAsia="Times New Roman" w:cs="Times New Roman"/>
          <w:szCs w:val="24"/>
          <w:lang w:eastAsia="ru-RU"/>
        </w:rPr>
        <w:t>ми.</w:t>
      </w:r>
    </w:p>
    <w:p w:rsidR="00E46E94" w:rsidRPr="00083B4E" w:rsidRDefault="00E46E94" w:rsidP="00E46E94">
      <w:pPr>
        <w:pStyle w:val="Default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3) Предприятие, которое будет единой теплоснабжающей организацией обязано при осуществлении своей деятельности выполнить следующее, а именно: </w:t>
      </w:r>
    </w:p>
    <w:p w:rsidR="00E46E94" w:rsidRPr="00083B4E" w:rsidRDefault="00E46E94" w:rsidP="00E46E94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а) заключать и надлежаще исполнять договоры теплоснабжения со всеми обратившим</w:t>
      </w:r>
      <w:r w:rsidRPr="00083B4E">
        <w:rPr>
          <w:rFonts w:eastAsia="Times New Roman"/>
          <w:color w:val="auto"/>
          <w:lang w:eastAsia="ru-RU"/>
        </w:rPr>
        <w:t>и</w:t>
      </w:r>
      <w:r w:rsidRPr="00083B4E">
        <w:rPr>
          <w:rFonts w:eastAsia="Times New Roman"/>
          <w:color w:val="auto"/>
          <w:lang w:eastAsia="ru-RU"/>
        </w:rPr>
        <w:t xml:space="preserve">ся к ней потребителями </w:t>
      </w:r>
    </w:p>
    <w:p w:rsidR="00E46E94" w:rsidRPr="00083B4E" w:rsidRDefault="00E46E94" w:rsidP="00E46E94">
      <w:pPr>
        <w:pStyle w:val="Default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тепловой энергии в своей зоне деятельности; </w:t>
      </w:r>
    </w:p>
    <w:p w:rsidR="00E46E94" w:rsidRPr="00083B4E" w:rsidRDefault="00E46E94" w:rsidP="00E46E94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 xml:space="preserve">б) надлежащим образом исполнять обязательства перед иными теплоснабжающими и </w:t>
      </w:r>
      <w:proofErr w:type="spellStart"/>
      <w:r w:rsidRPr="00083B4E">
        <w:rPr>
          <w:rFonts w:eastAsia="Times New Roman"/>
          <w:color w:val="auto"/>
          <w:lang w:eastAsia="ru-RU"/>
        </w:rPr>
        <w:t>теплосетевыми</w:t>
      </w:r>
      <w:proofErr w:type="spellEnd"/>
      <w:r w:rsidRPr="00083B4E">
        <w:rPr>
          <w:rFonts w:eastAsia="Times New Roman"/>
          <w:color w:val="auto"/>
          <w:lang w:eastAsia="ru-RU"/>
        </w:rPr>
        <w:t xml:space="preserve"> организациями в зоне своей деятельности; </w:t>
      </w:r>
    </w:p>
    <w:p w:rsidR="00E46E94" w:rsidRPr="00083B4E" w:rsidRDefault="00E46E94" w:rsidP="00E46E94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 w:rsidRPr="00083B4E">
        <w:rPr>
          <w:rFonts w:eastAsia="Times New Roman"/>
          <w:color w:val="auto"/>
          <w:lang w:eastAsia="ru-RU"/>
        </w:rPr>
        <w:t>в) осуществлять контроль режимов потребления тепловой энергии в зоне своей де</w:t>
      </w:r>
      <w:r w:rsidRPr="00083B4E">
        <w:rPr>
          <w:rFonts w:eastAsia="Times New Roman"/>
          <w:color w:val="auto"/>
          <w:lang w:eastAsia="ru-RU"/>
        </w:rPr>
        <w:t>я</w:t>
      </w:r>
      <w:r w:rsidRPr="00083B4E">
        <w:rPr>
          <w:rFonts w:eastAsia="Times New Roman"/>
          <w:color w:val="auto"/>
          <w:lang w:eastAsia="ru-RU"/>
        </w:rPr>
        <w:t xml:space="preserve">тельности. </w:t>
      </w:r>
    </w:p>
    <w:p w:rsidR="00E46E94" w:rsidRDefault="00E46E94" w:rsidP="00E46E94">
      <w:pPr>
        <w:pStyle w:val="Default"/>
        <w:spacing w:before="240"/>
        <w:ind w:firstLine="709"/>
        <w:rPr>
          <w:rFonts w:eastAsia="Times New Roman"/>
          <w:lang w:eastAsia="ru-RU"/>
        </w:rPr>
      </w:pPr>
      <w:r w:rsidRPr="00083B4E">
        <w:rPr>
          <w:rFonts w:eastAsia="Times New Roman"/>
          <w:color w:val="auto"/>
          <w:lang w:eastAsia="ru-RU"/>
        </w:rPr>
        <w:t>г) будет осуществлять мониторинг реализации схемы теплоснабжения и подавать в о</w:t>
      </w:r>
      <w:r w:rsidRPr="00083B4E">
        <w:rPr>
          <w:rFonts w:eastAsia="Times New Roman"/>
          <w:color w:val="auto"/>
          <w:lang w:eastAsia="ru-RU"/>
        </w:rPr>
        <w:t>р</w:t>
      </w:r>
      <w:r w:rsidRPr="00083B4E">
        <w:rPr>
          <w:rFonts w:eastAsia="Times New Roman"/>
          <w:color w:val="auto"/>
          <w:lang w:eastAsia="ru-RU"/>
        </w:rPr>
        <w:t xml:space="preserve">ган, утвердивший схему </w:t>
      </w:r>
      <w:r w:rsidRPr="00083B4E">
        <w:rPr>
          <w:rFonts w:eastAsia="Times New Roman"/>
          <w:lang w:eastAsia="ru-RU"/>
        </w:rPr>
        <w:t>теплоснабжения, отчеты о реализации, включая предложения по а</w:t>
      </w:r>
      <w:r w:rsidRPr="00083B4E">
        <w:rPr>
          <w:rFonts w:eastAsia="Times New Roman"/>
          <w:lang w:eastAsia="ru-RU"/>
        </w:rPr>
        <w:t>к</w:t>
      </w:r>
      <w:r w:rsidRPr="00083B4E">
        <w:rPr>
          <w:rFonts w:eastAsia="Times New Roman"/>
          <w:lang w:eastAsia="ru-RU"/>
        </w:rPr>
        <w:t>туализации схемы теплоснабжения.</w:t>
      </w:r>
    </w:p>
    <w:p w:rsidR="00E46E94" w:rsidRPr="00FD7947" w:rsidRDefault="00E46E94" w:rsidP="00E46E94">
      <w:pPr>
        <w:pStyle w:val="Default"/>
        <w:spacing w:before="240"/>
        <w:ind w:firstLine="709"/>
        <w:rPr>
          <w:rFonts w:eastAsia="Times New Roman"/>
          <w:color w:val="auto"/>
          <w:lang w:eastAsia="ru-RU"/>
        </w:rPr>
      </w:pPr>
      <w:r>
        <w:rPr>
          <w:rFonts w:eastAsia="Times New Roman"/>
          <w:lang w:eastAsia="ru-RU"/>
        </w:rPr>
        <w:t xml:space="preserve">На территории поселков Новая </w:t>
      </w:r>
      <w:proofErr w:type="spellStart"/>
      <w:r>
        <w:rPr>
          <w:rFonts w:eastAsia="Times New Roman"/>
          <w:lang w:eastAsia="ru-RU"/>
        </w:rPr>
        <w:t>Калами</w:t>
      </w:r>
      <w:proofErr w:type="spellEnd"/>
      <w:r>
        <w:rPr>
          <w:rFonts w:eastAsia="Times New Roman"/>
          <w:lang w:eastAsia="ru-RU"/>
        </w:rPr>
        <w:t xml:space="preserve"> и </w:t>
      </w:r>
      <w:proofErr w:type="spellStart"/>
      <w:r>
        <w:rPr>
          <w:rFonts w:eastAsia="Times New Roman"/>
          <w:lang w:eastAsia="ru-RU"/>
        </w:rPr>
        <w:t>Вангаш</w:t>
      </w:r>
      <w:proofErr w:type="spellEnd"/>
      <w:r>
        <w:rPr>
          <w:rFonts w:eastAsia="Times New Roman"/>
          <w:lang w:eastAsia="ru-RU"/>
        </w:rPr>
        <w:t xml:space="preserve"> </w:t>
      </w:r>
      <w:r w:rsidRPr="003E6ED1">
        <w:rPr>
          <w:rFonts w:eastAsia="Times New Roman"/>
          <w:lang w:eastAsia="ru-RU"/>
        </w:rPr>
        <w:t>есть единая эксплуатирующая орган</w:t>
      </w:r>
      <w:r w:rsidRPr="003E6ED1">
        <w:rPr>
          <w:rFonts w:eastAsia="Times New Roman"/>
          <w:lang w:eastAsia="ru-RU"/>
        </w:rPr>
        <w:t>и</w:t>
      </w:r>
      <w:r w:rsidRPr="003E6ED1">
        <w:rPr>
          <w:rFonts w:eastAsia="Times New Roman"/>
          <w:lang w:eastAsia="ru-RU"/>
        </w:rPr>
        <w:t>зация</w:t>
      </w:r>
      <w:r w:rsidRPr="003E6ED1">
        <w:t xml:space="preserve"> </w:t>
      </w:r>
      <w:r w:rsidRPr="00390123">
        <w:t>МУП « Управление коммуникационным комплексом Север</w:t>
      </w:r>
      <w:r>
        <w:t>о</w:t>
      </w:r>
      <w:r w:rsidRPr="00390123">
        <w:t>-Енисейского района»</w:t>
      </w:r>
      <w:r w:rsidRPr="003E6ED1">
        <w:rPr>
          <w:rFonts w:eastAsia="Times New Roman"/>
          <w:lang w:eastAsia="ru-RU"/>
        </w:rPr>
        <w:t xml:space="preserve">, </w:t>
      </w:r>
      <w:proofErr w:type="gramStart"/>
      <w:r w:rsidRPr="003E6ED1">
        <w:rPr>
          <w:rFonts w:eastAsia="Times New Roman"/>
          <w:lang w:eastAsia="ru-RU"/>
        </w:rPr>
        <w:t>к</w:t>
      </w:r>
      <w:r w:rsidRPr="003E6ED1">
        <w:rPr>
          <w:rFonts w:eastAsia="Times New Roman"/>
          <w:lang w:eastAsia="ru-RU"/>
        </w:rPr>
        <w:t>о</w:t>
      </w:r>
      <w:r w:rsidRPr="003E6ED1">
        <w:rPr>
          <w:rFonts w:eastAsia="Times New Roman"/>
          <w:lang w:eastAsia="ru-RU"/>
        </w:rPr>
        <w:t>торую</w:t>
      </w:r>
      <w:proofErr w:type="gramEnd"/>
      <w:r w:rsidRPr="003E6ED1">
        <w:rPr>
          <w:rFonts w:eastAsia="Times New Roman"/>
          <w:lang w:eastAsia="ru-RU"/>
        </w:rPr>
        <w:t xml:space="preserve"> рекомендуем в качестве единой </w:t>
      </w:r>
      <w:r w:rsidRPr="003E6ED1">
        <w:rPr>
          <w:rFonts w:eastAsia="Times New Roman"/>
          <w:color w:val="auto"/>
          <w:lang w:eastAsia="ru-RU"/>
        </w:rPr>
        <w:t>теплоснабжающей организацией.</w:t>
      </w:r>
    </w:p>
    <w:p w:rsidR="005B2FB8" w:rsidRPr="005B2FB8" w:rsidRDefault="005B2FB8" w:rsidP="005B2FB8">
      <w:pPr>
        <w:pStyle w:val="2"/>
        <w:numPr>
          <w:ilvl w:val="0"/>
          <w:numId w:val="0"/>
        </w:numPr>
        <w:ind w:left="568"/>
      </w:pPr>
    </w:p>
    <w:p w:rsidR="00FA63AA" w:rsidRPr="009A6CA4" w:rsidRDefault="00FA63AA" w:rsidP="00FA63AA">
      <w:pPr>
        <w:pStyle w:val="1"/>
        <w:numPr>
          <w:ilvl w:val="0"/>
          <w:numId w:val="0"/>
        </w:numPr>
        <w:ind w:left="709"/>
        <w:jc w:val="center"/>
      </w:pPr>
      <w:bookmarkStart w:id="55" w:name="_Toc156797128"/>
      <w:bookmarkStart w:id="56" w:name="_Toc157496056"/>
      <w:bookmarkStart w:id="57" w:name="_Toc479501737"/>
      <w:r w:rsidRPr="009A6CA4">
        <w:lastRenderedPageBreak/>
        <w:t>Нормативно-техническая (ссылочная) литература</w:t>
      </w:r>
      <w:bookmarkEnd w:id="55"/>
      <w:bookmarkEnd w:id="56"/>
      <w:bookmarkEnd w:id="57"/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Постановление Правительства Российской Федерации от 22.02.2012г №154       «О требованиях к схемам теплоснабжения, порядку их разработки и утверждения»;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Методические рекомендации по разработке схем теплоснабжения.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СНиП 41-02-2003 «Тепловые сети»;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СП 89.13330.2012 «Котельные установки»;</w:t>
      </w:r>
    </w:p>
    <w:p w:rsidR="00230533" w:rsidRDefault="00230533" w:rsidP="00230533">
      <w:pPr>
        <w:pStyle w:val="123"/>
        <w:numPr>
          <w:ilvl w:val="1"/>
          <w:numId w:val="2"/>
        </w:numPr>
        <w:ind w:left="851"/>
      </w:pPr>
      <w:r>
        <w:t>РД-7-ВЭП «Расчет систем централизованного теплоснабжения с учетом требов</w:t>
      </w:r>
      <w:r>
        <w:t>а</w:t>
      </w:r>
      <w:r>
        <w:t>ний надежности».</w:t>
      </w:r>
    </w:p>
    <w:p w:rsidR="005B2FB8" w:rsidRPr="00DE500A" w:rsidRDefault="005B2FB8" w:rsidP="005B2FB8">
      <w:pPr>
        <w:pStyle w:val="123"/>
        <w:numPr>
          <w:ilvl w:val="1"/>
          <w:numId w:val="2"/>
        </w:numPr>
        <w:ind w:left="851"/>
      </w:pPr>
      <w:r>
        <w:t xml:space="preserve">Прогноз сценарных условий социально-экономического развития Российской Федерации на период 2013-2015 годов. Министерство экономического развития РФ. </w:t>
      </w:r>
      <w:hyperlink r:id="rId17" w:history="1">
        <w:r w:rsidRPr="005B2FB8">
          <w:rPr>
            <w:rStyle w:val="af7"/>
            <w:lang w:val="en-US"/>
          </w:rPr>
          <w:t>http</w:t>
        </w:r>
        <w:r w:rsidRPr="005B2FB8">
          <w:rPr>
            <w:rStyle w:val="af7"/>
          </w:rPr>
          <w:t>://</w:t>
        </w:r>
        <w:r w:rsidRPr="005B2FB8">
          <w:rPr>
            <w:rStyle w:val="af7"/>
            <w:lang w:val="en-US"/>
          </w:rPr>
          <w:t>www</w:t>
        </w:r>
        <w:r w:rsidRPr="005B2FB8">
          <w:rPr>
            <w:rStyle w:val="af7"/>
          </w:rPr>
          <w:t>.</w:t>
        </w:r>
        <w:r w:rsidRPr="005B2FB8">
          <w:rPr>
            <w:rStyle w:val="af7"/>
            <w:lang w:val="en-US"/>
          </w:rPr>
          <w:t>economy</w:t>
        </w:r>
        <w:r w:rsidRPr="005B2FB8">
          <w:rPr>
            <w:rStyle w:val="af7"/>
          </w:rPr>
          <w:t>.</w:t>
        </w:r>
        <w:proofErr w:type="spellStart"/>
        <w:r w:rsidRPr="005B2FB8">
          <w:rPr>
            <w:rStyle w:val="af7"/>
            <w:lang w:val="en-US"/>
          </w:rPr>
          <w:t>gov</w:t>
        </w:r>
        <w:proofErr w:type="spellEnd"/>
        <w:r w:rsidRPr="005B2FB8">
          <w:rPr>
            <w:rStyle w:val="af7"/>
          </w:rPr>
          <w:t>.</w:t>
        </w:r>
        <w:proofErr w:type="spellStart"/>
        <w:r w:rsidRPr="005B2FB8">
          <w:rPr>
            <w:rStyle w:val="af7"/>
            <w:lang w:val="en-US"/>
          </w:rPr>
          <w:t>ru</w:t>
        </w:r>
        <w:proofErr w:type="spellEnd"/>
      </w:hyperlink>
    </w:p>
    <w:p w:rsidR="005B2FB8" w:rsidRDefault="005B2FB8" w:rsidP="005B2FB8">
      <w:pPr>
        <w:pStyle w:val="123"/>
        <w:numPr>
          <w:ilvl w:val="1"/>
          <w:numId w:val="2"/>
        </w:numPr>
        <w:ind w:left="851"/>
      </w:pPr>
      <w:r>
        <w:t xml:space="preserve">Сценарные условия долгосрочного прогноза социально-экономического развития Российской Федерации до 2030 года Министерство экономического развития РФ, </w:t>
      </w:r>
      <w:hyperlink r:id="rId18" w:history="1">
        <w:r w:rsidRPr="00503486">
          <w:rPr>
            <w:rStyle w:val="af7"/>
            <w:lang w:val="en-US"/>
          </w:rPr>
          <w:t>http</w:t>
        </w:r>
        <w:r w:rsidRPr="00FF2748">
          <w:rPr>
            <w:rStyle w:val="af7"/>
          </w:rPr>
          <w:t>://</w:t>
        </w:r>
        <w:r w:rsidRPr="00503486">
          <w:rPr>
            <w:rStyle w:val="af7"/>
            <w:lang w:val="en-US"/>
          </w:rPr>
          <w:t>www</w:t>
        </w:r>
        <w:r w:rsidRPr="00FF2748">
          <w:rPr>
            <w:rStyle w:val="af7"/>
          </w:rPr>
          <w:t>.</w:t>
        </w:r>
        <w:r w:rsidRPr="00503486">
          <w:rPr>
            <w:rStyle w:val="af7"/>
            <w:lang w:val="en-US"/>
          </w:rPr>
          <w:t>economy</w:t>
        </w:r>
        <w:r w:rsidRPr="00FF2748">
          <w:rPr>
            <w:rStyle w:val="af7"/>
          </w:rPr>
          <w:t>.</w:t>
        </w:r>
        <w:proofErr w:type="spellStart"/>
        <w:r w:rsidRPr="00503486">
          <w:rPr>
            <w:rStyle w:val="af7"/>
            <w:lang w:val="en-US"/>
          </w:rPr>
          <w:t>gov</w:t>
        </w:r>
        <w:proofErr w:type="spellEnd"/>
        <w:r w:rsidRPr="00FF2748">
          <w:rPr>
            <w:rStyle w:val="af7"/>
          </w:rPr>
          <w:t>.</w:t>
        </w:r>
        <w:proofErr w:type="spellStart"/>
        <w:r w:rsidRPr="00503486">
          <w:rPr>
            <w:rStyle w:val="af7"/>
            <w:lang w:val="en-US"/>
          </w:rPr>
          <w:t>ru</w:t>
        </w:r>
        <w:proofErr w:type="spellEnd"/>
      </w:hyperlink>
    </w:p>
    <w:p w:rsidR="005B2FB8" w:rsidRDefault="005B2FB8" w:rsidP="005B2FB8">
      <w:pPr>
        <w:pStyle w:val="123"/>
        <w:numPr>
          <w:ilvl w:val="1"/>
          <w:numId w:val="2"/>
        </w:numPr>
        <w:ind w:left="851"/>
      </w:pPr>
      <w:r>
        <w:t>Сборник базовых цен на проектные работы для строительства. Объекты энерг</w:t>
      </w:r>
      <w:r>
        <w:t>е</w:t>
      </w:r>
      <w:r>
        <w:t>тики. – М.: РАО «ЕЭС России», 2003.</w:t>
      </w:r>
    </w:p>
    <w:p w:rsidR="00AE320D" w:rsidRDefault="005B2FB8" w:rsidP="005B2FB8">
      <w:pPr>
        <w:pStyle w:val="123"/>
        <w:numPr>
          <w:ilvl w:val="1"/>
          <w:numId w:val="2"/>
        </w:numPr>
        <w:ind w:left="851"/>
      </w:pPr>
      <w:r>
        <w:t>Индексы изменения сметной стоимости строительно-монтажных работ видам строительства и пусконаладочных работ, определяемых с применением федеральных и территориальных единичных расценок на 2-ой квартал 2012 г.</w:t>
      </w:r>
    </w:p>
    <w:p w:rsidR="00EE5D6E" w:rsidRDefault="00EE5D6E" w:rsidP="00EE5D6E">
      <w:pPr>
        <w:pStyle w:val="123"/>
        <w:numPr>
          <w:ilvl w:val="0"/>
          <w:numId w:val="0"/>
        </w:numPr>
        <w:ind w:left="851"/>
      </w:pPr>
    </w:p>
    <w:sectPr w:rsidR="00EE5D6E" w:rsidSect="004A5211">
      <w:headerReference w:type="default" r:id="rId19"/>
      <w:footerReference w:type="default" r:id="rId20"/>
      <w:headerReference w:type="first" r:id="rId21"/>
      <w:footerReference w:type="first" r:id="rId22"/>
      <w:pgSz w:w="11906" w:h="16838"/>
      <w:pgMar w:top="624" w:right="652" w:bottom="1418" w:left="1418" w:header="283" w:footer="312" w:gutter="0"/>
      <w:pgBorders>
        <w:top w:val="single" w:sz="8" w:space="14" w:color="auto"/>
        <w:left w:val="single" w:sz="8" w:space="10" w:color="auto"/>
        <w:bottom w:val="single" w:sz="8" w:space="0" w:color="auto"/>
        <w:right w:val="single" w:sz="8" w:space="17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3DCC" w:rsidRDefault="00BC3DCC" w:rsidP="00F66551">
      <w:r>
        <w:separator/>
      </w:r>
    </w:p>
  </w:endnote>
  <w:endnote w:type="continuationSeparator" w:id="0">
    <w:p w:rsidR="00BC3DCC" w:rsidRDefault="00BC3DCC" w:rsidP="00F665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750" w:rsidRPr="009A6CA4" w:rsidRDefault="00382750" w:rsidP="00380FAA">
    <w:pPr>
      <w:pStyle w:val="ad"/>
    </w:pPr>
    <w:r w:rsidRPr="009A6CA4">
      <w:t>Красноярск</w:t>
    </w:r>
  </w:p>
  <w:p w:rsidR="00382750" w:rsidRDefault="008B0CFF" w:rsidP="00380FAA">
    <w:pPr>
      <w:pStyle w:val="ad"/>
    </w:pPr>
    <w:r>
      <w:fldChar w:fldCharType="begin"/>
    </w:r>
    <w:r w:rsidR="00382750">
      <w:instrText xml:space="preserve"> SAVEDATE  \@ "yyyy 'г.'"  \* MERGEFORMAT </w:instrText>
    </w:r>
    <w:r>
      <w:fldChar w:fldCharType="separate"/>
    </w:r>
    <w:r w:rsidR="009E7A3A">
      <w:rPr>
        <w:noProof/>
      </w:rPr>
      <w:t>2017 г.</w:t>
    </w:r>
    <w:r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50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382750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DE1FCA" w:rsidRDefault="00382750" w:rsidP="006E7A43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151-16-ТС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B95DB7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B95DB7">
      <w:trPr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673B7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DE1FCA" w:rsidRDefault="00382750" w:rsidP="00673B77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673B7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673B7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DE1FCA" w:rsidRDefault="00382750" w:rsidP="00673B77">
          <w:pPr>
            <w:jc w:val="center"/>
          </w:pPr>
          <w:r>
            <w:t>Состав проекта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673B7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673B7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382750" w:rsidRPr="001F1450" w:rsidRDefault="00382750" w:rsidP="00673B7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673B77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A9554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Проверил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DE1FCA" w:rsidRDefault="00382750" w:rsidP="00B95DB7">
          <w:pPr>
            <w:jc w:val="left"/>
            <w:rPr>
              <w:spacing w:val="-12"/>
              <w:sz w:val="18"/>
              <w:szCs w:val="18"/>
            </w:rPr>
          </w:pPr>
          <w:r>
            <w:rPr>
              <w:spacing w:val="-12"/>
              <w:sz w:val="18"/>
              <w:szCs w:val="18"/>
            </w:rPr>
            <w:t>Абрамов</w:t>
          </w: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382750" w:rsidRPr="001F1450" w:rsidRDefault="00382750" w:rsidP="00A9554B">
          <w:pPr>
            <w:spacing w:before="2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П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DE1FCA" w:rsidRDefault="00382750" w:rsidP="00A71667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Cs w:val="24"/>
            </w:rPr>
          </w:pPr>
          <w:r>
            <w:rPr>
              <w:szCs w:val="24"/>
            </w:rPr>
            <w:t>ООО «</w:t>
          </w:r>
          <w:proofErr w:type="spellStart"/>
          <w:r>
            <w:rPr>
              <w:szCs w:val="24"/>
            </w:rPr>
            <w:t>Проектгрупп</w:t>
          </w:r>
          <w:proofErr w:type="spellEnd"/>
          <w:r>
            <w:rPr>
              <w:szCs w:val="24"/>
            </w:rPr>
            <w:t>»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DE1FCA" w:rsidRDefault="00382750" w:rsidP="00A71667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DE1FCA" w:rsidRDefault="00382750" w:rsidP="00A71667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B95DB7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</w:tr>
  </w:tbl>
  <w:p w:rsidR="00382750" w:rsidRDefault="00382750" w:rsidP="00B95DB7">
    <w:pPr>
      <w:pStyle w:val="ad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49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382750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382750" w:rsidRPr="0099196A" w:rsidRDefault="00382750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DE1FCA" w:rsidRDefault="00382750" w:rsidP="00DE1FCA">
          <w:pPr>
            <w:jc w:val="center"/>
            <w:rPr>
              <w:sz w:val="32"/>
              <w:szCs w:val="32"/>
            </w:rPr>
          </w:pPr>
          <w:r>
            <w:t>151-16-ТС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81074F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382750" w:rsidRPr="0055203A" w:rsidRDefault="008B0CFF" w:rsidP="00292962">
          <w:pPr>
            <w:pStyle w:val="ad"/>
            <w:rPr>
              <w:szCs w:val="24"/>
            </w:rPr>
          </w:pPr>
          <w:r w:rsidRPr="00F41B70">
            <w:rPr>
              <w:szCs w:val="24"/>
            </w:rPr>
            <w:fldChar w:fldCharType="begin"/>
          </w:r>
          <w:r w:rsidR="00382750" w:rsidRPr="00F41B70">
            <w:rPr>
              <w:szCs w:val="24"/>
            </w:rPr>
            <w:instrText xml:space="preserve"> = </w:instrText>
          </w:r>
          <w:r w:rsidRPr="00F41B70">
            <w:rPr>
              <w:szCs w:val="24"/>
            </w:rPr>
            <w:fldChar w:fldCharType="begin"/>
          </w:r>
          <w:r w:rsidR="00382750" w:rsidRPr="00F41B70">
            <w:rPr>
              <w:szCs w:val="24"/>
            </w:rPr>
            <w:instrText xml:space="preserve"> PAGE </w:instrText>
          </w:r>
          <w:r w:rsidRPr="00F41B70">
            <w:rPr>
              <w:szCs w:val="24"/>
            </w:rPr>
            <w:fldChar w:fldCharType="separate"/>
          </w:r>
          <w:r w:rsidR="009E7A3A">
            <w:rPr>
              <w:noProof/>
              <w:szCs w:val="24"/>
            </w:rPr>
            <w:instrText>5</w:instrText>
          </w:r>
          <w:r w:rsidRPr="00F41B70">
            <w:rPr>
              <w:szCs w:val="24"/>
            </w:rPr>
            <w:fldChar w:fldCharType="end"/>
          </w:r>
          <w:r w:rsidR="00382750" w:rsidRPr="00F41B70">
            <w:rPr>
              <w:szCs w:val="24"/>
              <w:lang w:val="en-US"/>
            </w:rPr>
            <w:instrText>-1</w:instrText>
          </w:r>
          <w:r w:rsidRPr="00F41B70">
            <w:rPr>
              <w:szCs w:val="24"/>
            </w:rPr>
            <w:fldChar w:fldCharType="separate"/>
          </w:r>
          <w:r w:rsidR="009E7A3A">
            <w:rPr>
              <w:noProof/>
              <w:szCs w:val="24"/>
            </w:rPr>
            <w:t>4</w:t>
          </w:r>
          <w:r w:rsidRPr="00F41B70">
            <w:rPr>
              <w:szCs w:val="24"/>
            </w:rPr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pacing w:val="-22"/>
              <w:sz w:val="18"/>
              <w:szCs w:val="18"/>
            </w:rPr>
          </w:pPr>
          <w:r w:rsidRPr="0055203A">
            <w:rPr>
              <w:spacing w:val="-22"/>
              <w:sz w:val="18"/>
              <w:szCs w:val="18"/>
            </w:rPr>
            <w:t>Кол. уч.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DE1FCA">
          <w:pPr>
            <w:pStyle w:val="ad"/>
            <w:rPr>
              <w:spacing w:val="-14"/>
              <w:sz w:val="18"/>
              <w:szCs w:val="18"/>
            </w:rPr>
          </w:pPr>
          <w:r w:rsidRPr="0099196A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81074F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</w:tr>
  </w:tbl>
  <w:p w:rsidR="00382750" w:rsidRPr="0055203A" w:rsidRDefault="00382750" w:rsidP="0055203A">
    <w:pPr>
      <w:pStyle w:val="a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50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382750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99196A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151-16-ТС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B95DB7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B95DB7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8F4A6C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pacing w:val="-18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B95DB7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B95DB7">
      <w:trPr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A71667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D25A5" w:rsidRDefault="00382750" w:rsidP="009F6793">
          <w:pPr>
            <w:jc w:val="center"/>
          </w:pPr>
          <w:r>
            <w:t>Содержание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A9554B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Проверил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0F5A18">
          <w:pPr>
            <w:jc w:val="left"/>
            <w:rPr>
              <w:noProof/>
              <w:spacing w:val="-12"/>
              <w:sz w:val="18"/>
              <w:szCs w:val="18"/>
            </w:rPr>
          </w:pPr>
          <w:r>
            <w:rPr>
              <w:noProof/>
              <w:spacing w:val="-12"/>
              <w:sz w:val="18"/>
              <w:szCs w:val="18"/>
            </w:rPr>
            <w:t>Абрамов</w:t>
          </w: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382750" w:rsidRPr="001F1450" w:rsidRDefault="00382750" w:rsidP="00A71667">
          <w:pPr>
            <w:spacing w:before="2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П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A71667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Cs w:val="24"/>
            </w:rPr>
          </w:pPr>
          <w:r>
            <w:rPr>
              <w:szCs w:val="24"/>
            </w:rPr>
            <w:t>ООО «</w:t>
          </w:r>
          <w:proofErr w:type="spellStart"/>
          <w:r>
            <w:rPr>
              <w:szCs w:val="24"/>
            </w:rPr>
            <w:t>Проектгрупп</w:t>
          </w:r>
          <w:proofErr w:type="spellEnd"/>
          <w:r>
            <w:rPr>
              <w:szCs w:val="24"/>
            </w:rPr>
            <w:t>»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A71667">
          <w:pPr>
            <w:jc w:val="left"/>
            <w:rPr>
              <w:noProof/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B95DB7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A71667">
          <w:pPr>
            <w:jc w:val="left"/>
            <w:rPr>
              <w:noProof/>
              <w:spacing w:val="-12"/>
              <w:sz w:val="18"/>
              <w:szCs w:val="18"/>
            </w:rPr>
          </w:pPr>
          <w:r>
            <w:rPr>
              <w:noProof/>
              <w:spacing w:val="-12"/>
              <w:sz w:val="18"/>
              <w:szCs w:val="18"/>
            </w:rPr>
            <w:t>Тугужаков</w:t>
          </w: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B95DB7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82750" w:rsidRPr="001F1450" w:rsidRDefault="00382750" w:rsidP="00A71667">
          <w:pPr>
            <w:jc w:val="center"/>
            <w:rPr>
              <w:sz w:val="18"/>
              <w:szCs w:val="18"/>
            </w:rPr>
          </w:pPr>
        </w:p>
      </w:tc>
    </w:tr>
  </w:tbl>
  <w:p w:rsidR="00382750" w:rsidRDefault="00382750" w:rsidP="00B95DB7">
    <w:pPr>
      <w:pStyle w:val="ad"/>
      <w:jc w:val="right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49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6140"/>
      <w:gridCol w:w="567"/>
      <w:gridCol w:w="357"/>
    </w:tblGrid>
    <w:tr w:rsidR="00382750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382750" w:rsidRPr="0099196A" w:rsidRDefault="00382750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4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9F6793" w:rsidRDefault="00382750" w:rsidP="009F6793">
          <w:pPr>
            <w:pStyle w:val="ad"/>
            <w:rPr>
              <w:sz w:val="32"/>
              <w:szCs w:val="32"/>
              <w:lang w:val="en-US"/>
            </w:rPr>
          </w:pPr>
          <w:r>
            <w:rPr>
              <w:sz w:val="32"/>
              <w:szCs w:val="32"/>
            </w:rPr>
            <w:t>151-16-ТС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81074F">
      <w:trPr>
        <w:trHeight w:hRule="exact" w:val="284"/>
      </w:trPr>
      <w:tc>
        <w:tcPr>
          <w:tcW w:w="567" w:type="dxa"/>
          <w:tcBorders>
            <w:top w:val="single" w:sz="4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81074F">
          <w:pPr>
            <w:pStyle w:val="ad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382750" w:rsidRPr="0055203A" w:rsidRDefault="008B0CFF" w:rsidP="003E0B4B">
          <w:pPr>
            <w:pStyle w:val="ad"/>
            <w:rPr>
              <w:szCs w:val="24"/>
            </w:rPr>
          </w:pPr>
          <w:r w:rsidRPr="00D20A39">
            <w:fldChar w:fldCharType="begin"/>
          </w:r>
          <w:r w:rsidR="00382750" w:rsidRPr="00D20A39">
            <w:instrText xml:space="preserve"> = </w:instrText>
          </w:r>
          <w:r>
            <w:fldChar w:fldCharType="begin"/>
          </w:r>
          <w:r w:rsidR="00382750">
            <w:instrText xml:space="preserve"> PAGE </w:instrText>
          </w:r>
          <w:r>
            <w:fldChar w:fldCharType="separate"/>
          </w:r>
          <w:r w:rsidR="009E7A3A">
            <w:rPr>
              <w:noProof/>
            </w:rPr>
            <w:instrText>39</w:instrText>
          </w:r>
          <w:r>
            <w:rPr>
              <w:noProof/>
            </w:rPr>
            <w:fldChar w:fldCharType="end"/>
          </w:r>
          <w:r w:rsidR="00382750" w:rsidRPr="00D20A39">
            <w:instrText>-</w:instrText>
          </w:r>
          <w:r>
            <w:fldChar w:fldCharType="begin"/>
          </w:r>
          <w:r w:rsidR="00382750">
            <w:instrText xml:space="preserve"> PAGEREF zk</w:instrText>
          </w:r>
          <w:r w:rsidR="00382750">
            <w:rPr>
              <w:lang w:val="en-US"/>
            </w:rPr>
            <w:instrText>3</w:instrText>
          </w:r>
          <w:r w:rsidR="00382750">
            <w:instrText xml:space="preserve"> </w:instrText>
          </w:r>
          <w:r>
            <w:fldChar w:fldCharType="separate"/>
          </w:r>
          <w:r w:rsidR="009E7A3A">
            <w:rPr>
              <w:noProof/>
            </w:rPr>
            <w:instrText>6</w:instrText>
          </w:r>
          <w:r>
            <w:rPr>
              <w:noProof/>
            </w:rPr>
            <w:fldChar w:fldCharType="end"/>
          </w:r>
          <w:r w:rsidR="00382750" w:rsidRPr="00D20A39">
            <w:instrText>+1</w:instrText>
          </w:r>
          <w:r w:rsidRPr="00D20A39">
            <w:fldChar w:fldCharType="separate"/>
          </w:r>
          <w:r w:rsidR="009E7A3A">
            <w:rPr>
              <w:noProof/>
            </w:rPr>
            <w:t>34</w:t>
          </w:r>
          <w:r w:rsidRPr="00D20A39">
            <w:fldChar w:fldCharType="end"/>
          </w: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81074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Изм.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pacing w:val="-22"/>
              <w:sz w:val="18"/>
              <w:szCs w:val="18"/>
            </w:rPr>
          </w:pPr>
          <w:r w:rsidRPr="0055203A">
            <w:rPr>
              <w:spacing w:val="-22"/>
              <w:sz w:val="18"/>
              <w:szCs w:val="18"/>
            </w:rPr>
            <w:t>Кол. уч.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Лист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81074F">
          <w:pPr>
            <w:pStyle w:val="ad"/>
            <w:rPr>
              <w:spacing w:val="-14"/>
              <w:sz w:val="18"/>
              <w:szCs w:val="18"/>
            </w:rPr>
          </w:pPr>
          <w:r w:rsidRPr="0099196A">
            <w:rPr>
              <w:spacing w:val="-14"/>
              <w:sz w:val="18"/>
              <w:szCs w:val="18"/>
            </w:rPr>
            <w:t>№ док.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</w:t>
          </w: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Дата</w:t>
          </w:r>
        </w:p>
      </w:tc>
      <w:tc>
        <w:tcPr>
          <w:tcW w:w="6140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vMerge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81074F">
      <w:trPr>
        <w:trHeight w:hRule="exact" w:val="323"/>
      </w:trPr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pacing w:val="-20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614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</w:tr>
  </w:tbl>
  <w:p w:rsidR="00382750" w:rsidRPr="0055203A" w:rsidRDefault="00382750" w:rsidP="0055203A">
    <w:pPr>
      <w:pStyle w:val="ad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13" w:rightFromText="113" w:vertAnchor="page" w:horzAnchor="page" w:tblpXSpec="right" w:tblpYSpec="bottom"/>
      <w:tblOverlap w:val="never"/>
      <w:tblW w:w="10750" w:type="dxa"/>
      <w:tblLayout w:type="fixed"/>
      <w:tblCellMar>
        <w:left w:w="57" w:type="dxa"/>
        <w:right w:w="57" w:type="dxa"/>
      </w:tblCellMar>
      <w:tblLook w:val="04A0"/>
    </w:tblPr>
    <w:tblGrid>
      <w:gridCol w:w="567"/>
      <w:gridCol w:w="567"/>
      <w:gridCol w:w="567"/>
      <w:gridCol w:w="567"/>
      <w:gridCol w:w="850"/>
      <w:gridCol w:w="567"/>
      <w:gridCol w:w="3872"/>
      <w:gridCol w:w="850"/>
      <w:gridCol w:w="852"/>
      <w:gridCol w:w="1134"/>
      <w:gridCol w:w="357"/>
    </w:tblGrid>
    <w:tr w:rsidR="00382750" w:rsidRPr="001F1450" w:rsidTr="007528B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7528BF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7528BF">
          <w:pPr>
            <w:jc w:val="center"/>
            <w:rPr>
              <w:sz w:val="32"/>
              <w:szCs w:val="32"/>
            </w:rPr>
          </w:pPr>
          <w:r>
            <w:rPr>
              <w:sz w:val="32"/>
              <w:szCs w:val="32"/>
            </w:rPr>
            <w:t>151-16-ТС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7528BF">
      <w:trPr>
        <w:trHeight w:hRule="exact" w:val="284"/>
      </w:trPr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7528BF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7528BF">
      <w:trPr>
        <w:trHeight w:hRule="exact" w:val="284"/>
      </w:trPr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pacing w:val="-22"/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7528BF">
          <w:pPr>
            <w:jc w:val="center"/>
            <w:rPr>
              <w:spacing w:val="-14"/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6708" w:type="dxa"/>
          <w:gridSpan w:val="4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7528BF">
      <w:trPr>
        <w:trHeight w:hRule="exact" w:val="284"/>
      </w:trPr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Разработал</w:t>
          </w:r>
        </w:p>
      </w:tc>
      <w:tc>
        <w:tcPr>
          <w:tcW w:w="113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7528BF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 w:val="restart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5D25A5" w:rsidRDefault="00382750" w:rsidP="003E0B4B">
          <w:pPr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Обосновывающие материалы к схеме те</w:t>
          </w:r>
          <w:r>
            <w:rPr>
              <w:sz w:val="20"/>
              <w:szCs w:val="20"/>
            </w:rPr>
            <w:t>п</w:t>
          </w:r>
          <w:r>
            <w:rPr>
              <w:sz w:val="20"/>
              <w:szCs w:val="20"/>
            </w:rPr>
            <w:t>лоснабжения. Существующее положение в сфере производства, передачи и потребл</w:t>
          </w:r>
          <w:r>
            <w:rPr>
              <w:sz w:val="20"/>
              <w:szCs w:val="20"/>
            </w:rPr>
            <w:t>е</w:t>
          </w:r>
          <w:r>
            <w:rPr>
              <w:sz w:val="20"/>
              <w:szCs w:val="20"/>
            </w:rPr>
            <w:t>ния тепловой энергии.</w:t>
          </w: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Стадия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</w:t>
          </w: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Листов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Проверил</w:t>
          </w: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7528BF">
          <w:pPr>
            <w:jc w:val="left"/>
            <w:rPr>
              <w:spacing w:val="-12"/>
              <w:sz w:val="18"/>
              <w:szCs w:val="18"/>
            </w:rPr>
          </w:pPr>
          <w:r>
            <w:rPr>
              <w:spacing w:val="-12"/>
              <w:sz w:val="18"/>
              <w:szCs w:val="18"/>
            </w:rPr>
            <w:t>Абрамов</w:t>
          </w: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cMar>
            <w:left w:w="340" w:type="dxa"/>
            <w:right w:w="340" w:type="dxa"/>
          </w:tcMar>
          <w:vAlign w:val="center"/>
        </w:tcPr>
        <w:p w:rsidR="00382750" w:rsidRPr="001F1450" w:rsidRDefault="00382750" w:rsidP="007528BF">
          <w:pPr>
            <w:spacing w:before="20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П</w:t>
          </w:r>
        </w:p>
      </w:tc>
      <w:tc>
        <w:tcPr>
          <w:tcW w:w="852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shd w:val="clear" w:color="auto" w:fill="auto"/>
          <w:vAlign w:val="center"/>
        </w:tcPr>
        <w:p w:rsidR="00382750" w:rsidRPr="00725BFE" w:rsidRDefault="00382750" w:rsidP="007528BF">
          <w:pPr>
            <w:jc w:val="center"/>
            <w:rPr>
              <w:noProof/>
              <w:sz w:val="20"/>
              <w:szCs w:val="20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7528BF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Cs w:val="24"/>
            </w:rPr>
          </w:pPr>
          <w:r>
            <w:rPr>
              <w:szCs w:val="24"/>
            </w:rPr>
            <w:t>ООО «</w:t>
          </w:r>
          <w:proofErr w:type="spellStart"/>
          <w:r>
            <w:rPr>
              <w:szCs w:val="24"/>
            </w:rPr>
            <w:t>Проектгрупп</w:t>
          </w:r>
          <w:proofErr w:type="spellEnd"/>
          <w:r>
            <w:rPr>
              <w:szCs w:val="24"/>
            </w:rPr>
            <w:t>»</w:t>
          </w: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left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7528BF">
          <w:pPr>
            <w:jc w:val="left"/>
            <w:rPr>
              <w:spacing w:val="-12"/>
              <w:sz w:val="18"/>
              <w:szCs w:val="18"/>
            </w:rPr>
          </w:pPr>
        </w:p>
      </w:tc>
      <w:tc>
        <w:tcPr>
          <w:tcW w:w="850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7528BF">
      <w:trPr>
        <w:trHeight w:hRule="exact" w:val="284"/>
      </w:trPr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ГИП</w:t>
          </w:r>
        </w:p>
      </w:tc>
      <w:tc>
        <w:tcPr>
          <w:tcW w:w="1134" w:type="dxa"/>
          <w:gridSpan w:val="2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99196A" w:rsidRDefault="00382750" w:rsidP="007528BF">
          <w:pPr>
            <w:jc w:val="left"/>
            <w:rPr>
              <w:spacing w:val="-12"/>
              <w:sz w:val="18"/>
              <w:szCs w:val="18"/>
            </w:rPr>
          </w:pPr>
          <w:proofErr w:type="spellStart"/>
          <w:r>
            <w:rPr>
              <w:spacing w:val="-12"/>
              <w:sz w:val="18"/>
              <w:szCs w:val="18"/>
            </w:rPr>
            <w:t>Тугужаков</w:t>
          </w:r>
          <w:proofErr w:type="spellEnd"/>
        </w:p>
      </w:tc>
      <w:tc>
        <w:tcPr>
          <w:tcW w:w="850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2836" w:type="dxa"/>
          <w:gridSpan w:val="3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single" w:sz="8" w:space="0" w:color="auto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</w:tr>
    <w:tr w:rsidR="00382750" w:rsidRPr="001F1450" w:rsidTr="007528BF">
      <w:trPr>
        <w:trHeight w:hRule="exact" w:val="312"/>
      </w:trPr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567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87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0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852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1134" w:type="dxa"/>
          <w:tcBorders>
            <w:top w:val="single" w:sz="8" w:space="0" w:color="auto"/>
            <w:left w:val="nil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  <w:tc>
        <w:tcPr>
          <w:tcW w:w="357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382750" w:rsidRPr="001F1450" w:rsidRDefault="00382750" w:rsidP="007528BF">
          <w:pPr>
            <w:jc w:val="center"/>
            <w:rPr>
              <w:sz w:val="18"/>
              <w:szCs w:val="18"/>
            </w:rPr>
          </w:pPr>
        </w:p>
      </w:tc>
    </w:tr>
  </w:tbl>
  <w:p w:rsidR="00382750" w:rsidRDefault="00382750" w:rsidP="00B95DB7">
    <w:pPr>
      <w:pStyle w:val="ad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3DCC" w:rsidRDefault="00BC3DCC" w:rsidP="00F66551">
      <w:r>
        <w:separator/>
      </w:r>
    </w:p>
  </w:footnote>
  <w:footnote w:type="continuationSeparator" w:id="0">
    <w:p w:rsidR="00BC3DCC" w:rsidRDefault="00BC3DCC" w:rsidP="00F665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750" w:rsidRDefault="00382750" w:rsidP="00380FAA">
    <w:pPr>
      <w:pStyle w:val="ab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382750" w:rsidTr="007228A3">
      <w:trPr>
        <w:trHeight w:hRule="exact" w:val="284"/>
      </w:trPr>
      <w:tc>
        <w:tcPr>
          <w:tcW w:w="567" w:type="dxa"/>
          <w:vAlign w:val="center"/>
        </w:tcPr>
        <w:p w:rsidR="00382750" w:rsidRDefault="008B0CFF" w:rsidP="007228A3">
          <w:pPr>
            <w:pStyle w:val="ab"/>
            <w:jc w:val="center"/>
          </w:pPr>
          <w:r>
            <w:fldChar w:fldCharType="begin"/>
          </w:r>
          <w:r w:rsidR="00382750">
            <w:instrText xml:space="preserve"> PAGE   \* MERGEFORMAT </w:instrText>
          </w:r>
          <w:r>
            <w:fldChar w:fldCharType="separate"/>
          </w:r>
          <w:r w:rsidR="00382750">
            <w:rPr>
              <w:noProof/>
            </w:rPr>
            <w:t>43</w:t>
          </w:r>
          <w:r>
            <w:rPr>
              <w:noProof/>
            </w:rPr>
            <w:fldChar w:fldCharType="end"/>
          </w:r>
        </w:p>
      </w:tc>
      <w:tc>
        <w:tcPr>
          <w:tcW w:w="351" w:type="dxa"/>
          <w:vAlign w:val="center"/>
        </w:tcPr>
        <w:p w:rsidR="00382750" w:rsidRDefault="00382750" w:rsidP="007228A3">
          <w:pPr>
            <w:pStyle w:val="ab"/>
            <w:jc w:val="center"/>
          </w:pPr>
        </w:p>
      </w:tc>
    </w:tr>
  </w:tbl>
  <w:p w:rsidR="00382750" w:rsidRDefault="00382750" w:rsidP="007228A3">
    <w:pPr>
      <w:pStyle w:val="ab"/>
      <w:jc w:val="lef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382750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382750" w:rsidRDefault="008B0CFF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382750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382750">
            <w:rPr>
              <w:noProof/>
              <w:szCs w:val="24"/>
            </w:rPr>
            <w:t>43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382750" w:rsidRDefault="00382750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382750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  <w:proofErr w:type="spellStart"/>
          <w:r w:rsidRPr="0055203A">
            <w:rPr>
              <w:sz w:val="18"/>
              <w:szCs w:val="18"/>
            </w:rPr>
            <w:t>Взам</w:t>
          </w:r>
          <w:proofErr w:type="spellEnd"/>
          <w:r w:rsidRPr="0055203A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81074F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81074F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</w:tr>
  </w:tbl>
  <w:p w:rsidR="00382750" w:rsidRDefault="00382750" w:rsidP="00380FAA">
    <w:pPr>
      <w:pStyle w:val="ab"/>
      <w:jc w:val="cent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382750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382750" w:rsidRDefault="008B0CFF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382750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9E7A3A">
            <w:rPr>
              <w:noProof/>
              <w:szCs w:val="24"/>
            </w:rPr>
            <w:t>3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382750" w:rsidRDefault="00382750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170"/>
      <w:gridCol w:w="113"/>
      <w:gridCol w:w="171"/>
      <w:gridCol w:w="113"/>
      <w:gridCol w:w="284"/>
    </w:tblGrid>
    <w:tr w:rsidR="00382750" w:rsidRPr="007F2184" w:rsidTr="002B653A">
      <w:trPr>
        <w:cantSplit/>
        <w:trHeight w:val="567"/>
      </w:trPr>
      <w:tc>
        <w:tcPr>
          <w:tcW w:w="283" w:type="dxa"/>
          <w:gridSpan w:val="2"/>
          <w:vMerge w:val="restart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jc w:val="left"/>
            <w:rPr>
              <w:sz w:val="18"/>
              <w:szCs w:val="18"/>
            </w:rPr>
          </w:pPr>
          <w:r>
            <w:rPr>
              <w:sz w:val="18"/>
              <w:szCs w:val="18"/>
            </w:rPr>
            <w:t>Согласовано</w:t>
          </w: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</w:tr>
    <w:tr w:rsidR="00382750" w:rsidRPr="007F2184" w:rsidTr="00E63E42">
      <w:trPr>
        <w:cantSplit/>
        <w:trHeight w:val="850"/>
      </w:trPr>
      <w:tc>
        <w:tcPr>
          <w:tcW w:w="283" w:type="dxa"/>
          <w:gridSpan w:val="2"/>
          <w:vMerge/>
          <w:tcBorders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</w:tr>
    <w:tr w:rsidR="00382750" w:rsidRPr="007F2184" w:rsidTr="00E63E42">
      <w:trPr>
        <w:cantSplit/>
        <w:trHeight w:val="1134"/>
      </w:trPr>
      <w:tc>
        <w:tcPr>
          <w:tcW w:w="283" w:type="dxa"/>
          <w:gridSpan w:val="2"/>
          <w:vMerge/>
          <w:tcBorders>
            <w:left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</w:tr>
    <w:tr w:rsidR="00382750" w:rsidRPr="007F2184" w:rsidTr="00E63E42">
      <w:trPr>
        <w:cantSplit/>
        <w:trHeight w:val="1134"/>
      </w:trPr>
      <w:tc>
        <w:tcPr>
          <w:tcW w:w="283" w:type="dxa"/>
          <w:gridSpan w:val="2"/>
          <w:vMerge/>
          <w:tcBorders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</w:tr>
    <w:tr w:rsidR="00382750" w:rsidRPr="007F2184" w:rsidTr="002B653A">
      <w:trPr>
        <w:cantSplit/>
        <w:trHeight w:hRule="exact" w:val="1418"/>
      </w:trPr>
      <w:tc>
        <w:tcPr>
          <w:tcW w:w="170" w:type="dxa"/>
          <w:tcBorders>
            <w:top w:val="single" w:sz="8" w:space="0" w:color="auto"/>
            <w:left w:val="nil"/>
            <w:bottom w:val="nil"/>
            <w:right w:val="single" w:sz="8" w:space="0" w:color="auto"/>
          </w:tcBorders>
          <w:textDirection w:val="btL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  <w:proofErr w:type="spellStart"/>
          <w:r w:rsidRPr="007F2184">
            <w:rPr>
              <w:sz w:val="18"/>
              <w:szCs w:val="18"/>
            </w:rPr>
            <w:t>Взам</w:t>
          </w:r>
          <w:proofErr w:type="spellEnd"/>
          <w:r w:rsidRPr="007F2184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</w:tr>
    <w:tr w:rsidR="00382750" w:rsidRPr="007F2184" w:rsidTr="002B653A">
      <w:trPr>
        <w:cantSplit/>
        <w:trHeight w:hRule="exact" w:val="1985"/>
      </w:trPr>
      <w:tc>
        <w:tcPr>
          <w:tcW w:w="170" w:type="dxa"/>
          <w:tcBorders>
            <w:top w:val="nil"/>
            <w:left w:val="nil"/>
            <w:bottom w:val="nil"/>
            <w:right w:val="single" w:sz="8" w:space="0" w:color="auto"/>
          </w:tcBorders>
          <w:textDirection w:val="btL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  <w:r w:rsidRPr="007F2184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</w:tr>
    <w:tr w:rsidR="00382750" w:rsidRPr="007F2184" w:rsidTr="002B653A">
      <w:trPr>
        <w:cantSplit/>
        <w:trHeight w:hRule="exact" w:val="1418"/>
      </w:trPr>
      <w:tc>
        <w:tcPr>
          <w:tcW w:w="170" w:type="dxa"/>
          <w:tcBorders>
            <w:top w:val="nil"/>
            <w:left w:val="nil"/>
            <w:bottom w:val="nil"/>
            <w:right w:val="single" w:sz="8" w:space="0" w:color="auto"/>
          </w:tcBorders>
          <w:textDirection w:val="btL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  <w:r w:rsidRPr="007F2184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gridSpan w:val="2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</w:tr>
    <w:tr w:rsidR="00382750" w:rsidRPr="007F2184" w:rsidTr="002B653A">
      <w:trPr>
        <w:cantSplit/>
        <w:trHeight w:val="300"/>
      </w:trPr>
      <w:tc>
        <w:tcPr>
          <w:tcW w:w="170" w:type="dxa"/>
          <w:tcBorders>
            <w:top w:val="nil"/>
            <w:left w:val="nil"/>
            <w:bottom w:val="nil"/>
            <w:right w:val="nil"/>
          </w:tcBorders>
          <w:textDirection w:val="btL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284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gridSpan w:val="2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382750" w:rsidRPr="007F2184" w:rsidRDefault="00382750" w:rsidP="002B653A">
          <w:pPr>
            <w:pStyle w:val="ad"/>
            <w:rPr>
              <w:sz w:val="18"/>
              <w:szCs w:val="18"/>
            </w:rPr>
          </w:pPr>
        </w:p>
      </w:tc>
    </w:tr>
  </w:tbl>
  <w:p w:rsidR="00382750" w:rsidRDefault="00382750" w:rsidP="007228A3">
    <w:pPr>
      <w:pStyle w:val="ab"/>
      <w:jc w:val="left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382750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382750" w:rsidRDefault="008B0CFF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382750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9E7A3A">
            <w:rPr>
              <w:noProof/>
              <w:szCs w:val="24"/>
            </w:rPr>
            <w:t>5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382750" w:rsidRDefault="00382750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382750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  <w:proofErr w:type="spellStart"/>
          <w:r w:rsidRPr="0055203A">
            <w:rPr>
              <w:sz w:val="18"/>
              <w:szCs w:val="18"/>
            </w:rPr>
            <w:t>Взам</w:t>
          </w:r>
          <w:proofErr w:type="spellEnd"/>
          <w:r w:rsidRPr="0055203A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81074F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81074F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81074F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382750" w:rsidRPr="0055203A" w:rsidRDefault="00382750" w:rsidP="0081074F">
          <w:pPr>
            <w:pStyle w:val="ad"/>
            <w:rPr>
              <w:sz w:val="18"/>
              <w:szCs w:val="18"/>
            </w:rPr>
          </w:pPr>
        </w:p>
      </w:tc>
    </w:tr>
  </w:tbl>
  <w:p w:rsidR="00382750" w:rsidRDefault="00382750" w:rsidP="00380FAA">
    <w:pPr>
      <w:pStyle w:val="ab"/>
      <w:jc w:val="center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382750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382750" w:rsidRDefault="008B0CFF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382750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9E7A3A">
            <w:rPr>
              <w:noProof/>
              <w:szCs w:val="24"/>
            </w:rPr>
            <w:t>39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382750" w:rsidRDefault="00382750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382750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55203A" w:rsidRDefault="00382750" w:rsidP="00DE1FCA">
          <w:pPr>
            <w:pStyle w:val="ad"/>
            <w:rPr>
              <w:sz w:val="18"/>
              <w:szCs w:val="18"/>
            </w:rPr>
          </w:pPr>
          <w:proofErr w:type="spellStart"/>
          <w:r w:rsidRPr="0055203A">
            <w:rPr>
              <w:sz w:val="18"/>
              <w:szCs w:val="18"/>
            </w:rPr>
            <w:t>Взам</w:t>
          </w:r>
          <w:proofErr w:type="spellEnd"/>
          <w:r w:rsidRPr="0055203A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382750" w:rsidRPr="0055203A" w:rsidRDefault="00382750" w:rsidP="00DE1FCA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DE1FCA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55203A" w:rsidRDefault="00382750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382750" w:rsidRPr="0055203A" w:rsidRDefault="00382750" w:rsidP="00DE1FCA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55203A" w:rsidRDefault="00382750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382750" w:rsidRPr="0055203A" w:rsidRDefault="00382750" w:rsidP="00DE1FCA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DE1FCA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382750" w:rsidRPr="0055203A" w:rsidRDefault="00382750" w:rsidP="00DE1FCA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382750" w:rsidRPr="0055203A" w:rsidRDefault="00382750" w:rsidP="00DE1FCA">
          <w:pPr>
            <w:pStyle w:val="ad"/>
            <w:rPr>
              <w:sz w:val="18"/>
              <w:szCs w:val="18"/>
            </w:rPr>
          </w:pPr>
        </w:p>
      </w:tc>
    </w:tr>
  </w:tbl>
  <w:p w:rsidR="00382750" w:rsidRDefault="00382750" w:rsidP="00380FAA">
    <w:pPr>
      <w:pStyle w:val="ab"/>
      <w:jc w:val="center"/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f2"/>
      <w:tblpPr w:leftFromText="181" w:rightFromText="181" w:horzAnchor="page" w:tblpXSpec="right" w:tblpY="-283"/>
      <w:tblOverlap w:val="never"/>
      <w:tblW w:w="0" w:type="auto"/>
      <w:tblLayout w:type="fixed"/>
      <w:tblCellMar>
        <w:left w:w="57" w:type="dxa"/>
        <w:right w:w="57" w:type="dxa"/>
      </w:tblCellMar>
      <w:tblLook w:val="04A0"/>
    </w:tblPr>
    <w:tblGrid>
      <w:gridCol w:w="567"/>
      <w:gridCol w:w="351"/>
    </w:tblGrid>
    <w:tr w:rsidR="00382750" w:rsidTr="0081074F">
      <w:trPr>
        <w:trHeight w:val="283"/>
      </w:trPr>
      <w:tc>
        <w:tcPr>
          <w:tcW w:w="567" w:type="dxa"/>
          <w:tcBorders>
            <w:top w:val="nil"/>
            <w:left w:val="single" w:sz="8" w:space="0" w:color="auto"/>
            <w:bottom w:val="single" w:sz="8" w:space="0" w:color="auto"/>
            <w:right w:val="nil"/>
          </w:tcBorders>
        </w:tcPr>
        <w:p w:rsidR="00382750" w:rsidRDefault="008B0CFF" w:rsidP="0081074F">
          <w:pPr>
            <w:pStyle w:val="ab"/>
            <w:jc w:val="center"/>
            <w:rPr>
              <w:szCs w:val="24"/>
            </w:rPr>
          </w:pPr>
          <w:r w:rsidRPr="00033F8D">
            <w:rPr>
              <w:szCs w:val="24"/>
            </w:rPr>
            <w:fldChar w:fldCharType="begin"/>
          </w:r>
          <w:r w:rsidR="00382750" w:rsidRPr="00033F8D">
            <w:rPr>
              <w:szCs w:val="24"/>
            </w:rPr>
            <w:instrText xml:space="preserve"> PAGE   \* MERGEFORMAT </w:instrText>
          </w:r>
          <w:r w:rsidRPr="00033F8D">
            <w:rPr>
              <w:szCs w:val="24"/>
            </w:rPr>
            <w:fldChar w:fldCharType="separate"/>
          </w:r>
          <w:r w:rsidR="009E7A3A">
            <w:rPr>
              <w:noProof/>
              <w:szCs w:val="24"/>
            </w:rPr>
            <w:t>6</w:t>
          </w:r>
          <w:r w:rsidRPr="00033F8D">
            <w:rPr>
              <w:szCs w:val="24"/>
            </w:rPr>
            <w:fldChar w:fldCharType="end"/>
          </w:r>
        </w:p>
      </w:tc>
      <w:tc>
        <w:tcPr>
          <w:tcW w:w="351" w:type="dxa"/>
          <w:tcBorders>
            <w:top w:val="nil"/>
            <w:left w:val="nil"/>
            <w:bottom w:val="nil"/>
            <w:right w:val="nil"/>
          </w:tcBorders>
        </w:tcPr>
        <w:p w:rsidR="00382750" w:rsidRDefault="00382750" w:rsidP="0081074F">
          <w:pPr>
            <w:pStyle w:val="ab"/>
            <w:jc w:val="center"/>
            <w:rPr>
              <w:szCs w:val="24"/>
            </w:rPr>
          </w:pPr>
        </w:p>
      </w:tc>
    </w:tr>
  </w:tbl>
  <w:tbl>
    <w:tblPr>
      <w:tblStyle w:val="af2"/>
      <w:tblpPr w:leftFromText="181" w:rightFromText="181" w:vertAnchor="page" w:horzAnchor="page" w:tblpYSpec="bottom"/>
      <w:tblOverlap w:val="never"/>
      <w:tblW w:w="0" w:type="auto"/>
      <w:tblLayout w:type="fixed"/>
      <w:tblCellMar>
        <w:left w:w="28" w:type="dxa"/>
        <w:right w:w="28" w:type="dxa"/>
      </w:tblCellMar>
      <w:tblLook w:val="04A0"/>
    </w:tblPr>
    <w:tblGrid>
      <w:gridCol w:w="284"/>
      <w:gridCol w:w="397"/>
    </w:tblGrid>
    <w:tr w:rsidR="00382750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55203A" w:rsidRDefault="00382750" w:rsidP="00DE1FCA">
          <w:pPr>
            <w:pStyle w:val="ad"/>
            <w:rPr>
              <w:sz w:val="18"/>
              <w:szCs w:val="18"/>
            </w:rPr>
          </w:pPr>
          <w:proofErr w:type="spellStart"/>
          <w:r w:rsidRPr="0055203A">
            <w:rPr>
              <w:sz w:val="18"/>
              <w:szCs w:val="18"/>
            </w:rPr>
            <w:t>Взам</w:t>
          </w:r>
          <w:proofErr w:type="spellEnd"/>
          <w:r w:rsidRPr="0055203A">
            <w:rPr>
              <w:sz w:val="18"/>
              <w:szCs w:val="18"/>
            </w:rPr>
            <w:t>. инв. №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382750" w:rsidRPr="0055203A" w:rsidRDefault="00382750" w:rsidP="00DE1FCA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DE1FCA">
      <w:trPr>
        <w:cantSplit/>
        <w:trHeight w:hRule="exact" w:val="1985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55203A" w:rsidRDefault="00382750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Подп. и дата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382750" w:rsidRPr="0055203A" w:rsidRDefault="00382750" w:rsidP="00DE1FCA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DE1FCA">
      <w:trPr>
        <w:cantSplit/>
        <w:trHeight w:hRule="exact" w:val="1418"/>
      </w:trPr>
      <w:tc>
        <w:tcPr>
          <w:tcW w:w="284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cBorders>
          <w:textDirection w:val="btLr"/>
          <w:vAlign w:val="center"/>
        </w:tcPr>
        <w:p w:rsidR="00382750" w:rsidRPr="0055203A" w:rsidRDefault="00382750" w:rsidP="00DE1FCA">
          <w:pPr>
            <w:pStyle w:val="ad"/>
            <w:rPr>
              <w:sz w:val="18"/>
              <w:szCs w:val="18"/>
            </w:rPr>
          </w:pPr>
          <w:r w:rsidRPr="0055203A">
            <w:rPr>
              <w:sz w:val="18"/>
              <w:szCs w:val="18"/>
            </w:rPr>
            <w:t>Инв. № подл.</w:t>
          </w:r>
        </w:p>
      </w:tc>
      <w:tc>
        <w:tcPr>
          <w:tcW w:w="397" w:type="dxa"/>
          <w:tcBorders>
            <w:top w:val="single" w:sz="8" w:space="0" w:color="auto"/>
            <w:left w:val="single" w:sz="8" w:space="0" w:color="auto"/>
            <w:bottom w:val="single" w:sz="8" w:space="0" w:color="auto"/>
            <w:right w:val="nil"/>
          </w:tcBorders>
          <w:textDirection w:val="btLr"/>
          <w:vAlign w:val="center"/>
        </w:tcPr>
        <w:p w:rsidR="00382750" w:rsidRPr="0055203A" w:rsidRDefault="00382750" w:rsidP="00DE1FCA">
          <w:pPr>
            <w:pStyle w:val="ad"/>
            <w:rPr>
              <w:sz w:val="18"/>
              <w:szCs w:val="18"/>
            </w:rPr>
          </w:pPr>
        </w:p>
      </w:tc>
    </w:tr>
    <w:tr w:rsidR="00382750" w:rsidRPr="0055203A" w:rsidTr="00DE1FCA">
      <w:trPr>
        <w:cantSplit/>
        <w:trHeight w:val="300"/>
      </w:trPr>
      <w:tc>
        <w:tcPr>
          <w:tcW w:w="284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382750" w:rsidRPr="0055203A" w:rsidRDefault="00382750" w:rsidP="00DE1FCA">
          <w:pPr>
            <w:pStyle w:val="ad"/>
            <w:rPr>
              <w:sz w:val="18"/>
              <w:szCs w:val="18"/>
            </w:rPr>
          </w:pPr>
        </w:p>
      </w:tc>
      <w:tc>
        <w:tcPr>
          <w:tcW w:w="397" w:type="dxa"/>
          <w:tcBorders>
            <w:top w:val="single" w:sz="8" w:space="0" w:color="auto"/>
            <w:left w:val="nil"/>
            <w:bottom w:val="nil"/>
            <w:right w:val="nil"/>
          </w:tcBorders>
          <w:textDirection w:val="btLr"/>
          <w:vAlign w:val="center"/>
        </w:tcPr>
        <w:p w:rsidR="00382750" w:rsidRPr="0055203A" w:rsidRDefault="00382750" w:rsidP="00DE1FCA">
          <w:pPr>
            <w:pStyle w:val="ad"/>
            <w:rPr>
              <w:sz w:val="18"/>
              <w:szCs w:val="18"/>
            </w:rPr>
          </w:pPr>
        </w:p>
      </w:tc>
    </w:tr>
  </w:tbl>
  <w:p w:rsidR="00382750" w:rsidRDefault="00382750" w:rsidP="007228A3">
    <w:pPr>
      <w:pStyle w:val="ab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02AAA"/>
    <w:multiLevelType w:val="hybridMultilevel"/>
    <w:tmpl w:val="DD2EE4A8"/>
    <w:lvl w:ilvl="0" w:tplc="DB085F64">
      <w:start w:val="1"/>
      <w:numFmt w:val="bullet"/>
      <w:pStyle w:val="a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4183EE4"/>
    <w:multiLevelType w:val="hybridMultilevel"/>
    <w:tmpl w:val="5AE0B30C"/>
    <w:lvl w:ilvl="0" w:tplc="87346FB2">
      <w:start w:val="1"/>
      <w:numFmt w:val="russianLower"/>
      <w:pStyle w:val="a0"/>
      <w:lvlText w:val="%1)"/>
      <w:lvlJc w:val="left"/>
      <w:pPr>
        <w:ind w:left="177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 w:tplc="04190019" w:tentative="1">
      <w:start w:val="1"/>
      <w:numFmt w:val="lowerLetter"/>
      <w:lvlText w:val="%2."/>
      <w:lvlJc w:val="left"/>
      <w:pPr>
        <w:ind w:left="2934" w:hanging="360"/>
      </w:pPr>
    </w:lvl>
    <w:lvl w:ilvl="2" w:tplc="0419001B" w:tentative="1">
      <w:start w:val="1"/>
      <w:numFmt w:val="lowerRoman"/>
      <w:lvlText w:val="%3."/>
      <w:lvlJc w:val="right"/>
      <w:pPr>
        <w:ind w:left="3654" w:hanging="180"/>
      </w:pPr>
    </w:lvl>
    <w:lvl w:ilvl="3" w:tplc="0419000F" w:tentative="1">
      <w:start w:val="1"/>
      <w:numFmt w:val="decimal"/>
      <w:lvlText w:val="%4."/>
      <w:lvlJc w:val="left"/>
      <w:pPr>
        <w:ind w:left="4374" w:hanging="360"/>
      </w:pPr>
    </w:lvl>
    <w:lvl w:ilvl="4" w:tplc="04190019" w:tentative="1">
      <w:start w:val="1"/>
      <w:numFmt w:val="lowerLetter"/>
      <w:lvlText w:val="%5."/>
      <w:lvlJc w:val="left"/>
      <w:pPr>
        <w:ind w:left="5094" w:hanging="360"/>
      </w:pPr>
    </w:lvl>
    <w:lvl w:ilvl="5" w:tplc="0419001B" w:tentative="1">
      <w:start w:val="1"/>
      <w:numFmt w:val="lowerRoman"/>
      <w:lvlText w:val="%6."/>
      <w:lvlJc w:val="right"/>
      <w:pPr>
        <w:ind w:left="5814" w:hanging="180"/>
      </w:pPr>
    </w:lvl>
    <w:lvl w:ilvl="6" w:tplc="0419000F" w:tentative="1">
      <w:start w:val="1"/>
      <w:numFmt w:val="decimal"/>
      <w:lvlText w:val="%7."/>
      <w:lvlJc w:val="left"/>
      <w:pPr>
        <w:ind w:left="6534" w:hanging="360"/>
      </w:pPr>
    </w:lvl>
    <w:lvl w:ilvl="7" w:tplc="04190019" w:tentative="1">
      <w:start w:val="1"/>
      <w:numFmt w:val="lowerLetter"/>
      <w:lvlText w:val="%8."/>
      <w:lvlJc w:val="left"/>
      <w:pPr>
        <w:ind w:left="7254" w:hanging="360"/>
      </w:pPr>
    </w:lvl>
    <w:lvl w:ilvl="8" w:tplc="0419001B" w:tentative="1">
      <w:start w:val="1"/>
      <w:numFmt w:val="lowerRoman"/>
      <w:lvlText w:val="%9."/>
      <w:lvlJc w:val="right"/>
      <w:pPr>
        <w:ind w:left="7974" w:hanging="180"/>
      </w:pPr>
    </w:lvl>
  </w:abstractNum>
  <w:abstractNum w:abstractNumId="2">
    <w:nsid w:val="15B56EEE"/>
    <w:multiLevelType w:val="hybridMultilevel"/>
    <w:tmpl w:val="EE7EF3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4B8541C"/>
    <w:multiLevelType w:val="multilevel"/>
    <w:tmpl w:val="DD2EE4A8"/>
    <w:styleLink w:val="-"/>
    <w:lvl w:ilvl="0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/>
        <w:sz w:val="24"/>
      </w:rPr>
    </w:lvl>
    <w:lvl w:ilvl="1">
      <w:start w:val="1"/>
      <w:numFmt w:val="bullet"/>
      <w:lvlText w:val="–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–"/>
      <w:lvlJc w:val="left"/>
      <w:pPr>
        <w:ind w:left="2869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9374B99"/>
    <w:multiLevelType w:val="multilevel"/>
    <w:tmpl w:val="CACA61D4"/>
    <w:lvl w:ilvl="0">
      <w:start w:val="1"/>
      <w:numFmt w:val="decimal"/>
      <w:lvlText w:val="%1."/>
      <w:lvlJc w:val="left"/>
      <w:pPr>
        <w:ind w:left="1432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39121CAC"/>
    <w:multiLevelType w:val="hybridMultilevel"/>
    <w:tmpl w:val="6D38916C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>
    <w:nsid w:val="3C2E03CB"/>
    <w:multiLevelType w:val="hybridMultilevel"/>
    <w:tmpl w:val="593CE0A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8582CF0"/>
    <w:multiLevelType w:val="hybridMultilevel"/>
    <w:tmpl w:val="6096F0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D1A2A5E"/>
    <w:multiLevelType w:val="hybridMultilevel"/>
    <w:tmpl w:val="18DE83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E0441E2"/>
    <w:multiLevelType w:val="multilevel"/>
    <w:tmpl w:val="CEEE2BA6"/>
    <w:lvl w:ilvl="0">
      <w:start w:val="1"/>
      <w:numFmt w:val="decimal"/>
      <w:pStyle w:val="1"/>
      <w:lvlText w:val="Раздел %1."/>
      <w:lvlJc w:val="left"/>
      <w:pPr>
        <w:tabs>
          <w:tab w:val="num" w:pos="880"/>
        </w:tabs>
        <w:ind w:left="568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auto"/>
        <w:kern w:val="0"/>
        <w:sz w:val="28"/>
        <w:szCs w:val="28"/>
        <w:u w:val="none"/>
        <w:vertAlign w:val="baseline"/>
      </w:rPr>
    </w:lvl>
    <w:lvl w:ilvl="1">
      <w:start w:val="1"/>
      <w:numFmt w:val="decimal"/>
      <w:pStyle w:val="2"/>
      <w:lvlText w:val="%1.%2."/>
      <w:lvlJc w:val="left"/>
      <w:pPr>
        <w:tabs>
          <w:tab w:val="num" w:pos="993"/>
        </w:tabs>
        <w:ind w:left="568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5"/>
        </w:tabs>
        <w:ind w:left="851" w:firstLine="0"/>
      </w:pPr>
      <w:rPr>
        <w:rFonts w:ascii="Times New Roman" w:hAnsi="Times New Roman" w:cs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474"/>
        </w:tabs>
        <w:ind w:left="709" w:firstLine="0"/>
      </w:pPr>
      <w:rPr>
        <w:rFonts w:hint="default"/>
      </w:rPr>
    </w:lvl>
    <w:lvl w:ilvl="4">
      <w:start w:val="1"/>
      <w:numFmt w:val="decimal"/>
      <w:pStyle w:val="5"/>
      <w:lvlText w:val="%1.%2.%3.%4.%5."/>
      <w:lvlJc w:val="left"/>
      <w:pPr>
        <w:tabs>
          <w:tab w:val="num" w:pos="1871"/>
        </w:tabs>
        <w:ind w:left="900" w:firstLine="0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5">
      <w:start w:val="1"/>
      <w:numFmt w:val="decimal"/>
      <w:pStyle w:val="6"/>
      <w:lvlText w:val="%1.%2.%3.%4.%5.%6.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pStyle w:val="7"/>
      <w:lvlText w:val="%1.%2.%3.%4.%5.%6.%7.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pStyle w:val="8"/>
      <w:lvlText w:val="%1.%2.%3.%4.%5.%6.%7.%8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pStyle w:val="9"/>
      <w:lvlText w:val="%1.%2.%3.%4.%5.%6.%7.%8.%9.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10">
    <w:nsid w:val="50854667"/>
    <w:multiLevelType w:val="multilevel"/>
    <w:tmpl w:val="3EC0A81E"/>
    <w:lvl w:ilvl="0">
      <w:start w:val="2"/>
      <w:numFmt w:val="decimal"/>
      <w:lvlText w:val="Статья %1.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1">
      <w:start w:val="1"/>
      <w:numFmt w:val="decimal"/>
      <w:pStyle w:val="123"/>
      <w:lvlText w:val="%2.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1">
    <w:nsid w:val="5EC16693"/>
    <w:multiLevelType w:val="hybridMultilevel"/>
    <w:tmpl w:val="CA3AB5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0765E3C"/>
    <w:multiLevelType w:val="multilevel"/>
    <w:tmpl w:val="04190023"/>
    <w:styleLink w:val="10"/>
    <w:lvl w:ilvl="0">
      <w:start w:val="1"/>
      <w:numFmt w:val="decimal"/>
      <w:lvlText w:val="Статья %1.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</w:rPr>
    </w:lvl>
    <w:lvl w:ilvl="1">
      <w:start w:val="1"/>
      <w:numFmt w:val="decimalZero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638A6FB8"/>
    <w:multiLevelType w:val="hybridMultilevel"/>
    <w:tmpl w:val="329025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B707C01"/>
    <w:multiLevelType w:val="hybridMultilevel"/>
    <w:tmpl w:val="6810B5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2C838A7"/>
    <w:multiLevelType w:val="multilevel"/>
    <w:tmpl w:val="DD2EE4A8"/>
    <w:numStyleLink w:val="-"/>
  </w:abstractNum>
  <w:num w:numId="1">
    <w:abstractNumId w:val="9"/>
  </w:num>
  <w:num w:numId="2">
    <w:abstractNumId w:val="10"/>
  </w:num>
  <w:num w:numId="3">
    <w:abstractNumId w:val="1"/>
  </w:num>
  <w:num w:numId="4">
    <w:abstractNumId w:val="0"/>
  </w:num>
  <w:num w:numId="5">
    <w:abstractNumId w:val="3"/>
  </w:num>
  <w:num w:numId="6">
    <w:abstractNumId w:val="15"/>
  </w:num>
  <w:num w:numId="7">
    <w:abstractNumId w:val="10"/>
  </w:num>
  <w:num w:numId="8">
    <w:abstractNumId w:val="10"/>
  </w:num>
  <w:num w:numId="9">
    <w:abstractNumId w:val="10"/>
  </w:num>
  <w:num w:numId="10">
    <w:abstractNumId w:val="4"/>
  </w:num>
  <w:num w:numId="11">
    <w:abstractNumId w:val="12"/>
  </w:num>
  <w:num w:numId="12">
    <w:abstractNumId w:val="10"/>
    <w:lvlOverride w:ilvl="0">
      <w:startOverride w:val="1"/>
    </w:lvlOverride>
  </w:num>
  <w:num w:numId="13">
    <w:abstractNumId w:val="6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8"/>
  </w:num>
  <w:num w:numId="18">
    <w:abstractNumId w:val="13"/>
  </w:num>
  <w:num w:numId="19">
    <w:abstractNumId w:val="5"/>
  </w:num>
  <w:num w:numId="20">
    <w:abstractNumId w:val="9"/>
  </w:num>
  <w:num w:numId="21">
    <w:abstractNumId w:val="14"/>
  </w:num>
  <w:num w:numId="22">
    <w:abstractNumId w:val="11"/>
  </w:num>
  <w:num w:numId="23">
    <w:abstractNumId w:val="2"/>
  </w:num>
  <w:num w:numId="24">
    <w:abstractNumId w:val="7"/>
  </w:num>
  <w:num w:numId="25">
    <w:abstractNumId w:val="9"/>
  </w:num>
  <w:num w:numId="26">
    <w:abstractNumId w:val="9"/>
  </w:num>
  <w:num w:numId="27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proofState w:spelling="clean" w:grammar="clean"/>
  <w:attachedTemplate r:id="rId1"/>
  <w:stylePaneFormatFilter w:val="1021"/>
  <w:stylePaneSortMethod w:val="0000"/>
  <w:defaultTabStop w:val="709"/>
  <w:autoHyphenation/>
  <w:drawingGridHorizontalSpacing w:val="120"/>
  <w:displayHorizont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A665D"/>
    <w:rsid w:val="00001F46"/>
    <w:rsid w:val="00004609"/>
    <w:rsid w:val="00005D85"/>
    <w:rsid w:val="000069D3"/>
    <w:rsid w:val="0001175D"/>
    <w:rsid w:val="00015681"/>
    <w:rsid w:val="000220A9"/>
    <w:rsid w:val="000242CE"/>
    <w:rsid w:val="00024DEE"/>
    <w:rsid w:val="00033691"/>
    <w:rsid w:val="000356C7"/>
    <w:rsid w:val="000439BA"/>
    <w:rsid w:val="00050429"/>
    <w:rsid w:val="0006079E"/>
    <w:rsid w:val="00065074"/>
    <w:rsid w:val="000742DC"/>
    <w:rsid w:val="000766F8"/>
    <w:rsid w:val="00081942"/>
    <w:rsid w:val="00082628"/>
    <w:rsid w:val="00082C34"/>
    <w:rsid w:val="00083503"/>
    <w:rsid w:val="00083B4E"/>
    <w:rsid w:val="00086C44"/>
    <w:rsid w:val="0009004F"/>
    <w:rsid w:val="000960FE"/>
    <w:rsid w:val="0009672B"/>
    <w:rsid w:val="000A228C"/>
    <w:rsid w:val="000A5DBE"/>
    <w:rsid w:val="000A67AE"/>
    <w:rsid w:val="000A7E24"/>
    <w:rsid w:val="000B16E1"/>
    <w:rsid w:val="000C4FE4"/>
    <w:rsid w:val="000C5877"/>
    <w:rsid w:val="000D3A36"/>
    <w:rsid w:val="000D7413"/>
    <w:rsid w:val="000E36A7"/>
    <w:rsid w:val="000F0AED"/>
    <w:rsid w:val="000F4C6A"/>
    <w:rsid w:val="000F5900"/>
    <w:rsid w:val="000F5A18"/>
    <w:rsid w:val="0010142D"/>
    <w:rsid w:val="00103451"/>
    <w:rsid w:val="0010434C"/>
    <w:rsid w:val="001047A4"/>
    <w:rsid w:val="0010529A"/>
    <w:rsid w:val="0010715D"/>
    <w:rsid w:val="00111788"/>
    <w:rsid w:val="00113165"/>
    <w:rsid w:val="00124A86"/>
    <w:rsid w:val="0013288D"/>
    <w:rsid w:val="00136D5E"/>
    <w:rsid w:val="00137121"/>
    <w:rsid w:val="00152EB9"/>
    <w:rsid w:val="001543F4"/>
    <w:rsid w:val="00173286"/>
    <w:rsid w:val="001739CD"/>
    <w:rsid w:val="001901F4"/>
    <w:rsid w:val="001955DA"/>
    <w:rsid w:val="001A2D3E"/>
    <w:rsid w:val="001A2FFB"/>
    <w:rsid w:val="001A3C8A"/>
    <w:rsid w:val="001A449E"/>
    <w:rsid w:val="001A54CD"/>
    <w:rsid w:val="001A6720"/>
    <w:rsid w:val="001B20BD"/>
    <w:rsid w:val="001B2546"/>
    <w:rsid w:val="001C0C03"/>
    <w:rsid w:val="001C307E"/>
    <w:rsid w:val="001C39D3"/>
    <w:rsid w:val="001C3A3B"/>
    <w:rsid w:val="001C3F89"/>
    <w:rsid w:val="001C4132"/>
    <w:rsid w:val="001D16CB"/>
    <w:rsid w:val="001D4632"/>
    <w:rsid w:val="001E0AFC"/>
    <w:rsid w:val="001E3D4E"/>
    <w:rsid w:val="001F1450"/>
    <w:rsid w:val="001F43F6"/>
    <w:rsid w:val="001F5F39"/>
    <w:rsid w:val="00202FD8"/>
    <w:rsid w:val="0020391E"/>
    <w:rsid w:val="00212CDD"/>
    <w:rsid w:val="0021523A"/>
    <w:rsid w:val="00221759"/>
    <w:rsid w:val="00221A68"/>
    <w:rsid w:val="00224060"/>
    <w:rsid w:val="0022452C"/>
    <w:rsid w:val="00226261"/>
    <w:rsid w:val="00230533"/>
    <w:rsid w:val="00232596"/>
    <w:rsid w:val="0024002C"/>
    <w:rsid w:val="002454B2"/>
    <w:rsid w:val="0024653B"/>
    <w:rsid w:val="00247BEA"/>
    <w:rsid w:val="00261706"/>
    <w:rsid w:val="00262E6B"/>
    <w:rsid w:val="00264341"/>
    <w:rsid w:val="002729D9"/>
    <w:rsid w:val="002766A3"/>
    <w:rsid w:val="00280F11"/>
    <w:rsid w:val="0028491D"/>
    <w:rsid w:val="00291229"/>
    <w:rsid w:val="00292962"/>
    <w:rsid w:val="0029610B"/>
    <w:rsid w:val="002A1C61"/>
    <w:rsid w:val="002A665D"/>
    <w:rsid w:val="002B653A"/>
    <w:rsid w:val="002C0BF1"/>
    <w:rsid w:val="002C197B"/>
    <w:rsid w:val="002C3502"/>
    <w:rsid w:val="002D2D2E"/>
    <w:rsid w:val="002D4DB0"/>
    <w:rsid w:val="002D61AF"/>
    <w:rsid w:val="002E6247"/>
    <w:rsid w:val="002F61DC"/>
    <w:rsid w:val="002F7CCE"/>
    <w:rsid w:val="00300FDD"/>
    <w:rsid w:val="00310955"/>
    <w:rsid w:val="00315317"/>
    <w:rsid w:val="0032668F"/>
    <w:rsid w:val="00327422"/>
    <w:rsid w:val="00330B02"/>
    <w:rsid w:val="00340141"/>
    <w:rsid w:val="0034193D"/>
    <w:rsid w:val="003421FD"/>
    <w:rsid w:val="003467EB"/>
    <w:rsid w:val="00350707"/>
    <w:rsid w:val="00352BB8"/>
    <w:rsid w:val="0035489E"/>
    <w:rsid w:val="00355644"/>
    <w:rsid w:val="00355A69"/>
    <w:rsid w:val="003577FE"/>
    <w:rsid w:val="00361612"/>
    <w:rsid w:val="003754F2"/>
    <w:rsid w:val="00375812"/>
    <w:rsid w:val="00380FAA"/>
    <w:rsid w:val="00382750"/>
    <w:rsid w:val="00386390"/>
    <w:rsid w:val="00386996"/>
    <w:rsid w:val="00387043"/>
    <w:rsid w:val="00396564"/>
    <w:rsid w:val="003B7760"/>
    <w:rsid w:val="003B781F"/>
    <w:rsid w:val="003C1483"/>
    <w:rsid w:val="003C17BB"/>
    <w:rsid w:val="003C2CAF"/>
    <w:rsid w:val="003C519E"/>
    <w:rsid w:val="003C7C25"/>
    <w:rsid w:val="003D0629"/>
    <w:rsid w:val="003E0B25"/>
    <w:rsid w:val="003E0B4B"/>
    <w:rsid w:val="003E300D"/>
    <w:rsid w:val="003E6ED1"/>
    <w:rsid w:val="003F107B"/>
    <w:rsid w:val="003F2B19"/>
    <w:rsid w:val="003F2F62"/>
    <w:rsid w:val="003F5331"/>
    <w:rsid w:val="003F5C87"/>
    <w:rsid w:val="003F6700"/>
    <w:rsid w:val="003F7273"/>
    <w:rsid w:val="004025CF"/>
    <w:rsid w:val="004048EE"/>
    <w:rsid w:val="004067A1"/>
    <w:rsid w:val="00411BC6"/>
    <w:rsid w:val="00420497"/>
    <w:rsid w:val="00425952"/>
    <w:rsid w:val="00433F16"/>
    <w:rsid w:val="00436828"/>
    <w:rsid w:val="004419B2"/>
    <w:rsid w:val="00444420"/>
    <w:rsid w:val="00452D5F"/>
    <w:rsid w:val="00454FA6"/>
    <w:rsid w:val="004625A9"/>
    <w:rsid w:val="00465000"/>
    <w:rsid w:val="00474F67"/>
    <w:rsid w:val="004757F8"/>
    <w:rsid w:val="004940E0"/>
    <w:rsid w:val="004944C4"/>
    <w:rsid w:val="004A0C92"/>
    <w:rsid w:val="004A2152"/>
    <w:rsid w:val="004A5211"/>
    <w:rsid w:val="004B07E4"/>
    <w:rsid w:val="004B49DC"/>
    <w:rsid w:val="004C2F58"/>
    <w:rsid w:val="004E057E"/>
    <w:rsid w:val="004E0DC7"/>
    <w:rsid w:val="004E10C1"/>
    <w:rsid w:val="004E2BC6"/>
    <w:rsid w:val="004F5603"/>
    <w:rsid w:val="00504B97"/>
    <w:rsid w:val="005054F2"/>
    <w:rsid w:val="0051060F"/>
    <w:rsid w:val="005110D1"/>
    <w:rsid w:val="00512473"/>
    <w:rsid w:val="00526218"/>
    <w:rsid w:val="00532226"/>
    <w:rsid w:val="00540BD8"/>
    <w:rsid w:val="00545341"/>
    <w:rsid w:val="00547EE2"/>
    <w:rsid w:val="005514E1"/>
    <w:rsid w:val="0055203A"/>
    <w:rsid w:val="005534DA"/>
    <w:rsid w:val="00555548"/>
    <w:rsid w:val="005661C1"/>
    <w:rsid w:val="00566807"/>
    <w:rsid w:val="00570D9A"/>
    <w:rsid w:val="00574058"/>
    <w:rsid w:val="00584A9C"/>
    <w:rsid w:val="005901BF"/>
    <w:rsid w:val="00594839"/>
    <w:rsid w:val="00597CAE"/>
    <w:rsid w:val="005A20C8"/>
    <w:rsid w:val="005A457F"/>
    <w:rsid w:val="005B10B1"/>
    <w:rsid w:val="005B2FB8"/>
    <w:rsid w:val="005B59B6"/>
    <w:rsid w:val="005B6E74"/>
    <w:rsid w:val="005B6ECB"/>
    <w:rsid w:val="005B7E26"/>
    <w:rsid w:val="005C19A6"/>
    <w:rsid w:val="005C2AC6"/>
    <w:rsid w:val="005C387A"/>
    <w:rsid w:val="005C3BE3"/>
    <w:rsid w:val="005C569B"/>
    <w:rsid w:val="005C70FB"/>
    <w:rsid w:val="005C7EB6"/>
    <w:rsid w:val="005D25A5"/>
    <w:rsid w:val="005E0A81"/>
    <w:rsid w:val="005E270D"/>
    <w:rsid w:val="005E4B5E"/>
    <w:rsid w:val="005E4EE6"/>
    <w:rsid w:val="005F6C02"/>
    <w:rsid w:val="005F7017"/>
    <w:rsid w:val="00601695"/>
    <w:rsid w:val="00610004"/>
    <w:rsid w:val="006120C8"/>
    <w:rsid w:val="00615C33"/>
    <w:rsid w:val="00616B29"/>
    <w:rsid w:val="00621860"/>
    <w:rsid w:val="00622DC9"/>
    <w:rsid w:val="0063196C"/>
    <w:rsid w:val="00632626"/>
    <w:rsid w:val="006450BE"/>
    <w:rsid w:val="00650151"/>
    <w:rsid w:val="00650D46"/>
    <w:rsid w:val="00652DE7"/>
    <w:rsid w:val="00653484"/>
    <w:rsid w:val="00656053"/>
    <w:rsid w:val="0067399F"/>
    <w:rsid w:val="00673B77"/>
    <w:rsid w:val="00675C41"/>
    <w:rsid w:val="00685AFF"/>
    <w:rsid w:val="00692790"/>
    <w:rsid w:val="00693D6D"/>
    <w:rsid w:val="00694670"/>
    <w:rsid w:val="00695CA4"/>
    <w:rsid w:val="00695EFA"/>
    <w:rsid w:val="0069632D"/>
    <w:rsid w:val="006A1E7B"/>
    <w:rsid w:val="006A6583"/>
    <w:rsid w:val="006B27B6"/>
    <w:rsid w:val="006B34FB"/>
    <w:rsid w:val="006C1EB4"/>
    <w:rsid w:val="006C475A"/>
    <w:rsid w:val="006C6759"/>
    <w:rsid w:val="006D42DD"/>
    <w:rsid w:val="006D5652"/>
    <w:rsid w:val="006E020E"/>
    <w:rsid w:val="006E0841"/>
    <w:rsid w:val="006E3598"/>
    <w:rsid w:val="006E7A43"/>
    <w:rsid w:val="006F0817"/>
    <w:rsid w:val="006F7585"/>
    <w:rsid w:val="007049F8"/>
    <w:rsid w:val="007074F9"/>
    <w:rsid w:val="007104FB"/>
    <w:rsid w:val="0071121B"/>
    <w:rsid w:val="0071646A"/>
    <w:rsid w:val="00722886"/>
    <w:rsid w:val="007228A3"/>
    <w:rsid w:val="00725BFE"/>
    <w:rsid w:val="007305D0"/>
    <w:rsid w:val="00731D1A"/>
    <w:rsid w:val="00732916"/>
    <w:rsid w:val="007472BC"/>
    <w:rsid w:val="00752281"/>
    <w:rsid w:val="007528BF"/>
    <w:rsid w:val="0075773D"/>
    <w:rsid w:val="00761C4B"/>
    <w:rsid w:val="007628B2"/>
    <w:rsid w:val="0076595E"/>
    <w:rsid w:val="00770C03"/>
    <w:rsid w:val="00772C6E"/>
    <w:rsid w:val="007753CD"/>
    <w:rsid w:val="00780A53"/>
    <w:rsid w:val="007817EB"/>
    <w:rsid w:val="00781EB8"/>
    <w:rsid w:val="007849DA"/>
    <w:rsid w:val="00786A84"/>
    <w:rsid w:val="00797DEB"/>
    <w:rsid w:val="007A27FF"/>
    <w:rsid w:val="007A2C2B"/>
    <w:rsid w:val="007B5139"/>
    <w:rsid w:val="007C4C6E"/>
    <w:rsid w:val="007E4137"/>
    <w:rsid w:val="007E6B57"/>
    <w:rsid w:val="007F1F03"/>
    <w:rsid w:val="007F2184"/>
    <w:rsid w:val="007F2C18"/>
    <w:rsid w:val="007F443A"/>
    <w:rsid w:val="007F694E"/>
    <w:rsid w:val="0080086D"/>
    <w:rsid w:val="00801DAF"/>
    <w:rsid w:val="0081074F"/>
    <w:rsid w:val="008154E9"/>
    <w:rsid w:val="008162CA"/>
    <w:rsid w:val="00817EBF"/>
    <w:rsid w:val="00820D0B"/>
    <w:rsid w:val="00821509"/>
    <w:rsid w:val="00835BE2"/>
    <w:rsid w:val="00835D25"/>
    <w:rsid w:val="008472BD"/>
    <w:rsid w:val="00852359"/>
    <w:rsid w:val="00864B43"/>
    <w:rsid w:val="0086773C"/>
    <w:rsid w:val="00871CDF"/>
    <w:rsid w:val="0087346C"/>
    <w:rsid w:val="0088539F"/>
    <w:rsid w:val="00896179"/>
    <w:rsid w:val="00896E94"/>
    <w:rsid w:val="00897430"/>
    <w:rsid w:val="008A1DC6"/>
    <w:rsid w:val="008B0CFF"/>
    <w:rsid w:val="008B339E"/>
    <w:rsid w:val="008B3D9B"/>
    <w:rsid w:val="008B42C3"/>
    <w:rsid w:val="008B67B7"/>
    <w:rsid w:val="008C378D"/>
    <w:rsid w:val="008C7F23"/>
    <w:rsid w:val="008D045D"/>
    <w:rsid w:val="008D617A"/>
    <w:rsid w:val="008D6FCF"/>
    <w:rsid w:val="008D743A"/>
    <w:rsid w:val="008E0DAA"/>
    <w:rsid w:val="008E7B29"/>
    <w:rsid w:val="008F4A6C"/>
    <w:rsid w:val="008F7162"/>
    <w:rsid w:val="00906C48"/>
    <w:rsid w:val="00912E5D"/>
    <w:rsid w:val="00921154"/>
    <w:rsid w:val="00930106"/>
    <w:rsid w:val="00932F68"/>
    <w:rsid w:val="0093518D"/>
    <w:rsid w:val="00940D64"/>
    <w:rsid w:val="00946E5F"/>
    <w:rsid w:val="0095361E"/>
    <w:rsid w:val="00962433"/>
    <w:rsid w:val="009635B9"/>
    <w:rsid w:val="00970EDA"/>
    <w:rsid w:val="00971F6C"/>
    <w:rsid w:val="0097248C"/>
    <w:rsid w:val="009733BC"/>
    <w:rsid w:val="00986B21"/>
    <w:rsid w:val="0099196A"/>
    <w:rsid w:val="009A6B81"/>
    <w:rsid w:val="009A6DC4"/>
    <w:rsid w:val="009C30DB"/>
    <w:rsid w:val="009D020D"/>
    <w:rsid w:val="009D3C60"/>
    <w:rsid w:val="009D3CE0"/>
    <w:rsid w:val="009E5329"/>
    <w:rsid w:val="009E671E"/>
    <w:rsid w:val="009E73EF"/>
    <w:rsid w:val="009E7A3A"/>
    <w:rsid w:val="009F0845"/>
    <w:rsid w:val="009F6793"/>
    <w:rsid w:val="009F6E8F"/>
    <w:rsid w:val="00A016DB"/>
    <w:rsid w:val="00A03E11"/>
    <w:rsid w:val="00A04EEA"/>
    <w:rsid w:val="00A05CF6"/>
    <w:rsid w:val="00A06C75"/>
    <w:rsid w:val="00A06FA0"/>
    <w:rsid w:val="00A11641"/>
    <w:rsid w:val="00A13141"/>
    <w:rsid w:val="00A14476"/>
    <w:rsid w:val="00A1606B"/>
    <w:rsid w:val="00A34B16"/>
    <w:rsid w:val="00A3767D"/>
    <w:rsid w:val="00A628A3"/>
    <w:rsid w:val="00A6320B"/>
    <w:rsid w:val="00A64466"/>
    <w:rsid w:val="00A71667"/>
    <w:rsid w:val="00A72461"/>
    <w:rsid w:val="00A7664C"/>
    <w:rsid w:val="00A76B24"/>
    <w:rsid w:val="00A82682"/>
    <w:rsid w:val="00A85A9B"/>
    <w:rsid w:val="00A8607D"/>
    <w:rsid w:val="00A9554B"/>
    <w:rsid w:val="00A960F7"/>
    <w:rsid w:val="00A964F7"/>
    <w:rsid w:val="00AA54FE"/>
    <w:rsid w:val="00AA6B2C"/>
    <w:rsid w:val="00AA7B78"/>
    <w:rsid w:val="00AB3542"/>
    <w:rsid w:val="00AB42DA"/>
    <w:rsid w:val="00AB5B9D"/>
    <w:rsid w:val="00AC3900"/>
    <w:rsid w:val="00AD43AC"/>
    <w:rsid w:val="00AE0E40"/>
    <w:rsid w:val="00AE320D"/>
    <w:rsid w:val="00AE5949"/>
    <w:rsid w:val="00AE7677"/>
    <w:rsid w:val="00AF4CA1"/>
    <w:rsid w:val="00AF6042"/>
    <w:rsid w:val="00B06049"/>
    <w:rsid w:val="00B110F5"/>
    <w:rsid w:val="00B16560"/>
    <w:rsid w:val="00B17913"/>
    <w:rsid w:val="00B243C3"/>
    <w:rsid w:val="00B3464C"/>
    <w:rsid w:val="00B412AD"/>
    <w:rsid w:val="00B42689"/>
    <w:rsid w:val="00B439A8"/>
    <w:rsid w:val="00B44131"/>
    <w:rsid w:val="00B4449D"/>
    <w:rsid w:val="00B50AA7"/>
    <w:rsid w:val="00B5476C"/>
    <w:rsid w:val="00B62741"/>
    <w:rsid w:val="00B64063"/>
    <w:rsid w:val="00B764AE"/>
    <w:rsid w:val="00B80E8E"/>
    <w:rsid w:val="00B924A3"/>
    <w:rsid w:val="00B95099"/>
    <w:rsid w:val="00B953D0"/>
    <w:rsid w:val="00B954AD"/>
    <w:rsid w:val="00B95DB7"/>
    <w:rsid w:val="00B97573"/>
    <w:rsid w:val="00BA0496"/>
    <w:rsid w:val="00BA1476"/>
    <w:rsid w:val="00BA23F3"/>
    <w:rsid w:val="00BA3C57"/>
    <w:rsid w:val="00BB29BB"/>
    <w:rsid w:val="00BB5CAC"/>
    <w:rsid w:val="00BB5D22"/>
    <w:rsid w:val="00BC01DC"/>
    <w:rsid w:val="00BC3DCC"/>
    <w:rsid w:val="00BD5DDB"/>
    <w:rsid w:val="00BE3EA8"/>
    <w:rsid w:val="00BF0D55"/>
    <w:rsid w:val="00BF6CF7"/>
    <w:rsid w:val="00C05DCC"/>
    <w:rsid w:val="00C13949"/>
    <w:rsid w:val="00C145E9"/>
    <w:rsid w:val="00C15872"/>
    <w:rsid w:val="00C22677"/>
    <w:rsid w:val="00C32986"/>
    <w:rsid w:val="00C337CC"/>
    <w:rsid w:val="00C46C2B"/>
    <w:rsid w:val="00C53C7E"/>
    <w:rsid w:val="00C56612"/>
    <w:rsid w:val="00C66B71"/>
    <w:rsid w:val="00C67E98"/>
    <w:rsid w:val="00C76002"/>
    <w:rsid w:val="00C7738B"/>
    <w:rsid w:val="00C904C9"/>
    <w:rsid w:val="00C9159B"/>
    <w:rsid w:val="00C9515E"/>
    <w:rsid w:val="00C97537"/>
    <w:rsid w:val="00CA0281"/>
    <w:rsid w:val="00CA6133"/>
    <w:rsid w:val="00CA7848"/>
    <w:rsid w:val="00CB1C81"/>
    <w:rsid w:val="00CB2E89"/>
    <w:rsid w:val="00CB4AD8"/>
    <w:rsid w:val="00CD03A4"/>
    <w:rsid w:val="00CD3B6C"/>
    <w:rsid w:val="00CD4007"/>
    <w:rsid w:val="00CD70F6"/>
    <w:rsid w:val="00CE4415"/>
    <w:rsid w:val="00CE7F5A"/>
    <w:rsid w:val="00CF1556"/>
    <w:rsid w:val="00CF21D2"/>
    <w:rsid w:val="00CF6482"/>
    <w:rsid w:val="00D054C7"/>
    <w:rsid w:val="00D0766E"/>
    <w:rsid w:val="00D07AB9"/>
    <w:rsid w:val="00D10773"/>
    <w:rsid w:val="00D110ED"/>
    <w:rsid w:val="00D136E1"/>
    <w:rsid w:val="00D15B46"/>
    <w:rsid w:val="00D17CF2"/>
    <w:rsid w:val="00D207FE"/>
    <w:rsid w:val="00D20FD8"/>
    <w:rsid w:val="00D21065"/>
    <w:rsid w:val="00D220F1"/>
    <w:rsid w:val="00D434EB"/>
    <w:rsid w:val="00D54CA8"/>
    <w:rsid w:val="00D60316"/>
    <w:rsid w:val="00D73326"/>
    <w:rsid w:val="00D738F7"/>
    <w:rsid w:val="00D775D7"/>
    <w:rsid w:val="00D77C6D"/>
    <w:rsid w:val="00D848A5"/>
    <w:rsid w:val="00D8714F"/>
    <w:rsid w:val="00D90577"/>
    <w:rsid w:val="00D9125F"/>
    <w:rsid w:val="00D9292E"/>
    <w:rsid w:val="00D935A2"/>
    <w:rsid w:val="00D957F7"/>
    <w:rsid w:val="00DA257E"/>
    <w:rsid w:val="00DA550A"/>
    <w:rsid w:val="00DA55AC"/>
    <w:rsid w:val="00DA66CA"/>
    <w:rsid w:val="00DB2D7E"/>
    <w:rsid w:val="00DC7163"/>
    <w:rsid w:val="00DD1B8F"/>
    <w:rsid w:val="00DE1FCA"/>
    <w:rsid w:val="00DE4C05"/>
    <w:rsid w:val="00E006C7"/>
    <w:rsid w:val="00E232E5"/>
    <w:rsid w:val="00E30AFA"/>
    <w:rsid w:val="00E34860"/>
    <w:rsid w:val="00E34ADB"/>
    <w:rsid w:val="00E36094"/>
    <w:rsid w:val="00E36596"/>
    <w:rsid w:val="00E41CC6"/>
    <w:rsid w:val="00E46E20"/>
    <w:rsid w:val="00E46E94"/>
    <w:rsid w:val="00E5116A"/>
    <w:rsid w:val="00E5281B"/>
    <w:rsid w:val="00E548A6"/>
    <w:rsid w:val="00E60788"/>
    <w:rsid w:val="00E60AC0"/>
    <w:rsid w:val="00E61A37"/>
    <w:rsid w:val="00E62ECB"/>
    <w:rsid w:val="00E63B35"/>
    <w:rsid w:val="00E63E42"/>
    <w:rsid w:val="00E66558"/>
    <w:rsid w:val="00E72E4F"/>
    <w:rsid w:val="00E73AB9"/>
    <w:rsid w:val="00E80BBF"/>
    <w:rsid w:val="00E83937"/>
    <w:rsid w:val="00E83C57"/>
    <w:rsid w:val="00E90444"/>
    <w:rsid w:val="00E9324A"/>
    <w:rsid w:val="00EA0715"/>
    <w:rsid w:val="00EA17E5"/>
    <w:rsid w:val="00EA1E68"/>
    <w:rsid w:val="00EA42E8"/>
    <w:rsid w:val="00EA6369"/>
    <w:rsid w:val="00EA7888"/>
    <w:rsid w:val="00EB1467"/>
    <w:rsid w:val="00EB67A2"/>
    <w:rsid w:val="00EC2245"/>
    <w:rsid w:val="00EC284D"/>
    <w:rsid w:val="00EC6DEC"/>
    <w:rsid w:val="00EE3AD1"/>
    <w:rsid w:val="00EE5D6E"/>
    <w:rsid w:val="00EF06C2"/>
    <w:rsid w:val="00EF0849"/>
    <w:rsid w:val="00EF0CAE"/>
    <w:rsid w:val="00EF178B"/>
    <w:rsid w:val="00EF2975"/>
    <w:rsid w:val="00EF360A"/>
    <w:rsid w:val="00F045AE"/>
    <w:rsid w:val="00F10D36"/>
    <w:rsid w:val="00F14351"/>
    <w:rsid w:val="00F1489E"/>
    <w:rsid w:val="00F17A7B"/>
    <w:rsid w:val="00F32A42"/>
    <w:rsid w:val="00F35FCE"/>
    <w:rsid w:val="00F42BCE"/>
    <w:rsid w:val="00F42F22"/>
    <w:rsid w:val="00F43D7B"/>
    <w:rsid w:val="00F457CA"/>
    <w:rsid w:val="00F468E3"/>
    <w:rsid w:val="00F4771F"/>
    <w:rsid w:val="00F47F5E"/>
    <w:rsid w:val="00F5233E"/>
    <w:rsid w:val="00F528CB"/>
    <w:rsid w:val="00F62E8B"/>
    <w:rsid w:val="00F65486"/>
    <w:rsid w:val="00F66551"/>
    <w:rsid w:val="00F71A5C"/>
    <w:rsid w:val="00F72A87"/>
    <w:rsid w:val="00F82A75"/>
    <w:rsid w:val="00F95156"/>
    <w:rsid w:val="00FA12F7"/>
    <w:rsid w:val="00FA2FBB"/>
    <w:rsid w:val="00FA63AA"/>
    <w:rsid w:val="00FB0A13"/>
    <w:rsid w:val="00FB7256"/>
    <w:rsid w:val="00FB75FB"/>
    <w:rsid w:val="00FC3BF5"/>
    <w:rsid w:val="00FC5BDF"/>
    <w:rsid w:val="00FD4874"/>
    <w:rsid w:val="00FD5848"/>
    <w:rsid w:val="00FD7655"/>
    <w:rsid w:val="00FD7947"/>
    <w:rsid w:val="00FE618E"/>
    <w:rsid w:val="00FF13A9"/>
    <w:rsid w:val="00FF27E3"/>
    <w:rsid w:val="00FF35A0"/>
    <w:rsid w:val="00FF5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80FA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next w:val="2"/>
    <w:link w:val="11"/>
    <w:qFormat/>
    <w:rsid w:val="004A2152"/>
    <w:pPr>
      <w:keepNext/>
      <w:pageBreakBefore/>
      <w:widowControl w:val="0"/>
      <w:numPr>
        <w:numId w:val="1"/>
      </w:numPr>
      <w:suppressAutoHyphens/>
      <w:spacing w:before="360" w:after="36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styleId="2">
    <w:name w:val="heading 2"/>
    <w:next w:val="e"/>
    <w:link w:val="20"/>
    <w:qFormat/>
    <w:rsid w:val="004A2152"/>
    <w:pPr>
      <w:keepNext/>
      <w:keepLines/>
      <w:widowControl w:val="0"/>
      <w:numPr>
        <w:ilvl w:val="1"/>
        <w:numId w:val="1"/>
      </w:numPr>
      <w:suppressAutoHyphens/>
      <w:snapToGrid w:val="0"/>
      <w:spacing w:before="360" w:after="24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next w:val="e"/>
    <w:link w:val="30"/>
    <w:qFormat/>
    <w:rsid w:val="00652DE7"/>
    <w:pPr>
      <w:keepNext/>
      <w:numPr>
        <w:ilvl w:val="2"/>
        <w:numId w:val="1"/>
      </w:numPr>
      <w:tabs>
        <w:tab w:val="left" w:pos="1361"/>
      </w:tabs>
      <w:spacing w:before="360" w:after="120" w:line="240" w:lineRule="auto"/>
      <w:jc w:val="both"/>
      <w:outlineLvl w:val="2"/>
    </w:pPr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styleId="4">
    <w:name w:val="heading 4"/>
    <w:basedOn w:val="3"/>
    <w:next w:val="a1"/>
    <w:link w:val="40"/>
    <w:uiPriority w:val="9"/>
    <w:unhideWhenUsed/>
    <w:qFormat/>
    <w:rsid w:val="00EA1E68"/>
    <w:pPr>
      <w:keepLines/>
      <w:numPr>
        <w:ilvl w:val="3"/>
      </w:numPr>
      <w:tabs>
        <w:tab w:val="left" w:pos="1531"/>
      </w:tabs>
      <w:spacing w:before="200"/>
      <w:outlineLvl w:val="3"/>
    </w:pPr>
    <w:rPr>
      <w:rFonts w:eastAsiaTheme="majorEastAsia" w:cstheme="majorBidi"/>
      <w:bCs w:val="0"/>
      <w:i w:val="0"/>
      <w:iCs/>
    </w:rPr>
  </w:style>
  <w:style w:type="paragraph" w:styleId="5">
    <w:name w:val="heading 5"/>
    <w:basedOn w:val="4"/>
    <w:next w:val="a1"/>
    <w:link w:val="50"/>
    <w:unhideWhenUsed/>
    <w:qFormat/>
    <w:rsid w:val="004A2152"/>
    <w:pPr>
      <w:numPr>
        <w:ilvl w:val="4"/>
      </w:numPr>
      <w:outlineLvl w:val="4"/>
    </w:pPr>
    <w:rPr>
      <w:u w:val="single"/>
    </w:rPr>
  </w:style>
  <w:style w:type="paragraph" w:styleId="6">
    <w:name w:val="heading 6"/>
    <w:next w:val="a1"/>
    <w:link w:val="60"/>
    <w:autoRedefine/>
    <w:qFormat/>
    <w:rsid w:val="000C5877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paragraph" w:styleId="7">
    <w:name w:val="heading 7"/>
    <w:next w:val="a1"/>
    <w:link w:val="70"/>
    <w:autoRedefine/>
    <w:qFormat/>
    <w:rsid w:val="000C5877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next w:val="a1"/>
    <w:link w:val="80"/>
    <w:autoRedefine/>
    <w:qFormat/>
    <w:rsid w:val="000C5877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next w:val="a1"/>
    <w:link w:val="90"/>
    <w:autoRedefine/>
    <w:qFormat/>
    <w:rsid w:val="000C5877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Times New Roman" w:eastAsia="Times New Roman" w:hAnsi="Times New Roman" w:cs="Arial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e">
    <w:name w:val="Основной тeкст"/>
    <w:link w:val="e0"/>
    <w:rsid w:val="00761C4B"/>
    <w:pPr>
      <w:keepLines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Объект"/>
    <w:rsid w:val="00566807"/>
    <w:pPr>
      <w:widowControl w:val="0"/>
      <w:suppressAutoHyphens/>
      <w:spacing w:before="1200" w:after="840" w:line="240" w:lineRule="auto"/>
      <w:ind w:left="142" w:right="338"/>
      <w:jc w:val="center"/>
    </w:pPr>
    <w:rPr>
      <w:rFonts w:ascii="Times New Roman" w:eastAsia="Times New Roman" w:hAnsi="Times New Roman" w:cs="Times New Roman"/>
      <w:b/>
      <w:caps/>
      <w:sz w:val="36"/>
      <w:szCs w:val="36"/>
      <w:lang w:eastAsia="ru-RU"/>
    </w:rPr>
  </w:style>
  <w:style w:type="paragraph" w:customStyle="1" w:styleId="a6">
    <w:name w:val="Том"/>
    <w:aliases w:val="книга"/>
    <w:next w:val="e"/>
    <w:rsid w:val="00F66551"/>
    <w:pPr>
      <w:spacing w:before="120" w:after="360" w:line="240" w:lineRule="auto"/>
      <w:ind w:left="1134" w:right="1134"/>
      <w:jc w:val="center"/>
    </w:pPr>
    <w:rPr>
      <w:rFonts w:ascii="Times New Roman" w:eastAsia="Times New Roman" w:hAnsi="Times New Roman" w:cs="Times New Roman"/>
      <w:sz w:val="28"/>
      <w:szCs w:val="36"/>
      <w:lang w:eastAsia="ru-RU"/>
    </w:rPr>
  </w:style>
  <w:style w:type="paragraph" w:customStyle="1" w:styleId="a7">
    <w:name w:val="Шифр"/>
    <w:next w:val="a1"/>
    <w:rsid w:val="004419B2"/>
    <w:pPr>
      <w:spacing w:before="600" w:after="0" w:line="240" w:lineRule="auto"/>
      <w:jc w:val="center"/>
    </w:pPr>
    <w:rPr>
      <w:rFonts w:ascii="Times New Roman" w:eastAsia="Times New Roman" w:hAnsi="Times New Roman" w:cs="Times New Roman"/>
      <w:bCs/>
      <w:kern w:val="28"/>
      <w:sz w:val="28"/>
      <w:szCs w:val="24"/>
      <w:lang w:eastAsia="ru-RU"/>
    </w:rPr>
  </w:style>
  <w:style w:type="paragraph" w:customStyle="1" w:styleId="a8">
    <w:name w:val="Стадия"/>
    <w:next w:val="e"/>
    <w:link w:val="a9"/>
    <w:rsid w:val="00F66551"/>
    <w:pPr>
      <w:keepNext/>
      <w:suppressAutoHyphens/>
      <w:spacing w:after="480" w:line="240" w:lineRule="auto"/>
      <w:ind w:left="851" w:right="851"/>
      <w:jc w:val="center"/>
    </w:pPr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character" w:customStyle="1" w:styleId="a9">
    <w:name w:val="Стадия Знак"/>
    <w:basedOn w:val="a2"/>
    <w:link w:val="a8"/>
    <w:rsid w:val="00F66551"/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paragraph" w:customStyle="1" w:styleId="aa">
    <w:name w:val="Раздел"/>
    <w:next w:val="e"/>
    <w:rsid w:val="00F66551"/>
    <w:pPr>
      <w:spacing w:after="12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b">
    <w:name w:val="header"/>
    <w:basedOn w:val="a1"/>
    <w:link w:val="ac"/>
    <w:uiPriority w:val="99"/>
    <w:unhideWhenUsed/>
    <w:rsid w:val="00380FAA"/>
  </w:style>
  <w:style w:type="character" w:customStyle="1" w:styleId="ac">
    <w:name w:val="Верхний колонтитул Знак"/>
    <w:basedOn w:val="a2"/>
    <w:link w:val="ab"/>
    <w:uiPriority w:val="99"/>
    <w:rsid w:val="00380FAA"/>
    <w:rPr>
      <w:rFonts w:ascii="Times New Roman" w:hAnsi="Times New Roman"/>
    </w:rPr>
  </w:style>
  <w:style w:type="paragraph" w:styleId="ad">
    <w:name w:val="footer"/>
    <w:basedOn w:val="a1"/>
    <w:link w:val="ae"/>
    <w:unhideWhenUsed/>
    <w:rsid w:val="00380FAA"/>
    <w:pPr>
      <w:jc w:val="center"/>
    </w:pPr>
  </w:style>
  <w:style w:type="character" w:customStyle="1" w:styleId="ae">
    <w:name w:val="Нижний колонтитул Знак"/>
    <w:basedOn w:val="a2"/>
    <w:link w:val="ad"/>
    <w:uiPriority w:val="99"/>
    <w:rsid w:val="00380FAA"/>
    <w:rPr>
      <w:rFonts w:ascii="Times New Roman" w:hAnsi="Times New Roman"/>
    </w:rPr>
  </w:style>
  <w:style w:type="paragraph" w:styleId="af">
    <w:name w:val="Balloon Text"/>
    <w:basedOn w:val="a1"/>
    <w:link w:val="af0"/>
    <w:uiPriority w:val="99"/>
    <w:semiHidden/>
    <w:unhideWhenUsed/>
    <w:rsid w:val="00380FAA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2"/>
    <w:link w:val="af"/>
    <w:uiPriority w:val="99"/>
    <w:semiHidden/>
    <w:rsid w:val="00380FAA"/>
    <w:rPr>
      <w:rFonts w:ascii="Tahoma" w:hAnsi="Tahoma" w:cs="Tahoma"/>
      <w:sz w:val="16"/>
      <w:szCs w:val="16"/>
    </w:rPr>
  </w:style>
  <w:style w:type="paragraph" w:customStyle="1" w:styleId="af1">
    <w:name w:val="Подписи"/>
    <w:next w:val="e"/>
    <w:rsid w:val="004419B2"/>
    <w:pPr>
      <w:tabs>
        <w:tab w:val="left" w:pos="6660"/>
        <w:tab w:val="right" w:pos="9356"/>
      </w:tabs>
      <w:spacing w:before="360" w:after="0" w:line="240" w:lineRule="auto"/>
      <w:ind w:left="709" w:right="459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2">
    <w:name w:val="Table Grid"/>
    <w:basedOn w:val="a3"/>
    <w:uiPriority w:val="59"/>
    <w:rsid w:val="003F7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3">
    <w:name w:val="Заголовок раздела"/>
    <w:next w:val="e"/>
    <w:rsid w:val="001F1450"/>
    <w:pPr>
      <w:keepNext/>
      <w:widowControl w:val="0"/>
      <w:suppressAutoHyphens/>
      <w:spacing w:before="360" w:after="360" w:line="240" w:lineRule="auto"/>
      <w:jc w:val="center"/>
    </w:pPr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paragraph" w:customStyle="1" w:styleId="af4">
    <w:name w:val="Заголовок таблицы"/>
    <w:link w:val="af5"/>
    <w:rsid w:val="00801DAF"/>
    <w:pPr>
      <w:keepNext/>
      <w:suppressAutoHyphens/>
      <w:spacing w:before="12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f5">
    <w:name w:val="Заголовок таблицы Знак"/>
    <w:basedOn w:val="a2"/>
    <w:link w:val="af4"/>
    <w:rsid w:val="00801DA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af6">
    <w:name w:val="Пункт состава проекта"/>
    <w:basedOn w:val="a1"/>
    <w:qFormat/>
    <w:rsid w:val="0010142D"/>
    <w:pPr>
      <w:suppressAutoHyphens/>
      <w:jc w:val="left"/>
    </w:pPr>
    <w:rPr>
      <w:rFonts w:eastAsia="Times New Roman" w:cs="Times New Roman"/>
      <w:sz w:val="20"/>
      <w:szCs w:val="20"/>
      <w:lang w:eastAsia="ru-RU"/>
    </w:rPr>
  </w:style>
  <w:style w:type="character" w:styleId="af7">
    <w:name w:val="Hyperlink"/>
    <w:basedOn w:val="a2"/>
    <w:uiPriority w:val="99"/>
    <w:unhideWhenUsed/>
    <w:rsid w:val="001C3A3B"/>
    <w:rPr>
      <w:color w:val="0000FF" w:themeColor="hyperlink"/>
      <w:u w:val="single"/>
    </w:rPr>
  </w:style>
  <w:style w:type="paragraph" w:styleId="12">
    <w:name w:val="toc 1"/>
    <w:next w:val="21"/>
    <w:uiPriority w:val="39"/>
    <w:rsid w:val="00B42689"/>
    <w:pPr>
      <w:tabs>
        <w:tab w:val="left" w:pos="1077"/>
        <w:tab w:val="right" w:leader="dot" w:pos="9809"/>
      </w:tabs>
      <w:spacing w:before="100" w:after="0" w:line="240" w:lineRule="auto"/>
      <w:ind w:right="454"/>
      <w:jc w:val="both"/>
    </w:pPr>
    <w:rPr>
      <w:rFonts w:ascii="Times New Roman" w:eastAsia="Times New Roman" w:hAnsi="Times New Roman" w:cs="Times New Roman"/>
      <w:bCs/>
      <w:sz w:val="24"/>
      <w:szCs w:val="28"/>
      <w:lang w:eastAsia="ru-RU"/>
    </w:rPr>
  </w:style>
  <w:style w:type="paragraph" w:styleId="21">
    <w:name w:val="toc 2"/>
    <w:basedOn w:val="12"/>
    <w:next w:val="31"/>
    <w:uiPriority w:val="39"/>
    <w:rsid w:val="00224060"/>
    <w:pPr>
      <w:tabs>
        <w:tab w:val="left" w:pos="1021"/>
      </w:tabs>
      <w:ind w:left="567"/>
    </w:pPr>
    <w:rPr>
      <w:noProof/>
      <w:snapToGrid w:val="0"/>
      <w:szCs w:val="24"/>
    </w:rPr>
  </w:style>
  <w:style w:type="paragraph" w:styleId="31">
    <w:name w:val="toc 3"/>
    <w:basedOn w:val="21"/>
    <w:next w:val="a1"/>
    <w:uiPriority w:val="39"/>
    <w:rsid w:val="00224060"/>
    <w:pPr>
      <w:tabs>
        <w:tab w:val="clear" w:pos="1021"/>
        <w:tab w:val="clear" w:pos="1077"/>
        <w:tab w:val="left" w:pos="1191"/>
      </w:tabs>
    </w:pPr>
    <w:rPr>
      <w:iCs/>
    </w:rPr>
  </w:style>
  <w:style w:type="character" w:customStyle="1" w:styleId="11">
    <w:name w:val="Заголовок 1 Знак"/>
    <w:basedOn w:val="a2"/>
    <w:link w:val="1"/>
    <w:rsid w:val="004A2152"/>
    <w:rPr>
      <w:rFonts w:ascii="Times New Roman" w:eastAsia="Times New Roman" w:hAnsi="Times New Roman" w:cs="Times New Roman"/>
      <w:b/>
      <w:caps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4A215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2"/>
    <w:link w:val="3"/>
    <w:rsid w:val="00652DE7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character" w:customStyle="1" w:styleId="60">
    <w:name w:val="Заголовок 6 Знак"/>
    <w:basedOn w:val="a2"/>
    <w:link w:val="6"/>
    <w:rsid w:val="000C5877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2"/>
    <w:link w:val="7"/>
    <w:rsid w:val="000C58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rsid w:val="000C5877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rsid w:val="000C5877"/>
    <w:rPr>
      <w:rFonts w:ascii="Times New Roman" w:eastAsia="Times New Roman" w:hAnsi="Times New Roman" w:cs="Arial"/>
      <w:lang w:eastAsia="ru-RU"/>
    </w:rPr>
  </w:style>
  <w:style w:type="character" w:customStyle="1" w:styleId="40">
    <w:name w:val="Заголовок 4 Знак"/>
    <w:basedOn w:val="a2"/>
    <w:link w:val="4"/>
    <w:uiPriority w:val="9"/>
    <w:semiHidden/>
    <w:rsid w:val="00EA1E68"/>
    <w:rPr>
      <w:rFonts w:ascii="Times New Roman" w:eastAsiaTheme="majorEastAsia" w:hAnsi="Times New Roman" w:cstheme="majorBidi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2"/>
    <w:link w:val="5"/>
    <w:rsid w:val="004A2152"/>
    <w:rPr>
      <w:rFonts w:ascii="Times New Roman" w:eastAsiaTheme="majorEastAsia" w:hAnsi="Times New Roman" w:cstheme="majorBidi"/>
      <w:i/>
      <w:iCs/>
      <w:sz w:val="24"/>
      <w:szCs w:val="24"/>
      <w:u w:val="single"/>
      <w:lang w:eastAsia="ru-RU"/>
    </w:rPr>
  </w:style>
  <w:style w:type="numbering" w:customStyle="1" w:styleId="10">
    <w:name w:val="Стиль1"/>
    <w:uiPriority w:val="99"/>
    <w:rsid w:val="009C30DB"/>
    <w:pPr>
      <w:numPr>
        <w:numId w:val="11"/>
      </w:numPr>
    </w:pPr>
  </w:style>
  <w:style w:type="paragraph" w:customStyle="1" w:styleId="a0">
    <w:name w:val="Список нумерованный а) б) в)"/>
    <w:rsid w:val="00AE320D"/>
    <w:pPr>
      <w:numPr>
        <w:numId w:val="3"/>
      </w:numPr>
      <w:spacing w:after="0" w:line="240" w:lineRule="auto"/>
      <w:ind w:left="1378" w:hanging="357"/>
    </w:pPr>
    <w:rPr>
      <w:rFonts w:ascii="Times New Roman" w:eastAsia="Times New Roman" w:hAnsi="Times New Roman" w:cs="Times New Roman"/>
      <w:snapToGrid w:val="0"/>
      <w:sz w:val="24"/>
      <w:lang w:eastAsia="ru-RU"/>
    </w:rPr>
  </w:style>
  <w:style w:type="paragraph" w:customStyle="1" w:styleId="af8">
    <w:name w:val="Формула"/>
    <w:next w:val="e"/>
    <w:rsid w:val="000C5877"/>
    <w:pPr>
      <w:tabs>
        <w:tab w:val="center" w:pos="4678"/>
        <w:tab w:val="right" w:pos="9923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9">
    <w:name w:val="footnote text"/>
    <w:link w:val="afa"/>
    <w:rsid w:val="003C1483"/>
    <w:pPr>
      <w:spacing w:after="0" w:line="240" w:lineRule="auto"/>
      <w:ind w:left="108" w:hanging="108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afa">
    <w:name w:val="Текст сноски Знак"/>
    <w:basedOn w:val="a2"/>
    <w:link w:val="af9"/>
    <w:rsid w:val="003C1483"/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styleId="afb">
    <w:name w:val="footnote reference"/>
    <w:basedOn w:val="a2"/>
    <w:rsid w:val="00FA63AA"/>
    <w:rPr>
      <w:vertAlign w:val="superscript"/>
    </w:rPr>
  </w:style>
  <w:style w:type="paragraph" w:customStyle="1" w:styleId="a">
    <w:name w:val="Список маркированый"/>
    <w:rsid w:val="00E63E42"/>
    <w:pPr>
      <w:numPr>
        <w:numId w:val="4"/>
      </w:numPr>
      <w:spacing w:before="120" w:after="120" w:line="240" w:lineRule="auto"/>
      <w:ind w:left="1066" w:right="284" w:hanging="35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Номер рисунка"/>
    <w:basedOn w:val="a1"/>
    <w:next w:val="e"/>
    <w:rsid w:val="00FA63AA"/>
    <w:pPr>
      <w:spacing w:before="240" w:after="240"/>
      <w:ind w:left="284" w:right="284"/>
      <w:jc w:val="center"/>
    </w:pPr>
    <w:rPr>
      <w:rFonts w:eastAsia="Times New Roman" w:cs="Times New Roman"/>
      <w:b/>
      <w:bCs/>
      <w:i/>
      <w:iCs/>
      <w:szCs w:val="24"/>
      <w:lang w:eastAsia="ru-RU"/>
    </w:rPr>
  </w:style>
  <w:style w:type="paragraph" w:customStyle="1" w:styleId="afd">
    <w:name w:val="Рисунок"/>
    <w:rsid w:val="00FA63AA"/>
    <w:pPr>
      <w:keepNext/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-">
    <w:name w:val="Список многоуровневый (-)"/>
    <w:uiPriority w:val="99"/>
    <w:rsid w:val="00FA63AA"/>
    <w:pPr>
      <w:numPr>
        <w:numId w:val="5"/>
      </w:numPr>
    </w:pPr>
  </w:style>
  <w:style w:type="paragraph" w:customStyle="1" w:styleId="afe">
    <w:name w:val="Текст таблицы"/>
    <w:link w:val="aff"/>
    <w:rsid w:val="00FA63AA"/>
    <w:pPr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Текст таблицы Знак"/>
    <w:basedOn w:val="a2"/>
    <w:link w:val="afe"/>
    <w:rsid w:val="00FA63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0">
    <w:name w:val="Название таблицы"/>
    <w:rsid w:val="00FA63AA"/>
    <w:pPr>
      <w:keepNext/>
      <w:spacing w:after="120" w:line="240" w:lineRule="auto"/>
      <w:ind w:left="284" w:right="284"/>
      <w:jc w:val="center"/>
    </w:pPr>
    <w:rPr>
      <w:rFonts w:ascii="Times New Roman" w:eastAsia="Times New Roman" w:hAnsi="Times New Roman" w:cs="Times New Roman"/>
      <w:b/>
      <w:i/>
      <w:iCs/>
      <w:snapToGrid w:val="0"/>
      <w:sz w:val="24"/>
      <w:szCs w:val="24"/>
    </w:rPr>
  </w:style>
  <w:style w:type="paragraph" w:customStyle="1" w:styleId="aff1">
    <w:name w:val="Название приложения"/>
    <w:next w:val="e"/>
    <w:rsid w:val="00E62ECB"/>
    <w:pPr>
      <w:keepNext/>
      <w:pageBreakBefore/>
      <w:widowControl w:val="0"/>
      <w:suppressAutoHyphens/>
      <w:spacing w:before="360" w:after="120" w:line="240" w:lineRule="auto"/>
      <w:ind w:left="284" w:right="284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e0">
    <w:name w:val="Основной тeкст Знак"/>
    <w:basedOn w:val="a2"/>
    <w:link w:val="e"/>
    <w:rsid w:val="00570D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3">
    <w:name w:val="Список нумерованный 1. 2. 3."/>
    <w:basedOn w:val="e"/>
    <w:rsid w:val="00656053"/>
    <w:pPr>
      <w:numPr>
        <w:ilvl w:val="1"/>
        <w:numId w:val="7"/>
      </w:numPr>
    </w:pPr>
  </w:style>
  <w:style w:type="paragraph" w:customStyle="1" w:styleId="Default">
    <w:name w:val="Default"/>
    <w:rsid w:val="0031095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economy.gov.ru" TargetMode="Externa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conomy.gov.ru" TargetMode="Externa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yuhnovec\Desktop\&#1055;&#1088;&#1080;&#1084;&#1086;&#1088;&#1089;&#1082;\&#1090;&#1086;&#1084;%20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A465FEF-7FE2-4457-B61B-2FBF7C2C9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том 2</Template>
  <TotalTime>1</TotalTime>
  <Pages>40</Pages>
  <Words>13478</Words>
  <Characters>76828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Северо-Енисейского района</Company>
  <LinksUpToDate>false</LinksUpToDate>
  <CharactersWithSpaces>90126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FON</cp:lastModifiedBy>
  <cp:revision>2</cp:revision>
  <cp:lastPrinted>2013-10-23T07:43:00Z</cp:lastPrinted>
  <dcterms:created xsi:type="dcterms:W3CDTF">2017-04-14T06:39:00Z</dcterms:created>
  <dcterms:modified xsi:type="dcterms:W3CDTF">2017-04-14T06:39:00Z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Наименование проекта">
    <vt:lpwstr>Схема теплоснабжения поселка Новая Калами и поселка Вангаш Северо-Енисейского района на период с 2013 года до 2028 года</vt:lpwstr>
  </property>
  <property fmtid="{D5CDD505-2E9C-101B-9397-08002B2CF9AE}" pid="3" name="Стадия">
    <vt:lpwstr>Проектная</vt:lpwstr>
  </property>
  <property fmtid="{D5CDD505-2E9C-101B-9397-08002B2CF9AE}" pid="4" name="Номер тома">
    <vt:lpwstr>2</vt:lpwstr>
  </property>
  <property fmtid="{D5CDD505-2E9C-101B-9397-08002B2CF9AE}" pid="5" name="Наименование тома">
    <vt:lpwstr>Схема теплоснабжения. Перспективное потребление тепловой энергии</vt:lpwstr>
  </property>
  <property fmtid="{D5CDD505-2E9C-101B-9397-08002B2CF9AE}" pid="6" name="Номер раздела">
    <vt:lpwstr>1</vt:lpwstr>
  </property>
  <property fmtid="{D5CDD505-2E9C-101B-9397-08002B2CF9AE}" pid="7" name="Наименование раздела">
    <vt:lpwstr>Пояснительная записка</vt:lpwstr>
  </property>
  <property fmtid="{D5CDD505-2E9C-101B-9397-08002B2CF9AE}" pid="8" name="ГИП">
    <vt:lpwstr>1</vt:lpwstr>
  </property>
  <property fmtid="{D5CDD505-2E9C-101B-9397-08002B2CF9AE}" pid="9" name="Базовое обозначение">
    <vt:lpwstr>ЕТС-34.ПП13-41</vt:lpwstr>
  </property>
  <property fmtid="{D5CDD505-2E9C-101B-9397-08002B2CF9AE}" pid="10" name="Доп. обозначение">
    <vt:lpwstr>.П.00.00-СТП</vt:lpwstr>
  </property>
  <property fmtid="{D5CDD505-2E9C-101B-9397-08002B2CF9AE}" pid="11" name="Дата">
    <vt:lpwstr>10.13</vt:lpwstr>
  </property>
</Properties>
</file>