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F7C" w:rsidRPr="00F326F1" w:rsidRDefault="00DD5F7C" w:rsidP="00DD5F7C">
      <w:pPr>
        <w:jc w:val="center"/>
        <w:rPr>
          <w:sz w:val="32"/>
          <w:szCs w:val="32"/>
        </w:rPr>
      </w:pPr>
      <w:r w:rsidRPr="00F326F1">
        <w:rPr>
          <w:sz w:val="32"/>
          <w:szCs w:val="32"/>
        </w:rPr>
        <w:t>ООО «ПРОЕКТГРУПП»</w:t>
      </w:r>
    </w:p>
    <w:p w:rsidR="00DD5F7C" w:rsidRDefault="00DD5F7C" w:rsidP="00DD5F7C">
      <w:pPr>
        <w:jc w:val="center"/>
        <w:rPr>
          <w:b/>
          <w:sz w:val="32"/>
          <w:szCs w:val="32"/>
        </w:rPr>
      </w:pPr>
    </w:p>
    <w:p w:rsidR="00DD5F7C" w:rsidRDefault="00DD5F7C" w:rsidP="00DD5F7C">
      <w:pPr>
        <w:jc w:val="center"/>
        <w:rPr>
          <w:b/>
          <w:sz w:val="32"/>
          <w:szCs w:val="32"/>
        </w:rPr>
      </w:pPr>
    </w:p>
    <w:p w:rsidR="00DD5F7C" w:rsidRDefault="00DD5F7C" w:rsidP="00DD5F7C">
      <w:pPr>
        <w:jc w:val="center"/>
        <w:rPr>
          <w:b/>
          <w:sz w:val="32"/>
          <w:szCs w:val="32"/>
        </w:rPr>
      </w:pPr>
    </w:p>
    <w:p w:rsidR="00DD5F7C" w:rsidRDefault="00DD5F7C" w:rsidP="00DD5F7C">
      <w:pPr>
        <w:jc w:val="center"/>
        <w:rPr>
          <w:b/>
          <w:sz w:val="32"/>
          <w:szCs w:val="32"/>
        </w:rPr>
      </w:pPr>
    </w:p>
    <w:p w:rsidR="00DD5F7C" w:rsidRDefault="00DD5F7C" w:rsidP="00DD5F7C">
      <w:pPr>
        <w:jc w:val="center"/>
        <w:rPr>
          <w:b/>
          <w:sz w:val="32"/>
          <w:szCs w:val="32"/>
        </w:rPr>
      </w:pPr>
    </w:p>
    <w:p w:rsidR="00DD5F7C" w:rsidRPr="004B53AC" w:rsidRDefault="00DD5F7C" w:rsidP="00DD5F7C">
      <w:pPr>
        <w:jc w:val="center"/>
        <w:rPr>
          <w:sz w:val="32"/>
          <w:szCs w:val="32"/>
        </w:rPr>
      </w:pPr>
      <w:r>
        <w:rPr>
          <w:sz w:val="32"/>
          <w:szCs w:val="32"/>
        </w:rPr>
        <w:t>«</w:t>
      </w:r>
      <w:r w:rsidRPr="004B53AC">
        <w:rPr>
          <w:sz w:val="32"/>
          <w:szCs w:val="32"/>
        </w:rPr>
        <w:t>Актуализац</w:t>
      </w:r>
      <w:r w:rsidR="00750E5E">
        <w:rPr>
          <w:sz w:val="32"/>
          <w:szCs w:val="32"/>
        </w:rPr>
        <w:t>ия схемы теплоснабжения</w:t>
      </w:r>
      <w:r w:rsidR="00750E5E" w:rsidRPr="00750E5E">
        <w:rPr>
          <w:sz w:val="32"/>
          <w:szCs w:val="32"/>
        </w:rPr>
        <w:t xml:space="preserve"> </w:t>
      </w:r>
      <w:r w:rsidRPr="004B53AC">
        <w:rPr>
          <w:sz w:val="32"/>
          <w:szCs w:val="32"/>
        </w:rPr>
        <w:t>поселка Тея Северо-Енисейского района на период  с 2013 до 2028 года</w:t>
      </w:r>
      <w:proofErr w:type="gramStart"/>
      <w:r w:rsidRPr="004B53AC">
        <w:rPr>
          <w:sz w:val="32"/>
          <w:szCs w:val="32"/>
        </w:rPr>
        <w:t>.</w:t>
      </w:r>
      <w:r>
        <w:rPr>
          <w:sz w:val="32"/>
          <w:szCs w:val="32"/>
        </w:rPr>
        <w:t>»</w:t>
      </w:r>
      <w:proofErr w:type="gramEnd"/>
    </w:p>
    <w:p w:rsidR="00DD5F7C" w:rsidRDefault="00DD5F7C" w:rsidP="00DD5F7C">
      <w:pPr>
        <w:jc w:val="center"/>
        <w:rPr>
          <w:b/>
          <w:sz w:val="32"/>
          <w:szCs w:val="32"/>
        </w:rPr>
      </w:pPr>
    </w:p>
    <w:p w:rsidR="00DD5F7C" w:rsidRDefault="00DD5F7C" w:rsidP="00DD5F7C">
      <w:pPr>
        <w:jc w:val="center"/>
        <w:rPr>
          <w:b/>
          <w:sz w:val="32"/>
          <w:szCs w:val="32"/>
        </w:rPr>
      </w:pPr>
    </w:p>
    <w:p w:rsidR="00DD5F7C" w:rsidRPr="00F326F1" w:rsidRDefault="00DD5F7C" w:rsidP="00DD5F7C">
      <w:pPr>
        <w:jc w:val="center"/>
        <w:rPr>
          <w:sz w:val="32"/>
          <w:szCs w:val="32"/>
        </w:rPr>
      </w:pPr>
      <w:r w:rsidRPr="00F326F1">
        <w:rPr>
          <w:sz w:val="32"/>
          <w:szCs w:val="32"/>
        </w:rPr>
        <w:t>Проектная документация</w:t>
      </w:r>
    </w:p>
    <w:p w:rsidR="00DD5F7C" w:rsidRDefault="00DD5F7C" w:rsidP="00DD5F7C">
      <w:pPr>
        <w:jc w:val="center"/>
        <w:rPr>
          <w:b/>
          <w:sz w:val="32"/>
          <w:szCs w:val="32"/>
        </w:rPr>
      </w:pPr>
    </w:p>
    <w:p w:rsidR="00DD5F7C" w:rsidRDefault="00DD5F7C" w:rsidP="00DD5F7C">
      <w:pPr>
        <w:jc w:val="center"/>
        <w:rPr>
          <w:b/>
          <w:sz w:val="32"/>
          <w:szCs w:val="32"/>
        </w:rPr>
      </w:pPr>
    </w:p>
    <w:p w:rsidR="00DD5F7C" w:rsidRDefault="00DD5F7C" w:rsidP="00DD5F7C">
      <w:pPr>
        <w:jc w:val="center"/>
        <w:rPr>
          <w:b/>
          <w:sz w:val="32"/>
          <w:szCs w:val="32"/>
        </w:rPr>
      </w:pPr>
    </w:p>
    <w:p w:rsidR="00DD5F7C" w:rsidRDefault="00DD5F7C" w:rsidP="00DD5F7C">
      <w:pPr>
        <w:jc w:val="center"/>
        <w:rPr>
          <w:b/>
          <w:sz w:val="32"/>
          <w:szCs w:val="32"/>
        </w:rPr>
      </w:pPr>
    </w:p>
    <w:p w:rsidR="00DD5F7C" w:rsidRPr="001E2B87" w:rsidRDefault="00DD5F7C" w:rsidP="001E2B87">
      <w:pPr>
        <w:spacing w:line="360" w:lineRule="auto"/>
        <w:ind w:firstLine="709"/>
        <w:jc w:val="center"/>
        <w:rPr>
          <w:rFonts w:ascii="Arial" w:eastAsia="Times New Roman" w:hAnsi="Arial" w:cs="Arial"/>
          <w:bCs/>
          <w:noProof/>
          <w:szCs w:val="24"/>
          <w:lang w:eastAsia="ru-RU"/>
        </w:rPr>
      </w:pPr>
      <w:r w:rsidRPr="001E2B87">
        <w:rPr>
          <w:rFonts w:ascii="Arial" w:eastAsia="Times New Roman" w:hAnsi="Arial" w:cs="Arial"/>
          <w:bCs/>
          <w:noProof/>
          <w:szCs w:val="24"/>
          <w:lang w:eastAsia="ru-RU"/>
        </w:rPr>
        <w:t>Том 1</w:t>
      </w:r>
    </w:p>
    <w:p w:rsidR="00DD5F7C" w:rsidRPr="001E2B87" w:rsidRDefault="00DD5F7C" w:rsidP="001E2B87">
      <w:pPr>
        <w:spacing w:line="360" w:lineRule="auto"/>
        <w:ind w:firstLine="709"/>
        <w:jc w:val="center"/>
        <w:rPr>
          <w:rFonts w:ascii="Arial" w:eastAsia="Times New Roman" w:hAnsi="Arial" w:cs="Arial"/>
          <w:bCs/>
          <w:noProof/>
          <w:szCs w:val="24"/>
          <w:lang w:eastAsia="ru-RU"/>
        </w:rPr>
      </w:pPr>
      <w:r w:rsidRPr="001E2B87">
        <w:rPr>
          <w:rFonts w:ascii="Arial" w:eastAsia="Times New Roman" w:hAnsi="Arial" w:cs="Arial"/>
          <w:bCs/>
          <w:noProof/>
          <w:szCs w:val="24"/>
          <w:lang w:eastAsia="ru-RU"/>
        </w:rPr>
        <w:t>Обосновывающие материалы к схеме теплоснабжения.</w:t>
      </w:r>
    </w:p>
    <w:p w:rsidR="00DD5F7C" w:rsidRPr="001E2B87" w:rsidRDefault="00DD5F7C" w:rsidP="001E2B87">
      <w:pPr>
        <w:spacing w:line="360" w:lineRule="auto"/>
        <w:ind w:firstLine="709"/>
        <w:jc w:val="center"/>
        <w:rPr>
          <w:rFonts w:ascii="Arial" w:eastAsia="Times New Roman" w:hAnsi="Arial" w:cs="Arial"/>
          <w:bCs/>
          <w:noProof/>
          <w:szCs w:val="24"/>
          <w:lang w:eastAsia="ru-RU"/>
        </w:rPr>
      </w:pPr>
      <w:r w:rsidRPr="001E2B87">
        <w:rPr>
          <w:rFonts w:ascii="Arial" w:eastAsia="Times New Roman" w:hAnsi="Arial" w:cs="Arial"/>
          <w:bCs/>
          <w:noProof/>
          <w:szCs w:val="24"/>
          <w:lang w:eastAsia="ru-RU"/>
        </w:rPr>
        <w:t>Существующее положение в сфере производства, передачи и</w:t>
      </w:r>
    </w:p>
    <w:p w:rsidR="00DD5F7C" w:rsidRPr="001E2B87" w:rsidRDefault="00DD5F7C" w:rsidP="001E2B87">
      <w:pPr>
        <w:spacing w:line="360" w:lineRule="auto"/>
        <w:ind w:firstLine="709"/>
        <w:jc w:val="center"/>
        <w:rPr>
          <w:rFonts w:ascii="Arial" w:eastAsia="Times New Roman" w:hAnsi="Arial" w:cs="Arial"/>
          <w:bCs/>
          <w:noProof/>
          <w:szCs w:val="24"/>
          <w:lang w:eastAsia="ru-RU"/>
        </w:rPr>
      </w:pPr>
      <w:r w:rsidRPr="001E2B87">
        <w:rPr>
          <w:rFonts w:ascii="Arial" w:eastAsia="Times New Roman" w:hAnsi="Arial" w:cs="Arial"/>
          <w:bCs/>
          <w:noProof/>
          <w:szCs w:val="24"/>
          <w:lang w:eastAsia="ru-RU"/>
        </w:rPr>
        <w:t>потребления тепловой энергии.</w:t>
      </w:r>
    </w:p>
    <w:p w:rsidR="00DD5F7C" w:rsidRDefault="00DD5F7C" w:rsidP="00DD5F7C">
      <w:pPr>
        <w:jc w:val="center"/>
        <w:rPr>
          <w:b/>
          <w:sz w:val="32"/>
          <w:szCs w:val="32"/>
        </w:rPr>
      </w:pPr>
    </w:p>
    <w:p w:rsidR="00DD5F7C" w:rsidRDefault="00DD5F7C" w:rsidP="00DD5F7C">
      <w:pPr>
        <w:jc w:val="center"/>
        <w:rPr>
          <w:b/>
          <w:sz w:val="32"/>
          <w:szCs w:val="32"/>
        </w:rPr>
      </w:pPr>
      <w:r>
        <w:rPr>
          <w:b/>
          <w:sz w:val="32"/>
          <w:szCs w:val="32"/>
        </w:rPr>
        <w:t>149</w:t>
      </w:r>
      <w:r w:rsidRPr="00DD5F7C">
        <w:rPr>
          <w:b/>
          <w:sz w:val="32"/>
          <w:szCs w:val="32"/>
        </w:rPr>
        <w:t>-16-ТС</w:t>
      </w:r>
    </w:p>
    <w:p w:rsidR="00F66551" w:rsidRPr="00E63E42" w:rsidRDefault="00F66551" w:rsidP="00E80BBF"/>
    <w:p w:rsidR="007C4C6E" w:rsidRDefault="007C4C6E" w:rsidP="00E80BBF"/>
    <w:p w:rsidR="007C4C6E" w:rsidRPr="007C4C6E" w:rsidRDefault="007C4C6E" w:rsidP="00E80BBF"/>
    <w:p w:rsidR="00DD5F7C" w:rsidRDefault="00DD5F7C" w:rsidP="00DD5F7C">
      <w:pPr>
        <w:pStyle w:val="a4"/>
        <w:tabs>
          <w:tab w:val="left" w:pos="6735"/>
        </w:tabs>
        <w:ind w:left="-284" w:right="-87"/>
        <w:jc w:val="left"/>
      </w:pPr>
      <w:r>
        <w:tab/>
      </w:r>
    </w:p>
    <w:p w:rsidR="00DD5F7C" w:rsidRPr="00DD5F7C" w:rsidRDefault="00F66551" w:rsidP="00DD5F7C">
      <w:pPr>
        <w:jc w:val="center"/>
        <w:rPr>
          <w:rFonts w:ascii="Arial" w:eastAsia="Times New Roman" w:hAnsi="Arial" w:cs="Arial"/>
          <w:bCs/>
          <w:sz w:val="32"/>
          <w:szCs w:val="32"/>
          <w:lang w:eastAsia="ru-RU"/>
        </w:rPr>
      </w:pPr>
      <w:r w:rsidRPr="00DD5F7C">
        <w:rPr>
          <w:lang w:eastAsia="ru-RU"/>
        </w:rPr>
        <w:br w:type="page"/>
      </w:r>
      <w:r w:rsidR="00DD5F7C" w:rsidRPr="00DD5F7C">
        <w:rPr>
          <w:rFonts w:ascii="Arial" w:eastAsia="Times New Roman" w:hAnsi="Arial" w:cs="Arial"/>
          <w:bCs/>
          <w:sz w:val="32"/>
          <w:szCs w:val="32"/>
          <w:lang w:eastAsia="ru-RU"/>
        </w:rPr>
        <w:lastRenderedPageBreak/>
        <w:t>ООО «ПРОЕКТГРУПП»</w:t>
      </w: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Default="00DD5F7C" w:rsidP="00DD5F7C">
      <w:pPr>
        <w:ind w:firstLine="709"/>
        <w:jc w:val="center"/>
        <w:rPr>
          <w:rFonts w:ascii="Arial" w:eastAsia="Times New Roman" w:hAnsi="Arial" w:cs="Arial"/>
          <w:bCs/>
          <w:sz w:val="32"/>
          <w:szCs w:val="32"/>
          <w:lang w:eastAsia="ru-RU"/>
        </w:rPr>
      </w:pPr>
      <w:r w:rsidRPr="00DD5F7C">
        <w:rPr>
          <w:rFonts w:ascii="Arial" w:eastAsia="Times New Roman" w:hAnsi="Arial" w:cs="Arial"/>
          <w:bCs/>
          <w:sz w:val="32"/>
          <w:szCs w:val="32"/>
          <w:lang w:eastAsia="ru-RU"/>
        </w:rPr>
        <w:t>«Ак</w:t>
      </w:r>
      <w:r w:rsidR="00750E5E">
        <w:rPr>
          <w:rFonts w:ascii="Arial" w:eastAsia="Times New Roman" w:hAnsi="Arial" w:cs="Arial"/>
          <w:bCs/>
          <w:sz w:val="32"/>
          <w:szCs w:val="32"/>
          <w:lang w:eastAsia="ru-RU"/>
        </w:rPr>
        <w:t>туализация схемы теплоснабжения</w:t>
      </w:r>
      <w:r w:rsidR="00750E5E" w:rsidRPr="00750E5E">
        <w:rPr>
          <w:rFonts w:ascii="Arial" w:eastAsia="Times New Roman" w:hAnsi="Arial" w:cs="Arial"/>
          <w:bCs/>
          <w:sz w:val="32"/>
          <w:szCs w:val="32"/>
          <w:lang w:eastAsia="ru-RU"/>
        </w:rPr>
        <w:t xml:space="preserve"> </w:t>
      </w:r>
      <w:r w:rsidR="00750E5E">
        <w:rPr>
          <w:rFonts w:ascii="Arial" w:eastAsia="Times New Roman" w:hAnsi="Arial" w:cs="Arial"/>
          <w:bCs/>
          <w:sz w:val="32"/>
          <w:szCs w:val="32"/>
          <w:lang w:eastAsia="ru-RU"/>
        </w:rPr>
        <w:t>поселка</w:t>
      </w:r>
      <w:r w:rsidR="00750E5E" w:rsidRPr="00750E5E">
        <w:rPr>
          <w:rFonts w:ascii="Arial" w:eastAsia="Times New Roman" w:hAnsi="Arial" w:cs="Arial"/>
          <w:bCs/>
          <w:sz w:val="32"/>
          <w:szCs w:val="32"/>
          <w:lang w:eastAsia="ru-RU"/>
        </w:rPr>
        <w:t xml:space="preserve"> </w:t>
      </w:r>
      <w:r w:rsidRPr="00DD5F7C">
        <w:rPr>
          <w:rFonts w:ascii="Arial" w:eastAsia="Times New Roman" w:hAnsi="Arial" w:cs="Arial"/>
          <w:bCs/>
          <w:sz w:val="32"/>
          <w:szCs w:val="32"/>
          <w:lang w:eastAsia="ru-RU"/>
        </w:rPr>
        <w:t xml:space="preserve">Тея Северо-Енисейского района на период  с 2013 до 2028 </w:t>
      </w:r>
    </w:p>
    <w:p w:rsidR="00DD5F7C" w:rsidRPr="00DD5F7C" w:rsidRDefault="00DD5F7C" w:rsidP="00DD5F7C">
      <w:pPr>
        <w:ind w:firstLine="709"/>
        <w:jc w:val="center"/>
        <w:rPr>
          <w:rFonts w:ascii="Arial" w:eastAsia="Times New Roman" w:hAnsi="Arial" w:cs="Arial"/>
          <w:bCs/>
          <w:sz w:val="32"/>
          <w:szCs w:val="32"/>
          <w:lang w:eastAsia="ru-RU"/>
        </w:rPr>
      </w:pPr>
      <w:r w:rsidRPr="00DD5F7C">
        <w:rPr>
          <w:rFonts w:ascii="Arial" w:eastAsia="Times New Roman" w:hAnsi="Arial" w:cs="Arial"/>
          <w:bCs/>
          <w:sz w:val="32"/>
          <w:szCs w:val="32"/>
          <w:lang w:eastAsia="ru-RU"/>
        </w:rPr>
        <w:t>года.»</w:t>
      </w: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Pr="00DD5F7C" w:rsidRDefault="00DD5F7C" w:rsidP="00DD5F7C">
      <w:pPr>
        <w:ind w:firstLine="709"/>
        <w:jc w:val="center"/>
        <w:rPr>
          <w:rFonts w:ascii="Arial" w:eastAsia="Times New Roman" w:hAnsi="Arial" w:cs="Arial"/>
          <w:bCs/>
          <w:sz w:val="32"/>
          <w:szCs w:val="32"/>
          <w:lang w:eastAsia="ru-RU"/>
        </w:rPr>
      </w:pPr>
      <w:r w:rsidRPr="00DD5F7C">
        <w:rPr>
          <w:rFonts w:ascii="Arial" w:eastAsia="Times New Roman" w:hAnsi="Arial" w:cs="Arial"/>
          <w:bCs/>
          <w:sz w:val="32"/>
          <w:szCs w:val="32"/>
          <w:lang w:eastAsia="ru-RU"/>
        </w:rPr>
        <w:t>Проектная документация</w:t>
      </w: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Pr="00DD5F7C" w:rsidRDefault="00DD5F7C" w:rsidP="00DD5F7C">
      <w:pPr>
        <w:ind w:firstLine="709"/>
        <w:jc w:val="center"/>
        <w:rPr>
          <w:rFonts w:ascii="Arial" w:eastAsia="Times New Roman" w:hAnsi="Arial" w:cs="Arial"/>
          <w:b/>
          <w:bCs/>
          <w:sz w:val="32"/>
          <w:szCs w:val="32"/>
          <w:lang w:eastAsia="ru-RU"/>
        </w:rPr>
      </w:pPr>
    </w:p>
    <w:p w:rsidR="00DD5F7C" w:rsidRPr="00DD5F7C" w:rsidRDefault="00DD5F7C" w:rsidP="00DD5F7C">
      <w:pPr>
        <w:ind w:firstLine="709"/>
        <w:jc w:val="center"/>
        <w:rPr>
          <w:rFonts w:ascii="Arial" w:eastAsia="Times New Roman" w:hAnsi="Arial" w:cs="Arial"/>
          <w:b/>
          <w:bCs/>
          <w:sz w:val="32"/>
          <w:szCs w:val="32"/>
          <w:lang w:eastAsia="ru-RU"/>
        </w:rPr>
      </w:pPr>
    </w:p>
    <w:p w:rsidR="00DD5F7C" w:rsidRPr="00DD5F7C" w:rsidRDefault="00DD5F7C" w:rsidP="00DD5F7C">
      <w:pPr>
        <w:ind w:firstLine="709"/>
        <w:jc w:val="center"/>
        <w:rPr>
          <w:rFonts w:ascii="Arial" w:eastAsia="Times New Roman" w:hAnsi="Arial" w:cs="Arial"/>
          <w:b/>
          <w:bCs/>
          <w:sz w:val="32"/>
          <w:szCs w:val="32"/>
          <w:lang w:eastAsia="ru-RU"/>
        </w:rPr>
      </w:pPr>
    </w:p>
    <w:p w:rsidR="00DD5F7C" w:rsidRPr="00DD5F7C" w:rsidRDefault="00DD5F7C" w:rsidP="00DD5F7C">
      <w:pPr>
        <w:spacing w:line="360" w:lineRule="auto"/>
        <w:ind w:firstLine="709"/>
        <w:jc w:val="center"/>
        <w:rPr>
          <w:rFonts w:ascii="Arial" w:eastAsia="Times New Roman" w:hAnsi="Arial" w:cs="Arial"/>
          <w:bCs/>
          <w:noProof/>
          <w:szCs w:val="24"/>
          <w:lang w:eastAsia="ru-RU"/>
        </w:rPr>
      </w:pPr>
      <w:r w:rsidRPr="00DD5F7C">
        <w:rPr>
          <w:rFonts w:ascii="Arial" w:eastAsia="Times New Roman" w:hAnsi="Arial" w:cs="Arial"/>
          <w:bCs/>
          <w:noProof/>
          <w:szCs w:val="24"/>
          <w:lang w:eastAsia="ru-RU"/>
        </w:rPr>
        <w:t>Том 1</w:t>
      </w:r>
    </w:p>
    <w:p w:rsidR="00DD5F7C" w:rsidRPr="00DD5F7C" w:rsidRDefault="00DD5F7C" w:rsidP="00DD5F7C">
      <w:pPr>
        <w:spacing w:line="360" w:lineRule="auto"/>
        <w:ind w:firstLine="709"/>
        <w:jc w:val="center"/>
        <w:rPr>
          <w:rFonts w:ascii="Arial" w:eastAsia="Times New Roman" w:hAnsi="Arial" w:cs="Arial"/>
          <w:bCs/>
          <w:noProof/>
          <w:szCs w:val="24"/>
          <w:lang w:eastAsia="ru-RU"/>
        </w:rPr>
      </w:pPr>
      <w:r w:rsidRPr="00DD5F7C">
        <w:rPr>
          <w:rFonts w:ascii="Arial" w:eastAsia="Times New Roman" w:hAnsi="Arial" w:cs="Arial"/>
          <w:bCs/>
          <w:noProof/>
          <w:szCs w:val="24"/>
          <w:lang w:eastAsia="ru-RU"/>
        </w:rPr>
        <w:t xml:space="preserve"> Обосновывающие материалы к схеме теплоснабжения.</w:t>
      </w:r>
    </w:p>
    <w:p w:rsidR="00DD5F7C" w:rsidRPr="00DD5F7C" w:rsidRDefault="00DD5F7C" w:rsidP="00DD5F7C">
      <w:pPr>
        <w:spacing w:line="360" w:lineRule="auto"/>
        <w:ind w:left="709"/>
        <w:jc w:val="center"/>
        <w:rPr>
          <w:rFonts w:ascii="Arial" w:eastAsia="Times New Roman" w:hAnsi="Arial" w:cs="Arial"/>
          <w:bCs/>
          <w:noProof/>
          <w:szCs w:val="24"/>
          <w:lang w:eastAsia="ru-RU"/>
        </w:rPr>
      </w:pPr>
      <w:r w:rsidRPr="00DD5F7C">
        <w:rPr>
          <w:rFonts w:ascii="Arial" w:eastAsia="Times New Roman" w:hAnsi="Arial" w:cs="Arial"/>
          <w:bCs/>
          <w:noProof/>
          <w:szCs w:val="24"/>
          <w:lang w:eastAsia="ru-RU"/>
        </w:rPr>
        <w:t>Существующее положение в сфере производства, передачи и потребления тепловой энергии.</w:t>
      </w: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p>
    <w:p w:rsidR="00DD5F7C" w:rsidRPr="00DD5F7C" w:rsidRDefault="00DD5F7C" w:rsidP="00DD5F7C">
      <w:pPr>
        <w:spacing w:line="360" w:lineRule="auto"/>
        <w:ind w:firstLine="709"/>
        <w:jc w:val="center"/>
        <w:rPr>
          <w:rFonts w:ascii="Arial" w:eastAsia="Times New Roman" w:hAnsi="Arial" w:cs="Arial"/>
          <w:b/>
          <w:bCs/>
          <w:sz w:val="32"/>
          <w:szCs w:val="32"/>
          <w:lang w:eastAsia="ru-RU"/>
        </w:rPr>
      </w:pPr>
      <w:r w:rsidRPr="00DD5F7C">
        <w:rPr>
          <w:rFonts w:ascii="Arial" w:eastAsia="Times New Roman" w:hAnsi="Arial" w:cs="Arial"/>
          <w:b/>
          <w:bCs/>
          <w:sz w:val="32"/>
          <w:szCs w:val="32"/>
          <w:lang w:eastAsia="ru-RU"/>
        </w:rPr>
        <w:t>149-16-ТС</w:t>
      </w:r>
    </w:p>
    <w:p w:rsidR="004419B2" w:rsidRDefault="004419B2" w:rsidP="004419B2"/>
    <w:p w:rsidR="00DD5F7C" w:rsidRDefault="00DD5F7C" w:rsidP="004419B2"/>
    <w:p w:rsidR="00DD5F7C" w:rsidRDefault="00DD5F7C" w:rsidP="004419B2"/>
    <w:p w:rsidR="00DD5F7C" w:rsidRDefault="00DD5F7C" w:rsidP="004419B2"/>
    <w:p w:rsidR="00DD5F7C" w:rsidRDefault="00DD5F7C" w:rsidP="004419B2"/>
    <w:p w:rsidR="00DD5F7C" w:rsidRDefault="00DD5F7C" w:rsidP="004419B2"/>
    <w:p w:rsidR="00DD5F7C" w:rsidRPr="00DD5F7C" w:rsidRDefault="00DD5F7C" w:rsidP="00DD5F7C">
      <w:pPr>
        <w:spacing w:line="360" w:lineRule="auto"/>
        <w:rPr>
          <w:rFonts w:ascii="Arial" w:eastAsia="Times New Roman" w:hAnsi="Arial" w:cs="Arial"/>
          <w:bCs/>
          <w:noProof/>
          <w:szCs w:val="24"/>
          <w:lang w:eastAsia="ru-RU"/>
        </w:rPr>
      </w:pPr>
      <w:r>
        <w:rPr>
          <w:rFonts w:ascii="Arial" w:eastAsia="Times New Roman" w:hAnsi="Arial" w:cs="Arial"/>
          <w:bCs/>
          <w:noProof/>
          <w:szCs w:val="24"/>
          <w:lang w:eastAsia="ru-RU"/>
        </w:rPr>
        <w:t xml:space="preserve">Генеральный </w:t>
      </w:r>
      <w:r w:rsidRPr="00DD5F7C">
        <w:rPr>
          <w:rFonts w:ascii="Arial" w:eastAsia="Times New Roman" w:hAnsi="Arial" w:cs="Arial"/>
          <w:bCs/>
          <w:noProof/>
          <w:szCs w:val="24"/>
          <w:lang w:eastAsia="ru-RU"/>
        </w:rPr>
        <w:t xml:space="preserve">директор            </w:t>
      </w:r>
      <w:r>
        <w:rPr>
          <w:rFonts w:ascii="Arial" w:eastAsia="Times New Roman" w:hAnsi="Arial" w:cs="Arial"/>
          <w:bCs/>
          <w:noProof/>
          <w:szCs w:val="24"/>
          <w:lang w:eastAsia="ru-RU"/>
        </w:rPr>
        <w:t xml:space="preserve">                                                                       Абрамов С.В.</w:t>
      </w:r>
      <w:r w:rsidRPr="00DD5F7C">
        <w:rPr>
          <w:rFonts w:ascii="Arial" w:eastAsia="Times New Roman" w:hAnsi="Arial" w:cs="Arial"/>
          <w:bCs/>
          <w:noProof/>
          <w:szCs w:val="24"/>
          <w:lang w:eastAsia="ru-RU"/>
        </w:rPr>
        <w:t xml:space="preserve">                                                      </w:t>
      </w:r>
      <w:r>
        <w:rPr>
          <w:rFonts w:ascii="Arial" w:eastAsia="Times New Roman" w:hAnsi="Arial" w:cs="Arial"/>
          <w:bCs/>
          <w:noProof/>
          <w:szCs w:val="24"/>
          <w:lang w:eastAsia="ru-RU"/>
        </w:rPr>
        <w:t xml:space="preserve">                              </w:t>
      </w:r>
    </w:p>
    <w:p w:rsidR="004419B2" w:rsidRDefault="004419B2" w:rsidP="004419B2"/>
    <w:p w:rsidR="00555548" w:rsidRDefault="00555548" w:rsidP="004419B2"/>
    <w:p w:rsidR="00555548" w:rsidRDefault="00555548" w:rsidP="004419B2"/>
    <w:p w:rsidR="00555548" w:rsidRDefault="00555548" w:rsidP="004419B2"/>
    <w:p w:rsidR="00555548" w:rsidRDefault="00555548" w:rsidP="004419B2"/>
    <w:p w:rsidR="00555548" w:rsidRDefault="00555548" w:rsidP="004419B2"/>
    <w:p w:rsidR="00E80BBF" w:rsidRDefault="00E80BBF" w:rsidP="00F66551">
      <w:pPr>
        <w:sectPr w:rsidR="00E80BBF" w:rsidSect="003F7273">
          <w:headerReference w:type="default" r:id="rId8"/>
          <w:footerReference w:type="default" r:id="rId9"/>
          <w:headerReference w:type="first" r:id="rId10"/>
          <w:footerReference w:type="first" r:id="rId11"/>
          <w:pgSz w:w="11906" w:h="16838"/>
          <w:pgMar w:top="624" w:right="652" w:bottom="1418" w:left="1418" w:header="283" w:footer="312" w:gutter="0"/>
          <w:cols w:space="708"/>
          <w:docGrid w:linePitch="360"/>
        </w:sectPr>
      </w:pPr>
    </w:p>
    <w:p w:rsidR="001F1450" w:rsidRDefault="001F1450" w:rsidP="001F1450">
      <w:pPr>
        <w:pStyle w:val="af2"/>
      </w:pPr>
      <w:r>
        <w:lastRenderedPageBreak/>
        <w:t>Состав документации</w:t>
      </w:r>
    </w:p>
    <w:tbl>
      <w:tblPr>
        <w:tblW w:w="10375"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tblPr>
      <w:tblGrid>
        <w:gridCol w:w="567"/>
        <w:gridCol w:w="3402"/>
        <w:gridCol w:w="5272"/>
        <w:gridCol w:w="1134"/>
      </w:tblGrid>
      <w:tr w:rsidR="00801DAF" w:rsidRPr="009A6CA4" w:rsidTr="00801DAF">
        <w:trPr>
          <w:trHeight w:val="851"/>
          <w:tblHeader/>
        </w:trPr>
        <w:tc>
          <w:tcPr>
            <w:tcW w:w="567"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DD5F7C" w:rsidRDefault="00801DAF" w:rsidP="00801DAF">
            <w:pPr>
              <w:pStyle w:val="af3"/>
              <w:rPr>
                <w:b w:val="0"/>
                <w:spacing w:val="-18"/>
                <w:sz w:val="20"/>
                <w:szCs w:val="20"/>
              </w:rPr>
            </w:pPr>
            <w:r w:rsidRPr="00DD5F7C">
              <w:rPr>
                <w:b w:val="0"/>
                <w:spacing w:val="-18"/>
                <w:sz w:val="20"/>
                <w:szCs w:val="20"/>
              </w:rPr>
              <w:t>Номер тома</w:t>
            </w:r>
          </w:p>
        </w:tc>
        <w:tc>
          <w:tcPr>
            <w:tcW w:w="3402"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DD5F7C" w:rsidRDefault="00801DAF" w:rsidP="00801DAF">
            <w:pPr>
              <w:pStyle w:val="af3"/>
              <w:rPr>
                <w:b w:val="0"/>
                <w:sz w:val="20"/>
                <w:szCs w:val="20"/>
              </w:rPr>
            </w:pPr>
            <w:r w:rsidRPr="00DD5F7C">
              <w:rPr>
                <w:b w:val="0"/>
                <w:sz w:val="20"/>
                <w:szCs w:val="20"/>
              </w:rPr>
              <w:t>Обозначение</w:t>
            </w:r>
          </w:p>
        </w:tc>
        <w:tc>
          <w:tcPr>
            <w:tcW w:w="5272"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DD5F7C" w:rsidRDefault="00801DAF" w:rsidP="00801DAF">
            <w:pPr>
              <w:pStyle w:val="af3"/>
              <w:rPr>
                <w:b w:val="0"/>
                <w:sz w:val="20"/>
                <w:szCs w:val="20"/>
              </w:rPr>
            </w:pPr>
            <w:r w:rsidRPr="00DD5F7C">
              <w:rPr>
                <w:b w:val="0"/>
                <w:sz w:val="20"/>
                <w:szCs w:val="20"/>
              </w:rPr>
              <w:t>Наименование</w:t>
            </w:r>
          </w:p>
        </w:tc>
        <w:tc>
          <w:tcPr>
            <w:tcW w:w="1134"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DD5F7C" w:rsidRDefault="00801DAF" w:rsidP="00801DAF">
            <w:pPr>
              <w:pStyle w:val="af3"/>
              <w:rPr>
                <w:b w:val="0"/>
                <w:spacing w:val="-12"/>
                <w:sz w:val="20"/>
                <w:szCs w:val="20"/>
              </w:rPr>
            </w:pPr>
            <w:r w:rsidRPr="00DD5F7C">
              <w:rPr>
                <w:b w:val="0"/>
                <w:spacing w:val="-12"/>
                <w:sz w:val="20"/>
                <w:szCs w:val="20"/>
              </w:rPr>
              <w:t>Примечание</w:t>
            </w:r>
          </w:p>
        </w:tc>
      </w:tr>
      <w:tr w:rsidR="00450791" w:rsidRPr="006602C0" w:rsidTr="00801DAF">
        <w:trPr>
          <w:trHeight w:val="454"/>
        </w:trPr>
        <w:tc>
          <w:tcPr>
            <w:tcW w:w="567" w:type="dxa"/>
            <w:vAlign w:val="center"/>
          </w:tcPr>
          <w:p w:rsidR="00450791" w:rsidRPr="00DD5F7C" w:rsidRDefault="00CA52B9" w:rsidP="00BB7AFA">
            <w:pPr>
              <w:pStyle w:val="af5"/>
              <w:jc w:val="center"/>
            </w:pPr>
            <w:r w:rsidRPr="00DD5F7C">
              <w:t>1</w:t>
            </w:r>
          </w:p>
        </w:tc>
        <w:tc>
          <w:tcPr>
            <w:tcW w:w="3402" w:type="dxa"/>
            <w:vAlign w:val="center"/>
          </w:tcPr>
          <w:p w:rsidR="00450791" w:rsidRPr="00DD5F7C" w:rsidRDefault="00DD5F7C" w:rsidP="00721F7C">
            <w:pPr>
              <w:pStyle w:val="af5"/>
            </w:pPr>
            <w:r w:rsidRPr="00DD5F7C">
              <w:t xml:space="preserve"> 149-16-ТС</w:t>
            </w:r>
          </w:p>
        </w:tc>
        <w:tc>
          <w:tcPr>
            <w:tcW w:w="5272" w:type="dxa"/>
            <w:vAlign w:val="center"/>
          </w:tcPr>
          <w:p w:rsidR="00450791" w:rsidRPr="00DD5F7C" w:rsidRDefault="00450791" w:rsidP="00BB7AFA">
            <w:pPr>
              <w:pStyle w:val="af5"/>
            </w:pPr>
            <w:r w:rsidRPr="00DD5F7C">
              <w:t>Обосновывающие материалы к схеме теплоснабжения. Существующее положение в сфере производства, передачи и потребления тепловой энергии.</w:t>
            </w:r>
          </w:p>
        </w:tc>
        <w:tc>
          <w:tcPr>
            <w:tcW w:w="1134" w:type="dxa"/>
            <w:vAlign w:val="center"/>
          </w:tcPr>
          <w:p w:rsidR="00450791" w:rsidRPr="006602C0" w:rsidRDefault="00450791" w:rsidP="00801DAF">
            <w:pPr>
              <w:pStyle w:val="af5"/>
              <w:rPr>
                <w:b/>
              </w:rPr>
            </w:pPr>
          </w:p>
        </w:tc>
      </w:tr>
      <w:tr w:rsidR="00450791" w:rsidRPr="006602C0" w:rsidTr="00801DAF">
        <w:trPr>
          <w:trHeight w:val="454"/>
        </w:trPr>
        <w:tc>
          <w:tcPr>
            <w:tcW w:w="567" w:type="dxa"/>
            <w:vAlign w:val="center"/>
          </w:tcPr>
          <w:p w:rsidR="00450791" w:rsidRPr="00DD5F7C" w:rsidRDefault="00CA52B9" w:rsidP="00BB7AFA">
            <w:pPr>
              <w:pStyle w:val="af5"/>
              <w:jc w:val="center"/>
            </w:pPr>
            <w:r w:rsidRPr="00DD5F7C">
              <w:t>2</w:t>
            </w:r>
          </w:p>
        </w:tc>
        <w:tc>
          <w:tcPr>
            <w:tcW w:w="3402" w:type="dxa"/>
            <w:vAlign w:val="center"/>
          </w:tcPr>
          <w:p w:rsidR="00450791" w:rsidRPr="00DD5F7C" w:rsidRDefault="00DD5F7C" w:rsidP="00BB7AFA">
            <w:pPr>
              <w:pStyle w:val="af5"/>
            </w:pPr>
            <w:r w:rsidRPr="00DD5F7C">
              <w:t xml:space="preserve"> 149-16-ТС</w:t>
            </w:r>
          </w:p>
        </w:tc>
        <w:tc>
          <w:tcPr>
            <w:tcW w:w="5272" w:type="dxa"/>
            <w:vAlign w:val="center"/>
          </w:tcPr>
          <w:p w:rsidR="00450791" w:rsidRPr="00DD5F7C" w:rsidRDefault="00450791" w:rsidP="00450791">
            <w:pPr>
              <w:pStyle w:val="af5"/>
            </w:pPr>
            <w:r w:rsidRPr="00DD5F7C">
              <w:t>Схема теплоснабжения. Перспективное потребление тепловой энергии</w:t>
            </w:r>
          </w:p>
        </w:tc>
        <w:tc>
          <w:tcPr>
            <w:tcW w:w="1134" w:type="dxa"/>
            <w:vAlign w:val="center"/>
          </w:tcPr>
          <w:p w:rsidR="00450791" w:rsidRPr="006602C0" w:rsidRDefault="00450791" w:rsidP="00801DAF">
            <w:pPr>
              <w:pStyle w:val="af5"/>
              <w:rPr>
                <w:b/>
              </w:rPr>
            </w:pPr>
          </w:p>
        </w:tc>
      </w:tr>
      <w:tr w:rsidR="009E680E" w:rsidRPr="009A6CA4" w:rsidTr="00801DAF">
        <w:trPr>
          <w:trHeight w:val="454"/>
        </w:trPr>
        <w:tc>
          <w:tcPr>
            <w:tcW w:w="567" w:type="dxa"/>
            <w:vAlign w:val="center"/>
          </w:tcPr>
          <w:p w:rsidR="009E680E" w:rsidRPr="00DD5F7C" w:rsidRDefault="009E680E" w:rsidP="00F5233E">
            <w:pPr>
              <w:pStyle w:val="af5"/>
              <w:jc w:val="center"/>
            </w:pPr>
          </w:p>
        </w:tc>
        <w:tc>
          <w:tcPr>
            <w:tcW w:w="3402" w:type="dxa"/>
            <w:vAlign w:val="center"/>
          </w:tcPr>
          <w:p w:rsidR="009E680E" w:rsidRPr="00DD5F7C" w:rsidRDefault="009E680E" w:rsidP="00F5233E">
            <w:pPr>
              <w:pStyle w:val="af5"/>
            </w:pPr>
          </w:p>
        </w:tc>
        <w:tc>
          <w:tcPr>
            <w:tcW w:w="5272" w:type="dxa"/>
            <w:vAlign w:val="center"/>
          </w:tcPr>
          <w:p w:rsidR="009E680E" w:rsidRPr="00DD5F7C" w:rsidRDefault="009E680E" w:rsidP="00CA52B9">
            <w:pPr>
              <w:pStyle w:val="af5"/>
            </w:pPr>
          </w:p>
        </w:tc>
        <w:tc>
          <w:tcPr>
            <w:tcW w:w="1134" w:type="dxa"/>
            <w:vAlign w:val="center"/>
          </w:tcPr>
          <w:p w:rsidR="009E680E" w:rsidRPr="00D74E42" w:rsidRDefault="009E680E" w:rsidP="00801DAF">
            <w:pPr>
              <w:pStyle w:val="af5"/>
            </w:pPr>
          </w:p>
        </w:tc>
      </w:tr>
      <w:tr w:rsidR="009E680E" w:rsidRPr="009A6CA4" w:rsidTr="00801DAF">
        <w:trPr>
          <w:trHeight w:val="454"/>
        </w:trPr>
        <w:tc>
          <w:tcPr>
            <w:tcW w:w="567" w:type="dxa"/>
            <w:vAlign w:val="center"/>
          </w:tcPr>
          <w:p w:rsidR="009E680E" w:rsidRPr="00DD5F7C" w:rsidRDefault="009E680E" w:rsidP="00801DAF">
            <w:pPr>
              <w:pStyle w:val="af5"/>
              <w:jc w:val="center"/>
            </w:pPr>
          </w:p>
        </w:tc>
        <w:tc>
          <w:tcPr>
            <w:tcW w:w="3402" w:type="dxa"/>
            <w:vAlign w:val="center"/>
          </w:tcPr>
          <w:p w:rsidR="009E680E" w:rsidRPr="00DD5F7C" w:rsidRDefault="009E680E" w:rsidP="00801DAF">
            <w:pPr>
              <w:pStyle w:val="af5"/>
            </w:pPr>
          </w:p>
        </w:tc>
        <w:tc>
          <w:tcPr>
            <w:tcW w:w="5272" w:type="dxa"/>
            <w:vAlign w:val="center"/>
          </w:tcPr>
          <w:p w:rsidR="009E680E" w:rsidRPr="00DD5F7C" w:rsidRDefault="009E680E" w:rsidP="00801DAF">
            <w:pPr>
              <w:pStyle w:val="af5"/>
            </w:pPr>
          </w:p>
        </w:tc>
        <w:tc>
          <w:tcPr>
            <w:tcW w:w="1134" w:type="dxa"/>
            <w:vAlign w:val="center"/>
          </w:tcPr>
          <w:p w:rsidR="009E680E" w:rsidRPr="00D74E42" w:rsidRDefault="009E680E" w:rsidP="00801DAF">
            <w:pPr>
              <w:pStyle w:val="af5"/>
            </w:pPr>
          </w:p>
        </w:tc>
      </w:tr>
    </w:tbl>
    <w:p w:rsidR="00566807" w:rsidRPr="007C4C6E" w:rsidRDefault="00566807" w:rsidP="00A9554B">
      <w:pPr>
        <w:pStyle w:val="e"/>
        <w:jc w:val="center"/>
        <w:rPr>
          <w:b/>
        </w:rPr>
      </w:pPr>
    </w:p>
    <w:p w:rsidR="00F94CCE" w:rsidRDefault="00F94CCE" w:rsidP="001F1450"/>
    <w:p w:rsidR="00F94CCE" w:rsidRPr="00F94CCE" w:rsidRDefault="00F94CCE" w:rsidP="00F94CCE"/>
    <w:p w:rsidR="00F94CCE" w:rsidRPr="00F94CCE" w:rsidRDefault="00F94CCE" w:rsidP="00F94CCE"/>
    <w:p w:rsidR="00F94CCE" w:rsidRPr="00F94CCE" w:rsidRDefault="00F94CCE" w:rsidP="00F94CCE"/>
    <w:p w:rsidR="00F94CCE" w:rsidRPr="00F94CCE" w:rsidRDefault="00F94CCE" w:rsidP="00F94CCE"/>
    <w:p w:rsidR="00F94CCE" w:rsidRPr="00F94CCE" w:rsidRDefault="00F94CCE" w:rsidP="00F94CCE"/>
    <w:p w:rsidR="00F94CCE" w:rsidRDefault="00F94CCE" w:rsidP="00F94CCE">
      <w:pPr>
        <w:jc w:val="center"/>
      </w:pPr>
    </w:p>
    <w:p w:rsidR="00F94CCE" w:rsidRDefault="00F94CCE" w:rsidP="00F94CCE"/>
    <w:p w:rsidR="00A9554B" w:rsidRPr="00F94CCE" w:rsidRDefault="00A9554B" w:rsidP="00F94CCE">
      <w:pPr>
        <w:sectPr w:rsidR="00A9554B" w:rsidRPr="00F94CCE" w:rsidSect="001A3C8A">
          <w:headerReference w:type="default" r:id="rId12"/>
          <w:footerReference w:type="default" r:id="rId13"/>
          <w:headerReference w:type="first" r:id="rId14"/>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pgNumType w:start="2"/>
          <w:cols w:space="708"/>
          <w:titlePg/>
          <w:docGrid w:linePitch="360"/>
        </w:sectPr>
      </w:pPr>
    </w:p>
    <w:p w:rsidR="001C3A3B" w:rsidRPr="001524C4" w:rsidRDefault="001C3A3B" w:rsidP="001C3A3B">
      <w:pPr>
        <w:pStyle w:val="af2"/>
      </w:pPr>
      <w:r w:rsidRPr="001524C4">
        <w:lastRenderedPageBreak/>
        <w:t>Содержание</w:t>
      </w:r>
      <w:bookmarkStart w:id="0" w:name="zk2"/>
      <w:bookmarkEnd w:id="0"/>
    </w:p>
    <w:p w:rsidR="004B7CA1" w:rsidRDefault="009016BA">
      <w:pPr>
        <w:pStyle w:val="12"/>
        <w:rPr>
          <w:rFonts w:asciiTheme="minorHAnsi" w:eastAsiaTheme="minorEastAsia" w:hAnsiTheme="minorHAnsi" w:cstheme="minorBidi"/>
          <w:bCs w:val="0"/>
          <w:noProof/>
          <w:sz w:val="22"/>
          <w:szCs w:val="22"/>
        </w:rPr>
      </w:pPr>
      <w:r w:rsidRPr="009016BA">
        <w:rPr>
          <w:bCs w:val="0"/>
        </w:rPr>
        <w:fldChar w:fldCharType="begin"/>
      </w:r>
      <w:r w:rsidR="00BD1B4D">
        <w:rPr>
          <w:bCs w:val="0"/>
        </w:rPr>
        <w:instrText xml:space="preserve"> TOC \o "1-2" \h \z \u </w:instrText>
      </w:r>
      <w:r w:rsidRPr="009016BA">
        <w:rPr>
          <w:bCs w:val="0"/>
        </w:rPr>
        <w:fldChar w:fldCharType="separate"/>
      </w:r>
      <w:hyperlink w:anchor="_Toc479430975" w:history="1">
        <w:r w:rsidR="004B7CA1" w:rsidRPr="00017813">
          <w:rPr>
            <w:rStyle w:val="af6"/>
            <w:noProof/>
          </w:rPr>
          <w:t>Введение...</w:t>
        </w:r>
        <w:r w:rsidR="004B7CA1">
          <w:rPr>
            <w:noProof/>
            <w:webHidden/>
          </w:rPr>
          <w:tab/>
        </w:r>
        <w:r>
          <w:rPr>
            <w:noProof/>
            <w:webHidden/>
          </w:rPr>
          <w:fldChar w:fldCharType="begin"/>
        </w:r>
        <w:r w:rsidR="004B7CA1">
          <w:rPr>
            <w:noProof/>
            <w:webHidden/>
          </w:rPr>
          <w:instrText xml:space="preserve"> PAGEREF _Toc479430975 \h </w:instrText>
        </w:r>
        <w:r>
          <w:rPr>
            <w:noProof/>
            <w:webHidden/>
          </w:rPr>
        </w:r>
        <w:r>
          <w:rPr>
            <w:noProof/>
            <w:webHidden/>
          </w:rPr>
          <w:fldChar w:fldCharType="separate"/>
        </w:r>
        <w:r w:rsidR="004B7CA1">
          <w:rPr>
            <w:noProof/>
            <w:webHidden/>
          </w:rPr>
          <w:t>4</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76" w:history="1">
        <w:r w:rsidR="004B7CA1" w:rsidRPr="00017813">
          <w:rPr>
            <w:rStyle w:val="af6"/>
            <w:noProof/>
          </w:rPr>
          <w:t>ГЛАВА 1.</w:t>
        </w:r>
        <w:r w:rsidR="004B7CA1">
          <w:rPr>
            <w:rFonts w:asciiTheme="minorHAnsi" w:eastAsiaTheme="minorEastAsia" w:hAnsiTheme="minorHAnsi" w:cstheme="minorBidi"/>
            <w:bCs w:val="0"/>
            <w:noProof/>
            <w:sz w:val="22"/>
            <w:szCs w:val="22"/>
          </w:rPr>
          <w:tab/>
        </w:r>
        <w:r w:rsidR="004B7CA1" w:rsidRPr="00017813">
          <w:rPr>
            <w:rStyle w:val="af6"/>
            <w:noProof/>
          </w:rPr>
          <w:t>Существующее положение в сфере производства, передачи и потребления тепловой энергии для целей теплоснабжения</w:t>
        </w:r>
        <w:r w:rsidR="004B7CA1">
          <w:rPr>
            <w:noProof/>
            <w:webHidden/>
          </w:rPr>
          <w:tab/>
        </w:r>
        <w:r>
          <w:rPr>
            <w:noProof/>
            <w:webHidden/>
          </w:rPr>
          <w:fldChar w:fldCharType="begin"/>
        </w:r>
        <w:r w:rsidR="004B7CA1">
          <w:rPr>
            <w:noProof/>
            <w:webHidden/>
          </w:rPr>
          <w:instrText xml:space="preserve"> PAGEREF _Toc479430976 \h </w:instrText>
        </w:r>
        <w:r>
          <w:rPr>
            <w:noProof/>
            <w:webHidden/>
          </w:rPr>
        </w:r>
        <w:r>
          <w:rPr>
            <w:noProof/>
            <w:webHidden/>
          </w:rPr>
          <w:fldChar w:fldCharType="separate"/>
        </w:r>
        <w:r w:rsidR="004B7CA1">
          <w:rPr>
            <w:noProof/>
            <w:webHidden/>
          </w:rPr>
          <w:t>5</w:t>
        </w:r>
        <w:r>
          <w:rPr>
            <w:noProof/>
            <w:webHidden/>
          </w:rPr>
          <w:fldChar w:fldCharType="end"/>
        </w:r>
      </w:hyperlink>
    </w:p>
    <w:p w:rsidR="004B7CA1" w:rsidRDefault="009016BA">
      <w:pPr>
        <w:pStyle w:val="21"/>
        <w:rPr>
          <w:rFonts w:asciiTheme="minorHAnsi" w:eastAsiaTheme="minorEastAsia" w:hAnsiTheme="minorHAnsi" w:cstheme="minorBidi"/>
          <w:bCs w:val="0"/>
          <w:snapToGrid/>
          <w:sz w:val="22"/>
          <w:szCs w:val="22"/>
        </w:rPr>
      </w:pPr>
      <w:hyperlink w:anchor="_Toc479430977" w:history="1">
        <w:r w:rsidR="004B7CA1" w:rsidRPr="00017813">
          <w:rPr>
            <w:rStyle w:val="af6"/>
          </w:rPr>
          <w:t>Функциональная структура теплоснабжения</w:t>
        </w:r>
        <w:r w:rsidR="004B7CA1">
          <w:rPr>
            <w:webHidden/>
          </w:rPr>
          <w:tab/>
        </w:r>
        <w:r>
          <w:rPr>
            <w:webHidden/>
          </w:rPr>
          <w:fldChar w:fldCharType="begin"/>
        </w:r>
        <w:r w:rsidR="004B7CA1">
          <w:rPr>
            <w:webHidden/>
          </w:rPr>
          <w:instrText xml:space="preserve"> PAGEREF _Toc479430977 \h </w:instrText>
        </w:r>
        <w:r>
          <w:rPr>
            <w:webHidden/>
          </w:rPr>
        </w:r>
        <w:r>
          <w:rPr>
            <w:webHidden/>
          </w:rPr>
          <w:fldChar w:fldCharType="separate"/>
        </w:r>
        <w:r w:rsidR="004B7CA1">
          <w:rPr>
            <w:webHidden/>
          </w:rPr>
          <w:t>5</w:t>
        </w:r>
        <w:r>
          <w:rPr>
            <w:webHidden/>
          </w:rPr>
          <w:fldChar w:fldCharType="end"/>
        </w:r>
      </w:hyperlink>
    </w:p>
    <w:p w:rsidR="004B7CA1" w:rsidRDefault="009016BA">
      <w:pPr>
        <w:pStyle w:val="21"/>
        <w:rPr>
          <w:rFonts w:asciiTheme="minorHAnsi" w:eastAsiaTheme="minorEastAsia" w:hAnsiTheme="minorHAnsi" w:cstheme="minorBidi"/>
          <w:bCs w:val="0"/>
          <w:snapToGrid/>
          <w:sz w:val="22"/>
          <w:szCs w:val="22"/>
        </w:rPr>
      </w:pPr>
      <w:hyperlink w:anchor="_Toc479430978" w:history="1">
        <w:r w:rsidR="004B7CA1" w:rsidRPr="00017813">
          <w:rPr>
            <w:rStyle w:val="af6"/>
          </w:rPr>
          <w:t>Источники тепловой энергии</w:t>
        </w:r>
        <w:r w:rsidR="004B7CA1">
          <w:rPr>
            <w:webHidden/>
          </w:rPr>
          <w:tab/>
        </w:r>
        <w:r>
          <w:rPr>
            <w:webHidden/>
          </w:rPr>
          <w:fldChar w:fldCharType="begin"/>
        </w:r>
        <w:r w:rsidR="004B7CA1">
          <w:rPr>
            <w:webHidden/>
          </w:rPr>
          <w:instrText xml:space="preserve"> PAGEREF _Toc479430978 \h </w:instrText>
        </w:r>
        <w:r>
          <w:rPr>
            <w:webHidden/>
          </w:rPr>
        </w:r>
        <w:r>
          <w:rPr>
            <w:webHidden/>
          </w:rPr>
          <w:fldChar w:fldCharType="separate"/>
        </w:r>
        <w:r w:rsidR="004B7CA1">
          <w:rPr>
            <w:webHidden/>
          </w:rPr>
          <w:t>5</w:t>
        </w:r>
        <w:r>
          <w:rPr>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79" w:history="1">
        <w:r w:rsidR="004B7CA1" w:rsidRPr="00017813">
          <w:rPr>
            <w:rStyle w:val="af6"/>
            <w:noProof/>
          </w:rPr>
          <w:t>ГЛАВА 2.</w:t>
        </w:r>
        <w:r w:rsidR="004B7CA1">
          <w:rPr>
            <w:rFonts w:asciiTheme="minorHAnsi" w:eastAsiaTheme="minorEastAsia" w:hAnsiTheme="minorHAnsi" w:cstheme="minorBidi"/>
            <w:bCs w:val="0"/>
            <w:noProof/>
            <w:sz w:val="22"/>
            <w:szCs w:val="22"/>
          </w:rPr>
          <w:tab/>
        </w:r>
        <w:r w:rsidR="004B7CA1" w:rsidRPr="00017813">
          <w:rPr>
            <w:rStyle w:val="af6"/>
            <w:noProof/>
          </w:rPr>
          <w:t>Перспективное потребление тепловой энергии на цели теплосабжения.</w:t>
        </w:r>
        <w:r w:rsidR="004B7CA1">
          <w:rPr>
            <w:noProof/>
            <w:webHidden/>
          </w:rPr>
          <w:tab/>
        </w:r>
        <w:r>
          <w:rPr>
            <w:noProof/>
            <w:webHidden/>
          </w:rPr>
          <w:fldChar w:fldCharType="begin"/>
        </w:r>
        <w:r w:rsidR="004B7CA1">
          <w:rPr>
            <w:noProof/>
            <w:webHidden/>
          </w:rPr>
          <w:instrText xml:space="preserve"> PAGEREF _Toc479430979 \h </w:instrText>
        </w:r>
        <w:r>
          <w:rPr>
            <w:noProof/>
            <w:webHidden/>
          </w:rPr>
        </w:r>
        <w:r>
          <w:rPr>
            <w:noProof/>
            <w:webHidden/>
          </w:rPr>
          <w:fldChar w:fldCharType="separate"/>
        </w:r>
        <w:r w:rsidR="004B7CA1">
          <w:rPr>
            <w:noProof/>
            <w:webHidden/>
          </w:rPr>
          <w:t>7</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80" w:history="1">
        <w:r w:rsidR="004B7CA1" w:rsidRPr="00017813">
          <w:rPr>
            <w:rStyle w:val="af6"/>
            <w:noProof/>
          </w:rPr>
          <w:t>ГЛАВА 3.</w:t>
        </w:r>
        <w:r w:rsidR="004B7CA1">
          <w:rPr>
            <w:rFonts w:asciiTheme="minorHAnsi" w:eastAsiaTheme="minorEastAsia" w:hAnsiTheme="minorHAnsi" w:cstheme="minorBidi"/>
            <w:bCs w:val="0"/>
            <w:noProof/>
            <w:sz w:val="22"/>
            <w:szCs w:val="22"/>
          </w:rPr>
          <w:tab/>
        </w:r>
        <w:r w:rsidR="004B7CA1" w:rsidRPr="00017813">
          <w:rPr>
            <w:rStyle w:val="af6"/>
            <w:noProof/>
          </w:rPr>
          <w:t>Модель системы теплоснабжения поселения, городского округа.</w:t>
        </w:r>
        <w:r w:rsidR="004B7CA1">
          <w:rPr>
            <w:noProof/>
            <w:webHidden/>
          </w:rPr>
          <w:tab/>
        </w:r>
        <w:r>
          <w:rPr>
            <w:noProof/>
            <w:webHidden/>
          </w:rPr>
          <w:fldChar w:fldCharType="begin"/>
        </w:r>
        <w:r w:rsidR="004B7CA1">
          <w:rPr>
            <w:noProof/>
            <w:webHidden/>
          </w:rPr>
          <w:instrText xml:space="preserve"> PAGEREF _Toc479430980 \h </w:instrText>
        </w:r>
        <w:r>
          <w:rPr>
            <w:noProof/>
            <w:webHidden/>
          </w:rPr>
        </w:r>
        <w:r>
          <w:rPr>
            <w:noProof/>
            <w:webHidden/>
          </w:rPr>
          <w:fldChar w:fldCharType="separate"/>
        </w:r>
        <w:r w:rsidR="004B7CA1">
          <w:rPr>
            <w:noProof/>
            <w:webHidden/>
          </w:rPr>
          <w:t>8</w:t>
        </w:r>
        <w:r>
          <w:rPr>
            <w:noProof/>
            <w:webHidden/>
          </w:rPr>
          <w:fldChar w:fldCharType="end"/>
        </w:r>
      </w:hyperlink>
    </w:p>
    <w:p w:rsidR="004B7CA1" w:rsidRDefault="009016BA">
      <w:pPr>
        <w:pStyle w:val="21"/>
        <w:rPr>
          <w:rFonts w:asciiTheme="minorHAnsi" w:eastAsiaTheme="minorEastAsia" w:hAnsiTheme="minorHAnsi" w:cstheme="minorBidi"/>
          <w:bCs w:val="0"/>
          <w:snapToGrid/>
          <w:sz w:val="22"/>
          <w:szCs w:val="22"/>
        </w:rPr>
      </w:pPr>
      <w:hyperlink w:anchor="_Toc479430981" w:history="1">
        <w:r w:rsidR="004B7CA1" w:rsidRPr="00017813">
          <w:rPr>
            <w:rStyle w:val="af6"/>
          </w:rPr>
          <w:t>Зоны действия источников тепловой энергии</w:t>
        </w:r>
        <w:r w:rsidR="004B7CA1">
          <w:rPr>
            <w:webHidden/>
          </w:rPr>
          <w:tab/>
        </w:r>
        <w:r>
          <w:rPr>
            <w:webHidden/>
          </w:rPr>
          <w:fldChar w:fldCharType="begin"/>
        </w:r>
        <w:r w:rsidR="004B7CA1">
          <w:rPr>
            <w:webHidden/>
          </w:rPr>
          <w:instrText xml:space="preserve"> PAGEREF _Toc479430981 \h </w:instrText>
        </w:r>
        <w:r>
          <w:rPr>
            <w:webHidden/>
          </w:rPr>
        </w:r>
        <w:r>
          <w:rPr>
            <w:webHidden/>
          </w:rPr>
          <w:fldChar w:fldCharType="separate"/>
        </w:r>
        <w:r w:rsidR="004B7CA1">
          <w:rPr>
            <w:webHidden/>
          </w:rPr>
          <w:t>12</w:t>
        </w:r>
        <w:r>
          <w:rPr>
            <w:webHidden/>
          </w:rPr>
          <w:fldChar w:fldCharType="end"/>
        </w:r>
      </w:hyperlink>
    </w:p>
    <w:p w:rsidR="004B7CA1" w:rsidRDefault="009016BA">
      <w:pPr>
        <w:pStyle w:val="21"/>
        <w:rPr>
          <w:rFonts w:asciiTheme="minorHAnsi" w:eastAsiaTheme="minorEastAsia" w:hAnsiTheme="minorHAnsi" w:cstheme="minorBidi"/>
          <w:bCs w:val="0"/>
          <w:snapToGrid/>
          <w:sz w:val="22"/>
          <w:szCs w:val="22"/>
        </w:rPr>
      </w:pPr>
      <w:hyperlink w:anchor="_Toc479430982" w:history="1">
        <w:r w:rsidR="004B7CA1" w:rsidRPr="00017813">
          <w:rPr>
            <w:rStyle w:val="af6"/>
          </w:rPr>
          <w:t>Тепловые нагрузки потребителей тепловой энергии, групп потребителей тепловой энергии в зонах действия источников тепловой энергии</w:t>
        </w:r>
        <w:r w:rsidR="004B7CA1">
          <w:rPr>
            <w:webHidden/>
          </w:rPr>
          <w:tab/>
        </w:r>
        <w:r>
          <w:rPr>
            <w:webHidden/>
          </w:rPr>
          <w:fldChar w:fldCharType="begin"/>
        </w:r>
        <w:r w:rsidR="004B7CA1">
          <w:rPr>
            <w:webHidden/>
          </w:rPr>
          <w:instrText xml:space="preserve"> PAGEREF _Toc479430982 \h </w:instrText>
        </w:r>
        <w:r>
          <w:rPr>
            <w:webHidden/>
          </w:rPr>
        </w:r>
        <w:r>
          <w:rPr>
            <w:webHidden/>
          </w:rPr>
          <w:fldChar w:fldCharType="separate"/>
        </w:r>
        <w:r w:rsidR="004B7CA1">
          <w:rPr>
            <w:webHidden/>
          </w:rPr>
          <w:t>13</w:t>
        </w:r>
        <w:r>
          <w:rPr>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83" w:history="1">
        <w:r w:rsidR="004B7CA1" w:rsidRPr="00017813">
          <w:rPr>
            <w:rStyle w:val="af6"/>
            <w:noProof/>
          </w:rPr>
          <w:t>ГЛАВА 4.</w:t>
        </w:r>
        <w:r w:rsidR="004B7CA1">
          <w:rPr>
            <w:rFonts w:asciiTheme="minorHAnsi" w:eastAsiaTheme="minorEastAsia" w:hAnsiTheme="minorHAnsi" w:cstheme="minorBidi"/>
            <w:bCs w:val="0"/>
            <w:noProof/>
            <w:sz w:val="22"/>
            <w:szCs w:val="22"/>
          </w:rPr>
          <w:tab/>
        </w:r>
        <w:r w:rsidR="004B7CA1" w:rsidRPr="00017813">
          <w:rPr>
            <w:rStyle w:val="af6"/>
            <w:noProof/>
          </w:rPr>
          <w:t>Перспективные балансы тепловой мощности источников тепловой энергии</w:t>
        </w:r>
        <w:r w:rsidR="004B7CA1">
          <w:rPr>
            <w:noProof/>
            <w:webHidden/>
          </w:rPr>
          <w:tab/>
        </w:r>
        <w:r>
          <w:rPr>
            <w:noProof/>
            <w:webHidden/>
          </w:rPr>
          <w:fldChar w:fldCharType="begin"/>
        </w:r>
        <w:r w:rsidR="004B7CA1">
          <w:rPr>
            <w:noProof/>
            <w:webHidden/>
          </w:rPr>
          <w:instrText xml:space="preserve"> PAGEREF _Toc479430983 \h </w:instrText>
        </w:r>
        <w:r>
          <w:rPr>
            <w:noProof/>
            <w:webHidden/>
          </w:rPr>
        </w:r>
        <w:r>
          <w:rPr>
            <w:noProof/>
            <w:webHidden/>
          </w:rPr>
          <w:fldChar w:fldCharType="separate"/>
        </w:r>
        <w:r w:rsidR="004B7CA1">
          <w:rPr>
            <w:noProof/>
            <w:webHidden/>
          </w:rPr>
          <w:t>15</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84" w:history="1">
        <w:r w:rsidR="004B7CA1" w:rsidRPr="00017813">
          <w:rPr>
            <w:rStyle w:val="af6"/>
            <w:noProof/>
          </w:rPr>
          <w:t>ГЛАВА 5.</w:t>
        </w:r>
        <w:r w:rsidR="004B7CA1">
          <w:rPr>
            <w:rFonts w:asciiTheme="minorHAnsi" w:eastAsiaTheme="minorEastAsia" w:hAnsiTheme="minorHAnsi" w:cstheme="minorBidi"/>
            <w:bCs w:val="0"/>
            <w:noProof/>
            <w:sz w:val="22"/>
            <w:szCs w:val="22"/>
          </w:rPr>
          <w:tab/>
        </w:r>
        <w:r w:rsidR="004B7CA1" w:rsidRPr="00017813">
          <w:rPr>
            <w:rStyle w:val="af6"/>
            <w:noProof/>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4B7CA1">
          <w:rPr>
            <w:noProof/>
            <w:webHidden/>
          </w:rPr>
          <w:tab/>
        </w:r>
        <w:r>
          <w:rPr>
            <w:noProof/>
            <w:webHidden/>
          </w:rPr>
          <w:fldChar w:fldCharType="begin"/>
        </w:r>
        <w:r w:rsidR="004B7CA1">
          <w:rPr>
            <w:noProof/>
            <w:webHidden/>
          </w:rPr>
          <w:instrText xml:space="preserve"> PAGEREF _Toc479430984 \h </w:instrText>
        </w:r>
        <w:r>
          <w:rPr>
            <w:noProof/>
            <w:webHidden/>
          </w:rPr>
        </w:r>
        <w:r>
          <w:rPr>
            <w:noProof/>
            <w:webHidden/>
          </w:rPr>
          <w:fldChar w:fldCharType="separate"/>
        </w:r>
        <w:r w:rsidR="004B7CA1">
          <w:rPr>
            <w:noProof/>
            <w:webHidden/>
          </w:rPr>
          <w:t>16</w:t>
        </w:r>
        <w:r>
          <w:rPr>
            <w:noProof/>
            <w:webHidden/>
          </w:rPr>
          <w:fldChar w:fldCharType="end"/>
        </w:r>
      </w:hyperlink>
    </w:p>
    <w:p w:rsidR="004B7CA1" w:rsidRDefault="009016BA">
      <w:pPr>
        <w:pStyle w:val="12"/>
        <w:tabs>
          <w:tab w:val="left" w:pos="1540"/>
        </w:tabs>
        <w:rPr>
          <w:rFonts w:asciiTheme="minorHAnsi" w:eastAsiaTheme="minorEastAsia" w:hAnsiTheme="minorHAnsi" w:cstheme="minorBidi"/>
          <w:bCs w:val="0"/>
          <w:noProof/>
          <w:sz w:val="22"/>
          <w:szCs w:val="22"/>
        </w:rPr>
      </w:pPr>
      <w:hyperlink w:anchor="_Toc479430985" w:history="1">
        <w:r w:rsidR="004B7CA1" w:rsidRPr="00017813">
          <w:rPr>
            <w:rStyle w:val="af6"/>
            <w:noProof/>
          </w:rPr>
          <w:t>ГЛАВА 6.</w:t>
        </w:r>
        <w:r w:rsidR="004B7CA1">
          <w:rPr>
            <w:rFonts w:asciiTheme="minorHAnsi" w:eastAsiaTheme="minorEastAsia" w:hAnsiTheme="minorHAnsi" w:cstheme="minorBidi"/>
            <w:bCs w:val="0"/>
            <w:noProof/>
            <w:sz w:val="22"/>
            <w:szCs w:val="22"/>
          </w:rPr>
          <w:tab/>
        </w:r>
        <w:r w:rsidR="004B7CA1" w:rsidRPr="00017813">
          <w:rPr>
            <w:rStyle w:val="af6"/>
            <w:noProof/>
          </w:rPr>
          <w:t>Предложения по строительству, реконструкции и техническому перевооружению источников тепловой энергии.</w:t>
        </w:r>
        <w:r w:rsidR="004B7CA1">
          <w:rPr>
            <w:noProof/>
            <w:webHidden/>
          </w:rPr>
          <w:tab/>
        </w:r>
        <w:r>
          <w:rPr>
            <w:noProof/>
            <w:webHidden/>
          </w:rPr>
          <w:fldChar w:fldCharType="begin"/>
        </w:r>
        <w:r w:rsidR="004B7CA1">
          <w:rPr>
            <w:noProof/>
            <w:webHidden/>
          </w:rPr>
          <w:instrText xml:space="preserve"> PAGEREF _Toc479430985 \h </w:instrText>
        </w:r>
        <w:r>
          <w:rPr>
            <w:noProof/>
            <w:webHidden/>
          </w:rPr>
        </w:r>
        <w:r>
          <w:rPr>
            <w:noProof/>
            <w:webHidden/>
          </w:rPr>
          <w:fldChar w:fldCharType="separate"/>
        </w:r>
        <w:r w:rsidR="004B7CA1">
          <w:rPr>
            <w:noProof/>
            <w:webHidden/>
          </w:rPr>
          <w:t>17</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86" w:history="1">
        <w:r w:rsidR="004B7CA1" w:rsidRPr="00017813">
          <w:rPr>
            <w:rStyle w:val="af6"/>
            <w:noProof/>
          </w:rPr>
          <w:t>ГЛАВА 7.</w:t>
        </w:r>
        <w:r w:rsidR="004B7CA1">
          <w:rPr>
            <w:rFonts w:asciiTheme="minorHAnsi" w:eastAsiaTheme="minorEastAsia" w:hAnsiTheme="minorHAnsi" w:cstheme="minorBidi"/>
            <w:bCs w:val="0"/>
            <w:noProof/>
            <w:sz w:val="22"/>
            <w:szCs w:val="22"/>
          </w:rPr>
          <w:tab/>
        </w:r>
        <w:r w:rsidR="004B7CA1" w:rsidRPr="00017813">
          <w:rPr>
            <w:rStyle w:val="af6"/>
            <w:noProof/>
          </w:rPr>
          <w:t>предложения по строительству и реконструкции тепловых сетей и сооружений на них.</w:t>
        </w:r>
        <w:r w:rsidR="004B7CA1">
          <w:rPr>
            <w:noProof/>
            <w:webHidden/>
          </w:rPr>
          <w:tab/>
        </w:r>
        <w:r>
          <w:rPr>
            <w:noProof/>
            <w:webHidden/>
          </w:rPr>
          <w:fldChar w:fldCharType="begin"/>
        </w:r>
        <w:r w:rsidR="004B7CA1">
          <w:rPr>
            <w:noProof/>
            <w:webHidden/>
          </w:rPr>
          <w:instrText xml:space="preserve"> PAGEREF _Toc479430986 \h </w:instrText>
        </w:r>
        <w:r>
          <w:rPr>
            <w:noProof/>
            <w:webHidden/>
          </w:rPr>
        </w:r>
        <w:r>
          <w:rPr>
            <w:noProof/>
            <w:webHidden/>
          </w:rPr>
          <w:fldChar w:fldCharType="separate"/>
        </w:r>
        <w:r w:rsidR="004B7CA1">
          <w:rPr>
            <w:noProof/>
            <w:webHidden/>
          </w:rPr>
          <w:t>18</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87" w:history="1">
        <w:r w:rsidR="004B7CA1" w:rsidRPr="00017813">
          <w:rPr>
            <w:rStyle w:val="af6"/>
            <w:noProof/>
          </w:rPr>
          <w:t>ГЛАВА 8.</w:t>
        </w:r>
        <w:r w:rsidR="004B7CA1">
          <w:rPr>
            <w:rFonts w:asciiTheme="minorHAnsi" w:eastAsiaTheme="minorEastAsia" w:hAnsiTheme="minorHAnsi" w:cstheme="minorBidi"/>
            <w:bCs w:val="0"/>
            <w:noProof/>
            <w:sz w:val="22"/>
            <w:szCs w:val="22"/>
          </w:rPr>
          <w:tab/>
        </w:r>
        <w:r w:rsidR="004B7CA1" w:rsidRPr="00017813">
          <w:rPr>
            <w:rStyle w:val="af6"/>
            <w:noProof/>
          </w:rPr>
          <w:t>Перспективные топливные балансы.</w:t>
        </w:r>
        <w:r w:rsidR="004B7CA1">
          <w:rPr>
            <w:noProof/>
            <w:webHidden/>
          </w:rPr>
          <w:tab/>
        </w:r>
        <w:r>
          <w:rPr>
            <w:noProof/>
            <w:webHidden/>
          </w:rPr>
          <w:fldChar w:fldCharType="begin"/>
        </w:r>
        <w:r w:rsidR="004B7CA1">
          <w:rPr>
            <w:noProof/>
            <w:webHidden/>
          </w:rPr>
          <w:instrText xml:space="preserve"> PAGEREF _Toc479430987 \h </w:instrText>
        </w:r>
        <w:r>
          <w:rPr>
            <w:noProof/>
            <w:webHidden/>
          </w:rPr>
        </w:r>
        <w:r>
          <w:rPr>
            <w:noProof/>
            <w:webHidden/>
          </w:rPr>
          <w:fldChar w:fldCharType="separate"/>
        </w:r>
        <w:r w:rsidR="004B7CA1">
          <w:rPr>
            <w:noProof/>
            <w:webHidden/>
          </w:rPr>
          <w:t>19</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88" w:history="1">
        <w:r w:rsidR="004B7CA1" w:rsidRPr="00017813">
          <w:rPr>
            <w:rStyle w:val="af6"/>
            <w:noProof/>
          </w:rPr>
          <w:t>ГЛАВА 9.</w:t>
        </w:r>
        <w:r w:rsidR="004B7CA1">
          <w:rPr>
            <w:rFonts w:asciiTheme="minorHAnsi" w:eastAsiaTheme="minorEastAsia" w:hAnsiTheme="minorHAnsi" w:cstheme="minorBidi"/>
            <w:bCs w:val="0"/>
            <w:noProof/>
            <w:sz w:val="22"/>
            <w:szCs w:val="22"/>
          </w:rPr>
          <w:tab/>
        </w:r>
        <w:r w:rsidR="004B7CA1" w:rsidRPr="00017813">
          <w:rPr>
            <w:rStyle w:val="af6"/>
            <w:noProof/>
          </w:rPr>
          <w:t>Оценка надежности теплоснабжения.</w:t>
        </w:r>
        <w:r w:rsidR="004B7CA1">
          <w:rPr>
            <w:noProof/>
            <w:webHidden/>
          </w:rPr>
          <w:tab/>
        </w:r>
        <w:r>
          <w:rPr>
            <w:noProof/>
            <w:webHidden/>
          </w:rPr>
          <w:fldChar w:fldCharType="begin"/>
        </w:r>
        <w:r w:rsidR="004B7CA1">
          <w:rPr>
            <w:noProof/>
            <w:webHidden/>
          </w:rPr>
          <w:instrText xml:space="preserve"> PAGEREF _Toc479430988 \h </w:instrText>
        </w:r>
        <w:r>
          <w:rPr>
            <w:noProof/>
            <w:webHidden/>
          </w:rPr>
        </w:r>
        <w:r>
          <w:rPr>
            <w:noProof/>
            <w:webHidden/>
          </w:rPr>
          <w:fldChar w:fldCharType="separate"/>
        </w:r>
        <w:r w:rsidR="004B7CA1">
          <w:rPr>
            <w:noProof/>
            <w:webHidden/>
          </w:rPr>
          <w:t>20</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89" w:history="1">
        <w:r w:rsidR="004B7CA1" w:rsidRPr="00017813">
          <w:rPr>
            <w:rStyle w:val="af6"/>
            <w:noProof/>
          </w:rPr>
          <w:t>ГЛАВА 10.</w:t>
        </w:r>
        <w:r w:rsidR="004B7CA1">
          <w:rPr>
            <w:rFonts w:asciiTheme="minorHAnsi" w:eastAsiaTheme="minorEastAsia" w:hAnsiTheme="minorHAnsi" w:cstheme="minorBidi"/>
            <w:bCs w:val="0"/>
            <w:noProof/>
            <w:sz w:val="22"/>
            <w:szCs w:val="22"/>
          </w:rPr>
          <w:tab/>
        </w:r>
        <w:r w:rsidR="004B7CA1" w:rsidRPr="00017813">
          <w:rPr>
            <w:rStyle w:val="af6"/>
            <w:noProof/>
          </w:rPr>
          <w:t>Обоснование инветиций в строительство, реконструкцию и техническое перевооружение.</w:t>
        </w:r>
        <w:r w:rsidR="004B7CA1">
          <w:rPr>
            <w:noProof/>
            <w:webHidden/>
          </w:rPr>
          <w:tab/>
        </w:r>
        <w:r>
          <w:rPr>
            <w:noProof/>
            <w:webHidden/>
          </w:rPr>
          <w:fldChar w:fldCharType="begin"/>
        </w:r>
        <w:r w:rsidR="004B7CA1">
          <w:rPr>
            <w:noProof/>
            <w:webHidden/>
          </w:rPr>
          <w:instrText xml:space="preserve"> PAGEREF _Toc479430989 \h </w:instrText>
        </w:r>
        <w:r>
          <w:rPr>
            <w:noProof/>
            <w:webHidden/>
          </w:rPr>
        </w:r>
        <w:r>
          <w:rPr>
            <w:noProof/>
            <w:webHidden/>
          </w:rPr>
          <w:fldChar w:fldCharType="separate"/>
        </w:r>
        <w:r w:rsidR="004B7CA1">
          <w:rPr>
            <w:noProof/>
            <w:webHidden/>
          </w:rPr>
          <w:t>26</w:t>
        </w:r>
        <w:r>
          <w:rPr>
            <w:noProof/>
            <w:webHidden/>
          </w:rPr>
          <w:fldChar w:fldCharType="end"/>
        </w:r>
      </w:hyperlink>
    </w:p>
    <w:p w:rsidR="004B7CA1" w:rsidRDefault="009016BA">
      <w:pPr>
        <w:pStyle w:val="21"/>
        <w:rPr>
          <w:rFonts w:asciiTheme="minorHAnsi" w:eastAsiaTheme="minorEastAsia" w:hAnsiTheme="minorHAnsi" w:cstheme="minorBidi"/>
          <w:bCs w:val="0"/>
          <w:snapToGrid/>
          <w:sz w:val="22"/>
          <w:szCs w:val="22"/>
        </w:rPr>
      </w:pPr>
      <w:hyperlink w:anchor="_Toc479430990" w:history="1">
        <w:r w:rsidR="004B7CA1" w:rsidRPr="00017813">
          <w:rPr>
            <w:rStyle w:val="af6"/>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4B7CA1">
          <w:rPr>
            <w:webHidden/>
          </w:rPr>
          <w:tab/>
        </w:r>
        <w:r>
          <w:rPr>
            <w:webHidden/>
          </w:rPr>
          <w:fldChar w:fldCharType="begin"/>
        </w:r>
        <w:r w:rsidR="004B7CA1">
          <w:rPr>
            <w:webHidden/>
          </w:rPr>
          <w:instrText xml:space="preserve"> PAGEREF _Toc479430990 \h </w:instrText>
        </w:r>
        <w:r>
          <w:rPr>
            <w:webHidden/>
          </w:rPr>
        </w:r>
        <w:r>
          <w:rPr>
            <w:webHidden/>
          </w:rPr>
          <w:fldChar w:fldCharType="separate"/>
        </w:r>
        <w:r w:rsidR="004B7CA1">
          <w:rPr>
            <w:webHidden/>
          </w:rPr>
          <w:t>29</w:t>
        </w:r>
        <w:r>
          <w:rPr>
            <w:webHidden/>
          </w:rPr>
          <w:fldChar w:fldCharType="end"/>
        </w:r>
      </w:hyperlink>
    </w:p>
    <w:p w:rsidR="004B7CA1" w:rsidRDefault="009016BA">
      <w:pPr>
        <w:pStyle w:val="21"/>
        <w:rPr>
          <w:rFonts w:asciiTheme="minorHAnsi" w:eastAsiaTheme="minorEastAsia" w:hAnsiTheme="minorHAnsi" w:cstheme="minorBidi"/>
          <w:bCs w:val="0"/>
          <w:snapToGrid/>
          <w:sz w:val="22"/>
          <w:szCs w:val="22"/>
        </w:rPr>
      </w:pPr>
      <w:hyperlink w:anchor="_Toc479430991" w:history="1">
        <w:r w:rsidR="004B7CA1" w:rsidRPr="00017813">
          <w:rPr>
            <w:rStyle w:val="af6"/>
          </w:rPr>
          <w:t>Предложения по источникам инвестиций, обеспечивающих финансовые потребности</w:t>
        </w:r>
        <w:r w:rsidR="004B7CA1">
          <w:rPr>
            <w:webHidden/>
          </w:rPr>
          <w:tab/>
        </w:r>
        <w:r>
          <w:rPr>
            <w:webHidden/>
          </w:rPr>
          <w:fldChar w:fldCharType="begin"/>
        </w:r>
        <w:r w:rsidR="004B7CA1">
          <w:rPr>
            <w:webHidden/>
          </w:rPr>
          <w:instrText xml:space="preserve"> PAGEREF _Toc479430991 \h </w:instrText>
        </w:r>
        <w:r>
          <w:rPr>
            <w:webHidden/>
          </w:rPr>
        </w:r>
        <w:r>
          <w:rPr>
            <w:webHidden/>
          </w:rPr>
          <w:fldChar w:fldCharType="separate"/>
        </w:r>
        <w:r w:rsidR="004B7CA1">
          <w:rPr>
            <w:webHidden/>
          </w:rPr>
          <w:t>31</w:t>
        </w:r>
        <w:r>
          <w:rPr>
            <w:webHidden/>
          </w:rPr>
          <w:fldChar w:fldCharType="end"/>
        </w:r>
      </w:hyperlink>
    </w:p>
    <w:p w:rsidR="004B7CA1" w:rsidRDefault="009016BA">
      <w:pPr>
        <w:pStyle w:val="21"/>
        <w:rPr>
          <w:rFonts w:asciiTheme="minorHAnsi" w:eastAsiaTheme="minorEastAsia" w:hAnsiTheme="minorHAnsi" w:cstheme="minorBidi"/>
          <w:bCs w:val="0"/>
          <w:snapToGrid/>
          <w:sz w:val="22"/>
          <w:szCs w:val="22"/>
        </w:rPr>
      </w:pPr>
      <w:hyperlink w:anchor="_Toc479430992" w:history="1">
        <w:r w:rsidR="004B7CA1" w:rsidRPr="00017813">
          <w:rPr>
            <w:rStyle w:val="af6"/>
          </w:rPr>
          <w:t>Расчеты эффективности инвестиций</w:t>
        </w:r>
        <w:r w:rsidR="004B7CA1">
          <w:rPr>
            <w:webHidden/>
          </w:rPr>
          <w:tab/>
        </w:r>
        <w:r>
          <w:rPr>
            <w:webHidden/>
          </w:rPr>
          <w:fldChar w:fldCharType="begin"/>
        </w:r>
        <w:r w:rsidR="004B7CA1">
          <w:rPr>
            <w:webHidden/>
          </w:rPr>
          <w:instrText xml:space="preserve"> PAGEREF _Toc479430992 \h </w:instrText>
        </w:r>
        <w:r>
          <w:rPr>
            <w:webHidden/>
          </w:rPr>
        </w:r>
        <w:r>
          <w:rPr>
            <w:webHidden/>
          </w:rPr>
          <w:fldChar w:fldCharType="separate"/>
        </w:r>
        <w:r w:rsidR="004B7CA1">
          <w:rPr>
            <w:webHidden/>
          </w:rPr>
          <w:t>37</w:t>
        </w:r>
        <w:r>
          <w:rPr>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93" w:history="1">
        <w:r w:rsidR="004B7CA1" w:rsidRPr="00017813">
          <w:rPr>
            <w:rStyle w:val="af6"/>
            <w:noProof/>
          </w:rPr>
          <w:t>ГЛАВА 11.</w:t>
        </w:r>
        <w:r w:rsidR="004B7CA1">
          <w:rPr>
            <w:rFonts w:asciiTheme="minorHAnsi" w:eastAsiaTheme="minorEastAsia" w:hAnsiTheme="minorHAnsi" w:cstheme="minorBidi"/>
            <w:bCs w:val="0"/>
            <w:noProof/>
            <w:sz w:val="22"/>
            <w:szCs w:val="22"/>
          </w:rPr>
          <w:tab/>
        </w:r>
        <w:r w:rsidR="004B7CA1" w:rsidRPr="00017813">
          <w:rPr>
            <w:rStyle w:val="af6"/>
            <w:noProof/>
          </w:rPr>
          <w:t>Обоснование предложения по определению единой теплоснабжающей организации.</w:t>
        </w:r>
        <w:r w:rsidR="004B7CA1">
          <w:rPr>
            <w:noProof/>
            <w:webHidden/>
          </w:rPr>
          <w:tab/>
        </w:r>
        <w:r>
          <w:rPr>
            <w:noProof/>
            <w:webHidden/>
          </w:rPr>
          <w:fldChar w:fldCharType="begin"/>
        </w:r>
        <w:r w:rsidR="004B7CA1">
          <w:rPr>
            <w:noProof/>
            <w:webHidden/>
          </w:rPr>
          <w:instrText xml:space="preserve"> PAGEREF _Toc479430993 \h </w:instrText>
        </w:r>
        <w:r>
          <w:rPr>
            <w:noProof/>
            <w:webHidden/>
          </w:rPr>
        </w:r>
        <w:r>
          <w:rPr>
            <w:noProof/>
            <w:webHidden/>
          </w:rPr>
          <w:fldChar w:fldCharType="separate"/>
        </w:r>
        <w:r w:rsidR="004B7CA1">
          <w:rPr>
            <w:noProof/>
            <w:webHidden/>
          </w:rPr>
          <w:t>40</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94" w:history="1">
        <w:r w:rsidR="004B7CA1" w:rsidRPr="00017813">
          <w:rPr>
            <w:rStyle w:val="af6"/>
            <w:noProof/>
          </w:rPr>
          <w:t>Приложение А. Техническое задание</w:t>
        </w:r>
        <w:r w:rsidR="004B7CA1">
          <w:rPr>
            <w:noProof/>
            <w:webHidden/>
          </w:rPr>
          <w:tab/>
        </w:r>
        <w:r>
          <w:rPr>
            <w:noProof/>
            <w:webHidden/>
          </w:rPr>
          <w:fldChar w:fldCharType="begin"/>
        </w:r>
        <w:r w:rsidR="004B7CA1">
          <w:rPr>
            <w:noProof/>
            <w:webHidden/>
          </w:rPr>
          <w:instrText xml:space="preserve"> PAGEREF _Toc479430994 \h </w:instrText>
        </w:r>
        <w:r>
          <w:rPr>
            <w:noProof/>
            <w:webHidden/>
          </w:rPr>
        </w:r>
        <w:r>
          <w:rPr>
            <w:noProof/>
            <w:webHidden/>
          </w:rPr>
          <w:fldChar w:fldCharType="separate"/>
        </w:r>
        <w:r w:rsidR="004B7CA1">
          <w:rPr>
            <w:noProof/>
            <w:webHidden/>
          </w:rPr>
          <w:t>44</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95" w:history="1">
        <w:r w:rsidR="004B7CA1" w:rsidRPr="00017813">
          <w:rPr>
            <w:rStyle w:val="af6"/>
            <w:noProof/>
          </w:rPr>
          <w:t>Приложение Б. Схема расположения существующих источников тепловой энергии и зоны их действия</w:t>
        </w:r>
        <w:r w:rsidR="004B7CA1">
          <w:rPr>
            <w:noProof/>
            <w:webHidden/>
          </w:rPr>
          <w:tab/>
        </w:r>
        <w:r>
          <w:rPr>
            <w:noProof/>
            <w:webHidden/>
          </w:rPr>
          <w:fldChar w:fldCharType="begin"/>
        </w:r>
        <w:r w:rsidR="004B7CA1">
          <w:rPr>
            <w:noProof/>
            <w:webHidden/>
          </w:rPr>
          <w:instrText xml:space="preserve"> PAGEREF _Toc479430995 \h </w:instrText>
        </w:r>
        <w:r>
          <w:rPr>
            <w:noProof/>
            <w:webHidden/>
          </w:rPr>
        </w:r>
        <w:r>
          <w:rPr>
            <w:noProof/>
            <w:webHidden/>
          </w:rPr>
          <w:fldChar w:fldCharType="separate"/>
        </w:r>
        <w:r w:rsidR="004B7CA1">
          <w:rPr>
            <w:noProof/>
            <w:webHidden/>
          </w:rPr>
          <w:t>45</w:t>
        </w:r>
        <w:r>
          <w:rPr>
            <w:noProof/>
            <w:webHidden/>
          </w:rPr>
          <w:fldChar w:fldCharType="end"/>
        </w:r>
      </w:hyperlink>
    </w:p>
    <w:p w:rsidR="004B7CA1" w:rsidRDefault="009016BA">
      <w:pPr>
        <w:pStyle w:val="12"/>
        <w:rPr>
          <w:rFonts w:asciiTheme="minorHAnsi" w:eastAsiaTheme="minorEastAsia" w:hAnsiTheme="minorHAnsi" w:cstheme="minorBidi"/>
          <w:bCs w:val="0"/>
          <w:noProof/>
          <w:sz w:val="22"/>
          <w:szCs w:val="22"/>
        </w:rPr>
      </w:pPr>
      <w:hyperlink w:anchor="_Toc479430996" w:history="1">
        <w:r w:rsidR="004B7CA1" w:rsidRPr="00017813">
          <w:rPr>
            <w:rStyle w:val="af6"/>
            <w:noProof/>
          </w:rPr>
          <w:t>Приложение В. Схема административного деления р.п. Тея с указанием расчетных элементов территориального деления (кадастровых кварталов)</w:t>
        </w:r>
        <w:r w:rsidR="004B7CA1">
          <w:rPr>
            <w:noProof/>
            <w:webHidden/>
          </w:rPr>
          <w:tab/>
        </w:r>
        <w:r>
          <w:rPr>
            <w:noProof/>
            <w:webHidden/>
          </w:rPr>
          <w:fldChar w:fldCharType="begin"/>
        </w:r>
        <w:r w:rsidR="004B7CA1">
          <w:rPr>
            <w:noProof/>
            <w:webHidden/>
          </w:rPr>
          <w:instrText xml:space="preserve"> PAGEREF _Toc479430996 \h </w:instrText>
        </w:r>
        <w:r>
          <w:rPr>
            <w:noProof/>
            <w:webHidden/>
          </w:rPr>
        </w:r>
        <w:r>
          <w:rPr>
            <w:noProof/>
            <w:webHidden/>
          </w:rPr>
          <w:fldChar w:fldCharType="separate"/>
        </w:r>
        <w:r w:rsidR="004B7CA1">
          <w:rPr>
            <w:noProof/>
            <w:webHidden/>
          </w:rPr>
          <w:t>46</w:t>
        </w:r>
        <w:r>
          <w:rPr>
            <w:noProof/>
            <w:webHidden/>
          </w:rPr>
          <w:fldChar w:fldCharType="end"/>
        </w:r>
      </w:hyperlink>
    </w:p>
    <w:p w:rsidR="000C5877" w:rsidRPr="000C5877" w:rsidRDefault="009016BA" w:rsidP="00F94CCE">
      <w:pPr>
        <w:pStyle w:val="e"/>
        <w:ind w:firstLine="0"/>
      </w:pPr>
      <w:r>
        <w:rPr>
          <w:bCs/>
          <w:szCs w:val="28"/>
        </w:rPr>
        <w:fldChar w:fldCharType="end"/>
      </w:r>
    </w:p>
    <w:p w:rsidR="000C5877" w:rsidRPr="00AE320D" w:rsidRDefault="000C5877" w:rsidP="000C5877">
      <w:pPr>
        <w:sectPr w:rsidR="000C5877" w:rsidRPr="00AE320D" w:rsidSect="00EA6369">
          <w:headerReference w:type="default" r:id="rId15"/>
          <w:footerReference w:type="default" r:id="rId16"/>
          <w:footerReference w:type="first" r:id="rId17"/>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titlePg/>
          <w:docGrid w:linePitch="360"/>
        </w:sectPr>
      </w:pPr>
    </w:p>
    <w:p w:rsidR="000C5877" w:rsidRPr="00721F7C" w:rsidRDefault="000C5877" w:rsidP="000C5877">
      <w:pPr>
        <w:pStyle w:val="1"/>
        <w:numPr>
          <w:ilvl w:val="0"/>
          <w:numId w:val="0"/>
        </w:numPr>
        <w:ind w:left="709"/>
        <w:jc w:val="center"/>
        <w:rPr>
          <w:bCs/>
          <w:color w:val="FFFFFF" w:themeColor="background1"/>
        </w:rPr>
      </w:pPr>
      <w:bookmarkStart w:id="1" w:name="zk3"/>
      <w:bookmarkStart w:id="2" w:name="_Toc479430975"/>
      <w:r w:rsidRPr="000668BE">
        <w:rPr>
          <w:bCs/>
        </w:rPr>
        <w:lastRenderedPageBreak/>
        <w:t>Введение</w:t>
      </w:r>
      <w:bookmarkEnd w:id="1"/>
      <w:r w:rsidR="00721F7C" w:rsidRPr="00721F7C">
        <w:rPr>
          <w:bCs/>
          <w:color w:val="FFFFFF" w:themeColor="background1"/>
        </w:rPr>
        <w:t>...</w:t>
      </w:r>
      <w:bookmarkEnd w:id="2"/>
    </w:p>
    <w:p w:rsidR="002360AD" w:rsidRPr="002360AD" w:rsidRDefault="002360AD" w:rsidP="002360AD">
      <w:pPr>
        <w:pStyle w:val="Default"/>
        <w:ind w:firstLine="709"/>
        <w:jc w:val="both"/>
      </w:pPr>
      <w:r w:rsidRPr="002360AD">
        <w:t xml:space="preserve">В соответствии с Муниципальным контрактом № </w:t>
      </w:r>
      <w:r>
        <w:t>150-16</w:t>
      </w:r>
      <w:r w:rsidRPr="002360AD">
        <w:t xml:space="preserve"> с </w:t>
      </w:r>
      <w:r>
        <w:t xml:space="preserve">муниципальным казенным учреждением «Служба заказчика-застройщика Северо-Енисейского района» </w:t>
      </w:r>
      <w:r w:rsidRPr="002360AD">
        <w:t>выполняется а</w:t>
      </w:r>
      <w:r w:rsidRPr="002360AD">
        <w:t>к</w:t>
      </w:r>
      <w:r w:rsidRPr="002360AD">
        <w:t xml:space="preserve">туализация проекта «Схема теплоснабжения </w:t>
      </w:r>
      <w:r>
        <w:t xml:space="preserve">рабочего поселка Тея Северо-Енисейского района </w:t>
      </w:r>
      <w:r w:rsidRPr="002360AD">
        <w:t>на период с 2013 года до 2028 года», внесением изменений в текстовые материалы тома I  «</w:t>
      </w:r>
      <w:r>
        <w:t>Обосновывающие материалы к схеме теплоснабжения</w:t>
      </w:r>
      <w:r w:rsidRPr="002360AD">
        <w:t>» и тома II «</w:t>
      </w:r>
      <w:r>
        <w:t>Схема теплоснабжения. Перспективное потребление тепловой энергии</w:t>
      </w:r>
      <w:r w:rsidRPr="002360AD">
        <w:t xml:space="preserve">». </w:t>
      </w:r>
    </w:p>
    <w:p w:rsidR="00DD5F7C" w:rsidRDefault="00AE320D" w:rsidP="002360AD">
      <w:pPr>
        <w:pStyle w:val="Default"/>
        <w:ind w:firstLine="709"/>
        <w:jc w:val="both"/>
        <w:rPr>
          <w:sz w:val="23"/>
          <w:szCs w:val="23"/>
        </w:rPr>
      </w:pPr>
      <w:r>
        <w:t>При разработке учтены требования законодательства Российской Федерации, станда</w:t>
      </w:r>
      <w:r>
        <w:t>р</w:t>
      </w:r>
      <w:r>
        <w:t>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DD5F7C" w:rsidRPr="00DD5F7C" w:rsidRDefault="00DD5F7C" w:rsidP="00DD5F7C"/>
    <w:p w:rsidR="00DD5F7C" w:rsidRPr="00DD5F7C" w:rsidRDefault="00DD5F7C" w:rsidP="00DD5F7C"/>
    <w:p w:rsidR="00DD5F7C" w:rsidRPr="00DD5F7C" w:rsidRDefault="00DD5F7C" w:rsidP="00DD5F7C"/>
    <w:p w:rsidR="00DD5F7C" w:rsidRPr="00DD5F7C" w:rsidRDefault="00DD5F7C" w:rsidP="00DD5F7C"/>
    <w:p w:rsidR="00DD5F7C" w:rsidRPr="00DD5F7C" w:rsidRDefault="00DD5F7C" w:rsidP="00DD5F7C"/>
    <w:p w:rsidR="00DD5F7C" w:rsidRPr="00DD5F7C" w:rsidRDefault="00DD5F7C" w:rsidP="00DD5F7C"/>
    <w:p w:rsidR="00DD5F7C" w:rsidRPr="00DD5F7C" w:rsidRDefault="00DD5F7C" w:rsidP="00DD5F7C"/>
    <w:p w:rsidR="00DD5F7C" w:rsidRPr="00DD5F7C" w:rsidRDefault="00DD5F7C" w:rsidP="00DD5F7C"/>
    <w:p w:rsidR="00DD5F7C" w:rsidRPr="00DD5F7C" w:rsidRDefault="00DD5F7C" w:rsidP="00DD5F7C"/>
    <w:p w:rsidR="00DD5F7C" w:rsidRPr="00DD5F7C" w:rsidRDefault="00DD5F7C" w:rsidP="00DD5F7C"/>
    <w:p w:rsidR="00DD5F7C" w:rsidRPr="00DD5F7C" w:rsidRDefault="00DD5F7C" w:rsidP="00DD5F7C"/>
    <w:p w:rsidR="00DD5F7C" w:rsidRDefault="00DD5F7C" w:rsidP="00DD5F7C"/>
    <w:p w:rsidR="00DD5F7C" w:rsidRDefault="00DD5F7C" w:rsidP="00DD5F7C"/>
    <w:p w:rsidR="000C5877" w:rsidRPr="00DD5F7C" w:rsidRDefault="00DD5F7C" w:rsidP="00DD5F7C">
      <w:pPr>
        <w:tabs>
          <w:tab w:val="left" w:pos="5580"/>
        </w:tabs>
      </w:pPr>
      <w:r>
        <w:tab/>
      </w:r>
    </w:p>
    <w:p w:rsidR="000E7C89" w:rsidRDefault="000E7C89" w:rsidP="00CA7EA8">
      <w:pPr>
        <w:pStyle w:val="1"/>
      </w:pPr>
      <w:bookmarkStart w:id="3" w:name="_Toc479430976"/>
      <w:r>
        <w:lastRenderedPageBreak/>
        <w:t>Существующее положение в сфере производства, передачи и потребления тепловой энергии для целей теплоснабжения</w:t>
      </w:r>
      <w:bookmarkEnd w:id="3"/>
    </w:p>
    <w:p w:rsidR="0014410A" w:rsidRDefault="0014410A" w:rsidP="00CA7EA8">
      <w:pPr>
        <w:pStyle w:val="2"/>
        <w:numPr>
          <w:ilvl w:val="0"/>
          <w:numId w:val="0"/>
        </w:numPr>
        <w:ind w:left="1069"/>
      </w:pPr>
      <w:bookmarkStart w:id="4" w:name="_Toc479430977"/>
      <w:r>
        <w:t>Функциональная структура теплоснабжения</w:t>
      </w:r>
      <w:bookmarkEnd w:id="4"/>
    </w:p>
    <w:p w:rsidR="00414F1C" w:rsidRDefault="00414F1C" w:rsidP="00414F1C">
      <w:pPr>
        <w:ind w:firstLine="420"/>
        <w:rPr>
          <w:szCs w:val="24"/>
        </w:rPr>
      </w:pPr>
      <w:r w:rsidRPr="00E0283F">
        <w:rPr>
          <w:szCs w:val="24"/>
        </w:rPr>
        <w:t>Системы теплоснабжения представляют собой инженерный комплекс из источников те</w:t>
      </w:r>
      <w:r w:rsidRPr="00E0283F">
        <w:rPr>
          <w:szCs w:val="24"/>
        </w:rPr>
        <w:t>п</w:t>
      </w:r>
      <w:r w:rsidRPr="00E0283F">
        <w:rPr>
          <w:szCs w:val="24"/>
        </w:rPr>
        <w:t>ловой энергии и потребителей тепла, связанных между собой тепловыми сетями различного назначения и балансовой принадлежности, имеющими характерные тепловые и гидравлич</w:t>
      </w:r>
      <w:r w:rsidRPr="00E0283F">
        <w:rPr>
          <w:szCs w:val="24"/>
        </w:rPr>
        <w:t>е</w:t>
      </w:r>
      <w:r w:rsidRPr="00E0283F">
        <w:rPr>
          <w:szCs w:val="24"/>
        </w:rPr>
        <w:t>ские режимы с заданными параметрами теплоносителя. Величин</w:t>
      </w:r>
      <w:r>
        <w:rPr>
          <w:szCs w:val="24"/>
        </w:rPr>
        <w:t>ы</w:t>
      </w:r>
      <w:r w:rsidRPr="00E0283F">
        <w:rPr>
          <w:szCs w:val="24"/>
        </w:rPr>
        <w:t xml:space="preserve"> параметров и характер их изменения определяются техническими возможностями основных структурных элементов си</w:t>
      </w:r>
      <w:r w:rsidRPr="00E0283F">
        <w:rPr>
          <w:szCs w:val="24"/>
        </w:rPr>
        <w:t>с</w:t>
      </w:r>
      <w:r w:rsidRPr="00E0283F">
        <w:rPr>
          <w:szCs w:val="24"/>
        </w:rPr>
        <w:t>тем теплоснабжения (источников, тепловых сетей и потребителей), экономической целесоо</w:t>
      </w:r>
      <w:r w:rsidRPr="00E0283F">
        <w:rPr>
          <w:szCs w:val="24"/>
        </w:rPr>
        <w:t>б</w:t>
      </w:r>
      <w:r>
        <w:rPr>
          <w:szCs w:val="24"/>
        </w:rPr>
        <w:t>разностью.</w:t>
      </w:r>
    </w:p>
    <w:p w:rsidR="00151442" w:rsidRDefault="00BB7AFA" w:rsidP="00BB7AFA">
      <w:pPr>
        <w:pStyle w:val="aa"/>
        <w:ind w:right="113" w:firstLine="567"/>
        <w:rPr>
          <w:szCs w:val="24"/>
        </w:rPr>
      </w:pPr>
      <w:r w:rsidRPr="00E0283F">
        <w:rPr>
          <w:szCs w:val="24"/>
        </w:rPr>
        <w:t>В настоящее время на территории</w:t>
      </w:r>
      <w:r w:rsidR="00112CBE">
        <w:rPr>
          <w:szCs w:val="24"/>
        </w:rPr>
        <w:t xml:space="preserve"> </w:t>
      </w:r>
      <w:r w:rsidR="00786F45">
        <w:rPr>
          <w:szCs w:val="24"/>
        </w:rPr>
        <w:t>р.</w:t>
      </w:r>
      <w:r w:rsidR="00775102">
        <w:rPr>
          <w:szCs w:val="24"/>
        </w:rPr>
        <w:t xml:space="preserve"> </w:t>
      </w:r>
      <w:r w:rsidR="00786F45">
        <w:rPr>
          <w:szCs w:val="24"/>
        </w:rPr>
        <w:t>п. Тея Север</w:t>
      </w:r>
      <w:r w:rsidR="00DB638E">
        <w:rPr>
          <w:szCs w:val="24"/>
        </w:rPr>
        <w:t>о</w:t>
      </w:r>
      <w:r w:rsidR="00775102">
        <w:rPr>
          <w:szCs w:val="24"/>
        </w:rPr>
        <w:t>-</w:t>
      </w:r>
      <w:r w:rsidR="00786F45">
        <w:rPr>
          <w:szCs w:val="24"/>
        </w:rPr>
        <w:t xml:space="preserve">Енисейского района </w:t>
      </w:r>
      <w:r w:rsidR="00FA420F" w:rsidRPr="00112CBE">
        <w:rPr>
          <w:szCs w:val="24"/>
        </w:rPr>
        <w:t>Красноярского края,</w:t>
      </w:r>
      <w:r w:rsidRPr="00E0283F">
        <w:rPr>
          <w:szCs w:val="24"/>
        </w:rPr>
        <w:t xml:space="preserve"> су</w:t>
      </w:r>
      <w:r w:rsidR="00E83A31">
        <w:rPr>
          <w:szCs w:val="24"/>
        </w:rPr>
        <w:t xml:space="preserve">ществует </w:t>
      </w:r>
      <w:r w:rsidRPr="00E0283F">
        <w:rPr>
          <w:szCs w:val="24"/>
        </w:rPr>
        <w:t xml:space="preserve">централизованная система теплоснабжения. </w:t>
      </w:r>
    </w:p>
    <w:p w:rsidR="00432827" w:rsidRPr="00B31BED" w:rsidRDefault="00BB7AFA" w:rsidP="00390123">
      <w:pPr>
        <w:pStyle w:val="aa"/>
        <w:ind w:right="113" w:firstLine="426"/>
        <w:rPr>
          <w:szCs w:val="24"/>
          <w:highlight w:val="yellow"/>
        </w:rPr>
      </w:pPr>
      <w:r w:rsidRPr="00112CBE">
        <w:rPr>
          <w:szCs w:val="24"/>
        </w:rPr>
        <w:t>В поселке име</w:t>
      </w:r>
      <w:r w:rsidR="00FA420F" w:rsidRPr="00112CBE">
        <w:rPr>
          <w:szCs w:val="24"/>
        </w:rPr>
        <w:t>ется</w:t>
      </w:r>
      <w:r w:rsidRPr="00112CBE">
        <w:rPr>
          <w:szCs w:val="24"/>
        </w:rPr>
        <w:t xml:space="preserve"> </w:t>
      </w:r>
      <w:r w:rsidR="005B6D89">
        <w:rPr>
          <w:szCs w:val="24"/>
        </w:rPr>
        <w:t>одна котельная</w:t>
      </w:r>
      <w:r w:rsidR="00112CBE">
        <w:rPr>
          <w:szCs w:val="24"/>
        </w:rPr>
        <w:t xml:space="preserve">: </w:t>
      </w:r>
      <w:r w:rsidR="00786F45">
        <w:rPr>
          <w:szCs w:val="24"/>
        </w:rPr>
        <w:t>Центральная котельная</w:t>
      </w:r>
      <w:r w:rsidR="00112CBE" w:rsidRPr="00112CBE">
        <w:rPr>
          <w:szCs w:val="24"/>
        </w:rPr>
        <w:t xml:space="preserve"> </w:t>
      </w:r>
      <w:r w:rsidR="005B6D89">
        <w:rPr>
          <w:szCs w:val="24"/>
        </w:rPr>
        <w:t>по ул. Первомайская,1</w:t>
      </w:r>
      <w:r w:rsidR="00112CBE" w:rsidRPr="00F074EE">
        <w:rPr>
          <w:szCs w:val="24"/>
        </w:rPr>
        <w:t xml:space="preserve"> </w:t>
      </w:r>
      <w:r w:rsidR="00432827" w:rsidRPr="00F074EE">
        <w:t xml:space="preserve">общей производительностью </w:t>
      </w:r>
      <w:r w:rsidR="00D63772" w:rsidRPr="00F074EE">
        <w:t xml:space="preserve">по подключенной нагрузке </w:t>
      </w:r>
      <w:r w:rsidR="00F074EE" w:rsidRPr="00F074EE">
        <w:t>2,84</w:t>
      </w:r>
      <w:r w:rsidR="00432827" w:rsidRPr="00F074EE">
        <w:t xml:space="preserve"> Гкал/ч</w:t>
      </w:r>
      <w:r w:rsidR="008313EF" w:rsidRPr="00F074EE">
        <w:rPr>
          <w:szCs w:val="24"/>
        </w:rPr>
        <w:t>.</w:t>
      </w:r>
      <w:r w:rsidR="00432827" w:rsidRPr="00F074EE">
        <w:t xml:space="preserve"> </w:t>
      </w:r>
      <w:r w:rsidR="00786F45" w:rsidRPr="00F074EE">
        <w:t>Центральная котельная</w:t>
      </w:r>
      <w:r w:rsidR="00922DA4" w:rsidRPr="00F074EE">
        <w:t xml:space="preserve"> являе</w:t>
      </w:r>
      <w:r w:rsidR="00922DA4" w:rsidRPr="00F074EE">
        <w:t>т</w:t>
      </w:r>
      <w:r w:rsidR="00922DA4" w:rsidRPr="00F074EE">
        <w:t>ся основным источником теплоснабжения</w:t>
      </w:r>
      <w:r w:rsidR="00452613" w:rsidRPr="00F074EE">
        <w:t xml:space="preserve"> и</w:t>
      </w:r>
      <w:r w:rsidR="00452613">
        <w:t xml:space="preserve"> обслуживает общественн</w:t>
      </w:r>
      <w:r w:rsidR="00F074EE">
        <w:t>о -</w:t>
      </w:r>
      <w:r w:rsidR="00452613">
        <w:t xml:space="preserve"> административную з</w:t>
      </w:r>
      <w:r w:rsidR="005B6D89">
        <w:t>астройку и часть жилого сектора</w:t>
      </w:r>
      <w:r w:rsidR="00390123">
        <w:t xml:space="preserve">. </w:t>
      </w:r>
      <w:r w:rsidR="00E94E09">
        <w:rPr>
          <w:szCs w:val="24"/>
        </w:rPr>
        <w:t xml:space="preserve">Не подключенный к централизованному теплоснабжению жилой фонд района </w:t>
      </w:r>
      <w:r w:rsidR="00432827" w:rsidRPr="00390123">
        <w:rPr>
          <w:szCs w:val="24"/>
        </w:rPr>
        <w:t>снабжается теплом от поквартирных источников тепла (печи, камины, котлы).</w:t>
      </w:r>
    </w:p>
    <w:p w:rsidR="00D216B7" w:rsidRPr="00390123" w:rsidRDefault="00390123" w:rsidP="00D216B7">
      <w:pPr>
        <w:pStyle w:val="aa"/>
        <w:ind w:right="113" w:firstLine="567"/>
        <w:rPr>
          <w:szCs w:val="24"/>
        </w:rPr>
      </w:pPr>
      <w:r w:rsidRPr="00390123">
        <w:rPr>
          <w:szCs w:val="24"/>
        </w:rPr>
        <w:t>На территории района</w:t>
      </w:r>
      <w:r w:rsidR="00D63772" w:rsidRPr="00390123">
        <w:rPr>
          <w:szCs w:val="24"/>
        </w:rPr>
        <w:t xml:space="preserve"> осуществляет производство и передачу тепловой энергии одна эксплуатирующая организация</w:t>
      </w:r>
      <w:r w:rsidR="00C77DEB">
        <w:rPr>
          <w:szCs w:val="24"/>
        </w:rPr>
        <w:t xml:space="preserve"> МУП «</w:t>
      </w:r>
      <w:r w:rsidRPr="00390123">
        <w:rPr>
          <w:szCs w:val="24"/>
        </w:rPr>
        <w:t>Управление комму</w:t>
      </w:r>
      <w:r w:rsidR="00DB638E">
        <w:rPr>
          <w:szCs w:val="24"/>
        </w:rPr>
        <w:t>никационным комплексом Северо-</w:t>
      </w:r>
      <w:r w:rsidRPr="00390123">
        <w:rPr>
          <w:szCs w:val="24"/>
        </w:rPr>
        <w:t>Енисейского района»</w:t>
      </w:r>
      <w:r w:rsidR="00D63772" w:rsidRPr="00390123">
        <w:rPr>
          <w:szCs w:val="24"/>
        </w:rPr>
        <w:t xml:space="preserve">. </w:t>
      </w:r>
      <w:r w:rsidR="00D216B7" w:rsidRPr="00390123">
        <w:rPr>
          <w:szCs w:val="24"/>
        </w:rPr>
        <w:t>Она</w:t>
      </w:r>
      <w:r w:rsidR="00D63772" w:rsidRPr="00390123">
        <w:rPr>
          <w:szCs w:val="24"/>
        </w:rPr>
        <w:t xml:space="preserve"> </w:t>
      </w:r>
      <w:r w:rsidR="00D216B7" w:rsidRPr="00390123">
        <w:rPr>
          <w:szCs w:val="24"/>
        </w:rPr>
        <w:t>выполняет</w:t>
      </w:r>
      <w:r w:rsidR="00D63772" w:rsidRPr="00390123">
        <w:rPr>
          <w:szCs w:val="24"/>
        </w:rPr>
        <w:t xml:space="preserve"> производство тепловой энергии и передачу ее, обесп</w:t>
      </w:r>
      <w:r w:rsidR="00D63772" w:rsidRPr="00390123">
        <w:rPr>
          <w:szCs w:val="24"/>
        </w:rPr>
        <w:t>е</w:t>
      </w:r>
      <w:r w:rsidR="00D63772" w:rsidRPr="00390123">
        <w:rPr>
          <w:szCs w:val="24"/>
        </w:rPr>
        <w:t>чивая теплоснабжением жилые и административные здания поселка</w:t>
      </w:r>
      <w:r w:rsidR="00D216B7" w:rsidRPr="00390123">
        <w:rPr>
          <w:szCs w:val="24"/>
        </w:rPr>
        <w:t>.</w:t>
      </w:r>
      <w:r w:rsidR="00D63772" w:rsidRPr="00390123">
        <w:rPr>
          <w:szCs w:val="24"/>
        </w:rPr>
        <w:t xml:space="preserve"> </w:t>
      </w:r>
    </w:p>
    <w:p w:rsidR="00D63772" w:rsidRPr="00390123" w:rsidRDefault="00D63772" w:rsidP="00D63772">
      <w:pPr>
        <w:pStyle w:val="aa"/>
        <w:ind w:right="113" w:firstLine="567"/>
        <w:rPr>
          <w:szCs w:val="24"/>
        </w:rPr>
      </w:pPr>
      <w:r w:rsidRPr="00390123">
        <w:rPr>
          <w:szCs w:val="24"/>
        </w:rPr>
        <w:t>С потребителем расчет ведется по расчетным значениям теплопотребления либо по приборам учета, установленным у потребителей.</w:t>
      </w:r>
    </w:p>
    <w:p w:rsidR="00D216B7" w:rsidRPr="00390123" w:rsidRDefault="00D63772" w:rsidP="00D216B7">
      <w:pPr>
        <w:pStyle w:val="aa"/>
        <w:ind w:right="113" w:firstLine="567"/>
        <w:rPr>
          <w:szCs w:val="24"/>
        </w:rPr>
      </w:pPr>
      <w:r w:rsidRPr="00390123">
        <w:rPr>
          <w:szCs w:val="24"/>
        </w:rPr>
        <w:t>Отношения между снабжающими и потребляющими организациями – договорные.</w:t>
      </w:r>
    </w:p>
    <w:p w:rsidR="00BB7AFA" w:rsidRDefault="00471E86" w:rsidP="00D216B7">
      <w:pPr>
        <w:pStyle w:val="aa"/>
        <w:ind w:right="113" w:firstLine="567"/>
        <w:rPr>
          <w:szCs w:val="24"/>
        </w:rPr>
      </w:pPr>
      <w:r w:rsidRPr="00390123">
        <w:t>Схема расположения существующих источников тепловой энергии и зоны их действия п</w:t>
      </w:r>
      <w:r w:rsidR="00DB638E">
        <w:t xml:space="preserve">редставлена в </w:t>
      </w:r>
      <w:r w:rsidR="00DB638E" w:rsidRPr="00DB638E">
        <w:t>П</w:t>
      </w:r>
      <w:r w:rsidR="009F3732" w:rsidRPr="00DB638E">
        <w:t>риложении</w:t>
      </w:r>
      <w:r w:rsidR="00576628" w:rsidRPr="00DB638E">
        <w:t xml:space="preserve"> </w:t>
      </w:r>
      <w:r w:rsidR="00DB638E" w:rsidRPr="00DB638E">
        <w:t>Б</w:t>
      </w:r>
      <w:r w:rsidRPr="00DB638E">
        <w:t>.</w:t>
      </w:r>
    </w:p>
    <w:p w:rsidR="00CA3544" w:rsidRPr="008313EF" w:rsidRDefault="0014410A" w:rsidP="00CA7EA8">
      <w:pPr>
        <w:pStyle w:val="2"/>
        <w:numPr>
          <w:ilvl w:val="0"/>
          <w:numId w:val="0"/>
        </w:numPr>
        <w:ind w:left="1069"/>
      </w:pPr>
      <w:bookmarkStart w:id="5" w:name="_Toc479430978"/>
      <w:r>
        <w:t>Источники тепловой энергии</w:t>
      </w:r>
      <w:bookmarkEnd w:id="5"/>
    </w:p>
    <w:p w:rsidR="00452613" w:rsidRDefault="00452613" w:rsidP="00390123">
      <w:pPr>
        <w:pStyle w:val="e"/>
        <w:spacing w:before="0"/>
      </w:pPr>
      <w:r>
        <w:rPr>
          <w:b/>
        </w:rPr>
        <w:t>Центральная котельная</w:t>
      </w:r>
      <w:r w:rsidR="00390123" w:rsidRPr="00E94E09">
        <w:rPr>
          <w:b/>
        </w:rPr>
        <w:t xml:space="preserve"> </w:t>
      </w:r>
      <w:r>
        <w:t>имеет 2</w:t>
      </w:r>
      <w:r w:rsidR="00062E11" w:rsidRPr="00E94E09">
        <w:t xml:space="preserve"> водогрейны</w:t>
      </w:r>
      <w:r w:rsidR="001B6404" w:rsidRPr="00E94E09">
        <w:t>х</w:t>
      </w:r>
      <w:r w:rsidR="00062E11" w:rsidRPr="00E94E09">
        <w:t xml:space="preserve"> котла</w:t>
      </w:r>
      <w:r>
        <w:t>: 1 котел марки КВ-ГМ- 6,5 (р</w:t>
      </w:r>
      <w:r>
        <w:t>е</w:t>
      </w:r>
      <w:r>
        <w:t xml:space="preserve">зерв) и </w:t>
      </w:r>
      <w:r w:rsidR="009E4A11">
        <w:t>один котел мар</w:t>
      </w:r>
      <w:r>
        <w:t xml:space="preserve">ки КВ-ТС-5. </w:t>
      </w:r>
    </w:p>
    <w:p w:rsidR="00116EA6" w:rsidRPr="00E94E09" w:rsidRDefault="00452613" w:rsidP="00390123">
      <w:pPr>
        <w:pStyle w:val="e"/>
        <w:spacing w:before="0"/>
      </w:pPr>
      <w:r>
        <w:t>О</w:t>
      </w:r>
      <w:r w:rsidR="00062E11" w:rsidRPr="00E94E09">
        <w:t>беспечивает теп</w:t>
      </w:r>
      <w:r w:rsidR="00390123" w:rsidRPr="00E94E09">
        <w:t>лом</w:t>
      </w:r>
      <w:r w:rsidR="0048120D">
        <w:t xml:space="preserve"> </w:t>
      </w:r>
      <w:r>
        <w:t>и обслуживает все общественные здания, промышленные пре</w:t>
      </w:r>
      <w:r>
        <w:t>д</w:t>
      </w:r>
      <w:r>
        <w:t>приятия и 4% жилого сектора</w:t>
      </w:r>
      <w:r w:rsidR="00C51723">
        <w:t xml:space="preserve">. Общая установленная мощность котельной составляет 11,5 Гкал/час, </w:t>
      </w:r>
      <w:r w:rsidR="00116EA6" w:rsidRPr="00E94E09">
        <w:t xml:space="preserve">подключенная нагрузка </w:t>
      </w:r>
      <w:r w:rsidR="00116EA6" w:rsidRPr="00C51723">
        <w:t xml:space="preserve">составляет </w:t>
      </w:r>
      <w:r w:rsidR="00C51723" w:rsidRPr="00C51723">
        <w:t>2,84</w:t>
      </w:r>
      <w:r w:rsidR="00116EA6" w:rsidRPr="00C51723">
        <w:t>Гкал/час</w:t>
      </w:r>
      <w:r w:rsidR="00116EA6" w:rsidRPr="00E94E09">
        <w:t>. Рабочая температура теплоносителя на отопление 95-70°С.</w:t>
      </w:r>
    </w:p>
    <w:p w:rsidR="00CA3544" w:rsidRPr="0066570C" w:rsidRDefault="0066570C" w:rsidP="00CA3544">
      <w:pPr>
        <w:pStyle w:val="e"/>
        <w:spacing w:before="0"/>
      </w:pPr>
      <w:r>
        <w:t>К</w:t>
      </w:r>
      <w:r w:rsidR="00FB5E8B" w:rsidRPr="0066570C">
        <w:t>атегория потребителей тепла по надежности теплоснабжения и отпуску тепла – вт</w:t>
      </w:r>
      <w:r w:rsidR="00FB5E8B" w:rsidRPr="0066570C">
        <w:t>о</w:t>
      </w:r>
      <w:r w:rsidR="00FB5E8B" w:rsidRPr="0066570C">
        <w:t>рая.</w:t>
      </w:r>
    </w:p>
    <w:p w:rsidR="00062E11" w:rsidRPr="004E71DF" w:rsidRDefault="00FB5E8B" w:rsidP="00CA3544">
      <w:pPr>
        <w:pStyle w:val="e"/>
        <w:spacing w:before="0"/>
      </w:pPr>
      <w:r w:rsidRPr="004E71DF">
        <w:t>Исходная вода поступает из хозяйственно-питьевого водопровода. Технология подг</w:t>
      </w:r>
      <w:r w:rsidRPr="004E71DF">
        <w:t>о</w:t>
      </w:r>
      <w:r w:rsidRPr="004E71DF">
        <w:t xml:space="preserve">товки исходной и </w:t>
      </w:r>
      <w:proofErr w:type="spellStart"/>
      <w:r w:rsidRPr="004E71DF">
        <w:t>подпиточной</w:t>
      </w:r>
      <w:proofErr w:type="spellEnd"/>
      <w:r w:rsidRPr="004E71DF">
        <w:t xml:space="preserve"> воды отсутствует.</w:t>
      </w:r>
    </w:p>
    <w:p w:rsidR="00CA3544" w:rsidRPr="0048120D" w:rsidRDefault="00CA3544" w:rsidP="00CA3544">
      <w:pPr>
        <w:pStyle w:val="e"/>
        <w:spacing w:before="0"/>
      </w:pPr>
      <w:r w:rsidRPr="0048120D">
        <w:t>Регулирование температуры сетевой воды, поступающей в теплосеть, в зависимости от температуры наружного воздуха, происходит изменением расхода топлива.</w:t>
      </w:r>
    </w:p>
    <w:p w:rsidR="00CA3544" w:rsidRPr="006E216F" w:rsidRDefault="001211FF" w:rsidP="00CA3544">
      <w:pPr>
        <w:pStyle w:val="e"/>
        <w:spacing w:before="0"/>
      </w:pPr>
      <w:r w:rsidRPr="0048120D">
        <w:t>Эксплуатация котельной</w:t>
      </w:r>
      <w:r w:rsidR="00CA3544" w:rsidRPr="0048120D">
        <w:t xml:space="preserve"> осуществляется</w:t>
      </w:r>
      <w:r w:rsidRPr="0048120D">
        <w:t xml:space="preserve"> только вручную</w:t>
      </w:r>
      <w:r w:rsidR="00CA3544" w:rsidRPr="0048120D">
        <w:t xml:space="preserve">, </w:t>
      </w:r>
      <w:r w:rsidRPr="0048120D">
        <w:t>визуальным контролем пар</w:t>
      </w:r>
      <w:r w:rsidRPr="0048120D">
        <w:t>а</w:t>
      </w:r>
      <w:r w:rsidRPr="0048120D">
        <w:t>метров работы всего оборудования и измерительных приборов.</w:t>
      </w:r>
      <w:r w:rsidR="00CA3544" w:rsidRPr="0048120D">
        <w:t xml:space="preserve"> </w:t>
      </w:r>
      <w:r w:rsidR="008A62D9" w:rsidRPr="006E216F">
        <w:t xml:space="preserve">Снабжение тепловой энергией осуществляется только в отопительный период. В </w:t>
      </w:r>
      <w:proofErr w:type="spellStart"/>
      <w:r w:rsidR="008A62D9" w:rsidRPr="006E216F">
        <w:t>ме</w:t>
      </w:r>
      <w:r w:rsidR="0007649E">
        <w:t>жотопительный</w:t>
      </w:r>
      <w:proofErr w:type="spellEnd"/>
      <w:r w:rsidR="0007649E">
        <w:t xml:space="preserve"> период котельная </w:t>
      </w:r>
      <w:r w:rsidR="008A62D9" w:rsidRPr="006E216F">
        <w:t>ост</w:t>
      </w:r>
      <w:r w:rsidR="008A62D9" w:rsidRPr="006E216F">
        <w:t>а</w:t>
      </w:r>
      <w:r w:rsidR="008A62D9" w:rsidRPr="006E216F">
        <w:t>навливается.</w:t>
      </w:r>
    </w:p>
    <w:p w:rsidR="00062E11" w:rsidRDefault="00CA3544" w:rsidP="00CA3544">
      <w:pPr>
        <w:pStyle w:val="e"/>
        <w:spacing w:before="0"/>
        <w:rPr>
          <w:lang w:val="en-US"/>
        </w:rPr>
      </w:pPr>
      <w:r w:rsidRPr="006E216F">
        <w:t>Принципиальная тепловая схема отсутствует.</w:t>
      </w:r>
    </w:p>
    <w:p w:rsidR="00750E5E" w:rsidRPr="00750E5E" w:rsidRDefault="00750E5E" w:rsidP="00CA3544">
      <w:pPr>
        <w:pStyle w:val="e"/>
        <w:spacing w:before="0"/>
      </w:pPr>
      <w:r>
        <w:t>Структура основного (котлового</w:t>
      </w:r>
      <w:proofErr w:type="gramStart"/>
      <w:r>
        <w:t>)о</w:t>
      </w:r>
      <w:proofErr w:type="gramEnd"/>
      <w:r>
        <w:t>борудования котельной в п Тея</w:t>
      </w:r>
    </w:p>
    <w:p w:rsidR="00BC2A8F" w:rsidRDefault="00CA7EA8" w:rsidP="00C25ACB">
      <w:pPr>
        <w:pStyle w:val="e"/>
        <w:ind w:firstLine="0"/>
        <w:jc w:val="right"/>
      </w:pPr>
      <w:r>
        <w:lastRenderedPageBreak/>
        <w:t>Таблица 1</w:t>
      </w:r>
      <w:r w:rsidR="00BC2A8F" w:rsidRPr="008554DD">
        <w:t>.1</w:t>
      </w:r>
    </w:p>
    <w:tbl>
      <w:tblPr>
        <w:tblStyle w:val="af1"/>
        <w:tblW w:w="9944" w:type="dxa"/>
        <w:tblInd w:w="108" w:type="dxa"/>
        <w:tblLayout w:type="fixed"/>
        <w:tblLook w:val="04A0"/>
      </w:tblPr>
      <w:tblGrid>
        <w:gridCol w:w="2694"/>
        <w:gridCol w:w="1701"/>
        <w:gridCol w:w="1842"/>
        <w:gridCol w:w="2127"/>
        <w:gridCol w:w="1580"/>
      </w:tblGrid>
      <w:tr w:rsidR="00587732" w:rsidTr="006E216F">
        <w:trPr>
          <w:cantSplit/>
          <w:trHeight w:val="851"/>
        </w:trPr>
        <w:tc>
          <w:tcPr>
            <w:tcW w:w="2694" w:type="dxa"/>
            <w:vAlign w:val="center"/>
          </w:tcPr>
          <w:p w:rsidR="00587732" w:rsidRPr="008554DD" w:rsidRDefault="00587732" w:rsidP="00C25ACB">
            <w:pPr>
              <w:pStyle w:val="e"/>
              <w:ind w:firstLine="0"/>
              <w:jc w:val="center"/>
            </w:pPr>
            <w:r w:rsidRPr="008554DD">
              <w:t>Наименование котел</w:t>
            </w:r>
            <w:r w:rsidRPr="008554DD">
              <w:t>ь</w:t>
            </w:r>
            <w:r w:rsidRPr="008554DD">
              <w:t>ной</w:t>
            </w:r>
          </w:p>
        </w:tc>
        <w:tc>
          <w:tcPr>
            <w:tcW w:w="1701" w:type="dxa"/>
            <w:vAlign w:val="center"/>
          </w:tcPr>
          <w:p w:rsidR="00587732" w:rsidRPr="008554DD" w:rsidRDefault="006E216F" w:rsidP="00C25ACB">
            <w:pPr>
              <w:pStyle w:val="e"/>
              <w:ind w:firstLine="0"/>
              <w:jc w:val="center"/>
            </w:pPr>
            <w:r>
              <w:t xml:space="preserve">Марка </w:t>
            </w:r>
            <w:r w:rsidR="00587732" w:rsidRPr="008554DD">
              <w:t>котла</w:t>
            </w:r>
          </w:p>
        </w:tc>
        <w:tc>
          <w:tcPr>
            <w:tcW w:w="1842" w:type="dxa"/>
            <w:vAlign w:val="center"/>
          </w:tcPr>
          <w:p w:rsidR="00587732" w:rsidRPr="008554DD" w:rsidRDefault="00587732" w:rsidP="00C25ACB">
            <w:pPr>
              <w:pStyle w:val="e"/>
              <w:ind w:firstLine="0"/>
              <w:jc w:val="center"/>
            </w:pPr>
            <w:r w:rsidRPr="008554DD">
              <w:t>Установленная мощность, Гкал/час</w:t>
            </w:r>
          </w:p>
        </w:tc>
        <w:tc>
          <w:tcPr>
            <w:tcW w:w="2127" w:type="dxa"/>
            <w:vAlign w:val="center"/>
          </w:tcPr>
          <w:p w:rsidR="00587732" w:rsidRPr="008554DD" w:rsidRDefault="00587732" w:rsidP="00C25ACB">
            <w:pPr>
              <w:pStyle w:val="e"/>
              <w:ind w:firstLine="0"/>
              <w:jc w:val="center"/>
            </w:pPr>
            <w:r w:rsidRPr="008554DD">
              <w:t>Год ввода в эк</w:t>
            </w:r>
            <w:r w:rsidRPr="008554DD">
              <w:t>с</w:t>
            </w:r>
            <w:r w:rsidRPr="008554DD">
              <w:t>плуатацию</w:t>
            </w:r>
          </w:p>
        </w:tc>
        <w:tc>
          <w:tcPr>
            <w:tcW w:w="1580" w:type="dxa"/>
            <w:vAlign w:val="center"/>
          </w:tcPr>
          <w:p w:rsidR="00587732" w:rsidRPr="008554DD" w:rsidRDefault="00587732" w:rsidP="00C25ACB">
            <w:pPr>
              <w:pStyle w:val="e"/>
              <w:ind w:firstLine="0"/>
              <w:jc w:val="center"/>
            </w:pPr>
            <w:r w:rsidRPr="008554DD">
              <w:t>Примечание</w:t>
            </w:r>
          </w:p>
        </w:tc>
      </w:tr>
      <w:tr w:rsidR="00587732" w:rsidTr="006E216F">
        <w:trPr>
          <w:trHeight w:val="197"/>
        </w:trPr>
        <w:tc>
          <w:tcPr>
            <w:tcW w:w="2694" w:type="dxa"/>
            <w:vMerge w:val="restart"/>
            <w:vAlign w:val="center"/>
          </w:tcPr>
          <w:p w:rsidR="00587732" w:rsidRPr="00426876" w:rsidRDefault="00F074EE" w:rsidP="00587732">
            <w:pPr>
              <w:pStyle w:val="e"/>
              <w:ind w:firstLine="0"/>
              <w:jc w:val="center"/>
              <w:rPr>
                <w:highlight w:val="yellow"/>
              </w:rPr>
            </w:pPr>
            <w:r>
              <w:t>Центральная Котельная</w:t>
            </w:r>
          </w:p>
        </w:tc>
        <w:tc>
          <w:tcPr>
            <w:tcW w:w="1701" w:type="dxa"/>
            <w:vAlign w:val="center"/>
          </w:tcPr>
          <w:p w:rsidR="00587732" w:rsidRPr="008408E4" w:rsidRDefault="00C51723" w:rsidP="00C25ACB">
            <w:pPr>
              <w:pStyle w:val="e"/>
              <w:ind w:firstLine="0"/>
              <w:jc w:val="center"/>
            </w:pPr>
            <w:r>
              <w:t>КВ-ГМ-5</w:t>
            </w:r>
          </w:p>
        </w:tc>
        <w:tc>
          <w:tcPr>
            <w:tcW w:w="1842" w:type="dxa"/>
            <w:vAlign w:val="center"/>
          </w:tcPr>
          <w:p w:rsidR="00587732" w:rsidRPr="008408E4" w:rsidRDefault="00C51723" w:rsidP="00C25ACB">
            <w:pPr>
              <w:pStyle w:val="e"/>
              <w:ind w:firstLine="0"/>
              <w:jc w:val="center"/>
            </w:pPr>
            <w:r>
              <w:t>5,0</w:t>
            </w:r>
          </w:p>
        </w:tc>
        <w:tc>
          <w:tcPr>
            <w:tcW w:w="2127" w:type="dxa"/>
            <w:vAlign w:val="center"/>
          </w:tcPr>
          <w:p w:rsidR="00587732" w:rsidRPr="008408E4" w:rsidRDefault="00C51723" w:rsidP="00C25ACB">
            <w:pPr>
              <w:pStyle w:val="e"/>
              <w:ind w:firstLine="0"/>
              <w:jc w:val="center"/>
            </w:pPr>
            <w:r>
              <w:t>2000</w:t>
            </w:r>
          </w:p>
        </w:tc>
        <w:tc>
          <w:tcPr>
            <w:tcW w:w="1580" w:type="dxa"/>
            <w:vAlign w:val="center"/>
          </w:tcPr>
          <w:p w:rsidR="00587732" w:rsidRDefault="00587732" w:rsidP="00C25ACB">
            <w:pPr>
              <w:pStyle w:val="e"/>
              <w:ind w:firstLine="0"/>
              <w:jc w:val="center"/>
            </w:pPr>
          </w:p>
        </w:tc>
      </w:tr>
      <w:tr w:rsidR="00587732" w:rsidTr="006E216F">
        <w:trPr>
          <w:trHeight w:val="182"/>
        </w:trPr>
        <w:tc>
          <w:tcPr>
            <w:tcW w:w="2694" w:type="dxa"/>
            <w:vMerge/>
          </w:tcPr>
          <w:p w:rsidR="00587732" w:rsidRPr="00426876" w:rsidRDefault="00587732" w:rsidP="00C25ACB">
            <w:pPr>
              <w:pStyle w:val="e"/>
              <w:ind w:firstLine="0"/>
              <w:rPr>
                <w:highlight w:val="yellow"/>
              </w:rPr>
            </w:pPr>
          </w:p>
        </w:tc>
        <w:tc>
          <w:tcPr>
            <w:tcW w:w="1701" w:type="dxa"/>
            <w:vAlign w:val="center"/>
          </w:tcPr>
          <w:p w:rsidR="00587732" w:rsidRPr="008408E4" w:rsidRDefault="00C51723" w:rsidP="00C25ACB">
            <w:pPr>
              <w:pStyle w:val="e"/>
              <w:ind w:firstLine="0"/>
              <w:jc w:val="center"/>
            </w:pPr>
            <w:r>
              <w:t>КВ-ТС-6,5</w:t>
            </w:r>
          </w:p>
        </w:tc>
        <w:tc>
          <w:tcPr>
            <w:tcW w:w="1842" w:type="dxa"/>
            <w:vAlign w:val="center"/>
          </w:tcPr>
          <w:p w:rsidR="00587732" w:rsidRPr="008408E4" w:rsidRDefault="00C51723" w:rsidP="00C25ACB">
            <w:pPr>
              <w:pStyle w:val="e"/>
              <w:ind w:firstLine="0"/>
              <w:jc w:val="center"/>
            </w:pPr>
            <w:r>
              <w:t>6,5</w:t>
            </w:r>
          </w:p>
        </w:tc>
        <w:tc>
          <w:tcPr>
            <w:tcW w:w="2127" w:type="dxa"/>
            <w:vAlign w:val="center"/>
          </w:tcPr>
          <w:p w:rsidR="00587732" w:rsidRPr="008408E4" w:rsidRDefault="00C51723" w:rsidP="00C25ACB">
            <w:pPr>
              <w:pStyle w:val="e"/>
              <w:ind w:firstLine="0"/>
              <w:jc w:val="center"/>
            </w:pPr>
            <w:r>
              <w:t>2001</w:t>
            </w:r>
          </w:p>
        </w:tc>
        <w:tc>
          <w:tcPr>
            <w:tcW w:w="1580" w:type="dxa"/>
            <w:vAlign w:val="center"/>
          </w:tcPr>
          <w:p w:rsidR="00587732" w:rsidRDefault="00C51723" w:rsidP="00C25ACB">
            <w:pPr>
              <w:pStyle w:val="e"/>
              <w:ind w:firstLine="0"/>
              <w:jc w:val="center"/>
            </w:pPr>
            <w:r>
              <w:t>резерв</w:t>
            </w:r>
          </w:p>
        </w:tc>
      </w:tr>
    </w:tbl>
    <w:p w:rsidR="0069415A" w:rsidRDefault="0069415A" w:rsidP="0069415A">
      <w:pPr>
        <w:pStyle w:val="e"/>
      </w:pPr>
      <w:r>
        <w:t xml:space="preserve">Характеристика основного оборудования </w:t>
      </w:r>
      <w:r w:rsidR="007272D5">
        <w:t>источника</w:t>
      </w:r>
      <w:r>
        <w:t xml:space="preserve"> тепловой энергии</w:t>
      </w:r>
      <w:r w:rsidR="00CA7EA8">
        <w:t>.</w:t>
      </w:r>
    </w:p>
    <w:p w:rsidR="0069415A" w:rsidRDefault="00CA7EA8" w:rsidP="000E70D3">
      <w:pPr>
        <w:pStyle w:val="e"/>
        <w:jc w:val="right"/>
      </w:pPr>
      <w:r>
        <w:t>Таблица 1</w:t>
      </w:r>
      <w:r w:rsidR="0069415A">
        <w:t>.2</w:t>
      </w:r>
    </w:p>
    <w:tbl>
      <w:tblPr>
        <w:tblStyle w:val="af1"/>
        <w:tblW w:w="5000" w:type="pct"/>
        <w:tblLook w:val="04A0"/>
      </w:tblPr>
      <w:tblGrid>
        <w:gridCol w:w="5149"/>
        <w:gridCol w:w="4903"/>
      </w:tblGrid>
      <w:tr w:rsidR="0010028E" w:rsidTr="007272D5">
        <w:tc>
          <w:tcPr>
            <w:tcW w:w="2561" w:type="pct"/>
            <w:vMerge w:val="restart"/>
          </w:tcPr>
          <w:p w:rsidR="0010028E" w:rsidRDefault="0010028E" w:rsidP="001D2075">
            <w:pPr>
              <w:pStyle w:val="e"/>
              <w:ind w:firstLine="0"/>
            </w:pPr>
          </w:p>
        </w:tc>
        <w:tc>
          <w:tcPr>
            <w:tcW w:w="2439" w:type="pct"/>
            <w:vAlign w:val="center"/>
          </w:tcPr>
          <w:p w:rsidR="0010028E" w:rsidRDefault="0010028E" w:rsidP="007010AE">
            <w:pPr>
              <w:pStyle w:val="e"/>
              <w:ind w:firstLine="0"/>
              <w:jc w:val="center"/>
            </w:pPr>
            <w:r>
              <w:t>Наименование источни</w:t>
            </w:r>
            <w:r w:rsidR="007272D5">
              <w:t>ка</w:t>
            </w:r>
            <w:r>
              <w:t xml:space="preserve"> тепловой энергии</w:t>
            </w:r>
          </w:p>
        </w:tc>
      </w:tr>
      <w:tr w:rsidR="0010028E" w:rsidTr="007272D5">
        <w:tc>
          <w:tcPr>
            <w:tcW w:w="2561" w:type="pct"/>
            <w:vMerge/>
          </w:tcPr>
          <w:p w:rsidR="0010028E" w:rsidRDefault="0010028E" w:rsidP="001D2075">
            <w:pPr>
              <w:pStyle w:val="e"/>
              <w:ind w:firstLine="0"/>
            </w:pPr>
          </w:p>
        </w:tc>
        <w:tc>
          <w:tcPr>
            <w:tcW w:w="2439" w:type="pct"/>
            <w:vAlign w:val="center"/>
          </w:tcPr>
          <w:p w:rsidR="0010028E" w:rsidRPr="00426876" w:rsidRDefault="0010028E" w:rsidP="0010028E">
            <w:pPr>
              <w:pStyle w:val="e"/>
              <w:ind w:firstLine="0"/>
              <w:jc w:val="center"/>
              <w:rPr>
                <w:highlight w:val="yellow"/>
              </w:rPr>
            </w:pPr>
            <w:r>
              <w:t>Центральная к</w:t>
            </w:r>
            <w:r w:rsidRPr="00163F02">
              <w:t xml:space="preserve">отельная </w:t>
            </w:r>
          </w:p>
        </w:tc>
      </w:tr>
      <w:tr w:rsidR="0010028E" w:rsidTr="007272D5">
        <w:tc>
          <w:tcPr>
            <w:tcW w:w="2561" w:type="pct"/>
            <w:vAlign w:val="center"/>
          </w:tcPr>
          <w:p w:rsidR="0010028E" w:rsidRDefault="0010028E" w:rsidP="007010AE">
            <w:pPr>
              <w:pStyle w:val="e"/>
              <w:ind w:firstLine="0"/>
              <w:jc w:val="left"/>
            </w:pPr>
            <w:r>
              <w:t xml:space="preserve">Температурный график работы, </w:t>
            </w:r>
            <w:proofErr w:type="spellStart"/>
            <w:r>
              <w:t>Тп</w:t>
            </w:r>
            <w:proofErr w:type="spellEnd"/>
            <w:r>
              <w:t xml:space="preserve">/То, °С </w:t>
            </w:r>
          </w:p>
        </w:tc>
        <w:tc>
          <w:tcPr>
            <w:tcW w:w="2439" w:type="pct"/>
            <w:vAlign w:val="center"/>
          </w:tcPr>
          <w:p w:rsidR="0010028E" w:rsidRPr="00426876" w:rsidRDefault="0010028E" w:rsidP="001D2075">
            <w:pPr>
              <w:pStyle w:val="e"/>
              <w:ind w:firstLine="0"/>
              <w:jc w:val="center"/>
              <w:rPr>
                <w:highlight w:val="yellow"/>
              </w:rPr>
            </w:pPr>
            <w:r w:rsidRPr="00163F02">
              <w:t>95</w:t>
            </w:r>
            <w:r>
              <w:t>/</w:t>
            </w:r>
            <w:r w:rsidRPr="00163F02">
              <w:t>70</w:t>
            </w:r>
          </w:p>
        </w:tc>
      </w:tr>
      <w:tr w:rsidR="0010028E" w:rsidTr="007272D5">
        <w:tc>
          <w:tcPr>
            <w:tcW w:w="2561" w:type="pct"/>
            <w:vAlign w:val="center"/>
          </w:tcPr>
          <w:p w:rsidR="0010028E" w:rsidRDefault="0010028E" w:rsidP="007010AE">
            <w:pPr>
              <w:pStyle w:val="e"/>
              <w:ind w:firstLine="0"/>
              <w:jc w:val="left"/>
            </w:pPr>
            <w:r>
              <w:t>Установленная тепловая мощность оборудов</w:t>
            </w:r>
            <w:r>
              <w:t>а</w:t>
            </w:r>
            <w:r>
              <w:t>ния, Гкал/час</w:t>
            </w:r>
          </w:p>
        </w:tc>
        <w:tc>
          <w:tcPr>
            <w:tcW w:w="2439" w:type="pct"/>
            <w:vAlign w:val="center"/>
          </w:tcPr>
          <w:p w:rsidR="0010028E" w:rsidRPr="0010028E" w:rsidRDefault="0010028E" w:rsidP="001D2075">
            <w:pPr>
              <w:pStyle w:val="e"/>
              <w:ind w:firstLine="0"/>
              <w:jc w:val="center"/>
            </w:pPr>
            <w:r w:rsidRPr="0010028E">
              <w:t>11,5</w:t>
            </w:r>
          </w:p>
        </w:tc>
      </w:tr>
      <w:tr w:rsidR="0010028E" w:rsidTr="007272D5">
        <w:tc>
          <w:tcPr>
            <w:tcW w:w="2561" w:type="pct"/>
            <w:vAlign w:val="center"/>
          </w:tcPr>
          <w:p w:rsidR="0010028E" w:rsidRDefault="0010028E" w:rsidP="007010AE">
            <w:pPr>
              <w:pStyle w:val="e"/>
              <w:ind w:firstLine="0"/>
              <w:jc w:val="left"/>
            </w:pPr>
            <w:r>
              <w:t>Ограничения тепловой мощности</w:t>
            </w:r>
          </w:p>
        </w:tc>
        <w:tc>
          <w:tcPr>
            <w:tcW w:w="2439" w:type="pct"/>
            <w:vAlign w:val="center"/>
          </w:tcPr>
          <w:p w:rsidR="0010028E" w:rsidRPr="0010028E" w:rsidRDefault="0010028E" w:rsidP="007010AE">
            <w:pPr>
              <w:pStyle w:val="e"/>
              <w:ind w:firstLine="0"/>
              <w:jc w:val="center"/>
            </w:pPr>
            <w:r w:rsidRPr="0010028E">
              <w:t>по паспорту</w:t>
            </w:r>
          </w:p>
        </w:tc>
      </w:tr>
      <w:tr w:rsidR="0010028E" w:rsidTr="007272D5">
        <w:tc>
          <w:tcPr>
            <w:tcW w:w="2561" w:type="pct"/>
            <w:vAlign w:val="center"/>
          </w:tcPr>
          <w:p w:rsidR="0010028E" w:rsidRPr="00872910" w:rsidRDefault="0010028E" w:rsidP="007010AE">
            <w:pPr>
              <w:pStyle w:val="e"/>
              <w:ind w:firstLine="0"/>
              <w:jc w:val="left"/>
            </w:pPr>
            <w:r w:rsidRPr="00872910">
              <w:t>Параметры располагаемой тепловой мощности</w:t>
            </w:r>
            <w:r>
              <w:t>, Гкал/час</w:t>
            </w:r>
          </w:p>
        </w:tc>
        <w:tc>
          <w:tcPr>
            <w:tcW w:w="2439" w:type="pct"/>
            <w:vAlign w:val="center"/>
          </w:tcPr>
          <w:p w:rsidR="0010028E" w:rsidRPr="0010028E" w:rsidRDefault="0010028E" w:rsidP="001D2075">
            <w:pPr>
              <w:pStyle w:val="e"/>
              <w:ind w:firstLine="0"/>
              <w:jc w:val="center"/>
            </w:pPr>
            <w:r>
              <w:t>11,5</w:t>
            </w:r>
          </w:p>
        </w:tc>
      </w:tr>
      <w:tr w:rsidR="0010028E" w:rsidTr="007272D5">
        <w:tc>
          <w:tcPr>
            <w:tcW w:w="2561" w:type="pct"/>
            <w:vAlign w:val="center"/>
          </w:tcPr>
          <w:p w:rsidR="0010028E" w:rsidRPr="00872910" w:rsidRDefault="0010028E" w:rsidP="007010AE">
            <w:pPr>
              <w:pStyle w:val="e"/>
              <w:ind w:firstLine="0"/>
              <w:jc w:val="left"/>
            </w:pPr>
            <w:r w:rsidRPr="00872910">
              <w:t>Объем потребления тепловой</w:t>
            </w:r>
            <w:r>
              <w:t xml:space="preserve"> энергии</w:t>
            </w:r>
            <w:r w:rsidRPr="00872910">
              <w:t xml:space="preserve"> и тепл</w:t>
            </w:r>
            <w:r w:rsidRPr="00872910">
              <w:t>о</w:t>
            </w:r>
            <w:r w:rsidRPr="00872910">
              <w:t>носителя на собственные и хозяйственные н</w:t>
            </w:r>
            <w:r w:rsidRPr="00872910">
              <w:t>у</w:t>
            </w:r>
            <w:r w:rsidRPr="00872910">
              <w:t>жды</w:t>
            </w:r>
            <w:r>
              <w:t>, Гкал/час</w:t>
            </w:r>
          </w:p>
        </w:tc>
        <w:tc>
          <w:tcPr>
            <w:tcW w:w="2439" w:type="pct"/>
            <w:vAlign w:val="center"/>
          </w:tcPr>
          <w:p w:rsidR="0010028E" w:rsidRPr="0010028E" w:rsidRDefault="007272D5" w:rsidP="001D2075">
            <w:pPr>
              <w:pStyle w:val="e"/>
              <w:ind w:firstLine="0"/>
              <w:jc w:val="center"/>
            </w:pPr>
            <w:r>
              <w:t>0,173</w:t>
            </w:r>
          </w:p>
        </w:tc>
      </w:tr>
      <w:tr w:rsidR="0010028E" w:rsidTr="007272D5">
        <w:tc>
          <w:tcPr>
            <w:tcW w:w="2561" w:type="pct"/>
            <w:vAlign w:val="center"/>
          </w:tcPr>
          <w:p w:rsidR="0010028E" w:rsidRPr="00872910" w:rsidRDefault="0010028E" w:rsidP="007010AE">
            <w:pPr>
              <w:pStyle w:val="e"/>
              <w:ind w:firstLine="0"/>
              <w:jc w:val="left"/>
            </w:pPr>
            <w:r w:rsidRPr="00872910">
              <w:t>Параметры тепловой мощности нетто</w:t>
            </w:r>
            <w:r>
              <w:t>, Гкал/час</w:t>
            </w:r>
          </w:p>
        </w:tc>
        <w:tc>
          <w:tcPr>
            <w:tcW w:w="2439" w:type="pct"/>
            <w:vAlign w:val="center"/>
          </w:tcPr>
          <w:p w:rsidR="0010028E" w:rsidRPr="0010028E" w:rsidRDefault="007272D5" w:rsidP="001D2075">
            <w:pPr>
              <w:pStyle w:val="e"/>
              <w:ind w:firstLine="0"/>
              <w:jc w:val="center"/>
            </w:pPr>
            <w:r>
              <w:t>11,327</w:t>
            </w:r>
          </w:p>
        </w:tc>
      </w:tr>
      <w:tr w:rsidR="0010028E" w:rsidTr="007272D5">
        <w:tc>
          <w:tcPr>
            <w:tcW w:w="2561" w:type="pct"/>
            <w:vAlign w:val="center"/>
          </w:tcPr>
          <w:p w:rsidR="0010028E" w:rsidRPr="00872910" w:rsidRDefault="0010028E" w:rsidP="007010AE">
            <w:pPr>
              <w:pStyle w:val="e"/>
              <w:ind w:firstLine="0"/>
              <w:jc w:val="left"/>
            </w:pPr>
            <w:r w:rsidRPr="00872910">
              <w:t>Срок ввода в эксплуатацию теплофикационн</w:t>
            </w:r>
            <w:r w:rsidRPr="00872910">
              <w:t>о</w:t>
            </w:r>
            <w:r w:rsidRPr="00872910">
              <w:t>го оборудования</w:t>
            </w:r>
          </w:p>
        </w:tc>
        <w:tc>
          <w:tcPr>
            <w:tcW w:w="2439" w:type="pct"/>
            <w:vAlign w:val="center"/>
          </w:tcPr>
          <w:p w:rsidR="0010028E" w:rsidRPr="0010028E" w:rsidRDefault="007272D5" w:rsidP="001D2075">
            <w:pPr>
              <w:pStyle w:val="e"/>
              <w:ind w:firstLine="0"/>
              <w:jc w:val="center"/>
            </w:pPr>
            <w:r>
              <w:t>2002</w:t>
            </w:r>
          </w:p>
        </w:tc>
      </w:tr>
      <w:tr w:rsidR="0010028E" w:rsidTr="007272D5">
        <w:tc>
          <w:tcPr>
            <w:tcW w:w="2561" w:type="pct"/>
            <w:vAlign w:val="center"/>
          </w:tcPr>
          <w:p w:rsidR="0010028E" w:rsidRPr="00872910" w:rsidRDefault="0010028E" w:rsidP="007010AE">
            <w:pPr>
              <w:pStyle w:val="e"/>
              <w:ind w:firstLine="0"/>
              <w:jc w:val="left"/>
            </w:pPr>
            <w:r>
              <w:t>Коэффициент использования установленной мощности, %</w:t>
            </w:r>
          </w:p>
        </w:tc>
        <w:tc>
          <w:tcPr>
            <w:tcW w:w="2439" w:type="pct"/>
            <w:vAlign w:val="center"/>
          </w:tcPr>
          <w:p w:rsidR="0010028E" w:rsidRPr="0010028E" w:rsidRDefault="007272D5" w:rsidP="001D2075">
            <w:pPr>
              <w:pStyle w:val="e"/>
              <w:ind w:firstLine="0"/>
              <w:jc w:val="center"/>
            </w:pPr>
            <w:r>
              <w:t>73,4</w:t>
            </w:r>
          </w:p>
        </w:tc>
      </w:tr>
      <w:tr w:rsidR="0010028E" w:rsidTr="007272D5">
        <w:tc>
          <w:tcPr>
            <w:tcW w:w="2561" w:type="pct"/>
            <w:vAlign w:val="center"/>
          </w:tcPr>
          <w:p w:rsidR="0010028E" w:rsidRDefault="0010028E" w:rsidP="007010AE">
            <w:pPr>
              <w:pStyle w:val="e"/>
              <w:ind w:firstLine="0"/>
              <w:jc w:val="left"/>
            </w:pPr>
            <w:r>
              <w:t>Способ регулирования отпуска тепловой эне</w:t>
            </w:r>
            <w:r>
              <w:t>р</w:t>
            </w:r>
            <w:r>
              <w:t>гии</w:t>
            </w:r>
          </w:p>
        </w:tc>
        <w:tc>
          <w:tcPr>
            <w:tcW w:w="2439" w:type="pct"/>
            <w:vAlign w:val="center"/>
          </w:tcPr>
          <w:p w:rsidR="0010028E" w:rsidRPr="0010028E" w:rsidRDefault="0010028E" w:rsidP="003139DC">
            <w:pPr>
              <w:pStyle w:val="Default"/>
              <w:ind w:firstLine="142"/>
              <w:jc w:val="center"/>
              <w:rPr>
                <w:sz w:val="23"/>
                <w:szCs w:val="23"/>
              </w:rPr>
            </w:pPr>
            <w:r w:rsidRPr="0010028E">
              <w:rPr>
                <w:sz w:val="23"/>
                <w:szCs w:val="23"/>
              </w:rPr>
              <w:t>Качественный, выбор температурного граф</w:t>
            </w:r>
            <w:r w:rsidRPr="0010028E">
              <w:rPr>
                <w:sz w:val="23"/>
                <w:szCs w:val="23"/>
              </w:rPr>
              <w:t>и</w:t>
            </w:r>
            <w:r w:rsidRPr="0010028E">
              <w:rPr>
                <w:sz w:val="23"/>
                <w:szCs w:val="23"/>
              </w:rPr>
              <w:t xml:space="preserve">ка обусловлен преобладанием отопительной нагрузки и непосредственным присоединением абонентов к тепловым сетям </w:t>
            </w:r>
          </w:p>
        </w:tc>
      </w:tr>
      <w:tr w:rsidR="0010028E" w:rsidTr="007272D5">
        <w:tc>
          <w:tcPr>
            <w:tcW w:w="2561" w:type="pct"/>
            <w:vAlign w:val="center"/>
          </w:tcPr>
          <w:p w:rsidR="0010028E" w:rsidRDefault="0010028E" w:rsidP="007010AE">
            <w:pPr>
              <w:pStyle w:val="e"/>
              <w:ind w:firstLine="0"/>
              <w:jc w:val="left"/>
            </w:pPr>
            <w:r>
              <w:t>Способ учета тепла, отпущенного в тепловые сети</w:t>
            </w:r>
          </w:p>
        </w:tc>
        <w:tc>
          <w:tcPr>
            <w:tcW w:w="2439" w:type="pct"/>
            <w:vAlign w:val="center"/>
          </w:tcPr>
          <w:p w:rsidR="0010028E" w:rsidRPr="00426876" w:rsidRDefault="0010028E" w:rsidP="007544A7">
            <w:pPr>
              <w:pStyle w:val="e"/>
              <w:ind w:firstLine="0"/>
              <w:jc w:val="center"/>
              <w:rPr>
                <w:highlight w:val="yellow"/>
              </w:rPr>
            </w:pPr>
            <w:r w:rsidRPr="00AF6D33">
              <w:t>Расчетный, в зависимости от показаний те</w:t>
            </w:r>
            <w:r w:rsidRPr="00AF6D33">
              <w:t>м</w:t>
            </w:r>
            <w:r w:rsidRPr="00AF6D33">
              <w:t>ператур воды в подающем и обратном тр</w:t>
            </w:r>
            <w:r w:rsidRPr="00AF6D33">
              <w:t>у</w:t>
            </w:r>
            <w:r w:rsidRPr="00AF6D33">
              <w:t>бопроводах</w:t>
            </w:r>
          </w:p>
        </w:tc>
      </w:tr>
      <w:tr w:rsidR="0010028E" w:rsidTr="007272D5">
        <w:trPr>
          <w:trHeight w:val="732"/>
        </w:trPr>
        <w:tc>
          <w:tcPr>
            <w:tcW w:w="2561" w:type="pct"/>
            <w:vAlign w:val="center"/>
          </w:tcPr>
          <w:p w:rsidR="0010028E" w:rsidRPr="004E71DF" w:rsidRDefault="0010028E" w:rsidP="007010AE">
            <w:pPr>
              <w:pStyle w:val="e"/>
              <w:ind w:firstLine="0"/>
              <w:jc w:val="left"/>
            </w:pPr>
            <w:r w:rsidRPr="004E71DF">
              <w:t>Статистика отказов и восстановлений оборуд</w:t>
            </w:r>
            <w:r w:rsidRPr="004E71DF">
              <w:t>о</w:t>
            </w:r>
            <w:r w:rsidRPr="004E71DF">
              <w:t>вания источников тепловой энергии</w:t>
            </w:r>
          </w:p>
        </w:tc>
        <w:tc>
          <w:tcPr>
            <w:tcW w:w="2439" w:type="pct"/>
            <w:vAlign w:val="center"/>
          </w:tcPr>
          <w:p w:rsidR="0010028E" w:rsidRPr="004E71DF" w:rsidRDefault="0010028E" w:rsidP="004E71DF">
            <w:pPr>
              <w:autoSpaceDE w:val="0"/>
              <w:autoSpaceDN w:val="0"/>
              <w:adjustRightInd w:val="0"/>
              <w:jc w:val="left"/>
              <w:rPr>
                <w:rFonts w:cs="Times New Roman"/>
                <w:color w:val="000000"/>
                <w:sz w:val="23"/>
                <w:szCs w:val="23"/>
              </w:rPr>
            </w:pPr>
            <w:r w:rsidRPr="004E71DF">
              <w:rPr>
                <w:rFonts w:cs="Times New Roman"/>
                <w:color w:val="000000"/>
                <w:sz w:val="23"/>
                <w:szCs w:val="23"/>
              </w:rPr>
              <w:t>Статистика отказов и  восстановлений отсутс</w:t>
            </w:r>
            <w:r w:rsidRPr="004E71DF">
              <w:rPr>
                <w:rFonts w:cs="Times New Roman"/>
                <w:color w:val="000000"/>
                <w:sz w:val="23"/>
                <w:szCs w:val="23"/>
              </w:rPr>
              <w:t>т</w:t>
            </w:r>
            <w:r w:rsidRPr="004E71DF">
              <w:rPr>
                <w:rFonts w:cs="Times New Roman"/>
                <w:color w:val="000000"/>
                <w:sz w:val="23"/>
                <w:szCs w:val="23"/>
              </w:rPr>
              <w:t xml:space="preserve">вует </w:t>
            </w:r>
          </w:p>
        </w:tc>
      </w:tr>
      <w:tr w:rsidR="0010028E" w:rsidTr="007272D5">
        <w:tc>
          <w:tcPr>
            <w:tcW w:w="2561" w:type="pct"/>
            <w:vAlign w:val="center"/>
          </w:tcPr>
          <w:p w:rsidR="0010028E" w:rsidRPr="00872910" w:rsidRDefault="0010028E" w:rsidP="007010AE">
            <w:pPr>
              <w:pStyle w:val="e"/>
              <w:ind w:firstLine="0"/>
              <w:jc w:val="left"/>
            </w:pPr>
            <w:r w:rsidRPr="00872910">
              <w:t>Предписания надзорных органов по запрещ</w:t>
            </w:r>
            <w:r w:rsidRPr="00872910">
              <w:t>е</w:t>
            </w:r>
            <w:r w:rsidRPr="00872910">
              <w:t>нию дальнейшей эксплуатации источников т</w:t>
            </w:r>
            <w:r w:rsidRPr="00872910">
              <w:t>е</w:t>
            </w:r>
            <w:r w:rsidRPr="00872910">
              <w:t>пловой энергии</w:t>
            </w:r>
          </w:p>
        </w:tc>
        <w:tc>
          <w:tcPr>
            <w:tcW w:w="2439" w:type="pct"/>
            <w:vAlign w:val="center"/>
          </w:tcPr>
          <w:p w:rsidR="0010028E" w:rsidRPr="00426876" w:rsidRDefault="0010028E" w:rsidP="007272D5">
            <w:pPr>
              <w:autoSpaceDE w:val="0"/>
              <w:autoSpaceDN w:val="0"/>
              <w:adjustRightInd w:val="0"/>
              <w:jc w:val="left"/>
              <w:rPr>
                <w:highlight w:val="yellow"/>
              </w:rPr>
            </w:pPr>
            <w:r w:rsidRPr="004E71DF">
              <w:rPr>
                <w:rFonts w:cs="Times New Roman"/>
                <w:color w:val="000000"/>
                <w:sz w:val="23"/>
                <w:szCs w:val="23"/>
              </w:rPr>
              <w:t>Предписания надзорных органов по запрещ</w:t>
            </w:r>
            <w:r w:rsidRPr="004E71DF">
              <w:rPr>
                <w:rFonts w:cs="Times New Roman"/>
                <w:color w:val="000000"/>
                <w:sz w:val="23"/>
                <w:szCs w:val="23"/>
              </w:rPr>
              <w:t>е</w:t>
            </w:r>
            <w:r w:rsidRPr="004E71DF">
              <w:rPr>
                <w:rFonts w:cs="Times New Roman"/>
                <w:color w:val="000000"/>
                <w:sz w:val="23"/>
                <w:szCs w:val="23"/>
              </w:rPr>
              <w:t>нию дальнейшей</w:t>
            </w:r>
            <w:r w:rsidR="007272D5">
              <w:rPr>
                <w:rFonts w:cs="Times New Roman"/>
                <w:color w:val="000000"/>
                <w:sz w:val="23"/>
                <w:szCs w:val="23"/>
              </w:rPr>
              <w:t xml:space="preserve"> </w:t>
            </w:r>
            <w:r w:rsidRPr="004E71DF">
              <w:rPr>
                <w:rFonts w:cs="Times New Roman"/>
                <w:color w:val="000000"/>
                <w:sz w:val="23"/>
                <w:szCs w:val="23"/>
              </w:rPr>
              <w:t xml:space="preserve">эксплуатации </w:t>
            </w:r>
            <w:r w:rsidRPr="004E71DF">
              <w:t>источников те</w:t>
            </w:r>
            <w:r w:rsidRPr="004E71DF">
              <w:t>п</w:t>
            </w:r>
            <w:r w:rsidRPr="004E71DF">
              <w:t>ловой энергии</w:t>
            </w:r>
            <w:r w:rsidRPr="004E71DF">
              <w:rPr>
                <w:rFonts w:cs="Times New Roman"/>
                <w:color w:val="000000"/>
                <w:sz w:val="23"/>
                <w:szCs w:val="23"/>
              </w:rPr>
              <w:t xml:space="preserve">  или участков тепловой сети не производилось.</w:t>
            </w:r>
          </w:p>
        </w:tc>
      </w:tr>
    </w:tbl>
    <w:p w:rsidR="00CA7EA8" w:rsidRDefault="004D1D94" w:rsidP="00CA7EA8">
      <w:pPr>
        <w:pStyle w:val="1"/>
      </w:pPr>
      <w:bookmarkStart w:id="6" w:name="_Toc479430979"/>
      <w:r>
        <w:lastRenderedPageBreak/>
        <w:t>Перспективное потребление тепловой энергии на цели теплосабжения.</w:t>
      </w:r>
      <w:bookmarkEnd w:id="6"/>
    </w:p>
    <w:p w:rsidR="00CA7EA8" w:rsidRDefault="00CA7EA8" w:rsidP="00CA7EA8">
      <w:pPr>
        <w:pStyle w:val="e"/>
      </w:pPr>
      <w:r>
        <w:t>Перспективное потребление тепловой энергии (Гкал/час) для жилых и общественных зданий по видам теплопотребления по этапам развития.</w:t>
      </w:r>
    </w:p>
    <w:p w:rsidR="00CA7EA8" w:rsidRDefault="00CA7EA8" w:rsidP="00CA7EA8">
      <w:pPr>
        <w:pStyle w:val="e"/>
        <w:jc w:val="right"/>
      </w:pPr>
      <w:r>
        <w:t>Таблица 2.1</w:t>
      </w:r>
    </w:p>
    <w:tbl>
      <w:tblPr>
        <w:tblStyle w:val="af1"/>
        <w:tblW w:w="0" w:type="auto"/>
        <w:tblLayout w:type="fixed"/>
        <w:tblLook w:val="04A0"/>
      </w:tblPr>
      <w:tblGrid>
        <w:gridCol w:w="1951"/>
        <w:gridCol w:w="1559"/>
        <w:gridCol w:w="993"/>
        <w:gridCol w:w="870"/>
        <w:gridCol w:w="972"/>
        <w:gridCol w:w="891"/>
        <w:gridCol w:w="931"/>
        <w:gridCol w:w="932"/>
        <w:gridCol w:w="932"/>
      </w:tblGrid>
      <w:tr w:rsidR="00CA7EA8" w:rsidRPr="00EF03FC" w:rsidTr="00CA7EA8">
        <w:trPr>
          <w:trHeight w:val="507"/>
        </w:trPr>
        <w:tc>
          <w:tcPr>
            <w:tcW w:w="1951" w:type="dxa"/>
            <w:vMerge w:val="restart"/>
            <w:vAlign w:val="center"/>
          </w:tcPr>
          <w:p w:rsidR="00CA7EA8" w:rsidRPr="00EF03FC" w:rsidRDefault="00CA7EA8" w:rsidP="00CA7EA8">
            <w:pPr>
              <w:pStyle w:val="e"/>
              <w:ind w:firstLine="0"/>
              <w:jc w:val="center"/>
            </w:pPr>
            <w:r w:rsidRPr="00EF03FC">
              <w:t>Элемент терр</w:t>
            </w:r>
            <w:r w:rsidRPr="00EF03FC">
              <w:t>и</w:t>
            </w:r>
            <w:r w:rsidRPr="00EF03FC">
              <w:t>ториального д</w:t>
            </w:r>
            <w:r w:rsidRPr="00EF03FC">
              <w:t>е</w:t>
            </w:r>
            <w:r w:rsidRPr="00EF03FC">
              <w:t>ления (кадас</w:t>
            </w:r>
            <w:r w:rsidRPr="00EF03FC">
              <w:t>т</w:t>
            </w:r>
            <w:r w:rsidRPr="00EF03FC">
              <w:t>ровые участки)</w:t>
            </w:r>
          </w:p>
        </w:tc>
        <w:tc>
          <w:tcPr>
            <w:tcW w:w="1559" w:type="dxa"/>
            <w:vMerge w:val="restart"/>
            <w:vAlign w:val="center"/>
          </w:tcPr>
          <w:p w:rsidR="00CA7EA8" w:rsidRPr="00EF03FC" w:rsidRDefault="00CA7EA8" w:rsidP="00CA7EA8">
            <w:pPr>
              <w:pStyle w:val="e"/>
              <w:ind w:firstLine="0"/>
              <w:jc w:val="center"/>
            </w:pPr>
            <w:r w:rsidRPr="00EF03FC">
              <w:t>Вид тепл</w:t>
            </w:r>
            <w:r w:rsidRPr="00EF03FC">
              <w:t>о</w:t>
            </w:r>
            <w:r w:rsidRPr="00EF03FC">
              <w:t>потребления</w:t>
            </w:r>
          </w:p>
        </w:tc>
        <w:tc>
          <w:tcPr>
            <w:tcW w:w="6521" w:type="dxa"/>
            <w:gridSpan w:val="7"/>
            <w:vAlign w:val="center"/>
          </w:tcPr>
          <w:p w:rsidR="00CA7EA8" w:rsidRPr="00EF03FC" w:rsidRDefault="00CA7EA8" w:rsidP="00CA7EA8">
            <w:pPr>
              <w:pStyle w:val="e"/>
              <w:ind w:firstLine="0"/>
              <w:jc w:val="center"/>
            </w:pPr>
            <w:r w:rsidRPr="00EF03FC">
              <w:t>Этапы развития</w:t>
            </w:r>
          </w:p>
        </w:tc>
      </w:tr>
      <w:tr w:rsidR="00CA7EA8" w:rsidRPr="00EF03FC" w:rsidTr="00CA7EA8">
        <w:trPr>
          <w:trHeight w:val="439"/>
        </w:trPr>
        <w:tc>
          <w:tcPr>
            <w:tcW w:w="1951" w:type="dxa"/>
            <w:vMerge/>
            <w:vAlign w:val="center"/>
          </w:tcPr>
          <w:p w:rsidR="00CA7EA8" w:rsidRPr="00EF03FC" w:rsidRDefault="00CA7EA8" w:rsidP="00CA7EA8">
            <w:pPr>
              <w:pStyle w:val="e"/>
              <w:ind w:firstLine="0"/>
              <w:jc w:val="center"/>
            </w:pPr>
          </w:p>
        </w:tc>
        <w:tc>
          <w:tcPr>
            <w:tcW w:w="1559" w:type="dxa"/>
            <w:vMerge/>
          </w:tcPr>
          <w:p w:rsidR="00CA7EA8" w:rsidRPr="00EF03FC" w:rsidRDefault="00CA7EA8" w:rsidP="00CA7EA8">
            <w:pPr>
              <w:pStyle w:val="e"/>
              <w:ind w:firstLine="0"/>
            </w:pPr>
          </w:p>
        </w:tc>
        <w:tc>
          <w:tcPr>
            <w:tcW w:w="993" w:type="dxa"/>
            <w:vAlign w:val="center"/>
          </w:tcPr>
          <w:p w:rsidR="00CA7EA8" w:rsidRPr="00EF03FC" w:rsidRDefault="00CA7EA8" w:rsidP="00CA7EA8">
            <w:pPr>
              <w:jc w:val="center"/>
              <w:rPr>
                <w:rFonts w:cs="Times New Roman"/>
                <w:b/>
                <w:szCs w:val="24"/>
              </w:rPr>
            </w:pPr>
            <w:r w:rsidRPr="00EF03FC">
              <w:rPr>
                <w:rFonts w:cs="Times New Roman"/>
                <w:b/>
                <w:szCs w:val="24"/>
              </w:rPr>
              <w:t>2014г.</w:t>
            </w:r>
          </w:p>
        </w:tc>
        <w:tc>
          <w:tcPr>
            <w:tcW w:w="870" w:type="dxa"/>
            <w:vAlign w:val="center"/>
          </w:tcPr>
          <w:p w:rsidR="00CA7EA8" w:rsidRPr="00EF03FC" w:rsidRDefault="00CA7EA8" w:rsidP="00CA7EA8">
            <w:pPr>
              <w:jc w:val="center"/>
              <w:rPr>
                <w:rFonts w:cs="Times New Roman"/>
                <w:b/>
                <w:szCs w:val="24"/>
              </w:rPr>
            </w:pPr>
            <w:r w:rsidRPr="00EF03FC">
              <w:rPr>
                <w:rFonts w:cs="Times New Roman"/>
                <w:b/>
                <w:szCs w:val="24"/>
              </w:rPr>
              <w:t>2015г.</w:t>
            </w:r>
          </w:p>
        </w:tc>
        <w:tc>
          <w:tcPr>
            <w:tcW w:w="972" w:type="dxa"/>
            <w:vAlign w:val="center"/>
          </w:tcPr>
          <w:p w:rsidR="00CA7EA8" w:rsidRPr="00EF03FC" w:rsidRDefault="00CA7EA8" w:rsidP="00CA7EA8">
            <w:pPr>
              <w:jc w:val="center"/>
              <w:rPr>
                <w:rFonts w:cs="Times New Roman"/>
                <w:b/>
                <w:szCs w:val="24"/>
              </w:rPr>
            </w:pPr>
            <w:r w:rsidRPr="00EF03FC">
              <w:rPr>
                <w:rFonts w:cs="Times New Roman"/>
                <w:b/>
                <w:szCs w:val="24"/>
              </w:rPr>
              <w:t>2016г.</w:t>
            </w:r>
          </w:p>
        </w:tc>
        <w:tc>
          <w:tcPr>
            <w:tcW w:w="891" w:type="dxa"/>
            <w:vAlign w:val="center"/>
          </w:tcPr>
          <w:p w:rsidR="00CA7EA8" w:rsidRPr="00EF03FC" w:rsidRDefault="00CA7EA8" w:rsidP="00CA7EA8">
            <w:pPr>
              <w:jc w:val="center"/>
              <w:rPr>
                <w:rFonts w:cs="Times New Roman"/>
                <w:b/>
                <w:szCs w:val="24"/>
              </w:rPr>
            </w:pPr>
            <w:r w:rsidRPr="00EF03FC">
              <w:rPr>
                <w:rFonts w:cs="Times New Roman"/>
                <w:b/>
                <w:szCs w:val="24"/>
              </w:rPr>
              <w:t>2017г.</w:t>
            </w:r>
          </w:p>
        </w:tc>
        <w:tc>
          <w:tcPr>
            <w:tcW w:w="931" w:type="dxa"/>
            <w:vAlign w:val="center"/>
          </w:tcPr>
          <w:p w:rsidR="00CA7EA8" w:rsidRPr="00EF03FC" w:rsidRDefault="00CA7EA8" w:rsidP="00CA7EA8">
            <w:pPr>
              <w:jc w:val="center"/>
              <w:rPr>
                <w:rFonts w:cs="Times New Roman"/>
                <w:b/>
                <w:szCs w:val="24"/>
              </w:rPr>
            </w:pPr>
            <w:r w:rsidRPr="00EF03FC">
              <w:rPr>
                <w:rFonts w:cs="Times New Roman"/>
                <w:b/>
                <w:szCs w:val="24"/>
              </w:rPr>
              <w:t>2018г.</w:t>
            </w:r>
          </w:p>
        </w:tc>
        <w:tc>
          <w:tcPr>
            <w:tcW w:w="932" w:type="dxa"/>
            <w:vAlign w:val="center"/>
          </w:tcPr>
          <w:p w:rsidR="00CA7EA8" w:rsidRPr="00EF03FC" w:rsidRDefault="00CA7EA8" w:rsidP="00CA7EA8">
            <w:pPr>
              <w:jc w:val="center"/>
              <w:rPr>
                <w:rFonts w:cs="Times New Roman"/>
                <w:b/>
                <w:szCs w:val="24"/>
              </w:rPr>
            </w:pPr>
            <w:r w:rsidRPr="00EF03FC">
              <w:rPr>
                <w:rFonts w:cs="Times New Roman"/>
                <w:b/>
                <w:szCs w:val="24"/>
              </w:rPr>
              <w:t>2023г.</w:t>
            </w:r>
          </w:p>
        </w:tc>
        <w:tc>
          <w:tcPr>
            <w:tcW w:w="932" w:type="dxa"/>
            <w:vAlign w:val="center"/>
          </w:tcPr>
          <w:p w:rsidR="00CA7EA8" w:rsidRPr="00EF03FC" w:rsidRDefault="00CA7EA8" w:rsidP="00CA7EA8">
            <w:pPr>
              <w:jc w:val="center"/>
              <w:rPr>
                <w:rFonts w:cs="Times New Roman"/>
                <w:b/>
                <w:szCs w:val="24"/>
              </w:rPr>
            </w:pPr>
            <w:r w:rsidRPr="00EF03FC">
              <w:rPr>
                <w:rFonts w:cs="Times New Roman"/>
                <w:b/>
                <w:szCs w:val="24"/>
              </w:rPr>
              <w:t>2028г.</w:t>
            </w:r>
          </w:p>
        </w:tc>
      </w:tr>
      <w:tr w:rsidR="00CA7EA8" w:rsidRPr="00EF03FC" w:rsidTr="00CA7EA8">
        <w:trPr>
          <w:trHeight w:val="340"/>
        </w:trPr>
        <w:tc>
          <w:tcPr>
            <w:tcW w:w="1951" w:type="dxa"/>
            <w:vMerge w:val="restart"/>
            <w:vAlign w:val="center"/>
          </w:tcPr>
          <w:p w:rsidR="00CA7EA8" w:rsidRPr="00EF03FC" w:rsidRDefault="00CA7EA8" w:rsidP="00CA7EA8">
            <w:pPr>
              <w:pStyle w:val="e"/>
              <w:ind w:firstLine="0"/>
              <w:jc w:val="center"/>
            </w:pPr>
            <w:r w:rsidRPr="00EF03FC">
              <w:t xml:space="preserve">24:34:0020112 </w:t>
            </w:r>
          </w:p>
        </w:tc>
        <w:tc>
          <w:tcPr>
            <w:tcW w:w="1559" w:type="dxa"/>
          </w:tcPr>
          <w:p w:rsidR="00CA7EA8" w:rsidRPr="00EF03FC" w:rsidRDefault="00CA7EA8" w:rsidP="00CA7EA8">
            <w:pPr>
              <w:pStyle w:val="e"/>
              <w:ind w:firstLine="0"/>
            </w:pPr>
            <w:r w:rsidRPr="00EF03FC">
              <w:t>Отопление</w:t>
            </w:r>
          </w:p>
        </w:tc>
        <w:tc>
          <w:tcPr>
            <w:tcW w:w="993"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70"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7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91"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1" w:type="dxa"/>
            <w:vAlign w:val="center"/>
          </w:tcPr>
          <w:p w:rsidR="00CA7EA8" w:rsidRPr="00EF03FC" w:rsidRDefault="00CA7EA8" w:rsidP="00CA7EA8">
            <w:pPr>
              <w:jc w:val="center"/>
              <w:rPr>
                <w:rFonts w:cs="Times New Roman"/>
                <w:szCs w:val="24"/>
              </w:rPr>
            </w:pPr>
            <w:r w:rsidRPr="00EF03FC">
              <w:rPr>
                <w:rFonts w:cs="Times New Roman"/>
                <w:szCs w:val="24"/>
              </w:rPr>
              <w:t>0,061</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r>
      <w:tr w:rsidR="00CA7EA8" w:rsidRPr="00EF03FC" w:rsidTr="00CA7EA8">
        <w:trPr>
          <w:trHeight w:val="340"/>
        </w:trPr>
        <w:tc>
          <w:tcPr>
            <w:tcW w:w="1951" w:type="dxa"/>
            <w:vMerge/>
            <w:vAlign w:val="center"/>
          </w:tcPr>
          <w:p w:rsidR="00CA7EA8" w:rsidRPr="00EF03FC" w:rsidRDefault="00CA7EA8" w:rsidP="00CA7EA8">
            <w:pPr>
              <w:pStyle w:val="e"/>
              <w:ind w:firstLine="0"/>
              <w:jc w:val="center"/>
            </w:pPr>
          </w:p>
        </w:tc>
        <w:tc>
          <w:tcPr>
            <w:tcW w:w="1559" w:type="dxa"/>
          </w:tcPr>
          <w:p w:rsidR="00CA7EA8" w:rsidRPr="00EF03FC" w:rsidRDefault="00CA7EA8" w:rsidP="00CA7EA8">
            <w:pPr>
              <w:pStyle w:val="e"/>
              <w:ind w:firstLine="0"/>
            </w:pPr>
            <w:r w:rsidRPr="00EF03FC">
              <w:t>Вентиляция</w:t>
            </w:r>
          </w:p>
        </w:tc>
        <w:tc>
          <w:tcPr>
            <w:tcW w:w="993" w:type="dxa"/>
            <w:vAlign w:val="center"/>
          </w:tcPr>
          <w:p w:rsidR="00CA7EA8" w:rsidRPr="00EF03FC" w:rsidRDefault="00CA7EA8" w:rsidP="00CA7EA8">
            <w:pPr>
              <w:pStyle w:val="e"/>
              <w:ind w:firstLine="0"/>
              <w:jc w:val="center"/>
            </w:pPr>
            <w:r w:rsidRPr="00EF03FC">
              <w:t>0</w:t>
            </w:r>
          </w:p>
        </w:tc>
        <w:tc>
          <w:tcPr>
            <w:tcW w:w="870" w:type="dxa"/>
            <w:vAlign w:val="center"/>
          </w:tcPr>
          <w:p w:rsidR="00CA7EA8" w:rsidRPr="00EF03FC" w:rsidRDefault="00CA7EA8" w:rsidP="00CA7EA8">
            <w:pPr>
              <w:pStyle w:val="e"/>
              <w:ind w:firstLine="0"/>
              <w:jc w:val="center"/>
            </w:pPr>
            <w:r w:rsidRPr="00EF03FC">
              <w:t>0</w:t>
            </w:r>
          </w:p>
        </w:tc>
        <w:tc>
          <w:tcPr>
            <w:tcW w:w="97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91"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1"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r>
      <w:tr w:rsidR="00CA7EA8" w:rsidRPr="00EF03FC" w:rsidTr="00CA7EA8">
        <w:trPr>
          <w:trHeight w:val="340"/>
        </w:trPr>
        <w:tc>
          <w:tcPr>
            <w:tcW w:w="1951" w:type="dxa"/>
            <w:vMerge/>
            <w:vAlign w:val="center"/>
          </w:tcPr>
          <w:p w:rsidR="00CA7EA8" w:rsidRPr="00EF03FC" w:rsidRDefault="00CA7EA8" w:rsidP="00CA7EA8">
            <w:pPr>
              <w:pStyle w:val="e"/>
              <w:ind w:firstLine="0"/>
              <w:jc w:val="center"/>
            </w:pPr>
          </w:p>
        </w:tc>
        <w:tc>
          <w:tcPr>
            <w:tcW w:w="1559" w:type="dxa"/>
          </w:tcPr>
          <w:p w:rsidR="00CA7EA8" w:rsidRPr="00EF03FC" w:rsidRDefault="00CA7EA8" w:rsidP="00CA7EA8">
            <w:pPr>
              <w:pStyle w:val="e"/>
              <w:ind w:firstLine="0"/>
            </w:pPr>
            <w:r w:rsidRPr="00EF03FC">
              <w:t>ГВС</w:t>
            </w:r>
          </w:p>
        </w:tc>
        <w:tc>
          <w:tcPr>
            <w:tcW w:w="993"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70"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7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91"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1" w:type="dxa"/>
            <w:vAlign w:val="center"/>
          </w:tcPr>
          <w:p w:rsidR="00CA7EA8" w:rsidRPr="00EF03FC" w:rsidRDefault="00CA7EA8" w:rsidP="00CA7EA8">
            <w:pPr>
              <w:jc w:val="center"/>
              <w:rPr>
                <w:rFonts w:cs="Times New Roman"/>
                <w:szCs w:val="24"/>
              </w:rPr>
            </w:pPr>
            <w:r w:rsidRPr="00EF03FC">
              <w:rPr>
                <w:rFonts w:cs="Times New Roman"/>
                <w:szCs w:val="24"/>
              </w:rPr>
              <w:t>0,044</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r>
      <w:tr w:rsidR="00CA7EA8" w:rsidRPr="00EF03FC" w:rsidTr="00CA7EA8">
        <w:trPr>
          <w:trHeight w:val="340"/>
        </w:trPr>
        <w:tc>
          <w:tcPr>
            <w:tcW w:w="1951" w:type="dxa"/>
            <w:vMerge/>
            <w:vAlign w:val="center"/>
          </w:tcPr>
          <w:p w:rsidR="00CA7EA8" w:rsidRPr="00EF03FC" w:rsidRDefault="00CA7EA8" w:rsidP="00CA7EA8">
            <w:pPr>
              <w:pStyle w:val="e"/>
              <w:ind w:firstLine="0"/>
              <w:jc w:val="center"/>
            </w:pPr>
          </w:p>
        </w:tc>
        <w:tc>
          <w:tcPr>
            <w:tcW w:w="1559" w:type="dxa"/>
          </w:tcPr>
          <w:p w:rsidR="00CA7EA8" w:rsidRPr="00EF03FC" w:rsidRDefault="00CA7EA8" w:rsidP="00CA7EA8">
            <w:pPr>
              <w:pStyle w:val="e"/>
              <w:ind w:firstLine="0"/>
            </w:pPr>
            <w:r w:rsidRPr="00EF03FC">
              <w:t>Итого:</w:t>
            </w:r>
          </w:p>
        </w:tc>
        <w:tc>
          <w:tcPr>
            <w:tcW w:w="993"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870"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972"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891"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931" w:type="dxa"/>
            <w:vAlign w:val="center"/>
          </w:tcPr>
          <w:p w:rsidR="00CA7EA8" w:rsidRPr="00EF03FC" w:rsidRDefault="00CA7EA8" w:rsidP="00CA7EA8">
            <w:pPr>
              <w:jc w:val="center"/>
              <w:rPr>
                <w:rFonts w:cs="Times New Roman"/>
                <w:b/>
                <w:szCs w:val="24"/>
              </w:rPr>
            </w:pPr>
            <w:r w:rsidRPr="00EF03FC">
              <w:rPr>
                <w:rFonts w:cs="Times New Roman"/>
                <w:b/>
                <w:szCs w:val="24"/>
              </w:rPr>
              <w:t>0,105</w:t>
            </w:r>
          </w:p>
        </w:tc>
        <w:tc>
          <w:tcPr>
            <w:tcW w:w="932"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932" w:type="dxa"/>
            <w:vAlign w:val="center"/>
          </w:tcPr>
          <w:p w:rsidR="00CA7EA8" w:rsidRPr="00EF03FC" w:rsidRDefault="00CA7EA8" w:rsidP="00CA7EA8">
            <w:pPr>
              <w:jc w:val="center"/>
              <w:rPr>
                <w:rFonts w:cs="Times New Roman"/>
                <w:b/>
                <w:szCs w:val="24"/>
              </w:rPr>
            </w:pPr>
            <w:r w:rsidRPr="00EF03FC">
              <w:rPr>
                <w:rFonts w:cs="Times New Roman"/>
                <w:b/>
                <w:szCs w:val="24"/>
              </w:rPr>
              <w:t>0</w:t>
            </w:r>
          </w:p>
        </w:tc>
      </w:tr>
      <w:tr w:rsidR="00CA7EA8" w:rsidRPr="00EF03FC" w:rsidTr="00CA7EA8">
        <w:trPr>
          <w:trHeight w:val="340"/>
        </w:trPr>
        <w:tc>
          <w:tcPr>
            <w:tcW w:w="1951" w:type="dxa"/>
            <w:vMerge w:val="restart"/>
            <w:vAlign w:val="center"/>
          </w:tcPr>
          <w:p w:rsidR="00CA7EA8" w:rsidRPr="00EF03FC" w:rsidRDefault="00CA7EA8" w:rsidP="00CA7EA8">
            <w:pPr>
              <w:pStyle w:val="e"/>
              <w:ind w:firstLine="0"/>
              <w:jc w:val="center"/>
            </w:pPr>
            <w:r w:rsidRPr="00EF03FC">
              <w:t>24:34:0020116</w:t>
            </w:r>
          </w:p>
        </w:tc>
        <w:tc>
          <w:tcPr>
            <w:tcW w:w="1559" w:type="dxa"/>
          </w:tcPr>
          <w:p w:rsidR="00CA7EA8" w:rsidRPr="00EF03FC" w:rsidRDefault="00CA7EA8" w:rsidP="00CA7EA8">
            <w:pPr>
              <w:pStyle w:val="e"/>
              <w:ind w:firstLine="0"/>
            </w:pPr>
            <w:r w:rsidRPr="00EF03FC">
              <w:t>Отопление</w:t>
            </w:r>
          </w:p>
        </w:tc>
        <w:tc>
          <w:tcPr>
            <w:tcW w:w="993"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70"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7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91"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1" w:type="dxa"/>
            <w:vAlign w:val="center"/>
          </w:tcPr>
          <w:p w:rsidR="00CA7EA8" w:rsidRPr="00EF03FC" w:rsidRDefault="00CA7EA8" w:rsidP="00CA7EA8">
            <w:pPr>
              <w:jc w:val="center"/>
              <w:rPr>
                <w:rFonts w:cs="Times New Roman"/>
                <w:szCs w:val="24"/>
              </w:rPr>
            </w:pPr>
            <w:r w:rsidRPr="00EF03FC">
              <w:rPr>
                <w:rFonts w:cs="Times New Roman"/>
                <w:szCs w:val="24"/>
              </w:rPr>
              <w:t>0,053</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r>
      <w:tr w:rsidR="00CA7EA8" w:rsidRPr="00EF03FC" w:rsidTr="00CA7EA8">
        <w:trPr>
          <w:trHeight w:val="340"/>
        </w:trPr>
        <w:tc>
          <w:tcPr>
            <w:tcW w:w="1951" w:type="dxa"/>
            <w:vMerge/>
            <w:vAlign w:val="center"/>
          </w:tcPr>
          <w:p w:rsidR="00CA7EA8" w:rsidRPr="00EF03FC" w:rsidRDefault="00CA7EA8" w:rsidP="00CA7EA8">
            <w:pPr>
              <w:pStyle w:val="e"/>
              <w:ind w:firstLine="0"/>
              <w:jc w:val="center"/>
            </w:pPr>
          </w:p>
        </w:tc>
        <w:tc>
          <w:tcPr>
            <w:tcW w:w="1559" w:type="dxa"/>
          </w:tcPr>
          <w:p w:rsidR="00CA7EA8" w:rsidRPr="00EF03FC" w:rsidRDefault="00CA7EA8" w:rsidP="00CA7EA8">
            <w:pPr>
              <w:pStyle w:val="e"/>
              <w:ind w:firstLine="0"/>
            </w:pPr>
            <w:r w:rsidRPr="00EF03FC">
              <w:t>Вентиляция</w:t>
            </w:r>
          </w:p>
        </w:tc>
        <w:tc>
          <w:tcPr>
            <w:tcW w:w="993"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70"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7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91"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1"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r>
      <w:tr w:rsidR="00CA7EA8" w:rsidRPr="00EF03FC" w:rsidTr="00CA7EA8">
        <w:trPr>
          <w:trHeight w:val="340"/>
        </w:trPr>
        <w:tc>
          <w:tcPr>
            <w:tcW w:w="1951" w:type="dxa"/>
            <w:vMerge/>
            <w:vAlign w:val="center"/>
          </w:tcPr>
          <w:p w:rsidR="00CA7EA8" w:rsidRPr="00EF03FC" w:rsidRDefault="00CA7EA8" w:rsidP="00CA7EA8">
            <w:pPr>
              <w:pStyle w:val="e"/>
              <w:ind w:firstLine="0"/>
              <w:jc w:val="center"/>
            </w:pPr>
          </w:p>
        </w:tc>
        <w:tc>
          <w:tcPr>
            <w:tcW w:w="1559" w:type="dxa"/>
          </w:tcPr>
          <w:p w:rsidR="00CA7EA8" w:rsidRPr="00EF03FC" w:rsidRDefault="00CA7EA8" w:rsidP="00CA7EA8">
            <w:pPr>
              <w:pStyle w:val="e"/>
              <w:ind w:firstLine="0"/>
            </w:pPr>
            <w:r w:rsidRPr="00EF03FC">
              <w:t>ГВС</w:t>
            </w:r>
          </w:p>
        </w:tc>
        <w:tc>
          <w:tcPr>
            <w:tcW w:w="993"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70"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7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891"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1" w:type="dxa"/>
            <w:vAlign w:val="center"/>
          </w:tcPr>
          <w:p w:rsidR="00CA7EA8" w:rsidRPr="00EF03FC" w:rsidRDefault="00CA7EA8" w:rsidP="00CA7EA8">
            <w:pPr>
              <w:jc w:val="center"/>
              <w:rPr>
                <w:rFonts w:cs="Times New Roman"/>
                <w:szCs w:val="24"/>
              </w:rPr>
            </w:pPr>
            <w:r w:rsidRPr="00EF03FC">
              <w:rPr>
                <w:rFonts w:cs="Times New Roman"/>
                <w:szCs w:val="24"/>
              </w:rPr>
              <w:t>0,0091</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c>
          <w:tcPr>
            <w:tcW w:w="932" w:type="dxa"/>
            <w:vAlign w:val="center"/>
          </w:tcPr>
          <w:p w:rsidR="00CA7EA8" w:rsidRPr="00EF03FC" w:rsidRDefault="00CA7EA8" w:rsidP="00CA7EA8">
            <w:pPr>
              <w:jc w:val="center"/>
              <w:rPr>
                <w:rFonts w:cs="Times New Roman"/>
                <w:szCs w:val="24"/>
              </w:rPr>
            </w:pPr>
            <w:r w:rsidRPr="00EF03FC">
              <w:rPr>
                <w:rFonts w:cs="Times New Roman"/>
                <w:szCs w:val="24"/>
              </w:rPr>
              <w:t>0</w:t>
            </w:r>
          </w:p>
        </w:tc>
      </w:tr>
      <w:tr w:rsidR="00CA7EA8" w:rsidRPr="00EF03FC" w:rsidTr="00CA7EA8">
        <w:trPr>
          <w:trHeight w:val="340"/>
        </w:trPr>
        <w:tc>
          <w:tcPr>
            <w:tcW w:w="1951" w:type="dxa"/>
            <w:vMerge/>
            <w:vAlign w:val="center"/>
          </w:tcPr>
          <w:p w:rsidR="00CA7EA8" w:rsidRPr="00EF03FC" w:rsidRDefault="00CA7EA8" w:rsidP="00CA7EA8">
            <w:pPr>
              <w:pStyle w:val="e"/>
              <w:ind w:firstLine="0"/>
              <w:jc w:val="center"/>
            </w:pPr>
          </w:p>
        </w:tc>
        <w:tc>
          <w:tcPr>
            <w:tcW w:w="1559" w:type="dxa"/>
          </w:tcPr>
          <w:p w:rsidR="00CA7EA8" w:rsidRPr="00EF03FC" w:rsidRDefault="00CA7EA8" w:rsidP="00CA7EA8">
            <w:pPr>
              <w:pStyle w:val="e"/>
              <w:ind w:firstLine="0"/>
            </w:pPr>
            <w:r w:rsidRPr="00EF03FC">
              <w:t>Итого:</w:t>
            </w:r>
          </w:p>
        </w:tc>
        <w:tc>
          <w:tcPr>
            <w:tcW w:w="993"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870"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972"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891"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931" w:type="dxa"/>
            <w:vAlign w:val="center"/>
          </w:tcPr>
          <w:p w:rsidR="00CA7EA8" w:rsidRPr="00EF03FC" w:rsidRDefault="00CA7EA8" w:rsidP="00CA7EA8">
            <w:pPr>
              <w:jc w:val="center"/>
              <w:rPr>
                <w:rFonts w:cs="Times New Roman"/>
                <w:b/>
                <w:szCs w:val="24"/>
              </w:rPr>
            </w:pPr>
            <w:r w:rsidRPr="00EF03FC">
              <w:rPr>
                <w:rFonts w:cs="Times New Roman"/>
                <w:b/>
                <w:szCs w:val="24"/>
              </w:rPr>
              <w:t>0,0621</w:t>
            </w:r>
          </w:p>
        </w:tc>
        <w:tc>
          <w:tcPr>
            <w:tcW w:w="932" w:type="dxa"/>
            <w:vAlign w:val="center"/>
          </w:tcPr>
          <w:p w:rsidR="00CA7EA8" w:rsidRPr="00EF03FC" w:rsidRDefault="00CA7EA8" w:rsidP="00CA7EA8">
            <w:pPr>
              <w:jc w:val="center"/>
              <w:rPr>
                <w:rFonts w:cs="Times New Roman"/>
                <w:b/>
                <w:szCs w:val="24"/>
              </w:rPr>
            </w:pPr>
            <w:r w:rsidRPr="00EF03FC">
              <w:rPr>
                <w:rFonts w:cs="Times New Roman"/>
                <w:b/>
                <w:szCs w:val="24"/>
              </w:rPr>
              <w:t>0</w:t>
            </w:r>
          </w:p>
        </w:tc>
        <w:tc>
          <w:tcPr>
            <w:tcW w:w="932" w:type="dxa"/>
            <w:vAlign w:val="center"/>
          </w:tcPr>
          <w:p w:rsidR="00CA7EA8" w:rsidRPr="00EF03FC" w:rsidRDefault="00CA7EA8" w:rsidP="00CA7EA8">
            <w:pPr>
              <w:jc w:val="center"/>
              <w:rPr>
                <w:rFonts w:cs="Times New Roman"/>
                <w:b/>
                <w:szCs w:val="24"/>
              </w:rPr>
            </w:pPr>
            <w:r w:rsidRPr="00EF03FC">
              <w:rPr>
                <w:rFonts w:cs="Times New Roman"/>
                <w:b/>
                <w:szCs w:val="24"/>
              </w:rPr>
              <w:t>0</w:t>
            </w:r>
          </w:p>
        </w:tc>
      </w:tr>
      <w:tr w:rsidR="00CA7EA8" w:rsidRPr="00EF03FC" w:rsidTr="00CA7EA8">
        <w:trPr>
          <w:trHeight w:val="70"/>
        </w:trPr>
        <w:tc>
          <w:tcPr>
            <w:tcW w:w="1951" w:type="dxa"/>
          </w:tcPr>
          <w:p w:rsidR="00CA7EA8" w:rsidRPr="00EF03FC" w:rsidRDefault="00CA7EA8" w:rsidP="00CA7EA8">
            <w:pPr>
              <w:pStyle w:val="e"/>
              <w:ind w:firstLine="0"/>
            </w:pPr>
            <w:r w:rsidRPr="00EF03FC">
              <w:t>ИТОГО:</w:t>
            </w:r>
          </w:p>
        </w:tc>
        <w:tc>
          <w:tcPr>
            <w:tcW w:w="1559" w:type="dxa"/>
          </w:tcPr>
          <w:p w:rsidR="00CA7EA8" w:rsidRPr="00EF03FC" w:rsidRDefault="00CA7EA8" w:rsidP="00CA7EA8">
            <w:pPr>
              <w:pStyle w:val="e"/>
              <w:ind w:firstLine="0"/>
            </w:pPr>
          </w:p>
        </w:tc>
        <w:tc>
          <w:tcPr>
            <w:tcW w:w="993" w:type="dxa"/>
            <w:vAlign w:val="bottom"/>
          </w:tcPr>
          <w:p w:rsidR="00CA7EA8" w:rsidRPr="00EF03FC" w:rsidRDefault="00CA7EA8" w:rsidP="00CA7EA8">
            <w:pPr>
              <w:jc w:val="center"/>
              <w:rPr>
                <w:rFonts w:cs="Times New Roman"/>
                <w:b/>
                <w:bCs/>
                <w:color w:val="000000"/>
                <w:szCs w:val="24"/>
              </w:rPr>
            </w:pPr>
            <w:r w:rsidRPr="00EF03FC">
              <w:rPr>
                <w:rFonts w:cs="Times New Roman"/>
                <w:b/>
                <w:bCs/>
                <w:color w:val="000000"/>
                <w:szCs w:val="24"/>
              </w:rPr>
              <w:t>0</w:t>
            </w:r>
          </w:p>
        </w:tc>
        <w:tc>
          <w:tcPr>
            <w:tcW w:w="870" w:type="dxa"/>
            <w:vAlign w:val="bottom"/>
          </w:tcPr>
          <w:p w:rsidR="00CA7EA8" w:rsidRPr="00EF03FC" w:rsidRDefault="00CA7EA8" w:rsidP="00CA7EA8">
            <w:pPr>
              <w:jc w:val="center"/>
              <w:rPr>
                <w:rFonts w:cs="Times New Roman"/>
                <w:b/>
                <w:bCs/>
                <w:color w:val="000000"/>
                <w:szCs w:val="24"/>
              </w:rPr>
            </w:pPr>
            <w:r w:rsidRPr="00EF03FC">
              <w:rPr>
                <w:rFonts w:cs="Times New Roman"/>
                <w:b/>
                <w:bCs/>
                <w:color w:val="000000"/>
                <w:szCs w:val="24"/>
              </w:rPr>
              <w:t>0</w:t>
            </w:r>
          </w:p>
        </w:tc>
        <w:tc>
          <w:tcPr>
            <w:tcW w:w="972" w:type="dxa"/>
            <w:vAlign w:val="bottom"/>
          </w:tcPr>
          <w:p w:rsidR="00CA7EA8" w:rsidRPr="00EF03FC" w:rsidRDefault="00CA7EA8" w:rsidP="00CA7EA8">
            <w:pPr>
              <w:jc w:val="center"/>
              <w:rPr>
                <w:rFonts w:cs="Times New Roman"/>
                <w:b/>
                <w:bCs/>
                <w:color w:val="000000"/>
                <w:szCs w:val="24"/>
              </w:rPr>
            </w:pPr>
            <w:r w:rsidRPr="00EF03FC">
              <w:rPr>
                <w:rFonts w:cs="Times New Roman"/>
                <w:b/>
                <w:bCs/>
                <w:color w:val="000000"/>
                <w:szCs w:val="24"/>
              </w:rPr>
              <w:t>0</w:t>
            </w:r>
          </w:p>
        </w:tc>
        <w:tc>
          <w:tcPr>
            <w:tcW w:w="891" w:type="dxa"/>
            <w:vAlign w:val="bottom"/>
          </w:tcPr>
          <w:p w:rsidR="00CA7EA8" w:rsidRPr="00EF03FC" w:rsidRDefault="00CA7EA8" w:rsidP="00CA7EA8">
            <w:pPr>
              <w:jc w:val="center"/>
              <w:rPr>
                <w:rFonts w:cs="Times New Roman"/>
                <w:b/>
                <w:bCs/>
                <w:color w:val="000000"/>
                <w:szCs w:val="24"/>
              </w:rPr>
            </w:pPr>
            <w:r w:rsidRPr="00EF03FC">
              <w:rPr>
                <w:rFonts w:cs="Times New Roman"/>
                <w:b/>
                <w:bCs/>
                <w:color w:val="000000"/>
                <w:szCs w:val="24"/>
              </w:rPr>
              <w:t>0</w:t>
            </w:r>
          </w:p>
        </w:tc>
        <w:tc>
          <w:tcPr>
            <w:tcW w:w="931" w:type="dxa"/>
            <w:vAlign w:val="bottom"/>
          </w:tcPr>
          <w:p w:rsidR="00CA7EA8" w:rsidRPr="00EF03FC" w:rsidRDefault="00CA7EA8" w:rsidP="00CA7EA8">
            <w:pPr>
              <w:jc w:val="center"/>
              <w:rPr>
                <w:rFonts w:cs="Times New Roman"/>
                <w:b/>
                <w:bCs/>
                <w:color w:val="000000"/>
                <w:szCs w:val="24"/>
              </w:rPr>
            </w:pPr>
            <w:r w:rsidRPr="00EF03FC">
              <w:rPr>
                <w:rFonts w:cs="Times New Roman"/>
                <w:b/>
                <w:bCs/>
                <w:color w:val="000000"/>
                <w:szCs w:val="24"/>
              </w:rPr>
              <w:t>0,167</w:t>
            </w:r>
          </w:p>
        </w:tc>
        <w:tc>
          <w:tcPr>
            <w:tcW w:w="932" w:type="dxa"/>
            <w:vAlign w:val="bottom"/>
          </w:tcPr>
          <w:p w:rsidR="00CA7EA8" w:rsidRPr="00EF03FC" w:rsidRDefault="00CA7EA8" w:rsidP="00CA7EA8">
            <w:pPr>
              <w:jc w:val="center"/>
              <w:rPr>
                <w:rFonts w:cs="Times New Roman"/>
                <w:b/>
                <w:bCs/>
                <w:color w:val="000000"/>
                <w:szCs w:val="24"/>
              </w:rPr>
            </w:pPr>
            <w:r w:rsidRPr="00EF03FC">
              <w:rPr>
                <w:rFonts w:cs="Times New Roman"/>
                <w:b/>
                <w:bCs/>
                <w:color w:val="000000"/>
                <w:szCs w:val="24"/>
              </w:rPr>
              <w:t>0</w:t>
            </w:r>
          </w:p>
        </w:tc>
        <w:tc>
          <w:tcPr>
            <w:tcW w:w="932" w:type="dxa"/>
            <w:vAlign w:val="bottom"/>
          </w:tcPr>
          <w:p w:rsidR="00CA7EA8" w:rsidRPr="00EF03FC" w:rsidRDefault="00CA7EA8" w:rsidP="00CA7EA8">
            <w:pPr>
              <w:jc w:val="center"/>
              <w:rPr>
                <w:rFonts w:cs="Times New Roman"/>
                <w:b/>
                <w:bCs/>
                <w:color w:val="000000"/>
                <w:szCs w:val="24"/>
              </w:rPr>
            </w:pPr>
            <w:r w:rsidRPr="00EF03FC">
              <w:rPr>
                <w:rFonts w:cs="Times New Roman"/>
                <w:b/>
                <w:bCs/>
                <w:color w:val="000000"/>
                <w:szCs w:val="24"/>
              </w:rPr>
              <w:t>0</w:t>
            </w:r>
          </w:p>
        </w:tc>
      </w:tr>
    </w:tbl>
    <w:p w:rsidR="001D2075" w:rsidRDefault="001D2075" w:rsidP="001D2075">
      <w:pPr>
        <w:pStyle w:val="e"/>
        <w:ind w:firstLine="0"/>
        <w:jc w:val="left"/>
      </w:pPr>
    </w:p>
    <w:p w:rsidR="00236F1F" w:rsidRDefault="004D1D94" w:rsidP="00236F1F">
      <w:pPr>
        <w:pStyle w:val="1"/>
      </w:pPr>
      <w:bookmarkStart w:id="7" w:name="_Toc479430980"/>
      <w:r>
        <w:lastRenderedPageBreak/>
        <w:t>Модель системы теплоснабжения поселения, городского округа.</w:t>
      </w:r>
      <w:bookmarkEnd w:id="7"/>
    </w:p>
    <w:p w:rsidR="0014410A" w:rsidRDefault="0014410A" w:rsidP="00236F1F">
      <w:pPr>
        <w:pStyle w:val="2"/>
        <w:numPr>
          <w:ilvl w:val="0"/>
          <w:numId w:val="0"/>
        </w:numPr>
      </w:pPr>
    </w:p>
    <w:p w:rsidR="00DD3934" w:rsidRPr="004204F6" w:rsidRDefault="008D5F97" w:rsidP="002416EB">
      <w:pPr>
        <w:ind w:firstLine="709"/>
        <w:jc w:val="left"/>
        <w:rPr>
          <w:rFonts w:eastAsia="MS Mincho" w:cs="Times New Roman"/>
          <w:szCs w:val="20"/>
          <w:highlight w:val="yellow"/>
          <w:lang w:eastAsia="ru-RU"/>
        </w:rPr>
      </w:pPr>
      <w:r w:rsidRPr="004204F6">
        <w:rPr>
          <w:rFonts w:eastAsia="MS Mincho" w:cs="Times New Roman"/>
          <w:szCs w:val="20"/>
          <w:highlight w:val="yellow"/>
          <w:lang w:eastAsia="ru-RU"/>
        </w:rPr>
        <w:t xml:space="preserve">Описание </w:t>
      </w:r>
      <w:r w:rsidR="0007649E" w:rsidRPr="004204F6">
        <w:rPr>
          <w:rFonts w:eastAsia="MS Mincho" w:cs="Times New Roman"/>
          <w:szCs w:val="20"/>
          <w:highlight w:val="yellow"/>
          <w:lang w:eastAsia="ru-RU"/>
        </w:rPr>
        <w:t>тепловых сетей источника</w:t>
      </w:r>
      <w:r w:rsidRPr="004204F6">
        <w:rPr>
          <w:rFonts w:eastAsia="MS Mincho" w:cs="Times New Roman"/>
          <w:szCs w:val="20"/>
          <w:highlight w:val="yellow"/>
          <w:lang w:eastAsia="ru-RU"/>
        </w:rPr>
        <w:t xml:space="preserve"> теплоснабжения</w:t>
      </w:r>
      <w:r w:rsidR="00775102" w:rsidRPr="004204F6">
        <w:rPr>
          <w:rFonts w:eastAsia="MS Mincho" w:cs="Times New Roman"/>
          <w:szCs w:val="20"/>
          <w:highlight w:val="yellow"/>
          <w:lang w:eastAsia="ru-RU"/>
        </w:rPr>
        <w:t xml:space="preserve"> </w:t>
      </w:r>
      <w:r w:rsidR="007272D5" w:rsidRPr="004204F6">
        <w:rPr>
          <w:rFonts w:eastAsia="MS Mincho" w:cs="Times New Roman"/>
          <w:szCs w:val="20"/>
          <w:highlight w:val="yellow"/>
          <w:lang w:eastAsia="ru-RU"/>
        </w:rPr>
        <w:t>п. Тея</w:t>
      </w:r>
    </w:p>
    <w:p w:rsidR="008D5F97" w:rsidRPr="004204F6" w:rsidRDefault="005B796B" w:rsidP="00E125DD">
      <w:pPr>
        <w:ind w:firstLine="709"/>
        <w:jc w:val="left"/>
        <w:rPr>
          <w:rFonts w:eastAsia="MS Mincho" w:cs="Times New Roman"/>
          <w:szCs w:val="20"/>
          <w:lang w:eastAsia="ru-RU"/>
        </w:rPr>
      </w:pPr>
      <w:r w:rsidRPr="004204F6">
        <w:rPr>
          <w:rFonts w:eastAsia="MS Mincho" w:cs="Times New Roman"/>
          <w:szCs w:val="20"/>
          <w:lang w:eastAsia="ru-RU"/>
        </w:rPr>
        <w:t xml:space="preserve">Описание тепловой сети </w:t>
      </w:r>
      <w:r w:rsidR="007272D5" w:rsidRPr="004204F6">
        <w:rPr>
          <w:rFonts w:eastAsia="MS Mincho" w:cs="Times New Roman"/>
          <w:szCs w:val="20"/>
          <w:lang w:eastAsia="ru-RU"/>
        </w:rPr>
        <w:t xml:space="preserve">центральной котельной </w:t>
      </w:r>
      <w:r w:rsidRPr="004204F6">
        <w:rPr>
          <w:rFonts w:eastAsia="MS Mincho" w:cs="Times New Roman"/>
          <w:szCs w:val="20"/>
          <w:lang w:eastAsia="ru-RU"/>
        </w:rPr>
        <w:t>представлено в таблице 3.1</w:t>
      </w:r>
    </w:p>
    <w:p w:rsidR="005B796B" w:rsidRPr="004204F6" w:rsidRDefault="005B796B" w:rsidP="005B796B">
      <w:pPr>
        <w:ind w:firstLine="709"/>
        <w:jc w:val="right"/>
        <w:rPr>
          <w:rFonts w:eastAsia="MS Mincho" w:cs="Times New Roman"/>
          <w:szCs w:val="20"/>
          <w:highlight w:val="yellow"/>
          <w:lang w:eastAsia="ru-RU"/>
        </w:rPr>
      </w:pPr>
      <w:r w:rsidRPr="004204F6">
        <w:rPr>
          <w:rFonts w:eastAsia="MS Mincho" w:cs="Times New Roman"/>
          <w:szCs w:val="20"/>
          <w:highlight w:val="yellow"/>
          <w:lang w:eastAsia="ru-RU"/>
        </w:rPr>
        <w:t>Таблица 3.1</w:t>
      </w:r>
    </w:p>
    <w:tbl>
      <w:tblPr>
        <w:tblStyle w:val="af1"/>
        <w:tblW w:w="0" w:type="auto"/>
        <w:tblLayout w:type="fixed"/>
        <w:tblLook w:val="04A0"/>
      </w:tblPr>
      <w:tblGrid>
        <w:gridCol w:w="4219"/>
        <w:gridCol w:w="5833"/>
      </w:tblGrid>
      <w:tr w:rsidR="00056110" w:rsidRPr="004204F6" w:rsidTr="00471D09">
        <w:tc>
          <w:tcPr>
            <w:tcW w:w="4219" w:type="dxa"/>
          </w:tcPr>
          <w:p w:rsidR="00056110" w:rsidRPr="004204F6" w:rsidRDefault="00056110" w:rsidP="007272D5">
            <w:pPr>
              <w:pStyle w:val="Default"/>
              <w:jc w:val="center"/>
              <w:rPr>
                <w:sz w:val="23"/>
                <w:szCs w:val="23"/>
                <w:highlight w:val="yellow"/>
              </w:rPr>
            </w:pPr>
            <w:r w:rsidRPr="004204F6">
              <w:rPr>
                <w:sz w:val="23"/>
                <w:szCs w:val="23"/>
                <w:highlight w:val="yellow"/>
              </w:rPr>
              <w:t>Показатели</w:t>
            </w:r>
          </w:p>
        </w:tc>
        <w:tc>
          <w:tcPr>
            <w:tcW w:w="5833" w:type="dxa"/>
          </w:tcPr>
          <w:p w:rsidR="00056110" w:rsidRPr="004204F6" w:rsidRDefault="00056110" w:rsidP="007272D5">
            <w:pPr>
              <w:pStyle w:val="Default"/>
              <w:jc w:val="center"/>
              <w:rPr>
                <w:sz w:val="23"/>
                <w:szCs w:val="23"/>
                <w:highlight w:val="yellow"/>
              </w:rPr>
            </w:pPr>
            <w:r w:rsidRPr="004204F6">
              <w:rPr>
                <w:sz w:val="23"/>
                <w:szCs w:val="23"/>
                <w:highlight w:val="yellow"/>
              </w:rPr>
              <w:t>Описание, значения</w:t>
            </w:r>
          </w:p>
        </w:tc>
      </w:tr>
      <w:tr w:rsidR="00056110" w:rsidRPr="004204F6" w:rsidTr="0060312C">
        <w:tc>
          <w:tcPr>
            <w:tcW w:w="10052" w:type="dxa"/>
            <w:gridSpan w:val="2"/>
          </w:tcPr>
          <w:p w:rsidR="00056110" w:rsidRPr="004204F6" w:rsidRDefault="007272D5" w:rsidP="001D2075">
            <w:pPr>
              <w:jc w:val="center"/>
              <w:rPr>
                <w:rFonts w:eastAsia="MS Mincho" w:cs="Times New Roman"/>
                <w:szCs w:val="20"/>
                <w:highlight w:val="yellow"/>
                <w:lang w:eastAsia="ru-RU"/>
              </w:rPr>
            </w:pPr>
            <w:r w:rsidRPr="004204F6">
              <w:rPr>
                <w:rFonts w:eastAsia="MS Mincho" w:cs="Times New Roman"/>
                <w:b/>
                <w:szCs w:val="20"/>
                <w:highlight w:val="yellow"/>
                <w:lang w:eastAsia="ru-RU"/>
              </w:rPr>
              <w:t>Центральная котельная</w:t>
            </w:r>
          </w:p>
        </w:tc>
      </w:tr>
      <w:tr w:rsidR="00056110" w:rsidRPr="004204F6" w:rsidTr="00F22C71">
        <w:tc>
          <w:tcPr>
            <w:tcW w:w="4219" w:type="dxa"/>
            <w:vAlign w:val="center"/>
          </w:tcPr>
          <w:p w:rsidR="00056110" w:rsidRPr="004204F6" w:rsidRDefault="00C5189B" w:rsidP="005B796B">
            <w:pPr>
              <w:pStyle w:val="Default"/>
              <w:rPr>
                <w:sz w:val="22"/>
                <w:szCs w:val="22"/>
                <w:highlight w:val="yellow"/>
              </w:rPr>
            </w:pPr>
            <w:r w:rsidRPr="004204F6">
              <w:rPr>
                <w:sz w:val="22"/>
                <w:szCs w:val="22"/>
                <w:highlight w:val="yellow"/>
              </w:rPr>
              <w:t>О</w:t>
            </w:r>
            <w:r w:rsidR="00056110" w:rsidRPr="004204F6">
              <w:rPr>
                <w:sz w:val="22"/>
                <w:szCs w:val="22"/>
                <w:highlight w:val="yellow"/>
              </w:rPr>
              <w:t>писание структуры тепловых сетей от каждого источника тепловой энергии, от магистральных выводов до центральных тепловых пунктов (если таковые имею</w:t>
            </w:r>
            <w:r w:rsidR="00056110" w:rsidRPr="004204F6">
              <w:rPr>
                <w:sz w:val="22"/>
                <w:szCs w:val="22"/>
                <w:highlight w:val="yellow"/>
              </w:rPr>
              <w:t>т</w:t>
            </w:r>
            <w:r w:rsidR="00056110" w:rsidRPr="004204F6">
              <w:rPr>
                <w:sz w:val="22"/>
                <w:szCs w:val="22"/>
                <w:highlight w:val="yellow"/>
              </w:rPr>
              <w:t xml:space="preserve">ся) или до ввода в жилой квартал или промышленный объект; </w:t>
            </w:r>
          </w:p>
        </w:tc>
        <w:tc>
          <w:tcPr>
            <w:tcW w:w="5833" w:type="dxa"/>
          </w:tcPr>
          <w:p w:rsidR="00056110" w:rsidRPr="004204F6" w:rsidRDefault="00056110" w:rsidP="002063EC">
            <w:pPr>
              <w:pStyle w:val="Default"/>
              <w:rPr>
                <w:sz w:val="22"/>
                <w:szCs w:val="22"/>
                <w:highlight w:val="yellow"/>
              </w:rPr>
            </w:pPr>
            <w:r w:rsidRPr="004204F6">
              <w:rPr>
                <w:sz w:val="22"/>
                <w:szCs w:val="22"/>
                <w:highlight w:val="yellow"/>
              </w:rPr>
              <w:t>Для сист</w:t>
            </w:r>
            <w:r w:rsidR="001D2075" w:rsidRPr="004204F6">
              <w:rPr>
                <w:sz w:val="22"/>
                <w:szCs w:val="22"/>
                <w:highlight w:val="yellow"/>
              </w:rPr>
              <w:t>емы теплоснабжения от котельной</w:t>
            </w:r>
            <w:r w:rsidRPr="004204F6">
              <w:rPr>
                <w:sz w:val="22"/>
                <w:szCs w:val="22"/>
                <w:highlight w:val="yellow"/>
              </w:rPr>
              <w:t xml:space="preserve">  принято кач</w:t>
            </w:r>
            <w:r w:rsidRPr="004204F6">
              <w:rPr>
                <w:sz w:val="22"/>
                <w:szCs w:val="22"/>
                <w:highlight w:val="yellow"/>
              </w:rPr>
              <w:t>е</w:t>
            </w:r>
            <w:r w:rsidRPr="004204F6">
              <w:rPr>
                <w:sz w:val="22"/>
                <w:szCs w:val="22"/>
                <w:highlight w:val="yellow"/>
              </w:rPr>
              <w:t>ственное регулирование отпуска тепловой энергии в сет</w:t>
            </w:r>
            <w:r w:rsidRPr="004204F6">
              <w:rPr>
                <w:sz w:val="22"/>
                <w:szCs w:val="22"/>
                <w:highlight w:val="yellow"/>
              </w:rPr>
              <w:t>е</w:t>
            </w:r>
            <w:r w:rsidRPr="004204F6">
              <w:rPr>
                <w:sz w:val="22"/>
                <w:szCs w:val="22"/>
                <w:highlight w:val="yellow"/>
              </w:rPr>
              <w:t xml:space="preserve">вой воде потребителям. Расчетный температурный график – 95/70 </w:t>
            </w:r>
            <w:r w:rsidRPr="004204F6">
              <w:rPr>
                <w:position w:val="8"/>
                <w:sz w:val="22"/>
                <w:szCs w:val="22"/>
                <w:highlight w:val="yellow"/>
                <w:vertAlign w:val="superscript"/>
              </w:rPr>
              <w:t>о</w:t>
            </w:r>
            <w:r w:rsidRPr="004204F6">
              <w:rPr>
                <w:sz w:val="22"/>
                <w:szCs w:val="22"/>
                <w:highlight w:val="yellow"/>
              </w:rPr>
              <w:t>С при расчетной температуре наружного воздуха -</w:t>
            </w:r>
            <w:r w:rsidR="00AF6D33" w:rsidRPr="004204F6">
              <w:rPr>
                <w:sz w:val="22"/>
                <w:szCs w:val="22"/>
                <w:highlight w:val="yellow"/>
              </w:rPr>
              <w:t>49</w:t>
            </w:r>
            <w:r w:rsidRPr="004204F6">
              <w:rPr>
                <w:sz w:val="22"/>
                <w:szCs w:val="22"/>
                <w:highlight w:val="yellow"/>
              </w:rPr>
              <w:t xml:space="preserve"> </w:t>
            </w:r>
            <w:r w:rsidRPr="004204F6">
              <w:rPr>
                <w:position w:val="8"/>
                <w:sz w:val="22"/>
                <w:szCs w:val="22"/>
                <w:highlight w:val="yellow"/>
                <w:vertAlign w:val="superscript"/>
              </w:rPr>
              <w:t>о</w:t>
            </w:r>
            <w:r w:rsidRPr="004204F6">
              <w:rPr>
                <w:sz w:val="22"/>
                <w:szCs w:val="22"/>
                <w:highlight w:val="yellow"/>
              </w:rPr>
              <w:t xml:space="preserve">С </w:t>
            </w:r>
          </w:p>
        </w:tc>
      </w:tr>
      <w:tr w:rsidR="00EA70C8" w:rsidRPr="004204F6" w:rsidTr="00F074EE">
        <w:trPr>
          <w:trHeight w:val="3121"/>
        </w:trPr>
        <w:tc>
          <w:tcPr>
            <w:tcW w:w="4219" w:type="dxa"/>
          </w:tcPr>
          <w:p w:rsidR="00EA70C8" w:rsidRPr="004204F6" w:rsidRDefault="00C5189B" w:rsidP="007272D5">
            <w:pPr>
              <w:pStyle w:val="Default"/>
              <w:rPr>
                <w:sz w:val="22"/>
                <w:szCs w:val="22"/>
                <w:highlight w:val="yellow"/>
              </w:rPr>
            </w:pPr>
            <w:r w:rsidRPr="004204F6">
              <w:rPr>
                <w:sz w:val="22"/>
                <w:szCs w:val="22"/>
                <w:highlight w:val="yellow"/>
              </w:rPr>
              <w:t>П</w:t>
            </w:r>
            <w:r w:rsidR="00EA70C8" w:rsidRPr="004204F6">
              <w:rPr>
                <w:sz w:val="22"/>
                <w:szCs w:val="22"/>
                <w:highlight w:val="yellow"/>
              </w:rPr>
              <w:t xml:space="preserve">араметры тепловых сетей, </w:t>
            </w:r>
          </w:p>
          <w:p w:rsidR="00EA70C8" w:rsidRPr="004204F6" w:rsidRDefault="00EA70C8" w:rsidP="007272D5">
            <w:pPr>
              <w:pStyle w:val="Default"/>
              <w:rPr>
                <w:sz w:val="22"/>
                <w:szCs w:val="22"/>
                <w:highlight w:val="yellow"/>
              </w:rPr>
            </w:pPr>
            <w:r w:rsidRPr="004204F6">
              <w:rPr>
                <w:sz w:val="22"/>
                <w:szCs w:val="22"/>
                <w:highlight w:val="yellow"/>
              </w:rPr>
              <w:t>включая год начала эксплуатации, тип изоляции, тип компенсирующих ус</w:t>
            </w:r>
            <w:r w:rsidRPr="004204F6">
              <w:rPr>
                <w:sz w:val="22"/>
                <w:szCs w:val="22"/>
                <w:highlight w:val="yellow"/>
              </w:rPr>
              <w:t>т</w:t>
            </w:r>
            <w:r w:rsidRPr="004204F6">
              <w:rPr>
                <w:sz w:val="22"/>
                <w:szCs w:val="22"/>
                <w:highlight w:val="yellow"/>
              </w:rPr>
              <w:t>ройств, тип прокладки, краткую характ</w:t>
            </w:r>
            <w:r w:rsidRPr="004204F6">
              <w:rPr>
                <w:sz w:val="22"/>
                <w:szCs w:val="22"/>
                <w:highlight w:val="yellow"/>
              </w:rPr>
              <w:t>е</w:t>
            </w:r>
            <w:r w:rsidRPr="004204F6">
              <w:rPr>
                <w:sz w:val="22"/>
                <w:szCs w:val="22"/>
                <w:highlight w:val="yellow"/>
              </w:rPr>
              <w:t>ристику грунтов в местах прокладки с выделением наименее надежных учас</w:t>
            </w:r>
            <w:r w:rsidRPr="004204F6">
              <w:rPr>
                <w:sz w:val="22"/>
                <w:szCs w:val="22"/>
                <w:highlight w:val="yellow"/>
              </w:rPr>
              <w:t>т</w:t>
            </w:r>
            <w:r w:rsidRPr="004204F6">
              <w:rPr>
                <w:sz w:val="22"/>
                <w:szCs w:val="22"/>
                <w:highlight w:val="yellow"/>
              </w:rPr>
              <w:t>ков, определением их материальной х</w:t>
            </w:r>
            <w:r w:rsidRPr="004204F6">
              <w:rPr>
                <w:sz w:val="22"/>
                <w:szCs w:val="22"/>
                <w:highlight w:val="yellow"/>
              </w:rPr>
              <w:t>а</w:t>
            </w:r>
            <w:r w:rsidRPr="004204F6">
              <w:rPr>
                <w:sz w:val="22"/>
                <w:szCs w:val="22"/>
                <w:highlight w:val="yellow"/>
              </w:rPr>
              <w:t xml:space="preserve">рактеристики и подключенной тепловой нагрузки; </w:t>
            </w:r>
          </w:p>
        </w:tc>
        <w:tc>
          <w:tcPr>
            <w:tcW w:w="5833" w:type="dxa"/>
          </w:tcPr>
          <w:p w:rsidR="00AF6D33" w:rsidRPr="004204F6" w:rsidRDefault="00AF6D33" w:rsidP="00AF6D33">
            <w:pPr>
              <w:pStyle w:val="Default"/>
              <w:rPr>
                <w:sz w:val="22"/>
                <w:szCs w:val="22"/>
                <w:highlight w:val="yellow"/>
              </w:rPr>
            </w:pPr>
            <w:r w:rsidRPr="004204F6">
              <w:rPr>
                <w:sz w:val="22"/>
                <w:szCs w:val="22"/>
                <w:highlight w:val="yellow"/>
              </w:rPr>
              <w:t>Тепловые сети  двухтрубные</w:t>
            </w:r>
            <w:r w:rsidR="00EA70C8" w:rsidRPr="004204F6">
              <w:rPr>
                <w:sz w:val="22"/>
                <w:szCs w:val="22"/>
                <w:highlight w:val="yellow"/>
              </w:rPr>
              <w:t xml:space="preserve">, </w:t>
            </w:r>
            <w:r w:rsidR="007272D5" w:rsidRPr="004204F6">
              <w:rPr>
                <w:sz w:val="22"/>
                <w:szCs w:val="22"/>
                <w:highlight w:val="yellow"/>
              </w:rPr>
              <w:t xml:space="preserve">тупиковые. С </w:t>
            </w:r>
            <w:r w:rsidRPr="004204F6">
              <w:rPr>
                <w:sz w:val="22"/>
                <w:szCs w:val="22"/>
                <w:highlight w:val="yellow"/>
              </w:rPr>
              <w:t>обеспечением горячим водоснабжением</w:t>
            </w:r>
            <w:r w:rsidR="007272D5" w:rsidRPr="004204F6">
              <w:rPr>
                <w:sz w:val="22"/>
                <w:szCs w:val="22"/>
                <w:highlight w:val="yellow"/>
              </w:rPr>
              <w:t xml:space="preserve">; </w:t>
            </w:r>
            <w:r w:rsidR="00EA70C8" w:rsidRPr="004204F6">
              <w:rPr>
                <w:sz w:val="22"/>
                <w:szCs w:val="22"/>
                <w:highlight w:val="yellow"/>
              </w:rPr>
              <w:t>материал трубопроводов – сталь трубная; способ</w:t>
            </w:r>
            <w:r w:rsidRPr="004204F6">
              <w:rPr>
                <w:sz w:val="22"/>
                <w:szCs w:val="22"/>
                <w:highlight w:val="yellow"/>
              </w:rPr>
              <w:t>ы</w:t>
            </w:r>
            <w:r w:rsidR="00EA70C8" w:rsidRPr="004204F6">
              <w:rPr>
                <w:sz w:val="22"/>
                <w:szCs w:val="22"/>
                <w:highlight w:val="yellow"/>
              </w:rPr>
              <w:t xml:space="preserve"> прокладки – </w:t>
            </w:r>
            <w:r w:rsidRPr="004204F6">
              <w:rPr>
                <w:sz w:val="22"/>
                <w:szCs w:val="22"/>
                <w:highlight w:val="yellow"/>
              </w:rPr>
              <w:t xml:space="preserve">подземно в непроходных железобетонных </w:t>
            </w:r>
            <w:r w:rsidR="002F01F0" w:rsidRPr="004204F6">
              <w:rPr>
                <w:sz w:val="22"/>
                <w:szCs w:val="22"/>
                <w:highlight w:val="yellow"/>
              </w:rPr>
              <w:t>каналах</w:t>
            </w:r>
            <w:r w:rsidRPr="004204F6">
              <w:rPr>
                <w:sz w:val="22"/>
                <w:szCs w:val="22"/>
                <w:highlight w:val="yellow"/>
              </w:rPr>
              <w:t xml:space="preserve">; </w:t>
            </w:r>
            <w:proofErr w:type="spellStart"/>
            <w:r w:rsidRPr="004204F6">
              <w:rPr>
                <w:sz w:val="22"/>
                <w:szCs w:val="22"/>
                <w:highlight w:val="yellow"/>
              </w:rPr>
              <w:t>надземно</w:t>
            </w:r>
            <w:proofErr w:type="spellEnd"/>
            <w:r w:rsidRPr="004204F6">
              <w:rPr>
                <w:sz w:val="22"/>
                <w:szCs w:val="22"/>
                <w:highlight w:val="yellow"/>
              </w:rPr>
              <w:t xml:space="preserve"> в деревянных утепле</w:t>
            </w:r>
            <w:r w:rsidRPr="004204F6">
              <w:rPr>
                <w:sz w:val="22"/>
                <w:szCs w:val="22"/>
                <w:highlight w:val="yellow"/>
              </w:rPr>
              <w:t>н</w:t>
            </w:r>
            <w:r w:rsidRPr="004204F6">
              <w:rPr>
                <w:sz w:val="22"/>
                <w:szCs w:val="22"/>
                <w:highlight w:val="yellow"/>
              </w:rPr>
              <w:t>ных коробах.</w:t>
            </w:r>
          </w:p>
          <w:p w:rsidR="00EA70C8" w:rsidRPr="004204F6" w:rsidRDefault="00EA70C8" w:rsidP="00EA70C8">
            <w:pPr>
              <w:pStyle w:val="Default"/>
              <w:rPr>
                <w:sz w:val="22"/>
                <w:szCs w:val="22"/>
                <w:highlight w:val="yellow"/>
              </w:rPr>
            </w:pPr>
            <w:r w:rsidRPr="004204F6">
              <w:rPr>
                <w:sz w:val="22"/>
                <w:szCs w:val="22"/>
                <w:highlight w:val="yellow"/>
              </w:rPr>
              <w:t>Компенсация температурных удлинений трубопроводов осуществляется за счет естественных изменений направл</w:t>
            </w:r>
            <w:r w:rsidRPr="004204F6">
              <w:rPr>
                <w:sz w:val="22"/>
                <w:szCs w:val="22"/>
                <w:highlight w:val="yellow"/>
              </w:rPr>
              <w:t>е</w:t>
            </w:r>
            <w:r w:rsidRPr="004204F6">
              <w:rPr>
                <w:sz w:val="22"/>
                <w:szCs w:val="22"/>
                <w:highlight w:val="yellow"/>
              </w:rPr>
              <w:t>ния трассы, а также применения П-образных компенсат</w:t>
            </w:r>
            <w:r w:rsidRPr="004204F6">
              <w:rPr>
                <w:sz w:val="22"/>
                <w:szCs w:val="22"/>
                <w:highlight w:val="yellow"/>
              </w:rPr>
              <w:t>о</w:t>
            </w:r>
            <w:r w:rsidRPr="004204F6">
              <w:rPr>
                <w:sz w:val="22"/>
                <w:szCs w:val="22"/>
                <w:highlight w:val="yellow"/>
              </w:rPr>
              <w:t xml:space="preserve">ров. </w:t>
            </w:r>
          </w:p>
          <w:p w:rsidR="00EA70C8" w:rsidRPr="004204F6" w:rsidRDefault="00EA70C8" w:rsidP="00EA70C8">
            <w:pPr>
              <w:pStyle w:val="Default"/>
              <w:rPr>
                <w:sz w:val="22"/>
                <w:szCs w:val="22"/>
                <w:highlight w:val="yellow"/>
              </w:rPr>
            </w:pPr>
            <w:r w:rsidRPr="004204F6">
              <w:rPr>
                <w:sz w:val="22"/>
                <w:szCs w:val="22"/>
                <w:highlight w:val="yellow"/>
              </w:rPr>
              <w:t xml:space="preserve">Основные параметры тепловых сетей </w:t>
            </w:r>
            <w:r w:rsidRPr="004204F6">
              <w:rPr>
                <w:rFonts w:eastAsia="MS Mincho"/>
                <w:sz w:val="22"/>
                <w:szCs w:val="22"/>
                <w:highlight w:val="yellow"/>
                <w:lang w:eastAsia="ru-RU"/>
              </w:rPr>
              <w:t xml:space="preserve">с разбивкой </w:t>
            </w:r>
            <w:r w:rsidRPr="004204F6">
              <w:rPr>
                <w:sz w:val="22"/>
                <w:szCs w:val="22"/>
                <w:highlight w:val="yellow"/>
              </w:rPr>
              <w:t>по дл</w:t>
            </w:r>
            <w:r w:rsidRPr="004204F6">
              <w:rPr>
                <w:sz w:val="22"/>
                <w:szCs w:val="22"/>
                <w:highlight w:val="yellow"/>
              </w:rPr>
              <w:t>и</w:t>
            </w:r>
            <w:r w:rsidRPr="004204F6">
              <w:rPr>
                <w:sz w:val="22"/>
                <w:szCs w:val="22"/>
                <w:highlight w:val="yellow"/>
              </w:rPr>
              <w:t>нам, диаметрам, по типу прокладки и изоляции см. табл</w:t>
            </w:r>
            <w:r w:rsidRPr="004204F6">
              <w:rPr>
                <w:sz w:val="22"/>
                <w:szCs w:val="22"/>
                <w:highlight w:val="yellow"/>
              </w:rPr>
              <w:t>и</w:t>
            </w:r>
            <w:r w:rsidRPr="004204F6">
              <w:rPr>
                <w:sz w:val="22"/>
                <w:szCs w:val="22"/>
                <w:highlight w:val="yellow"/>
              </w:rPr>
              <w:t>цу 3.2</w:t>
            </w:r>
          </w:p>
        </w:tc>
      </w:tr>
      <w:tr w:rsidR="00EA70C8" w:rsidRPr="004204F6" w:rsidTr="00F22C71">
        <w:tc>
          <w:tcPr>
            <w:tcW w:w="4219" w:type="dxa"/>
            <w:vAlign w:val="center"/>
          </w:tcPr>
          <w:p w:rsidR="00EA70C8" w:rsidRPr="004204F6" w:rsidRDefault="00C5189B" w:rsidP="005B796B">
            <w:pPr>
              <w:pStyle w:val="Default"/>
              <w:rPr>
                <w:sz w:val="23"/>
                <w:szCs w:val="23"/>
                <w:highlight w:val="yellow"/>
              </w:rPr>
            </w:pPr>
            <w:r w:rsidRPr="004204F6">
              <w:rPr>
                <w:sz w:val="23"/>
                <w:szCs w:val="23"/>
                <w:highlight w:val="yellow"/>
              </w:rPr>
              <w:t>О</w:t>
            </w:r>
            <w:r w:rsidR="00EA70C8" w:rsidRPr="004204F6">
              <w:rPr>
                <w:sz w:val="23"/>
                <w:szCs w:val="23"/>
                <w:highlight w:val="yellow"/>
              </w:rPr>
              <w:t>писание типов и количества секци</w:t>
            </w:r>
            <w:r w:rsidR="00EA70C8" w:rsidRPr="004204F6">
              <w:rPr>
                <w:sz w:val="23"/>
                <w:szCs w:val="23"/>
                <w:highlight w:val="yellow"/>
              </w:rPr>
              <w:t>о</w:t>
            </w:r>
            <w:r w:rsidR="00EA70C8" w:rsidRPr="004204F6">
              <w:rPr>
                <w:sz w:val="23"/>
                <w:szCs w:val="23"/>
                <w:highlight w:val="yellow"/>
              </w:rPr>
              <w:t xml:space="preserve">нирующей и регулирующей арматуры на тепловых сетях; </w:t>
            </w:r>
          </w:p>
        </w:tc>
        <w:tc>
          <w:tcPr>
            <w:tcW w:w="5833" w:type="dxa"/>
          </w:tcPr>
          <w:p w:rsidR="00EA70C8" w:rsidRPr="004204F6" w:rsidRDefault="00F074EE" w:rsidP="00AF6D33">
            <w:pPr>
              <w:pStyle w:val="Default"/>
              <w:rPr>
                <w:rFonts w:eastAsia="MS Mincho"/>
                <w:szCs w:val="20"/>
                <w:highlight w:val="yellow"/>
                <w:lang w:eastAsia="ru-RU"/>
              </w:rPr>
            </w:pPr>
            <w:r w:rsidRPr="004204F6">
              <w:rPr>
                <w:rFonts w:eastAsia="Times New Roman"/>
                <w:highlight w:val="yellow"/>
                <w:lang w:eastAsia="ru-RU"/>
              </w:rPr>
              <w:t xml:space="preserve">Запорная и регулирующая арматура установлена в камерах и </w:t>
            </w:r>
            <w:r w:rsidR="0007649E" w:rsidRPr="004204F6">
              <w:rPr>
                <w:rFonts w:eastAsia="Times New Roman"/>
                <w:highlight w:val="yellow"/>
                <w:lang w:eastAsia="ru-RU"/>
              </w:rPr>
              <w:t>на ответвлениях тепловой сети.</w:t>
            </w:r>
          </w:p>
        </w:tc>
      </w:tr>
      <w:tr w:rsidR="00EA70C8" w:rsidRPr="004204F6" w:rsidTr="00F22C71">
        <w:tc>
          <w:tcPr>
            <w:tcW w:w="4219" w:type="dxa"/>
            <w:vAlign w:val="center"/>
          </w:tcPr>
          <w:p w:rsidR="00EA70C8" w:rsidRPr="004204F6" w:rsidRDefault="00C5189B" w:rsidP="005B796B">
            <w:pPr>
              <w:pStyle w:val="Default"/>
              <w:rPr>
                <w:sz w:val="23"/>
                <w:szCs w:val="23"/>
                <w:highlight w:val="yellow"/>
              </w:rPr>
            </w:pPr>
            <w:r w:rsidRPr="004204F6">
              <w:rPr>
                <w:sz w:val="23"/>
                <w:szCs w:val="23"/>
                <w:highlight w:val="yellow"/>
              </w:rPr>
              <w:t>О</w:t>
            </w:r>
            <w:r w:rsidR="00EA70C8" w:rsidRPr="004204F6">
              <w:rPr>
                <w:sz w:val="23"/>
                <w:szCs w:val="23"/>
                <w:highlight w:val="yellow"/>
              </w:rPr>
              <w:t>писание типов и строительных ос</w:t>
            </w:r>
            <w:r w:rsidR="00EA70C8" w:rsidRPr="004204F6">
              <w:rPr>
                <w:sz w:val="23"/>
                <w:szCs w:val="23"/>
                <w:highlight w:val="yellow"/>
              </w:rPr>
              <w:t>о</w:t>
            </w:r>
            <w:r w:rsidR="00EA70C8" w:rsidRPr="004204F6">
              <w:rPr>
                <w:sz w:val="23"/>
                <w:szCs w:val="23"/>
                <w:highlight w:val="yellow"/>
              </w:rPr>
              <w:t>бенностей тепловых камер и павиль</w:t>
            </w:r>
            <w:r w:rsidR="00EA70C8" w:rsidRPr="004204F6">
              <w:rPr>
                <w:sz w:val="23"/>
                <w:szCs w:val="23"/>
                <w:highlight w:val="yellow"/>
              </w:rPr>
              <w:t>о</w:t>
            </w:r>
            <w:r w:rsidR="00EA70C8" w:rsidRPr="004204F6">
              <w:rPr>
                <w:sz w:val="23"/>
                <w:szCs w:val="23"/>
                <w:highlight w:val="yellow"/>
              </w:rPr>
              <w:t xml:space="preserve">нов; </w:t>
            </w:r>
          </w:p>
          <w:p w:rsidR="00EA70C8" w:rsidRPr="004204F6" w:rsidRDefault="00EA70C8" w:rsidP="005B796B">
            <w:pPr>
              <w:jc w:val="left"/>
              <w:rPr>
                <w:rFonts w:eastAsia="MS Mincho" w:cs="Times New Roman"/>
                <w:szCs w:val="20"/>
                <w:highlight w:val="yellow"/>
                <w:lang w:eastAsia="ru-RU"/>
              </w:rPr>
            </w:pPr>
          </w:p>
        </w:tc>
        <w:tc>
          <w:tcPr>
            <w:tcW w:w="5833" w:type="dxa"/>
          </w:tcPr>
          <w:p w:rsidR="005A57BB" w:rsidRPr="004204F6" w:rsidRDefault="005A57BB" w:rsidP="005A57BB">
            <w:pPr>
              <w:pStyle w:val="Default"/>
              <w:rPr>
                <w:sz w:val="23"/>
                <w:szCs w:val="23"/>
                <w:highlight w:val="yellow"/>
              </w:rPr>
            </w:pPr>
            <w:r w:rsidRPr="004204F6">
              <w:rPr>
                <w:sz w:val="23"/>
                <w:szCs w:val="23"/>
                <w:highlight w:val="yellow"/>
              </w:rPr>
              <w:t>Надземные павильоны выполнены высотой</w:t>
            </w:r>
            <w:r w:rsidR="00EA70C8" w:rsidRPr="004204F6">
              <w:rPr>
                <w:sz w:val="23"/>
                <w:szCs w:val="23"/>
                <w:highlight w:val="yellow"/>
              </w:rPr>
              <w:t>– не менее 1,8 – 2 м</w:t>
            </w:r>
            <w:r w:rsidRPr="004204F6">
              <w:rPr>
                <w:sz w:val="23"/>
                <w:szCs w:val="23"/>
                <w:highlight w:val="yellow"/>
              </w:rPr>
              <w:t>.</w:t>
            </w:r>
          </w:p>
          <w:p w:rsidR="00EA70C8" w:rsidRPr="004204F6" w:rsidRDefault="00EA70C8" w:rsidP="005A57BB">
            <w:pPr>
              <w:pStyle w:val="Default"/>
              <w:rPr>
                <w:sz w:val="23"/>
                <w:szCs w:val="23"/>
                <w:highlight w:val="yellow"/>
              </w:rPr>
            </w:pPr>
            <w:r w:rsidRPr="004204F6">
              <w:rPr>
                <w:sz w:val="23"/>
                <w:szCs w:val="23"/>
                <w:highlight w:val="yellow"/>
              </w:rPr>
              <w:t>Н</w:t>
            </w:r>
            <w:r w:rsidR="005A57BB" w:rsidRPr="004204F6">
              <w:rPr>
                <w:sz w:val="23"/>
                <w:szCs w:val="23"/>
                <w:highlight w:val="yellow"/>
              </w:rPr>
              <w:t>азначение–</w:t>
            </w:r>
            <w:r w:rsidRPr="004204F6">
              <w:rPr>
                <w:sz w:val="23"/>
                <w:szCs w:val="23"/>
                <w:highlight w:val="yellow"/>
              </w:rPr>
              <w:t>размещение арматуры, проведение ремон</w:t>
            </w:r>
            <w:r w:rsidRPr="004204F6">
              <w:rPr>
                <w:sz w:val="23"/>
                <w:szCs w:val="23"/>
                <w:highlight w:val="yellow"/>
              </w:rPr>
              <w:t>т</w:t>
            </w:r>
            <w:r w:rsidRPr="004204F6">
              <w:rPr>
                <w:sz w:val="23"/>
                <w:szCs w:val="23"/>
                <w:highlight w:val="yellow"/>
              </w:rPr>
              <w:t xml:space="preserve">ных работ. </w:t>
            </w:r>
          </w:p>
        </w:tc>
      </w:tr>
      <w:tr w:rsidR="00EA70C8" w:rsidRPr="004204F6" w:rsidTr="00F22C71">
        <w:tc>
          <w:tcPr>
            <w:tcW w:w="4219" w:type="dxa"/>
            <w:vAlign w:val="center"/>
          </w:tcPr>
          <w:p w:rsidR="00EA70C8" w:rsidRPr="004204F6" w:rsidRDefault="00C5189B" w:rsidP="005B796B">
            <w:pPr>
              <w:pStyle w:val="Default"/>
              <w:rPr>
                <w:sz w:val="23"/>
                <w:szCs w:val="23"/>
                <w:highlight w:val="yellow"/>
              </w:rPr>
            </w:pPr>
            <w:r w:rsidRPr="004204F6">
              <w:rPr>
                <w:sz w:val="23"/>
                <w:szCs w:val="23"/>
                <w:highlight w:val="yellow"/>
              </w:rPr>
              <w:t>О</w:t>
            </w:r>
            <w:r w:rsidR="00EA70C8" w:rsidRPr="004204F6">
              <w:rPr>
                <w:sz w:val="23"/>
                <w:szCs w:val="23"/>
                <w:highlight w:val="yellow"/>
              </w:rPr>
              <w:t>писание графиков регулирования о</w:t>
            </w:r>
            <w:r w:rsidR="00EA70C8" w:rsidRPr="004204F6">
              <w:rPr>
                <w:sz w:val="23"/>
                <w:szCs w:val="23"/>
                <w:highlight w:val="yellow"/>
              </w:rPr>
              <w:t>т</w:t>
            </w:r>
            <w:r w:rsidR="00EA70C8" w:rsidRPr="004204F6">
              <w:rPr>
                <w:sz w:val="23"/>
                <w:szCs w:val="23"/>
                <w:highlight w:val="yellow"/>
              </w:rPr>
              <w:t xml:space="preserve">пуска тепла в тепловые сети с анализом их обоснованности; </w:t>
            </w:r>
          </w:p>
          <w:p w:rsidR="00EA70C8" w:rsidRPr="004204F6" w:rsidRDefault="00EA70C8" w:rsidP="005B796B">
            <w:pPr>
              <w:jc w:val="left"/>
              <w:rPr>
                <w:rFonts w:eastAsia="MS Mincho" w:cs="Times New Roman"/>
                <w:szCs w:val="20"/>
                <w:highlight w:val="yellow"/>
                <w:lang w:eastAsia="ru-RU"/>
              </w:rPr>
            </w:pPr>
          </w:p>
        </w:tc>
        <w:tc>
          <w:tcPr>
            <w:tcW w:w="5833" w:type="dxa"/>
          </w:tcPr>
          <w:p w:rsidR="00EA70C8" w:rsidRPr="004204F6" w:rsidRDefault="00EA70C8">
            <w:pPr>
              <w:pStyle w:val="Default"/>
              <w:rPr>
                <w:sz w:val="23"/>
                <w:szCs w:val="23"/>
                <w:highlight w:val="yellow"/>
              </w:rPr>
            </w:pPr>
            <w:r w:rsidRPr="004204F6">
              <w:rPr>
                <w:sz w:val="23"/>
                <w:szCs w:val="23"/>
                <w:highlight w:val="yellow"/>
              </w:rPr>
              <w:t>Регулирование отпуска теплоты осуществляется качес</w:t>
            </w:r>
            <w:r w:rsidRPr="004204F6">
              <w:rPr>
                <w:sz w:val="23"/>
                <w:szCs w:val="23"/>
                <w:highlight w:val="yellow"/>
              </w:rPr>
              <w:t>т</w:t>
            </w:r>
            <w:r w:rsidRPr="004204F6">
              <w:rPr>
                <w:sz w:val="23"/>
                <w:szCs w:val="23"/>
                <w:highlight w:val="yellow"/>
              </w:rPr>
              <w:t xml:space="preserve">венно по расчетному температурному графику 95/70°С по следующим причинам: </w:t>
            </w:r>
          </w:p>
          <w:p w:rsidR="00A74779" w:rsidRPr="004204F6" w:rsidRDefault="00EA70C8" w:rsidP="002F01F0">
            <w:pPr>
              <w:pStyle w:val="Default"/>
              <w:rPr>
                <w:sz w:val="23"/>
                <w:szCs w:val="23"/>
                <w:highlight w:val="yellow"/>
              </w:rPr>
            </w:pPr>
            <w:r w:rsidRPr="004204F6">
              <w:rPr>
                <w:sz w:val="23"/>
                <w:szCs w:val="23"/>
                <w:highlight w:val="yellow"/>
              </w:rPr>
              <w:t>• присоединение потребителей к тепловым сетям неп</w:t>
            </w:r>
            <w:r w:rsidRPr="004204F6">
              <w:rPr>
                <w:sz w:val="23"/>
                <w:szCs w:val="23"/>
                <w:highlight w:val="yellow"/>
              </w:rPr>
              <w:t>о</w:t>
            </w:r>
            <w:r w:rsidRPr="004204F6">
              <w:rPr>
                <w:sz w:val="23"/>
                <w:szCs w:val="23"/>
                <w:highlight w:val="yellow"/>
              </w:rPr>
              <w:t xml:space="preserve">средственное </w:t>
            </w:r>
            <w:r w:rsidR="00AF6D33" w:rsidRPr="004204F6">
              <w:rPr>
                <w:sz w:val="23"/>
                <w:szCs w:val="23"/>
                <w:highlight w:val="yellow"/>
              </w:rPr>
              <w:t>через индивидуальные тепловые пункты без устройства элеваторов;</w:t>
            </w:r>
          </w:p>
        </w:tc>
      </w:tr>
      <w:tr w:rsidR="00EA70C8" w:rsidRPr="004204F6" w:rsidTr="00F22C71">
        <w:trPr>
          <w:trHeight w:val="1379"/>
        </w:trPr>
        <w:tc>
          <w:tcPr>
            <w:tcW w:w="4219" w:type="dxa"/>
            <w:vAlign w:val="center"/>
          </w:tcPr>
          <w:p w:rsidR="00163620" w:rsidRPr="004204F6" w:rsidRDefault="00C5189B" w:rsidP="00163620">
            <w:pPr>
              <w:pStyle w:val="Default"/>
              <w:rPr>
                <w:sz w:val="23"/>
                <w:szCs w:val="23"/>
                <w:highlight w:val="yellow"/>
              </w:rPr>
            </w:pPr>
            <w:r w:rsidRPr="004204F6">
              <w:rPr>
                <w:sz w:val="23"/>
                <w:szCs w:val="23"/>
                <w:highlight w:val="yellow"/>
              </w:rPr>
              <w:t>Ф</w:t>
            </w:r>
            <w:r w:rsidR="00A74779" w:rsidRPr="004204F6">
              <w:rPr>
                <w:sz w:val="23"/>
                <w:szCs w:val="23"/>
                <w:highlight w:val="yellow"/>
              </w:rPr>
              <w:t>актические температурные режимы отпуска тепла в тепловые сети и их с</w:t>
            </w:r>
            <w:r w:rsidR="00A74779" w:rsidRPr="004204F6">
              <w:rPr>
                <w:sz w:val="23"/>
                <w:szCs w:val="23"/>
                <w:highlight w:val="yellow"/>
              </w:rPr>
              <w:t>о</w:t>
            </w:r>
            <w:r w:rsidR="00A74779" w:rsidRPr="004204F6">
              <w:rPr>
                <w:sz w:val="23"/>
                <w:szCs w:val="23"/>
                <w:highlight w:val="yellow"/>
              </w:rPr>
              <w:t>ответствие утвержденным графикам регулирования отпуска тепла в тепл</w:t>
            </w:r>
            <w:r w:rsidR="00A74779" w:rsidRPr="004204F6">
              <w:rPr>
                <w:sz w:val="23"/>
                <w:szCs w:val="23"/>
                <w:highlight w:val="yellow"/>
              </w:rPr>
              <w:t>о</w:t>
            </w:r>
            <w:r w:rsidR="00163620" w:rsidRPr="004204F6">
              <w:rPr>
                <w:sz w:val="23"/>
                <w:szCs w:val="23"/>
                <w:highlight w:val="yellow"/>
              </w:rPr>
              <w:t>вые се</w:t>
            </w:r>
            <w:r w:rsidR="00A87E59" w:rsidRPr="004204F6">
              <w:rPr>
                <w:sz w:val="23"/>
                <w:szCs w:val="23"/>
                <w:highlight w:val="yellow"/>
              </w:rPr>
              <w:t>ти;</w:t>
            </w:r>
          </w:p>
        </w:tc>
        <w:tc>
          <w:tcPr>
            <w:tcW w:w="5833" w:type="dxa"/>
          </w:tcPr>
          <w:p w:rsidR="00163620" w:rsidRPr="004204F6" w:rsidRDefault="00F126BE" w:rsidP="002E063E">
            <w:pPr>
              <w:jc w:val="left"/>
              <w:rPr>
                <w:sz w:val="23"/>
                <w:szCs w:val="23"/>
                <w:highlight w:val="yellow"/>
              </w:rPr>
            </w:pPr>
            <w:r w:rsidRPr="004204F6">
              <w:rPr>
                <w:sz w:val="23"/>
                <w:szCs w:val="23"/>
                <w:highlight w:val="yellow"/>
              </w:rPr>
              <w:t>Утвержденный график</w:t>
            </w:r>
            <w:r w:rsidR="00A74779" w:rsidRPr="004204F6">
              <w:rPr>
                <w:sz w:val="23"/>
                <w:szCs w:val="23"/>
                <w:highlight w:val="yellow"/>
              </w:rPr>
              <w:t xml:space="preserve"> отпуск</w:t>
            </w:r>
            <w:r w:rsidR="0007649E" w:rsidRPr="004204F6">
              <w:rPr>
                <w:sz w:val="23"/>
                <w:szCs w:val="23"/>
                <w:highlight w:val="yellow"/>
              </w:rPr>
              <w:t>а тепла</w:t>
            </w:r>
            <w:r w:rsidR="001D2075" w:rsidRPr="004204F6">
              <w:rPr>
                <w:sz w:val="23"/>
                <w:szCs w:val="23"/>
                <w:highlight w:val="yellow"/>
              </w:rPr>
              <w:t xml:space="preserve"> приведен </w:t>
            </w:r>
            <w:r w:rsidR="0007649E" w:rsidRPr="004204F6">
              <w:rPr>
                <w:sz w:val="23"/>
                <w:szCs w:val="23"/>
                <w:highlight w:val="yellow"/>
              </w:rPr>
              <w:t>в П</w:t>
            </w:r>
            <w:r w:rsidR="002E063E" w:rsidRPr="004204F6">
              <w:rPr>
                <w:sz w:val="23"/>
                <w:szCs w:val="23"/>
                <w:highlight w:val="yellow"/>
              </w:rPr>
              <w:t>р</w:t>
            </w:r>
            <w:r w:rsidR="002E063E" w:rsidRPr="004204F6">
              <w:rPr>
                <w:sz w:val="23"/>
                <w:szCs w:val="23"/>
                <w:highlight w:val="yellow"/>
              </w:rPr>
              <w:t>и</w:t>
            </w:r>
            <w:r w:rsidR="009C5728" w:rsidRPr="004204F6">
              <w:rPr>
                <w:sz w:val="23"/>
                <w:szCs w:val="23"/>
                <w:highlight w:val="yellow"/>
              </w:rPr>
              <w:t xml:space="preserve">ложении </w:t>
            </w:r>
            <w:r w:rsidR="002E1C0D" w:rsidRPr="004204F6">
              <w:rPr>
                <w:sz w:val="23"/>
                <w:szCs w:val="23"/>
                <w:highlight w:val="yellow"/>
              </w:rPr>
              <w:t>Г.</w:t>
            </w:r>
          </w:p>
        </w:tc>
      </w:tr>
      <w:tr w:rsidR="00EA70C8" w:rsidRPr="004204F6" w:rsidTr="00F22C71">
        <w:tc>
          <w:tcPr>
            <w:tcW w:w="4219" w:type="dxa"/>
            <w:vAlign w:val="center"/>
          </w:tcPr>
          <w:p w:rsidR="00EA70C8" w:rsidRPr="004204F6" w:rsidRDefault="00C5189B" w:rsidP="006E216F">
            <w:pPr>
              <w:pStyle w:val="Default"/>
              <w:rPr>
                <w:sz w:val="23"/>
                <w:szCs w:val="23"/>
                <w:highlight w:val="yellow"/>
              </w:rPr>
            </w:pPr>
            <w:r w:rsidRPr="004204F6">
              <w:rPr>
                <w:sz w:val="23"/>
                <w:szCs w:val="23"/>
                <w:highlight w:val="yellow"/>
              </w:rPr>
              <w:t>Г</w:t>
            </w:r>
            <w:r w:rsidR="00A74779" w:rsidRPr="004204F6">
              <w:rPr>
                <w:sz w:val="23"/>
                <w:szCs w:val="23"/>
                <w:highlight w:val="yellow"/>
              </w:rPr>
              <w:t>идравлические режимы тепловых с</w:t>
            </w:r>
            <w:r w:rsidR="00A74779" w:rsidRPr="004204F6">
              <w:rPr>
                <w:sz w:val="23"/>
                <w:szCs w:val="23"/>
                <w:highlight w:val="yellow"/>
              </w:rPr>
              <w:t>е</w:t>
            </w:r>
            <w:r w:rsidR="00A74779" w:rsidRPr="004204F6">
              <w:rPr>
                <w:sz w:val="23"/>
                <w:szCs w:val="23"/>
                <w:highlight w:val="yellow"/>
              </w:rPr>
              <w:t xml:space="preserve">тей и пьезометрические графики; </w:t>
            </w:r>
          </w:p>
        </w:tc>
        <w:tc>
          <w:tcPr>
            <w:tcW w:w="5833" w:type="dxa"/>
          </w:tcPr>
          <w:p w:rsidR="00EA70C8" w:rsidRPr="004204F6" w:rsidRDefault="00E02798" w:rsidP="004E71DF">
            <w:pPr>
              <w:autoSpaceDE w:val="0"/>
              <w:autoSpaceDN w:val="0"/>
              <w:adjustRightInd w:val="0"/>
              <w:jc w:val="left"/>
              <w:rPr>
                <w:rFonts w:eastAsia="TimesNewRoman" w:cs="Times New Roman"/>
                <w:highlight w:val="yellow"/>
              </w:rPr>
            </w:pPr>
            <w:r w:rsidRPr="004204F6">
              <w:rPr>
                <w:rFonts w:eastAsia="TimesNewRoman" w:cs="Times New Roman"/>
                <w:highlight w:val="yellow"/>
              </w:rPr>
              <w:t>У теплоснабжающей организации отсутствует пьезометр</w:t>
            </w:r>
            <w:r w:rsidRPr="004204F6">
              <w:rPr>
                <w:rFonts w:eastAsia="TimesNewRoman" w:cs="Times New Roman"/>
                <w:highlight w:val="yellow"/>
              </w:rPr>
              <w:t>и</w:t>
            </w:r>
            <w:r w:rsidRPr="004204F6">
              <w:rPr>
                <w:rFonts w:eastAsia="TimesNewRoman" w:cs="Times New Roman"/>
                <w:highlight w:val="yellow"/>
              </w:rPr>
              <w:t xml:space="preserve">ческий график, и расчет гидравлического режима. </w:t>
            </w:r>
          </w:p>
        </w:tc>
      </w:tr>
      <w:tr w:rsidR="00A74779" w:rsidRPr="004204F6" w:rsidTr="00F22C71">
        <w:tc>
          <w:tcPr>
            <w:tcW w:w="4219" w:type="dxa"/>
            <w:vAlign w:val="center"/>
          </w:tcPr>
          <w:p w:rsidR="00A74779" w:rsidRPr="004204F6" w:rsidRDefault="00C5189B" w:rsidP="00C5189B">
            <w:pPr>
              <w:pStyle w:val="Default"/>
              <w:rPr>
                <w:sz w:val="23"/>
                <w:szCs w:val="23"/>
                <w:highlight w:val="yellow"/>
              </w:rPr>
            </w:pPr>
            <w:r w:rsidRPr="004204F6">
              <w:rPr>
                <w:sz w:val="23"/>
                <w:szCs w:val="23"/>
                <w:highlight w:val="yellow"/>
              </w:rPr>
              <w:t>С</w:t>
            </w:r>
            <w:r w:rsidR="00A74779" w:rsidRPr="004204F6">
              <w:rPr>
                <w:sz w:val="23"/>
                <w:szCs w:val="23"/>
                <w:highlight w:val="yellow"/>
              </w:rPr>
              <w:t>татистик</w:t>
            </w:r>
            <w:r w:rsidRPr="004204F6">
              <w:rPr>
                <w:sz w:val="23"/>
                <w:szCs w:val="23"/>
                <w:highlight w:val="yellow"/>
              </w:rPr>
              <w:t>а</w:t>
            </w:r>
            <w:r w:rsidR="00A74779" w:rsidRPr="004204F6">
              <w:rPr>
                <w:sz w:val="23"/>
                <w:szCs w:val="23"/>
                <w:highlight w:val="yellow"/>
              </w:rPr>
              <w:t xml:space="preserve"> отказов тепловых сетей (аварий, инцидентов) за последние 5 лет;</w:t>
            </w:r>
          </w:p>
        </w:tc>
        <w:tc>
          <w:tcPr>
            <w:tcW w:w="5833" w:type="dxa"/>
          </w:tcPr>
          <w:p w:rsidR="00A74779" w:rsidRPr="004204F6" w:rsidRDefault="00A74779" w:rsidP="005B796B">
            <w:pPr>
              <w:pStyle w:val="Default"/>
              <w:rPr>
                <w:sz w:val="23"/>
                <w:szCs w:val="23"/>
                <w:highlight w:val="yellow"/>
              </w:rPr>
            </w:pPr>
            <w:r w:rsidRPr="004204F6">
              <w:rPr>
                <w:sz w:val="23"/>
                <w:szCs w:val="23"/>
                <w:highlight w:val="yellow"/>
              </w:rPr>
              <w:t>Статистика отказов тепловых сетей (аварий, инциде</w:t>
            </w:r>
            <w:r w:rsidRPr="004204F6">
              <w:rPr>
                <w:sz w:val="23"/>
                <w:szCs w:val="23"/>
                <w:highlight w:val="yellow"/>
              </w:rPr>
              <w:t>н</w:t>
            </w:r>
            <w:r w:rsidRPr="004204F6">
              <w:rPr>
                <w:sz w:val="23"/>
                <w:szCs w:val="23"/>
                <w:highlight w:val="yellow"/>
              </w:rPr>
              <w:t xml:space="preserve">тов) отсутствует. </w:t>
            </w:r>
          </w:p>
        </w:tc>
      </w:tr>
      <w:tr w:rsidR="00A74779" w:rsidRPr="004204F6" w:rsidTr="00F22C71">
        <w:tc>
          <w:tcPr>
            <w:tcW w:w="4219" w:type="dxa"/>
            <w:vAlign w:val="center"/>
          </w:tcPr>
          <w:p w:rsidR="00A74779" w:rsidRPr="004204F6" w:rsidRDefault="00C5189B" w:rsidP="00C5189B">
            <w:pPr>
              <w:pStyle w:val="Default"/>
              <w:rPr>
                <w:sz w:val="23"/>
                <w:szCs w:val="23"/>
                <w:highlight w:val="yellow"/>
              </w:rPr>
            </w:pPr>
            <w:r w:rsidRPr="004204F6">
              <w:rPr>
                <w:sz w:val="23"/>
                <w:szCs w:val="23"/>
                <w:highlight w:val="yellow"/>
              </w:rPr>
              <w:t>С</w:t>
            </w:r>
            <w:r w:rsidR="00A74779" w:rsidRPr="004204F6">
              <w:rPr>
                <w:sz w:val="23"/>
                <w:szCs w:val="23"/>
                <w:highlight w:val="yellow"/>
              </w:rPr>
              <w:t>татистик</w:t>
            </w:r>
            <w:r w:rsidRPr="004204F6">
              <w:rPr>
                <w:sz w:val="23"/>
                <w:szCs w:val="23"/>
                <w:highlight w:val="yellow"/>
              </w:rPr>
              <w:t>а</w:t>
            </w:r>
            <w:r w:rsidR="00A74779" w:rsidRPr="004204F6">
              <w:rPr>
                <w:sz w:val="23"/>
                <w:szCs w:val="23"/>
                <w:highlight w:val="yellow"/>
              </w:rPr>
              <w:t xml:space="preserve"> восстановлений (аварийно-восстановительных ремонтов) тепловых </w:t>
            </w:r>
            <w:r w:rsidR="00A74779" w:rsidRPr="004204F6">
              <w:rPr>
                <w:sz w:val="23"/>
                <w:szCs w:val="23"/>
                <w:highlight w:val="yellow"/>
              </w:rPr>
              <w:lastRenderedPageBreak/>
              <w:t>сетей и среднее время, затраченное на восстановление работоспособности те</w:t>
            </w:r>
            <w:r w:rsidR="00A74779" w:rsidRPr="004204F6">
              <w:rPr>
                <w:sz w:val="23"/>
                <w:szCs w:val="23"/>
                <w:highlight w:val="yellow"/>
              </w:rPr>
              <w:t>п</w:t>
            </w:r>
            <w:r w:rsidR="00A74779" w:rsidRPr="004204F6">
              <w:rPr>
                <w:sz w:val="23"/>
                <w:szCs w:val="23"/>
                <w:highlight w:val="yellow"/>
              </w:rPr>
              <w:t xml:space="preserve">ловых сетей, за последние 5 лет; </w:t>
            </w:r>
          </w:p>
        </w:tc>
        <w:tc>
          <w:tcPr>
            <w:tcW w:w="5833" w:type="dxa"/>
          </w:tcPr>
          <w:p w:rsidR="00A74779" w:rsidRPr="004204F6" w:rsidRDefault="00A74779" w:rsidP="00D66CC9">
            <w:pPr>
              <w:pStyle w:val="Default"/>
              <w:rPr>
                <w:sz w:val="23"/>
                <w:szCs w:val="23"/>
                <w:highlight w:val="yellow"/>
              </w:rPr>
            </w:pPr>
            <w:r w:rsidRPr="004204F6">
              <w:rPr>
                <w:sz w:val="23"/>
                <w:szCs w:val="23"/>
                <w:highlight w:val="yellow"/>
              </w:rPr>
              <w:lastRenderedPageBreak/>
              <w:t>Статистика восстановлений (аварийно-восстановительных работ) тепловых сетей (аварий, и</w:t>
            </w:r>
            <w:r w:rsidRPr="004204F6">
              <w:rPr>
                <w:sz w:val="23"/>
                <w:szCs w:val="23"/>
                <w:highlight w:val="yellow"/>
              </w:rPr>
              <w:t>н</w:t>
            </w:r>
            <w:r w:rsidRPr="004204F6">
              <w:rPr>
                <w:sz w:val="23"/>
                <w:szCs w:val="23"/>
                <w:highlight w:val="yellow"/>
              </w:rPr>
              <w:lastRenderedPageBreak/>
              <w:t xml:space="preserve">цидентов) </w:t>
            </w:r>
            <w:r w:rsidR="00D66CC9" w:rsidRPr="004204F6">
              <w:rPr>
                <w:sz w:val="23"/>
                <w:szCs w:val="23"/>
                <w:highlight w:val="yellow"/>
              </w:rPr>
              <w:t>отсутствует.</w:t>
            </w:r>
            <w:r w:rsidRPr="004204F6">
              <w:rPr>
                <w:sz w:val="23"/>
                <w:szCs w:val="23"/>
                <w:highlight w:val="yellow"/>
              </w:rPr>
              <w:t xml:space="preserve"> </w:t>
            </w:r>
          </w:p>
        </w:tc>
      </w:tr>
      <w:tr w:rsidR="00A74779" w:rsidRPr="004204F6" w:rsidTr="00F22C71">
        <w:tc>
          <w:tcPr>
            <w:tcW w:w="4219" w:type="dxa"/>
            <w:vAlign w:val="center"/>
          </w:tcPr>
          <w:p w:rsidR="00A74779" w:rsidRPr="004204F6" w:rsidRDefault="005B6D89" w:rsidP="005B796B">
            <w:pPr>
              <w:jc w:val="left"/>
              <w:rPr>
                <w:highlight w:val="yellow"/>
              </w:rPr>
            </w:pPr>
            <w:r w:rsidRPr="004204F6">
              <w:rPr>
                <w:sz w:val="23"/>
                <w:szCs w:val="23"/>
                <w:highlight w:val="yellow"/>
              </w:rPr>
              <w:lastRenderedPageBreak/>
              <w:t>Описание процедур диагностики с</w:t>
            </w:r>
            <w:r w:rsidRPr="004204F6">
              <w:rPr>
                <w:sz w:val="23"/>
                <w:szCs w:val="23"/>
                <w:highlight w:val="yellow"/>
              </w:rPr>
              <w:t>о</w:t>
            </w:r>
            <w:r w:rsidRPr="004204F6">
              <w:rPr>
                <w:sz w:val="23"/>
                <w:szCs w:val="23"/>
                <w:highlight w:val="yellow"/>
              </w:rPr>
              <w:t>стояния тепловых сетей и планирования капитальных (текущих) ремонтов;</w:t>
            </w:r>
          </w:p>
        </w:tc>
        <w:tc>
          <w:tcPr>
            <w:tcW w:w="5833" w:type="dxa"/>
          </w:tcPr>
          <w:p w:rsidR="00A74779" w:rsidRPr="004204F6" w:rsidRDefault="005B6D89" w:rsidP="00C32765">
            <w:pPr>
              <w:pStyle w:val="Default"/>
              <w:rPr>
                <w:sz w:val="22"/>
                <w:szCs w:val="22"/>
                <w:highlight w:val="yellow"/>
              </w:rPr>
            </w:pPr>
            <w:r w:rsidRPr="004204F6">
              <w:rPr>
                <w:sz w:val="23"/>
                <w:szCs w:val="23"/>
                <w:highlight w:val="yellow"/>
              </w:rPr>
              <w:t xml:space="preserve">Гидравлические испытания выполняются раз в год, </w:t>
            </w:r>
            <w:r w:rsidRPr="004204F6">
              <w:rPr>
                <w:sz w:val="22"/>
                <w:szCs w:val="22"/>
                <w:highlight w:val="yellow"/>
              </w:rPr>
              <w:t>о</w:t>
            </w:r>
            <w:r w:rsidRPr="004204F6">
              <w:rPr>
                <w:sz w:val="22"/>
                <w:szCs w:val="22"/>
                <w:highlight w:val="yellow"/>
              </w:rPr>
              <w:t>с</w:t>
            </w:r>
            <w:r w:rsidRPr="004204F6">
              <w:rPr>
                <w:sz w:val="22"/>
                <w:szCs w:val="22"/>
                <w:highlight w:val="yellow"/>
              </w:rPr>
              <w:t xml:space="preserve">мотры и контрольные раскопки </w:t>
            </w:r>
            <w:r w:rsidRPr="004204F6">
              <w:rPr>
                <w:sz w:val="23"/>
                <w:szCs w:val="23"/>
                <w:highlight w:val="yellow"/>
              </w:rPr>
              <w:t xml:space="preserve">- по мере необходимости. </w:t>
            </w:r>
          </w:p>
        </w:tc>
      </w:tr>
      <w:tr w:rsidR="00A74779" w:rsidRPr="004204F6" w:rsidTr="00F22C71">
        <w:tc>
          <w:tcPr>
            <w:tcW w:w="4219" w:type="dxa"/>
            <w:vAlign w:val="center"/>
          </w:tcPr>
          <w:p w:rsidR="00A74779" w:rsidRPr="004204F6" w:rsidRDefault="00C5189B" w:rsidP="005B796B">
            <w:pPr>
              <w:pStyle w:val="Default"/>
              <w:rPr>
                <w:sz w:val="23"/>
                <w:szCs w:val="23"/>
                <w:highlight w:val="yellow"/>
              </w:rPr>
            </w:pPr>
            <w:r w:rsidRPr="004204F6">
              <w:rPr>
                <w:sz w:val="23"/>
                <w:szCs w:val="23"/>
                <w:highlight w:val="yellow"/>
              </w:rPr>
              <w:t>О</w:t>
            </w:r>
            <w:r w:rsidR="00A74779" w:rsidRPr="004204F6">
              <w:rPr>
                <w:sz w:val="23"/>
                <w:szCs w:val="23"/>
                <w:highlight w:val="yellow"/>
              </w:rPr>
              <w:t>писание периодичности и соответс</w:t>
            </w:r>
            <w:r w:rsidR="00A74779" w:rsidRPr="004204F6">
              <w:rPr>
                <w:sz w:val="23"/>
                <w:szCs w:val="23"/>
                <w:highlight w:val="yellow"/>
              </w:rPr>
              <w:t>т</w:t>
            </w:r>
            <w:r w:rsidR="00A74779" w:rsidRPr="004204F6">
              <w:rPr>
                <w:sz w:val="23"/>
                <w:szCs w:val="23"/>
                <w:highlight w:val="yellow"/>
              </w:rPr>
              <w:t>вия техническим регламентам и иным обязательным требованиям процедур летних ремонтов с параметрами и мет</w:t>
            </w:r>
            <w:r w:rsidR="00A74779" w:rsidRPr="004204F6">
              <w:rPr>
                <w:sz w:val="23"/>
                <w:szCs w:val="23"/>
                <w:highlight w:val="yellow"/>
              </w:rPr>
              <w:t>о</w:t>
            </w:r>
            <w:r w:rsidR="00A74779" w:rsidRPr="004204F6">
              <w:rPr>
                <w:sz w:val="23"/>
                <w:szCs w:val="23"/>
                <w:highlight w:val="yellow"/>
              </w:rPr>
              <w:t>дами испытаний (гидравлических, те</w:t>
            </w:r>
            <w:r w:rsidR="00A74779" w:rsidRPr="004204F6">
              <w:rPr>
                <w:sz w:val="23"/>
                <w:szCs w:val="23"/>
                <w:highlight w:val="yellow"/>
              </w:rPr>
              <w:t>м</w:t>
            </w:r>
            <w:r w:rsidR="00A74779" w:rsidRPr="004204F6">
              <w:rPr>
                <w:sz w:val="23"/>
                <w:szCs w:val="23"/>
                <w:highlight w:val="yellow"/>
              </w:rPr>
              <w:t>пературных, на тепловые потери) те</w:t>
            </w:r>
            <w:r w:rsidR="00A74779" w:rsidRPr="004204F6">
              <w:rPr>
                <w:sz w:val="23"/>
                <w:szCs w:val="23"/>
                <w:highlight w:val="yellow"/>
              </w:rPr>
              <w:t>п</w:t>
            </w:r>
            <w:r w:rsidR="00A74779" w:rsidRPr="004204F6">
              <w:rPr>
                <w:sz w:val="23"/>
                <w:szCs w:val="23"/>
                <w:highlight w:val="yellow"/>
              </w:rPr>
              <w:t xml:space="preserve">ловых сетей; </w:t>
            </w:r>
          </w:p>
        </w:tc>
        <w:tc>
          <w:tcPr>
            <w:tcW w:w="5833" w:type="dxa"/>
          </w:tcPr>
          <w:p w:rsidR="00A74779" w:rsidRPr="004204F6" w:rsidRDefault="00FD7DA4" w:rsidP="00C32765">
            <w:pPr>
              <w:pStyle w:val="Default"/>
              <w:rPr>
                <w:sz w:val="23"/>
                <w:szCs w:val="23"/>
                <w:highlight w:val="yellow"/>
              </w:rPr>
            </w:pPr>
            <w:r w:rsidRPr="004204F6">
              <w:rPr>
                <w:sz w:val="23"/>
                <w:szCs w:val="23"/>
                <w:highlight w:val="yellow"/>
              </w:rPr>
              <w:t>Летние ремонты проводятся ежегодно.</w:t>
            </w:r>
          </w:p>
        </w:tc>
      </w:tr>
      <w:tr w:rsidR="00FD7DA4" w:rsidRPr="004204F6" w:rsidTr="00F22C71">
        <w:tc>
          <w:tcPr>
            <w:tcW w:w="4219" w:type="dxa"/>
            <w:vAlign w:val="center"/>
          </w:tcPr>
          <w:p w:rsidR="00FD7DA4" w:rsidRPr="004204F6" w:rsidRDefault="00C5189B" w:rsidP="00C5189B">
            <w:pPr>
              <w:pStyle w:val="Default"/>
              <w:rPr>
                <w:sz w:val="23"/>
                <w:szCs w:val="23"/>
                <w:highlight w:val="yellow"/>
              </w:rPr>
            </w:pPr>
            <w:r w:rsidRPr="004204F6">
              <w:rPr>
                <w:sz w:val="23"/>
                <w:szCs w:val="23"/>
                <w:highlight w:val="yellow"/>
              </w:rPr>
              <w:t>П</w:t>
            </w:r>
            <w:r w:rsidR="00FD7DA4" w:rsidRPr="004204F6">
              <w:rPr>
                <w:sz w:val="23"/>
                <w:szCs w:val="23"/>
                <w:highlight w:val="yellow"/>
              </w:rPr>
              <w:t>редписания надзорных органов по з</w:t>
            </w:r>
            <w:r w:rsidR="00FD7DA4" w:rsidRPr="004204F6">
              <w:rPr>
                <w:sz w:val="23"/>
                <w:szCs w:val="23"/>
                <w:highlight w:val="yellow"/>
              </w:rPr>
              <w:t>а</w:t>
            </w:r>
            <w:r w:rsidR="00FD7DA4" w:rsidRPr="004204F6">
              <w:rPr>
                <w:sz w:val="23"/>
                <w:szCs w:val="23"/>
                <w:highlight w:val="yellow"/>
              </w:rPr>
              <w:t xml:space="preserve">прещению дальнейшей эксплуатации участков тепловой сети и результаты их исполнения; </w:t>
            </w:r>
          </w:p>
        </w:tc>
        <w:tc>
          <w:tcPr>
            <w:tcW w:w="5833" w:type="dxa"/>
          </w:tcPr>
          <w:p w:rsidR="00FD7DA4" w:rsidRPr="004204F6" w:rsidRDefault="00FD7DA4" w:rsidP="005B796B">
            <w:pPr>
              <w:pStyle w:val="Default"/>
              <w:rPr>
                <w:sz w:val="23"/>
                <w:szCs w:val="23"/>
                <w:highlight w:val="yellow"/>
              </w:rPr>
            </w:pPr>
            <w:r w:rsidRPr="004204F6">
              <w:rPr>
                <w:sz w:val="23"/>
                <w:szCs w:val="23"/>
                <w:highlight w:val="yellow"/>
              </w:rPr>
              <w:t>Предписания надзорных органов по запрещению дал</w:t>
            </w:r>
            <w:r w:rsidRPr="004204F6">
              <w:rPr>
                <w:sz w:val="23"/>
                <w:szCs w:val="23"/>
                <w:highlight w:val="yellow"/>
              </w:rPr>
              <w:t>ь</w:t>
            </w:r>
            <w:r w:rsidRPr="004204F6">
              <w:rPr>
                <w:sz w:val="23"/>
                <w:szCs w:val="23"/>
                <w:highlight w:val="yellow"/>
              </w:rPr>
              <w:t>нейшей эксплуатации участков тепловых сетей отсутс</w:t>
            </w:r>
            <w:r w:rsidRPr="004204F6">
              <w:rPr>
                <w:sz w:val="23"/>
                <w:szCs w:val="23"/>
                <w:highlight w:val="yellow"/>
              </w:rPr>
              <w:t>т</w:t>
            </w:r>
            <w:r w:rsidRPr="004204F6">
              <w:rPr>
                <w:sz w:val="23"/>
                <w:szCs w:val="23"/>
                <w:highlight w:val="yellow"/>
              </w:rPr>
              <w:t xml:space="preserve">вуют. </w:t>
            </w:r>
          </w:p>
        </w:tc>
      </w:tr>
      <w:tr w:rsidR="00FD7DA4" w:rsidRPr="004204F6" w:rsidTr="00F22C71">
        <w:tc>
          <w:tcPr>
            <w:tcW w:w="4219" w:type="dxa"/>
            <w:vAlign w:val="center"/>
          </w:tcPr>
          <w:p w:rsidR="00FD7DA4" w:rsidRPr="004204F6" w:rsidRDefault="00C5189B" w:rsidP="005B6D89">
            <w:pPr>
              <w:pStyle w:val="Default"/>
              <w:rPr>
                <w:sz w:val="23"/>
                <w:szCs w:val="23"/>
                <w:highlight w:val="yellow"/>
              </w:rPr>
            </w:pPr>
            <w:r w:rsidRPr="004204F6">
              <w:rPr>
                <w:sz w:val="23"/>
                <w:szCs w:val="23"/>
                <w:highlight w:val="yellow"/>
              </w:rPr>
              <w:t>О</w:t>
            </w:r>
            <w:r w:rsidR="00FD7DA4" w:rsidRPr="004204F6">
              <w:rPr>
                <w:sz w:val="23"/>
                <w:szCs w:val="23"/>
                <w:highlight w:val="yellow"/>
              </w:rPr>
              <w:t xml:space="preserve">писание типов присоединений </w:t>
            </w:r>
            <w:proofErr w:type="spellStart"/>
            <w:r w:rsidR="00FD7DA4" w:rsidRPr="004204F6">
              <w:rPr>
                <w:sz w:val="23"/>
                <w:szCs w:val="23"/>
                <w:highlight w:val="yellow"/>
              </w:rPr>
              <w:t>тепл</w:t>
            </w:r>
            <w:r w:rsidR="00FD7DA4" w:rsidRPr="004204F6">
              <w:rPr>
                <w:sz w:val="23"/>
                <w:szCs w:val="23"/>
                <w:highlight w:val="yellow"/>
              </w:rPr>
              <w:t>о</w:t>
            </w:r>
            <w:r w:rsidR="00FD7DA4" w:rsidRPr="004204F6">
              <w:rPr>
                <w:sz w:val="23"/>
                <w:szCs w:val="23"/>
                <w:highlight w:val="yellow"/>
              </w:rPr>
              <w:t>потребляющих</w:t>
            </w:r>
            <w:proofErr w:type="spellEnd"/>
            <w:r w:rsidR="00FD7DA4" w:rsidRPr="004204F6">
              <w:rPr>
                <w:sz w:val="23"/>
                <w:szCs w:val="23"/>
                <w:highlight w:val="yellow"/>
              </w:rPr>
              <w:t xml:space="preserve"> установок потребителей к тепловым сетям с выделением наиб</w:t>
            </w:r>
            <w:r w:rsidR="00FD7DA4" w:rsidRPr="004204F6">
              <w:rPr>
                <w:sz w:val="23"/>
                <w:szCs w:val="23"/>
                <w:highlight w:val="yellow"/>
              </w:rPr>
              <w:t>о</w:t>
            </w:r>
            <w:r w:rsidR="00FD7DA4" w:rsidRPr="004204F6">
              <w:rPr>
                <w:sz w:val="23"/>
                <w:szCs w:val="23"/>
                <w:highlight w:val="yellow"/>
              </w:rPr>
              <w:t>лее распространенных, определяющих выбор и обоснование графика регул</w:t>
            </w:r>
            <w:r w:rsidR="00FD7DA4" w:rsidRPr="004204F6">
              <w:rPr>
                <w:sz w:val="23"/>
                <w:szCs w:val="23"/>
                <w:highlight w:val="yellow"/>
              </w:rPr>
              <w:t>и</w:t>
            </w:r>
            <w:r w:rsidR="00FD7DA4" w:rsidRPr="004204F6">
              <w:rPr>
                <w:sz w:val="23"/>
                <w:szCs w:val="23"/>
                <w:highlight w:val="yellow"/>
              </w:rPr>
              <w:t>рования отпуска тепловой энергии п</w:t>
            </w:r>
            <w:r w:rsidR="00FD7DA4" w:rsidRPr="004204F6">
              <w:rPr>
                <w:sz w:val="23"/>
                <w:szCs w:val="23"/>
                <w:highlight w:val="yellow"/>
              </w:rPr>
              <w:t>о</w:t>
            </w:r>
            <w:r w:rsidR="00FD7DA4" w:rsidRPr="004204F6">
              <w:rPr>
                <w:sz w:val="23"/>
                <w:szCs w:val="23"/>
                <w:highlight w:val="yellow"/>
              </w:rPr>
              <w:t xml:space="preserve">требителям; </w:t>
            </w:r>
          </w:p>
        </w:tc>
        <w:tc>
          <w:tcPr>
            <w:tcW w:w="5833" w:type="dxa"/>
          </w:tcPr>
          <w:p w:rsidR="00FD7DA4" w:rsidRPr="004204F6" w:rsidRDefault="00FD7DA4" w:rsidP="00FD7DA4">
            <w:pPr>
              <w:pStyle w:val="Default"/>
              <w:rPr>
                <w:sz w:val="23"/>
                <w:szCs w:val="23"/>
                <w:highlight w:val="yellow"/>
              </w:rPr>
            </w:pPr>
            <w:r w:rsidRPr="004204F6">
              <w:rPr>
                <w:sz w:val="23"/>
                <w:szCs w:val="23"/>
                <w:highlight w:val="yellow"/>
              </w:rPr>
              <w:t>Тип присоединения потребителей к тепловым сетям – непосредственное, без смешения, по параллельной сх</w:t>
            </w:r>
            <w:r w:rsidRPr="004204F6">
              <w:rPr>
                <w:sz w:val="23"/>
                <w:szCs w:val="23"/>
                <w:highlight w:val="yellow"/>
              </w:rPr>
              <w:t>е</w:t>
            </w:r>
            <w:r w:rsidRPr="004204F6">
              <w:rPr>
                <w:sz w:val="23"/>
                <w:szCs w:val="23"/>
                <w:highlight w:val="yellow"/>
              </w:rPr>
              <w:t>ме включения потребителей с качественным регулир</w:t>
            </w:r>
            <w:r w:rsidRPr="004204F6">
              <w:rPr>
                <w:sz w:val="23"/>
                <w:szCs w:val="23"/>
                <w:highlight w:val="yellow"/>
              </w:rPr>
              <w:t>о</w:t>
            </w:r>
            <w:r w:rsidRPr="004204F6">
              <w:rPr>
                <w:sz w:val="23"/>
                <w:szCs w:val="23"/>
                <w:highlight w:val="yellow"/>
              </w:rPr>
              <w:t>ванием температуры теплоносителя по температуре н</w:t>
            </w:r>
            <w:r w:rsidRPr="004204F6">
              <w:rPr>
                <w:sz w:val="23"/>
                <w:szCs w:val="23"/>
                <w:highlight w:val="yellow"/>
              </w:rPr>
              <w:t>а</w:t>
            </w:r>
            <w:r w:rsidRPr="004204F6">
              <w:rPr>
                <w:sz w:val="23"/>
                <w:szCs w:val="23"/>
                <w:highlight w:val="yellow"/>
              </w:rPr>
              <w:t xml:space="preserve">ружного воздуха (температурный график 95/70°С); </w:t>
            </w:r>
          </w:p>
          <w:p w:rsidR="00FD7DA4" w:rsidRPr="004204F6" w:rsidRDefault="00FD7DA4" w:rsidP="00BC7954">
            <w:pPr>
              <w:jc w:val="left"/>
              <w:rPr>
                <w:rFonts w:eastAsia="MS Mincho" w:cs="Times New Roman"/>
                <w:szCs w:val="20"/>
                <w:highlight w:val="yellow"/>
                <w:lang w:eastAsia="ru-RU"/>
              </w:rPr>
            </w:pPr>
            <w:r w:rsidRPr="004204F6">
              <w:rPr>
                <w:sz w:val="23"/>
                <w:szCs w:val="23"/>
                <w:highlight w:val="yellow"/>
              </w:rPr>
              <w:t xml:space="preserve"> имеется </w:t>
            </w:r>
            <w:r w:rsidR="00BC7954" w:rsidRPr="004204F6">
              <w:rPr>
                <w:sz w:val="23"/>
                <w:szCs w:val="23"/>
                <w:highlight w:val="yellow"/>
              </w:rPr>
              <w:t xml:space="preserve">нагрузка на горячее водоснабжение и </w:t>
            </w:r>
            <w:r w:rsidRPr="004204F6">
              <w:rPr>
                <w:sz w:val="23"/>
                <w:szCs w:val="23"/>
                <w:highlight w:val="yellow"/>
              </w:rPr>
              <w:t>отоп</w:t>
            </w:r>
            <w:r w:rsidRPr="004204F6">
              <w:rPr>
                <w:sz w:val="23"/>
                <w:szCs w:val="23"/>
                <w:highlight w:val="yellow"/>
              </w:rPr>
              <w:t>и</w:t>
            </w:r>
            <w:r w:rsidRPr="004204F6">
              <w:rPr>
                <w:sz w:val="23"/>
                <w:szCs w:val="23"/>
                <w:highlight w:val="yellow"/>
              </w:rPr>
              <w:t xml:space="preserve">тельная нагрузка. </w:t>
            </w:r>
          </w:p>
        </w:tc>
      </w:tr>
      <w:tr w:rsidR="00FD7DA4" w:rsidRPr="004204F6" w:rsidTr="00F22C71">
        <w:tc>
          <w:tcPr>
            <w:tcW w:w="4219" w:type="dxa"/>
            <w:vAlign w:val="center"/>
          </w:tcPr>
          <w:p w:rsidR="00FD7DA4" w:rsidRPr="004204F6" w:rsidRDefault="00C5189B" w:rsidP="005B796B">
            <w:pPr>
              <w:pStyle w:val="Default"/>
              <w:rPr>
                <w:sz w:val="23"/>
                <w:szCs w:val="23"/>
                <w:highlight w:val="yellow"/>
              </w:rPr>
            </w:pPr>
            <w:r w:rsidRPr="004204F6">
              <w:rPr>
                <w:sz w:val="23"/>
                <w:szCs w:val="23"/>
                <w:highlight w:val="yellow"/>
              </w:rPr>
              <w:t>А</w:t>
            </w:r>
            <w:r w:rsidR="00FD7DA4" w:rsidRPr="004204F6">
              <w:rPr>
                <w:sz w:val="23"/>
                <w:szCs w:val="23"/>
                <w:highlight w:val="yellow"/>
              </w:rPr>
              <w:t>нализ работы диспетчерских служб теплоснабжающих (</w:t>
            </w:r>
            <w:proofErr w:type="spellStart"/>
            <w:r w:rsidR="00FD7DA4" w:rsidRPr="004204F6">
              <w:rPr>
                <w:sz w:val="23"/>
                <w:szCs w:val="23"/>
                <w:highlight w:val="yellow"/>
              </w:rPr>
              <w:t>теплосетевых</w:t>
            </w:r>
            <w:proofErr w:type="spellEnd"/>
            <w:r w:rsidR="00FD7DA4" w:rsidRPr="004204F6">
              <w:rPr>
                <w:sz w:val="23"/>
                <w:szCs w:val="23"/>
                <w:highlight w:val="yellow"/>
              </w:rPr>
              <w:t>) о</w:t>
            </w:r>
            <w:r w:rsidR="00FD7DA4" w:rsidRPr="004204F6">
              <w:rPr>
                <w:sz w:val="23"/>
                <w:szCs w:val="23"/>
                <w:highlight w:val="yellow"/>
              </w:rPr>
              <w:t>р</w:t>
            </w:r>
            <w:r w:rsidR="00FD7DA4" w:rsidRPr="004204F6">
              <w:rPr>
                <w:sz w:val="23"/>
                <w:szCs w:val="23"/>
                <w:highlight w:val="yellow"/>
              </w:rPr>
              <w:t>ганизаций и используемых средств а</w:t>
            </w:r>
            <w:r w:rsidR="00FD7DA4" w:rsidRPr="004204F6">
              <w:rPr>
                <w:sz w:val="23"/>
                <w:szCs w:val="23"/>
                <w:highlight w:val="yellow"/>
              </w:rPr>
              <w:t>в</w:t>
            </w:r>
            <w:r w:rsidR="00FD7DA4" w:rsidRPr="004204F6">
              <w:rPr>
                <w:sz w:val="23"/>
                <w:szCs w:val="23"/>
                <w:highlight w:val="yellow"/>
              </w:rPr>
              <w:t xml:space="preserve">томатизации, телемеханизации и связи; </w:t>
            </w:r>
          </w:p>
        </w:tc>
        <w:tc>
          <w:tcPr>
            <w:tcW w:w="5833" w:type="dxa"/>
            <w:vAlign w:val="center"/>
          </w:tcPr>
          <w:p w:rsidR="00C44ACB" w:rsidRPr="004204F6" w:rsidRDefault="00C44ACB" w:rsidP="00C44ACB">
            <w:pPr>
              <w:autoSpaceDE w:val="0"/>
              <w:autoSpaceDN w:val="0"/>
              <w:adjustRightInd w:val="0"/>
              <w:jc w:val="left"/>
              <w:rPr>
                <w:rFonts w:eastAsia="TimesNewRoman" w:cs="Times New Roman"/>
                <w:highlight w:val="yellow"/>
              </w:rPr>
            </w:pPr>
            <w:r w:rsidRPr="004204F6">
              <w:rPr>
                <w:rFonts w:eastAsia="TimesNewRoman" w:cs="Times New Roman"/>
                <w:highlight w:val="yellow"/>
              </w:rPr>
              <w:t>Отсутствие электронных карт, пьезометрических граф</w:t>
            </w:r>
            <w:r w:rsidRPr="004204F6">
              <w:rPr>
                <w:rFonts w:eastAsia="TimesNewRoman" w:cs="Times New Roman"/>
                <w:highlight w:val="yellow"/>
              </w:rPr>
              <w:t>и</w:t>
            </w:r>
            <w:r w:rsidRPr="004204F6">
              <w:rPr>
                <w:rFonts w:eastAsia="TimesNewRoman" w:cs="Times New Roman"/>
                <w:highlight w:val="yellow"/>
              </w:rPr>
              <w:t>ков, автоматических приборов с выводом электрических сигналов о показаниях контрольно-измерительных  приб</w:t>
            </w:r>
            <w:r w:rsidRPr="004204F6">
              <w:rPr>
                <w:rFonts w:eastAsia="TimesNewRoman" w:cs="Times New Roman"/>
                <w:highlight w:val="yellow"/>
              </w:rPr>
              <w:t>о</w:t>
            </w:r>
            <w:r w:rsidRPr="004204F6">
              <w:rPr>
                <w:rFonts w:eastAsia="TimesNewRoman" w:cs="Times New Roman"/>
                <w:highlight w:val="yellow"/>
              </w:rPr>
              <w:t>ров подводит диспетчерскую службу к состоянию нево</w:t>
            </w:r>
            <w:r w:rsidRPr="004204F6">
              <w:rPr>
                <w:rFonts w:eastAsia="TimesNewRoman" w:cs="Times New Roman"/>
                <w:highlight w:val="yellow"/>
              </w:rPr>
              <w:t>з</w:t>
            </w:r>
            <w:r w:rsidRPr="004204F6">
              <w:rPr>
                <w:rFonts w:eastAsia="TimesNewRoman" w:cs="Times New Roman"/>
                <w:highlight w:val="yellow"/>
              </w:rPr>
              <w:t>можности принятия оперативного решения по поддерж</w:t>
            </w:r>
            <w:r w:rsidRPr="004204F6">
              <w:rPr>
                <w:rFonts w:eastAsia="TimesNewRoman" w:cs="Times New Roman"/>
                <w:highlight w:val="yellow"/>
              </w:rPr>
              <w:t>а</w:t>
            </w:r>
            <w:r w:rsidRPr="004204F6">
              <w:rPr>
                <w:rFonts w:eastAsia="TimesNewRoman" w:cs="Times New Roman"/>
                <w:highlight w:val="yellow"/>
              </w:rPr>
              <w:t>нию качества</w:t>
            </w:r>
          </w:p>
          <w:p w:rsidR="00FD7DA4" w:rsidRPr="004204F6" w:rsidRDefault="00C44ACB" w:rsidP="00C44ACB">
            <w:pPr>
              <w:jc w:val="left"/>
              <w:rPr>
                <w:rFonts w:eastAsia="MS Mincho" w:cs="Times New Roman"/>
                <w:szCs w:val="20"/>
                <w:highlight w:val="yellow"/>
                <w:lang w:eastAsia="ru-RU"/>
              </w:rPr>
            </w:pPr>
            <w:r w:rsidRPr="004204F6">
              <w:rPr>
                <w:rFonts w:eastAsia="TimesNewRoman" w:cs="Times New Roman"/>
                <w:highlight w:val="yellow"/>
              </w:rPr>
              <w:t>теплоснабжения.</w:t>
            </w:r>
          </w:p>
        </w:tc>
      </w:tr>
      <w:tr w:rsidR="0007649E" w:rsidRPr="004204F6" w:rsidTr="00C44ACB">
        <w:tc>
          <w:tcPr>
            <w:tcW w:w="4219" w:type="dxa"/>
            <w:vAlign w:val="center"/>
          </w:tcPr>
          <w:p w:rsidR="0007649E" w:rsidRPr="004204F6" w:rsidRDefault="0007649E" w:rsidP="005B796B">
            <w:pPr>
              <w:pStyle w:val="Default"/>
              <w:rPr>
                <w:sz w:val="23"/>
                <w:szCs w:val="23"/>
                <w:highlight w:val="yellow"/>
              </w:rPr>
            </w:pPr>
            <w:r w:rsidRPr="004204F6">
              <w:rPr>
                <w:sz w:val="23"/>
                <w:szCs w:val="23"/>
                <w:highlight w:val="yellow"/>
              </w:rPr>
              <w:t>Уровень автоматизации и обслуживания центральных тепловых пунктов, насо</w:t>
            </w:r>
            <w:r w:rsidRPr="004204F6">
              <w:rPr>
                <w:sz w:val="23"/>
                <w:szCs w:val="23"/>
                <w:highlight w:val="yellow"/>
              </w:rPr>
              <w:t>с</w:t>
            </w:r>
            <w:r w:rsidRPr="004204F6">
              <w:rPr>
                <w:sz w:val="23"/>
                <w:szCs w:val="23"/>
                <w:highlight w:val="yellow"/>
              </w:rPr>
              <w:t xml:space="preserve">ных станций; </w:t>
            </w:r>
          </w:p>
        </w:tc>
        <w:tc>
          <w:tcPr>
            <w:tcW w:w="5833" w:type="dxa"/>
            <w:vAlign w:val="center"/>
          </w:tcPr>
          <w:p w:rsidR="0007649E" w:rsidRPr="004204F6" w:rsidRDefault="0007649E" w:rsidP="0007649E">
            <w:pPr>
              <w:jc w:val="left"/>
              <w:rPr>
                <w:rFonts w:eastAsia="MS Mincho" w:cs="Times New Roman"/>
                <w:szCs w:val="20"/>
                <w:highlight w:val="yellow"/>
                <w:lang w:eastAsia="ru-RU"/>
              </w:rPr>
            </w:pPr>
            <w:r w:rsidRPr="004204F6">
              <w:rPr>
                <w:rFonts w:eastAsia="TimesNewRoman" w:cs="Times New Roman"/>
                <w:highlight w:val="yellow"/>
              </w:rPr>
              <w:t>В п. Тея отсутствуют насосные станции и центральные т</w:t>
            </w:r>
            <w:r w:rsidRPr="004204F6">
              <w:rPr>
                <w:rFonts w:eastAsia="TimesNewRoman" w:cs="Times New Roman"/>
                <w:highlight w:val="yellow"/>
              </w:rPr>
              <w:t>е</w:t>
            </w:r>
            <w:r w:rsidRPr="004204F6">
              <w:rPr>
                <w:rFonts w:eastAsia="TimesNewRoman" w:cs="Times New Roman"/>
                <w:highlight w:val="yellow"/>
              </w:rPr>
              <w:t>пловые пункты.</w:t>
            </w:r>
          </w:p>
        </w:tc>
      </w:tr>
      <w:tr w:rsidR="0007649E" w:rsidRPr="004204F6" w:rsidTr="00C44ACB">
        <w:tc>
          <w:tcPr>
            <w:tcW w:w="4219" w:type="dxa"/>
            <w:vAlign w:val="center"/>
          </w:tcPr>
          <w:p w:rsidR="0007649E" w:rsidRPr="004204F6" w:rsidRDefault="0007649E" w:rsidP="005B796B">
            <w:pPr>
              <w:pStyle w:val="Default"/>
              <w:rPr>
                <w:sz w:val="23"/>
                <w:szCs w:val="23"/>
                <w:highlight w:val="yellow"/>
              </w:rPr>
            </w:pPr>
            <w:r w:rsidRPr="004204F6">
              <w:rPr>
                <w:sz w:val="23"/>
                <w:szCs w:val="23"/>
                <w:highlight w:val="yellow"/>
              </w:rPr>
              <w:t xml:space="preserve">Сведения о наличии защиты тепловых сетей от превышения давления; </w:t>
            </w:r>
          </w:p>
        </w:tc>
        <w:tc>
          <w:tcPr>
            <w:tcW w:w="5833" w:type="dxa"/>
            <w:vAlign w:val="center"/>
          </w:tcPr>
          <w:p w:rsidR="0007649E" w:rsidRPr="004204F6" w:rsidRDefault="0007649E" w:rsidP="00C44ACB">
            <w:pPr>
              <w:jc w:val="left"/>
              <w:rPr>
                <w:rFonts w:eastAsia="MS Mincho" w:cs="Times New Roman"/>
                <w:szCs w:val="20"/>
                <w:highlight w:val="yellow"/>
                <w:lang w:eastAsia="ru-RU"/>
              </w:rPr>
            </w:pPr>
            <w:r w:rsidRPr="004204F6">
              <w:rPr>
                <w:rFonts w:eastAsia="MS Mincho" w:cs="Times New Roman"/>
                <w:szCs w:val="20"/>
                <w:highlight w:val="yellow"/>
                <w:lang w:eastAsia="ru-RU"/>
              </w:rPr>
              <w:t>Защита от превышения давления на тепловых сетях не у</w:t>
            </w:r>
            <w:r w:rsidRPr="004204F6">
              <w:rPr>
                <w:rFonts w:eastAsia="MS Mincho" w:cs="Times New Roman"/>
                <w:szCs w:val="20"/>
                <w:highlight w:val="yellow"/>
                <w:lang w:eastAsia="ru-RU"/>
              </w:rPr>
              <w:t>с</w:t>
            </w:r>
            <w:r w:rsidRPr="004204F6">
              <w:rPr>
                <w:rFonts w:eastAsia="MS Mincho" w:cs="Times New Roman"/>
                <w:szCs w:val="20"/>
                <w:highlight w:val="yellow"/>
                <w:lang w:eastAsia="ru-RU"/>
              </w:rPr>
              <w:t>тановлена</w:t>
            </w:r>
          </w:p>
        </w:tc>
      </w:tr>
      <w:tr w:rsidR="0007649E" w:rsidTr="00C44ACB">
        <w:tc>
          <w:tcPr>
            <w:tcW w:w="4219" w:type="dxa"/>
            <w:vAlign w:val="center"/>
          </w:tcPr>
          <w:p w:rsidR="0007649E" w:rsidRPr="004204F6" w:rsidRDefault="0007649E" w:rsidP="00C32765">
            <w:pPr>
              <w:pStyle w:val="Default"/>
              <w:rPr>
                <w:sz w:val="23"/>
                <w:szCs w:val="23"/>
                <w:highlight w:val="yellow"/>
              </w:rPr>
            </w:pPr>
            <w:r w:rsidRPr="004204F6">
              <w:rPr>
                <w:sz w:val="23"/>
                <w:szCs w:val="23"/>
                <w:highlight w:val="yellow"/>
              </w:rPr>
              <w:t>Перечень выявленных бесхозяйных т</w:t>
            </w:r>
            <w:r w:rsidRPr="004204F6">
              <w:rPr>
                <w:sz w:val="23"/>
                <w:szCs w:val="23"/>
                <w:highlight w:val="yellow"/>
              </w:rPr>
              <w:t>е</w:t>
            </w:r>
            <w:r w:rsidRPr="004204F6">
              <w:rPr>
                <w:sz w:val="23"/>
                <w:szCs w:val="23"/>
                <w:highlight w:val="yellow"/>
              </w:rPr>
              <w:t>пловых сетей и обоснование выбора о</w:t>
            </w:r>
            <w:r w:rsidRPr="004204F6">
              <w:rPr>
                <w:sz w:val="23"/>
                <w:szCs w:val="23"/>
                <w:highlight w:val="yellow"/>
              </w:rPr>
              <w:t>р</w:t>
            </w:r>
            <w:r w:rsidRPr="004204F6">
              <w:rPr>
                <w:sz w:val="23"/>
                <w:szCs w:val="23"/>
                <w:highlight w:val="yellow"/>
              </w:rPr>
              <w:t>ганизации, уполномоченной на их эк</w:t>
            </w:r>
            <w:r w:rsidRPr="004204F6">
              <w:rPr>
                <w:sz w:val="23"/>
                <w:szCs w:val="23"/>
                <w:highlight w:val="yellow"/>
              </w:rPr>
              <w:t>с</w:t>
            </w:r>
            <w:r w:rsidRPr="004204F6">
              <w:rPr>
                <w:sz w:val="23"/>
                <w:szCs w:val="23"/>
                <w:highlight w:val="yellow"/>
              </w:rPr>
              <w:t>плуатацию.</w:t>
            </w:r>
          </w:p>
        </w:tc>
        <w:tc>
          <w:tcPr>
            <w:tcW w:w="5833" w:type="dxa"/>
            <w:vAlign w:val="center"/>
          </w:tcPr>
          <w:p w:rsidR="0007649E" w:rsidRPr="004204F6" w:rsidRDefault="0007649E" w:rsidP="00C44ACB">
            <w:pPr>
              <w:pStyle w:val="Default"/>
              <w:rPr>
                <w:sz w:val="23"/>
                <w:szCs w:val="23"/>
                <w:highlight w:val="yellow"/>
              </w:rPr>
            </w:pPr>
            <w:r w:rsidRPr="004204F6">
              <w:rPr>
                <w:sz w:val="23"/>
                <w:szCs w:val="23"/>
                <w:highlight w:val="yellow"/>
              </w:rPr>
              <w:t>Бесхозяйных сетей не выявлено. Приложение Д</w:t>
            </w:r>
          </w:p>
          <w:p w:rsidR="0007649E" w:rsidRPr="004204F6" w:rsidRDefault="0007649E" w:rsidP="00C44ACB">
            <w:pPr>
              <w:jc w:val="left"/>
              <w:rPr>
                <w:rFonts w:eastAsia="MS Mincho" w:cs="Times New Roman"/>
                <w:szCs w:val="20"/>
                <w:highlight w:val="yellow"/>
                <w:lang w:eastAsia="ru-RU"/>
              </w:rPr>
            </w:pPr>
          </w:p>
        </w:tc>
      </w:tr>
    </w:tbl>
    <w:p w:rsidR="00E125DD" w:rsidRPr="005B796B" w:rsidRDefault="005B796B" w:rsidP="00E125DD">
      <w:pPr>
        <w:ind w:firstLine="709"/>
        <w:jc w:val="left"/>
        <w:rPr>
          <w:rFonts w:eastAsia="MS Mincho" w:cs="Times New Roman"/>
          <w:szCs w:val="24"/>
          <w:lang w:eastAsia="ru-RU"/>
        </w:rPr>
      </w:pPr>
      <w:r w:rsidRPr="005B796B">
        <w:rPr>
          <w:szCs w:val="24"/>
        </w:rPr>
        <w:t xml:space="preserve">Основные параметры тепловых сетей </w:t>
      </w:r>
      <w:r w:rsidRPr="005B796B">
        <w:rPr>
          <w:rFonts w:eastAsia="MS Mincho"/>
          <w:szCs w:val="24"/>
          <w:lang w:eastAsia="ru-RU"/>
        </w:rPr>
        <w:t xml:space="preserve">с разбивкой </w:t>
      </w:r>
      <w:r w:rsidRPr="005B796B">
        <w:rPr>
          <w:szCs w:val="24"/>
        </w:rPr>
        <w:t>по длинам, диаметрам, по типу пр</w:t>
      </w:r>
      <w:r w:rsidRPr="005B796B">
        <w:rPr>
          <w:szCs w:val="24"/>
        </w:rPr>
        <w:t>о</w:t>
      </w:r>
      <w:r w:rsidRPr="005B796B">
        <w:rPr>
          <w:szCs w:val="24"/>
        </w:rPr>
        <w:t>кладки и изоляции</w:t>
      </w:r>
      <w:r>
        <w:rPr>
          <w:szCs w:val="24"/>
        </w:rPr>
        <w:t>:</w:t>
      </w:r>
      <w:r w:rsidRPr="005B796B">
        <w:rPr>
          <w:szCs w:val="24"/>
        </w:rPr>
        <w:t xml:space="preserve"> </w:t>
      </w:r>
    </w:p>
    <w:p w:rsidR="00E125DD" w:rsidRDefault="00E125DD" w:rsidP="00E125DD">
      <w:pPr>
        <w:ind w:firstLine="709"/>
        <w:jc w:val="right"/>
        <w:rPr>
          <w:rFonts w:eastAsia="MS Mincho" w:cs="Times New Roman"/>
          <w:szCs w:val="20"/>
          <w:lang w:eastAsia="ru-RU"/>
        </w:rPr>
      </w:pPr>
      <w:r>
        <w:rPr>
          <w:rFonts w:eastAsia="MS Mincho" w:cs="Times New Roman"/>
          <w:szCs w:val="20"/>
          <w:lang w:eastAsia="ru-RU"/>
        </w:rPr>
        <w:t>Таблица 3.</w:t>
      </w:r>
      <w:r w:rsidR="00537821">
        <w:rPr>
          <w:rFonts w:eastAsia="MS Mincho" w:cs="Times New Roman"/>
          <w:szCs w:val="20"/>
          <w:lang w:eastAsia="ru-RU"/>
        </w:rPr>
        <w:t>2</w:t>
      </w:r>
    </w:p>
    <w:tbl>
      <w:tblPr>
        <w:tblStyle w:val="af1"/>
        <w:tblW w:w="10207" w:type="dxa"/>
        <w:tblInd w:w="-34" w:type="dxa"/>
        <w:tblLayout w:type="fixed"/>
        <w:tblLook w:val="04A0"/>
      </w:tblPr>
      <w:tblGrid>
        <w:gridCol w:w="709"/>
        <w:gridCol w:w="2835"/>
        <w:gridCol w:w="1418"/>
        <w:gridCol w:w="1276"/>
        <w:gridCol w:w="1134"/>
        <w:gridCol w:w="1275"/>
        <w:gridCol w:w="1560"/>
      </w:tblGrid>
      <w:tr w:rsidR="00094DC4" w:rsidTr="00094DC4">
        <w:tc>
          <w:tcPr>
            <w:tcW w:w="709" w:type="dxa"/>
            <w:vAlign w:val="center"/>
          </w:tcPr>
          <w:p w:rsidR="00094DC4" w:rsidRDefault="00094DC4" w:rsidP="00E125DD">
            <w:pPr>
              <w:jc w:val="center"/>
              <w:rPr>
                <w:rFonts w:eastAsia="MS Mincho" w:cs="Times New Roman"/>
                <w:szCs w:val="20"/>
                <w:lang w:eastAsia="ru-RU"/>
              </w:rPr>
            </w:pPr>
            <w:r>
              <w:rPr>
                <w:rFonts w:eastAsia="MS Mincho" w:cs="Times New Roman"/>
                <w:szCs w:val="20"/>
                <w:lang w:eastAsia="ru-RU"/>
              </w:rPr>
              <w:t>№</w:t>
            </w:r>
          </w:p>
          <w:p w:rsidR="00094DC4" w:rsidRDefault="00094DC4" w:rsidP="00E125DD">
            <w:pPr>
              <w:jc w:val="center"/>
              <w:rPr>
                <w:rFonts w:eastAsia="MS Mincho" w:cs="Times New Roman"/>
                <w:szCs w:val="20"/>
                <w:lang w:eastAsia="ru-RU"/>
              </w:rPr>
            </w:pPr>
            <w:r>
              <w:rPr>
                <w:rFonts w:eastAsia="MS Mincho" w:cs="Times New Roman"/>
                <w:szCs w:val="20"/>
                <w:lang w:eastAsia="ru-RU"/>
              </w:rPr>
              <w:t>п/п</w:t>
            </w:r>
          </w:p>
        </w:tc>
        <w:tc>
          <w:tcPr>
            <w:tcW w:w="2835" w:type="dxa"/>
            <w:vAlign w:val="center"/>
          </w:tcPr>
          <w:p w:rsidR="00094DC4" w:rsidRDefault="00094DC4" w:rsidP="00E125DD">
            <w:pPr>
              <w:jc w:val="center"/>
              <w:rPr>
                <w:rFonts w:eastAsia="MS Mincho" w:cs="Times New Roman"/>
                <w:szCs w:val="20"/>
                <w:lang w:eastAsia="ru-RU"/>
              </w:rPr>
            </w:pPr>
            <w:r>
              <w:rPr>
                <w:rFonts w:eastAsia="MS Mincho" w:cs="Times New Roman"/>
                <w:szCs w:val="20"/>
                <w:lang w:eastAsia="ru-RU"/>
              </w:rPr>
              <w:t>Конечная точка тепловых сетей</w:t>
            </w:r>
          </w:p>
        </w:tc>
        <w:tc>
          <w:tcPr>
            <w:tcW w:w="1418" w:type="dxa"/>
            <w:vAlign w:val="center"/>
          </w:tcPr>
          <w:p w:rsidR="00094DC4" w:rsidRDefault="00094DC4" w:rsidP="00E125DD">
            <w:pPr>
              <w:jc w:val="center"/>
              <w:rPr>
                <w:rFonts w:eastAsia="MS Mincho" w:cs="Times New Roman"/>
                <w:szCs w:val="20"/>
                <w:lang w:eastAsia="ru-RU"/>
              </w:rPr>
            </w:pPr>
            <w:r>
              <w:rPr>
                <w:rFonts w:eastAsia="MS Mincho" w:cs="Times New Roman"/>
                <w:szCs w:val="20"/>
                <w:lang w:eastAsia="ru-RU"/>
              </w:rPr>
              <w:t>Наружный диаметр трубопров</w:t>
            </w:r>
            <w:r>
              <w:rPr>
                <w:rFonts w:eastAsia="MS Mincho" w:cs="Times New Roman"/>
                <w:szCs w:val="20"/>
                <w:lang w:eastAsia="ru-RU"/>
              </w:rPr>
              <w:t>о</w:t>
            </w:r>
            <w:r>
              <w:rPr>
                <w:rFonts w:eastAsia="MS Mincho" w:cs="Times New Roman"/>
                <w:szCs w:val="20"/>
                <w:lang w:eastAsia="ru-RU"/>
              </w:rPr>
              <w:t>дов на уч</w:t>
            </w:r>
            <w:r>
              <w:rPr>
                <w:rFonts w:eastAsia="MS Mincho" w:cs="Times New Roman"/>
                <w:szCs w:val="20"/>
                <w:lang w:eastAsia="ru-RU"/>
              </w:rPr>
              <w:t>а</w:t>
            </w:r>
            <w:r>
              <w:rPr>
                <w:rFonts w:eastAsia="MS Mincho" w:cs="Times New Roman"/>
                <w:szCs w:val="20"/>
                <w:lang w:eastAsia="ru-RU"/>
              </w:rPr>
              <w:t>стке, мм</w:t>
            </w:r>
          </w:p>
        </w:tc>
        <w:tc>
          <w:tcPr>
            <w:tcW w:w="1276" w:type="dxa"/>
            <w:vAlign w:val="center"/>
          </w:tcPr>
          <w:p w:rsidR="00094DC4" w:rsidRDefault="00094DC4" w:rsidP="00E125DD">
            <w:pPr>
              <w:jc w:val="center"/>
              <w:rPr>
                <w:rFonts w:eastAsia="MS Mincho" w:cs="Times New Roman"/>
                <w:szCs w:val="20"/>
                <w:lang w:eastAsia="ru-RU"/>
              </w:rPr>
            </w:pPr>
            <w:r>
              <w:rPr>
                <w:rFonts w:eastAsia="MS Mincho" w:cs="Times New Roman"/>
                <w:szCs w:val="20"/>
                <w:lang w:eastAsia="ru-RU"/>
              </w:rPr>
              <w:t>тепловой сети, м</w:t>
            </w:r>
          </w:p>
        </w:tc>
        <w:tc>
          <w:tcPr>
            <w:tcW w:w="1134" w:type="dxa"/>
            <w:vAlign w:val="center"/>
          </w:tcPr>
          <w:p w:rsidR="00094DC4" w:rsidRDefault="00094DC4" w:rsidP="008D2BC6">
            <w:pPr>
              <w:jc w:val="center"/>
              <w:rPr>
                <w:rFonts w:eastAsia="MS Mincho" w:cs="Times New Roman"/>
                <w:szCs w:val="20"/>
                <w:lang w:eastAsia="ru-RU"/>
              </w:rPr>
            </w:pPr>
            <w:r w:rsidRPr="004F047C">
              <w:rPr>
                <w:rFonts w:eastAsia="MS Mincho" w:cs="Times New Roman"/>
                <w:szCs w:val="20"/>
                <w:lang w:eastAsia="ru-RU"/>
              </w:rPr>
              <w:t>Процент износа</w:t>
            </w:r>
          </w:p>
        </w:tc>
        <w:tc>
          <w:tcPr>
            <w:tcW w:w="1275" w:type="dxa"/>
            <w:vAlign w:val="center"/>
          </w:tcPr>
          <w:p w:rsidR="00094DC4" w:rsidRDefault="00094DC4" w:rsidP="005B6D89">
            <w:pPr>
              <w:jc w:val="center"/>
              <w:rPr>
                <w:rFonts w:eastAsia="MS Mincho" w:cs="Times New Roman"/>
                <w:szCs w:val="20"/>
                <w:lang w:eastAsia="ru-RU"/>
              </w:rPr>
            </w:pPr>
            <w:r>
              <w:rPr>
                <w:rFonts w:eastAsia="MS Mincho" w:cs="Times New Roman"/>
                <w:szCs w:val="20"/>
                <w:lang w:eastAsia="ru-RU"/>
              </w:rPr>
              <w:t>Тип из</w:t>
            </w:r>
            <w:r>
              <w:rPr>
                <w:rFonts w:eastAsia="MS Mincho" w:cs="Times New Roman"/>
                <w:szCs w:val="20"/>
                <w:lang w:eastAsia="ru-RU"/>
              </w:rPr>
              <w:t>о</w:t>
            </w:r>
            <w:r>
              <w:rPr>
                <w:rFonts w:eastAsia="MS Mincho" w:cs="Times New Roman"/>
                <w:szCs w:val="20"/>
                <w:lang w:eastAsia="ru-RU"/>
              </w:rPr>
              <w:t>ляции</w:t>
            </w:r>
          </w:p>
        </w:tc>
        <w:tc>
          <w:tcPr>
            <w:tcW w:w="1560" w:type="dxa"/>
            <w:vAlign w:val="center"/>
          </w:tcPr>
          <w:p w:rsidR="00094DC4" w:rsidRDefault="00094DC4" w:rsidP="005B6D89">
            <w:pPr>
              <w:jc w:val="center"/>
              <w:rPr>
                <w:rFonts w:eastAsia="MS Mincho" w:cs="Times New Roman"/>
                <w:szCs w:val="20"/>
                <w:lang w:eastAsia="ru-RU"/>
              </w:rPr>
            </w:pPr>
            <w:r>
              <w:rPr>
                <w:rFonts w:eastAsia="MS Mincho" w:cs="Times New Roman"/>
                <w:szCs w:val="20"/>
                <w:lang w:eastAsia="ru-RU"/>
              </w:rPr>
              <w:t>Тип прокла</w:t>
            </w:r>
            <w:r>
              <w:rPr>
                <w:rFonts w:eastAsia="MS Mincho" w:cs="Times New Roman"/>
                <w:szCs w:val="20"/>
                <w:lang w:eastAsia="ru-RU"/>
              </w:rPr>
              <w:t>д</w:t>
            </w:r>
            <w:r>
              <w:rPr>
                <w:rFonts w:eastAsia="MS Mincho" w:cs="Times New Roman"/>
                <w:szCs w:val="20"/>
                <w:lang w:eastAsia="ru-RU"/>
              </w:rPr>
              <w:t>ки</w:t>
            </w:r>
          </w:p>
        </w:tc>
      </w:tr>
      <w:tr w:rsidR="00094DC4" w:rsidTr="00094DC4">
        <w:tc>
          <w:tcPr>
            <w:tcW w:w="10207" w:type="dxa"/>
            <w:gridSpan w:val="7"/>
            <w:vAlign w:val="center"/>
          </w:tcPr>
          <w:p w:rsidR="00094DC4" w:rsidRPr="00426876" w:rsidRDefault="00094DC4" w:rsidP="008D2BC6">
            <w:pPr>
              <w:jc w:val="center"/>
              <w:rPr>
                <w:rFonts w:eastAsia="MS Mincho" w:cs="Times New Roman"/>
                <w:szCs w:val="20"/>
                <w:highlight w:val="yellow"/>
                <w:lang w:eastAsia="ru-RU"/>
              </w:rPr>
            </w:pPr>
            <w:r>
              <w:rPr>
                <w:rFonts w:eastAsia="MS Mincho" w:cs="Times New Roman"/>
                <w:szCs w:val="20"/>
                <w:lang w:eastAsia="ru-RU"/>
              </w:rPr>
              <w:t>Центральная котельная</w:t>
            </w:r>
          </w:p>
        </w:tc>
      </w:tr>
      <w:tr w:rsidR="00520F93" w:rsidTr="00094DC4">
        <w:tc>
          <w:tcPr>
            <w:tcW w:w="709" w:type="dxa"/>
            <w:vMerge w:val="restart"/>
            <w:vAlign w:val="center"/>
          </w:tcPr>
          <w:p w:rsidR="00520F93" w:rsidRPr="00312773" w:rsidRDefault="00520F93" w:rsidP="00312773">
            <w:pPr>
              <w:jc w:val="center"/>
              <w:rPr>
                <w:rFonts w:eastAsia="MS Mincho" w:cs="Times New Roman"/>
                <w:szCs w:val="20"/>
                <w:lang w:eastAsia="ru-RU"/>
              </w:rPr>
            </w:pPr>
            <w:r w:rsidRPr="00312773">
              <w:rPr>
                <w:rFonts w:eastAsia="MS Mincho" w:cs="Times New Roman"/>
                <w:szCs w:val="20"/>
                <w:lang w:eastAsia="ru-RU"/>
              </w:rPr>
              <w:t>1</w:t>
            </w:r>
          </w:p>
        </w:tc>
        <w:tc>
          <w:tcPr>
            <w:tcW w:w="2835" w:type="dxa"/>
            <w:vMerge w:val="restart"/>
            <w:vAlign w:val="center"/>
          </w:tcPr>
          <w:p w:rsidR="00520F93" w:rsidRPr="00312773" w:rsidRDefault="00520F93" w:rsidP="00CD62E8">
            <w:pPr>
              <w:jc w:val="left"/>
              <w:rPr>
                <w:rFonts w:eastAsia="MS Mincho" w:cs="Times New Roman"/>
                <w:szCs w:val="20"/>
                <w:lang w:eastAsia="ru-RU"/>
              </w:rPr>
            </w:pPr>
            <w:r>
              <w:rPr>
                <w:rFonts w:eastAsia="MS Mincho" w:cs="Times New Roman"/>
                <w:szCs w:val="20"/>
                <w:lang w:eastAsia="ru-RU"/>
              </w:rPr>
              <w:t>Котельная- ТК 1</w:t>
            </w:r>
          </w:p>
        </w:tc>
        <w:tc>
          <w:tcPr>
            <w:tcW w:w="1418" w:type="dxa"/>
            <w:vAlign w:val="center"/>
          </w:tcPr>
          <w:p w:rsidR="00520F93" w:rsidRPr="00B811DD" w:rsidRDefault="00520F93" w:rsidP="00C32765">
            <w:pPr>
              <w:jc w:val="center"/>
              <w:rPr>
                <w:rFonts w:eastAsia="MS Mincho" w:cs="Times New Roman"/>
                <w:szCs w:val="20"/>
                <w:lang w:eastAsia="ru-RU"/>
              </w:rPr>
            </w:pPr>
            <w:r w:rsidRPr="00B811DD">
              <w:rPr>
                <w:rFonts w:eastAsia="MS Mincho" w:cs="Times New Roman"/>
                <w:szCs w:val="20"/>
                <w:lang w:eastAsia="ru-RU"/>
              </w:rPr>
              <w:t>219</w:t>
            </w:r>
          </w:p>
        </w:tc>
        <w:tc>
          <w:tcPr>
            <w:tcW w:w="1276" w:type="dxa"/>
            <w:vAlign w:val="center"/>
          </w:tcPr>
          <w:p w:rsidR="00520F93" w:rsidRPr="00B811DD" w:rsidRDefault="00520F93" w:rsidP="00C32765">
            <w:pPr>
              <w:jc w:val="center"/>
              <w:rPr>
                <w:rFonts w:eastAsia="MS Mincho" w:cs="Times New Roman"/>
                <w:szCs w:val="20"/>
                <w:lang w:eastAsia="ru-RU"/>
              </w:rPr>
            </w:pPr>
            <w:r>
              <w:rPr>
                <w:rFonts w:eastAsia="MS Mincho" w:cs="Times New Roman"/>
                <w:szCs w:val="20"/>
                <w:lang w:eastAsia="ru-RU"/>
              </w:rPr>
              <w:t>29</w:t>
            </w:r>
          </w:p>
        </w:tc>
        <w:tc>
          <w:tcPr>
            <w:tcW w:w="1134" w:type="dxa"/>
            <w:vAlign w:val="center"/>
          </w:tcPr>
          <w:p w:rsidR="00520F93" w:rsidRPr="00426876" w:rsidRDefault="00520F93"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val="restart"/>
            <w:vAlign w:val="center"/>
          </w:tcPr>
          <w:p w:rsidR="00520F93" w:rsidRPr="00426876" w:rsidRDefault="00520F93" w:rsidP="00A80E0E">
            <w:pPr>
              <w:jc w:val="center"/>
              <w:rPr>
                <w:rFonts w:eastAsia="MS Mincho" w:cs="Times New Roman"/>
                <w:szCs w:val="20"/>
                <w:highlight w:val="yellow"/>
                <w:lang w:eastAsia="ru-RU"/>
              </w:rPr>
            </w:pPr>
            <w:r w:rsidRPr="003969B6">
              <w:rPr>
                <w:rFonts w:eastAsia="MS Mincho" w:cs="Times New Roman"/>
                <w:szCs w:val="20"/>
                <w:lang w:eastAsia="ru-RU"/>
              </w:rPr>
              <w:t xml:space="preserve">Короба с </w:t>
            </w:r>
          </w:p>
          <w:p w:rsidR="00520F93" w:rsidRPr="00426876" w:rsidRDefault="00520F93" w:rsidP="00A80E0E">
            <w:pPr>
              <w:jc w:val="center"/>
              <w:rPr>
                <w:rFonts w:eastAsia="MS Mincho" w:cs="Times New Roman"/>
                <w:szCs w:val="20"/>
                <w:highlight w:val="yellow"/>
                <w:lang w:eastAsia="ru-RU"/>
              </w:rPr>
            </w:pPr>
            <w:r w:rsidRPr="003969B6">
              <w:rPr>
                <w:rFonts w:eastAsia="MS Mincho" w:cs="Times New Roman"/>
                <w:szCs w:val="20"/>
                <w:lang w:eastAsia="ru-RU"/>
              </w:rPr>
              <w:t xml:space="preserve">опилками </w:t>
            </w:r>
          </w:p>
        </w:tc>
        <w:tc>
          <w:tcPr>
            <w:tcW w:w="1560" w:type="dxa"/>
            <w:vMerge w:val="restart"/>
            <w:vAlign w:val="center"/>
          </w:tcPr>
          <w:p w:rsidR="00520F93" w:rsidRPr="00426876" w:rsidRDefault="00520F93" w:rsidP="00FB2F9A">
            <w:pPr>
              <w:jc w:val="center"/>
              <w:rPr>
                <w:rFonts w:eastAsia="MS Mincho" w:cs="Times New Roman"/>
                <w:szCs w:val="20"/>
                <w:highlight w:val="yellow"/>
                <w:lang w:eastAsia="ru-RU"/>
              </w:rPr>
            </w:pPr>
            <w:r w:rsidRPr="003969B6">
              <w:rPr>
                <w:rFonts w:eastAsia="MS Mincho" w:cs="Times New Roman"/>
                <w:szCs w:val="20"/>
                <w:lang w:eastAsia="ru-RU"/>
              </w:rPr>
              <w:t>Надземная и канальная</w:t>
            </w:r>
          </w:p>
        </w:tc>
      </w:tr>
      <w:tr w:rsidR="00520F93" w:rsidTr="00094DC4">
        <w:tc>
          <w:tcPr>
            <w:tcW w:w="709" w:type="dxa"/>
            <w:vMerge/>
            <w:vAlign w:val="center"/>
          </w:tcPr>
          <w:p w:rsidR="00520F93" w:rsidRPr="00312773" w:rsidRDefault="00520F93" w:rsidP="00312773">
            <w:pPr>
              <w:jc w:val="center"/>
              <w:rPr>
                <w:rFonts w:eastAsia="MS Mincho" w:cs="Times New Roman"/>
                <w:szCs w:val="20"/>
                <w:lang w:eastAsia="ru-RU"/>
              </w:rPr>
            </w:pPr>
          </w:p>
        </w:tc>
        <w:tc>
          <w:tcPr>
            <w:tcW w:w="2835" w:type="dxa"/>
            <w:vMerge/>
            <w:vAlign w:val="center"/>
          </w:tcPr>
          <w:p w:rsidR="00520F93" w:rsidRDefault="00520F93" w:rsidP="00CD62E8">
            <w:pPr>
              <w:jc w:val="left"/>
              <w:rPr>
                <w:rFonts w:eastAsia="MS Mincho" w:cs="Times New Roman"/>
                <w:szCs w:val="20"/>
                <w:lang w:eastAsia="ru-RU"/>
              </w:rPr>
            </w:pPr>
          </w:p>
        </w:tc>
        <w:tc>
          <w:tcPr>
            <w:tcW w:w="1418" w:type="dxa"/>
            <w:vAlign w:val="center"/>
          </w:tcPr>
          <w:p w:rsidR="00520F93" w:rsidRPr="00B811DD" w:rsidRDefault="00520F93"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520F93" w:rsidRDefault="00520F93" w:rsidP="00C32765">
            <w:pPr>
              <w:jc w:val="center"/>
              <w:rPr>
                <w:rFonts w:eastAsia="MS Mincho" w:cs="Times New Roman"/>
                <w:szCs w:val="20"/>
                <w:lang w:eastAsia="ru-RU"/>
              </w:rPr>
            </w:pPr>
          </w:p>
        </w:tc>
        <w:tc>
          <w:tcPr>
            <w:tcW w:w="1134" w:type="dxa"/>
            <w:vAlign w:val="center"/>
          </w:tcPr>
          <w:p w:rsidR="00520F93" w:rsidRDefault="00520F93" w:rsidP="00C32765">
            <w:pPr>
              <w:jc w:val="center"/>
              <w:rPr>
                <w:rFonts w:eastAsia="MS Mincho" w:cs="Times New Roman"/>
                <w:szCs w:val="20"/>
                <w:lang w:eastAsia="ru-RU"/>
              </w:rPr>
            </w:pPr>
          </w:p>
        </w:tc>
        <w:tc>
          <w:tcPr>
            <w:tcW w:w="1275" w:type="dxa"/>
            <w:vMerge/>
            <w:vAlign w:val="center"/>
          </w:tcPr>
          <w:p w:rsidR="00520F93" w:rsidRPr="003969B6" w:rsidRDefault="00520F93" w:rsidP="00A80E0E">
            <w:pPr>
              <w:jc w:val="center"/>
              <w:rPr>
                <w:rFonts w:eastAsia="MS Mincho" w:cs="Times New Roman"/>
                <w:szCs w:val="20"/>
                <w:lang w:eastAsia="ru-RU"/>
              </w:rPr>
            </w:pPr>
          </w:p>
        </w:tc>
        <w:tc>
          <w:tcPr>
            <w:tcW w:w="1560" w:type="dxa"/>
            <w:vMerge/>
            <w:vAlign w:val="center"/>
          </w:tcPr>
          <w:p w:rsidR="00520F93" w:rsidRPr="003969B6" w:rsidRDefault="00520F93" w:rsidP="00FB2F9A">
            <w:pPr>
              <w:jc w:val="center"/>
              <w:rPr>
                <w:rFonts w:eastAsia="MS Mincho" w:cs="Times New Roman"/>
                <w:szCs w:val="20"/>
                <w:lang w:eastAsia="ru-RU"/>
              </w:rPr>
            </w:pPr>
          </w:p>
        </w:tc>
      </w:tr>
      <w:tr w:rsidR="00094DC4" w:rsidTr="00094DC4">
        <w:tc>
          <w:tcPr>
            <w:tcW w:w="709" w:type="dxa"/>
            <w:vAlign w:val="center"/>
          </w:tcPr>
          <w:p w:rsidR="00094DC4" w:rsidRPr="00312773" w:rsidRDefault="00094DC4" w:rsidP="00312773">
            <w:pPr>
              <w:jc w:val="center"/>
              <w:rPr>
                <w:rFonts w:eastAsia="MS Mincho" w:cs="Times New Roman"/>
                <w:szCs w:val="20"/>
                <w:lang w:eastAsia="ru-RU"/>
              </w:rPr>
            </w:pPr>
            <w:r w:rsidRPr="00312773">
              <w:rPr>
                <w:rFonts w:eastAsia="MS Mincho" w:cs="Times New Roman"/>
                <w:szCs w:val="20"/>
                <w:lang w:eastAsia="ru-RU"/>
              </w:rPr>
              <w:t>2</w:t>
            </w:r>
          </w:p>
        </w:tc>
        <w:tc>
          <w:tcPr>
            <w:tcW w:w="2835" w:type="dxa"/>
            <w:vAlign w:val="center"/>
          </w:tcPr>
          <w:p w:rsidR="00094DC4" w:rsidRPr="00312773" w:rsidRDefault="00094DC4" w:rsidP="00CD62E8">
            <w:pPr>
              <w:jc w:val="left"/>
              <w:rPr>
                <w:rFonts w:eastAsia="MS Mincho" w:cs="Times New Roman"/>
                <w:szCs w:val="20"/>
                <w:lang w:eastAsia="ru-RU"/>
              </w:rPr>
            </w:pPr>
            <w:r>
              <w:rPr>
                <w:rFonts w:eastAsia="MS Mincho" w:cs="Times New Roman"/>
                <w:szCs w:val="20"/>
                <w:lang w:eastAsia="ru-RU"/>
              </w:rPr>
              <w:t>ТК 1-ТК-2</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219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48</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vAlign w:val="center"/>
          </w:tcPr>
          <w:p w:rsidR="00094DC4" w:rsidRPr="00426876" w:rsidRDefault="00094DC4" w:rsidP="00A80E0E">
            <w:pPr>
              <w:jc w:val="center"/>
              <w:rPr>
                <w:highlight w:val="yellow"/>
              </w:rPr>
            </w:pPr>
          </w:p>
        </w:tc>
        <w:tc>
          <w:tcPr>
            <w:tcW w:w="1560" w:type="dxa"/>
            <w:vMerge/>
            <w:vAlign w:val="center"/>
          </w:tcPr>
          <w:p w:rsidR="00094DC4" w:rsidRPr="00426876" w:rsidRDefault="00094DC4" w:rsidP="00FB2F9A">
            <w:pPr>
              <w:jc w:val="center"/>
              <w:rPr>
                <w:highlight w:val="yellow"/>
              </w:rPr>
            </w:pPr>
          </w:p>
        </w:tc>
      </w:tr>
      <w:tr w:rsidR="00094DC4" w:rsidTr="00094DC4">
        <w:tc>
          <w:tcPr>
            <w:tcW w:w="709" w:type="dxa"/>
            <w:vAlign w:val="center"/>
          </w:tcPr>
          <w:p w:rsidR="00094DC4" w:rsidRPr="00312773" w:rsidRDefault="00094DC4" w:rsidP="00312773">
            <w:pPr>
              <w:jc w:val="center"/>
              <w:rPr>
                <w:rFonts w:eastAsia="MS Mincho" w:cs="Times New Roman"/>
                <w:szCs w:val="20"/>
                <w:lang w:eastAsia="ru-RU"/>
              </w:rPr>
            </w:pPr>
            <w:r w:rsidRPr="00312773">
              <w:rPr>
                <w:rFonts w:eastAsia="MS Mincho" w:cs="Times New Roman"/>
                <w:szCs w:val="20"/>
                <w:lang w:eastAsia="ru-RU"/>
              </w:rPr>
              <w:t>3</w:t>
            </w:r>
          </w:p>
        </w:tc>
        <w:tc>
          <w:tcPr>
            <w:tcW w:w="2835" w:type="dxa"/>
            <w:vAlign w:val="center"/>
          </w:tcPr>
          <w:p w:rsidR="00094DC4" w:rsidRPr="00312773" w:rsidRDefault="00094DC4" w:rsidP="00CD62E8">
            <w:pPr>
              <w:jc w:val="left"/>
              <w:rPr>
                <w:rFonts w:eastAsia="MS Mincho" w:cs="Times New Roman"/>
                <w:szCs w:val="20"/>
                <w:lang w:eastAsia="ru-RU"/>
              </w:rPr>
            </w:pPr>
            <w:r>
              <w:rPr>
                <w:rFonts w:eastAsia="MS Mincho" w:cs="Times New Roman"/>
                <w:szCs w:val="20"/>
                <w:lang w:eastAsia="ru-RU"/>
              </w:rPr>
              <w:t>ТК 2-ТК 3-ТК 4</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219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40,2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vAlign w:val="center"/>
          </w:tcPr>
          <w:p w:rsidR="00094DC4" w:rsidRPr="00426876" w:rsidRDefault="00094DC4" w:rsidP="00FB2F9A">
            <w:pPr>
              <w:jc w:val="center"/>
              <w:rPr>
                <w:highlight w:val="yellow"/>
              </w:rPr>
            </w:pPr>
          </w:p>
        </w:tc>
        <w:tc>
          <w:tcPr>
            <w:tcW w:w="1560" w:type="dxa"/>
            <w:vMerge/>
            <w:vAlign w:val="center"/>
          </w:tcPr>
          <w:p w:rsidR="00094DC4" w:rsidRPr="00426876" w:rsidRDefault="00094DC4" w:rsidP="00FB2F9A">
            <w:pPr>
              <w:jc w:val="center"/>
              <w:rPr>
                <w:highlight w:val="yellow"/>
              </w:rPr>
            </w:pPr>
          </w:p>
        </w:tc>
      </w:tr>
      <w:tr w:rsidR="00094DC4" w:rsidTr="00094DC4">
        <w:tc>
          <w:tcPr>
            <w:tcW w:w="709" w:type="dxa"/>
            <w:vAlign w:val="center"/>
          </w:tcPr>
          <w:p w:rsidR="00094DC4" w:rsidRPr="00312773" w:rsidRDefault="00094DC4" w:rsidP="00312773">
            <w:pPr>
              <w:jc w:val="center"/>
              <w:rPr>
                <w:rFonts w:eastAsia="MS Mincho" w:cs="Times New Roman"/>
                <w:szCs w:val="20"/>
                <w:lang w:eastAsia="ru-RU"/>
              </w:rPr>
            </w:pPr>
            <w:r w:rsidRPr="00312773">
              <w:rPr>
                <w:rFonts w:eastAsia="MS Mincho" w:cs="Times New Roman"/>
                <w:szCs w:val="20"/>
                <w:lang w:eastAsia="ru-RU"/>
              </w:rPr>
              <w:t>4</w:t>
            </w:r>
          </w:p>
        </w:tc>
        <w:tc>
          <w:tcPr>
            <w:tcW w:w="2835" w:type="dxa"/>
            <w:vAlign w:val="center"/>
          </w:tcPr>
          <w:p w:rsidR="00094DC4" w:rsidRPr="00312773" w:rsidRDefault="00094DC4" w:rsidP="00CD62E8">
            <w:pPr>
              <w:jc w:val="left"/>
              <w:rPr>
                <w:rFonts w:eastAsia="MS Mincho" w:cs="Times New Roman"/>
                <w:szCs w:val="20"/>
                <w:lang w:eastAsia="ru-RU"/>
              </w:rPr>
            </w:pPr>
            <w:r>
              <w:rPr>
                <w:rFonts w:eastAsia="MS Mincho" w:cs="Times New Roman"/>
                <w:szCs w:val="20"/>
                <w:lang w:eastAsia="ru-RU"/>
              </w:rPr>
              <w:t>ТК 4-ТК 5</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219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134,5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vAlign w:val="center"/>
          </w:tcPr>
          <w:p w:rsidR="00094DC4" w:rsidRPr="00426876" w:rsidRDefault="00094DC4" w:rsidP="00E125DD">
            <w:pPr>
              <w:jc w:val="center"/>
              <w:rPr>
                <w:highlight w:val="yellow"/>
              </w:rPr>
            </w:pPr>
          </w:p>
        </w:tc>
        <w:tc>
          <w:tcPr>
            <w:tcW w:w="1560" w:type="dxa"/>
            <w:vMerge/>
            <w:vAlign w:val="center"/>
          </w:tcPr>
          <w:p w:rsidR="00094DC4" w:rsidRPr="00426876" w:rsidRDefault="00094DC4" w:rsidP="00FB2F9A">
            <w:pPr>
              <w:jc w:val="center"/>
              <w:rPr>
                <w:highlight w:val="yellow"/>
              </w:rPr>
            </w:pPr>
          </w:p>
        </w:tc>
      </w:tr>
      <w:tr w:rsidR="00094DC4" w:rsidTr="00094DC4">
        <w:trPr>
          <w:trHeight w:val="70"/>
        </w:trPr>
        <w:tc>
          <w:tcPr>
            <w:tcW w:w="709" w:type="dxa"/>
            <w:vAlign w:val="center"/>
          </w:tcPr>
          <w:p w:rsidR="00094DC4" w:rsidRPr="00312773" w:rsidRDefault="00094DC4" w:rsidP="00312773">
            <w:pPr>
              <w:jc w:val="center"/>
              <w:rPr>
                <w:rFonts w:eastAsia="MS Mincho" w:cs="Times New Roman"/>
                <w:szCs w:val="20"/>
                <w:lang w:eastAsia="ru-RU"/>
              </w:rPr>
            </w:pPr>
            <w:r>
              <w:rPr>
                <w:rFonts w:eastAsia="MS Mincho" w:cs="Times New Roman"/>
                <w:szCs w:val="20"/>
                <w:lang w:eastAsia="ru-RU"/>
              </w:rPr>
              <w:t>5</w:t>
            </w:r>
          </w:p>
        </w:tc>
        <w:tc>
          <w:tcPr>
            <w:tcW w:w="2835" w:type="dxa"/>
            <w:vAlign w:val="center"/>
          </w:tcPr>
          <w:p w:rsidR="00094DC4" w:rsidRPr="00312773" w:rsidRDefault="00094DC4" w:rsidP="00C05D55">
            <w:pPr>
              <w:jc w:val="left"/>
              <w:rPr>
                <w:rFonts w:eastAsia="MS Mincho" w:cs="Times New Roman"/>
                <w:szCs w:val="20"/>
                <w:lang w:eastAsia="ru-RU"/>
              </w:rPr>
            </w:pPr>
            <w:r>
              <w:rPr>
                <w:rFonts w:eastAsia="MS Mincho" w:cs="Times New Roman"/>
                <w:szCs w:val="20"/>
                <w:lang w:eastAsia="ru-RU"/>
              </w:rPr>
              <w:t>ТК 4-ТК 5</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134,5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vAlign w:val="center"/>
          </w:tcPr>
          <w:p w:rsidR="00094DC4" w:rsidRPr="00426876" w:rsidRDefault="00094DC4" w:rsidP="00E125DD">
            <w:pPr>
              <w:jc w:val="center"/>
              <w:rPr>
                <w:highlight w:val="yellow"/>
              </w:rPr>
            </w:pPr>
          </w:p>
        </w:tc>
        <w:tc>
          <w:tcPr>
            <w:tcW w:w="1560" w:type="dxa"/>
            <w:vMerge/>
            <w:vAlign w:val="center"/>
          </w:tcPr>
          <w:p w:rsidR="00094DC4" w:rsidRPr="00426876" w:rsidRDefault="00094DC4" w:rsidP="00FB2F9A">
            <w:pPr>
              <w:jc w:val="center"/>
              <w:rPr>
                <w:highlight w:val="yellow"/>
              </w:rPr>
            </w:pPr>
          </w:p>
        </w:tc>
      </w:tr>
      <w:tr w:rsidR="00094DC4" w:rsidTr="00094DC4">
        <w:tc>
          <w:tcPr>
            <w:tcW w:w="709" w:type="dxa"/>
            <w:vAlign w:val="center"/>
          </w:tcPr>
          <w:p w:rsidR="00094DC4" w:rsidRPr="00312773" w:rsidRDefault="00094DC4" w:rsidP="00312773">
            <w:pPr>
              <w:jc w:val="center"/>
              <w:rPr>
                <w:rFonts w:eastAsia="MS Mincho" w:cs="Times New Roman"/>
                <w:szCs w:val="20"/>
                <w:lang w:eastAsia="ru-RU"/>
              </w:rPr>
            </w:pPr>
            <w:r>
              <w:rPr>
                <w:rFonts w:eastAsia="MS Mincho" w:cs="Times New Roman"/>
                <w:szCs w:val="20"/>
                <w:lang w:eastAsia="ru-RU"/>
              </w:rPr>
              <w:lastRenderedPageBreak/>
              <w:t>6</w:t>
            </w:r>
          </w:p>
        </w:tc>
        <w:tc>
          <w:tcPr>
            <w:tcW w:w="2835" w:type="dxa"/>
            <w:vAlign w:val="center"/>
          </w:tcPr>
          <w:p w:rsidR="00094DC4" w:rsidRDefault="00094DC4" w:rsidP="00CD62E8">
            <w:pPr>
              <w:jc w:val="left"/>
              <w:rPr>
                <w:rFonts w:eastAsia="MS Mincho" w:cs="Times New Roman"/>
                <w:szCs w:val="20"/>
                <w:lang w:eastAsia="ru-RU"/>
              </w:rPr>
            </w:pPr>
            <w:r>
              <w:rPr>
                <w:rFonts w:eastAsia="MS Mincho" w:cs="Times New Roman"/>
                <w:szCs w:val="20"/>
                <w:lang w:eastAsia="ru-RU"/>
              </w:rPr>
              <w:t>ТК 5- ТК6</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16,8</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vAlign w:val="center"/>
          </w:tcPr>
          <w:p w:rsidR="00094DC4" w:rsidRPr="00426876" w:rsidRDefault="00094DC4" w:rsidP="00E125DD">
            <w:pPr>
              <w:jc w:val="center"/>
              <w:rPr>
                <w:highlight w:val="yellow"/>
              </w:rPr>
            </w:pPr>
          </w:p>
        </w:tc>
        <w:tc>
          <w:tcPr>
            <w:tcW w:w="1560" w:type="dxa"/>
            <w:vMerge/>
            <w:vAlign w:val="center"/>
          </w:tcPr>
          <w:p w:rsidR="00094DC4" w:rsidRPr="00426876" w:rsidRDefault="00094DC4" w:rsidP="00FB2F9A">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7</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ТК 5- ТК6</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16,8</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8</w:t>
            </w:r>
          </w:p>
        </w:tc>
        <w:tc>
          <w:tcPr>
            <w:tcW w:w="2835" w:type="dxa"/>
          </w:tcPr>
          <w:p w:rsidR="00094DC4" w:rsidRDefault="00094DC4" w:rsidP="00B811DD">
            <w:pPr>
              <w:jc w:val="left"/>
              <w:rPr>
                <w:rFonts w:eastAsia="MS Mincho" w:cs="Times New Roman"/>
                <w:szCs w:val="20"/>
                <w:lang w:eastAsia="ru-RU"/>
              </w:rPr>
            </w:pPr>
            <w:r>
              <w:rPr>
                <w:rFonts w:eastAsia="MS Mincho" w:cs="Times New Roman"/>
                <w:szCs w:val="20"/>
                <w:lang w:eastAsia="ru-RU"/>
              </w:rPr>
              <w:t>ТК 6-ТК 7</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72,2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9</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ТК 6-ТК 7</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72,2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10</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ТК 7-ул. Школьная, 1</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sidRPr="00B811DD">
              <w:rPr>
                <w:rFonts w:eastAsia="MS Mincho" w:cs="Times New Roman"/>
                <w:szCs w:val="20"/>
                <w:lang w:eastAsia="ru-RU"/>
              </w:rPr>
              <w:t>10,83</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11</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ТК 7-ТК 8</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45,5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12</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ТК 7-ТК 8</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45,5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13</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ТК 8-ТК 8а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14</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ТК 8-ТК 8а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15</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ТК 8а- ул. Школьная, 1а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6,77</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F074EE">
            <w:pPr>
              <w:jc w:val="center"/>
              <w:rPr>
                <w:rFonts w:eastAsia="MS Mincho" w:cs="Times New Roman"/>
                <w:szCs w:val="20"/>
                <w:lang w:eastAsia="ru-RU"/>
              </w:rPr>
            </w:pPr>
            <w:r>
              <w:rPr>
                <w:rFonts w:eastAsia="MS Mincho" w:cs="Times New Roman"/>
                <w:szCs w:val="20"/>
                <w:lang w:eastAsia="ru-RU"/>
              </w:rPr>
              <w:t>16</w:t>
            </w:r>
          </w:p>
        </w:tc>
        <w:tc>
          <w:tcPr>
            <w:tcW w:w="2835" w:type="dxa"/>
          </w:tcPr>
          <w:p w:rsidR="00094DC4" w:rsidRDefault="00094DC4" w:rsidP="00F074EE">
            <w:pPr>
              <w:jc w:val="left"/>
              <w:rPr>
                <w:rFonts w:eastAsia="MS Mincho" w:cs="Times New Roman"/>
                <w:szCs w:val="20"/>
                <w:lang w:eastAsia="ru-RU"/>
              </w:rPr>
            </w:pPr>
            <w:r>
              <w:rPr>
                <w:rFonts w:eastAsia="MS Mincho" w:cs="Times New Roman"/>
                <w:szCs w:val="20"/>
                <w:lang w:eastAsia="ru-RU"/>
              </w:rPr>
              <w:t xml:space="preserve">ТК 8а-ТК 8б </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88,3</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F074EE">
            <w:pPr>
              <w:jc w:val="center"/>
              <w:rPr>
                <w:highlight w:val="yellow"/>
              </w:rPr>
            </w:pPr>
          </w:p>
        </w:tc>
        <w:tc>
          <w:tcPr>
            <w:tcW w:w="1560" w:type="dxa"/>
            <w:vMerge/>
          </w:tcPr>
          <w:p w:rsidR="00094DC4" w:rsidRPr="00426876" w:rsidRDefault="00094DC4" w:rsidP="00F074EE">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17</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8а-ТК 8б</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88,3</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18</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8б-ул. Школьная, 1б</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21,93</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19</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8б-ул. Школьная, 1б</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21,93</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20</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8б- ул. Первомайская, 18</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25,63</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rPr>
          <w:trHeight w:val="228"/>
        </w:trPr>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21</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8б- ул. Первомайская, 18</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25</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25,63</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22</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8- ТК 9</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88</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23</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8- ТК 9</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88</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24</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9- ТК 13</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25</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9- ТК 13</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rPr>
          <w:trHeight w:val="70"/>
        </w:trPr>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26</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13- ТК 14</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61,5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27</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13- ТК 14</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61,5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28</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14- ул. Клубная, 5</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43,27</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024D92">
            <w:pPr>
              <w:rPr>
                <w:rFonts w:eastAsia="MS Mincho" w:cs="Times New Roman"/>
                <w:szCs w:val="20"/>
                <w:lang w:eastAsia="ru-RU"/>
              </w:rPr>
            </w:pPr>
            <w:r>
              <w:rPr>
                <w:rFonts w:eastAsia="MS Mincho" w:cs="Times New Roman"/>
                <w:szCs w:val="20"/>
                <w:lang w:eastAsia="ru-RU"/>
              </w:rPr>
              <w:t>29</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14- ул. Клубная, 5</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43,27</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3310</w:t>
            </w:r>
          </w:p>
        </w:tc>
        <w:tc>
          <w:tcPr>
            <w:tcW w:w="2835" w:type="dxa"/>
          </w:tcPr>
          <w:p w:rsidR="00094DC4" w:rsidRDefault="00094DC4" w:rsidP="00024D92">
            <w:pPr>
              <w:tabs>
                <w:tab w:val="left" w:pos="900"/>
              </w:tabs>
              <w:jc w:val="left"/>
              <w:rPr>
                <w:rFonts w:eastAsia="MS Mincho" w:cs="Times New Roman"/>
                <w:szCs w:val="20"/>
                <w:lang w:eastAsia="ru-RU"/>
              </w:rPr>
            </w:pPr>
            <w:r>
              <w:rPr>
                <w:rFonts w:eastAsia="MS Mincho" w:cs="Times New Roman"/>
                <w:szCs w:val="20"/>
                <w:lang w:eastAsia="ru-RU"/>
              </w:rPr>
              <w:t xml:space="preserve"> ТК 14- ТК 15</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58,47</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rPr>
          <w:trHeight w:val="75"/>
        </w:trPr>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32</w:t>
            </w:r>
          </w:p>
        </w:tc>
        <w:tc>
          <w:tcPr>
            <w:tcW w:w="2835" w:type="dxa"/>
          </w:tcPr>
          <w:p w:rsidR="00094DC4" w:rsidRDefault="00094DC4" w:rsidP="00024D92">
            <w:pPr>
              <w:jc w:val="left"/>
              <w:rPr>
                <w:rFonts w:eastAsia="MS Mincho" w:cs="Times New Roman"/>
                <w:szCs w:val="20"/>
                <w:lang w:eastAsia="ru-RU"/>
              </w:rPr>
            </w:pPr>
            <w:r>
              <w:rPr>
                <w:rFonts w:eastAsia="MS Mincho" w:cs="Times New Roman"/>
                <w:szCs w:val="20"/>
                <w:lang w:eastAsia="ru-RU"/>
              </w:rPr>
              <w:t>ТК 14- ТК 15</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58,47</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33</w:t>
            </w:r>
          </w:p>
        </w:tc>
        <w:tc>
          <w:tcPr>
            <w:tcW w:w="2835" w:type="dxa"/>
          </w:tcPr>
          <w:p w:rsidR="00094DC4" w:rsidRDefault="00094DC4" w:rsidP="00024D92">
            <w:pPr>
              <w:jc w:val="left"/>
              <w:rPr>
                <w:rFonts w:eastAsia="MS Mincho" w:cs="Times New Roman"/>
                <w:szCs w:val="20"/>
                <w:lang w:eastAsia="ru-RU"/>
              </w:rPr>
            </w:pPr>
            <w:r>
              <w:rPr>
                <w:rFonts w:eastAsia="MS Mincho" w:cs="Times New Roman"/>
                <w:szCs w:val="20"/>
                <w:lang w:eastAsia="ru-RU"/>
              </w:rPr>
              <w:t>ТК 15- ул. Клубная, 1а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34</w:t>
            </w:r>
          </w:p>
        </w:tc>
        <w:tc>
          <w:tcPr>
            <w:tcW w:w="2835" w:type="dxa"/>
          </w:tcPr>
          <w:p w:rsidR="00094DC4" w:rsidRDefault="00094DC4" w:rsidP="00024D92">
            <w:pPr>
              <w:jc w:val="left"/>
              <w:rPr>
                <w:rFonts w:eastAsia="MS Mincho" w:cs="Times New Roman"/>
                <w:szCs w:val="20"/>
                <w:lang w:eastAsia="ru-RU"/>
              </w:rPr>
            </w:pPr>
            <w:r>
              <w:rPr>
                <w:rFonts w:eastAsia="MS Mincho" w:cs="Times New Roman"/>
                <w:szCs w:val="20"/>
                <w:lang w:eastAsia="ru-RU"/>
              </w:rPr>
              <w:t>ТК 15- ул. Клубная, 1а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35</w:t>
            </w:r>
          </w:p>
        </w:tc>
        <w:tc>
          <w:tcPr>
            <w:tcW w:w="2835" w:type="dxa"/>
          </w:tcPr>
          <w:p w:rsidR="00094DC4" w:rsidRDefault="00094DC4" w:rsidP="00024D92">
            <w:pPr>
              <w:jc w:val="left"/>
              <w:rPr>
                <w:rFonts w:eastAsia="MS Mincho" w:cs="Times New Roman"/>
                <w:szCs w:val="20"/>
                <w:lang w:eastAsia="ru-RU"/>
              </w:rPr>
            </w:pPr>
            <w:r>
              <w:rPr>
                <w:rFonts w:eastAsia="MS Mincho" w:cs="Times New Roman"/>
                <w:szCs w:val="20"/>
                <w:lang w:eastAsia="ru-RU"/>
              </w:rPr>
              <w:t>ТК 15- ТК 16 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41,18</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rPr>
          <w:trHeight w:val="360"/>
        </w:trPr>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36</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15- ТК 16 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41,18</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37</w:t>
            </w:r>
          </w:p>
        </w:tc>
        <w:tc>
          <w:tcPr>
            <w:tcW w:w="2835" w:type="dxa"/>
          </w:tcPr>
          <w:p w:rsidR="00094DC4" w:rsidRDefault="00094DC4" w:rsidP="00024D92">
            <w:pPr>
              <w:jc w:val="left"/>
              <w:rPr>
                <w:rFonts w:eastAsia="MS Mincho" w:cs="Times New Roman"/>
                <w:szCs w:val="20"/>
                <w:lang w:eastAsia="ru-RU"/>
              </w:rPr>
            </w:pPr>
            <w:r>
              <w:rPr>
                <w:rFonts w:eastAsia="MS Mincho" w:cs="Times New Roman"/>
                <w:szCs w:val="20"/>
                <w:lang w:eastAsia="ru-RU"/>
              </w:rPr>
              <w:t>ТК 16а- ул. Клубная, 4а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38</w:t>
            </w:r>
          </w:p>
        </w:tc>
        <w:tc>
          <w:tcPr>
            <w:tcW w:w="2835" w:type="dxa"/>
          </w:tcPr>
          <w:p w:rsidR="00094DC4" w:rsidRDefault="00094DC4" w:rsidP="00024D92">
            <w:pPr>
              <w:jc w:val="left"/>
              <w:rPr>
                <w:rFonts w:eastAsia="MS Mincho" w:cs="Times New Roman"/>
                <w:szCs w:val="20"/>
                <w:lang w:eastAsia="ru-RU"/>
              </w:rPr>
            </w:pPr>
            <w:r>
              <w:rPr>
                <w:rFonts w:eastAsia="MS Mincho" w:cs="Times New Roman"/>
                <w:szCs w:val="20"/>
                <w:lang w:eastAsia="ru-RU"/>
              </w:rPr>
              <w:t>ТК 16а- ул. Клубная, 4а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39</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ТК 9- ТК 9а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219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167,22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tcPr>
          <w:p w:rsidR="00094DC4" w:rsidRPr="00312773" w:rsidRDefault="00094DC4" w:rsidP="00C05D55">
            <w:pPr>
              <w:jc w:val="center"/>
              <w:rPr>
                <w:rFonts w:eastAsia="MS Mincho" w:cs="Times New Roman"/>
                <w:szCs w:val="20"/>
                <w:lang w:eastAsia="ru-RU"/>
              </w:rPr>
            </w:pPr>
            <w:r>
              <w:rPr>
                <w:rFonts w:eastAsia="MS Mincho" w:cs="Times New Roman"/>
                <w:szCs w:val="20"/>
                <w:lang w:eastAsia="ru-RU"/>
              </w:rPr>
              <w:t>40</w:t>
            </w:r>
          </w:p>
        </w:tc>
        <w:tc>
          <w:tcPr>
            <w:tcW w:w="2835" w:type="dxa"/>
          </w:tcPr>
          <w:p w:rsidR="00094DC4" w:rsidRDefault="00094DC4" w:rsidP="00024D92">
            <w:pPr>
              <w:jc w:val="left"/>
              <w:rPr>
                <w:rFonts w:eastAsia="MS Mincho" w:cs="Times New Roman"/>
                <w:szCs w:val="20"/>
                <w:lang w:eastAsia="ru-RU"/>
              </w:rPr>
            </w:pPr>
            <w:r>
              <w:rPr>
                <w:rFonts w:eastAsia="MS Mincho" w:cs="Times New Roman"/>
                <w:szCs w:val="20"/>
                <w:lang w:eastAsia="ru-RU"/>
              </w:rPr>
              <w:t>ТК 9- ТК 9а</w:t>
            </w:r>
          </w:p>
        </w:tc>
        <w:tc>
          <w:tcPr>
            <w:tcW w:w="1418" w:type="dxa"/>
          </w:tcPr>
          <w:p w:rsidR="00094DC4" w:rsidRPr="00B811DD" w:rsidRDefault="00094DC4" w:rsidP="00C05D55">
            <w:pPr>
              <w:jc w:val="center"/>
              <w:rPr>
                <w:rFonts w:eastAsia="MS Mincho" w:cs="Times New Roman"/>
                <w:szCs w:val="20"/>
                <w:lang w:eastAsia="ru-RU"/>
              </w:rPr>
            </w:pPr>
            <w:r>
              <w:rPr>
                <w:rFonts w:eastAsia="MS Mincho" w:cs="Times New Roman"/>
                <w:szCs w:val="20"/>
                <w:lang w:eastAsia="ru-RU"/>
              </w:rPr>
              <w:t>108</w:t>
            </w:r>
          </w:p>
        </w:tc>
        <w:tc>
          <w:tcPr>
            <w:tcW w:w="1276" w:type="dxa"/>
          </w:tcPr>
          <w:p w:rsidR="00094DC4" w:rsidRPr="00B811DD" w:rsidRDefault="00094DC4" w:rsidP="00C05D55">
            <w:pPr>
              <w:jc w:val="center"/>
              <w:rPr>
                <w:rFonts w:eastAsia="MS Mincho" w:cs="Times New Roman"/>
                <w:szCs w:val="20"/>
                <w:lang w:eastAsia="ru-RU"/>
              </w:rPr>
            </w:pPr>
            <w:r>
              <w:rPr>
                <w:rFonts w:eastAsia="MS Mincho" w:cs="Times New Roman"/>
                <w:szCs w:val="20"/>
                <w:lang w:eastAsia="ru-RU"/>
              </w:rPr>
              <w:t>167,22</w:t>
            </w:r>
          </w:p>
        </w:tc>
        <w:tc>
          <w:tcPr>
            <w:tcW w:w="1134" w:type="dxa"/>
            <w:vAlign w:val="center"/>
          </w:tcPr>
          <w:p w:rsidR="00094DC4" w:rsidRPr="00426876" w:rsidRDefault="00094DC4" w:rsidP="003B7333">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41</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9а- ул. Октябрьская, 10</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89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34,89</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42</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9а- ул. Октябрьская, 10</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34,89</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43</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9а- ул. Октябрьская, 8</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157,71</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44</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9а- ул. Октябрьская, 8</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157,71</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rPr>
          <w:trHeight w:val="115"/>
        </w:trPr>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45</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9- ул. Октябрьская, 8б</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45,16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46</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9- ул. Октябрьская, 8б</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45,16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47</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10- ТК 11</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48</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10- ТК 11</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49</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11- ТК 12</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350</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50</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11- ТК 12</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350</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51</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12- ул. 50 лет Октября, 9</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5,0</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52</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12- ул. 50 лет Октября, 9</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5,0</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53</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12- ул. 50 лет Октября, 7- ул. 50 лет Октября, 5</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100,0</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54</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12- ул. 50 лет Октября, 7-  ул. 50 лет Октября, 5</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100,0</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55</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4- ТК 17</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37,37</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lastRenderedPageBreak/>
              <w:t>56</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4- ТК 17</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37,37</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57</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4- ТК 17</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58</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4- ТК 17</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25</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3,2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59</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17- ул. Станционная, 4</w:t>
            </w:r>
          </w:p>
        </w:tc>
        <w:tc>
          <w:tcPr>
            <w:tcW w:w="1418" w:type="dxa"/>
            <w:vAlign w:val="center"/>
          </w:tcPr>
          <w:p w:rsidR="00094DC4"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Default="00094DC4" w:rsidP="00C32765">
            <w:pPr>
              <w:jc w:val="center"/>
              <w:rPr>
                <w:rFonts w:eastAsia="MS Mincho" w:cs="Times New Roman"/>
                <w:szCs w:val="20"/>
                <w:lang w:eastAsia="ru-RU"/>
              </w:rPr>
            </w:pPr>
            <w:r>
              <w:rPr>
                <w:rFonts w:eastAsia="MS Mincho" w:cs="Times New Roman"/>
                <w:szCs w:val="20"/>
                <w:lang w:eastAsia="ru-RU"/>
              </w:rPr>
              <w:t>45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60</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17- ул. Станционная, 4</w:t>
            </w:r>
          </w:p>
        </w:tc>
        <w:tc>
          <w:tcPr>
            <w:tcW w:w="1418" w:type="dxa"/>
            <w:vAlign w:val="center"/>
          </w:tcPr>
          <w:p w:rsidR="00094DC4" w:rsidRDefault="00094DC4" w:rsidP="00C32765">
            <w:pPr>
              <w:jc w:val="center"/>
              <w:rPr>
                <w:rFonts w:eastAsia="MS Mincho" w:cs="Times New Roman"/>
                <w:szCs w:val="20"/>
                <w:lang w:eastAsia="ru-RU"/>
              </w:rPr>
            </w:pPr>
            <w:r>
              <w:rPr>
                <w:rFonts w:eastAsia="MS Mincho" w:cs="Times New Roman"/>
                <w:szCs w:val="20"/>
                <w:lang w:eastAsia="ru-RU"/>
              </w:rPr>
              <w:t>25</w:t>
            </w:r>
          </w:p>
        </w:tc>
        <w:tc>
          <w:tcPr>
            <w:tcW w:w="1276" w:type="dxa"/>
            <w:vAlign w:val="center"/>
          </w:tcPr>
          <w:p w:rsidR="00094DC4" w:rsidRDefault="00094DC4" w:rsidP="00C32765">
            <w:pPr>
              <w:jc w:val="center"/>
              <w:rPr>
                <w:rFonts w:eastAsia="MS Mincho" w:cs="Times New Roman"/>
                <w:szCs w:val="20"/>
                <w:lang w:eastAsia="ru-RU"/>
              </w:rPr>
            </w:pPr>
            <w:r>
              <w:rPr>
                <w:rFonts w:eastAsia="MS Mincho" w:cs="Times New Roman"/>
                <w:szCs w:val="20"/>
                <w:lang w:eastAsia="ru-RU"/>
              </w:rPr>
              <w:t>45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61</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17- ТК 18</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159</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42,04</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62</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17- ТК 18</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42,04</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426876"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63</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18- ул. Геологическая, 2а</w:t>
            </w:r>
          </w:p>
        </w:tc>
        <w:tc>
          <w:tcPr>
            <w:tcW w:w="1418"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B811DD" w:rsidRDefault="00094DC4" w:rsidP="00C32765">
            <w:pPr>
              <w:jc w:val="center"/>
              <w:rPr>
                <w:rFonts w:eastAsia="MS Mincho" w:cs="Times New Roman"/>
                <w:szCs w:val="20"/>
                <w:lang w:eastAsia="ru-RU"/>
              </w:rPr>
            </w:pPr>
            <w:r>
              <w:rPr>
                <w:rFonts w:eastAsia="MS Mincho" w:cs="Times New Roman"/>
                <w:szCs w:val="20"/>
                <w:lang w:eastAsia="ru-RU"/>
              </w:rPr>
              <w:t>12,94</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426876" w:rsidRDefault="00094DC4" w:rsidP="00C05D55">
            <w:pPr>
              <w:jc w:val="center"/>
              <w:rPr>
                <w:highlight w:val="yellow"/>
              </w:rPr>
            </w:pPr>
          </w:p>
        </w:tc>
        <w:tc>
          <w:tcPr>
            <w:tcW w:w="1560" w:type="dxa"/>
            <w:vMerge/>
          </w:tcPr>
          <w:p w:rsidR="00094DC4" w:rsidRPr="00426876" w:rsidRDefault="00094DC4" w:rsidP="00C05D55">
            <w:pPr>
              <w:jc w:val="center"/>
              <w:rPr>
                <w:highlight w:val="yellow"/>
              </w:rPr>
            </w:pPr>
          </w:p>
        </w:tc>
      </w:tr>
      <w:tr w:rsidR="00094DC4" w:rsidRPr="007663C8" w:rsidTr="00094DC4">
        <w:tc>
          <w:tcPr>
            <w:tcW w:w="709" w:type="dxa"/>
            <w:vAlign w:val="center"/>
          </w:tcPr>
          <w:p w:rsidR="00094DC4" w:rsidRPr="00312773" w:rsidRDefault="00094DC4" w:rsidP="00C32765">
            <w:pPr>
              <w:jc w:val="left"/>
              <w:rPr>
                <w:rFonts w:eastAsia="MS Mincho" w:cs="Times New Roman"/>
                <w:szCs w:val="20"/>
                <w:lang w:eastAsia="ru-RU"/>
              </w:rPr>
            </w:pPr>
            <w:r>
              <w:rPr>
                <w:rFonts w:eastAsia="MS Mincho" w:cs="Times New Roman"/>
                <w:szCs w:val="20"/>
                <w:lang w:eastAsia="ru-RU"/>
              </w:rPr>
              <w:t>64</w:t>
            </w:r>
          </w:p>
        </w:tc>
        <w:tc>
          <w:tcPr>
            <w:tcW w:w="2835" w:type="dxa"/>
            <w:vAlign w:val="center"/>
          </w:tcPr>
          <w:p w:rsidR="00094DC4" w:rsidRPr="007663C8" w:rsidRDefault="00094DC4" w:rsidP="00C32765">
            <w:pPr>
              <w:jc w:val="left"/>
              <w:rPr>
                <w:rFonts w:eastAsia="MS Mincho" w:cs="Times New Roman"/>
                <w:szCs w:val="20"/>
                <w:lang w:eastAsia="ru-RU"/>
              </w:rPr>
            </w:pPr>
            <w:r w:rsidRPr="007663C8">
              <w:rPr>
                <w:rFonts w:eastAsia="MS Mincho" w:cs="Times New Roman"/>
                <w:szCs w:val="20"/>
                <w:lang w:eastAsia="ru-RU"/>
              </w:rPr>
              <w:t>ТК 18- ул. Геологическая, 2а</w:t>
            </w:r>
          </w:p>
        </w:tc>
        <w:tc>
          <w:tcPr>
            <w:tcW w:w="1418" w:type="dxa"/>
            <w:vAlign w:val="center"/>
          </w:tcPr>
          <w:p w:rsidR="00094DC4" w:rsidRPr="007663C8" w:rsidRDefault="00094DC4" w:rsidP="00C32765">
            <w:pPr>
              <w:jc w:val="center"/>
              <w:rPr>
                <w:rFonts w:eastAsia="MS Mincho" w:cs="Times New Roman"/>
                <w:szCs w:val="20"/>
                <w:lang w:eastAsia="ru-RU"/>
              </w:rPr>
            </w:pPr>
            <w:r w:rsidRPr="007663C8">
              <w:rPr>
                <w:rFonts w:eastAsia="MS Mincho" w:cs="Times New Roman"/>
                <w:szCs w:val="20"/>
                <w:lang w:eastAsia="ru-RU"/>
              </w:rPr>
              <w:t>45</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12,94</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65</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18- ТК 19</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159</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149,26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66</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18- ТК 19</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149,26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67</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19- ул. Геологическая, 5</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89</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45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68</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19- ул. Геологическая, 5</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25</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45</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69</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19- ТК 19а</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137,93</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70</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19а- ТК 20</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43,32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71</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20- ТК 20а</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76</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42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72</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20- ТК 20а</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32</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42</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73</w:t>
            </w:r>
          </w:p>
        </w:tc>
        <w:tc>
          <w:tcPr>
            <w:tcW w:w="2835" w:type="dxa"/>
            <w:vAlign w:val="center"/>
          </w:tcPr>
          <w:p w:rsidR="00094DC4" w:rsidRDefault="00094DC4" w:rsidP="00C32765">
            <w:pPr>
              <w:jc w:val="left"/>
              <w:rPr>
                <w:rFonts w:eastAsia="MS Mincho" w:cs="Times New Roman"/>
                <w:szCs w:val="20"/>
                <w:lang w:eastAsia="ru-RU"/>
              </w:rPr>
            </w:pPr>
            <w:r>
              <w:rPr>
                <w:rFonts w:eastAsia="MS Mincho" w:cs="Times New Roman"/>
                <w:szCs w:val="20"/>
                <w:lang w:eastAsia="ru-RU"/>
              </w:rPr>
              <w:t>ТК 20а- ул. Северная, 1а</w:t>
            </w:r>
          </w:p>
        </w:tc>
        <w:tc>
          <w:tcPr>
            <w:tcW w:w="1418" w:type="dxa"/>
            <w:vAlign w:val="center"/>
          </w:tcPr>
          <w:p w:rsidR="00094DC4" w:rsidRDefault="00094DC4" w:rsidP="00C32765">
            <w:pPr>
              <w:jc w:val="center"/>
              <w:rPr>
                <w:rFonts w:eastAsia="MS Mincho" w:cs="Times New Roman"/>
                <w:szCs w:val="20"/>
                <w:lang w:eastAsia="ru-RU"/>
              </w:rPr>
            </w:pPr>
            <w:r>
              <w:rPr>
                <w:rFonts w:eastAsia="MS Mincho" w:cs="Times New Roman"/>
                <w:szCs w:val="20"/>
                <w:lang w:eastAsia="ru-RU"/>
              </w:rPr>
              <w:t>25</w:t>
            </w:r>
          </w:p>
        </w:tc>
        <w:tc>
          <w:tcPr>
            <w:tcW w:w="1276" w:type="dxa"/>
            <w:vAlign w:val="center"/>
          </w:tcPr>
          <w:p w:rsidR="00094DC4" w:rsidRDefault="00094DC4" w:rsidP="00C32765">
            <w:pPr>
              <w:jc w:val="center"/>
              <w:rPr>
                <w:rFonts w:eastAsia="MS Mincho" w:cs="Times New Roman"/>
                <w:szCs w:val="20"/>
                <w:lang w:eastAsia="ru-RU"/>
              </w:rPr>
            </w:pPr>
            <w:r>
              <w:rPr>
                <w:rFonts w:eastAsia="MS Mincho" w:cs="Times New Roman"/>
                <w:szCs w:val="20"/>
                <w:lang w:eastAsia="ru-RU"/>
              </w:rPr>
              <w:t>10</w:t>
            </w:r>
          </w:p>
        </w:tc>
        <w:tc>
          <w:tcPr>
            <w:tcW w:w="1134" w:type="dxa"/>
            <w:vAlign w:val="center"/>
          </w:tcPr>
          <w:p w:rsidR="00094DC4" w:rsidRDefault="00094DC4" w:rsidP="00C32765">
            <w:pPr>
              <w:jc w:val="center"/>
              <w:rPr>
                <w:rFonts w:eastAsia="MS Mincho" w:cs="Times New Roman"/>
                <w:szCs w:val="20"/>
                <w:lang w:eastAsia="ru-RU"/>
              </w:rPr>
            </w:pPr>
            <w:r>
              <w:rPr>
                <w:rFonts w:eastAsia="MS Mincho" w:cs="Times New Roman"/>
                <w:szCs w:val="20"/>
                <w:lang w:eastAsia="ru-RU"/>
              </w:rPr>
              <w:t>55%</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74</w:t>
            </w:r>
          </w:p>
        </w:tc>
        <w:tc>
          <w:tcPr>
            <w:tcW w:w="2835" w:type="dxa"/>
            <w:vAlign w:val="center"/>
          </w:tcPr>
          <w:p w:rsidR="00094DC4" w:rsidRPr="007663C8" w:rsidRDefault="00094DC4" w:rsidP="00C32765">
            <w:pPr>
              <w:jc w:val="left"/>
              <w:rPr>
                <w:rFonts w:eastAsia="MS Mincho" w:cs="Times New Roman"/>
                <w:szCs w:val="20"/>
                <w:lang w:eastAsia="ru-RU"/>
              </w:rPr>
            </w:pPr>
            <w:r>
              <w:rPr>
                <w:rFonts w:eastAsia="MS Mincho" w:cs="Times New Roman"/>
                <w:szCs w:val="20"/>
                <w:lang w:eastAsia="ru-RU"/>
              </w:rPr>
              <w:t>ТК 20а- ул. Северная, 3</w:t>
            </w:r>
          </w:p>
        </w:tc>
        <w:tc>
          <w:tcPr>
            <w:tcW w:w="1418"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76</w:t>
            </w:r>
          </w:p>
        </w:tc>
        <w:tc>
          <w:tcPr>
            <w:tcW w:w="1276" w:type="dxa"/>
            <w:vAlign w:val="center"/>
          </w:tcPr>
          <w:p w:rsidR="00094DC4" w:rsidRPr="007663C8" w:rsidRDefault="00094DC4" w:rsidP="00C32765">
            <w:pPr>
              <w:jc w:val="center"/>
              <w:rPr>
                <w:rFonts w:eastAsia="MS Mincho" w:cs="Times New Roman"/>
                <w:szCs w:val="20"/>
                <w:lang w:eastAsia="ru-RU"/>
              </w:rPr>
            </w:pPr>
            <w:r>
              <w:rPr>
                <w:rFonts w:eastAsia="MS Mincho" w:cs="Times New Roman"/>
                <w:szCs w:val="20"/>
                <w:lang w:eastAsia="ru-RU"/>
              </w:rPr>
              <w:t>78,56</w:t>
            </w:r>
          </w:p>
        </w:tc>
        <w:tc>
          <w:tcPr>
            <w:tcW w:w="1134" w:type="dxa"/>
            <w:vAlign w:val="center"/>
          </w:tcPr>
          <w:p w:rsidR="00094DC4" w:rsidRPr="00426876" w:rsidRDefault="00094DC4" w:rsidP="00C32765">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75</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20а- ул. Северная, 3</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32</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78,56</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76</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20- ТК 21</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93,32</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77</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21- ТК 22</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93,32</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78</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22- ул. Энтузиастов, 1/1</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66,4</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79</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22- ул. Энтузиастов, 1/1</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66,4</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80</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22- здание</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24,94</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81</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21- ТК 23</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42,26</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82</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 ТК 23а</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84,23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83</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 ТК 23а</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84,23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84</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23а- ул. Северная, 6</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85</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23а- ул. Северная, 6</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86</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23а- ТК 23б</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45,01</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87</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23б- ул. Северная, 8</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88</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23б- ул. Северная, 8</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89</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23б- ТК 23в</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33,24</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90</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23б- ТК 23в</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33,24</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91</w:t>
            </w:r>
          </w:p>
        </w:tc>
        <w:tc>
          <w:tcPr>
            <w:tcW w:w="2835" w:type="dxa"/>
          </w:tcPr>
          <w:p w:rsidR="00094DC4" w:rsidRPr="007663C8" w:rsidRDefault="00094DC4" w:rsidP="00C05D55">
            <w:pPr>
              <w:rPr>
                <w:rFonts w:eastAsia="MS Mincho" w:cs="Times New Roman"/>
                <w:szCs w:val="20"/>
                <w:lang w:eastAsia="ru-RU"/>
              </w:rPr>
            </w:pPr>
            <w:r>
              <w:rPr>
                <w:rFonts w:eastAsia="MS Mincho" w:cs="Times New Roman"/>
                <w:szCs w:val="20"/>
                <w:lang w:eastAsia="ru-RU"/>
              </w:rPr>
              <w:t>ТК 23в- ТК 23г</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32,3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rPr>
                <w:rFonts w:eastAsia="MS Mincho" w:cs="Times New Roman"/>
                <w:szCs w:val="20"/>
                <w:lang w:eastAsia="ru-RU"/>
              </w:rP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92</w:t>
            </w:r>
          </w:p>
        </w:tc>
        <w:tc>
          <w:tcPr>
            <w:tcW w:w="2835" w:type="dxa"/>
          </w:tcPr>
          <w:p w:rsidR="00094DC4" w:rsidRPr="007663C8" w:rsidRDefault="00094DC4" w:rsidP="00C05D55">
            <w:pPr>
              <w:rPr>
                <w:rFonts w:eastAsia="MS Mincho" w:cs="Times New Roman"/>
                <w:szCs w:val="20"/>
                <w:lang w:eastAsia="ru-RU"/>
              </w:rPr>
            </w:pPr>
            <w:r>
              <w:rPr>
                <w:rFonts w:eastAsia="MS Mincho" w:cs="Times New Roman"/>
                <w:szCs w:val="20"/>
                <w:lang w:eastAsia="ru-RU"/>
              </w:rPr>
              <w:t>ТК 23в- ТК 23г</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32,3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rPr>
                <w:rFonts w:eastAsia="MS Mincho" w:cs="Times New Roman"/>
                <w:szCs w:val="20"/>
                <w:lang w:eastAsia="ru-RU"/>
              </w:rP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93</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23г- здание</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rPr>
                <w:rFonts w:eastAsia="MS Mincho" w:cs="Times New Roman"/>
                <w:szCs w:val="20"/>
                <w:lang w:eastAsia="ru-RU"/>
              </w:rP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94</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23г- здание</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rPr>
                <w:rFonts w:eastAsia="MS Mincho" w:cs="Times New Roman"/>
                <w:szCs w:val="20"/>
                <w:lang w:eastAsia="ru-RU"/>
              </w:rP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95</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23в- ул. Северная, 12</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38,44</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rPr>
                <w:rFonts w:eastAsia="MS Mincho" w:cs="Times New Roman"/>
                <w:szCs w:val="20"/>
                <w:lang w:eastAsia="ru-RU"/>
              </w:rP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96</w:t>
            </w:r>
          </w:p>
        </w:tc>
        <w:tc>
          <w:tcPr>
            <w:tcW w:w="2835" w:type="dxa"/>
          </w:tcPr>
          <w:p w:rsidR="00094DC4" w:rsidRPr="007663C8" w:rsidRDefault="00094DC4" w:rsidP="003B7333">
            <w:pPr>
              <w:jc w:val="left"/>
              <w:rPr>
                <w:rFonts w:eastAsia="MS Mincho" w:cs="Times New Roman"/>
                <w:szCs w:val="20"/>
                <w:lang w:eastAsia="ru-RU"/>
              </w:rPr>
            </w:pPr>
            <w:r>
              <w:rPr>
                <w:rFonts w:eastAsia="MS Mincho" w:cs="Times New Roman"/>
                <w:szCs w:val="20"/>
                <w:lang w:eastAsia="ru-RU"/>
              </w:rPr>
              <w:t>ТК 23в- ул. Северная, 12</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38,44</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rPr>
                <w:rFonts w:eastAsia="MS Mincho" w:cs="Times New Roman"/>
                <w:szCs w:val="20"/>
                <w:lang w:eastAsia="ru-RU"/>
              </w:rPr>
            </w:pPr>
          </w:p>
        </w:tc>
        <w:tc>
          <w:tcPr>
            <w:tcW w:w="1560" w:type="dxa"/>
            <w:vMerge/>
          </w:tcPr>
          <w:p w:rsidR="00094DC4" w:rsidRPr="007663C8" w:rsidRDefault="00094DC4" w:rsidP="00C05D55">
            <w:pPr>
              <w:jc w:val="center"/>
            </w:pPr>
          </w:p>
        </w:tc>
      </w:tr>
      <w:tr w:rsidR="00094DC4" w:rsidRPr="007663C8" w:rsidTr="00094DC4">
        <w:tc>
          <w:tcPr>
            <w:tcW w:w="709" w:type="dxa"/>
            <w:tcBorders>
              <w:top w:val="nil"/>
            </w:tcBorders>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97</w:t>
            </w:r>
          </w:p>
        </w:tc>
        <w:tc>
          <w:tcPr>
            <w:tcW w:w="2835" w:type="dxa"/>
            <w:tcBorders>
              <w:top w:val="nil"/>
            </w:tcBorders>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23- ТК 24</w:t>
            </w:r>
          </w:p>
        </w:tc>
        <w:tc>
          <w:tcPr>
            <w:tcW w:w="1418" w:type="dxa"/>
            <w:tcBorders>
              <w:top w:val="nil"/>
            </w:tcBorders>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108</w:t>
            </w:r>
          </w:p>
        </w:tc>
        <w:tc>
          <w:tcPr>
            <w:tcW w:w="1276" w:type="dxa"/>
            <w:tcBorders>
              <w:top w:val="nil"/>
            </w:tcBorders>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39,54</w:t>
            </w:r>
          </w:p>
        </w:tc>
        <w:tc>
          <w:tcPr>
            <w:tcW w:w="1134" w:type="dxa"/>
            <w:tcBorders>
              <w:top w:val="nil"/>
            </w:tcBorders>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98</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24- ул. Северная, 7</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6,45</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99</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24- ул. Северная, 7</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25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6,45</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100</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ул. Северная, 7- ул. Северная, 7б</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17,67</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101</w:t>
            </w:r>
          </w:p>
        </w:tc>
        <w:tc>
          <w:tcPr>
            <w:tcW w:w="2835" w:type="dxa"/>
          </w:tcPr>
          <w:p w:rsidR="00094DC4" w:rsidRPr="007663C8" w:rsidRDefault="00094DC4" w:rsidP="003B7333">
            <w:pPr>
              <w:jc w:val="left"/>
              <w:rPr>
                <w:rFonts w:eastAsia="MS Mincho" w:cs="Times New Roman"/>
                <w:szCs w:val="20"/>
                <w:lang w:eastAsia="ru-RU"/>
              </w:rPr>
            </w:pPr>
            <w:r>
              <w:rPr>
                <w:rFonts w:eastAsia="MS Mincho" w:cs="Times New Roman"/>
                <w:szCs w:val="20"/>
                <w:lang w:eastAsia="ru-RU"/>
              </w:rPr>
              <w:t>ул. Северная, 7- ул. Северная, 7б</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25</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17,67</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102</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24- ТК 25</w:t>
            </w: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45,53</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103</w:t>
            </w:r>
          </w:p>
        </w:tc>
        <w:tc>
          <w:tcPr>
            <w:tcW w:w="2835" w:type="dxa"/>
          </w:tcPr>
          <w:p w:rsidR="00094DC4" w:rsidRDefault="00094DC4" w:rsidP="00C05D55">
            <w:pPr>
              <w:jc w:val="left"/>
              <w:rPr>
                <w:rFonts w:eastAsia="MS Mincho" w:cs="Times New Roman"/>
                <w:szCs w:val="20"/>
                <w:lang w:eastAsia="ru-RU"/>
              </w:rPr>
            </w:pPr>
            <w:r>
              <w:rPr>
                <w:rFonts w:eastAsia="MS Mincho" w:cs="Times New Roman"/>
                <w:szCs w:val="20"/>
                <w:lang w:eastAsia="ru-RU"/>
              </w:rPr>
              <w:t>ул. Северная, 10а- ул. Северная, 10б</w:t>
            </w:r>
          </w:p>
          <w:p w:rsidR="00094DC4" w:rsidRPr="007663C8" w:rsidRDefault="00094DC4" w:rsidP="00C05D55">
            <w:pPr>
              <w:jc w:val="left"/>
              <w:rPr>
                <w:rFonts w:eastAsia="MS Mincho" w:cs="Times New Roman"/>
                <w:szCs w:val="20"/>
                <w:lang w:eastAsia="ru-RU"/>
              </w:rPr>
            </w:pPr>
          </w:p>
        </w:tc>
        <w:tc>
          <w:tcPr>
            <w:tcW w:w="1418"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57</w:t>
            </w:r>
          </w:p>
        </w:tc>
        <w:tc>
          <w:tcPr>
            <w:tcW w:w="1276" w:type="dxa"/>
            <w:vAlign w:val="center"/>
          </w:tcPr>
          <w:p w:rsidR="00094DC4" w:rsidRPr="007663C8" w:rsidRDefault="00094DC4" w:rsidP="00A97952">
            <w:pPr>
              <w:jc w:val="center"/>
              <w:rPr>
                <w:rFonts w:eastAsia="MS Mincho" w:cs="Times New Roman"/>
                <w:szCs w:val="20"/>
                <w:lang w:eastAsia="ru-RU"/>
              </w:rPr>
            </w:pPr>
            <w:r>
              <w:rPr>
                <w:rFonts w:eastAsia="MS Mincho" w:cs="Times New Roman"/>
                <w:szCs w:val="20"/>
                <w:lang w:eastAsia="ru-RU"/>
              </w:rPr>
              <w:t>17,95</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104</w:t>
            </w:r>
          </w:p>
        </w:tc>
        <w:tc>
          <w:tcPr>
            <w:tcW w:w="2835" w:type="dxa"/>
            <w:vAlign w:val="center"/>
          </w:tcPr>
          <w:p w:rsidR="00094DC4" w:rsidRDefault="00094DC4" w:rsidP="004F047C">
            <w:pPr>
              <w:jc w:val="center"/>
              <w:rPr>
                <w:rFonts w:eastAsia="MS Mincho" w:cs="Times New Roman"/>
                <w:szCs w:val="20"/>
                <w:lang w:eastAsia="ru-RU"/>
              </w:rPr>
            </w:pPr>
            <w:r>
              <w:rPr>
                <w:rFonts w:eastAsia="MS Mincho" w:cs="Times New Roman"/>
                <w:szCs w:val="20"/>
                <w:lang w:eastAsia="ru-RU"/>
              </w:rPr>
              <w:t>ул. Северная, 10а- ул. Северная, 10б</w:t>
            </w:r>
          </w:p>
        </w:tc>
        <w:tc>
          <w:tcPr>
            <w:tcW w:w="1418" w:type="dxa"/>
            <w:vAlign w:val="center"/>
          </w:tcPr>
          <w:p w:rsidR="00094DC4" w:rsidRDefault="00094DC4" w:rsidP="00A97952">
            <w:pPr>
              <w:jc w:val="center"/>
              <w:rPr>
                <w:rFonts w:eastAsia="MS Mincho" w:cs="Times New Roman"/>
                <w:szCs w:val="20"/>
                <w:lang w:eastAsia="ru-RU"/>
              </w:rPr>
            </w:pPr>
            <w:r>
              <w:rPr>
                <w:rFonts w:eastAsia="MS Mincho" w:cs="Times New Roman"/>
                <w:szCs w:val="20"/>
                <w:lang w:eastAsia="ru-RU"/>
              </w:rPr>
              <w:t>25</w:t>
            </w:r>
          </w:p>
        </w:tc>
        <w:tc>
          <w:tcPr>
            <w:tcW w:w="1276" w:type="dxa"/>
            <w:vAlign w:val="center"/>
          </w:tcPr>
          <w:p w:rsidR="00094DC4" w:rsidRDefault="00094DC4" w:rsidP="00A97952">
            <w:pPr>
              <w:jc w:val="center"/>
              <w:rPr>
                <w:rFonts w:eastAsia="MS Mincho" w:cs="Times New Roman"/>
                <w:szCs w:val="20"/>
                <w:lang w:eastAsia="ru-RU"/>
              </w:rPr>
            </w:pPr>
            <w:r>
              <w:rPr>
                <w:rFonts w:eastAsia="MS Mincho" w:cs="Times New Roman"/>
                <w:szCs w:val="20"/>
                <w:lang w:eastAsia="ru-RU"/>
              </w:rPr>
              <w:t>17,95</w:t>
            </w:r>
          </w:p>
        </w:tc>
        <w:tc>
          <w:tcPr>
            <w:tcW w:w="1134" w:type="dxa"/>
            <w:vAlign w:val="center"/>
          </w:tcPr>
          <w:p w:rsidR="00094DC4" w:rsidRPr="00426876" w:rsidRDefault="00094DC4" w:rsidP="00A97952">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105</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25- ул. Северная, 10б</w:t>
            </w:r>
          </w:p>
        </w:tc>
        <w:tc>
          <w:tcPr>
            <w:tcW w:w="1418"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57</w:t>
            </w:r>
          </w:p>
        </w:tc>
        <w:tc>
          <w:tcPr>
            <w:tcW w:w="1276"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19,41</w:t>
            </w:r>
          </w:p>
        </w:tc>
        <w:tc>
          <w:tcPr>
            <w:tcW w:w="1134" w:type="dxa"/>
            <w:vAlign w:val="center"/>
          </w:tcPr>
          <w:p w:rsidR="00094DC4" w:rsidRPr="00426876" w:rsidRDefault="00094DC4" w:rsidP="003B7333">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106</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25- ул. Северная, 10б</w:t>
            </w:r>
          </w:p>
        </w:tc>
        <w:tc>
          <w:tcPr>
            <w:tcW w:w="1418"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25</w:t>
            </w:r>
          </w:p>
        </w:tc>
        <w:tc>
          <w:tcPr>
            <w:tcW w:w="1276"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19,41</w:t>
            </w:r>
          </w:p>
        </w:tc>
        <w:tc>
          <w:tcPr>
            <w:tcW w:w="1134" w:type="dxa"/>
            <w:vAlign w:val="center"/>
          </w:tcPr>
          <w:p w:rsidR="00094DC4" w:rsidRPr="00426876" w:rsidRDefault="00094DC4" w:rsidP="003B7333">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107</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25- здание</w:t>
            </w:r>
          </w:p>
        </w:tc>
        <w:tc>
          <w:tcPr>
            <w:tcW w:w="1418"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108</w:t>
            </w:r>
          </w:p>
        </w:tc>
        <w:tc>
          <w:tcPr>
            <w:tcW w:w="1276"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32,64</w:t>
            </w:r>
          </w:p>
        </w:tc>
        <w:tc>
          <w:tcPr>
            <w:tcW w:w="1134" w:type="dxa"/>
            <w:vAlign w:val="center"/>
          </w:tcPr>
          <w:p w:rsidR="00094DC4" w:rsidRPr="00426876" w:rsidRDefault="00094DC4" w:rsidP="003B7333">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r w:rsidR="00094DC4" w:rsidRPr="007663C8" w:rsidTr="00094DC4">
        <w:tc>
          <w:tcPr>
            <w:tcW w:w="709"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108</w:t>
            </w:r>
          </w:p>
        </w:tc>
        <w:tc>
          <w:tcPr>
            <w:tcW w:w="2835" w:type="dxa"/>
          </w:tcPr>
          <w:p w:rsidR="00094DC4" w:rsidRPr="007663C8" w:rsidRDefault="00094DC4" w:rsidP="00C05D55">
            <w:pPr>
              <w:jc w:val="left"/>
              <w:rPr>
                <w:rFonts w:eastAsia="MS Mincho" w:cs="Times New Roman"/>
                <w:szCs w:val="20"/>
                <w:lang w:eastAsia="ru-RU"/>
              </w:rPr>
            </w:pPr>
            <w:r>
              <w:rPr>
                <w:rFonts w:eastAsia="MS Mincho" w:cs="Times New Roman"/>
                <w:szCs w:val="20"/>
                <w:lang w:eastAsia="ru-RU"/>
              </w:rPr>
              <w:t>ТК 25- здание</w:t>
            </w:r>
          </w:p>
        </w:tc>
        <w:tc>
          <w:tcPr>
            <w:tcW w:w="1418"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108</w:t>
            </w:r>
          </w:p>
        </w:tc>
        <w:tc>
          <w:tcPr>
            <w:tcW w:w="1276" w:type="dxa"/>
          </w:tcPr>
          <w:p w:rsidR="00094DC4" w:rsidRPr="007663C8" w:rsidRDefault="00094DC4" w:rsidP="00C05D55">
            <w:pPr>
              <w:jc w:val="center"/>
              <w:rPr>
                <w:rFonts w:eastAsia="MS Mincho" w:cs="Times New Roman"/>
                <w:szCs w:val="20"/>
                <w:lang w:eastAsia="ru-RU"/>
              </w:rPr>
            </w:pPr>
            <w:r>
              <w:rPr>
                <w:rFonts w:eastAsia="MS Mincho" w:cs="Times New Roman"/>
                <w:szCs w:val="20"/>
                <w:lang w:eastAsia="ru-RU"/>
              </w:rPr>
              <w:t>32,64</w:t>
            </w:r>
          </w:p>
        </w:tc>
        <w:tc>
          <w:tcPr>
            <w:tcW w:w="1134" w:type="dxa"/>
            <w:vAlign w:val="center"/>
          </w:tcPr>
          <w:p w:rsidR="00094DC4" w:rsidRPr="00426876" w:rsidRDefault="00094DC4" w:rsidP="003B7333">
            <w:pPr>
              <w:jc w:val="center"/>
              <w:rPr>
                <w:rFonts w:eastAsia="MS Mincho" w:cs="Times New Roman"/>
                <w:szCs w:val="20"/>
                <w:highlight w:val="yellow"/>
                <w:lang w:eastAsia="ru-RU"/>
              </w:rPr>
            </w:pPr>
            <w:r>
              <w:rPr>
                <w:rFonts w:eastAsia="MS Mincho" w:cs="Times New Roman"/>
                <w:szCs w:val="20"/>
                <w:lang w:eastAsia="ru-RU"/>
              </w:rPr>
              <w:t>55</w:t>
            </w:r>
            <w:r w:rsidRPr="00514717">
              <w:rPr>
                <w:rFonts w:eastAsia="MS Mincho" w:cs="Times New Roman"/>
                <w:szCs w:val="20"/>
                <w:lang w:eastAsia="ru-RU"/>
              </w:rPr>
              <w:t>%</w:t>
            </w:r>
          </w:p>
        </w:tc>
        <w:tc>
          <w:tcPr>
            <w:tcW w:w="1275" w:type="dxa"/>
            <w:vMerge/>
          </w:tcPr>
          <w:p w:rsidR="00094DC4" w:rsidRPr="007663C8" w:rsidRDefault="00094DC4" w:rsidP="00C05D55">
            <w:pPr>
              <w:jc w:val="center"/>
            </w:pPr>
          </w:p>
        </w:tc>
        <w:tc>
          <w:tcPr>
            <w:tcW w:w="1560" w:type="dxa"/>
            <w:vMerge/>
          </w:tcPr>
          <w:p w:rsidR="00094DC4" w:rsidRPr="007663C8" w:rsidRDefault="00094DC4" w:rsidP="00C05D55">
            <w:pPr>
              <w:jc w:val="center"/>
            </w:pPr>
          </w:p>
        </w:tc>
      </w:tr>
    </w:tbl>
    <w:p w:rsidR="006D5CE6" w:rsidRPr="007663C8" w:rsidRDefault="0014410A" w:rsidP="00C77DEB">
      <w:pPr>
        <w:pStyle w:val="2"/>
        <w:numPr>
          <w:ilvl w:val="0"/>
          <w:numId w:val="0"/>
        </w:numPr>
        <w:ind w:left="1429"/>
        <w:jc w:val="center"/>
      </w:pPr>
      <w:bookmarkStart w:id="8" w:name="_Toc479430981"/>
      <w:r w:rsidRPr="007663C8">
        <w:t>Зоны действия источников тепловой энергии</w:t>
      </w:r>
      <w:bookmarkEnd w:id="8"/>
    </w:p>
    <w:p w:rsidR="006D5CE6" w:rsidRPr="00A97952" w:rsidRDefault="00361995" w:rsidP="00AB6832">
      <w:pPr>
        <w:pStyle w:val="e"/>
      </w:pPr>
      <w:r w:rsidRPr="00A97952">
        <w:t xml:space="preserve">На территории </w:t>
      </w:r>
      <w:proofErr w:type="gramStart"/>
      <w:r w:rsidR="00750E5E">
        <w:t>п</w:t>
      </w:r>
      <w:proofErr w:type="gramEnd"/>
      <w:r w:rsidR="002E1C0D" w:rsidRPr="00A97952">
        <w:t xml:space="preserve"> </w:t>
      </w:r>
      <w:r w:rsidR="002F49E5" w:rsidRPr="00A97952">
        <w:t>Тея</w:t>
      </w:r>
      <w:r w:rsidR="00C5795A" w:rsidRPr="00A97952">
        <w:t xml:space="preserve"> </w:t>
      </w:r>
      <w:r w:rsidRPr="00A97952">
        <w:t xml:space="preserve">действует </w:t>
      </w:r>
      <w:r w:rsidR="002F49E5" w:rsidRPr="00A97952">
        <w:t>один источник</w:t>
      </w:r>
      <w:r w:rsidRPr="00A97952">
        <w:t xml:space="preserve"> централизованного </w:t>
      </w:r>
      <w:r w:rsidR="00DB638E" w:rsidRPr="00A97952">
        <w:t>теплоснабжения,</w:t>
      </w:r>
      <w:r w:rsidR="00075BF0" w:rsidRPr="00A97952">
        <w:t xml:space="preserve"> име</w:t>
      </w:r>
      <w:r w:rsidR="00A97952" w:rsidRPr="00A97952">
        <w:t>ющий</w:t>
      </w:r>
      <w:r w:rsidR="00075BF0" w:rsidRPr="00A97952">
        <w:t xml:space="preserve"> наружные сети теплоснабжения</w:t>
      </w:r>
      <w:r w:rsidRPr="00A97952">
        <w:t xml:space="preserve">. </w:t>
      </w:r>
      <w:r w:rsidR="002F49E5" w:rsidRPr="00A97952">
        <w:t>Описание зон</w:t>
      </w:r>
      <w:r w:rsidR="00A97952">
        <w:t>ы</w:t>
      </w:r>
      <w:r w:rsidR="002F49E5" w:rsidRPr="00A97952">
        <w:t xml:space="preserve"> действия источника</w:t>
      </w:r>
      <w:r w:rsidRPr="00A97952">
        <w:t xml:space="preserve"> теплоснабжения с указанием </w:t>
      </w:r>
      <w:r w:rsidR="009915F0" w:rsidRPr="00A97952">
        <w:t>перечня</w:t>
      </w:r>
      <w:r w:rsidRPr="00A97952">
        <w:t xml:space="preserve"> подключенных объектов приведено в табл. </w:t>
      </w:r>
      <w:r w:rsidR="004A0A3A" w:rsidRPr="00A97952">
        <w:t>4</w:t>
      </w:r>
      <w:r w:rsidR="00D8528D">
        <w:t>.1</w:t>
      </w:r>
    </w:p>
    <w:p w:rsidR="002E1C0D" w:rsidRPr="00A97952" w:rsidRDefault="002E1C0D" w:rsidP="00AB6832">
      <w:pPr>
        <w:pStyle w:val="e"/>
      </w:pPr>
    </w:p>
    <w:p w:rsidR="002E1C0D" w:rsidRDefault="002E1C0D" w:rsidP="00AB6832">
      <w:pPr>
        <w:pStyle w:val="e"/>
        <w:rPr>
          <w:sz w:val="23"/>
          <w:szCs w:val="23"/>
        </w:rPr>
      </w:pPr>
    </w:p>
    <w:p w:rsidR="00361995" w:rsidRDefault="00361995" w:rsidP="00361995">
      <w:pPr>
        <w:pStyle w:val="e"/>
        <w:jc w:val="right"/>
      </w:pPr>
      <w:r>
        <w:rPr>
          <w:sz w:val="23"/>
          <w:szCs w:val="23"/>
        </w:rPr>
        <w:t xml:space="preserve">Таблица </w:t>
      </w:r>
      <w:r w:rsidR="0002384E">
        <w:rPr>
          <w:sz w:val="23"/>
          <w:szCs w:val="23"/>
        </w:rPr>
        <w:t>4</w:t>
      </w:r>
      <w:r w:rsidR="00D8528D">
        <w:rPr>
          <w:sz w:val="23"/>
          <w:szCs w:val="23"/>
        </w:rPr>
        <w:t>.1</w:t>
      </w:r>
    </w:p>
    <w:tbl>
      <w:tblPr>
        <w:tblStyle w:val="af1"/>
        <w:tblW w:w="10052" w:type="dxa"/>
        <w:tblLook w:val="04A0"/>
      </w:tblPr>
      <w:tblGrid>
        <w:gridCol w:w="2376"/>
        <w:gridCol w:w="4395"/>
        <w:gridCol w:w="3281"/>
      </w:tblGrid>
      <w:tr w:rsidR="006B75A0" w:rsidTr="003B7333">
        <w:trPr>
          <w:trHeight w:val="340"/>
        </w:trPr>
        <w:tc>
          <w:tcPr>
            <w:tcW w:w="2376" w:type="dxa"/>
            <w:vAlign w:val="center"/>
          </w:tcPr>
          <w:p w:rsidR="006B75A0" w:rsidRDefault="005B6D89" w:rsidP="006B75A0">
            <w:pPr>
              <w:pStyle w:val="Default"/>
              <w:jc w:val="center"/>
              <w:rPr>
                <w:sz w:val="23"/>
                <w:szCs w:val="23"/>
              </w:rPr>
            </w:pPr>
            <w:r>
              <w:rPr>
                <w:sz w:val="23"/>
                <w:szCs w:val="23"/>
              </w:rPr>
              <w:t xml:space="preserve">Вид источника </w:t>
            </w:r>
            <w:r w:rsidR="006B75A0">
              <w:rPr>
                <w:sz w:val="23"/>
                <w:szCs w:val="23"/>
              </w:rPr>
              <w:t>теплоснабжения</w:t>
            </w:r>
          </w:p>
        </w:tc>
        <w:tc>
          <w:tcPr>
            <w:tcW w:w="7676" w:type="dxa"/>
            <w:gridSpan w:val="2"/>
            <w:vAlign w:val="center"/>
          </w:tcPr>
          <w:p w:rsidR="006B75A0" w:rsidRDefault="006B75A0" w:rsidP="006B75A0">
            <w:pPr>
              <w:pStyle w:val="Default"/>
              <w:jc w:val="center"/>
              <w:rPr>
                <w:sz w:val="23"/>
                <w:szCs w:val="23"/>
              </w:rPr>
            </w:pPr>
            <w:r>
              <w:rPr>
                <w:sz w:val="23"/>
                <w:szCs w:val="23"/>
              </w:rPr>
              <w:t>Зоны действия источников теплоснабжения</w:t>
            </w:r>
          </w:p>
        </w:tc>
      </w:tr>
      <w:tr w:rsidR="00A97952" w:rsidTr="003B7333">
        <w:trPr>
          <w:trHeight w:val="340"/>
        </w:trPr>
        <w:tc>
          <w:tcPr>
            <w:tcW w:w="2376" w:type="dxa"/>
            <w:vMerge w:val="restart"/>
            <w:vAlign w:val="center"/>
          </w:tcPr>
          <w:p w:rsidR="00A97952" w:rsidRPr="00A97952" w:rsidRDefault="00A97952" w:rsidP="006A17DA">
            <w:pPr>
              <w:rPr>
                <w:rFonts w:cs="Times New Roman"/>
              </w:rPr>
            </w:pPr>
            <w:r>
              <w:rPr>
                <w:rFonts w:cs="Times New Roman"/>
              </w:rPr>
              <w:t>Центральная котельная</w:t>
            </w:r>
          </w:p>
        </w:tc>
        <w:tc>
          <w:tcPr>
            <w:tcW w:w="4395" w:type="dxa"/>
            <w:vAlign w:val="center"/>
          </w:tcPr>
          <w:p w:rsidR="00A97952" w:rsidRPr="00652A14" w:rsidRDefault="00A97952" w:rsidP="009915F0">
            <w:pPr>
              <w:pStyle w:val="e"/>
              <w:ind w:firstLine="0"/>
              <w:jc w:val="center"/>
              <w:rPr>
                <w:sz w:val="22"/>
                <w:szCs w:val="22"/>
              </w:rPr>
            </w:pPr>
            <w:r w:rsidRPr="00652A14">
              <w:rPr>
                <w:sz w:val="22"/>
                <w:szCs w:val="22"/>
              </w:rPr>
              <w:t>Наименование абонента</w:t>
            </w:r>
          </w:p>
        </w:tc>
        <w:tc>
          <w:tcPr>
            <w:tcW w:w="3281" w:type="dxa"/>
            <w:vAlign w:val="center"/>
          </w:tcPr>
          <w:p w:rsidR="00A97952" w:rsidRPr="00652A14" w:rsidRDefault="00A97952" w:rsidP="009915F0">
            <w:pPr>
              <w:pStyle w:val="e"/>
              <w:ind w:firstLine="0"/>
              <w:jc w:val="center"/>
              <w:rPr>
                <w:sz w:val="22"/>
                <w:szCs w:val="22"/>
              </w:rPr>
            </w:pPr>
            <w:r w:rsidRPr="00652A14">
              <w:rPr>
                <w:sz w:val="22"/>
                <w:szCs w:val="22"/>
              </w:rPr>
              <w:t>Адрес</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9915F0">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50 лет Октября 10</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9915F0">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50 лет Октября 8</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50 лет Октября 9</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Геофизиков 12</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Геофизиков 6</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Геофизиков 8</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Первомайская 18</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 xml:space="preserve">Школьная №1 </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Школьная №1 А</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Школьная №1 Б</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Школьная 3 б</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Первомайская 14 б</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Школьная 42</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Северная 7</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Северная 7-б</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652A14">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 xml:space="preserve">Северная 5-3 ГВС </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Северная 8-2</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Северная 9-1</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 xml:space="preserve">Северная 10А </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4395" w:type="dxa"/>
            <w:vAlign w:val="center"/>
          </w:tcPr>
          <w:p w:rsidR="00A97952" w:rsidRPr="00652A14" w:rsidRDefault="00A97952" w:rsidP="004519EC">
            <w:pPr>
              <w:pStyle w:val="e"/>
              <w:ind w:firstLine="0"/>
              <w:jc w:val="center"/>
              <w:rPr>
                <w:sz w:val="22"/>
                <w:szCs w:val="22"/>
              </w:rPr>
            </w:pPr>
            <w:r w:rsidRPr="00652A14">
              <w:rPr>
                <w:sz w:val="22"/>
                <w:szCs w:val="22"/>
              </w:rPr>
              <w:t>Жилой дом</w:t>
            </w:r>
          </w:p>
        </w:tc>
        <w:tc>
          <w:tcPr>
            <w:tcW w:w="3281" w:type="dxa"/>
            <w:vAlign w:val="bottom"/>
          </w:tcPr>
          <w:p w:rsidR="00A97952" w:rsidRPr="00A80E0E" w:rsidRDefault="00A97952">
            <w:pPr>
              <w:rPr>
                <w:rFonts w:cs="Times New Roman"/>
              </w:rPr>
            </w:pPr>
            <w:r w:rsidRPr="00A80E0E">
              <w:rPr>
                <w:rFonts w:cs="Times New Roman"/>
              </w:rPr>
              <w:t xml:space="preserve">Северная 10Б </w:t>
            </w:r>
          </w:p>
        </w:tc>
      </w:tr>
      <w:tr w:rsidR="00A97952" w:rsidTr="003B7333">
        <w:trPr>
          <w:trHeight w:val="340"/>
        </w:trPr>
        <w:tc>
          <w:tcPr>
            <w:tcW w:w="2376" w:type="dxa"/>
            <w:vMerge/>
            <w:vAlign w:val="center"/>
          </w:tcPr>
          <w:p w:rsidR="00A97952" w:rsidRPr="00F14590" w:rsidRDefault="00A97952" w:rsidP="0061507E">
            <w:pPr>
              <w:pStyle w:val="Default"/>
              <w:jc w:val="center"/>
            </w:pPr>
          </w:p>
        </w:tc>
        <w:tc>
          <w:tcPr>
            <w:tcW w:w="7676" w:type="dxa"/>
            <w:gridSpan w:val="2"/>
            <w:vAlign w:val="center"/>
          </w:tcPr>
          <w:p w:rsidR="00A97952" w:rsidRPr="00C5795A" w:rsidRDefault="00A97952" w:rsidP="004519EC">
            <w:pPr>
              <w:pStyle w:val="e"/>
              <w:ind w:firstLine="0"/>
              <w:jc w:val="center"/>
            </w:pPr>
            <w:r>
              <w:t>Административно - общественная застройка</w:t>
            </w:r>
          </w:p>
        </w:tc>
      </w:tr>
      <w:tr w:rsidR="00A97952" w:rsidTr="005B6D89">
        <w:trPr>
          <w:trHeight w:val="545"/>
        </w:trPr>
        <w:tc>
          <w:tcPr>
            <w:tcW w:w="2376" w:type="dxa"/>
            <w:vMerge/>
            <w:vAlign w:val="center"/>
          </w:tcPr>
          <w:p w:rsidR="00A97952" w:rsidRPr="00426876" w:rsidRDefault="00A97952" w:rsidP="006A17DA">
            <w:pPr>
              <w:rPr>
                <w:highlight w:val="yellow"/>
              </w:rPr>
            </w:pPr>
          </w:p>
        </w:tc>
        <w:tc>
          <w:tcPr>
            <w:tcW w:w="4395" w:type="dxa"/>
            <w:vAlign w:val="bottom"/>
          </w:tcPr>
          <w:p w:rsidR="00A97952" w:rsidRPr="00F0265C" w:rsidRDefault="00A97952">
            <w:pPr>
              <w:rPr>
                <w:rFonts w:cs="Times New Roman"/>
              </w:rPr>
            </w:pPr>
            <w:r w:rsidRPr="00F0265C">
              <w:rPr>
                <w:rFonts w:cs="Times New Roman"/>
              </w:rPr>
              <w:t>ИП.</w:t>
            </w:r>
            <w:r>
              <w:rPr>
                <w:rFonts w:cs="Times New Roman"/>
              </w:rPr>
              <w:t xml:space="preserve"> </w:t>
            </w:r>
            <w:r w:rsidRPr="00F0265C">
              <w:rPr>
                <w:rFonts w:cs="Times New Roman"/>
              </w:rPr>
              <w:t xml:space="preserve">Медведева Е.В. </w:t>
            </w:r>
          </w:p>
        </w:tc>
        <w:tc>
          <w:tcPr>
            <w:tcW w:w="3281" w:type="dxa"/>
            <w:vAlign w:val="center"/>
          </w:tcPr>
          <w:p w:rsidR="00A97952" w:rsidRPr="006D42DD" w:rsidRDefault="00A97952" w:rsidP="005B6D89">
            <w:pPr>
              <w:pStyle w:val="e"/>
              <w:ind w:firstLine="0"/>
              <w:jc w:val="center"/>
            </w:pPr>
            <w:r>
              <w:t>ул. Ключевая, 22</w:t>
            </w:r>
          </w:p>
        </w:tc>
      </w:tr>
      <w:tr w:rsidR="00A97952" w:rsidTr="00C965E0">
        <w:trPr>
          <w:trHeight w:val="1057"/>
        </w:trPr>
        <w:tc>
          <w:tcPr>
            <w:tcW w:w="2376" w:type="dxa"/>
            <w:vMerge/>
            <w:vAlign w:val="center"/>
          </w:tcPr>
          <w:p w:rsidR="00A97952" w:rsidRPr="00426876" w:rsidRDefault="00A97952" w:rsidP="006A17DA">
            <w:pPr>
              <w:rPr>
                <w:highlight w:val="yellow"/>
              </w:rPr>
            </w:pPr>
          </w:p>
        </w:tc>
        <w:tc>
          <w:tcPr>
            <w:tcW w:w="4395" w:type="dxa"/>
          </w:tcPr>
          <w:p w:rsidR="00A97952" w:rsidRPr="00F0265C" w:rsidRDefault="00A97952" w:rsidP="00C965E0">
            <w:pPr>
              <w:jc w:val="left"/>
              <w:rPr>
                <w:rFonts w:cs="Times New Roman"/>
              </w:rPr>
            </w:pPr>
            <w:r w:rsidRPr="00F0265C">
              <w:rPr>
                <w:rFonts w:cs="Times New Roman"/>
              </w:rPr>
              <w:t xml:space="preserve"> </w:t>
            </w:r>
            <w:r>
              <w:rPr>
                <w:rFonts w:cs="Times New Roman"/>
              </w:rPr>
              <w:t>Муниципальное учреждение социаль</w:t>
            </w:r>
            <w:r w:rsidRPr="00F0265C">
              <w:rPr>
                <w:rFonts w:cs="Times New Roman"/>
              </w:rPr>
              <w:t>ного обслуживания Северо-Енисейского района" Дом-интернат малой</w:t>
            </w:r>
            <w:r>
              <w:rPr>
                <w:rFonts w:cs="Times New Roman"/>
              </w:rPr>
              <w:t xml:space="preserve"> вместимости </w:t>
            </w:r>
            <w:r w:rsidRPr="00F0265C">
              <w:rPr>
                <w:rFonts w:cs="Times New Roman"/>
              </w:rPr>
              <w:t>граж</w:t>
            </w:r>
            <w:r>
              <w:rPr>
                <w:rFonts w:cs="Times New Roman"/>
              </w:rPr>
              <w:t xml:space="preserve">дан пожилого </w:t>
            </w:r>
            <w:r w:rsidRPr="00F0265C">
              <w:rPr>
                <w:rFonts w:cs="Times New Roman"/>
              </w:rPr>
              <w:t>возраста"</w:t>
            </w:r>
          </w:p>
        </w:tc>
        <w:tc>
          <w:tcPr>
            <w:tcW w:w="3281" w:type="dxa"/>
            <w:vAlign w:val="center"/>
          </w:tcPr>
          <w:p w:rsidR="00A97952" w:rsidRPr="006D42DD" w:rsidRDefault="00A97952" w:rsidP="005B6D89">
            <w:pPr>
              <w:pStyle w:val="e"/>
              <w:ind w:firstLine="0"/>
              <w:jc w:val="center"/>
            </w:pPr>
            <w:r>
              <w:t>ул. Первомайская, 40</w:t>
            </w:r>
          </w:p>
        </w:tc>
      </w:tr>
      <w:tr w:rsidR="00A97952" w:rsidTr="00C965E0">
        <w:trPr>
          <w:trHeight w:val="845"/>
        </w:trPr>
        <w:tc>
          <w:tcPr>
            <w:tcW w:w="2376" w:type="dxa"/>
            <w:vMerge/>
            <w:vAlign w:val="center"/>
          </w:tcPr>
          <w:p w:rsidR="00A97952" w:rsidRPr="00426876" w:rsidRDefault="00A97952" w:rsidP="006A17DA">
            <w:pPr>
              <w:rPr>
                <w:highlight w:val="yellow"/>
              </w:rPr>
            </w:pPr>
          </w:p>
        </w:tc>
        <w:tc>
          <w:tcPr>
            <w:tcW w:w="4395" w:type="dxa"/>
            <w:vAlign w:val="bottom"/>
          </w:tcPr>
          <w:p w:rsidR="00A97952" w:rsidRPr="00F0265C" w:rsidRDefault="00A97952" w:rsidP="00C965E0">
            <w:pPr>
              <w:rPr>
                <w:rFonts w:cs="Times New Roman"/>
              </w:rPr>
            </w:pPr>
            <w:r w:rsidRPr="00F0265C">
              <w:rPr>
                <w:rFonts w:cs="Times New Roman"/>
              </w:rPr>
              <w:t xml:space="preserve">Муниципальное образовательное </w:t>
            </w:r>
            <w:r>
              <w:rPr>
                <w:rFonts w:cs="Times New Roman"/>
              </w:rPr>
              <w:t>учреждение "</w:t>
            </w:r>
            <w:proofErr w:type="spellStart"/>
            <w:r>
              <w:rPr>
                <w:rFonts w:cs="Times New Roman"/>
              </w:rPr>
              <w:t>Тейская</w:t>
            </w:r>
            <w:proofErr w:type="spellEnd"/>
            <w:r>
              <w:rPr>
                <w:rFonts w:cs="Times New Roman"/>
              </w:rPr>
              <w:t xml:space="preserve"> средняя </w:t>
            </w:r>
            <w:r w:rsidRPr="00F0265C">
              <w:rPr>
                <w:rFonts w:cs="Times New Roman"/>
              </w:rPr>
              <w:t>общеобразователь</w:t>
            </w:r>
            <w:r>
              <w:rPr>
                <w:rFonts w:cs="Times New Roman"/>
              </w:rPr>
              <w:t>ная школа №</w:t>
            </w:r>
            <w:r w:rsidRPr="00F0265C">
              <w:rPr>
                <w:rFonts w:cs="Times New Roman"/>
              </w:rPr>
              <w:t>3"</w:t>
            </w:r>
          </w:p>
        </w:tc>
        <w:tc>
          <w:tcPr>
            <w:tcW w:w="3281" w:type="dxa"/>
            <w:vAlign w:val="center"/>
          </w:tcPr>
          <w:p w:rsidR="00A97952" w:rsidRPr="006D42DD" w:rsidRDefault="00A97952" w:rsidP="005B6D89">
            <w:pPr>
              <w:pStyle w:val="e"/>
              <w:ind w:firstLine="0"/>
              <w:jc w:val="center"/>
            </w:pPr>
            <w:r>
              <w:t>ул. Октябрьская, 8</w:t>
            </w:r>
          </w:p>
        </w:tc>
      </w:tr>
      <w:tr w:rsidR="00A97952" w:rsidRPr="006A17DA" w:rsidTr="00C965E0">
        <w:trPr>
          <w:trHeight w:val="276"/>
        </w:trPr>
        <w:tc>
          <w:tcPr>
            <w:tcW w:w="2376" w:type="dxa"/>
            <w:vMerge/>
            <w:vAlign w:val="center"/>
          </w:tcPr>
          <w:p w:rsidR="00A97952" w:rsidRPr="006A17DA" w:rsidRDefault="00A97952" w:rsidP="006A17DA">
            <w:pPr>
              <w:rPr>
                <w:rFonts w:cs="Times New Roman"/>
              </w:rPr>
            </w:pPr>
          </w:p>
        </w:tc>
        <w:tc>
          <w:tcPr>
            <w:tcW w:w="4395" w:type="dxa"/>
            <w:vAlign w:val="bottom"/>
          </w:tcPr>
          <w:p w:rsidR="00A97952" w:rsidRPr="00F0265C" w:rsidRDefault="00A97952" w:rsidP="00055679">
            <w:pPr>
              <w:rPr>
                <w:rFonts w:cs="Times New Roman"/>
              </w:rPr>
            </w:pPr>
            <w:r w:rsidRPr="00F0265C">
              <w:rPr>
                <w:rFonts w:cs="Times New Roman"/>
              </w:rPr>
              <w:t>Ч</w:t>
            </w:r>
            <w:r>
              <w:rPr>
                <w:rFonts w:cs="Times New Roman"/>
              </w:rPr>
              <w:t xml:space="preserve">П </w:t>
            </w:r>
            <w:r w:rsidRPr="00F0265C">
              <w:rPr>
                <w:rFonts w:cs="Times New Roman"/>
              </w:rPr>
              <w:t>Гаврилюк Г.С.</w:t>
            </w:r>
          </w:p>
        </w:tc>
        <w:tc>
          <w:tcPr>
            <w:tcW w:w="3281" w:type="dxa"/>
            <w:vAlign w:val="center"/>
          </w:tcPr>
          <w:p w:rsidR="00A97952" w:rsidRPr="006D42DD" w:rsidRDefault="00A97952" w:rsidP="005B6D89">
            <w:pPr>
              <w:pStyle w:val="e"/>
              <w:ind w:firstLine="0"/>
              <w:jc w:val="center"/>
            </w:pPr>
            <w:r>
              <w:t>ул. Первомайская, 25</w:t>
            </w:r>
          </w:p>
        </w:tc>
      </w:tr>
      <w:tr w:rsidR="00A97952" w:rsidRPr="006A17DA" w:rsidTr="00C965E0">
        <w:trPr>
          <w:trHeight w:val="276"/>
        </w:trPr>
        <w:tc>
          <w:tcPr>
            <w:tcW w:w="2376" w:type="dxa"/>
            <w:vMerge/>
            <w:vAlign w:val="center"/>
          </w:tcPr>
          <w:p w:rsidR="00A97952" w:rsidRPr="006A17DA" w:rsidRDefault="00A97952" w:rsidP="006A17DA">
            <w:pPr>
              <w:rPr>
                <w:rFonts w:cs="Times New Roman"/>
              </w:rPr>
            </w:pPr>
          </w:p>
        </w:tc>
        <w:tc>
          <w:tcPr>
            <w:tcW w:w="4395" w:type="dxa"/>
            <w:vAlign w:val="bottom"/>
          </w:tcPr>
          <w:p w:rsidR="00A97952" w:rsidRPr="00F0265C" w:rsidRDefault="00A97952" w:rsidP="00055679">
            <w:pPr>
              <w:rPr>
                <w:rFonts w:cs="Times New Roman"/>
              </w:rPr>
            </w:pPr>
            <w:r>
              <w:rPr>
                <w:rFonts w:cs="Times New Roman"/>
              </w:rPr>
              <w:t>Северная геологоразведочная экспедиция</w:t>
            </w:r>
          </w:p>
        </w:tc>
        <w:tc>
          <w:tcPr>
            <w:tcW w:w="3281" w:type="dxa"/>
            <w:vAlign w:val="center"/>
          </w:tcPr>
          <w:p w:rsidR="00A97952" w:rsidRDefault="00A97952" w:rsidP="005B6D89">
            <w:pPr>
              <w:pStyle w:val="e"/>
              <w:ind w:firstLine="0"/>
              <w:jc w:val="center"/>
            </w:pPr>
            <w:r>
              <w:t>ул. Северная, 1</w:t>
            </w:r>
          </w:p>
        </w:tc>
      </w:tr>
    </w:tbl>
    <w:p w:rsidR="00414F1C" w:rsidRPr="006A17DA" w:rsidRDefault="00414F1C" w:rsidP="006A17DA">
      <w:pPr>
        <w:rPr>
          <w:rFonts w:cs="Times New Roman"/>
          <w:sz w:val="22"/>
        </w:rPr>
      </w:pPr>
    </w:p>
    <w:p w:rsidR="00A2445C" w:rsidRDefault="0014410A" w:rsidP="00C77DEB">
      <w:pPr>
        <w:pStyle w:val="2"/>
        <w:numPr>
          <w:ilvl w:val="0"/>
          <w:numId w:val="0"/>
        </w:numPr>
        <w:ind w:left="1429"/>
      </w:pPr>
      <w:bookmarkStart w:id="9" w:name="_Toc479430982"/>
      <w:r w:rsidRPr="0002384E">
        <w:t>Тепловые нагрузки потребителей тепловой энергии, групп потребителей</w:t>
      </w:r>
      <w:r>
        <w:t xml:space="preserve"> тепловой энергии в зонах действия источников тепловой энергии</w:t>
      </w:r>
      <w:bookmarkEnd w:id="9"/>
    </w:p>
    <w:p w:rsidR="00A2445C" w:rsidRPr="00A2445C" w:rsidRDefault="00A2445C" w:rsidP="00A2445C">
      <w:pPr>
        <w:autoSpaceDE w:val="0"/>
        <w:autoSpaceDN w:val="0"/>
        <w:adjustRightInd w:val="0"/>
        <w:ind w:firstLine="709"/>
        <w:jc w:val="left"/>
      </w:pPr>
      <w:r w:rsidRPr="00F40E27">
        <w:t xml:space="preserve">Схема </w:t>
      </w:r>
      <w:r w:rsidR="00F40E27">
        <w:t>административного деления</w:t>
      </w:r>
      <w:r w:rsidR="002E1C0D">
        <w:t xml:space="preserve"> поселка Тея</w:t>
      </w:r>
      <w:r w:rsidR="005A7D4A">
        <w:t xml:space="preserve"> </w:t>
      </w:r>
      <w:r w:rsidRPr="00F40E27">
        <w:t>с указанием расчетных элементов территориального деления</w:t>
      </w:r>
      <w:r w:rsidR="007B2103" w:rsidRPr="00F40E27">
        <w:t xml:space="preserve"> (кадастровых кварталов) </w:t>
      </w:r>
      <w:r w:rsidR="002E1C0D">
        <w:t xml:space="preserve">приведена </w:t>
      </w:r>
      <w:r w:rsidRPr="001F46A2">
        <w:t xml:space="preserve">в </w:t>
      </w:r>
      <w:r w:rsidR="007B2103" w:rsidRPr="001F46A2">
        <w:t>П</w:t>
      </w:r>
      <w:r w:rsidRPr="001F46A2">
        <w:t xml:space="preserve">риложении </w:t>
      </w:r>
      <w:r w:rsidR="002E1C0D">
        <w:t>В</w:t>
      </w:r>
      <w:r w:rsidRPr="001F46A2">
        <w:t>.</w:t>
      </w:r>
    </w:p>
    <w:p w:rsidR="00975FDB" w:rsidRDefault="00975FDB" w:rsidP="00735D05">
      <w:pPr>
        <w:pStyle w:val="3"/>
        <w:numPr>
          <w:ilvl w:val="2"/>
          <w:numId w:val="7"/>
        </w:numPr>
        <w:ind w:left="709"/>
      </w:pPr>
      <w:r>
        <w:t>Значения потребления тепловой энергии в расчетных элементах территориального деления при расчетных температурах наружного воздуха</w:t>
      </w:r>
    </w:p>
    <w:p w:rsidR="00A2445C" w:rsidRDefault="00A2445C" w:rsidP="00A2445C">
      <w:pPr>
        <w:pStyle w:val="e"/>
        <w:jc w:val="right"/>
      </w:pPr>
      <w:r>
        <w:t>Таблица 5.1</w:t>
      </w:r>
    </w:p>
    <w:tbl>
      <w:tblPr>
        <w:tblStyle w:val="af1"/>
        <w:tblW w:w="0" w:type="auto"/>
        <w:tblInd w:w="108" w:type="dxa"/>
        <w:tblLayout w:type="fixed"/>
        <w:tblLook w:val="04A0"/>
      </w:tblPr>
      <w:tblGrid>
        <w:gridCol w:w="2410"/>
        <w:gridCol w:w="2126"/>
        <w:gridCol w:w="2410"/>
        <w:gridCol w:w="1559"/>
        <w:gridCol w:w="1418"/>
      </w:tblGrid>
      <w:tr w:rsidR="00167339" w:rsidRPr="00D33A4A" w:rsidTr="0096179F">
        <w:trPr>
          <w:trHeight w:val="576"/>
        </w:trPr>
        <w:tc>
          <w:tcPr>
            <w:tcW w:w="2410" w:type="dxa"/>
            <w:vMerge w:val="restart"/>
            <w:vAlign w:val="center"/>
          </w:tcPr>
          <w:p w:rsidR="00167339" w:rsidRPr="00D33A4A" w:rsidRDefault="00167339" w:rsidP="0096179F">
            <w:pPr>
              <w:pStyle w:val="e"/>
              <w:ind w:firstLine="0"/>
              <w:jc w:val="center"/>
            </w:pPr>
            <w:r w:rsidRPr="00D33A4A">
              <w:t>Элемент территориального деления (кадастровые участки)</w:t>
            </w:r>
          </w:p>
        </w:tc>
        <w:tc>
          <w:tcPr>
            <w:tcW w:w="2126" w:type="dxa"/>
            <w:vMerge w:val="restart"/>
            <w:vAlign w:val="center"/>
          </w:tcPr>
          <w:p w:rsidR="00167339" w:rsidRPr="00D33A4A" w:rsidRDefault="00167339" w:rsidP="005A7D4A">
            <w:pPr>
              <w:pStyle w:val="e"/>
              <w:ind w:firstLine="0"/>
              <w:jc w:val="center"/>
            </w:pPr>
            <w:r w:rsidRPr="00D33A4A">
              <w:t>Количество</w:t>
            </w:r>
            <w:r w:rsidR="005A7D4A">
              <w:t xml:space="preserve"> </w:t>
            </w:r>
            <w:r w:rsidRPr="00D33A4A">
              <w:t>потребителей</w:t>
            </w:r>
          </w:p>
        </w:tc>
        <w:tc>
          <w:tcPr>
            <w:tcW w:w="5387" w:type="dxa"/>
            <w:gridSpan w:val="3"/>
            <w:vAlign w:val="center"/>
          </w:tcPr>
          <w:p w:rsidR="00167339" w:rsidRPr="00D33A4A" w:rsidRDefault="00167339" w:rsidP="0096179F">
            <w:pPr>
              <w:pStyle w:val="e"/>
              <w:ind w:firstLine="0"/>
              <w:jc w:val="center"/>
            </w:pPr>
            <w:r w:rsidRPr="00D33A4A">
              <w:t xml:space="preserve">Значение потребления тепловой энергии, </w:t>
            </w:r>
          </w:p>
        </w:tc>
      </w:tr>
      <w:tr w:rsidR="00167339" w:rsidRPr="00D33A4A" w:rsidTr="0096179F">
        <w:trPr>
          <w:trHeight w:val="938"/>
        </w:trPr>
        <w:tc>
          <w:tcPr>
            <w:tcW w:w="2410" w:type="dxa"/>
            <w:vMerge/>
            <w:vAlign w:val="center"/>
          </w:tcPr>
          <w:p w:rsidR="00167339" w:rsidRPr="00D33A4A" w:rsidRDefault="00167339" w:rsidP="0096179F">
            <w:pPr>
              <w:pStyle w:val="e"/>
              <w:ind w:firstLine="0"/>
              <w:jc w:val="center"/>
            </w:pPr>
          </w:p>
        </w:tc>
        <w:tc>
          <w:tcPr>
            <w:tcW w:w="2126" w:type="dxa"/>
            <w:vMerge/>
            <w:vAlign w:val="center"/>
          </w:tcPr>
          <w:p w:rsidR="00167339" w:rsidRPr="00D33A4A" w:rsidRDefault="00167339" w:rsidP="0096179F">
            <w:pPr>
              <w:pStyle w:val="e"/>
              <w:ind w:firstLine="0"/>
              <w:jc w:val="center"/>
            </w:pPr>
          </w:p>
        </w:tc>
        <w:tc>
          <w:tcPr>
            <w:tcW w:w="2410" w:type="dxa"/>
            <w:vAlign w:val="center"/>
          </w:tcPr>
          <w:p w:rsidR="00167339" w:rsidRPr="00D33A4A" w:rsidRDefault="00167339" w:rsidP="0096179F">
            <w:pPr>
              <w:pStyle w:val="e"/>
              <w:ind w:firstLine="0"/>
              <w:jc w:val="center"/>
            </w:pPr>
            <w:r w:rsidRPr="00D33A4A">
              <w:t>при расчетной тем</w:t>
            </w:r>
            <w:r w:rsidR="002E1C0D">
              <w:t>пературе</w:t>
            </w:r>
            <w:r w:rsidRPr="00D33A4A">
              <w:t xml:space="preserve"> наруж</w:t>
            </w:r>
            <w:r w:rsidR="002E1C0D">
              <w:t>ного</w:t>
            </w:r>
            <w:r w:rsidRPr="00D33A4A">
              <w:t xml:space="preserve"> воздуха, Гкал/час</w:t>
            </w:r>
          </w:p>
        </w:tc>
        <w:tc>
          <w:tcPr>
            <w:tcW w:w="1559" w:type="dxa"/>
            <w:vAlign w:val="center"/>
          </w:tcPr>
          <w:p w:rsidR="00167339" w:rsidRPr="00D33A4A" w:rsidRDefault="00167339" w:rsidP="0096179F">
            <w:pPr>
              <w:pStyle w:val="e"/>
              <w:ind w:firstLine="0"/>
              <w:jc w:val="center"/>
            </w:pPr>
            <w:r w:rsidRPr="00D33A4A">
              <w:t>за отопи</w:t>
            </w:r>
            <w:r w:rsidR="002E1C0D">
              <w:t xml:space="preserve">тельный </w:t>
            </w:r>
            <w:r w:rsidRPr="00D33A4A">
              <w:t>период, Гкал</w:t>
            </w:r>
          </w:p>
        </w:tc>
        <w:tc>
          <w:tcPr>
            <w:tcW w:w="1418" w:type="dxa"/>
            <w:vAlign w:val="center"/>
          </w:tcPr>
          <w:p w:rsidR="00167339" w:rsidRPr="00D33A4A" w:rsidRDefault="00167339" w:rsidP="0096179F">
            <w:pPr>
              <w:pStyle w:val="e"/>
              <w:ind w:firstLine="0"/>
              <w:jc w:val="center"/>
            </w:pPr>
            <w:r w:rsidRPr="00D33A4A">
              <w:t>за год, Гкал</w:t>
            </w:r>
          </w:p>
          <w:p w:rsidR="00167339" w:rsidRPr="00D33A4A" w:rsidRDefault="00167339" w:rsidP="0096179F">
            <w:pPr>
              <w:pStyle w:val="e"/>
              <w:ind w:firstLine="0"/>
              <w:jc w:val="center"/>
            </w:pPr>
          </w:p>
        </w:tc>
      </w:tr>
      <w:tr w:rsidR="006F2903" w:rsidRPr="00D33A4A" w:rsidTr="004E71DF">
        <w:tc>
          <w:tcPr>
            <w:tcW w:w="2410" w:type="dxa"/>
            <w:vAlign w:val="center"/>
          </w:tcPr>
          <w:p w:rsidR="006F2903" w:rsidRPr="00652A14" w:rsidRDefault="006F2903" w:rsidP="0096179F">
            <w:pPr>
              <w:pStyle w:val="e"/>
              <w:ind w:firstLine="0"/>
              <w:jc w:val="center"/>
            </w:pPr>
            <w:r>
              <w:t>24:34:0020117</w:t>
            </w:r>
          </w:p>
        </w:tc>
        <w:tc>
          <w:tcPr>
            <w:tcW w:w="2126" w:type="dxa"/>
            <w:vAlign w:val="center"/>
          </w:tcPr>
          <w:p w:rsidR="006F2903" w:rsidRPr="00847FCC" w:rsidRDefault="006F2903" w:rsidP="0096179F">
            <w:pPr>
              <w:pStyle w:val="e"/>
              <w:ind w:firstLine="0"/>
              <w:jc w:val="center"/>
            </w:pPr>
            <w:r>
              <w:t>8</w:t>
            </w:r>
          </w:p>
        </w:tc>
        <w:tc>
          <w:tcPr>
            <w:tcW w:w="2410" w:type="dxa"/>
            <w:vAlign w:val="bottom"/>
          </w:tcPr>
          <w:p w:rsidR="006F2903" w:rsidRDefault="006F2903">
            <w:pPr>
              <w:jc w:val="center"/>
              <w:rPr>
                <w:szCs w:val="24"/>
              </w:rPr>
            </w:pPr>
            <w:r>
              <w:t>0,099</w:t>
            </w:r>
          </w:p>
        </w:tc>
        <w:tc>
          <w:tcPr>
            <w:tcW w:w="1559" w:type="dxa"/>
            <w:vAlign w:val="bottom"/>
          </w:tcPr>
          <w:p w:rsidR="006F2903" w:rsidRDefault="006F2903">
            <w:pPr>
              <w:jc w:val="center"/>
              <w:rPr>
                <w:szCs w:val="24"/>
              </w:rPr>
            </w:pPr>
            <w:r>
              <w:t>305,513</w:t>
            </w:r>
          </w:p>
        </w:tc>
        <w:tc>
          <w:tcPr>
            <w:tcW w:w="1418" w:type="dxa"/>
            <w:vAlign w:val="bottom"/>
          </w:tcPr>
          <w:p w:rsidR="006F2903" w:rsidRDefault="006F2903" w:rsidP="006E216F">
            <w:pPr>
              <w:jc w:val="center"/>
              <w:rPr>
                <w:szCs w:val="24"/>
              </w:rPr>
            </w:pPr>
            <w:r>
              <w:t>305,513</w:t>
            </w:r>
          </w:p>
        </w:tc>
      </w:tr>
      <w:tr w:rsidR="006F2903" w:rsidRPr="00D33A4A" w:rsidTr="004E71DF">
        <w:tc>
          <w:tcPr>
            <w:tcW w:w="2410" w:type="dxa"/>
            <w:vAlign w:val="center"/>
          </w:tcPr>
          <w:p w:rsidR="006F2903" w:rsidRPr="00426876" w:rsidRDefault="006F2903" w:rsidP="00652A14">
            <w:pPr>
              <w:pStyle w:val="e"/>
              <w:ind w:firstLine="0"/>
              <w:jc w:val="center"/>
              <w:rPr>
                <w:highlight w:val="yellow"/>
              </w:rPr>
            </w:pPr>
            <w:r>
              <w:t>24:34:0020111</w:t>
            </w:r>
          </w:p>
        </w:tc>
        <w:tc>
          <w:tcPr>
            <w:tcW w:w="2126" w:type="dxa"/>
            <w:vAlign w:val="center"/>
          </w:tcPr>
          <w:p w:rsidR="006F2903" w:rsidRPr="00847FCC" w:rsidRDefault="006F2903" w:rsidP="0096179F">
            <w:pPr>
              <w:pStyle w:val="e"/>
              <w:ind w:firstLine="0"/>
              <w:jc w:val="center"/>
            </w:pPr>
            <w:r w:rsidRPr="00847FCC">
              <w:t>5</w:t>
            </w:r>
          </w:p>
        </w:tc>
        <w:tc>
          <w:tcPr>
            <w:tcW w:w="2410" w:type="dxa"/>
            <w:vAlign w:val="bottom"/>
          </w:tcPr>
          <w:p w:rsidR="006F2903" w:rsidRDefault="006F2903">
            <w:pPr>
              <w:jc w:val="center"/>
              <w:rPr>
                <w:szCs w:val="24"/>
              </w:rPr>
            </w:pPr>
            <w:r>
              <w:t>0,973</w:t>
            </w:r>
          </w:p>
        </w:tc>
        <w:tc>
          <w:tcPr>
            <w:tcW w:w="1559" w:type="dxa"/>
            <w:vAlign w:val="bottom"/>
          </w:tcPr>
          <w:p w:rsidR="006F2903" w:rsidRDefault="006F2903">
            <w:pPr>
              <w:jc w:val="center"/>
              <w:rPr>
                <w:szCs w:val="24"/>
              </w:rPr>
            </w:pPr>
            <w:r>
              <w:t>2873,690</w:t>
            </w:r>
          </w:p>
        </w:tc>
        <w:tc>
          <w:tcPr>
            <w:tcW w:w="1418" w:type="dxa"/>
            <w:vAlign w:val="bottom"/>
          </w:tcPr>
          <w:p w:rsidR="006F2903" w:rsidRDefault="006F2903" w:rsidP="006E216F">
            <w:pPr>
              <w:jc w:val="center"/>
              <w:rPr>
                <w:szCs w:val="24"/>
              </w:rPr>
            </w:pPr>
            <w:r>
              <w:t>2873,690</w:t>
            </w:r>
          </w:p>
        </w:tc>
      </w:tr>
      <w:tr w:rsidR="006F2903" w:rsidRPr="00D33A4A" w:rsidTr="004E71DF">
        <w:tc>
          <w:tcPr>
            <w:tcW w:w="2410" w:type="dxa"/>
            <w:vAlign w:val="center"/>
          </w:tcPr>
          <w:p w:rsidR="006F2903" w:rsidRPr="00426876" w:rsidRDefault="006F2903" w:rsidP="0096179F">
            <w:pPr>
              <w:pStyle w:val="e"/>
              <w:ind w:firstLine="0"/>
              <w:jc w:val="center"/>
              <w:rPr>
                <w:highlight w:val="yellow"/>
              </w:rPr>
            </w:pPr>
            <w:r>
              <w:t>24:34:0020112</w:t>
            </w:r>
          </w:p>
        </w:tc>
        <w:tc>
          <w:tcPr>
            <w:tcW w:w="2126" w:type="dxa"/>
            <w:vAlign w:val="center"/>
          </w:tcPr>
          <w:p w:rsidR="006F2903" w:rsidRPr="00847FCC" w:rsidRDefault="006F2903" w:rsidP="0096179F">
            <w:pPr>
              <w:pStyle w:val="e"/>
              <w:ind w:firstLine="0"/>
              <w:jc w:val="center"/>
            </w:pPr>
            <w:r>
              <w:t>5</w:t>
            </w:r>
          </w:p>
        </w:tc>
        <w:tc>
          <w:tcPr>
            <w:tcW w:w="2410" w:type="dxa"/>
            <w:vAlign w:val="bottom"/>
          </w:tcPr>
          <w:p w:rsidR="006F2903" w:rsidRDefault="006F2903">
            <w:pPr>
              <w:jc w:val="center"/>
              <w:rPr>
                <w:szCs w:val="24"/>
              </w:rPr>
            </w:pPr>
            <w:r>
              <w:t>0,46</w:t>
            </w:r>
          </w:p>
        </w:tc>
        <w:tc>
          <w:tcPr>
            <w:tcW w:w="1559" w:type="dxa"/>
            <w:vAlign w:val="bottom"/>
          </w:tcPr>
          <w:p w:rsidR="006F2903" w:rsidRDefault="006F2903">
            <w:pPr>
              <w:jc w:val="center"/>
              <w:rPr>
                <w:szCs w:val="24"/>
              </w:rPr>
            </w:pPr>
            <w:r>
              <w:t>1388,535</w:t>
            </w:r>
          </w:p>
        </w:tc>
        <w:tc>
          <w:tcPr>
            <w:tcW w:w="1418" w:type="dxa"/>
            <w:vAlign w:val="bottom"/>
          </w:tcPr>
          <w:p w:rsidR="006F2903" w:rsidRDefault="006F2903" w:rsidP="006E216F">
            <w:pPr>
              <w:jc w:val="center"/>
              <w:rPr>
                <w:szCs w:val="24"/>
              </w:rPr>
            </w:pPr>
            <w:r>
              <w:t>1388,535</w:t>
            </w:r>
          </w:p>
        </w:tc>
      </w:tr>
      <w:tr w:rsidR="006F2903" w:rsidRPr="00D33A4A" w:rsidTr="004E71DF">
        <w:trPr>
          <w:trHeight w:val="308"/>
        </w:trPr>
        <w:tc>
          <w:tcPr>
            <w:tcW w:w="2410" w:type="dxa"/>
            <w:vAlign w:val="center"/>
          </w:tcPr>
          <w:p w:rsidR="006F2903" w:rsidRPr="00426876" w:rsidRDefault="006F2903" w:rsidP="0096179F">
            <w:pPr>
              <w:pStyle w:val="e"/>
              <w:ind w:firstLine="0"/>
              <w:jc w:val="center"/>
              <w:rPr>
                <w:highlight w:val="yellow"/>
              </w:rPr>
            </w:pPr>
            <w:r>
              <w:t>24:34:0020116</w:t>
            </w:r>
          </w:p>
        </w:tc>
        <w:tc>
          <w:tcPr>
            <w:tcW w:w="2126" w:type="dxa"/>
            <w:vAlign w:val="center"/>
          </w:tcPr>
          <w:p w:rsidR="006F2903" w:rsidRPr="00847FCC" w:rsidRDefault="006F2903" w:rsidP="0096179F">
            <w:pPr>
              <w:pStyle w:val="e"/>
              <w:ind w:firstLine="0"/>
              <w:jc w:val="center"/>
            </w:pPr>
            <w:r>
              <w:t>1</w:t>
            </w:r>
          </w:p>
        </w:tc>
        <w:tc>
          <w:tcPr>
            <w:tcW w:w="2410" w:type="dxa"/>
            <w:vAlign w:val="bottom"/>
          </w:tcPr>
          <w:p w:rsidR="006F2903" w:rsidRDefault="006F2903">
            <w:pPr>
              <w:jc w:val="center"/>
              <w:rPr>
                <w:szCs w:val="24"/>
              </w:rPr>
            </w:pPr>
            <w:r>
              <w:t>0,34</w:t>
            </w:r>
          </w:p>
        </w:tc>
        <w:tc>
          <w:tcPr>
            <w:tcW w:w="1559" w:type="dxa"/>
            <w:vAlign w:val="bottom"/>
          </w:tcPr>
          <w:p w:rsidR="006F2903" w:rsidRDefault="006F2903">
            <w:pPr>
              <w:jc w:val="center"/>
              <w:rPr>
                <w:szCs w:val="24"/>
              </w:rPr>
            </w:pPr>
            <w:r>
              <w:t>1015,036</w:t>
            </w:r>
          </w:p>
        </w:tc>
        <w:tc>
          <w:tcPr>
            <w:tcW w:w="1418" w:type="dxa"/>
            <w:vAlign w:val="bottom"/>
          </w:tcPr>
          <w:p w:rsidR="006F2903" w:rsidRDefault="006F2903" w:rsidP="006E216F">
            <w:pPr>
              <w:jc w:val="center"/>
              <w:rPr>
                <w:szCs w:val="24"/>
              </w:rPr>
            </w:pPr>
            <w:r>
              <w:t>1015,036</w:t>
            </w:r>
          </w:p>
        </w:tc>
      </w:tr>
      <w:tr w:rsidR="006F2903" w:rsidRPr="00D33A4A" w:rsidTr="004E71DF">
        <w:tc>
          <w:tcPr>
            <w:tcW w:w="2410" w:type="dxa"/>
            <w:vAlign w:val="center"/>
          </w:tcPr>
          <w:p w:rsidR="006F2903" w:rsidRPr="00EB18DE" w:rsidRDefault="006F2903" w:rsidP="0096179F">
            <w:pPr>
              <w:pStyle w:val="e"/>
              <w:ind w:firstLine="0"/>
              <w:jc w:val="center"/>
            </w:pPr>
            <w:r>
              <w:t>24:34:0020118</w:t>
            </w:r>
          </w:p>
        </w:tc>
        <w:tc>
          <w:tcPr>
            <w:tcW w:w="2126" w:type="dxa"/>
            <w:vAlign w:val="center"/>
          </w:tcPr>
          <w:p w:rsidR="006F2903" w:rsidRPr="00847FCC" w:rsidRDefault="006F2903" w:rsidP="0096179F">
            <w:pPr>
              <w:pStyle w:val="e"/>
              <w:ind w:firstLine="0"/>
              <w:jc w:val="center"/>
            </w:pPr>
            <w:r>
              <w:t>3</w:t>
            </w:r>
          </w:p>
        </w:tc>
        <w:tc>
          <w:tcPr>
            <w:tcW w:w="2410" w:type="dxa"/>
            <w:vAlign w:val="bottom"/>
          </w:tcPr>
          <w:p w:rsidR="006F2903" w:rsidRDefault="006F2903">
            <w:pPr>
              <w:jc w:val="center"/>
              <w:rPr>
                <w:szCs w:val="24"/>
              </w:rPr>
            </w:pPr>
            <w:r>
              <w:t>0,97</w:t>
            </w:r>
          </w:p>
        </w:tc>
        <w:tc>
          <w:tcPr>
            <w:tcW w:w="1559" w:type="dxa"/>
            <w:vAlign w:val="bottom"/>
          </w:tcPr>
          <w:p w:rsidR="006F2903" w:rsidRPr="006F2903" w:rsidRDefault="006F2903" w:rsidP="006F2903">
            <w:pPr>
              <w:jc w:val="center"/>
            </w:pPr>
            <w:r>
              <w:t>2893,41</w:t>
            </w:r>
          </w:p>
        </w:tc>
        <w:tc>
          <w:tcPr>
            <w:tcW w:w="1418" w:type="dxa"/>
            <w:vAlign w:val="bottom"/>
          </w:tcPr>
          <w:p w:rsidR="006F2903" w:rsidRPr="006F2903" w:rsidRDefault="006F2903" w:rsidP="006E216F">
            <w:pPr>
              <w:jc w:val="center"/>
            </w:pPr>
            <w:r>
              <w:t>2893,41</w:t>
            </w:r>
          </w:p>
        </w:tc>
      </w:tr>
    </w:tbl>
    <w:p w:rsidR="00A2445C" w:rsidRDefault="00C77DEB" w:rsidP="00C77DEB">
      <w:pPr>
        <w:pStyle w:val="3"/>
        <w:numPr>
          <w:ilvl w:val="0"/>
          <w:numId w:val="0"/>
        </w:numPr>
        <w:ind w:left="710"/>
      </w:pPr>
      <w:r>
        <w:t>С</w:t>
      </w:r>
      <w:r w:rsidR="00A2445C">
        <w:t>лучаи (условия) применения отопления жилых помещений в многоквартирных домах с использованием индивидуальных квартирных источников тепловой энергии</w:t>
      </w:r>
    </w:p>
    <w:p w:rsidR="00A2445C" w:rsidRDefault="00A2445C" w:rsidP="00C77DEB">
      <w:pPr>
        <w:autoSpaceDE w:val="0"/>
        <w:autoSpaceDN w:val="0"/>
        <w:adjustRightInd w:val="0"/>
        <w:ind w:firstLine="709"/>
        <w:rPr>
          <w:rFonts w:cs="Times New Roman"/>
        </w:rPr>
      </w:pPr>
      <w:r w:rsidRPr="00A2445C">
        <w:rPr>
          <w:rFonts w:cs="Times New Roman"/>
        </w:rPr>
        <w:t>Неудовлетворительное качество теплоснабжения объектов</w:t>
      </w:r>
      <w:r w:rsidR="00750E5E">
        <w:rPr>
          <w:rFonts w:cs="Times New Roman"/>
        </w:rPr>
        <w:t xml:space="preserve"> одноэтажного</w:t>
      </w:r>
      <w:r w:rsidRPr="00A2445C">
        <w:rPr>
          <w:rFonts w:cs="Times New Roman"/>
        </w:rPr>
        <w:t xml:space="preserve"> жилого фонда приводит к необходимости оборудовать такие объекты индивидуальными системами отопления. В том числе применяются </w:t>
      </w:r>
      <w:r w:rsidR="00750E5E">
        <w:rPr>
          <w:rFonts w:cs="Times New Roman"/>
        </w:rPr>
        <w:t>автономные</w:t>
      </w:r>
      <w:r w:rsidRPr="00A2445C">
        <w:rPr>
          <w:rFonts w:cs="Times New Roman"/>
        </w:rPr>
        <w:t xml:space="preserve"> источники тепла.</w:t>
      </w:r>
    </w:p>
    <w:p w:rsidR="00A2445C" w:rsidRPr="00A2445C" w:rsidRDefault="00A2445C" w:rsidP="00A2445C">
      <w:pPr>
        <w:autoSpaceDE w:val="0"/>
        <w:autoSpaceDN w:val="0"/>
        <w:adjustRightInd w:val="0"/>
        <w:ind w:firstLine="709"/>
        <w:jc w:val="left"/>
        <w:rPr>
          <w:rFonts w:cs="Times New Roman"/>
        </w:rPr>
      </w:pPr>
      <w:r w:rsidRPr="00A2445C">
        <w:rPr>
          <w:rFonts w:cs="Times New Roman"/>
        </w:rPr>
        <w:t xml:space="preserve"> В </w:t>
      </w:r>
      <w:r w:rsidR="003C26B4">
        <w:rPr>
          <w:rFonts w:cs="Times New Roman"/>
        </w:rPr>
        <w:t>основном</w:t>
      </w:r>
      <w:r w:rsidRPr="00A2445C">
        <w:rPr>
          <w:rFonts w:cs="Times New Roman"/>
        </w:rPr>
        <w:t>, система теплоснабжения квартиры состоит из трех основных элементов – источника тепла, теплопроводов и нагревательных приборов.</w:t>
      </w:r>
    </w:p>
    <w:p w:rsidR="00975FDB" w:rsidRPr="00C54B08" w:rsidRDefault="00C77DEB" w:rsidP="00C54B08">
      <w:pPr>
        <w:autoSpaceDE w:val="0"/>
        <w:autoSpaceDN w:val="0"/>
        <w:adjustRightInd w:val="0"/>
        <w:ind w:firstLine="709"/>
        <w:jc w:val="left"/>
        <w:rPr>
          <w:rFonts w:cs="Times New Roman"/>
        </w:rPr>
      </w:pPr>
      <w:r>
        <w:rPr>
          <w:rFonts w:cs="Times New Roman"/>
        </w:rPr>
        <w:t>П</w:t>
      </w:r>
      <w:r w:rsidR="00A2445C" w:rsidRPr="00A2445C">
        <w:rPr>
          <w:rFonts w:cs="Times New Roman"/>
        </w:rPr>
        <w:t>рименения индивидуального теплоснабжения квартир в</w:t>
      </w:r>
      <w:r w:rsidR="00A2445C">
        <w:rPr>
          <w:rFonts w:cs="Times New Roman"/>
        </w:rPr>
        <w:t xml:space="preserve"> </w:t>
      </w:r>
      <w:r w:rsidR="00D33A4A">
        <w:rPr>
          <w:rFonts w:cs="Times New Roman"/>
        </w:rPr>
        <w:t xml:space="preserve">многоквартирных </w:t>
      </w:r>
      <w:r>
        <w:rPr>
          <w:rFonts w:cs="Times New Roman"/>
        </w:rPr>
        <w:t xml:space="preserve">жилых </w:t>
      </w:r>
      <w:r w:rsidR="00D33A4A">
        <w:rPr>
          <w:rFonts w:cs="Times New Roman"/>
        </w:rPr>
        <w:t xml:space="preserve">домах </w:t>
      </w:r>
      <w:r w:rsidR="00A2445C" w:rsidRPr="00A2445C">
        <w:rPr>
          <w:rFonts w:cs="Times New Roman"/>
        </w:rPr>
        <w:t xml:space="preserve"> </w:t>
      </w:r>
      <w:r w:rsidR="00A2445C">
        <w:rPr>
          <w:rFonts w:cs="Times New Roman"/>
        </w:rPr>
        <w:t>н</w:t>
      </w:r>
      <w:r w:rsidR="00A2445C" w:rsidRPr="00A2445C">
        <w:rPr>
          <w:rFonts w:cs="Times New Roman"/>
        </w:rPr>
        <w:t>ет</w:t>
      </w:r>
      <w:r>
        <w:rPr>
          <w:rFonts w:cs="Times New Roman"/>
        </w:rPr>
        <w:t>.</w:t>
      </w:r>
      <w:r w:rsidR="00A2445C" w:rsidRPr="00A2445C">
        <w:rPr>
          <w:rFonts w:cs="Times New Roman"/>
        </w:rPr>
        <w:t xml:space="preserve"> </w:t>
      </w:r>
    </w:p>
    <w:p w:rsidR="00C54B08" w:rsidRDefault="00A2445C" w:rsidP="00C77DEB">
      <w:pPr>
        <w:pStyle w:val="3"/>
        <w:numPr>
          <w:ilvl w:val="0"/>
          <w:numId w:val="0"/>
        </w:numPr>
        <w:ind w:left="710"/>
      </w:pPr>
      <w:r>
        <w:t>Значения потребления тепловой энергии при расчетных температурах наружного воздуха в зонах дейс</w:t>
      </w:r>
      <w:r w:rsidR="00C54B08">
        <w:t>твия источника тепловой энергии</w:t>
      </w:r>
    </w:p>
    <w:p w:rsidR="00EF4FD8" w:rsidRPr="00EF4FD8" w:rsidRDefault="00975FDB" w:rsidP="00EF4FD8">
      <w:pPr>
        <w:pStyle w:val="e"/>
        <w:spacing w:before="0"/>
      </w:pPr>
      <w:r>
        <w:t>Значения потребления тепловой энергии при расчетных температурах наружного воздуха в зонах действия источника тепловой энергии</w:t>
      </w:r>
      <w:r w:rsidR="00EF4FD8" w:rsidRPr="00EF4FD8">
        <w:t xml:space="preserve"> </w:t>
      </w:r>
      <w:r w:rsidRPr="00EF4FD8">
        <w:t>с разбивкой тепловых нагрузок на максимальное потребление тепловой энергии на отопление, вентиляцию, горячее водоснабжение и технологические нужды</w:t>
      </w:r>
      <w:r>
        <w:t xml:space="preserve"> приведены </w:t>
      </w:r>
      <w:r w:rsidR="00EF4FD8" w:rsidRPr="00EF4FD8">
        <w:t>в табл</w:t>
      </w:r>
      <w:r>
        <w:t>ице 5.</w:t>
      </w:r>
      <w:r w:rsidR="00EF4FD8" w:rsidRPr="00EF4FD8">
        <w:t xml:space="preserve"> </w:t>
      </w:r>
    </w:p>
    <w:p w:rsidR="00EF4FD8" w:rsidRDefault="00EF4FD8" w:rsidP="0032196D">
      <w:pPr>
        <w:pStyle w:val="e"/>
        <w:spacing w:before="0"/>
        <w:jc w:val="right"/>
      </w:pPr>
      <w:r w:rsidRPr="00EF4FD8">
        <w:t>Таблица 5</w:t>
      </w:r>
      <w:r w:rsidR="00D66CC9">
        <w:t>.2</w:t>
      </w:r>
      <w:r w:rsidR="0032196D">
        <w:t xml:space="preserve"> </w:t>
      </w:r>
    </w:p>
    <w:tbl>
      <w:tblPr>
        <w:tblStyle w:val="af1"/>
        <w:tblW w:w="0" w:type="auto"/>
        <w:tblLayout w:type="fixed"/>
        <w:tblLook w:val="04A0"/>
      </w:tblPr>
      <w:tblGrid>
        <w:gridCol w:w="675"/>
        <w:gridCol w:w="2835"/>
        <w:gridCol w:w="1134"/>
        <w:gridCol w:w="1418"/>
        <w:gridCol w:w="1417"/>
        <w:gridCol w:w="1134"/>
        <w:gridCol w:w="1439"/>
      </w:tblGrid>
      <w:tr w:rsidR="0032196D" w:rsidTr="0032196D">
        <w:tc>
          <w:tcPr>
            <w:tcW w:w="675" w:type="dxa"/>
            <w:vMerge w:val="restart"/>
            <w:vAlign w:val="center"/>
          </w:tcPr>
          <w:p w:rsidR="0032196D" w:rsidRDefault="0032196D" w:rsidP="00F95C5B">
            <w:pPr>
              <w:pStyle w:val="e"/>
              <w:ind w:firstLine="0"/>
              <w:jc w:val="center"/>
            </w:pPr>
            <w:r>
              <w:t>№ п/п</w:t>
            </w:r>
          </w:p>
        </w:tc>
        <w:tc>
          <w:tcPr>
            <w:tcW w:w="2835" w:type="dxa"/>
            <w:vMerge w:val="restart"/>
            <w:vAlign w:val="center"/>
          </w:tcPr>
          <w:p w:rsidR="0032196D" w:rsidRDefault="0032196D" w:rsidP="00F95C5B">
            <w:pPr>
              <w:pStyle w:val="e"/>
              <w:ind w:firstLine="0"/>
              <w:jc w:val="center"/>
            </w:pPr>
            <w:r>
              <w:t>Источник тепловой энергии</w:t>
            </w:r>
          </w:p>
        </w:tc>
        <w:tc>
          <w:tcPr>
            <w:tcW w:w="6542" w:type="dxa"/>
            <w:gridSpan w:val="5"/>
            <w:vAlign w:val="center"/>
          </w:tcPr>
          <w:p w:rsidR="0032196D" w:rsidRDefault="0032196D" w:rsidP="00F95C5B">
            <w:pPr>
              <w:pStyle w:val="e"/>
              <w:ind w:firstLine="0"/>
              <w:jc w:val="center"/>
            </w:pPr>
            <w:r>
              <w:t>Подключенная нагрузка, Гкал/час</w:t>
            </w:r>
          </w:p>
        </w:tc>
      </w:tr>
      <w:tr w:rsidR="0032196D" w:rsidTr="00DF2A03">
        <w:tc>
          <w:tcPr>
            <w:tcW w:w="675" w:type="dxa"/>
            <w:vMerge/>
            <w:vAlign w:val="center"/>
          </w:tcPr>
          <w:p w:rsidR="0032196D" w:rsidRDefault="0032196D" w:rsidP="00F95C5B">
            <w:pPr>
              <w:pStyle w:val="e"/>
              <w:ind w:firstLine="0"/>
              <w:jc w:val="center"/>
            </w:pPr>
          </w:p>
        </w:tc>
        <w:tc>
          <w:tcPr>
            <w:tcW w:w="2835" w:type="dxa"/>
            <w:vMerge/>
          </w:tcPr>
          <w:p w:rsidR="0032196D" w:rsidRDefault="0032196D" w:rsidP="00F95C5B">
            <w:pPr>
              <w:pStyle w:val="e"/>
              <w:ind w:firstLine="0"/>
            </w:pPr>
          </w:p>
        </w:tc>
        <w:tc>
          <w:tcPr>
            <w:tcW w:w="1134" w:type="dxa"/>
            <w:vAlign w:val="center"/>
          </w:tcPr>
          <w:p w:rsidR="0032196D" w:rsidRDefault="0032196D" w:rsidP="00DF2A03">
            <w:pPr>
              <w:pStyle w:val="e"/>
              <w:ind w:firstLine="0"/>
              <w:jc w:val="center"/>
            </w:pPr>
            <w:r>
              <w:t>Всего</w:t>
            </w:r>
          </w:p>
        </w:tc>
        <w:tc>
          <w:tcPr>
            <w:tcW w:w="1418" w:type="dxa"/>
            <w:vAlign w:val="center"/>
          </w:tcPr>
          <w:p w:rsidR="0032196D" w:rsidRDefault="0032196D" w:rsidP="00DF2A03">
            <w:pPr>
              <w:pStyle w:val="e"/>
              <w:ind w:firstLine="0"/>
              <w:jc w:val="center"/>
            </w:pPr>
            <w:r>
              <w:t>отопление</w:t>
            </w:r>
          </w:p>
        </w:tc>
        <w:tc>
          <w:tcPr>
            <w:tcW w:w="1417" w:type="dxa"/>
            <w:vAlign w:val="center"/>
          </w:tcPr>
          <w:p w:rsidR="0032196D" w:rsidRDefault="0032196D" w:rsidP="00DF2A03">
            <w:pPr>
              <w:pStyle w:val="e"/>
              <w:ind w:firstLine="0"/>
              <w:jc w:val="center"/>
            </w:pPr>
            <w:r>
              <w:t>вентиляция</w:t>
            </w:r>
          </w:p>
        </w:tc>
        <w:tc>
          <w:tcPr>
            <w:tcW w:w="1134" w:type="dxa"/>
            <w:vAlign w:val="center"/>
          </w:tcPr>
          <w:p w:rsidR="0032196D" w:rsidRDefault="0032196D" w:rsidP="00F95C5B">
            <w:pPr>
              <w:pStyle w:val="e"/>
              <w:ind w:firstLine="0"/>
              <w:jc w:val="center"/>
            </w:pPr>
            <w:r>
              <w:t>ГВС</w:t>
            </w:r>
            <w:r w:rsidR="001633A0">
              <w:t>,</w:t>
            </w:r>
            <w:r w:rsidR="00DB638E">
              <w:t xml:space="preserve"> </w:t>
            </w:r>
            <w:r w:rsidR="001633A0">
              <w:t>максимальное</w:t>
            </w:r>
          </w:p>
        </w:tc>
        <w:tc>
          <w:tcPr>
            <w:tcW w:w="1439" w:type="dxa"/>
          </w:tcPr>
          <w:p w:rsidR="0032196D" w:rsidRDefault="0032196D" w:rsidP="00F95C5B">
            <w:pPr>
              <w:pStyle w:val="e"/>
              <w:ind w:firstLine="0"/>
            </w:pPr>
            <w:r>
              <w:t xml:space="preserve">Технология </w:t>
            </w:r>
          </w:p>
        </w:tc>
      </w:tr>
      <w:tr w:rsidR="00B17C3D" w:rsidRPr="00B50968" w:rsidTr="002D6A84">
        <w:tc>
          <w:tcPr>
            <w:tcW w:w="675" w:type="dxa"/>
            <w:vAlign w:val="center"/>
          </w:tcPr>
          <w:p w:rsidR="00B17C3D" w:rsidRPr="000D44DA" w:rsidRDefault="00B17C3D" w:rsidP="0032196D">
            <w:pPr>
              <w:pStyle w:val="e"/>
              <w:ind w:firstLine="0"/>
              <w:jc w:val="center"/>
              <w:rPr>
                <w:sz w:val="22"/>
                <w:szCs w:val="22"/>
              </w:rPr>
            </w:pPr>
            <w:r w:rsidRPr="000D44DA">
              <w:rPr>
                <w:sz w:val="22"/>
                <w:szCs w:val="22"/>
              </w:rPr>
              <w:t>1</w:t>
            </w:r>
          </w:p>
        </w:tc>
        <w:tc>
          <w:tcPr>
            <w:tcW w:w="2835" w:type="dxa"/>
          </w:tcPr>
          <w:p w:rsidR="00B17C3D" w:rsidRPr="000D44DA" w:rsidRDefault="000D44DA" w:rsidP="00B17C3D">
            <w:pPr>
              <w:pStyle w:val="e"/>
              <w:ind w:firstLine="0"/>
              <w:rPr>
                <w:sz w:val="22"/>
                <w:szCs w:val="22"/>
              </w:rPr>
            </w:pPr>
            <w:r>
              <w:rPr>
                <w:sz w:val="22"/>
                <w:szCs w:val="22"/>
              </w:rPr>
              <w:t>Центральная котельная</w:t>
            </w:r>
          </w:p>
        </w:tc>
        <w:tc>
          <w:tcPr>
            <w:tcW w:w="1134" w:type="dxa"/>
            <w:vAlign w:val="center"/>
          </w:tcPr>
          <w:p w:rsidR="00B17C3D" w:rsidRPr="00B50968" w:rsidRDefault="006F2903" w:rsidP="00B17C3D">
            <w:pPr>
              <w:jc w:val="center"/>
              <w:rPr>
                <w:rFonts w:eastAsia="MS Mincho" w:cs="Times New Roman"/>
                <w:lang w:eastAsia="ru-RU"/>
              </w:rPr>
            </w:pPr>
            <w:r>
              <w:rPr>
                <w:rFonts w:eastAsia="MS Mincho" w:cs="Times New Roman"/>
                <w:lang w:eastAsia="ru-RU"/>
              </w:rPr>
              <w:t>2,84</w:t>
            </w:r>
          </w:p>
        </w:tc>
        <w:tc>
          <w:tcPr>
            <w:tcW w:w="1418" w:type="dxa"/>
            <w:vAlign w:val="center"/>
          </w:tcPr>
          <w:p w:rsidR="00B17C3D" w:rsidRPr="00B50968" w:rsidRDefault="006F2903" w:rsidP="00DE4812">
            <w:pPr>
              <w:jc w:val="center"/>
              <w:rPr>
                <w:rFonts w:eastAsia="MS Mincho" w:cs="Times New Roman"/>
                <w:lang w:eastAsia="ru-RU"/>
              </w:rPr>
            </w:pPr>
            <w:r>
              <w:rPr>
                <w:rFonts w:eastAsia="MS Mincho" w:cs="Times New Roman"/>
                <w:lang w:eastAsia="ru-RU"/>
              </w:rPr>
              <w:t>2,18</w:t>
            </w:r>
          </w:p>
        </w:tc>
        <w:tc>
          <w:tcPr>
            <w:tcW w:w="1417" w:type="dxa"/>
            <w:vAlign w:val="center"/>
          </w:tcPr>
          <w:p w:rsidR="00B17C3D" w:rsidRPr="00B50968" w:rsidRDefault="00B17C3D" w:rsidP="006818B5">
            <w:pPr>
              <w:pStyle w:val="e"/>
              <w:ind w:firstLine="0"/>
              <w:jc w:val="center"/>
              <w:rPr>
                <w:rFonts w:eastAsia="MS Mincho"/>
                <w:sz w:val="22"/>
                <w:szCs w:val="22"/>
              </w:rPr>
            </w:pPr>
            <w:r w:rsidRPr="00B50968">
              <w:rPr>
                <w:rFonts w:eastAsia="MS Mincho"/>
                <w:sz w:val="22"/>
                <w:szCs w:val="22"/>
              </w:rPr>
              <w:t>0</w:t>
            </w:r>
          </w:p>
        </w:tc>
        <w:tc>
          <w:tcPr>
            <w:tcW w:w="1134" w:type="dxa"/>
            <w:vAlign w:val="center"/>
          </w:tcPr>
          <w:p w:rsidR="00B17C3D" w:rsidRPr="00B50968" w:rsidRDefault="006F2903" w:rsidP="006818B5">
            <w:pPr>
              <w:pStyle w:val="e"/>
              <w:ind w:firstLine="0"/>
              <w:jc w:val="center"/>
              <w:rPr>
                <w:rFonts w:eastAsia="MS Mincho"/>
                <w:sz w:val="22"/>
                <w:szCs w:val="22"/>
              </w:rPr>
            </w:pPr>
            <w:r>
              <w:rPr>
                <w:rFonts w:eastAsia="MS Mincho"/>
                <w:sz w:val="22"/>
                <w:szCs w:val="22"/>
              </w:rPr>
              <w:t>0,64</w:t>
            </w:r>
          </w:p>
        </w:tc>
        <w:tc>
          <w:tcPr>
            <w:tcW w:w="1439" w:type="dxa"/>
            <w:vAlign w:val="center"/>
          </w:tcPr>
          <w:p w:rsidR="00B17C3D" w:rsidRPr="00B50968" w:rsidRDefault="00B17C3D" w:rsidP="006818B5">
            <w:pPr>
              <w:pStyle w:val="e"/>
              <w:ind w:firstLine="0"/>
              <w:jc w:val="center"/>
              <w:rPr>
                <w:rFonts w:eastAsia="MS Mincho"/>
                <w:sz w:val="22"/>
                <w:szCs w:val="22"/>
              </w:rPr>
            </w:pPr>
            <w:r w:rsidRPr="00B50968">
              <w:rPr>
                <w:rFonts w:eastAsia="MS Mincho"/>
                <w:sz w:val="22"/>
                <w:szCs w:val="22"/>
              </w:rPr>
              <w:t>0</w:t>
            </w:r>
          </w:p>
        </w:tc>
      </w:tr>
      <w:tr w:rsidR="00B17C3D" w:rsidRPr="002D6A84" w:rsidTr="002D6A84">
        <w:tc>
          <w:tcPr>
            <w:tcW w:w="675" w:type="dxa"/>
            <w:vAlign w:val="center"/>
          </w:tcPr>
          <w:p w:rsidR="00B17C3D" w:rsidRPr="000D44DA" w:rsidRDefault="00B17C3D" w:rsidP="0032196D">
            <w:pPr>
              <w:pStyle w:val="e"/>
              <w:ind w:firstLine="0"/>
              <w:jc w:val="center"/>
              <w:rPr>
                <w:sz w:val="22"/>
                <w:szCs w:val="22"/>
              </w:rPr>
            </w:pPr>
          </w:p>
        </w:tc>
        <w:tc>
          <w:tcPr>
            <w:tcW w:w="2835" w:type="dxa"/>
          </w:tcPr>
          <w:p w:rsidR="00B17C3D" w:rsidRPr="000D44DA" w:rsidRDefault="00B17C3D" w:rsidP="00F95C5B">
            <w:pPr>
              <w:pStyle w:val="e"/>
              <w:ind w:firstLine="0"/>
              <w:rPr>
                <w:sz w:val="22"/>
                <w:szCs w:val="22"/>
              </w:rPr>
            </w:pPr>
            <w:r w:rsidRPr="000D44DA">
              <w:rPr>
                <w:sz w:val="22"/>
                <w:szCs w:val="22"/>
              </w:rPr>
              <w:t>Всего</w:t>
            </w:r>
          </w:p>
        </w:tc>
        <w:tc>
          <w:tcPr>
            <w:tcW w:w="1134" w:type="dxa"/>
            <w:vAlign w:val="center"/>
          </w:tcPr>
          <w:p w:rsidR="00B17C3D" w:rsidRPr="00B50968" w:rsidRDefault="006F2903" w:rsidP="00B17C3D">
            <w:pPr>
              <w:jc w:val="center"/>
              <w:rPr>
                <w:rFonts w:eastAsia="MS Mincho" w:cs="Times New Roman"/>
                <w:lang w:eastAsia="ru-RU"/>
              </w:rPr>
            </w:pPr>
            <w:r>
              <w:rPr>
                <w:rFonts w:eastAsia="MS Mincho" w:cs="Times New Roman"/>
                <w:lang w:eastAsia="ru-RU"/>
              </w:rPr>
              <w:t>2,84</w:t>
            </w:r>
          </w:p>
        </w:tc>
        <w:tc>
          <w:tcPr>
            <w:tcW w:w="1418" w:type="dxa"/>
            <w:vAlign w:val="center"/>
          </w:tcPr>
          <w:p w:rsidR="00B17C3D" w:rsidRPr="00B50968" w:rsidRDefault="006F2903" w:rsidP="006818B5">
            <w:pPr>
              <w:jc w:val="center"/>
              <w:rPr>
                <w:rFonts w:eastAsia="MS Mincho" w:cs="Times New Roman"/>
                <w:lang w:eastAsia="ru-RU"/>
              </w:rPr>
            </w:pPr>
            <w:r>
              <w:rPr>
                <w:rFonts w:eastAsia="MS Mincho" w:cs="Times New Roman"/>
                <w:lang w:eastAsia="ru-RU"/>
              </w:rPr>
              <w:t>2,18</w:t>
            </w:r>
          </w:p>
        </w:tc>
        <w:tc>
          <w:tcPr>
            <w:tcW w:w="1417" w:type="dxa"/>
            <w:vAlign w:val="center"/>
          </w:tcPr>
          <w:p w:rsidR="00B17C3D" w:rsidRPr="00B50968" w:rsidRDefault="00B17C3D" w:rsidP="006818B5">
            <w:pPr>
              <w:pStyle w:val="e"/>
              <w:ind w:firstLine="0"/>
              <w:jc w:val="center"/>
              <w:rPr>
                <w:rFonts w:eastAsia="MS Mincho"/>
                <w:sz w:val="22"/>
                <w:szCs w:val="22"/>
              </w:rPr>
            </w:pPr>
            <w:r w:rsidRPr="00B50968">
              <w:rPr>
                <w:rFonts w:eastAsia="MS Mincho"/>
                <w:sz w:val="22"/>
                <w:szCs w:val="22"/>
              </w:rPr>
              <w:t>0</w:t>
            </w:r>
          </w:p>
        </w:tc>
        <w:tc>
          <w:tcPr>
            <w:tcW w:w="1134" w:type="dxa"/>
            <w:vAlign w:val="center"/>
          </w:tcPr>
          <w:p w:rsidR="00B17C3D" w:rsidRPr="00B50968" w:rsidRDefault="006F2903" w:rsidP="00DE4812">
            <w:pPr>
              <w:jc w:val="center"/>
              <w:rPr>
                <w:rFonts w:eastAsia="MS Mincho" w:cs="Times New Roman"/>
                <w:lang w:eastAsia="ru-RU"/>
              </w:rPr>
            </w:pPr>
            <w:r>
              <w:rPr>
                <w:rFonts w:eastAsia="MS Mincho" w:cs="Times New Roman"/>
                <w:lang w:eastAsia="ru-RU"/>
              </w:rPr>
              <w:t>0,64</w:t>
            </w:r>
          </w:p>
        </w:tc>
        <w:tc>
          <w:tcPr>
            <w:tcW w:w="1439" w:type="dxa"/>
            <w:vAlign w:val="center"/>
          </w:tcPr>
          <w:p w:rsidR="00B17C3D" w:rsidRPr="00B50968" w:rsidRDefault="00B17C3D" w:rsidP="006818B5">
            <w:pPr>
              <w:pStyle w:val="e"/>
              <w:ind w:firstLine="0"/>
              <w:jc w:val="center"/>
              <w:rPr>
                <w:rFonts w:eastAsia="MS Mincho"/>
                <w:sz w:val="22"/>
                <w:szCs w:val="22"/>
              </w:rPr>
            </w:pPr>
            <w:r w:rsidRPr="00B50968">
              <w:rPr>
                <w:rFonts w:eastAsia="MS Mincho"/>
                <w:sz w:val="22"/>
                <w:szCs w:val="22"/>
              </w:rPr>
              <w:t>0</w:t>
            </w:r>
          </w:p>
        </w:tc>
      </w:tr>
    </w:tbl>
    <w:p w:rsidR="00236F1F" w:rsidRDefault="004D1D94" w:rsidP="00236F1F">
      <w:pPr>
        <w:pStyle w:val="1"/>
      </w:pPr>
      <w:bookmarkStart w:id="10" w:name="_Toc479430983"/>
      <w:r>
        <w:t>Перспективные балансы тепловой мощности источников тепловой энергии</w:t>
      </w:r>
      <w:bookmarkEnd w:id="10"/>
    </w:p>
    <w:p w:rsidR="00290238" w:rsidRDefault="00236F1F" w:rsidP="00236F1F">
      <w:pPr>
        <w:autoSpaceDE w:val="0"/>
        <w:autoSpaceDN w:val="0"/>
        <w:adjustRightInd w:val="0"/>
        <w:rPr>
          <w:rFonts w:eastAsia="Times New Roman" w:cs="Times New Roman"/>
          <w:szCs w:val="24"/>
        </w:rPr>
      </w:pPr>
      <w:r>
        <w:rPr>
          <w:rFonts w:eastAsia="Times New Roman" w:cs="Times New Roman"/>
          <w:b/>
          <w:bCs/>
          <w:szCs w:val="24"/>
          <w:lang w:eastAsia="ru-RU"/>
        </w:rPr>
        <w:t xml:space="preserve">            </w:t>
      </w:r>
      <w:r w:rsidR="00CB55B6" w:rsidRPr="00AD05B6">
        <w:rPr>
          <w:rFonts w:eastAsia="Times New Roman" w:cs="Times New Roman" w:hint="eastAsia"/>
          <w:szCs w:val="24"/>
          <w:lang w:eastAsia="ru-RU"/>
        </w:rPr>
        <w:t>Баланс</w:t>
      </w:r>
      <w:r w:rsidR="00CB55B6">
        <w:rPr>
          <w:rFonts w:eastAsia="Times New Roman" w:cs="Times New Roman"/>
          <w:szCs w:val="24"/>
          <w:lang w:eastAsia="ru-RU"/>
        </w:rPr>
        <w:t xml:space="preserve"> </w:t>
      </w:r>
      <w:r w:rsidR="00CB55B6" w:rsidRPr="00AD05B6">
        <w:rPr>
          <w:rFonts w:eastAsia="Times New Roman" w:cs="Times New Roman" w:hint="eastAsia"/>
          <w:szCs w:val="24"/>
          <w:lang w:eastAsia="ru-RU"/>
        </w:rPr>
        <w:t>тепловой</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мощности</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подразумевает</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соответствие</w:t>
      </w:r>
      <w:r w:rsidR="00CB55B6">
        <w:rPr>
          <w:rFonts w:eastAsia="Times New Roman" w:cs="Times New Roman"/>
          <w:szCs w:val="24"/>
          <w:lang w:eastAsia="ru-RU"/>
        </w:rPr>
        <w:t xml:space="preserve"> </w:t>
      </w:r>
      <w:r w:rsidR="00CB55B6" w:rsidRPr="00AD05B6">
        <w:rPr>
          <w:rFonts w:eastAsia="Times New Roman" w:cs="Times New Roman" w:hint="eastAsia"/>
          <w:szCs w:val="24"/>
          <w:lang w:eastAsia="ru-RU"/>
        </w:rPr>
        <w:t>подключенной</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тепловой</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нагрузки</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тепловой</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мощности</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источников</w:t>
      </w:r>
      <w:r w:rsidR="00CB55B6" w:rsidRPr="00AD05B6">
        <w:rPr>
          <w:rFonts w:eastAsia="Times New Roman" w:cs="Times New Roman"/>
          <w:szCs w:val="24"/>
          <w:lang w:eastAsia="ru-RU"/>
        </w:rPr>
        <w:t>.</w:t>
      </w:r>
      <w:r w:rsidR="00CB55B6">
        <w:rPr>
          <w:rFonts w:eastAsia="Times New Roman" w:cs="Times New Roman"/>
          <w:szCs w:val="24"/>
          <w:lang w:eastAsia="ru-RU"/>
        </w:rPr>
        <w:t xml:space="preserve"> </w:t>
      </w:r>
      <w:r w:rsidR="00CB55B6" w:rsidRPr="00AD05B6">
        <w:rPr>
          <w:rFonts w:eastAsia="Times New Roman" w:cs="Times New Roman" w:hint="eastAsia"/>
          <w:szCs w:val="24"/>
          <w:lang w:eastAsia="ru-RU"/>
        </w:rPr>
        <w:t>Тепловая</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нагрузка</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потребителей</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рассчитывается</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как</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необходимое</w:t>
      </w:r>
      <w:r w:rsidR="00CB55B6">
        <w:rPr>
          <w:rFonts w:eastAsia="Times New Roman" w:cs="Times New Roman"/>
          <w:szCs w:val="24"/>
          <w:lang w:eastAsia="ru-RU"/>
        </w:rPr>
        <w:t xml:space="preserve"> </w:t>
      </w:r>
      <w:r w:rsidR="00CB55B6" w:rsidRPr="00AD05B6">
        <w:rPr>
          <w:rFonts w:eastAsia="Times New Roman" w:cs="Times New Roman" w:hint="eastAsia"/>
          <w:szCs w:val="24"/>
          <w:lang w:eastAsia="ru-RU"/>
        </w:rPr>
        <w:t>количество</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тепловой</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энергии</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на</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поддержание</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нормативной</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температуры</w:t>
      </w:r>
      <w:r w:rsidR="00CB55B6">
        <w:rPr>
          <w:rFonts w:eastAsia="Times New Roman" w:cs="Times New Roman"/>
          <w:szCs w:val="24"/>
          <w:lang w:eastAsia="ru-RU"/>
        </w:rPr>
        <w:t xml:space="preserve"> </w:t>
      </w:r>
      <w:r w:rsidR="00CB55B6" w:rsidRPr="00AD05B6">
        <w:rPr>
          <w:rFonts w:eastAsia="Times New Roman" w:cs="Times New Roman" w:hint="eastAsia"/>
          <w:szCs w:val="24"/>
          <w:lang w:eastAsia="ru-RU"/>
        </w:rPr>
        <w:t>воздуха</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в</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помещениях</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потребителя</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при</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расчетной</w:t>
      </w:r>
      <w:r w:rsidR="00CB55B6" w:rsidRPr="00AD05B6">
        <w:rPr>
          <w:rFonts w:eastAsia="Times New Roman" w:cs="Times New Roman"/>
          <w:szCs w:val="24"/>
          <w:lang w:eastAsia="ru-RU"/>
        </w:rPr>
        <w:t xml:space="preserve"> </w:t>
      </w:r>
      <w:r w:rsidR="00CB55B6" w:rsidRPr="00AD05B6">
        <w:rPr>
          <w:rFonts w:eastAsia="Times New Roman" w:cs="Times New Roman" w:hint="eastAsia"/>
          <w:szCs w:val="24"/>
          <w:lang w:eastAsia="ru-RU"/>
        </w:rPr>
        <w:t>температуре</w:t>
      </w:r>
      <w:r w:rsidR="00CB55B6">
        <w:rPr>
          <w:rFonts w:eastAsia="Times New Roman" w:cs="Times New Roman"/>
          <w:szCs w:val="24"/>
          <w:lang w:eastAsia="ru-RU"/>
        </w:rPr>
        <w:t xml:space="preserve"> </w:t>
      </w:r>
      <w:r w:rsidR="00CB55B6" w:rsidRPr="00AD05B6">
        <w:rPr>
          <w:rFonts w:eastAsia="Times New Roman" w:cs="Times New Roman" w:hint="eastAsia"/>
          <w:szCs w:val="24"/>
        </w:rPr>
        <w:t>наружного</w:t>
      </w:r>
      <w:r w:rsidR="00CB55B6" w:rsidRPr="00AD05B6">
        <w:rPr>
          <w:rFonts w:eastAsia="Times New Roman" w:cs="Times New Roman"/>
          <w:szCs w:val="24"/>
        </w:rPr>
        <w:t xml:space="preserve"> </w:t>
      </w:r>
      <w:r w:rsidR="00CB55B6" w:rsidRPr="00AD05B6">
        <w:rPr>
          <w:rFonts w:eastAsia="Times New Roman" w:cs="Times New Roman" w:hint="eastAsia"/>
          <w:szCs w:val="24"/>
        </w:rPr>
        <w:t>воздуха</w:t>
      </w:r>
      <w:r w:rsidR="00CB55B6" w:rsidRPr="00C5795A">
        <w:rPr>
          <w:rFonts w:eastAsia="Times New Roman" w:cs="Times New Roman"/>
          <w:szCs w:val="24"/>
        </w:rPr>
        <w:t>. За р</w:t>
      </w:r>
      <w:r w:rsidR="00CB55B6" w:rsidRPr="00C5795A">
        <w:rPr>
          <w:rFonts w:eastAsia="Times New Roman" w:cs="Times New Roman" w:hint="eastAsia"/>
          <w:szCs w:val="24"/>
        </w:rPr>
        <w:t>асчетн</w:t>
      </w:r>
      <w:r w:rsidR="00CB55B6" w:rsidRPr="00C5795A">
        <w:rPr>
          <w:rFonts w:eastAsia="Times New Roman" w:cs="Times New Roman"/>
          <w:szCs w:val="24"/>
        </w:rPr>
        <w:t xml:space="preserve">ую </w:t>
      </w:r>
      <w:r w:rsidR="00CB55B6" w:rsidRPr="00C5795A">
        <w:rPr>
          <w:rFonts w:eastAsia="Times New Roman" w:cs="Times New Roman" w:hint="eastAsia"/>
          <w:szCs w:val="24"/>
        </w:rPr>
        <w:t>температур</w:t>
      </w:r>
      <w:r w:rsidR="00CB55B6" w:rsidRPr="00C5795A">
        <w:rPr>
          <w:rFonts w:eastAsia="Times New Roman" w:cs="Times New Roman"/>
          <w:szCs w:val="24"/>
        </w:rPr>
        <w:t xml:space="preserve">у </w:t>
      </w:r>
      <w:r w:rsidR="00CB55B6" w:rsidRPr="00C5795A">
        <w:rPr>
          <w:rFonts w:eastAsia="Times New Roman" w:cs="Times New Roman" w:hint="eastAsia"/>
          <w:szCs w:val="24"/>
        </w:rPr>
        <w:t>наружного</w:t>
      </w:r>
      <w:r w:rsidR="00CB55B6" w:rsidRPr="00C5795A">
        <w:rPr>
          <w:rFonts w:eastAsia="Times New Roman" w:cs="Times New Roman"/>
          <w:szCs w:val="24"/>
        </w:rPr>
        <w:t xml:space="preserve"> </w:t>
      </w:r>
      <w:r w:rsidR="00CB55B6" w:rsidRPr="00C5795A">
        <w:rPr>
          <w:rFonts w:eastAsia="Times New Roman" w:cs="Times New Roman" w:hint="eastAsia"/>
          <w:szCs w:val="24"/>
        </w:rPr>
        <w:t>воздуха</w:t>
      </w:r>
      <w:r w:rsidR="00CB55B6" w:rsidRPr="00C5795A">
        <w:rPr>
          <w:rFonts w:eastAsia="Times New Roman" w:cs="Times New Roman"/>
          <w:szCs w:val="24"/>
        </w:rPr>
        <w:t xml:space="preserve"> принимается температура воздуха холодной пятидневки, обеспе</w:t>
      </w:r>
      <w:r w:rsidR="002674FE">
        <w:rPr>
          <w:rFonts w:eastAsia="Times New Roman" w:cs="Times New Roman"/>
          <w:szCs w:val="24"/>
        </w:rPr>
        <w:t>ченностью 0,</w:t>
      </w:r>
      <w:r w:rsidR="00511485" w:rsidRPr="00C5795A">
        <w:rPr>
          <w:rFonts w:eastAsia="Times New Roman" w:cs="Times New Roman"/>
          <w:szCs w:val="24"/>
        </w:rPr>
        <w:t>92 – минус 4</w:t>
      </w:r>
      <w:r w:rsidR="00C5795A" w:rsidRPr="00C5795A">
        <w:rPr>
          <w:rFonts w:eastAsia="Times New Roman" w:cs="Times New Roman"/>
          <w:szCs w:val="24"/>
        </w:rPr>
        <w:t>9</w:t>
      </w:r>
      <w:r w:rsidR="00CB55B6" w:rsidRPr="00C5795A">
        <w:rPr>
          <w:rFonts w:eastAsia="Times New Roman" w:cs="Times New Roman"/>
          <w:szCs w:val="24"/>
        </w:rPr>
        <w:t>°С.</w:t>
      </w:r>
    </w:p>
    <w:p w:rsidR="00CB55B6" w:rsidRPr="00290238" w:rsidRDefault="00CB55B6" w:rsidP="00290238">
      <w:pPr>
        <w:autoSpaceDE w:val="0"/>
        <w:autoSpaceDN w:val="0"/>
        <w:adjustRightInd w:val="0"/>
        <w:ind w:firstLine="709"/>
        <w:jc w:val="left"/>
        <w:rPr>
          <w:rFonts w:eastAsia="Times New Roman" w:cs="Times New Roman"/>
          <w:szCs w:val="24"/>
          <w:lang w:eastAsia="ru-RU"/>
        </w:rPr>
      </w:pPr>
      <w:r>
        <w:t xml:space="preserve">Баланс </w:t>
      </w:r>
      <w:r w:rsidRPr="009622F3">
        <w:t>установленной, располагаемой</w:t>
      </w:r>
      <w:r>
        <w:t xml:space="preserve"> </w:t>
      </w:r>
      <w:r w:rsidRPr="009622F3">
        <w:t>тепловой мощности</w:t>
      </w:r>
      <w:r w:rsidR="00FA46E7">
        <w:t xml:space="preserve">, тепловой мощности нетто и </w:t>
      </w:r>
      <w:r w:rsidRPr="009622F3">
        <w:t>потерь тепловой мощности в тепловых сетях и присоединенной тепловой нагрузки по каждому источнику тепловой энергии</w:t>
      </w:r>
      <w:r>
        <w:t xml:space="preserve"> представлен в таблице 6</w:t>
      </w:r>
      <w:r w:rsidR="00D66CC9">
        <w:t>.1</w:t>
      </w:r>
    </w:p>
    <w:p w:rsidR="00FA46E7" w:rsidRDefault="00FA46E7" w:rsidP="00FA46E7">
      <w:pPr>
        <w:pStyle w:val="e"/>
        <w:jc w:val="right"/>
      </w:pPr>
      <w:r>
        <w:t>Таблица 6</w:t>
      </w:r>
      <w:r w:rsidR="00D66CC9">
        <w:t>.1</w:t>
      </w:r>
    </w:p>
    <w:tbl>
      <w:tblPr>
        <w:tblStyle w:val="af1"/>
        <w:tblW w:w="0" w:type="auto"/>
        <w:tblInd w:w="108" w:type="dxa"/>
        <w:tblLayout w:type="fixed"/>
        <w:tblLook w:val="04A0"/>
      </w:tblPr>
      <w:tblGrid>
        <w:gridCol w:w="709"/>
        <w:gridCol w:w="2126"/>
        <w:gridCol w:w="993"/>
        <w:gridCol w:w="850"/>
        <w:gridCol w:w="992"/>
        <w:gridCol w:w="851"/>
        <w:gridCol w:w="992"/>
        <w:gridCol w:w="1134"/>
        <w:gridCol w:w="1276"/>
      </w:tblGrid>
      <w:tr w:rsidR="007428F8" w:rsidTr="001669F6">
        <w:trPr>
          <w:cantSplit/>
          <w:trHeight w:val="3369"/>
        </w:trPr>
        <w:tc>
          <w:tcPr>
            <w:tcW w:w="709" w:type="dxa"/>
            <w:vAlign w:val="center"/>
          </w:tcPr>
          <w:p w:rsidR="007428F8" w:rsidRDefault="007428F8" w:rsidP="008F7658">
            <w:pPr>
              <w:pStyle w:val="e"/>
              <w:ind w:firstLine="0"/>
              <w:jc w:val="center"/>
            </w:pPr>
            <w:r>
              <w:t>№ п/п</w:t>
            </w:r>
          </w:p>
        </w:tc>
        <w:tc>
          <w:tcPr>
            <w:tcW w:w="2126" w:type="dxa"/>
            <w:vAlign w:val="center"/>
          </w:tcPr>
          <w:p w:rsidR="007428F8" w:rsidRDefault="006F2903" w:rsidP="006F2903">
            <w:pPr>
              <w:pStyle w:val="e"/>
              <w:ind w:firstLine="0"/>
              <w:jc w:val="center"/>
            </w:pPr>
            <w:r>
              <w:t xml:space="preserve">Источник </w:t>
            </w:r>
            <w:r w:rsidR="007428F8">
              <w:t>тепло</w:t>
            </w:r>
            <w:r>
              <w:t xml:space="preserve">вой </w:t>
            </w:r>
            <w:r w:rsidR="007428F8">
              <w:t>энергии</w:t>
            </w:r>
          </w:p>
        </w:tc>
        <w:tc>
          <w:tcPr>
            <w:tcW w:w="993" w:type="dxa"/>
            <w:textDirection w:val="btLr"/>
            <w:vAlign w:val="center"/>
          </w:tcPr>
          <w:p w:rsidR="007428F8" w:rsidRDefault="007428F8" w:rsidP="008F7658">
            <w:pPr>
              <w:pStyle w:val="e"/>
              <w:ind w:left="113" w:right="113" w:firstLine="0"/>
              <w:jc w:val="center"/>
            </w:pPr>
            <w:r>
              <w:t>Установленная мощность, Гкал/час</w:t>
            </w:r>
          </w:p>
        </w:tc>
        <w:tc>
          <w:tcPr>
            <w:tcW w:w="850" w:type="dxa"/>
            <w:textDirection w:val="btLr"/>
            <w:vAlign w:val="center"/>
          </w:tcPr>
          <w:p w:rsidR="007428F8" w:rsidRDefault="007428F8" w:rsidP="008F7658">
            <w:pPr>
              <w:pStyle w:val="e"/>
              <w:ind w:left="113" w:right="113" w:firstLine="0"/>
              <w:jc w:val="center"/>
            </w:pPr>
            <w:r>
              <w:t>Располагаемая мощность, Гкал/час</w:t>
            </w:r>
          </w:p>
        </w:tc>
        <w:tc>
          <w:tcPr>
            <w:tcW w:w="992" w:type="dxa"/>
            <w:textDirection w:val="btLr"/>
            <w:vAlign w:val="center"/>
          </w:tcPr>
          <w:p w:rsidR="007428F8" w:rsidRDefault="007428F8" w:rsidP="008F7658">
            <w:pPr>
              <w:pStyle w:val="e"/>
              <w:ind w:left="113" w:right="113" w:firstLine="0"/>
              <w:jc w:val="center"/>
            </w:pPr>
            <w:r>
              <w:t>Собственные  нужды, Гкал/час</w:t>
            </w:r>
          </w:p>
        </w:tc>
        <w:tc>
          <w:tcPr>
            <w:tcW w:w="851" w:type="dxa"/>
            <w:textDirection w:val="btLr"/>
            <w:vAlign w:val="center"/>
          </w:tcPr>
          <w:p w:rsidR="007428F8" w:rsidRDefault="007428F8" w:rsidP="008F7658">
            <w:pPr>
              <w:pStyle w:val="e"/>
              <w:ind w:left="113" w:right="113" w:firstLine="0"/>
              <w:jc w:val="center"/>
            </w:pPr>
            <w:r>
              <w:t>Тепловая мощность  нетто, Гкал/час</w:t>
            </w:r>
          </w:p>
        </w:tc>
        <w:tc>
          <w:tcPr>
            <w:tcW w:w="992" w:type="dxa"/>
            <w:textDirection w:val="btLr"/>
            <w:vAlign w:val="center"/>
          </w:tcPr>
          <w:p w:rsidR="007428F8" w:rsidRDefault="007428F8" w:rsidP="008F7658">
            <w:pPr>
              <w:pStyle w:val="e"/>
              <w:ind w:left="113" w:right="113"/>
              <w:jc w:val="center"/>
            </w:pPr>
            <w:r>
              <w:t xml:space="preserve">Потери тепловой мощности в тепловых сетях, Гкал/час </w:t>
            </w:r>
          </w:p>
        </w:tc>
        <w:tc>
          <w:tcPr>
            <w:tcW w:w="1134" w:type="dxa"/>
            <w:textDirection w:val="btLr"/>
            <w:vAlign w:val="center"/>
          </w:tcPr>
          <w:p w:rsidR="007428F8" w:rsidRDefault="007428F8" w:rsidP="008F7658">
            <w:pPr>
              <w:pStyle w:val="e"/>
              <w:ind w:left="113" w:right="113"/>
              <w:jc w:val="center"/>
            </w:pPr>
            <w:r>
              <w:t xml:space="preserve">Тепловая нагрузка на потребителей, Гкал/час </w:t>
            </w:r>
          </w:p>
        </w:tc>
        <w:tc>
          <w:tcPr>
            <w:tcW w:w="1276" w:type="dxa"/>
            <w:textDirection w:val="btLr"/>
            <w:vAlign w:val="center"/>
          </w:tcPr>
          <w:p w:rsidR="007428F8" w:rsidRDefault="007428F8" w:rsidP="008F7658">
            <w:pPr>
              <w:pStyle w:val="e"/>
              <w:ind w:left="113" w:right="113" w:firstLine="0"/>
              <w:jc w:val="center"/>
            </w:pPr>
            <w:r>
              <w:t>Резерв / дефицит тепловой мощности нетто, Гкал/час</w:t>
            </w:r>
          </w:p>
        </w:tc>
      </w:tr>
      <w:tr w:rsidR="0099057B" w:rsidTr="0074658F">
        <w:trPr>
          <w:trHeight w:val="308"/>
        </w:trPr>
        <w:tc>
          <w:tcPr>
            <w:tcW w:w="709" w:type="dxa"/>
            <w:vAlign w:val="center"/>
          </w:tcPr>
          <w:p w:rsidR="0099057B" w:rsidRDefault="0099057B" w:rsidP="008F7658">
            <w:pPr>
              <w:pStyle w:val="e"/>
              <w:ind w:firstLine="0"/>
              <w:jc w:val="center"/>
            </w:pPr>
            <w:r>
              <w:t>1</w:t>
            </w:r>
          </w:p>
        </w:tc>
        <w:tc>
          <w:tcPr>
            <w:tcW w:w="2126" w:type="dxa"/>
          </w:tcPr>
          <w:p w:rsidR="0099057B" w:rsidRPr="004C3F4F" w:rsidRDefault="0055402E" w:rsidP="00DB638E">
            <w:pPr>
              <w:pStyle w:val="e"/>
              <w:ind w:firstLine="0"/>
              <w:jc w:val="left"/>
            </w:pPr>
            <w:r>
              <w:t>Центральная котельная</w:t>
            </w:r>
          </w:p>
        </w:tc>
        <w:tc>
          <w:tcPr>
            <w:tcW w:w="993" w:type="dxa"/>
            <w:vAlign w:val="center"/>
          </w:tcPr>
          <w:p w:rsidR="0099057B" w:rsidRPr="004C3F4F" w:rsidRDefault="0055402E" w:rsidP="008F7658">
            <w:pPr>
              <w:pStyle w:val="e"/>
              <w:ind w:firstLine="0"/>
              <w:jc w:val="center"/>
              <w:rPr>
                <w:sz w:val="22"/>
                <w:szCs w:val="22"/>
              </w:rPr>
            </w:pPr>
            <w:r>
              <w:rPr>
                <w:sz w:val="22"/>
                <w:szCs w:val="22"/>
              </w:rPr>
              <w:t>11,50</w:t>
            </w:r>
          </w:p>
        </w:tc>
        <w:tc>
          <w:tcPr>
            <w:tcW w:w="850" w:type="dxa"/>
            <w:vAlign w:val="center"/>
          </w:tcPr>
          <w:p w:rsidR="0099057B" w:rsidRPr="006247A7" w:rsidRDefault="0055402E" w:rsidP="0099057B">
            <w:pPr>
              <w:pStyle w:val="e"/>
              <w:ind w:firstLine="0"/>
              <w:jc w:val="center"/>
              <w:rPr>
                <w:sz w:val="22"/>
                <w:szCs w:val="22"/>
              </w:rPr>
            </w:pPr>
            <w:r>
              <w:rPr>
                <w:sz w:val="22"/>
                <w:szCs w:val="22"/>
              </w:rPr>
              <w:t>11,50</w:t>
            </w:r>
          </w:p>
        </w:tc>
        <w:tc>
          <w:tcPr>
            <w:tcW w:w="992" w:type="dxa"/>
            <w:vAlign w:val="center"/>
          </w:tcPr>
          <w:p w:rsidR="0099057B" w:rsidRPr="0055402E" w:rsidRDefault="006F2903" w:rsidP="001669F6">
            <w:pPr>
              <w:pStyle w:val="e"/>
              <w:ind w:firstLine="0"/>
              <w:jc w:val="center"/>
              <w:rPr>
                <w:sz w:val="22"/>
                <w:szCs w:val="22"/>
              </w:rPr>
            </w:pPr>
            <w:r>
              <w:rPr>
                <w:sz w:val="22"/>
                <w:szCs w:val="22"/>
              </w:rPr>
              <w:t>0,014</w:t>
            </w:r>
          </w:p>
        </w:tc>
        <w:tc>
          <w:tcPr>
            <w:tcW w:w="851" w:type="dxa"/>
            <w:vAlign w:val="center"/>
          </w:tcPr>
          <w:p w:rsidR="0055402E" w:rsidRPr="0055402E" w:rsidRDefault="0055402E" w:rsidP="001669F6">
            <w:pPr>
              <w:pStyle w:val="e"/>
              <w:ind w:firstLine="0"/>
              <w:rPr>
                <w:sz w:val="22"/>
                <w:szCs w:val="22"/>
              </w:rPr>
            </w:pPr>
            <w:r>
              <w:rPr>
                <w:sz w:val="22"/>
                <w:szCs w:val="22"/>
              </w:rPr>
              <w:t>11,327</w:t>
            </w:r>
          </w:p>
        </w:tc>
        <w:tc>
          <w:tcPr>
            <w:tcW w:w="992" w:type="dxa"/>
            <w:vAlign w:val="center"/>
          </w:tcPr>
          <w:p w:rsidR="0099057B" w:rsidRPr="0055402E" w:rsidRDefault="006F2903" w:rsidP="004B4816">
            <w:pPr>
              <w:pStyle w:val="e"/>
              <w:ind w:firstLine="0"/>
              <w:jc w:val="center"/>
              <w:rPr>
                <w:sz w:val="22"/>
                <w:szCs w:val="22"/>
              </w:rPr>
            </w:pPr>
            <w:r>
              <w:rPr>
                <w:sz w:val="22"/>
                <w:szCs w:val="22"/>
              </w:rPr>
              <w:t>0,43</w:t>
            </w:r>
          </w:p>
        </w:tc>
        <w:tc>
          <w:tcPr>
            <w:tcW w:w="1134" w:type="dxa"/>
            <w:vAlign w:val="center"/>
          </w:tcPr>
          <w:p w:rsidR="0099057B" w:rsidRPr="0055402E" w:rsidRDefault="006F2903" w:rsidP="008F7658">
            <w:pPr>
              <w:pStyle w:val="e"/>
              <w:ind w:firstLine="0"/>
              <w:jc w:val="center"/>
              <w:rPr>
                <w:sz w:val="22"/>
                <w:szCs w:val="22"/>
              </w:rPr>
            </w:pPr>
            <w:r>
              <w:rPr>
                <w:sz w:val="22"/>
                <w:szCs w:val="22"/>
              </w:rPr>
              <w:t>2,84</w:t>
            </w:r>
          </w:p>
        </w:tc>
        <w:tc>
          <w:tcPr>
            <w:tcW w:w="1276" w:type="dxa"/>
            <w:vAlign w:val="center"/>
          </w:tcPr>
          <w:p w:rsidR="0099057B" w:rsidRPr="0055402E" w:rsidRDefault="006F2903" w:rsidP="008F7658">
            <w:pPr>
              <w:pStyle w:val="e"/>
              <w:ind w:firstLine="0"/>
              <w:jc w:val="center"/>
              <w:rPr>
                <w:sz w:val="22"/>
                <w:szCs w:val="22"/>
              </w:rPr>
            </w:pPr>
            <w:r>
              <w:rPr>
                <w:sz w:val="22"/>
                <w:szCs w:val="22"/>
              </w:rPr>
              <w:t>8,216</w:t>
            </w:r>
          </w:p>
        </w:tc>
      </w:tr>
    </w:tbl>
    <w:p w:rsidR="002E1C55" w:rsidRDefault="002E1C55" w:rsidP="00290238">
      <w:pPr>
        <w:pStyle w:val="e"/>
        <w:spacing w:before="0"/>
        <w:ind w:firstLine="0"/>
      </w:pPr>
    </w:p>
    <w:p w:rsidR="007428F8" w:rsidRDefault="007428F8" w:rsidP="007428F8">
      <w:pPr>
        <w:pStyle w:val="e"/>
        <w:spacing w:before="0"/>
      </w:pPr>
      <w:r>
        <w:t xml:space="preserve">Как видно из таблицы </w:t>
      </w:r>
      <w:r w:rsidR="004B4816">
        <w:t>дефицит</w:t>
      </w:r>
      <w:r w:rsidR="00D66CC9">
        <w:t>а</w:t>
      </w:r>
      <w:r w:rsidR="004B4816">
        <w:t xml:space="preserve"> мощности </w:t>
      </w:r>
      <w:r>
        <w:t xml:space="preserve">по котельным </w:t>
      </w:r>
      <w:r w:rsidR="004B4816">
        <w:t>нет</w:t>
      </w:r>
      <w:r>
        <w:t>. Наличие резерва мощности в системах теплоснабжения</w:t>
      </w:r>
      <w:r w:rsidR="004B4816">
        <w:t xml:space="preserve"> может</w:t>
      </w:r>
      <w:r>
        <w:t xml:space="preserve"> позвол</w:t>
      </w:r>
      <w:r w:rsidR="004B4816">
        <w:t>ить</w:t>
      </w:r>
      <w:r>
        <w:t xml:space="preserve"> подключить новых потребителей и компенсировать выход из строя одного из источников</w:t>
      </w:r>
      <w:r w:rsidR="004B4816">
        <w:t>.</w:t>
      </w:r>
    </w:p>
    <w:p w:rsidR="000C0704" w:rsidRDefault="006A5901" w:rsidP="000C0704">
      <w:pPr>
        <w:pStyle w:val="1"/>
      </w:pPr>
      <w:bookmarkStart w:id="11" w:name="_Toc479430984"/>
      <w: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11"/>
    </w:p>
    <w:p w:rsidR="002D3FE7" w:rsidRDefault="000C0704" w:rsidP="00C5795A">
      <w:pPr>
        <w:ind w:firstLine="360"/>
        <w:jc w:val="left"/>
      </w:pPr>
      <w:r>
        <w:t xml:space="preserve">      </w:t>
      </w:r>
      <w:r w:rsidR="002D3FE7" w:rsidRPr="006741BD">
        <w:t>На</w:t>
      </w:r>
      <w:r w:rsidR="002D3FE7">
        <w:t xml:space="preserve"> </w:t>
      </w:r>
      <w:r w:rsidR="006F2903">
        <w:t>источнике</w:t>
      </w:r>
      <w:r w:rsidR="002D3FE7" w:rsidRPr="006741BD">
        <w:t xml:space="preserve"> тепловой энергии</w:t>
      </w:r>
      <w:r w:rsidR="00750E5E">
        <w:t xml:space="preserve"> </w:t>
      </w:r>
      <w:r w:rsidR="006F2903">
        <w:t>поселка Тея</w:t>
      </w:r>
      <w:r w:rsidR="002D3FE7">
        <w:t>, нет водоподготовительных установок теплоносителя для тепловых сетей</w:t>
      </w:r>
      <w:r w:rsidR="004B4816">
        <w:t>.</w:t>
      </w:r>
      <w:r w:rsidR="002D3FE7">
        <w:t xml:space="preserve"> </w:t>
      </w:r>
    </w:p>
    <w:p w:rsidR="00290238" w:rsidRDefault="007837A6" w:rsidP="00290238">
      <w:pPr>
        <w:ind w:firstLine="709"/>
      </w:pPr>
      <w:r>
        <w:t>Теплоно</w:t>
      </w:r>
      <w:r w:rsidR="00750E5E">
        <w:t xml:space="preserve">ситель в системе теплоснабжения </w:t>
      </w:r>
      <w:r w:rsidR="006F2903">
        <w:t xml:space="preserve">поселка Тея </w:t>
      </w:r>
      <w:r>
        <w:t>предназначен как для передачи теплоты, так и для горячего водоснабжения.</w:t>
      </w:r>
    </w:p>
    <w:p w:rsidR="007837A6" w:rsidRDefault="007837A6" w:rsidP="00290238">
      <w:pPr>
        <w:ind w:firstLine="709"/>
      </w:pPr>
      <w:r>
        <w:t xml:space="preserve">Количество теплоносителя, использованное на горячее водоснабжение потребителей и на </w:t>
      </w:r>
      <w:r w:rsidR="007C65F3">
        <w:t>нормативные утечки сведено в таблицу 7.1.</w:t>
      </w:r>
    </w:p>
    <w:p w:rsidR="00290238" w:rsidRDefault="007C65F3" w:rsidP="007C65F3">
      <w:pPr>
        <w:ind w:firstLine="709"/>
        <w:jc w:val="right"/>
      </w:pPr>
      <w:r>
        <w:t>Таблица 7.1</w:t>
      </w:r>
    </w:p>
    <w:tbl>
      <w:tblPr>
        <w:tblStyle w:val="af1"/>
        <w:tblW w:w="0" w:type="auto"/>
        <w:tblLook w:val="04A0"/>
      </w:tblPr>
      <w:tblGrid>
        <w:gridCol w:w="6204"/>
        <w:gridCol w:w="3543"/>
      </w:tblGrid>
      <w:tr w:rsidR="00586C62" w:rsidTr="00586C62">
        <w:tc>
          <w:tcPr>
            <w:tcW w:w="6204" w:type="dxa"/>
          </w:tcPr>
          <w:p w:rsidR="00586C62" w:rsidRDefault="00586C62" w:rsidP="00CB55B6">
            <w:r>
              <w:t>Наименование источника</w:t>
            </w:r>
          </w:p>
        </w:tc>
        <w:tc>
          <w:tcPr>
            <w:tcW w:w="3543" w:type="dxa"/>
          </w:tcPr>
          <w:p w:rsidR="00586C62" w:rsidRDefault="00586C62" w:rsidP="009455EA">
            <w:pPr>
              <w:jc w:val="center"/>
            </w:pPr>
            <w:r>
              <w:t>Центральная котельная</w:t>
            </w:r>
          </w:p>
        </w:tc>
      </w:tr>
      <w:tr w:rsidR="00586C62" w:rsidTr="00586C62">
        <w:tc>
          <w:tcPr>
            <w:tcW w:w="6204" w:type="dxa"/>
          </w:tcPr>
          <w:p w:rsidR="00586C62" w:rsidRPr="00681D8E" w:rsidRDefault="00586C62" w:rsidP="003C21CF">
            <w:pPr>
              <w:jc w:val="left"/>
            </w:pPr>
            <w:r w:rsidRPr="00681D8E">
              <w:t>Всего подпитка тепловой сети, тыс.т/год, в т.ч.:</w:t>
            </w:r>
          </w:p>
        </w:tc>
        <w:tc>
          <w:tcPr>
            <w:tcW w:w="3543" w:type="dxa"/>
            <w:vAlign w:val="center"/>
          </w:tcPr>
          <w:p w:rsidR="00586C62" w:rsidRPr="00CD7BAB" w:rsidRDefault="00586C62" w:rsidP="00586C62">
            <w:pPr>
              <w:jc w:val="center"/>
            </w:pPr>
            <w:r>
              <w:t>37,78</w:t>
            </w:r>
          </w:p>
        </w:tc>
      </w:tr>
      <w:tr w:rsidR="00586C62" w:rsidTr="00586C62">
        <w:tc>
          <w:tcPr>
            <w:tcW w:w="6204" w:type="dxa"/>
          </w:tcPr>
          <w:p w:rsidR="00586C62" w:rsidRPr="00681D8E" w:rsidRDefault="00586C62" w:rsidP="003C21CF">
            <w:r w:rsidRPr="00681D8E">
              <w:t>-</w:t>
            </w:r>
            <w:r w:rsidR="000C0704">
              <w:t xml:space="preserve"> </w:t>
            </w:r>
            <w:r w:rsidRPr="00681D8E">
              <w:t>нормативные утечки теплоносителя, тыс.т/год</w:t>
            </w:r>
          </w:p>
        </w:tc>
        <w:tc>
          <w:tcPr>
            <w:tcW w:w="3543" w:type="dxa"/>
            <w:vAlign w:val="center"/>
          </w:tcPr>
          <w:p w:rsidR="00586C62" w:rsidRPr="00CD7BAB" w:rsidRDefault="00586C62" w:rsidP="00290238">
            <w:pPr>
              <w:jc w:val="center"/>
            </w:pPr>
            <w:r>
              <w:t>10,6</w:t>
            </w:r>
          </w:p>
        </w:tc>
      </w:tr>
      <w:tr w:rsidR="00586C62" w:rsidTr="00586C62">
        <w:tc>
          <w:tcPr>
            <w:tcW w:w="6204" w:type="dxa"/>
          </w:tcPr>
          <w:p w:rsidR="00586C62" w:rsidRPr="00681D8E" w:rsidRDefault="00586C62" w:rsidP="003C21CF">
            <w:r w:rsidRPr="00681D8E">
              <w:t xml:space="preserve">- отпуск теплоносителя из тепловых сетей на </w:t>
            </w:r>
            <w:proofErr w:type="spellStart"/>
            <w:r w:rsidRPr="00681D8E">
              <w:t>гвс</w:t>
            </w:r>
            <w:proofErr w:type="spellEnd"/>
            <w:r w:rsidRPr="00681D8E">
              <w:t xml:space="preserve"> (для открытых систем теплоснабжения), тыс. т/год</w:t>
            </w:r>
          </w:p>
        </w:tc>
        <w:tc>
          <w:tcPr>
            <w:tcW w:w="3543" w:type="dxa"/>
            <w:vAlign w:val="center"/>
          </w:tcPr>
          <w:p w:rsidR="00586C62" w:rsidRPr="00CD7BAB" w:rsidRDefault="00586C62" w:rsidP="00290238">
            <w:pPr>
              <w:jc w:val="center"/>
            </w:pPr>
            <w:r>
              <w:t>27,18</w:t>
            </w:r>
          </w:p>
        </w:tc>
      </w:tr>
    </w:tbl>
    <w:p w:rsidR="00FD4F68" w:rsidRDefault="00FD4F68" w:rsidP="00290238"/>
    <w:p w:rsidR="00290238" w:rsidRDefault="00290238" w:rsidP="00290238"/>
    <w:p w:rsidR="00303952" w:rsidRDefault="00303952" w:rsidP="00FA46E7">
      <w:pPr>
        <w:pStyle w:val="e"/>
        <w:spacing w:before="0"/>
      </w:pPr>
    </w:p>
    <w:p w:rsidR="000C0704" w:rsidRDefault="006A5901" w:rsidP="000C0704">
      <w:pPr>
        <w:pStyle w:val="1"/>
      </w:pPr>
      <w:bookmarkStart w:id="12" w:name="_Toc479430985"/>
      <w:r>
        <w:t>Предложения по строительству, реконструкции и техническому перевооружению источников тепловой энергии.</w:t>
      </w:r>
      <w:bookmarkEnd w:id="12"/>
    </w:p>
    <w:p w:rsidR="000C0704" w:rsidRDefault="000C0704" w:rsidP="000C0704">
      <w:pPr>
        <w:pStyle w:val="e"/>
      </w:pPr>
      <w:r>
        <w:t>Предлагается провести реконструкцию существующей центральной котельной с целью уменьшения установленной мощности.</w:t>
      </w:r>
    </w:p>
    <w:p w:rsidR="000C0704" w:rsidRPr="00504B97" w:rsidRDefault="000C0704" w:rsidP="000C0704">
      <w:pPr>
        <w:pStyle w:val="e"/>
      </w:pPr>
      <w:r>
        <w:t>Предложений по техническому перевооружению нет.</w:t>
      </w:r>
    </w:p>
    <w:p w:rsidR="000C0704" w:rsidRDefault="006A5901" w:rsidP="000C0704">
      <w:pPr>
        <w:pStyle w:val="1"/>
      </w:pPr>
      <w:bookmarkStart w:id="13" w:name="_Toc479430986"/>
      <w:r>
        <w:t>предложения по строительству и реконструкции тепловых сетей и сооружений на них.</w:t>
      </w:r>
      <w:bookmarkEnd w:id="13"/>
    </w:p>
    <w:p w:rsidR="006F2530" w:rsidRDefault="006F2530" w:rsidP="006F2530">
      <w:pPr>
        <w:pStyle w:val="e"/>
      </w:pPr>
      <w:r>
        <w:t>В 2020 году д</w:t>
      </w:r>
      <w:r w:rsidRPr="00BB4AD0">
        <w:t xml:space="preserve">ля </w:t>
      </w:r>
      <w:r>
        <w:t xml:space="preserve">перехода на закрытую схему </w:t>
      </w:r>
      <w:r w:rsidRPr="00BB4AD0">
        <w:t>предлагается разработать проектную документацию с определением марки и количества теплообменного оборудования, а также запорной арматуры.</w:t>
      </w:r>
    </w:p>
    <w:p w:rsidR="006F2530" w:rsidRDefault="006F2530" w:rsidP="006F2530">
      <w:pPr>
        <w:pStyle w:val="e"/>
      </w:pPr>
      <w:r>
        <w:t>В связи с высоким процентом износа на период с 2018-2023гг. требуется реконструкция всех тепловых сетей, протяженностью 3277м. средним диаметром 159мм.</w:t>
      </w:r>
    </w:p>
    <w:p w:rsidR="006F2530" w:rsidRDefault="006F2530" w:rsidP="006F2530">
      <w:pPr>
        <w:pStyle w:val="e"/>
      </w:pPr>
      <w:r w:rsidRPr="00BA1476">
        <w:rPr>
          <w:rFonts w:eastAsia="TimesNewRoman"/>
        </w:rPr>
        <w:t>Предложения по новому строительству и реконструкции тепловых сетей для обеспечения нормативной надежности и безопасности теплоснабжения, в соответствии с утвержденными инвестиционными программами, в том числе с учето</w:t>
      </w:r>
      <w:r>
        <w:rPr>
          <w:rFonts w:eastAsia="TimesNewRoman"/>
        </w:rPr>
        <w:t>м резервирования систем теплосна</w:t>
      </w:r>
      <w:r w:rsidRPr="00BA1476">
        <w:rPr>
          <w:rFonts w:eastAsia="TimesNewRoman"/>
        </w:rPr>
        <w:t>бжения бесперебойной работы тепловых сетей и систем теплоснабжения в целом и живучести тепловых сетей, отсутствуют</w:t>
      </w:r>
    </w:p>
    <w:p w:rsidR="006F2530" w:rsidRDefault="006A5901" w:rsidP="006F2530">
      <w:pPr>
        <w:pStyle w:val="1"/>
      </w:pPr>
      <w:bookmarkStart w:id="14" w:name="_Toc479430987"/>
      <w:r>
        <w:t>Перспективные топливные балансы.</w:t>
      </w:r>
      <w:bookmarkEnd w:id="14"/>
    </w:p>
    <w:p w:rsidR="006F2530" w:rsidRPr="00C5795A" w:rsidRDefault="006F2530" w:rsidP="006F2530">
      <w:pPr>
        <w:pStyle w:val="e"/>
      </w:pPr>
      <w:r w:rsidRPr="00C5795A">
        <w:t xml:space="preserve">Поставки и хранение резервного и аварийного топлива </w:t>
      </w:r>
      <w:r>
        <w:t xml:space="preserve">не </w:t>
      </w:r>
      <w:r w:rsidRPr="00C5795A">
        <w:t>предусмотрено. Обеспечение топливом производится надлежащим образом в соответствии с действующим</w:t>
      </w:r>
      <w:r>
        <w:t>и нормативными документами. На</w:t>
      </w:r>
      <w:r w:rsidRPr="00C5795A">
        <w:t xml:space="preserve"> </w:t>
      </w:r>
      <w:r>
        <w:t>центральной котельной рабочего поселка Тея</w:t>
      </w:r>
      <w:r w:rsidRPr="00C5795A">
        <w:t xml:space="preserve"> </w:t>
      </w:r>
      <w:r>
        <w:t>Северо-</w:t>
      </w:r>
      <w:r w:rsidRPr="00C5795A">
        <w:t>Енисейского района в качестве основного, резервного и аварийного вида топлива</w:t>
      </w:r>
      <w:r>
        <w:t xml:space="preserve"> </w:t>
      </w:r>
      <w:r w:rsidRPr="00C5795A">
        <w:t xml:space="preserve">используется жидкое топливо- нефть </w:t>
      </w:r>
      <w:proofErr w:type="spellStart"/>
      <w:r w:rsidRPr="00C5795A">
        <w:t>Юрубчен</w:t>
      </w:r>
      <w:r>
        <w:t>о-Тохомского</w:t>
      </w:r>
      <w:proofErr w:type="spellEnd"/>
      <w:r w:rsidRPr="00C5795A">
        <w:t xml:space="preserve"> месторождения. Характеристика топлива представлена в таблице 8.1</w:t>
      </w:r>
    </w:p>
    <w:p w:rsidR="006F2530" w:rsidRPr="00C5795A" w:rsidRDefault="006F2530" w:rsidP="006F2530">
      <w:pPr>
        <w:pStyle w:val="e"/>
        <w:jc w:val="right"/>
      </w:pPr>
      <w:r w:rsidRPr="00C5795A">
        <w:t>Таблица 8.1</w:t>
      </w:r>
    </w:p>
    <w:tbl>
      <w:tblPr>
        <w:tblStyle w:val="af1"/>
        <w:tblW w:w="0" w:type="auto"/>
        <w:tblLook w:val="04A0"/>
      </w:tblPr>
      <w:tblGrid>
        <w:gridCol w:w="2513"/>
        <w:gridCol w:w="2513"/>
        <w:gridCol w:w="2513"/>
        <w:gridCol w:w="2513"/>
      </w:tblGrid>
      <w:tr w:rsidR="006F2530" w:rsidRPr="00C5795A" w:rsidTr="006F2530">
        <w:tc>
          <w:tcPr>
            <w:tcW w:w="2513" w:type="dxa"/>
          </w:tcPr>
          <w:p w:rsidR="006F2530" w:rsidRPr="00C5795A" w:rsidRDefault="006F2530" w:rsidP="006F2530">
            <w:pPr>
              <w:pStyle w:val="e"/>
              <w:ind w:firstLine="0"/>
            </w:pPr>
            <w:r w:rsidRPr="00C5795A">
              <w:t>Вид топлива</w:t>
            </w:r>
          </w:p>
        </w:tc>
        <w:tc>
          <w:tcPr>
            <w:tcW w:w="2513" w:type="dxa"/>
          </w:tcPr>
          <w:p w:rsidR="006F2530" w:rsidRPr="00C5795A" w:rsidRDefault="006F2530" w:rsidP="006F2530">
            <w:pPr>
              <w:pStyle w:val="e"/>
              <w:ind w:firstLine="0"/>
            </w:pPr>
            <w:r w:rsidRPr="00C5795A">
              <w:t>Место поставки</w:t>
            </w:r>
          </w:p>
        </w:tc>
        <w:tc>
          <w:tcPr>
            <w:tcW w:w="2513" w:type="dxa"/>
          </w:tcPr>
          <w:p w:rsidR="006F2530" w:rsidRPr="00C5795A" w:rsidRDefault="006F2530" w:rsidP="006F2530">
            <w:pPr>
              <w:pStyle w:val="e"/>
              <w:ind w:firstLine="0"/>
              <w:jc w:val="center"/>
            </w:pPr>
            <w:r w:rsidRPr="00C5795A">
              <w:t>Низшая теплота     сгорания, Ккал/кг.</w:t>
            </w:r>
          </w:p>
        </w:tc>
        <w:tc>
          <w:tcPr>
            <w:tcW w:w="2513" w:type="dxa"/>
          </w:tcPr>
          <w:p w:rsidR="006F2530" w:rsidRPr="00C5795A" w:rsidRDefault="006F2530" w:rsidP="006F2530">
            <w:pPr>
              <w:pStyle w:val="e"/>
              <w:ind w:firstLine="0"/>
            </w:pPr>
            <w:r w:rsidRPr="00C5795A">
              <w:t xml:space="preserve">Примечание </w:t>
            </w:r>
          </w:p>
        </w:tc>
      </w:tr>
      <w:tr w:rsidR="006F2530" w:rsidTr="006F2530">
        <w:tc>
          <w:tcPr>
            <w:tcW w:w="2513" w:type="dxa"/>
            <w:vAlign w:val="center"/>
          </w:tcPr>
          <w:p w:rsidR="006F2530" w:rsidRPr="00C5795A" w:rsidRDefault="006F2530" w:rsidP="006F2530">
            <w:pPr>
              <w:pStyle w:val="e"/>
              <w:ind w:firstLine="0"/>
              <w:jc w:val="center"/>
            </w:pPr>
            <w:r w:rsidRPr="00C5795A">
              <w:t>Нефть</w:t>
            </w:r>
          </w:p>
        </w:tc>
        <w:tc>
          <w:tcPr>
            <w:tcW w:w="2513" w:type="dxa"/>
            <w:vAlign w:val="center"/>
          </w:tcPr>
          <w:p w:rsidR="006F2530" w:rsidRPr="00C5795A" w:rsidRDefault="006F2530" w:rsidP="006F2530">
            <w:pPr>
              <w:pStyle w:val="e"/>
              <w:ind w:firstLine="0"/>
              <w:jc w:val="center"/>
            </w:pPr>
            <w:proofErr w:type="spellStart"/>
            <w:r w:rsidRPr="00C5795A">
              <w:t>Юрубченское</w:t>
            </w:r>
            <w:proofErr w:type="spellEnd"/>
            <w:r w:rsidRPr="00C5795A">
              <w:t xml:space="preserve"> месторождение</w:t>
            </w:r>
          </w:p>
        </w:tc>
        <w:tc>
          <w:tcPr>
            <w:tcW w:w="2513" w:type="dxa"/>
            <w:vAlign w:val="center"/>
          </w:tcPr>
          <w:p w:rsidR="006F2530" w:rsidRPr="00C5795A" w:rsidRDefault="006F2530" w:rsidP="006F2530">
            <w:pPr>
              <w:pStyle w:val="e"/>
              <w:ind w:firstLine="0"/>
              <w:jc w:val="center"/>
            </w:pPr>
            <w:r w:rsidRPr="00C5795A">
              <w:t>10306</w:t>
            </w:r>
          </w:p>
        </w:tc>
        <w:tc>
          <w:tcPr>
            <w:tcW w:w="2513" w:type="dxa"/>
          </w:tcPr>
          <w:p w:rsidR="006F2530" w:rsidRPr="00C5795A" w:rsidRDefault="006F2530" w:rsidP="006F2530">
            <w:pPr>
              <w:pStyle w:val="e"/>
              <w:ind w:firstLine="0"/>
              <w:jc w:val="left"/>
            </w:pPr>
            <w:r>
              <w:t xml:space="preserve">Доставка осуществляется автотранспортом по зимней дороге. Расстояние от нефтебазы п. </w:t>
            </w:r>
            <w:proofErr w:type="spellStart"/>
            <w:r>
              <w:t>Енашимиский</w:t>
            </w:r>
            <w:proofErr w:type="spellEnd"/>
            <w:r>
              <w:t xml:space="preserve"> до месторождения составляет 250-260км. </w:t>
            </w:r>
          </w:p>
        </w:tc>
      </w:tr>
    </w:tbl>
    <w:p w:rsidR="006F2530" w:rsidRDefault="006F2530" w:rsidP="006F2530">
      <w:pPr>
        <w:pStyle w:val="e"/>
        <w:spacing w:before="0"/>
      </w:pPr>
    </w:p>
    <w:p w:rsidR="006F2530" w:rsidRDefault="006F2530" w:rsidP="006F2530">
      <w:pPr>
        <w:pStyle w:val="e"/>
        <w:spacing w:before="0"/>
      </w:pPr>
      <w:r>
        <w:t>Суммарное потребление топлива источниками тепловой энергии для нужд теплоснабжения и величины выработки тепловой энергии  по данны</w:t>
      </w:r>
      <w:r w:rsidRPr="00CA3AF4">
        <w:t>м на 2013г</w:t>
      </w:r>
      <w:r>
        <w:t>. представлено в таблице 8.2.</w:t>
      </w:r>
    </w:p>
    <w:p w:rsidR="006F2530" w:rsidRDefault="006F2530" w:rsidP="006F2530">
      <w:pPr>
        <w:pStyle w:val="e"/>
        <w:jc w:val="right"/>
      </w:pPr>
      <w:r>
        <w:t>Таблица 8.2</w:t>
      </w:r>
    </w:p>
    <w:tbl>
      <w:tblPr>
        <w:tblStyle w:val="af1"/>
        <w:tblW w:w="0" w:type="auto"/>
        <w:tblLook w:val="04A0"/>
      </w:tblPr>
      <w:tblGrid>
        <w:gridCol w:w="3085"/>
        <w:gridCol w:w="3402"/>
        <w:gridCol w:w="3565"/>
      </w:tblGrid>
      <w:tr w:rsidR="006F2530" w:rsidTr="006F2530">
        <w:tc>
          <w:tcPr>
            <w:tcW w:w="3085" w:type="dxa"/>
          </w:tcPr>
          <w:p w:rsidR="006F2530" w:rsidRDefault="006F2530" w:rsidP="006F2530">
            <w:pPr>
              <w:pStyle w:val="e"/>
              <w:spacing w:before="0"/>
              <w:ind w:firstLine="0"/>
              <w:jc w:val="center"/>
            </w:pPr>
            <w:r>
              <w:t>Источник тепловой энергии</w:t>
            </w:r>
          </w:p>
        </w:tc>
        <w:tc>
          <w:tcPr>
            <w:tcW w:w="3402" w:type="dxa"/>
            <w:vAlign w:val="center"/>
          </w:tcPr>
          <w:p w:rsidR="006F2530" w:rsidRDefault="006F2530" w:rsidP="006F2530">
            <w:pPr>
              <w:pStyle w:val="e"/>
              <w:spacing w:before="0"/>
              <w:ind w:firstLine="0"/>
              <w:jc w:val="center"/>
            </w:pPr>
            <w:r>
              <w:t>Расчетная годовая выработка тепловой энергии с учетом потерь, Гкал</w:t>
            </w:r>
          </w:p>
        </w:tc>
        <w:tc>
          <w:tcPr>
            <w:tcW w:w="3565" w:type="dxa"/>
            <w:vAlign w:val="center"/>
          </w:tcPr>
          <w:p w:rsidR="006F2530" w:rsidRDefault="006F2530" w:rsidP="006F2530">
            <w:pPr>
              <w:pStyle w:val="e"/>
              <w:ind w:firstLine="0"/>
              <w:jc w:val="center"/>
            </w:pPr>
            <w:r>
              <w:t xml:space="preserve">Расчетное потребление топлива,             </w:t>
            </w:r>
            <w:proofErr w:type="spellStart"/>
            <w:r>
              <w:t>т.у</w:t>
            </w:r>
            <w:proofErr w:type="gramStart"/>
            <w:r>
              <w:t>.т</w:t>
            </w:r>
            <w:proofErr w:type="spellEnd"/>
            <w:proofErr w:type="gramEnd"/>
            <w:r>
              <w:t>/год</w:t>
            </w:r>
          </w:p>
        </w:tc>
      </w:tr>
      <w:tr w:rsidR="006F2530" w:rsidRPr="005624E0" w:rsidTr="006F2530">
        <w:tc>
          <w:tcPr>
            <w:tcW w:w="3085" w:type="dxa"/>
          </w:tcPr>
          <w:p w:rsidR="006F2530" w:rsidRPr="005624E0" w:rsidRDefault="006F2530" w:rsidP="006F2530">
            <w:pPr>
              <w:pStyle w:val="e"/>
              <w:ind w:firstLine="0"/>
            </w:pPr>
            <w:r>
              <w:t>Центральная котельная</w:t>
            </w:r>
          </w:p>
        </w:tc>
        <w:tc>
          <w:tcPr>
            <w:tcW w:w="3402" w:type="dxa"/>
            <w:vAlign w:val="center"/>
          </w:tcPr>
          <w:p w:rsidR="006F2530" w:rsidRPr="005624E0" w:rsidRDefault="006F2530" w:rsidP="006F2530">
            <w:pPr>
              <w:pStyle w:val="e"/>
              <w:ind w:firstLine="0"/>
              <w:jc w:val="center"/>
            </w:pPr>
            <w:r>
              <w:t>11,34</w:t>
            </w:r>
          </w:p>
        </w:tc>
        <w:tc>
          <w:tcPr>
            <w:tcW w:w="3565" w:type="dxa"/>
            <w:vAlign w:val="center"/>
          </w:tcPr>
          <w:p w:rsidR="006F2530" w:rsidRPr="005624E0" w:rsidRDefault="006F2530" w:rsidP="006F2530">
            <w:pPr>
              <w:pStyle w:val="e"/>
              <w:ind w:firstLine="0"/>
              <w:jc w:val="center"/>
            </w:pPr>
            <w:r>
              <w:t>1222,11</w:t>
            </w:r>
          </w:p>
        </w:tc>
      </w:tr>
    </w:tbl>
    <w:p w:rsidR="000C0704" w:rsidRDefault="000C0704" w:rsidP="00FA46E7">
      <w:pPr>
        <w:pStyle w:val="e"/>
        <w:spacing w:before="0"/>
      </w:pPr>
    </w:p>
    <w:p w:rsidR="000C0704" w:rsidRDefault="006A5901" w:rsidP="000C0704">
      <w:pPr>
        <w:pStyle w:val="1"/>
      </w:pPr>
      <w:bookmarkStart w:id="15" w:name="_Toc479430988"/>
      <w:r>
        <w:t>Оценка надежности теплоснабжения.</w:t>
      </w:r>
      <w:bookmarkEnd w:id="15"/>
    </w:p>
    <w:p w:rsidR="000C0704" w:rsidRDefault="000C0704" w:rsidP="00C77DEB">
      <w:pPr>
        <w:pStyle w:val="2"/>
        <w:numPr>
          <w:ilvl w:val="0"/>
          <w:numId w:val="0"/>
        </w:numPr>
        <w:ind w:left="1429"/>
        <w:jc w:val="center"/>
      </w:pPr>
    </w:p>
    <w:p w:rsidR="009C2471" w:rsidRPr="009C2471" w:rsidRDefault="009C2471" w:rsidP="002665FC">
      <w:pPr>
        <w:autoSpaceDE w:val="0"/>
        <w:autoSpaceDN w:val="0"/>
        <w:adjustRightInd w:val="0"/>
        <w:ind w:firstLine="709"/>
        <w:jc w:val="left"/>
        <w:rPr>
          <w:rFonts w:eastAsia="Times New Roman" w:cs="Times New Roman"/>
          <w:szCs w:val="24"/>
          <w:lang w:eastAsia="ru-RU"/>
        </w:rPr>
      </w:pPr>
      <w:r w:rsidRPr="009C2471">
        <w:rPr>
          <w:rFonts w:eastAsia="Times New Roman" w:cs="Times New Roman"/>
          <w:szCs w:val="24"/>
          <w:lang w:eastAsia="ru-RU"/>
        </w:rPr>
        <w:t>Оценка надежн</w:t>
      </w:r>
      <w:r w:rsidR="00A97952">
        <w:rPr>
          <w:rFonts w:eastAsia="Times New Roman" w:cs="Times New Roman"/>
          <w:szCs w:val="24"/>
          <w:lang w:eastAsia="ru-RU"/>
        </w:rPr>
        <w:t>ости теплоснабжения разрабатывае</w:t>
      </w:r>
      <w:r w:rsidRPr="009C2471">
        <w:rPr>
          <w:rFonts w:eastAsia="Times New Roman" w:cs="Times New Roman"/>
          <w:szCs w:val="24"/>
          <w:lang w:eastAsia="ru-RU"/>
        </w:rPr>
        <w:t xml:space="preserve">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СНиП 41.02.2003 «Тепловые сети» в части пунктов 6.27-6.31 раздела «Надежность». </w:t>
      </w:r>
    </w:p>
    <w:p w:rsidR="009C2471" w:rsidRPr="009C2471" w:rsidRDefault="009C2471" w:rsidP="00B53279">
      <w:pPr>
        <w:autoSpaceDE w:val="0"/>
        <w:autoSpaceDN w:val="0"/>
        <w:adjustRightInd w:val="0"/>
        <w:ind w:firstLine="709"/>
        <w:jc w:val="left"/>
        <w:rPr>
          <w:rFonts w:eastAsia="Times New Roman" w:cs="Times New Roman"/>
          <w:szCs w:val="24"/>
          <w:lang w:eastAsia="ru-RU"/>
        </w:rPr>
      </w:pPr>
      <w:r w:rsidRPr="009C2471">
        <w:rPr>
          <w:rFonts w:eastAsia="Times New Roman" w:cs="Times New Roman"/>
          <w:szCs w:val="24"/>
          <w:lang w:eastAsia="ru-RU"/>
        </w:rPr>
        <w:t xml:space="preserve">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w:t>
      </w:r>
    </w:p>
    <w:p w:rsidR="009C2471" w:rsidRPr="009C2471" w:rsidRDefault="009C2471" w:rsidP="002665FC">
      <w:pPr>
        <w:autoSpaceDE w:val="0"/>
        <w:autoSpaceDN w:val="0"/>
        <w:adjustRightInd w:val="0"/>
        <w:ind w:firstLine="709"/>
        <w:jc w:val="left"/>
        <w:rPr>
          <w:rFonts w:eastAsia="Times New Roman" w:cs="Times New Roman"/>
          <w:szCs w:val="24"/>
          <w:lang w:eastAsia="ru-RU"/>
        </w:rPr>
      </w:pPr>
      <w:r w:rsidRPr="009C2471">
        <w:rPr>
          <w:rFonts w:eastAsia="Times New Roman" w:cs="Times New Roman"/>
          <w:szCs w:val="24"/>
          <w:lang w:eastAsia="ru-RU"/>
        </w:rPr>
        <w:t xml:space="preserve">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 </w:t>
      </w:r>
    </w:p>
    <w:p w:rsidR="00A97952" w:rsidRDefault="000D4B32" w:rsidP="002665FC">
      <w:pPr>
        <w:autoSpaceDE w:val="0"/>
        <w:autoSpaceDN w:val="0"/>
        <w:adjustRightInd w:val="0"/>
        <w:spacing w:after="145"/>
        <w:jc w:val="left"/>
        <w:rPr>
          <w:rFonts w:eastAsia="Times New Roman" w:cs="Times New Roman"/>
          <w:szCs w:val="24"/>
          <w:lang w:eastAsia="ru-RU"/>
        </w:rPr>
      </w:pPr>
      <w:r>
        <w:rPr>
          <w:rFonts w:eastAsia="Times New Roman" w:cs="Times New Roman"/>
          <w:szCs w:val="24"/>
          <w:lang w:eastAsia="ru-RU"/>
        </w:rPr>
        <w:t xml:space="preserve">- </w:t>
      </w:r>
      <w:r w:rsidR="009C2471" w:rsidRPr="009C2471">
        <w:rPr>
          <w:rFonts w:eastAsia="Times New Roman" w:cs="Times New Roman"/>
          <w:szCs w:val="24"/>
          <w:lang w:eastAsia="ru-RU"/>
        </w:rPr>
        <w:t xml:space="preserve"> источника теплоты Рит = 0,97; </w:t>
      </w:r>
    </w:p>
    <w:p w:rsidR="00A97952" w:rsidRDefault="000D4B32" w:rsidP="002665FC">
      <w:pPr>
        <w:autoSpaceDE w:val="0"/>
        <w:autoSpaceDN w:val="0"/>
        <w:adjustRightInd w:val="0"/>
        <w:spacing w:after="145"/>
        <w:jc w:val="left"/>
        <w:rPr>
          <w:rFonts w:eastAsia="Times New Roman" w:cs="Times New Roman"/>
          <w:szCs w:val="24"/>
          <w:lang w:eastAsia="ru-RU"/>
        </w:rPr>
      </w:pPr>
      <w:r>
        <w:rPr>
          <w:rFonts w:eastAsia="Times New Roman" w:cs="Times New Roman"/>
          <w:szCs w:val="24"/>
          <w:lang w:eastAsia="ru-RU"/>
        </w:rPr>
        <w:t xml:space="preserve">- </w:t>
      </w:r>
      <w:r w:rsidR="009C2471" w:rsidRPr="009C2471">
        <w:rPr>
          <w:rFonts w:eastAsia="Times New Roman" w:cs="Times New Roman"/>
          <w:szCs w:val="24"/>
          <w:lang w:eastAsia="ru-RU"/>
        </w:rPr>
        <w:t xml:space="preserve">тепловых сетей </w:t>
      </w:r>
      <w:proofErr w:type="spellStart"/>
      <w:r w:rsidR="009C2471" w:rsidRPr="009C2471">
        <w:rPr>
          <w:rFonts w:eastAsia="Times New Roman" w:cs="Times New Roman"/>
          <w:szCs w:val="24"/>
          <w:lang w:eastAsia="ru-RU"/>
        </w:rPr>
        <w:t>Ртс</w:t>
      </w:r>
      <w:proofErr w:type="spellEnd"/>
      <w:r w:rsidR="009C2471" w:rsidRPr="009C2471">
        <w:rPr>
          <w:rFonts w:eastAsia="Times New Roman" w:cs="Times New Roman"/>
          <w:szCs w:val="24"/>
          <w:lang w:eastAsia="ru-RU"/>
        </w:rPr>
        <w:t xml:space="preserve"> = 0,9;</w:t>
      </w:r>
    </w:p>
    <w:p w:rsidR="00A97952" w:rsidRDefault="000D4B32" w:rsidP="002665FC">
      <w:pPr>
        <w:autoSpaceDE w:val="0"/>
        <w:autoSpaceDN w:val="0"/>
        <w:adjustRightInd w:val="0"/>
        <w:spacing w:after="145"/>
        <w:jc w:val="left"/>
        <w:rPr>
          <w:rFonts w:eastAsia="Times New Roman" w:cs="Times New Roman"/>
          <w:szCs w:val="24"/>
          <w:lang w:eastAsia="ru-RU"/>
        </w:rPr>
      </w:pPr>
      <w:r>
        <w:rPr>
          <w:rFonts w:eastAsia="Times New Roman" w:cs="Times New Roman"/>
          <w:szCs w:val="24"/>
          <w:lang w:eastAsia="ru-RU"/>
        </w:rPr>
        <w:t xml:space="preserve">- </w:t>
      </w:r>
      <w:r w:rsidR="009C2471" w:rsidRPr="009C2471">
        <w:rPr>
          <w:rFonts w:eastAsia="Times New Roman" w:cs="Times New Roman"/>
          <w:szCs w:val="24"/>
          <w:lang w:eastAsia="ru-RU"/>
        </w:rPr>
        <w:t xml:space="preserve"> </w:t>
      </w:r>
      <w:r w:rsidR="002665FC">
        <w:rPr>
          <w:rFonts w:eastAsia="Times New Roman" w:cs="Times New Roman"/>
          <w:szCs w:val="24"/>
          <w:lang w:eastAsia="ru-RU"/>
        </w:rPr>
        <w:t xml:space="preserve">потребителя теплоты </w:t>
      </w:r>
      <w:proofErr w:type="spellStart"/>
      <w:r w:rsidR="002665FC">
        <w:rPr>
          <w:rFonts w:eastAsia="Times New Roman" w:cs="Times New Roman"/>
          <w:szCs w:val="24"/>
          <w:lang w:eastAsia="ru-RU"/>
        </w:rPr>
        <w:t>Рпт</w:t>
      </w:r>
      <w:proofErr w:type="spellEnd"/>
      <w:r w:rsidR="002665FC">
        <w:rPr>
          <w:rFonts w:eastAsia="Times New Roman" w:cs="Times New Roman"/>
          <w:szCs w:val="24"/>
          <w:lang w:eastAsia="ru-RU"/>
        </w:rPr>
        <w:t xml:space="preserve"> = 0,99;</w:t>
      </w:r>
    </w:p>
    <w:p w:rsidR="009C2471" w:rsidRPr="009C2471" w:rsidRDefault="000D4B32" w:rsidP="002665FC">
      <w:pPr>
        <w:autoSpaceDE w:val="0"/>
        <w:autoSpaceDN w:val="0"/>
        <w:adjustRightInd w:val="0"/>
        <w:spacing w:after="145"/>
        <w:jc w:val="left"/>
        <w:rPr>
          <w:rFonts w:eastAsia="Times New Roman" w:cs="Times New Roman"/>
          <w:szCs w:val="24"/>
          <w:lang w:eastAsia="ru-RU"/>
        </w:rPr>
      </w:pPr>
      <w:r>
        <w:rPr>
          <w:rFonts w:eastAsia="Times New Roman" w:cs="Times New Roman"/>
          <w:szCs w:val="24"/>
          <w:lang w:eastAsia="ru-RU"/>
        </w:rPr>
        <w:t xml:space="preserve">- СЦТ в целом </w:t>
      </w:r>
      <w:proofErr w:type="spellStart"/>
      <w:r>
        <w:rPr>
          <w:rFonts w:eastAsia="Times New Roman" w:cs="Times New Roman"/>
          <w:szCs w:val="24"/>
          <w:lang w:eastAsia="ru-RU"/>
        </w:rPr>
        <w:t>Рсцт</w:t>
      </w:r>
      <w:proofErr w:type="spellEnd"/>
      <w:r>
        <w:rPr>
          <w:rFonts w:eastAsia="Times New Roman" w:cs="Times New Roman"/>
          <w:szCs w:val="24"/>
          <w:lang w:eastAsia="ru-RU"/>
        </w:rPr>
        <w:t xml:space="preserve"> = 0,9х0,97х</w:t>
      </w:r>
      <w:r w:rsidR="009C2471" w:rsidRPr="009C2471">
        <w:rPr>
          <w:rFonts w:eastAsia="Times New Roman" w:cs="Times New Roman"/>
          <w:szCs w:val="24"/>
          <w:lang w:eastAsia="ru-RU"/>
        </w:rPr>
        <w:t xml:space="preserve">0,99 = 0,86. </w:t>
      </w:r>
    </w:p>
    <w:p w:rsidR="00B53279" w:rsidRPr="00B53279" w:rsidRDefault="00B53279" w:rsidP="002665FC">
      <w:pPr>
        <w:autoSpaceDE w:val="0"/>
        <w:autoSpaceDN w:val="0"/>
        <w:adjustRightInd w:val="0"/>
        <w:ind w:firstLine="709"/>
        <w:jc w:val="left"/>
        <w:rPr>
          <w:rFonts w:eastAsia="TimesNewRoman" w:cs="Times New Roman"/>
          <w:szCs w:val="24"/>
        </w:rPr>
      </w:pPr>
      <w:r w:rsidRPr="00B53279">
        <w:rPr>
          <w:rFonts w:eastAsia="TimesNewRoman" w:cs="Times New Roman"/>
          <w:szCs w:val="24"/>
        </w:rPr>
        <w:t>В настоящее</w:t>
      </w:r>
      <w:r>
        <w:rPr>
          <w:rFonts w:eastAsia="TimesNewRoman" w:cs="Times New Roman"/>
          <w:szCs w:val="24"/>
        </w:rPr>
        <w:t xml:space="preserve"> </w:t>
      </w:r>
      <w:r w:rsidRPr="00B53279">
        <w:rPr>
          <w:rFonts w:eastAsia="TimesNewRoman" w:cs="Times New Roman"/>
          <w:szCs w:val="24"/>
        </w:rPr>
        <w:t>время не существует общей методики оценки</w:t>
      </w:r>
      <w:r>
        <w:rPr>
          <w:rFonts w:eastAsia="TimesNewRoman" w:cs="Times New Roman"/>
          <w:szCs w:val="24"/>
        </w:rPr>
        <w:t xml:space="preserve"> </w:t>
      </w:r>
      <w:r w:rsidRPr="00B53279">
        <w:rPr>
          <w:rFonts w:eastAsia="TimesNewRoman" w:cs="Times New Roman"/>
          <w:szCs w:val="24"/>
        </w:rPr>
        <w:t>надежности систем коммунального теплоснабжения по всем или</w:t>
      </w:r>
      <w:r>
        <w:rPr>
          <w:rFonts w:eastAsia="TimesNewRoman" w:cs="Times New Roman"/>
          <w:szCs w:val="24"/>
        </w:rPr>
        <w:t xml:space="preserve"> </w:t>
      </w:r>
      <w:r w:rsidRPr="00B53279">
        <w:rPr>
          <w:rFonts w:eastAsia="TimesNewRoman" w:cs="Times New Roman"/>
          <w:szCs w:val="24"/>
        </w:rPr>
        <w:t>большинству показателей надежности. Для</w:t>
      </w:r>
      <w:r>
        <w:rPr>
          <w:rFonts w:eastAsia="TimesNewRoman" w:cs="Times New Roman"/>
          <w:szCs w:val="24"/>
        </w:rPr>
        <w:t xml:space="preserve"> </w:t>
      </w:r>
      <w:r w:rsidRPr="00B53279">
        <w:rPr>
          <w:rFonts w:eastAsia="TimesNewRoman" w:cs="Times New Roman"/>
          <w:szCs w:val="24"/>
        </w:rPr>
        <w:t>оценки используются такие</w:t>
      </w:r>
      <w:r>
        <w:rPr>
          <w:rFonts w:eastAsia="TimesNewRoman" w:cs="Times New Roman"/>
          <w:szCs w:val="24"/>
        </w:rPr>
        <w:t xml:space="preserve"> </w:t>
      </w:r>
      <w:r w:rsidRPr="00B53279">
        <w:rPr>
          <w:rFonts w:eastAsia="TimesNewRoman" w:cs="Times New Roman"/>
          <w:szCs w:val="24"/>
        </w:rPr>
        <w:t>показатели, как вероятность безотказной</w:t>
      </w:r>
      <w:r>
        <w:rPr>
          <w:rFonts w:eastAsia="TimesNewRoman" w:cs="Times New Roman"/>
          <w:szCs w:val="24"/>
        </w:rPr>
        <w:t xml:space="preserve"> </w:t>
      </w:r>
      <w:r w:rsidRPr="00B53279">
        <w:rPr>
          <w:rFonts w:eastAsia="TimesNewRoman" w:cs="Times New Roman"/>
          <w:szCs w:val="24"/>
        </w:rPr>
        <w:t>работы СЦТ; готовность и живучесть</w:t>
      </w:r>
      <w:r>
        <w:rPr>
          <w:rFonts w:eastAsia="TimesNewRoman" w:cs="Times New Roman"/>
          <w:szCs w:val="24"/>
        </w:rPr>
        <w:t>.</w:t>
      </w:r>
    </w:p>
    <w:p w:rsidR="00803E6E" w:rsidRPr="001724EC" w:rsidRDefault="001724EC" w:rsidP="001724EC">
      <w:pPr>
        <w:autoSpaceDE w:val="0"/>
        <w:autoSpaceDN w:val="0"/>
        <w:adjustRightInd w:val="0"/>
        <w:ind w:firstLine="709"/>
        <w:jc w:val="left"/>
        <w:rPr>
          <w:rFonts w:eastAsia="TimesNewRoman" w:cs="Times New Roman"/>
          <w:szCs w:val="24"/>
        </w:rPr>
      </w:pPr>
      <w:r w:rsidRPr="001724EC">
        <w:rPr>
          <w:rFonts w:eastAsia="TimesNewRoman" w:cs="Times New Roman"/>
          <w:szCs w:val="24"/>
        </w:rPr>
        <w:t>В основу расчета</w:t>
      </w:r>
      <w:r>
        <w:rPr>
          <w:rFonts w:eastAsia="TimesNewRoman" w:cs="Times New Roman"/>
          <w:szCs w:val="24"/>
        </w:rPr>
        <w:t xml:space="preserve"> </w:t>
      </w:r>
      <w:r w:rsidRPr="001724EC">
        <w:rPr>
          <w:rFonts w:eastAsia="TimesNewRoman" w:cs="Times New Roman"/>
          <w:szCs w:val="24"/>
        </w:rPr>
        <w:t>вероятности безотказной работы системы положено понятие плотности потока отказов</w:t>
      </w:r>
      <w:r>
        <w:rPr>
          <w:rFonts w:eastAsia="TimesNewRoman" w:cs="Times New Roman"/>
          <w:szCs w:val="24"/>
        </w:rPr>
        <w:t xml:space="preserve"> </w:t>
      </w:r>
      <w:r w:rsidRPr="001724EC">
        <w:rPr>
          <w:rFonts w:eastAsia="TimesNewRoman" w:cs="Times New Roman"/>
          <w:szCs w:val="24"/>
        </w:rPr>
        <w:t>ω,</w:t>
      </w:r>
      <w:r w:rsidR="00C8704A">
        <w:rPr>
          <w:rFonts w:eastAsia="TimesNewRoman" w:cs="Times New Roman"/>
          <w:szCs w:val="24"/>
        </w:rPr>
        <w:t>( 1/</w:t>
      </w:r>
      <w:proofErr w:type="spellStart"/>
      <w:r w:rsidRPr="001724EC">
        <w:rPr>
          <w:rFonts w:eastAsia="TimesNewRoman" w:cs="Times New Roman"/>
          <w:szCs w:val="24"/>
        </w:rPr>
        <w:t>км</w:t>
      </w:r>
      <w:proofErr w:type="gramStart"/>
      <w:r w:rsidR="00C8704A" w:rsidRPr="00C8704A">
        <w:rPr>
          <w:rFonts w:eastAsia="TimesNewRoman" w:cs="Times New Roman"/>
          <w:szCs w:val="24"/>
        </w:rPr>
        <w:t>.</w:t>
      </w:r>
      <w:r w:rsidR="00C8704A">
        <w:rPr>
          <w:rFonts w:eastAsia="TimesNewRoman" w:cs="Times New Roman"/>
          <w:szCs w:val="24"/>
        </w:rPr>
        <w:t>г</w:t>
      </w:r>
      <w:proofErr w:type="gramEnd"/>
      <w:r w:rsidRPr="001724EC">
        <w:rPr>
          <w:rFonts w:eastAsia="TimesNewRoman" w:cs="Times New Roman"/>
          <w:szCs w:val="24"/>
        </w:rPr>
        <w:t>од</w:t>
      </w:r>
      <w:proofErr w:type="spellEnd"/>
      <w:r w:rsidRPr="001724EC">
        <w:rPr>
          <w:rFonts w:eastAsia="TimesNewRoman" w:cs="Times New Roman"/>
          <w:szCs w:val="24"/>
        </w:rPr>
        <w:t>). При этом сама</w:t>
      </w:r>
      <w:r>
        <w:rPr>
          <w:rFonts w:eastAsia="TimesNewRoman" w:cs="Times New Roman"/>
          <w:szCs w:val="24"/>
        </w:rPr>
        <w:t xml:space="preserve"> </w:t>
      </w:r>
      <w:r w:rsidRPr="001724EC">
        <w:rPr>
          <w:rFonts w:eastAsia="TimesNewRoman" w:cs="Times New Roman"/>
          <w:szCs w:val="24"/>
        </w:rPr>
        <w:t>вероятность отказа системы равна произведению</w:t>
      </w:r>
      <w:r>
        <w:rPr>
          <w:rFonts w:eastAsia="TimesNewRoman" w:cs="Times New Roman"/>
          <w:szCs w:val="24"/>
        </w:rPr>
        <w:t xml:space="preserve"> </w:t>
      </w:r>
      <w:r w:rsidRPr="001724EC">
        <w:rPr>
          <w:rFonts w:eastAsia="TimesNewRoman" w:cs="Times New Roman"/>
          <w:szCs w:val="24"/>
        </w:rPr>
        <w:t>плотности потока</w:t>
      </w:r>
      <w:r>
        <w:rPr>
          <w:rFonts w:eastAsia="TimesNewRoman" w:cs="Times New Roman"/>
          <w:szCs w:val="24"/>
        </w:rPr>
        <w:t xml:space="preserve"> </w:t>
      </w:r>
      <w:r w:rsidRPr="001724EC">
        <w:rPr>
          <w:rFonts w:eastAsia="TimesNewRoman" w:cs="Times New Roman"/>
          <w:szCs w:val="24"/>
        </w:rPr>
        <w:t>отказов на длину трубопровода (км) и времени наблюдения (год).</w:t>
      </w:r>
    </w:p>
    <w:p w:rsidR="001724EC" w:rsidRPr="001724EC" w:rsidRDefault="001724EC" w:rsidP="00803E6E">
      <w:pPr>
        <w:autoSpaceDE w:val="0"/>
        <w:autoSpaceDN w:val="0"/>
        <w:adjustRightInd w:val="0"/>
        <w:jc w:val="left"/>
        <w:rPr>
          <w:rFonts w:cs="Times New Roman"/>
          <w:color w:val="000000"/>
          <w:szCs w:val="24"/>
        </w:rPr>
      </w:pPr>
    </w:p>
    <w:p w:rsidR="001724EC" w:rsidRPr="001724EC" w:rsidRDefault="001724EC" w:rsidP="00803E6E">
      <w:pPr>
        <w:autoSpaceDE w:val="0"/>
        <w:autoSpaceDN w:val="0"/>
        <w:adjustRightInd w:val="0"/>
        <w:jc w:val="left"/>
        <w:rPr>
          <w:rFonts w:cs="Times New Roman"/>
          <w:color w:val="000000"/>
          <w:szCs w:val="24"/>
        </w:rPr>
      </w:pPr>
      <w:r w:rsidRPr="001724EC">
        <w:rPr>
          <w:rFonts w:eastAsia="TimesNewRoman" w:cs="Times New Roman"/>
          <w:szCs w:val="24"/>
        </w:rPr>
        <w:t>Вероятность безотказной работы [</w:t>
      </w:r>
      <w:r w:rsidRPr="001724EC">
        <w:rPr>
          <w:rFonts w:eastAsia="TimesNewRoman,Bold" w:cs="Times New Roman"/>
          <w:b/>
          <w:bCs/>
          <w:szCs w:val="24"/>
        </w:rPr>
        <w:t>Р</w:t>
      </w:r>
      <w:r w:rsidRPr="001724EC">
        <w:rPr>
          <w:rFonts w:eastAsia="TimesNewRoman" w:cs="Times New Roman"/>
          <w:szCs w:val="24"/>
        </w:rPr>
        <w:t>] определяется по формуле:</w:t>
      </w:r>
    </w:p>
    <w:p w:rsidR="001724EC" w:rsidRPr="006919BF" w:rsidRDefault="001724EC" w:rsidP="001724EC">
      <w:pPr>
        <w:autoSpaceDE w:val="0"/>
        <w:autoSpaceDN w:val="0"/>
        <w:adjustRightInd w:val="0"/>
        <w:jc w:val="center"/>
        <w:rPr>
          <w:rFonts w:cs="Times New Roman"/>
          <w:color w:val="000000"/>
          <w:szCs w:val="24"/>
        </w:rPr>
      </w:pPr>
    </w:p>
    <w:p w:rsidR="001724EC" w:rsidRPr="001724EC" w:rsidRDefault="00C8704A" w:rsidP="001724EC">
      <w:pPr>
        <w:autoSpaceDE w:val="0"/>
        <w:autoSpaceDN w:val="0"/>
        <w:adjustRightInd w:val="0"/>
        <w:jc w:val="center"/>
        <w:rPr>
          <w:rFonts w:cs="Times New Roman"/>
          <w:color w:val="000000"/>
          <w:szCs w:val="24"/>
        </w:rPr>
      </w:pPr>
      <w:r w:rsidRPr="006919BF">
        <w:rPr>
          <w:rFonts w:eastAsiaTheme="minorEastAsia" w:cs="Times New Roman"/>
          <w:color w:val="000000"/>
          <w:szCs w:val="24"/>
        </w:rPr>
        <w:t xml:space="preserve">              </w:t>
      </w:r>
      <m:oMath>
        <m:r>
          <w:rPr>
            <w:rFonts w:ascii="Cambria Math" w:hAnsi="Cambria Math" w:cs="Arial"/>
            <w:color w:val="000000"/>
            <w:szCs w:val="24"/>
          </w:rPr>
          <m:t>Р=</m:t>
        </m:r>
        <m:sSup>
          <m:sSupPr>
            <m:ctrlPr>
              <w:rPr>
                <w:rFonts w:ascii="Cambria Math" w:hAnsi="Cambria Math" w:cs="Arial"/>
                <w:i/>
                <w:color w:val="000000"/>
                <w:szCs w:val="24"/>
              </w:rPr>
            </m:ctrlPr>
          </m:sSupPr>
          <m:e>
            <m:r>
              <w:rPr>
                <w:rFonts w:ascii="Cambria Math" w:hAnsi="Cambria Math" w:cs="Arial"/>
                <w:color w:val="000000"/>
                <w:szCs w:val="24"/>
              </w:rPr>
              <m:t>е</m:t>
            </m:r>
          </m:e>
          <m:sup>
            <m:r>
              <w:rPr>
                <w:rFonts w:ascii="Cambria Math" w:hAnsi="Cambria Math" w:cs="Arial"/>
                <w:color w:val="000000"/>
                <w:szCs w:val="24"/>
              </w:rPr>
              <m:t>-ω</m:t>
            </m:r>
          </m:sup>
        </m:sSup>
      </m:oMath>
      <w:r w:rsidR="001724EC">
        <w:rPr>
          <w:rFonts w:ascii="Arial" w:eastAsiaTheme="minorEastAsia" w:hAnsi="Arial" w:cs="Arial"/>
          <w:color w:val="000000"/>
          <w:sz w:val="28"/>
          <w:szCs w:val="28"/>
        </w:rPr>
        <w:t xml:space="preserve">          </w:t>
      </w:r>
      <w:r>
        <w:rPr>
          <w:rFonts w:ascii="Arial" w:eastAsiaTheme="minorEastAsia" w:hAnsi="Arial" w:cs="Arial"/>
          <w:color w:val="000000"/>
          <w:sz w:val="28"/>
          <w:szCs w:val="28"/>
        </w:rPr>
        <w:t xml:space="preserve">                       </w:t>
      </w:r>
      <w:r w:rsidR="001724EC" w:rsidRPr="001724EC">
        <w:rPr>
          <w:rFonts w:eastAsiaTheme="minorEastAsia" w:cs="Times New Roman"/>
          <w:color w:val="000000"/>
          <w:szCs w:val="24"/>
        </w:rPr>
        <w:t>(9.1)</w:t>
      </w:r>
    </w:p>
    <w:p w:rsidR="001724EC" w:rsidRPr="00C8704A" w:rsidRDefault="00C8704A" w:rsidP="00803E6E">
      <w:pPr>
        <w:autoSpaceDE w:val="0"/>
        <w:autoSpaceDN w:val="0"/>
        <w:adjustRightInd w:val="0"/>
        <w:jc w:val="left"/>
        <w:rPr>
          <w:rFonts w:eastAsia="TimesNewRoman" w:cs="Times New Roman"/>
          <w:szCs w:val="24"/>
        </w:rPr>
      </w:pPr>
      <w:r>
        <w:rPr>
          <w:rFonts w:eastAsia="TimesNewRoman" w:cs="Times New Roman"/>
          <w:szCs w:val="24"/>
        </w:rPr>
        <w:t>г</w:t>
      </w:r>
      <w:r w:rsidR="001724EC" w:rsidRPr="00C8704A">
        <w:rPr>
          <w:rFonts w:eastAsia="TimesNewRoman" w:cs="Times New Roman"/>
          <w:szCs w:val="24"/>
        </w:rPr>
        <w:t xml:space="preserve">де, </w:t>
      </w:r>
    </w:p>
    <w:p w:rsidR="001724EC" w:rsidRPr="00C8704A" w:rsidRDefault="001724EC" w:rsidP="00803E6E">
      <w:pPr>
        <w:autoSpaceDE w:val="0"/>
        <w:autoSpaceDN w:val="0"/>
        <w:adjustRightInd w:val="0"/>
        <w:jc w:val="left"/>
        <w:rPr>
          <w:rFonts w:eastAsia="TimesNewRoman" w:cs="Times New Roman"/>
          <w:szCs w:val="24"/>
        </w:rPr>
      </w:pPr>
      <w:r w:rsidRPr="00C8704A">
        <w:rPr>
          <w:rFonts w:eastAsia="TimesNewRoman" w:cs="Times New Roman"/>
          <w:szCs w:val="24"/>
        </w:rPr>
        <w:t xml:space="preserve">ω – плотность </w:t>
      </w:r>
      <w:r w:rsidR="00C8704A" w:rsidRPr="00C8704A">
        <w:rPr>
          <w:rFonts w:eastAsia="TimesNewRoman" w:cs="Times New Roman"/>
          <w:szCs w:val="24"/>
        </w:rPr>
        <w:t>потока учитываемых отказов, сопровождающихся снижением подачи тепла потребителям</w:t>
      </w:r>
      <w:r w:rsidR="00C8704A">
        <w:rPr>
          <w:rFonts w:eastAsia="TimesNewRoman" w:cs="Times New Roman"/>
          <w:szCs w:val="24"/>
        </w:rPr>
        <w:t xml:space="preserve"> (1/</w:t>
      </w:r>
      <w:proofErr w:type="spellStart"/>
      <w:r w:rsidR="00C8704A" w:rsidRPr="001724EC">
        <w:rPr>
          <w:rFonts w:eastAsia="TimesNewRoman" w:cs="Times New Roman"/>
          <w:szCs w:val="24"/>
        </w:rPr>
        <w:t>км</w:t>
      </w:r>
      <w:r w:rsidR="00C8704A" w:rsidRPr="00C8704A">
        <w:rPr>
          <w:rFonts w:eastAsia="TimesNewRoman" w:cs="Times New Roman"/>
          <w:szCs w:val="24"/>
        </w:rPr>
        <w:t>.</w:t>
      </w:r>
      <w:r w:rsidR="00C8704A">
        <w:rPr>
          <w:rFonts w:eastAsia="TimesNewRoman" w:cs="Times New Roman"/>
          <w:szCs w:val="24"/>
        </w:rPr>
        <w:t>г</w:t>
      </w:r>
      <w:r w:rsidR="00C8704A" w:rsidRPr="001724EC">
        <w:rPr>
          <w:rFonts w:eastAsia="TimesNewRoman" w:cs="Times New Roman"/>
          <w:szCs w:val="24"/>
        </w:rPr>
        <w:t>од</w:t>
      </w:r>
      <w:proofErr w:type="spellEnd"/>
      <w:r w:rsidR="00C8704A">
        <w:rPr>
          <w:rFonts w:eastAsia="TimesNewRoman" w:cs="Times New Roman"/>
          <w:szCs w:val="24"/>
        </w:rPr>
        <w:t>)</w:t>
      </w:r>
      <w:r w:rsidR="00C8704A" w:rsidRPr="00C8704A">
        <w:rPr>
          <w:rFonts w:eastAsia="TimesNewRoman" w:cs="Times New Roman"/>
          <w:szCs w:val="24"/>
        </w:rPr>
        <w:t>:</w:t>
      </w:r>
    </w:p>
    <w:p w:rsidR="00C8704A" w:rsidRPr="00C8704A" w:rsidRDefault="00C8704A" w:rsidP="00C8704A">
      <w:pPr>
        <w:autoSpaceDE w:val="0"/>
        <w:autoSpaceDN w:val="0"/>
        <w:adjustRightInd w:val="0"/>
        <w:jc w:val="center"/>
        <w:rPr>
          <w:rFonts w:eastAsia="TimesNewRoman" w:cs="Times New Roman"/>
          <w:szCs w:val="24"/>
        </w:rPr>
      </w:pPr>
    </w:p>
    <w:p w:rsidR="001724EC" w:rsidRPr="00C8704A" w:rsidRDefault="00C8704A" w:rsidP="00C8704A">
      <w:pPr>
        <w:autoSpaceDE w:val="0"/>
        <w:autoSpaceDN w:val="0"/>
        <w:adjustRightInd w:val="0"/>
        <w:jc w:val="center"/>
        <w:rPr>
          <w:rFonts w:eastAsia="TimesNewRoman" w:cs="Times New Roman"/>
          <w:szCs w:val="24"/>
        </w:rPr>
      </w:pPr>
      <w:r w:rsidRPr="006919BF">
        <w:rPr>
          <w:rFonts w:eastAsia="TimesNewRoman" w:cs="Times New Roman"/>
          <w:color w:val="000000"/>
          <w:szCs w:val="24"/>
        </w:rPr>
        <w:t xml:space="preserve">    </w:t>
      </w:r>
      <m:oMath>
        <m:r>
          <w:rPr>
            <w:rFonts w:ascii="Cambria Math" w:hAnsi="Cambria Math" w:cs="Arial"/>
            <w:color w:val="000000"/>
            <w:szCs w:val="24"/>
          </w:rPr>
          <m:t>ω=</m:t>
        </m:r>
        <m:sSup>
          <m:sSupPr>
            <m:ctrlPr>
              <w:rPr>
                <w:rFonts w:ascii="Cambria Math" w:hAnsi="Cambria Math" w:cs="Arial"/>
                <w:i/>
                <w:color w:val="000000"/>
                <w:szCs w:val="24"/>
              </w:rPr>
            </m:ctrlPr>
          </m:sSupPr>
          <m:e>
            <m:r>
              <w:rPr>
                <w:rFonts w:ascii="Cambria Math" w:hAnsi="Cambria Math" w:cs="Arial"/>
                <w:color w:val="000000"/>
                <w:szCs w:val="24"/>
              </w:rPr>
              <m:t>а×m×</m:t>
            </m:r>
            <m:sSub>
              <m:sSubPr>
                <m:ctrlPr>
                  <w:rPr>
                    <w:rFonts w:ascii="Cambria Math" w:hAnsi="Cambria Math" w:cs="Arial"/>
                    <w:i/>
                    <w:color w:val="000000"/>
                    <w:szCs w:val="24"/>
                  </w:rPr>
                </m:ctrlPr>
              </m:sSubPr>
              <m:e>
                <m:r>
                  <w:rPr>
                    <w:rFonts w:ascii="Cambria Math" w:hAnsi="Cambria Math" w:cs="Arial"/>
                    <w:color w:val="000000"/>
                    <w:szCs w:val="24"/>
                  </w:rPr>
                  <m:t>K</m:t>
                </m:r>
              </m:e>
              <m:sub>
                <m:r>
                  <w:rPr>
                    <w:rFonts w:ascii="Cambria Math" w:hAnsi="Cambria Math" w:cs="Arial"/>
                    <w:color w:val="000000"/>
                    <w:szCs w:val="24"/>
                  </w:rPr>
                  <m:t>c</m:t>
                </m:r>
              </m:sub>
            </m:sSub>
            <m:r>
              <w:rPr>
                <w:rFonts w:ascii="Cambria Math" w:hAnsi="Cambria Math" w:cs="Arial"/>
                <w:color w:val="000000"/>
                <w:szCs w:val="24"/>
              </w:rPr>
              <m:t>×d</m:t>
            </m:r>
          </m:e>
          <m:sup>
            <m:r>
              <w:rPr>
                <w:rFonts w:ascii="Cambria Math" w:hAnsi="Cambria Math" w:cs="Arial"/>
                <w:color w:val="000000"/>
                <w:szCs w:val="24"/>
              </w:rPr>
              <m:t>0.208</m:t>
            </m:r>
          </m:sup>
        </m:sSup>
      </m:oMath>
      <w:r w:rsidRPr="00C8704A">
        <w:rPr>
          <w:rFonts w:eastAsia="TimesNewRoman" w:cs="Times New Roman"/>
          <w:color w:val="000000"/>
          <w:sz w:val="28"/>
          <w:szCs w:val="28"/>
        </w:rPr>
        <w:t xml:space="preserve"> </w:t>
      </w:r>
      <w:r>
        <w:rPr>
          <w:rFonts w:eastAsia="TimesNewRoman" w:cs="Times New Roman"/>
          <w:color w:val="000000"/>
          <w:sz w:val="28"/>
          <w:szCs w:val="28"/>
        </w:rPr>
        <w:t xml:space="preserve">                </w:t>
      </w:r>
      <w:r w:rsidRPr="00C8704A">
        <w:rPr>
          <w:rFonts w:eastAsia="TimesNewRoman" w:cs="Times New Roman"/>
          <w:color w:val="000000"/>
          <w:szCs w:val="24"/>
        </w:rPr>
        <w:t>(9.2)</w:t>
      </w:r>
    </w:p>
    <w:p w:rsidR="001724EC" w:rsidRPr="00C8704A" w:rsidRDefault="00C8704A" w:rsidP="00803E6E">
      <w:pPr>
        <w:autoSpaceDE w:val="0"/>
        <w:autoSpaceDN w:val="0"/>
        <w:adjustRightInd w:val="0"/>
        <w:jc w:val="left"/>
        <w:rPr>
          <w:rFonts w:eastAsia="TimesNewRoman" w:cs="Times New Roman"/>
          <w:szCs w:val="24"/>
        </w:rPr>
      </w:pPr>
      <w:r w:rsidRPr="00C8704A">
        <w:rPr>
          <w:rFonts w:eastAsia="TimesNewRoman" w:cs="Times New Roman"/>
          <w:szCs w:val="24"/>
        </w:rPr>
        <w:t>где</w:t>
      </w:r>
      <w:r>
        <w:rPr>
          <w:rFonts w:eastAsia="TimesNewRoman" w:cs="Times New Roman"/>
          <w:szCs w:val="24"/>
        </w:rPr>
        <w:t>,</w:t>
      </w:r>
    </w:p>
    <w:p w:rsidR="001724EC" w:rsidRDefault="00C8704A" w:rsidP="00803E6E">
      <w:pPr>
        <w:autoSpaceDE w:val="0"/>
        <w:autoSpaceDN w:val="0"/>
        <w:adjustRightInd w:val="0"/>
        <w:jc w:val="left"/>
        <w:rPr>
          <w:rFonts w:eastAsia="TimesNewRoman" w:cs="Times New Roman"/>
          <w:szCs w:val="24"/>
        </w:rPr>
      </w:pPr>
      <w:r>
        <w:rPr>
          <w:rFonts w:eastAsia="TimesNewRoman" w:cs="Times New Roman"/>
          <w:szCs w:val="24"/>
        </w:rPr>
        <w:t>а – эмпирический коэффициент, принимается 0,00003;</w:t>
      </w:r>
    </w:p>
    <w:p w:rsidR="00C8704A" w:rsidRDefault="00C8704A" w:rsidP="00803E6E">
      <w:pPr>
        <w:autoSpaceDE w:val="0"/>
        <w:autoSpaceDN w:val="0"/>
        <w:adjustRightInd w:val="0"/>
        <w:jc w:val="left"/>
        <w:rPr>
          <w:rFonts w:eastAsia="TimesNewRoman" w:cs="Times New Roman"/>
          <w:szCs w:val="24"/>
        </w:rPr>
      </w:pPr>
      <w:r>
        <w:rPr>
          <w:rFonts w:eastAsia="TimesNewRoman" w:cs="Times New Roman"/>
          <w:szCs w:val="24"/>
          <w:lang w:val="en-US"/>
        </w:rPr>
        <w:t>m</w:t>
      </w:r>
      <w:r w:rsidRPr="00C8704A">
        <w:rPr>
          <w:rFonts w:eastAsia="TimesNewRoman" w:cs="Times New Roman"/>
          <w:szCs w:val="24"/>
        </w:rPr>
        <w:t xml:space="preserve"> </w:t>
      </w:r>
      <w:r>
        <w:rPr>
          <w:rFonts w:eastAsia="TimesNewRoman" w:cs="Times New Roman"/>
          <w:szCs w:val="24"/>
        </w:rPr>
        <w:t>–</w:t>
      </w:r>
      <w:r w:rsidRPr="00C8704A">
        <w:rPr>
          <w:rFonts w:eastAsia="TimesNewRoman" w:cs="Times New Roman"/>
          <w:szCs w:val="24"/>
        </w:rPr>
        <w:t xml:space="preserve"> </w:t>
      </w:r>
      <w:proofErr w:type="gramStart"/>
      <w:r>
        <w:rPr>
          <w:rFonts w:eastAsia="TimesNewRoman" w:cs="Times New Roman"/>
          <w:szCs w:val="24"/>
        </w:rPr>
        <w:t>эмпирический</w:t>
      </w:r>
      <w:proofErr w:type="gramEnd"/>
      <w:r>
        <w:rPr>
          <w:rFonts w:eastAsia="TimesNewRoman" w:cs="Times New Roman"/>
          <w:szCs w:val="24"/>
        </w:rPr>
        <w:t xml:space="preserve"> коэффициент потока отказов, принимается 1;</w:t>
      </w:r>
    </w:p>
    <w:p w:rsidR="00557972" w:rsidRDefault="00557972" w:rsidP="00803E6E">
      <w:pPr>
        <w:autoSpaceDE w:val="0"/>
        <w:autoSpaceDN w:val="0"/>
        <w:adjustRightInd w:val="0"/>
        <w:jc w:val="left"/>
        <w:rPr>
          <w:rFonts w:eastAsia="TimesNewRoman" w:cs="Times New Roman"/>
          <w:szCs w:val="24"/>
        </w:rPr>
      </w:pPr>
      <w:r>
        <w:rPr>
          <w:rFonts w:eastAsia="TimesNewRoman" w:cs="Times New Roman"/>
          <w:szCs w:val="24"/>
          <w:lang w:val="en-US"/>
        </w:rPr>
        <w:t>K</w:t>
      </w:r>
      <w:r>
        <w:rPr>
          <w:rFonts w:eastAsia="TimesNewRoman" w:cs="Times New Roman"/>
          <w:szCs w:val="24"/>
        </w:rPr>
        <w:t>с</w:t>
      </w:r>
      <w:r w:rsidRPr="00C8704A">
        <w:rPr>
          <w:rFonts w:eastAsia="TimesNewRoman" w:cs="Times New Roman"/>
          <w:szCs w:val="24"/>
        </w:rPr>
        <w:t xml:space="preserve"> </w:t>
      </w:r>
      <w:r>
        <w:rPr>
          <w:rFonts w:eastAsia="TimesNewRoman" w:cs="Times New Roman"/>
          <w:szCs w:val="24"/>
        </w:rPr>
        <w:t>– коэффициент, учитывающий старение конкретного участка теплосети. При проектировании Кс=1. Во всех других случаях рассчитывается по формуле:</w:t>
      </w:r>
    </w:p>
    <w:p w:rsidR="00C8704A" w:rsidRPr="006919BF" w:rsidRDefault="00C8704A" w:rsidP="00557972">
      <w:pPr>
        <w:autoSpaceDE w:val="0"/>
        <w:autoSpaceDN w:val="0"/>
        <w:adjustRightInd w:val="0"/>
        <w:jc w:val="center"/>
        <w:rPr>
          <w:rFonts w:eastAsia="TimesNewRoman" w:cs="Times New Roman"/>
          <w:szCs w:val="24"/>
        </w:rPr>
      </w:pPr>
    </w:p>
    <w:p w:rsidR="00C8704A" w:rsidRPr="006919BF" w:rsidRDefault="009016BA" w:rsidP="00557972">
      <w:pPr>
        <w:autoSpaceDE w:val="0"/>
        <w:autoSpaceDN w:val="0"/>
        <w:adjustRightInd w:val="0"/>
        <w:jc w:val="center"/>
        <w:rPr>
          <w:rFonts w:eastAsia="TimesNewRoman" w:cs="Times New Roman"/>
          <w:szCs w:val="24"/>
        </w:rPr>
      </w:pPr>
      <m:oMath>
        <m:sSub>
          <m:sSubPr>
            <m:ctrlPr>
              <w:rPr>
                <w:rFonts w:ascii="Cambria Math" w:hAnsi="Cambria Math" w:cs="Times New Roman"/>
                <w:i/>
                <w:color w:val="000000"/>
                <w:szCs w:val="24"/>
              </w:rPr>
            </m:ctrlPr>
          </m:sSubPr>
          <m:e>
            <m:r>
              <w:rPr>
                <w:rFonts w:ascii="Cambria Math" w:cs="Times New Roman"/>
                <w:color w:val="000000"/>
                <w:szCs w:val="24"/>
              </w:rPr>
              <m:t xml:space="preserve">                  </m:t>
            </m:r>
            <m:r>
              <w:rPr>
                <w:rFonts w:ascii="Cambria Math" w:hAnsi="Cambria Math" w:cs="Times New Roman"/>
                <w:color w:val="000000"/>
                <w:szCs w:val="24"/>
              </w:rPr>
              <m:t>K</m:t>
            </m:r>
          </m:e>
          <m:sub>
            <m:r>
              <w:rPr>
                <w:rFonts w:ascii="Cambria Math" w:hAnsi="Cambria Math" w:cs="Times New Roman"/>
                <w:color w:val="000000"/>
                <w:szCs w:val="24"/>
              </w:rPr>
              <m:t>c</m:t>
            </m:r>
          </m:sub>
        </m:sSub>
        <m:r>
          <w:rPr>
            <w:rFonts w:ascii="Cambria Math" w:cs="Times New Roman"/>
            <w:color w:val="000000"/>
            <w:szCs w:val="24"/>
          </w:rPr>
          <m:t>=</m:t>
        </m:r>
        <m:sSup>
          <m:sSupPr>
            <m:ctrlPr>
              <w:rPr>
                <w:rFonts w:ascii="Cambria Math" w:hAnsi="Cambria Math" w:cs="Times New Roman"/>
                <w:i/>
                <w:color w:val="000000"/>
                <w:szCs w:val="24"/>
              </w:rPr>
            </m:ctrlPr>
          </m:sSupPr>
          <m:e>
            <m:r>
              <w:rPr>
                <w:rFonts w:ascii="Cambria Math" w:cs="Times New Roman"/>
                <w:color w:val="000000"/>
                <w:szCs w:val="24"/>
              </w:rPr>
              <m:t>3</m:t>
            </m:r>
            <m:r>
              <w:rPr>
                <w:rFonts w:ascii="Cambria Math" w:cs="Times New Roman"/>
                <w:color w:val="000000"/>
                <w:szCs w:val="24"/>
              </w:rPr>
              <m:t>×И</m:t>
            </m:r>
          </m:e>
          <m:sup>
            <m:r>
              <w:rPr>
                <w:rFonts w:ascii="Cambria Math" w:cs="Times New Roman"/>
                <w:color w:val="000000"/>
                <w:szCs w:val="24"/>
              </w:rPr>
              <m:t>2.6</m:t>
            </m:r>
          </m:sup>
        </m:sSup>
      </m:oMath>
      <w:r w:rsidR="00557972" w:rsidRPr="006919BF">
        <w:rPr>
          <w:rFonts w:eastAsia="TimesNewRoman" w:cs="Times New Roman"/>
          <w:color w:val="000000"/>
          <w:szCs w:val="24"/>
        </w:rPr>
        <w:t xml:space="preserve">             </w:t>
      </w:r>
      <w:r w:rsidR="006919BF">
        <w:rPr>
          <w:rFonts w:eastAsia="TimesNewRoman" w:cs="Times New Roman"/>
          <w:color w:val="000000"/>
          <w:szCs w:val="24"/>
        </w:rPr>
        <w:t xml:space="preserve">   </w:t>
      </w:r>
      <w:r w:rsidR="00557972" w:rsidRPr="006919BF">
        <w:rPr>
          <w:rFonts w:eastAsia="TimesNewRoman" w:cs="Times New Roman"/>
          <w:color w:val="000000"/>
          <w:szCs w:val="24"/>
        </w:rPr>
        <w:t xml:space="preserve">        (9.3)</w:t>
      </w:r>
    </w:p>
    <w:p w:rsidR="00C8704A" w:rsidRPr="00557972" w:rsidRDefault="00557972" w:rsidP="00557972">
      <w:pPr>
        <w:autoSpaceDE w:val="0"/>
        <w:autoSpaceDN w:val="0"/>
        <w:adjustRightInd w:val="0"/>
        <w:jc w:val="center"/>
        <w:rPr>
          <w:rFonts w:eastAsia="TimesNewRoman" w:cs="Times New Roman"/>
          <w:szCs w:val="24"/>
        </w:rPr>
      </w:pPr>
      <w:r w:rsidRPr="006919BF">
        <w:rPr>
          <w:rFonts w:eastAsia="TimesNewRoman" w:cs="Times New Roman"/>
          <w:color w:val="000000"/>
          <w:szCs w:val="24"/>
        </w:rPr>
        <w:t xml:space="preserve">                </w:t>
      </w:r>
      <m:oMath>
        <m:r>
          <w:rPr>
            <w:rFonts w:ascii="Cambria Math" w:cs="Times New Roman"/>
            <w:color w:val="000000"/>
            <w:szCs w:val="24"/>
          </w:rPr>
          <m:t>И</m:t>
        </m:r>
        <m:r>
          <w:rPr>
            <w:rFonts w:ascii="Cambria Math" w:cs="Times New Roman"/>
            <w:color w:val="000000"/>
            <w:szCs w:val="24"/>
          </w:rPr>
          <m:t>=</m:t>
        </m:r>
        <m:r>
          <m:rPr>
            <m:sty m:val="p"/>
          </m:rPr>
          <w:rPr>
            <w:rFonts w:ascii="Cambria Math" w:cs="Times New Roman"/>
            <w:color w:val="000000"/>
            <w:szCs w:val="24"/>
          </w:rPr>
          <m:t>n/</m:t>
        </m:r>
        <m:sSub>
          <m:sSubPr>
            <m:ctrlPr>
              <w:rPr>
                <w:rFonts w:ascii="Cambria Math" w:hAnsi="Cambria Math" w:cs="Times New Roman"/>
                <w:color w:val="000000"/>
                <w:szCs w:val="24"/>
              </w:rPr>
            </m:ctrlPr>
          </m:sSubPr>
          <m:e>
            <m:r>
              <m:rPr>
                <m:sty m:val="p"/>
              </m:rPr>
              <w:rPr>
                <w:rFonts w:ascii="Cambria Math" w:cs="Times New Roman"/>
                <w:color w:val="000000"/>
                <w:szCs w:val="24"/>
              </w:rPr>
              <m:t>n</m:t>
            </m:r>
          </m:e>
          <m:sub>
            <m:r>
              <m:rPr>
                <m:sty m:val="p"/>
              </m:rPr>
              <w:rPr>
                <w:rFonts w:ascii="Cambria Math" w:cs="Times New Roman"/>
                <w:color w:val="000000"/>
                <w:szCs w:val="24"/>
              </w:rPr>
              <m:t>0</m:t>
            </m:r>
          </m:sub>
        </m:sSub>
      </m:oMath>
      <w:r w:rsidRPr="006919BF">
        <w:rPr>
          <w:rFonts w:eastAsia="TimesNewRoman" w:cs="Times New Roman"/>
          <w:color w:val="000000"/>
          <w:szCs w:val="24"/>
        </w:rPr>
        <w:t xml:space="preserve">          </w:t>
      </w:r>
      <w:r w:rsidRPr="00557972">
        <w:rPr>
          <w:rFonts w:eastAsia="TimesNewRoman" w:cs="Times New Roman"/>
          <w:color w:val="000000"/>
          <w:sz w:val="28"/>
          <w:szCs w:val="28"/>
        </w:rPr>
        <w:t xml:space="preserve">                  </w:t>
      </w:r>
      <w:r w:rsidRPr="00557972">
        <w:rPr>
          <w:rFonts w:eastAsia="TimesNewRoman" w:cs="Times New Roman"/>
          <w:color w:val="000000"/>
          <w:szCs w:val="24"/>
        </w:rPr>
        <w:t>(9.4)</w:t>
      </w:r>
    </w:p>
    <w:p w:rsidR="00C8704A" w:rsidRPr="00557972" w:rsidRDefault="00557972" w:rsidP="00803E6E">
      <w:pPr>
        <w:autoSpaceDE w:val="0"/>
        <w:autoSpaceDN w:val="0"/>
        <w:adjustRightInd w:val="0"/>
        <w:jc w:val="left"/>
        <w:rPr>
          <w:rFonts w:eastAsia="TimesNewRoman" w:cs="Times New Roman"/>
          <w:szCs w:val="24"/>
        </w:rPr>
      </w:pPr>
      <w:r>
        <w:rPr>
          <w:rFonts w:eastAsia="TimesNewRoman" w:cs="Times New Roman"/>
          <w:szCs w:val="24"/>
        </w:rPr>
        <w:t xml:space="preserve">где, </w:t>
      </w:r>
    </w:p>
    <w:p w:rsidR="00557972" w:rsidRDefault="00557972" w:rsidP="00803E6E">
      <w:pPr>
        <w:autoSpaceDE w:val="0"/>
        <w:autoSpaceDN w:val="0"/>
        <w:adjustRightInd w:val="0"/>
        <w:jc w:val="left"/>
        <w:rPr>
          <w:rFonts w:eastAsia="TimesNewRoman" w:cs="Times New Roman"/>
          <w:szCs w:val="24"/>
        </w:rPr>
      </w:pPr>
      <w:r>
        <w:rPr>
          <w:rFonts w:ascii="Arial" w:hAnsi="Arial" w:cs="Arial"/>
          <w:color w:val="000000"/>
          <w:szCs w:val="24"/>
        </w:rPr>
        <w:t xml:space="preserve">И </w:t>
      </w:r>
      <w:r>
        <w:rPr>
          <w:rFonts w:eastAsia="TimesNewRoman" w:cs="Times New Roman"/>
          <w:szCs w:val="24"/>
        </w:rPr>
        <w:t>– индекс утраты ресурса;</w:t>
      </w:r>
    </w:p>
    <w:p w:rsidR="001724EC" w:rsidRDefault="00557972" w:rsidP="00803E6E">
      <w:pPr>
        <w:autoSpaceDE w:val="0"/>
        <w:autoSpaceDN w:val="0"/>
        <w:adjustRightInd w:val="0"/>
        <w:jc w:val="left"/>
        <w:rPr>
          <w:rFonts w:eastAsia="TimesNewRoman" w:cs="Times New Roman"/>
          <w:szCs w:val="24"/>
        </w:rPr>
      </w:pPr>
      <w:proofErr w:type="gramStart"/>
      <w:r>
        <w:rPr>
          <w:rFonts w:eastAsia="TimesNewRoman" w:cs="Times New Roman"/>
          <w:szCs w:val="24"/>
          <w:lang w:val="en-US"/>
        </w:rPr>
        <w:t>n</w:t>
      </w:r>
      <w:r w:rsidRPr="00557972">
        <w:rPr>
          <w:rFonts w:eastAsia="TimesNewRoman" w:cs="Times New Roman"/>
          <w:szCs w:val="24"/>
        </w:rPr>
        <w:t xml:space="preserve"> </w:t>
      </w:r>
      <w:r>
        <w:rPr>
          <w:rFonts w:eastAsia="TimesNewRoman" w:cs="Times New Roman"/>
          <w:szCs w:val="24"/>
        </w:rPr>
        <w:t xml:space="preserve"> –</w:t>
      </w:r>
      <w:proofErr w:type="gramEnd"/>
      <w:r w:rsidRPr="00557972">
        <w:rPr>
          <w:rFonts w:eastAsia="TimesNewRoman" w:cs="Times New Roman"/>
          <w:szCs w:val="24"/>
        </w:rPr>
        <w:t xml:space="preserve"> </w:t>
      </w:r>
      <w:r>
        <w:rPr>
          <w:rFonts w:eastAsia="TimesNewRoman" w:cs="Times New Roman"/>
          <w:szCs w:val="24"/>
        </w:rPr>
        <w:t>возраст трубопровода, год;</w:t>
      </w:r>
    </w:p>
    <w:p w:rsidR="00557972" w:rsidRPr="00557972" w:rsidRDefault="009016BA" w:rsidP="00803E6E">
      <w:pPr>
        <w:autoSpaceDE w:val="0"/>
        <w:autoSpaceDN w:val="0"/>
        <w:adjustRightInd w:val="0"/>
        <w:jc w:val="left"/>
        <w:rPr>
          <w:rFonts w:cs="Times New Roman"/>
          <w:color w:val="000000"/>
          <w:szCs w:val="24"/>
        </w:rPr>
      </w:pPr>
      <m:oMath>
        <m:sSub>
          <m:sSubPr>
            <m:ctrlPr>
              <w:rPr>
                <w:rFonts w:ascii="Cambria Math" w:hAnsi="Cambria Math" w:cs="Times New Roman"/>
                <w:color w:val="000000"/>
                <w:szCs w:val="24"/>
              </w:rPr>
            </m:ctrlPr>
          </m:sSubPr>
          <m:e>
            <m:r>
              <m:rPr>
                <m:sty m:val="p"/>
              </m:rPr>
              <w:rPr>
                <w:rFonts w:ascii="Cambria Math" w:hAnsi="Cambria Math" w:cs="Times New Roman"/>
                <w:color w:val="000000"/>
                <w:szCs w:val="24"/>
                <w:lang w:val="en-US"/>
              </w:rPr>
              <m:t>n</m:t>
            </m:r>
          </m:e>
          <m:sub>
            <m:r>
              <m:rPr>
                <m:sty m:val="p"/>
              </m:rPr>
              <w:rPr>
                <w:rFonts w:ascii="Cambria Math" w:cs="Times New Roman"/>
                <w:color w:val="000000"/>
                <w:szCs w:val="24"/>
              </w:rPr>
              <m:t>0</m:t>
            </m:r>
          </m:sub>
        </m:sSub>
      </m:oMath>
      <w:r w:rsidR="00557972">
        <w:rPr>
          <w:rFonts w:eastAsia="TimesNewRoman" w:cs="Times New Roman"/>
          <w:szCs w:val="24"/>
        </w:rPr>
        <w:t>–</w:t>
      </w:r>
      <w:r w:rsidR="00557972" w:rsidRPr="00557972">
        <w:rPr>
          <w:rFonts w:eastAsia="TimesNewRoman" w:cs="Times New Roman"/>
          <w:szCs w:val="24"/>
        </w:rPr>
        <w:t xml:space="preserve"> </w:t>
      </w:r>
      <w:r w:rsidR="00557972">
        <w:rPr>
          <w:rFonts w:eastAsia="TimesNewRoman" w:cs="Times New Roman"/>
          <w:szCs w:val="24"/>
        </w:rPr>
        <w:t>расчетный срок службы трубопровода, год.</w:t>
      </w:r>
    </w:p>
    <w:p w:rsidR="002D2D2C" w:rsidRDefault="002D2D2C" w:rsidP="002D2D2C">
      <w:pPr>
        <w:pStyle w:val="Default"/>
        <w:jc w:val="both"/>
        <w:rPr>
          <w:sz w:val="23"/>
          <w:szCs w:val="23"/>
        </w:rPr>
      </w:pPr>
      <w:r>
        <w:rPr>
          <w:sz w:val="23"/>
          <w:szCs w:val="23"/>
        </w:rPr>
        <w:t xml:space="preserve">Расчет выполняется для каждого участка </w:t>
      </w:r>
      <w:r w:rsidR="006919BF">
        <w:rPr>
          <w:sz w:val="23"/>
          <w:szCs w:val="23"/>
        </w:rPr>
        <w:t>тепловой сети</w:t>
      </w:r>
      <w:r>
        <w:rPr>
          <w:sz w:val="23"/>
          <w:szCs w:val="23"/>
        </w:rPr>
        <w:t>, входящего в путь от источника до абонента</w:t>
      </w:r>
      <w:r w:rsidR="00A97952">
        <w:rPr>
          <w:sz w:val="23"/>
          <w:szCs w:val="23"/>
        </w:rPr>
        <w:t xml:space="preserve"> и сведен в таблицу 9.1.</w:t>
      </w:r>
    </w:p>
    <w:p w:rsidR="00A97952" w:rsidRDefault="00A97952" w:rsidP="002D2D2C">
      <w:pPr>
        <w:pStyle w:val="Default"/>
        <w:jc w:val="both"/>
        <w:rPr>
          <w:sz w:val="23"/>
          <w:szCs w:val="23"/>
        </w:rPr>
      </w:pPr>
    </w:p>
    <w:p w:rsidR="00A97952" w:rsidRDefault="00A97952" w:rsidP="002D2D2C">
      <w:pPr>
        <w:pStyle w:val="Default"/>
        <w:jc w:val="both"/>
        <w:rPr>
          <w:sz w:val="23"/>
          <w:szCs w:val="23"/>
        </w:rPr>
      </w:pPr>
    </w:p>
    <w:p w:rsidR="006919BF" w:rsidRPr="00591A66" w:rsidRDefault="006919BF" w:rsidP="006919BF">
      <w:pPr>
        <w:pStyle w:val="Default"/>
        <w:jc w:val="right"/>
        <w:rPr>
          <w:sz w:val="23"/>
          <w:szCs w:val="23"/>
        </w:rPr>
      </w:pPr>
      <w:r>
        <w:rPr>
          <w:sz w:val="23"/>
          <w:szCs w:val="23"/>
        </w:rPr>
        <w:t>Таблица 9.1</w:t>
      </w:r>
    </w:p>
    <w:tbl>
      <w:tblPr>
        <w:tblW w:w="99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2369"/>
        <w:gridCol w:w="1445"/>
        <w:gridCol w:w="1574"/>
        <w:gridCol w:w="1783"/>
        <w:gridCol w:w="2061"/>
      </w:tblGrid>
      <w:tr w:rsidR="00486525" w:rsidRPr="00721F7C" w:rsidTr="00721F7C">
        <w:trPr>
          <w:trHeight w:val="630"/>
        </w:trPr>
        <w:tc>
          <w:tcPr>
            <w:tcW w:w="765" w:type="dxa"/>
            <w:shd w:val="clear" w:color="auto" w:fill="auto"/>
            <w:noWrap/>
            <w:vAlign w:val="center"/>
            <w:hideMark/>
          </w:tcPr>
          <w:p w:rsidR="00486525" w:rsidRPr="00721F7C" w:rsidRDefault="00486525" w:rsidP="00721F7C">
            <w:pPr>
              <w:jc w:val="center"/>
              <w:rPr>
                <w:rFonts w:eastAsia="Times New Roman" w:cs="Times New Roman"/>
                <w:b/>
                <w:color w:val="000000"/>
                <w:lang w:eastAsia="ru-RU"/>
              </w:rPr>
            </w:pPr>
            <w:r w:rsidRPr="00721F7C">
              <w:rPr>
                <w:rFonts w:eastAsia="Times New Roman" w:cs="Times New Roman"/>
                <w:b/>
                <w:color w:val="000000"/>
                <w:sz w:val="22"/>
                <w:lang w:eastAsia="ru-RU"/>
              </w:rPr>
              <w:t>№п/п</w:t>
            </w:r>
          </w:p>
        </w:tc>
        <w:tc>
          <w:tcPr>
            <w:tcW w:w="2369" w:type="dxa"/>
            <w:shd w:val="clear" w:color="auto" w:fill="auto"/>
            <w:noWrap/>
            <w:vAlign w:val="center"/>
            <w:hideMark/>
          </w:tcPr>
          <w:p w:rsidR="00486525" w:rsidRPr="00721F7C" w:rsidRDefault="00486525" w:rsidP="00721F7C">
            <w:pPr>
              <w:jc w:val="center"/>
              <w:rPr>
                <w:rFonts w:eastAsia="Times New Roman" w:cs="Times New Roman"/>
                <w:b/>
                <w:color w:val="000000"/>
                <w:lang w:eastAsia="ru-RU"/>
              </w:rPr>
            </w:pPr>
            <w:r w:rsidRPr="00721F7C">
              <w:rPr>
                <w:rFonts w:eastAsia="Times New Roman" w:cs="Times New Roman"/>
                <w:b/>
                <w:color w:val="000000"/>
                <w:sz w:val="22"/>
                <w:lang w:eastAsia="ru-RU"/>
              </w:rPr>
              <w:t>Н</w:t>
            </w:r>
            <w:r w:rsidR="001D2D44" w:rsidRPr="00721F7C">
              <w:rPr>
                <w:rFonts w:eastAsia="Times New Roman" w:cs="Times New Roman"/>
                <w:b/>
                <w:color w:val="000000"/>
                <w:sz w:val="22"/>
                <w:lang w:eastAsia="ru-RU"/>
              </w:rPr>
              <w:t>аименование</w:t>
            </w:r>
            <w:r w:rsidRPr="00721F7C">
              <w:rPr>
                <w:rFonts w:eastAsia="Times New Roman" w:cs="Times New Roman"/>
                <w:b/>
                <w:color w:val="000000"/>
                <w:sz w:val="22"/>
                <w:lang w:eastAsia="ru-RU"/>
              </w:rPr>
              <w:t xml:space="preserve"> участка</w:t>
            </w:r>
          </w:p>
        </w:tc>
        <w:tc>
          <w:tcPr>
            <w:tcW w:w="1445" w:type="dxa"/>
            <w:shd w:val="clear" w:color="auto" w:fill="auto"/>
            <w:vAlign w:val="center"/>
            <w:hideMark/>
          </w:tcPr>
          <w:p w:rsidR="00486525" w:rsidRPr="00721F7C" w:rsidRDefault="00486525" w:rsidP="00721F7C">
            <w:pPr>
              <w:jc w:val="center"/>
              <w:rPr>
                <w:rFonts w:eastAsia="Times New Roman" w:cs="Times New Roman"/>
                <w:b/>
                <w:color w:val="000000"/>
                <w:lang w:eastAsia="ru-RU"/>
              </w:rPr>
            </w:pPr>
            <w:r w:rsidRPr="00721F7C">
              <w:rPr>
                <w:rFonts w:eastAsia="Times New Roman" w:cs="Times New Roman"/>
                <w:b/>
                <w:color w:val="000000"/>
                <w:sz w:val="22"/>
                <w:lang w:eastAsia="ru-RU"/>
              </w:rPr>
              <w:t>Год ввода в эксплуатацию</w:t>
            </w:r>
          </w:p>
        </w:tc>
        <w:tc>
          <w:tcPr>
            <w:tcW w:w="1574" w:type="dxa"/>
            <w:shd w:val="clear" w:color="auto" w:fill="auto"/>
            <w:vAlign w:val="center"/>
            <w:hideMark/>
          </w:tcPr>
          <w:p w:rsidR="00486525" w:rsidRPr="00721F7C" w:rsidRDefault="00486525" w:rsidP="00721F7C">
            <w:pPr>
              <w:jc w:val="center"/>
              <w:rPr>
                <w:rFonts w:eastAsia="Times New Roman" w:cs="Times New Roman"/>
                <w:b/>
                <w:color w:val="000000"/>
                <w:lang w:eastAsia="ru-RU"/>
              </w:rPr>
            </w:pPr>
            <w:r w:rsidRPr="00721F7C">
              <w:rPr>
                <w:rFonts w:eastAsia="Times New Roman" w:cs="Times New Roman"/>
                <w:b/>
                <w:color w:val="000000"/>
                <w:sz w:val="22"/>
                <w:lang w:eastAsia="ru-RU"/>
              </w:rPr>
              <w:t>Диаметр трубопровода, м</w:t>
            </w:r>
          </w:p>
        </w:tc>
        <w:tc>
          <w:tcPr>
            <w:tcW w:w="1783" w:type="dxa"/>
            <w:shd w:val="clear" w:color="auto" w:fill="auto"/>
            <w:vAlign w:val="center"/>
            <w:hideMark/>
          </w:tcPr>
          <w:p w:rsidR="00486525" w:rsidRPr="00721F7C" w:rsidRDefault="00486525" w:rsidP="00721F7C">
            <w:pPr>
              <w:jc w:val="center"/>
              <w:rPr>
                <w:rFonts w:eastAsia="Times New Roman" w:cs="Times New Roman"/>
                <w:b/>
                <w:color w:val="000000"/>
                <w:lang w:eastAsia="ru-RU"/>
              </w:rPr>
            </w:pPr>
            <w:r w:rsidRPr="00721F7C">
              <w:rPr>
                <w:rFonts w:eastAsia="Times New Roman" w:cs="Times New Roman"/>
                <w:b/>
                <w:color w:val="000000"/>
                <w:sz w:val="22"/>
                <w:lang w:eastAsia="ru-RU"/>
              </w:rPr>
              <w:t>Плотность потоков отказов</w:t>
            </w:r>
          </w:p>
        </w:tc>
        <w:tc>
          <w:tcPr>
            <w:tcW w:w="2061" w:type="dxa"/>
            <w:shd w:val="clear" w:color="auto" w:fill="auto"/>
            <w:vAlign w:val="center"/>
            <w:hideMark/>
          </w:tcPr>
          <w:p w:rsidR="00486525" w:rsidRPr="00721F7C" w:rsidRDefault="00486525" w:rsidP="00721F7C">
            <w:pPr>
              <w:jc w:val="center"/>
              <w:rPr>
                <w:rFonts w:eastAsia="Times New Roman" w:cs="Times New Roman"/>
                <w:b/>
                <w:color w:val="000000"/>
                <w:lang w:eastAsia="ru-RU"/>
              </w:rPr>
            </w:pPr>
            <w:r w:rsidRPr="00721F7C">
              <w:rPr>
                <w:rFonts w:eastAsia="Times New Roman" w:cs="Times New Roman"/>
                <w:b/>
                <w:color w:val="000000"/>
                <w:sz w:val="22"/>
                <w:lang w:eastAsia="ru-RU"/>
              </w:rPr>
              <w:t>Вероятность безотказной работы</w:t>
            </w:r>
          </w:p>
        </w:tc>
      </w:tr>
      <w:tr w:rsidR="00486525" w:rsidRPr="00721F7C" w:rsidTr="00E90C91">
        <w:trPr>
          <w:trHeight w:val="300"/>
        </w:trPr>
        <w:tc>
          <w:tcPr>
            <w:tcW w:w="9997" w:type="dxa"/>
            <w:gridSpan w:val="6"/>
            <w:shd w:val="clear" w:color="auto" w:fill="auto"/>
            <w:noWrap/>
            <w:vAlign w:val="bottom"/>
            <w:hideMark/>
          </w:tcPr>
          <w:p w:rsidR="00486525" w:rsidRPr="00721F7C" w:rsidRDefault="00A97952" w:rsidP="006919BF">
            <w:pPr>
              <w:jc w:val="center"/>
              <w:rPr>
                <w:rFonts w:eastAsia="Times New Roman" w:cs="Times New Roman"/>
                <w:b/>
                <w:color w:val="000000"/>
                <w:szCs w:val="24"/>
                <w:lang w:eastAsia="ru-RU"/>
              </w:rPr>
            </w:pPr>
            <w:r>
              <w:rPr>
                <w:rFonts w:eastAsia="Times New Roman" w:cs="Times New Roman"/>
                <w:b/>
                <w:color w:val="000000"/>
                <w:szCs w:val="24"/>
                <w:lang w:eastAsia="ru-RU"/>
              </w:rPr>
              <w:t xml:space="preserve">от </w:t>
            </w:r>
            <w:r w:rsidR="00E90C91" w:rsidRPr="00721F7C">
              <w:rPr>
                <w:rFonts w:eastAsia="Times New Roman" w:cs="Times New Roman"/>
                <w:b/>
                <w:color w:val="000000"/>
                <w:szCs w:val="24"/>
                <w:lang w:eastAsia="ru-RU"/>
              </w:rPr>
              <w:t>Центральной котельной</w:t>
            </w:r>
          </w:p>
        </w:tc>
      </w:tr>
      <w:tr w:rsidR="00E90C91" w:rsidRPr="00721F7C" w:rsidTr="00CA5163">
        <w:trPr>
          <w:trHeight w:val="300"/>
        </w:trPr>
        <w:tc>
          <w:tcPr>
            <w:tcW w:w="765" w:type="dxa"/>
            <w:shd w:val="clear" w:color="auto" w:fill="auto"/>
            <w:noWrap/>
            <w:vAlign w:val="bottom"/>
          </w:tcPr>
          <w:p w:rsidR="00E90C91" w:rsidRPr="00721F7C" w:rsidRDefault="00E90C91" w:rsidP="00486525">
            <w:pPr>
              <w:jc w:val="center"/>
              <w:rPr>
                <w:rFonts w:eastAsia="Times New Roman" w:cs="Times New Roman"/>
                <w:color w:val="000000"/>
                <w:lang w:eastAsia="ru-RU"/>
              </w:rPr>
            </w:pPr>
            <w:r w:rsidRPr="00721F7C">
              <w:rPr>
                <w:rFonts w:eastAsia="Times New Roman" w:cs="Times New Roman"/>
                <w:color w:val="000000"/>
                <w:lang w:eastAsia="ru-RU"/>
              </w:rPr>
              <w:t>1</w:t>
            </w:r>
          </w:p>
        </w:tc>
        <w:tc>
          <w:tcPr>
            <w:tcW w:w="2369" w:type="dxa"/>
            <w:shd w:val="clear" w:color="auto" w:fill="auto"/>
            <w:vAlign w:val="center"/>
          </w:tcPr>
          <w:p w:rsidR="00E90C91" w:rsidRPr="00721F7C" w:rsidRDefault="00E90C91" w:rsidP="00E90C91">
            <w:pPr>
              <w:jc w:val="left"/>
              <w:rPr>
                <w:rFonts w:cs="Times New Roman"/>
                <w:color w:val="000000"/>
                <w:szCs w:val="24"/>
              </w:rPr>
            </w:pPr>
            <w:r w:rsidRPr="00721F7C">
              <w:rPr>
                <w:rFonts w:cs="Times New Roman"/>
                <w:color w:val="000000"/>
              </w:rPr>
              <w:t>Котельная- ТК 1</w:t>
            </w:r>
          </w:p>
        </w:tc>
        <w:tc>
          <w:tcPr>
            <w:tcW w:w="1445" w:type="dxa"/>
            <w:shd w:val="clear" w:color="auto" w:fill="auto"/>
            <w:vAlign w:val="bottom"/>
          </w:tcPr>
          <w:p w:rsidR="00E90C91" w:rsidRPr="00721F7C" w:rsidRDefault="00E90C91">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E90C91" w:rsidRPr="00721F7C" w:rsidRDefault="00E90C91">
            <w:pPr>
              <w:jc w:val="center"/>
              <w:rPr>
                <w:rFonts w:cs="Times New Roman"/>
                <w:color w:val="000000"/>
                <w:szCs w:val="24"/>
              </w:rPr>
            </w:pPr>
            <w:r w:rsidRPr="00721F7C">
              <w:rPr>
                <w:rFonts w:cs="Times New Roman"/>
                <w:color w:val="000000"/>
              </w:rPr>
              <w:t>219</w:t>
            </w:r>
          </w:p>
        </w:tc>
        <w:tc>
          <w:tcPr>
            <w:tcW w:w="1783"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8,81093E-05</w:t>
            </w:r>
          </w:p>
        </w:tc>
        <w:tc>
          <w:tcPr>
            <w:tcW w:w="2061"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0,999912489</w:t>
            </w:r>
          </w:p>
        </w:tc>
      </w:tr>
      <w:tr w:rsidR="00E90C91" w:rsidRPr="00721F7C" w:rsidTr="00CA5163">
        <w:trPr>
          <w:trHeight w:val="300"/>
        </w:trPr>
        <w:tc>
          <w:tcPr>
            <w:tcW w:w="765" w:type="dxa"/>
            <w:shd w:val="clear" w:color="auto" w:fill="auto"/>
            <w:noWrap/>
            <w:vAlign w:val="bottom"/>
          </w:tcPr>
          <w:p w:rsidR="00E90C91" w:rsidRPr="00721F7C" w:rsidRDefault="00E90C91" w:rsidP="00486525">
            <w:pPr>
              <w:jc w:val="center"/>
              <w:rPr>
                <w:rFonts w:eastAsia="Times New Roman" w:cs="Times New Roman"/>
                <w:color w:val="000000"/>
                <w:lang w:eastAsia="ru-RU"/>
              </w:rPr>
            </w:pPr>
            <w:r w:rsidRPr="00721F7C">
              <w:rPr>
                <w:rFonts w:eastAsia="Times New Roman" w:cs="Times New Roman"/>
                <w:color w:val="000000"/>
                <w:lang w:eastAsia="ru-RU"/>
              </w:rPr>
              <w:t>2</w:t>
            </w:r>
          </w:p>
        </w:tc>
        <w:tc>
          <w:tcPr>
            <w:tcW w:w="2369" w:type="dxa"/>
            <w:shd w:val="clear" w:color="auto" w:fill="auto"/>
            <w:vAlign w:val="center"/>
          </w:tcPr>
          <w:p w:rsidR="00E90C91" w:rsidRPr="00721F7C" w:rsidRDefault="00E90C91" w:rsidP="00E90C91">
            <w:pPr>
              <w:jc w:val="left"/>
              <w:rPr>
                <w:rFonts w:cs="Times New Roman"/>
                <w:color w:val="000000"/>
                <w:szCs w:val="24"/>
              </w:rPr>
            </w:pPr>
            <w:r w:rsidRPr="00721F7C">
              <w:rPr>
                <w:rFonts w:cs="Times New Roman"/>
                <w:color w:val="000000"/>
              </w:rPr>
              <w:t>ТК 1-ТК-2</w:t>
            </w:r>
          </w:p>
        </w:tc>
        <w:tc>
          <w:tcPr>
            <w:tcW w:w="1445" w:type="dxa"/>
            <w:shd w:val="clear" w:color="auto" w:fill="auto"/>
            <w:vAlign w:val="bottom"/>
          </w:tcPr>
          <w:p w:rsidR="00E90C91" w:rsidRPr="00721F7C" w:rsidRDefault="00E90C91">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E90C91" w:rsidRPr="00721F7C" w:rsidRDefault="00E90C91">
            <w:pPr>
              <w:jc w:val="center"/>
              <w:rPr>
                <w:rFonts w:cs="Times New Roman"/>
                <w:color w:val="000000"/>
                <w:szCs w:val="24"/>
              </w:rPr>
            </w:pPr>
            <w:r w:rsidRPr="00721F7C">
              <w:rPr>
                <w:rFonts w:cs="Times New Roman"/>
                <w:color w:val="000000"/>
              </w:rPr>
              <w:t>219</w:t>
            </w:r>
          </w:p>
        </w:tc>
        <w:tc>
          <w:tcPr>
            <w:tcW w:w="1783"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8,81093E-05</w:t>
            </w:r>
          </w:p>
        </w:tc>
        <w:tc>
          <w:tcPr>
            <w:tcW w:w="2061"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0,999912489</w:t>
            </w:r>
          </w:p>
        </w:tc>
      </w:tr>
      <w:tr w:rsidR="00E90C91" w:rsidRPr="00721F7C" w:rsidTr="00CA5163">
        <w:trPr>
          <w:trHeight w:val="270"/>
        </w:trPr>
        <w:tc>
          <w:tcPr>
            <w:tcW w:w="765" w:type="dxa"/>
            <w:shd w:val="clear" w:color="auto" w:fill="auto"/>
            <w:noWrap/>
            <w:vAlign w:val="bottom"/>
          </w:tcPr>
          <w:p w:rsidR="00E90C91" w:rsidRPr="00721F7C" w:rsidRDefault="00E90C91" w:rsidP="00486525">
            <w:pPr>
              <w:jc w:val="center"/>
              <w:rPr>
                <w:rFonts w:eastAsia="Times New Roman" w:cs="Times New Roman"/>
                <w:color w:val="000000"/>
                <w:lang w:eastAsia="ru-RU"/>
              </w:rPr>
            </w:pPr>
            <w:r w:rsidRPr="00721F7C">
              <w:rPr>
                <w:rFonts w:eastAsia="Times New Roman" w:cs="Times New Roman"/>
                <w:color w:val="000000"/>
                <w:lang w:eastAsia="ru-RU"/>
              </w:rPr>
              <w:t>3</w:t>
            </w:r>
          </w:p>
        </w:tc>
        <w:tc>
          <w:tcPr>
            <w:tcW w:w="2369" w:type="dxa"/>
            <w:shd w:val="clear" w:color="auto" w:fill="auto"/>
            <w:vAlign w:val="center"/>
          </w:tcPr>
          <w:p w:rsidR="00E90C91" w:rsidRPr="00721F7C" w:rsidRDefault="00E90C91" w:rsidP="00E90C91">
            <w:pPr>
              <w:jc w:val="left"/>
              <w:rPr>
                <w:rFonts w:cs="Times New Roman"/>
                <w:color w:val="000000"/>
                <w:szCs w:val="24"/>
              </w:rPr>
            </w:pPr>
            <w:r w:rsidRPr="00721F7C">
              <w:rPr>
                <w:rFonts w:cs="Times New Roman"/>
                <w:color w:val="000000"/>
              </w:rPr>
              <w:t>ТК 2-ТК 3-ТК 4</w:t>
            </w:r>
          </w:p>
        </w:tc>
        <w:tc>
          <w:tcPr>
            <w:tcW w:w="1445" w:type="dxa"/>
            <w:shd w:val="clear" w:color="auto" w:fill="auto"/>
            <w:vAlign w:val="bottom"/>
          </w:tcPr>
          <w:p w:rsidR="00E90C91" w:rsidRPr="00721F7C" w:rsidRDefault="00E90C91">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E90C91" w:rsidRPr="00721F7C" w:rsidRDefault="00E90C91">
            <w:pPr>
              <w:jc w:val="center"/>
              <w:rPr>
                <w:rFonts w:cs="Times New Roman"/>
                <w:color w:val="000000"/>
                <w:szCs w:val="24"/>
              </w:rPr>
            </w:pPr>
            <w:r w:rsidRPr="00721F7C">
              <w:rPr>
                <w:rFonts w:cs="Times New Roman"/>
                <w:color w:val="000000"/>
              </w:rPr>
              <w:t>219</w:t>
            </w:r>
          </w:p>
        </w:tc>
        <w:tc>
          <w:tcPr>
            <w:tcW w:w="1783"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8,81093E-05</w:t>
            </w:r>
          </w:p>
        </w:tc>
        <w:tc>
          <w:tcPr>
            <w:tcW w:w="2061"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0,999912489</w:t>
            </w:r>
          </w:p>
        </w:tc>
      </w:tr>
      <w:tr w:rsidR="00E90C91" w:rsidRPr="00721F7C" w:rsidTr="00CA5163">
        <w:trPr>
          <w:trHeight w:val="90"/>
        </w:trPr>
        <w:tc>
          <w:tcPr>
            <w:tcW w:w="765" w:type="dxa"/>
            <w:shd w:val="clear" w:color="auto" w:fill="auto"/>
            <w:noWrap/>
            <w:vAlign w:val="bottom"/>
          </w:tcPr>
          <w:p w:rsidR="00E90C91" w:rsidRPr="00721F7C" w:rsidRDefault="00E90C91" w:rsidP="00486525">
            <w:pPr>
              <w:jc w:val="center"/>
              <w:rPr>
                <w:rFonts w:eastAsia="Times New Roman" w:cs="Times New Roman"/>
                <w:color w:val="000000"/>
                <w:lang w:eastAsia="ru-RU"/>
              </w:rPr>
            </w:pPr>
            <w:r w:rsidRPr="00721F7C">
              <w:rPr>
                <w:rFonts w:eastAsia="Times New Roman" w:cs="Times New Roman"/>
                <w:color w:val="000000"/>
                <w:lang w:eastAsia="ru-RU"/>
              </w:rPr>
              <w:t>4</w:t>
            </w:r>
          </w:p>
        </w:tc>
        <w:tc>
          <w:tcPr>
            <w:tcW w:w="2369" w:type="dxa"/>
            <w:shd w:val="clear" w:color="auto" w:fill="auto"/>
            <w:vAlign w:val="center"/>
          </w:tcPr>
          <w:p w:rsidR="00E90C91" w:rsidRPr="00721F7C" w:rsidRDefault="00E90C91" w:rsidP="00E90C91">
            <w:pPr>
              <w:jc w:val="left"/>
              <w:rPr>
                <w:rFonts w:cs="Times New Roman"/>
                <w:color w:val="000000"/>
                <w:szCs w:val="24"/>
              </w:rPr>
            </w:pPr>
            <w:r w:rsidRPr="00721F7C">
              <w:rPr>
                <w:rFonts w:cs="Times New Roman"/>
                <w:color w:val="000000"/>
              </w:rPr>
              <w:t>ТК 4-ТК 5</w:t>
            </w:r>
          </w:p>
        </w:tc>
        <w:tc>
          <w:tcPr>
            <w:tcW w:w="1445" w:type="dxa"/>
            <w:shd w:val="clear" w:color="auto" w:fill="auto"/>
            <w:vAlign w:val="bottom"/>
          </w:tcPr>
          <w:p w:rsidR="00E90C91" w:rsidRPr="00721F7C" w:rsidRDefault="00E90C91">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E90C91" w:rsidRPr="00721F7C" w:rsidRDefault="00E90C91">
            <w:pPr>
              <w:jc w:val="center"/>
              <w:rPr>
                <w:rFonts w:cs="Times New Roman"/>
                <w:color w:val="000000"/>
                <w:szCs w:val="24"/>
              </w:rPr>
            </w:pPr>
            <w:r w:rsidRPr="00721F7C">
              <w:rPr>
                <w:rFonts w:cs="Times New Roman"/>
                <w:color w:val="000000"/>
              </w:rPr>
              <w:t>219</w:t>
            </w:r>
          </w:p>
        </w:tc>
        <w:tc>
          <w:tcPr>
            <w:tcW w:w="1783"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8,81093E-05</w:t>
            </w:r>
          </w:p>
        </w:tc>
        <w:tc>
          <w:tcPr>
            <w:tcW w:w="2061"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0,999912489</w:t>
            </w:r>
          </w:p>
        </w:tc>
      </w:tr>
      <w:tr w:rsidR="00E90C91" w:rsidRPr="00721F7C" w:rsidTr="00CA5163">
        <w:trPr>
          <w:trHeight w:val="195"/>
        </w:trPr>
        <w:tc>
          <w:tcPr>
            <w:tcW w:w="765" w:type="dxa"/>
            <w:shd w:val="clear" w:color="auto" w:fill="auto"/>
            <w:noWrap/>
            <w:vAlign w:val="bottom"/>
          </w:tcPr>
          <w:p w:rsidR="00E90C91" w:rsidRPr="00721F7C" w:rsidRDefault="001D2D44" w:rsidP="00486525">
            <w:pPr>
              <w:jc w:val="center"/>
              <w:rPr>
                <w:rFonts w:eastAsia="Times New Roman" w:cs="Times New Roman"/>
                <w:color w:val="000000"/>
                <w:lang w:eastAsia="ru-RU"/>
              </w:rPr>
            </w:pPr>
            <w:r w:rsidRPr="00721F7C">
              <w:rPr>
                <w:rFonts w:eastAsia="Times New Roman" w:cs="Times New Roman"/>
                <w:color w:val="000000"/>
                <w:lang w:eastAsia="ru-RU"/>
              </w:rPr>
              <w:t>5</w:t>
            </w:r>
          </w:p>
        </w:tc>
        <w:tc>
          <w:tcPr>
            <w:tcW w:w="2369" w:type="dxa"/>
            <w:shd w:val="clear" w:color="auto" w:fill="auto"/>
            <w:vAlign w:val="center"/>
          </w:tcPr>
          <w:p w:rsidR="00E90C91" w:rsidRPr="00721F7C" w:rsidRDefault="00E90C91" w:rsidP="00E90C91">
            <w:pPr>
              <w:jc w:val="left"/>
              <w:rPr>
                <w:rFonts w:cs="Times New Roman"/>
                <w:color w:val="000000"/>
                <w:szCs w:val="24"/>
              </w:rPr>
            </w:pPr>
            <w:r w:rsidRPr="00721F7C">
              <w:rPr>
                <w:rFonts w:cs="Times New Roman"/>
                <w:color w:val="000000"/>
              </w:rPr>
              <w:t>ТК 4-ТК 5</w:t>
            </w:r>
          </w:p>
        </w:tc>
        <w:tc>
          <w:tcPr>
            <w:tcW w:w="1445" w:type="dxa"/>
            <w:shd w:val="clear" w:color="auto" w:fill="auto"/>
            <w:vAlign w:val="bottom"/>
          </w:tcPr>
          <w:p w:rsidR="00E90C91" w:rsidRPr="00721F7C" w:rsidRDefault="00E90C91">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E90C91" w:rsidRPr="00721F7C" w:rsidRDefault="00E90C91">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E90C91" w:rsidRPr="00721F7C" w:rsidRDefault="00E90C91">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bottom"/>
          </w:tcPr>
          <w:p w:rsidR="001D2D44" w:rsidRPr="00721F7C" w:rsidRDefault="001D2D44" w:rsidP="006E216F">
            <w:pPr>
              <w:jc w:val="center"/>
              <w:rPr>
                <w:rFonts w:eastAsia="Times New Roman" w:cs="Times New Roman"/>
                <w:color w:val="000000"/>
                <w:lang w:eastAsia="ru-RU"/>
              </w:rPr>
            </w:pPr>
            <w:r w:rsidRPr="00721F7C">
              <w:rPr>
                <w:rFonts w:eastAsia="Times New Roman" w:cs="Times New Roman"/>
                <w:color w:val="000000"/>
                <w:lang w:eastAsia="ru-RU"/>
              </w:rPr>
              <w:t>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5- ТК6</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8,24328E-05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0,999918127</w:t>
            </w:r>
          </w:p>
        </w:tc>
      </w:tr>
      <w:tr w:rsidR="001D2D44" w:rsidRPr="00721F7C" w:rsidTr="00CA5163">
        <w:trPr>
          <w:trHeight w:val="300"/>
        </w:trPr>
        <w:tc>
          <w:tcPr>
            <w:tcW w:w="765" w:type="dxa"/>
            <w:shd w:val="clear" w:color="auto" w:fill="auto"/>
            <w:noWrap/>
            <w:vAlign w:val="bottom"/>
          </w:tcPr>
          <w:p w:rsidR="001D2D44" w:rsidRPr="00721F7C" w:rsidRDefault="001D2D44" w:rsidP="006E216F">
            <w:pPr>
              <w:jc w:val="center"/>
              <w:rPr>
                <w:rFonts w:eastAsia="Times New Roman" w:cs="Times New Roman"/>
                <w:color w:val="000000"/>
                <w:lang w:eastAsia="ru-RU"/>
              </w:rPr>
            </w:pPr>
            <w:r w:rsidRPr="00721F7C">
              <w:rPr>
                <w:rFonts w:eastAsia="Times New Roman" w:cs="Times New Roman"/>
                <w:color w:val="000000"/>
                <w:lang w:eastAsia="ru-RU"/>
              </w:rPr>
              <w:t>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5- ТК6</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bottom"/>
          </w:tcPr>
          <w:p w:rsidR="001D2D44" w:rsidRPr="00721F7C" w:rsidRDefault="001D2D44" w:rsidP="006E216F">
            <w:pPr>
              <w:jc w:val="center"/>
              <w:rPr>
                <w:rFonts w:eastAsia="Times New Roman" w:cs="Times New Roman"/>
                <w:color w:val="000000"/>
                <w:lang w:eastAsia="ru-RU"/>
              </w:rPr>
            </w:pPr>
            <w:r w:rsidRPr="00721F7C">
              <w:rPr>
                <w:rFonts w:eastAsia="Times New Roman" w:cs="Times New Roman"/>
                <w:color w:val="000000"/>
                <w:lang w:eastAsia="ru-RU"/>
              </w:rPr>
              <w:t>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6-ТК 7</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8,24328E-05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0,999918127</w:t>
            </w:r>
          </w:p>
        </w:tc>
      </w:tr>
      <w:tr w:rsidR="001D2D44" w:rsidRPr="00721F7C" w:rsidTr="00CA5163">
        <w:trPr>
          <w:trHeight w:val="300"/>
        </w:trPr>
        <w:tc>
          <w:tcPr>
            <w:tcW w:w="765" w:type="dxa"/>
            <w:shd w:val="clear" w:color="auto" w:fill="auto"/>
            <w:noWrap/>
            <w:vAlign w:val="bottom"/>
          </w:tcPr>
          <w:p w:rsidR="001D2D44" w:rsidRPr="00721F7C" w:rsidRDefault="001D2D44" w:rsidP="006E216F">
            <w:pPr>
              <w:jc w:val="center"/>
              <w:rPr>
                <w:rFonts w:eastAsia="Times New Roman" w:cs="Times New Roman"/>
                <w:color w:val="000000"/>
                <w:lang w:eastAsia="ru-RU"/>
              </w:rPr>
            </w:pPr>
            <w:r w:rsidRPr="00721F7C">
              <w:rPr>
                <w:rFonts w:eastAsia="Times New Roman" w:cs="Times New Roman"/>
                <w:color w:val="000000"/>
                <w:lang w:eastAsia="ru-RU"/>
              </w:rPr>
              <w:t>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6-ТК 7</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6"/>
        </w:trPr>
        <w:tc>
          <w:tcPr>
            <w:tcW w:w="765" w:type="dxa"/>
            <w:shd w:val="clear" w:color="auto" w:fill="auto"/>
            <w:noWrap/>
            <w:vAlign w:val="bottom"/>
          </w:tcPr>
          <w:p w:rsidR="001D2D44" w:rsidRPr="00721F7C" w:rsidRDefault="001D2D44" w:rsidP="006919BF">
            <w:pPr>
              <w:jc w:val="center"/>
              <w:rPr>
                <w:rFonts w:eastAsia="Times New Roman" w:cs="Times New Roman"/>
                <w:color w:val="000000"/>
                <w:lang w:eastAsia="ru-RU"/>
              </w:rPr>
            </w:pPr>
            <w:r w:rsidRPr="00721F7C">
              <w:rPr>
                <w:rFonts w:eastAsia="Times New Roman" w:cs="Times New Roman"/>
                <w:color w:val="000000"/>
                <w:lang w:eastAsia="ru-RU"/>
              </w:rPr>
              <w:t>10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7-ул. Школьная, 1</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bottom"/>
          </w:tcPr>
          <w:p w:rsidR="001D2D44" w:rsidRPr="00721F7C" w:rsidRDefault="001D2D44">
            <w:pPr>
              <w:jc w:val="center"/>
              <w:rPr>
                <w:rFonts w:cs="Times New Roman"/>
                <w:b/>
                <w:color w:val="000000"/>
              </w:rPr>
            </w:pPr>
            <w:r w:rsidRPr="00721F7C">
              <w:rPr>
                <w:rFonts w:cs="Times New Roman"/>
                <w:b/>
                <w:color w:val="000000"/>
              </w:rPr>
              <w:t>11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7-ТК 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159</w:t>
            </w:r>
          </w:p>
        </w:tc>
        <w:tc>
          <w:tcPr>
            <w:tcW w:w="1783"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8,24328E-05</w:t>
            </w:r>
          </w:p>
        </w:tc>
        <w:tc>
          <w:tcPr>
            <w:tcW w:w="2061"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0,999918127</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7-ТК 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8-ТК 8а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89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7,30605E-05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0,999927435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8-ТК 8а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8а- ул. Школьная, 1а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 xml:space="preserve">ТК 8а-ТК 8б </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89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7,30605E-05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0,999927435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8а-ТК 8б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8б-ул. Школьная, 1б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8б-ул. Школьная, 1б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8б- ул. Первомайская, 18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32</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5,90582E-05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0,999941342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8б- ул. Первомайская, 18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 ТК 9</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8,24328E-05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0,999918127</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8- ТК 9</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 ТК 13</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 ТК 13</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89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7,30605E-05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0,999927435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13- ТК 14</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13- ТК 14</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89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7,30605E-05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0,999927435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14- ул. Клубная, 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29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14- ул. Клубная, 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 xml:space="preserve"> ТК 14- ТК 15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14- ТК 15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89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7,30605E-05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0,999927435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15- ул. Клубная, 1а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32</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5,90582E-05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0,999941342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15- ул. Клубная, 1а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5,04471E-05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0,999949895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15- ТК 16 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15- ТК 16 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89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7,30605E-05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0,999927435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16а- ул. Клубная, 4а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16а- ул. Клубная, 4а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32</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5,90582E-05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0,999941342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 ТК 9а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219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8,81093E-05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0,999912489</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39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 ТК 9а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9а- ул. Октябрьская, 10</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89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7,30605E-05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0,999927435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9а- ул. Октябрьская, 10</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9а- ул. Октябрьская, 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9а- ул. Октябрьская, 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 ул. Октябрьская, 8б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9- ул. Октябрьская, 8б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32</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5,90582E-05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0,999941342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10- ТК 11</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10- ТК 11</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11- ТК 12</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49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11- ТК 12</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12- ул. 50 лет Октября, 9</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12- ул. 50 лет Октября, 9</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32</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5,90582E-05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0,999941342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12- ул. 50 лет Октября, 7- ул. 50 лет Октября, 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12- ул. 50 лет Октября, 7-  ул. 50 лет Октября, 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4- ТК 17</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8,24328E-05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0,999918127</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4- ТК 17</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4- ТК 17</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4- ТК 17</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17- ул. Станционная, 4</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59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17- ул. Станционная, 4</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17- ТК 18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8,24328E-05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0,999918127</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17- ТК 18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18- ул. Геологическая, 2а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18- ул. Геологическая, 2а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18- ТК 19</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8,24328E-05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0,999918127</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18- ТК 19</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19- ул. Геологическая, 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89</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7,30605E-05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0,999927435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19- ул. Геологическая, 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19- ТК 19а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69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19а- ТК 20</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20- ТК 20а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76</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7,06999E-05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0,99992978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20- ТК 20а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32</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5,90582E-05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0,999941342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20а- ул. Северная, 1а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20а- ул. Северная, 3</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76</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7,06999E-05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0,99992978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20а- ул. Северная, 3</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32</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5,90582E-05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0,999941342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20- ТК 21</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21- ТК 22</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22- ул. Энтузиастов, 1/1</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22- ул. Энтузиастов, 1/1</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79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22- здание</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21- ТК 23</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 ТК 23а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 ТК 23а</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23а- ул. Северная, 6</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23а- ул. Северная, 6</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5,04471E-05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0,999949895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23а- ТК 23б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23б- ул. Северная, 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23б- ул. Северная, 8</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5,04471E-05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0,999949895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23б- ТК 23в</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89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23б- ТК 23в</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23в- ТК 23г</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23в- ТК 23г</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23г- здание</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23г- здание</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23в- ул. Северная, 12</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23в- ул. Северная, 12</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5,04471E-05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0,999949895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23- ТК 24</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0,999924455</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24- ул. Северная, 7</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98</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24- ул. Северная, 7</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99</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ул. Северная, 7- ул. Северная, 7б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45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6,33983E-05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0,999937032</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100</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ул. Северная, 7- ул. Северная, 7б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101</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24- ТК 25</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102</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ул. Северная, 10а- ул. Северная, 10б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bottom"/>
          </w:tcPr>
          <w:p w:rsidR="001D2D44" w:rsidRPr="00721F7C" w:rsidRDefault="001D2D44">
            <w:pPr>
              <w:jc w:val="center"/>
              <w:rPr>
                <w:rFonts w:cs="Times New Roman"/>
                <w:color w:val="000000"/>
                <w:szCs w:val="24"/>
              </w:rPr>
            </w:pPr>
            <w:r w:rsidRPr="00721F7C">
              <w:rPr>
                <w:rFonts w:cs="Times New Roman"/>
                <w:color w:val="000000"/>
                <w:szCs w:val="24"/>
              </w:rPr>
              <w:t>57</w:t>
            </w:r>
          </w:p>
        </w:tc>
        <w:tc>
          <w:tcPr>
            <w:tcW w:w="1783"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103</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ул. Северная, 10а- ул. Северная, 10б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rsidP="00CA5163">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104</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25- ул. Северная, 10б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rsidP="00CA5163">
            <w:pPr>
              <w:jc w:val="center"/>
              <w:rPr>
                <w:rFonts w:cs="Times New Roman"/>
                <w:color w:val="000000"/>
                <w:szCs w:val="24"/>
              </w:rPr>
            </w:pPr>
            <w:r w:rsidRPr="00721F7C">
              <w:rPr>
                <w:rFonts w:cs="Times New Roman"/>
                <w:color w:val="000000"/>
              </w:rPr>
              <w:t>57</w:t>
            </w:r>
          </w:p>
        </w:tc>
        <w:tc>
          <w:tcPr>
            <w:tcW w:w="1783"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6,65934E-05</w:t>
            </w:r>
          </w:p>
        </w:tc>
        <w:tc>
          <w:tcPr>
            <w:tcW w:w="2061"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0,999933858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105</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25- ул. Северная, 10б</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rsidP="00CA5163">
            <w:pPr>
              <w:jc w:val="center"/>
              <w:rPr>
                <w:rFonts w:cs="Times New Roman"/>
                <w:color w:val="000000"/>
                <w:szCs w:val="24"/>
              </w:rPr>
            </w:pPr>
            <w:r w:rsidRPr="00721F7C">
              <w:rPr>
                <w:rFonts w:cs="Times New Roman"/>
                <w:color w:val="000000"/>
              </w:rPr>
              <w:t>25</w:t>
            </w:r>
          </w:p>
        </w:tc>
        <w:tc>
          <w:tcPr>
            <w:tcW w:w="1783"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5,61023E-05</w:t>
            </w:r>
          </w:p>
        </w:tc>
        <w:tc>
          <w:tcPr>
            <w:tcW w:w="2061"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0,999944278</w:t>
            </w:r>
          </w:p>
        </w:tc>
      </w:tr>
      <w:tr w:rsidR="001D2D44" w:rsidRPr="00721F7C" w:rsidTr="00CA5163">
        <w:trPr>
          <w:trHeight w:val="300"/>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106</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25- здание</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rsidP="00CA5163">
            <w:pPr>
              <w:jc w:val="center"/>
              <w:rPr>
                <w:rFonts w:cs="Times New Roman"/>
                <w:color w:val="000000"/>
                <w:szCs w:val="24"/>
              </w:rPr>
            </w:pPr>
            <w:r w:rsidRPr="00721F7C">
              <w:rPr>
                <w:rFonts w:cs="Times New Roman"/>
                <w:color w:val="000000"/>
              </w:rPr>
              <w:t>108</w:t>
            </w:r>
          </w:p>
        </w:tc>
        <w:tc>
          <w:tcPr>
            <w:tcW w:w="1783"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0,999924455</w:t>
            </w:r>
          </w:p>
        </w:tc>
      </w:tr>
      <w:tr w:rsidR="001D2D44" w:rsidRPr="00721F7C" w:rsidTr="00CA5163">
        <w:trPr>
          <w:trHeight w:val="338"/>
        </w:trPr>
        <w:tc>
          <w:tcPr>
            <w:tcW w:w="765" w:type="dxa"/>
            <w:shd w:val="clear" w:color="auto" w:fill="auto"/>
            <w:noWrap/>
            <w:vAlign w:val="center"/>
          </w:tcPr>
          <w:p w:rsidR="001D2D44" w:rsidRPr="00721F7C" w:rsidRDefault="001D2D44" w:rsidP="00FB601A">
            <w:pPr>
              <w:jc w:val="center"/>
              <w:rPr>
                <w:rFonts w:eastAsia="Times New Roman" w:cs="Times New Roman"/>
                <w:color w:val="000000"/>
                <w:lang w:eastAsia="ru-RU"/>
              </w:rPr>
            </w:pPr>
            <w:r w:rsidRPr="00721F7C">
              <w:rPr>
                <w:rFonts w:eastAsia="Times New Roman" w:cs="Times New Roman"/>
                <w:color w:val="000000"/>
                <w:lang w:eastAsia="ru-RU"/>
              </w:rPr>
              <w:t>107</w:t>
            </w:r>
          </w:p>
        </w:tc>
        <w:tc>
          <w:tcPr>
            <w:tcW w:w="2369" w:type="dxa"/>
            <w:shd w:val="clear" w:color="auto" w:fill="auto"/>
            <w:vAlign w:val="center"/>
          </w:tcPr>
          <w:p w:rsidR="001D2D44" w:rsidRPr="00721F7C" w:rsidRDefault="001D2D44" w:rsidP="00E90C91">
            <w:pPr>
              <w:jc w:val="left"/>
              <w:rPr>
                <w:rFonts w:cs="Times New Roman"/>
                <w:color w:val="000000"/>
                <w:szCs w:val="24"/>
              </w:rPr>
            </w:pPr>
            <w:r w:rsidRPr="00721F7C">
              <w:rPr>
                <w:rFonts w:cs="Times New Roman"/>
                <w:color w:val="000000"/>
              </w:rPr>
              <w:t>ТК 25- здание</w:t>
            </w:r>
          </w:p>
        </w:tc>
        <w:tc>
          <w:tcPr>
            <w:tcW w:w="1445" w:type="dxa"/>
            <w:shd w:val="clear" w:color="auto" w:fill="auto"/>
            <w:vAlign w:val="bottom"/>
          </w:tcPr>
          <w:p w:rsidR="001D2D44" w:rsidRPr="00721F7C" w:rsidRDefault="001D2D44">
            <w:pPr>
              <w:jc w:val="center"/>
              <w:rPr>
                <w:rFonts w:cs="Times New Roman"/>
                <w:color w:val="000000"/>
              </w:rPr>
            </w:pPr>
            <w:r w:rsidRPr="00721F7C">
              <w:rPr>
                <w:rFonts w:cs="Times New Roman"/>
                <w:color w:val="000000"/>
                <w:sz w:val="22"/>
              </w:rPr>
              <w:t>1985</w:t>
            </w:r>
          </w:p>
        </w:tc>
        <w:tc>
          <w:tcPr>
            <w:tcW w:w="1574" w:type="dxa"/>
            <w:shd w:val="clear" w:color="auto" w:fill="auto"/>
            <w:vAlign w:val="center"/>
          </w:tcPr>
          <w:p w:rsidR="001D2D44" w:rsidRPr="00721F7C" w:rsidRDefault="001D2D44">
            <w:pPr>
              <w:jc w:val="center"/>
              <w:rPr>
                <w:rFonts w:cs="Times New Roman"/>
                <w:color w:val="000000"/>
                <w:szCs w:val="24"/>
              </w:rPr>
            </w:pPr>
            <w:r w:rsidRPr="00721F7C">
              <w:rPr>
                <w:rFonts w:cs="Times New Roman"/>
                <w:color w:val="000000"/>
                <w:szCs w:val="24"/>
              </w:rPr>
              <w:t>108</w:t>
            </w:r>
          </w:p>
        </w:tc>
        <w:tc>
          <w:tcPr>
            <w:tcW w:w="1783"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7,60609E-05</w:t>
            </w:r>
          </w:p>
        </w:tc>
        <w:tc>
          <w:tcPr>
            <w:tcW w:w="2061" w:type="dxa"/>
            <w:shd w:val="clear" w:color="auto" w:fill="auto"/>
            <w:noWrap/>
            <w:vAlign w:val="bottom"/>
          </w:tcPr>
          <w:p w:rsidR="001D2D44" w:rsidRPr="00721F7C" w:rsidRDefault="001D2D44" w:rsidP="00CA5163">
            <w:pPr>
              <w:jc w:val="center"/>
              <w:rPr>
                <w:rFonts w:cs="Times New Roman"/>
                <w:color w:val="000000"/>
              </w:rPr>
            </w:pPr>
            <w:r w:rsidRPr="00721F7C">
              <w:rPr>
                <w:rFonts w:cs="Times New Roman"/>
                <w:color w:val="000000"/>
                <w:sz w:val="22"/>
              </w:rPr>
              <w:t>0,999924455</w:t>
            </w:r>
          </w:p>
        </w:tc>
      </w:tr>
    </w:tbl>
    <w:p w:rsidR="001724EC" w:rsidRPr="00803E6E" w:rsidRDefault="001724EC" w:rsidP="00803E6E">
      <w:pPr>
        <w:autoSpaceDE w:val="0"/>
        <w:autoSpaceDN w:val="0"/>
        <w:adjustRightInd w:val="0"/>
        <w:jc w:val="left"/>
        <w:rPr>
          <w:rFonts w:ascii="Arial" w:hAnsi="Arial" w:cs="Arial"/>
          <w:color w:val="000000"/>
          <w:szCs w:val="24"/>
        </w:rPr>
      </w:pPr>
    </w:p>
    <w:p w:rsidR="00803E6E" w:rsidRPr="00803E6E" w:rsidRDefault="00803E6E" w:rsidP="00426876">
      <w:pPr>
        <w:autoSpaceDE w:val="0"/>
        <w:autoSpaceDN w:val="0"/>
        <w:adjustRightInd w:val="0"/>
        <w:ind w:firstLine="709"/>
        <w:rPr>
          <w:rFonts w:eastAsia="Times New Roman" w:cs="Times New Roman"/>
          <w:color w:val="000001"/>
          <w:szCs w:val="24"/>
          <w:lang w:eastAsia="ru-RU"/>
        </w:rPr>
      </w:pPr>
      <w:r w:rsidRPr="00803E6E">
        <w:rPr>
          <w:rFonts w:eastAsia="Times New Roman" w:cs="Times New Roman"/>
          <w:color w:val="000001"/>
          <w:szCs w:val="24"/>
          <w:lang w:eastAsia="ru-RU"/>
        </w:rPr>
        <w:t xml:space="preserve">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 СНиП 2.01.01.82 или Справочника «Наладка и эксплуатация водяных тепловых сетей». </w:t>
      </w:r>
    </w:p>
    <w:p w:rsidR="00B137BA" w:rsidRPr="00B137BA" w:rsidRDefault="00803E6E" w:rsidP="00426876">
      <w:pPr>
        <w:pStyle w:val="Default"/>
        <w:ind w:firstLine="709"/>
        <w:jc w:val="both"/>
        <w:rPr>
          <w:rFonts w:eastAsia="Times New Roman"/>
          <w:color w:val="000001"/>
          <w:lang w:eastAsia="ru-RU"/>
        </w:rPr>
      </w:pPr>
      <w:r w:rsidRPr="00803E6E">
        <w:rPr>
          <w:rFonts w:eastAsia="Times New Roman"/>
          <w:color w:val="000001"/>
          <w:lang w:eastAsia="ru-RU"/>
        </w:rPr>
        <w:t xml:space="preserve">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 °С, в промышленных зданиях ниже +8 °С (СНиП </w:t>
      </w:r>
      <w:r>
        <w:rPr>
          <w:rFonts w:eastAsia="Times New Roman"/>
          <w:color w:val="000001"/>
          <w:lang w:eastAsia="ru-RU"/>
        </w:rPr>
        <w:t>41-02-2003. Тепловые сети). Д</w:t>
      </w:r>
      <w:r w:rsidRPr="00803E6E">
        <w:rPr>
          <w:rFonts w:eastAsia="Times New Roman"/>
          <w:color w:val="000001"/>
          <w:lang w:eastAsia="ru-RU"/>
        </w:rPr>
        <w:t xml:space="preserve">ля расчета времени снижения температуры в жилом здании используют формулу: </w:t>
      </w:r>
    </w:p>
    <w:p w:rsidR="00B137BA" w:rsidRPr="00B137BA" w:rsidRDefault="00B137BA" w:rsidP="00B137BA">
      <w:pPr>
        <w:autoSpaceDE w:val="0"/>
        <w:autoSpaceDN w:val="0"/>
        <w:adjustRightInd w:val="0"/>
        <w:jc w:val="center"/>
        <w:rPr>
          <w:rFonts w:eastAsia="Times New Roman" w:cs="Times New Roman"/>
          <w:szCs w:val="24"/>
          <w:lang w:eastAsia="ru-RU"/>
        </w:rPr>
      </w:pPr>
      <w:r w:rsidRPr="00B137BA">
        <w:rPr>
          <w:rFonts w:eastAsia="Times New Roman" w:cs="Times New Roman"/>
          <w:color w:val="000000"/>
          <w:szCs w:val="24"/>
        </w:rPr>
        <w:t xml:space="preserve">                                                 </w:t>
      </w:r>
      <w:r w:rsidRPr="009E473A">
        <w:rPr>
          <w:rFonts w:eastAsia="Times New Roman" w:cs="Times New Roman"/>
          <w:color w:val="000000"/>
          <w:sz w:val="28"/>
          <w:szCs w:val="28"/>
        </w:rPr>
        <w:t xml:space="preserve"> </w:t>
      </w:r>
      <m:oMath>
        <m:sSub>
          <m:sSubPr>
            <m:ctrlPr>
              <w:rPr>
                <w:rFonts w:ascii="Cambria Math" w:hAnsi="Cambria Math" w:cs="Times New Roman"/>
                <w:i/>
                <w:color w:val="000000"/>
                <w:sz w:val="28"/>
                <w:szCs w:val="28"/>
              </w:rPr>
            </m:ctrlPr>
          </m:sSubPr>
          <m:e>
            <m:r>
              <w:rPr>
                <w:rFonts w:ascii="Cambria Math" w:cs="Times New Roman"/>
                <w:color w:val="000000"/>
                <w:sz w:val="28"/>
                <w:szCs w:val="28"/>
              </w:rPr>
              <m:t xml:space="preserve">  </m:t>
            </m:r>
            <m:r>
              <w:rPr>
                <w:rFonts w:ascii="Cambria Math" w:hAnsi="Cambria Math" w:cs="Times New Roman"/>
                <w:color w:val="000000"/>
                <w:sz w:val="28"/>
                <w:szCs w:val="28"/>
                <w:lang w:val="en-US"/>
              </w:rPr>
              <m:t>t</m:t>
            </m:r>
          </m:e>
          <m:sub>
            <m:r>
              <w:rPr>
                <w:rFonts w:ascii="Cambria Math" w:hAnsi="Cambria Math" w:cs="Times New Roman"/>
                <w:color w:val="000000"/>
                <w:sz w:val="28"/>
                <w:szCs w:val="28"/>
              </w:rPr>
              <m:t>в</m:t>
            </m:r>
            <m:r>
              <w:rPr>
                <w:rFonts w:ascii="Cambria Math" w:cs="Times New Roman"/>
                <w:color w:val="000000"/>
                <w:sz w:val="28"/>
                <w:szCs w:val="28"/>
              </w:rPr>
              <m:t xml:space="preserve"> </m:t>
            </m:r>
          </m:sub>
        </m:sSub>
        <m:r>
          <w:rPr>
            <w:rFonts w:ascii="Cambria Math" w:cs="Times New Roman"/>
            <w:color w:val="000000"/>
            <w:sz w:val="28"/>
            <w:szCs w:val="28"/>
          </w:rPr>
          <m:t>=</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t</m:t>
            </m:r>
          </m:e>
          <m:sub>
            <m:r>
              <w:rPr>
                <w:rFonts w:ascii="Cambria Math" w:hAnsi="Cambria Math" w:cs="Times New Roman"/>
                <w:color w:val="000000"/>
                <w:sz w:val="28"/>
                <w:szCs w:val="28"/>
              </w:rPr>
              <m:t>н</m:t>
            </m:r>
          </m:sub>
        </m:sSub>
        <m:r>
          <w:rPr>
            <w:rFonts w:ascii="Cambria Math" w:cs="Times New Roman"/>
            <w:color w:val="000000"/>
            <w:sz w:val="28"/>
            <w:szCs w:val="28"/>
          </w:rPr>
          <m:t>+</m:t>
        </m:r>
        <m:f>
          <m:fPr>
            <m:ctrlPr>
              <w:rPr>
                <w:rFonts w:ascii="Cambria Math" w:hAnsi="Cambria Math" w:cs="Times New Roman"/>
                <w:i/>
                <w:color w:val="000000"/>
                <w:sz w:val="28"/>
                <w:szCs w:val="28"/>
              </w:rPr>
            </m:ctrlPr>
          </m:fPr>
          <m:num>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Q</m:t>
                </m:r>
              </m:e>
              <m:sub>
                <m:r>
                  <w:rPr>
                    <w:rFonts w:ascii="Cambria Math" w:cs="Times New Roman"/>
                    <w:color w:val="000000"/>
                    <w:sz w:val="28"/>
                    <w:szCs w:val="28"/>
                  </w:rPr>
                  <m:t>0</m:t>
                </m:r>
              </m:sub>
            </m:sSub>
          </m:num>
          <m:den>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q</m:t>
                </m:r>
              </m:e>
              <m:sub>
                <m:r>
                  <w:rPr>
                    <w:rFonts w:ascii="Cambria Math" w:cs="Times New Roman"/>
                    <w:color w:val="000000"/>
                    <w:sz w:val="28"/>
                    <w:szCs w:val="28"/>
                  </w:rPr>
                  <m:t>0</m:t>
                </m:r>
              </m:sub>
            </m:sSub>
            <m:r>
              <w:rPr>
                <w:rFonts w:ascii="Cambria Math" w:hAnsi="Cambria Math" w:cs="Times New Roman"/>
                <w:color w:val="000000"/>
                <w:sz w:val="28"/>
                <w:szCs w:val="28"/>
              </w:rPr>
              <m:t>V</m:t>
            </m:r>
          </m:den>
        </m:f>
        <m:r>
          <w:rPr>
            <w:rFonts w:ascii="Cambria Math" w:cs="Times New Roman"/>
            <w:color w:val="000000"/>
            <w:sz w:val="28"/>
            <w:szCs w:val="28"/>
          </w:rPr>
          <m:t>+</m:t>
        </m:r>
        <m:f>
          <m:fPr>
            <m:ctrlPr>
              <w:rPr>
                <w:rFonts w:ascii="Cambria Math" w:hAnsi="Cambria Math" w:cs="Times New Roman"/>
                <w:i/>
                <w:color w:val="000000"/>
                <w:sz w:val="28"/>
                <w:szCs w:val="28"/>
              </w:rPr>
            </m:ctrlPr>
          </m:fPr>
          <m:num>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t</m:t>
                </m:r>
              </m:e>
              <m:sub>
                <m:r>
                  <w:rPr>
                    <w:rFonts w:ascii="Cambria Math" w:hAnsi="Cambria Math" w:cs="Times New Roman"/>
                    <w:color w:val="000000"/>
                    <w:sz w:val="28"/>
                    <w:szCs w:val="28"/>
                  </w:rPr>
                  <m:t>в-</m:t>
                </m:r>
              </m:sub>
              <m:sup>
                <m:r>
                  <w:rPr>
                    <w:rFonts w:ascii="Cambria Math" w:cs="Times New Roman"/>
                    <w:i/>
                    <w:color w:val="000000"/>
                    <w:sz w:val="28"/>
                    <w:szCs w:val="28"/>
                  </w:rPr>
                  <w:sym w:font="Symbol" w:char="F0A2"/>
                </m:r>
              </m:sup>
            </m:sSubSup>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t</m:t>
                </m:r>
              </m:e>
              <m:sub>
                <m:r>
                  <w:rPr>
                    <w:rFonts w:ascii="Cambria Math" w:hAnsi="Cambria Math" w:cs="Times New Roman"/>
                    <w:color w:val="000000"/>
                    <w:sz w:val="28"/>
                    <w:szCs w:val="28"/>
                  </w:rPr>
                  <m:t>н</m:t>
                </m:r>
              </m:sub>
            </m:sSub>
            <m:r>
              <w:rPr>
                <w:rFonts w:ascii="Cambria Math" w:hAnsi="Cambria Math" w:cs="Times New Roman"/>
                <w:color w:val="000000"/>
                <w:sz w:val="28"/>
                <w:szCs w:val="28"/>
              </w:rPr>
              <m:t>-</m:t>
            </m:r>
            <m:f>
              <m:fPr>
                <m:ctrlPr>
                  <w:rPr>
                    <w:rFonts w:ascii="Cambria Math" w:hAnsi="Cambria Math" w:cs="Times New Roman"/>
                    <w:i/>
                    <w:color w:val="000000"/>
                    <w:sz w:val="28"/>
                    <w:szCs w:val="28"/>
                  </w:rPr>
                </m:ctrlPr>
              </m:fPr>
              <m:num>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Q</m:t>
                    </m:r>
                  </m:e>
                  <m:sub>
                    <m:r>
                      <w:rPr>
                        <w:rFonts w:ascii="Cambria Math" w:cs="Times New Roman"/>
                        <w:color w:val="000000"/>
                        <w:sz w:val="28"/>
                        <w:szCs w:val="28"/>
                      </w:rPr>
                      <m:t>0</m:t>
                    </m:r>
                  </m:sub>
                </m:sSub>
              </m:num>
              <m:den>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q</m:t>
                    </m:r>
                  </m:e>
                  <m:sub>
                    <m:r>
                      <w:rPr>
                        <w:rFonts w:ascii="Cambria Math" w:cs="Times New Roman"/>
                        <w:color w:val="000000"/>
                        <w:sz w:val="28"/>
                        <w:szCs w:val="28"/>
                      </w:rPr>
                      <m:t>0</m:t>
                    </m:r>
                  </m:sub>
                </m:sSub>
                <m:r>
                  <w:rPr>
                    <w:rFonts w:ascii="Cambria Math" w:hAnsi="Cambria Math" w:cs="Times New Roman"/>
                    <w:color w:val="000000"/>
                    <w:sz w:val="28"/>
                    <w:szCs w:val="28"/>
                  </w:rPr>
                  <m:t>V</m:t>
                </m:r>
              </m:den>
            </m:f>
          </m:num>
          <m:den>
            <m:r>
              <m:rPr>
                <m:sty m:val="p"/>
              </m:rPr>
              <w:rPr>
                <w:rFonts w:ascii="Cambria Math" w:cs="Times New Roman"/>
                <w:color w:val="000000"/>
                <w:sz w:val="28"/>
                <w:szCs w:val="28"/>
              </w:rPr>
              <m:t>exp</m:t>
            </m:r>
            <m:r>
              <m:rPr>
                <m:sty m:val="p"/>
              </m:rPr>
              <w:rPr>
                <w:rFonts w:hAnsi="Cambria Math" w:cs="Times New Roman"/>
                <w:color w:val="000000"/>
                <w:sz w:val="28"/>
                <w:szCs w:val="28"/>
              </w:rPr>
              <m:t>⁡</m:t>
            </m:r>
            <m:r>
              <w:rPr>
                <w:rFonts w:ascii="Cambria Math" w:cs="Times New Roman"/>
                <w:color w:val="000000"/>
                <w:sz w:val="28"/>
                <w:szCs w:val="28"/>
              </w:rPr>
              <m:t>(</m:t>
            </m:r>
            <m:r>
              <m:rPr>
                <m:sty m:val="p"/>
              </m:rPr>
              <w:rPr>
                <w:rFonts w:ascii="Cambria Math" w:hAnsi="Cambria Math" w:cs="Times New Roman"/>
                <w:color w:val="000000"/>
                <w:sz w:val="28"/>
                <w:szCs w:val="28"/>
              </w:rPr>
              <m:t>Ζ</m:t>
            </m:r>
            <m:r>
              <m:rPr>
                <m:sty m:val="p"/>
              </m:rPr>
              <w:rPr>
                <w:rFonts w:ascii="Cambria Math" w:cs="Times New Roman"/>
                <w:color w:val="000000"/>
                <w:sz w:val="28"/>
                <w:szCs w:val="28"/>
              </w:rPr>
              <m:t>/</m:t>
            </m:r>
            <m:r>
              <m:rPr>
                <m:sty m:val="p"/>
              </m:rPr>
              <w:rPr>
                <w:rFonts w:ascii="Cambria Math" w:hAnsi="Cambria Math" w:cs="Times New Roman"/>
                <w:color w:val="000000"/>
                <w:sz w:val="28"/>
                <w:szCs w:val="28"/>
              </w:rPr>
              <m:t>β</m:t>
            </m:r>
            <m:r>
              <m:rPr>
                <m:sty m:val="p"/>
              </m:rPr>
              <w:rPr>
                <w:rFonts w:ascii="Cambria Math" w:cs="Times New Roman"/>
                <w:color w:val="000000"/>
                <w:sz w:val="28"/>
                <w:szCs w:val="28"/>
              </w:rPr>
              <m:t>)</m:t>
            </m:r>
          </m:den>
        </m:f>
        <m:r>
          <w:rPr>
            <w:rFonts w:ascii="Cambria Math" w:cs="Times New Roman"/>
            <w:color w:val="000000"/>
            <w:sz w:val="28"/>
            <w:szCs w:val="28"/>
          </w:rPr>
          <m:t xml:space="preserve">  </m:t>
        </m:r>
      </m:oMath>
      <w:r w:rsidRPr="00B137BA">
        <w:rPr>
          <w:rFonts w:eastAsia="Times New Roman" w:cs="Times New Roman"/>
          <w:color w:val="000000"/>
          <w:szCs w:val="24"/>
        </w:rPr>
        <w:t xml:space="preserve">                                                     </w:t>
      </w:r>
      <w:r w:rsidRPr="00B137BA">
        <w:rPr>
          <w:rFonts w:eastAsia="Times New Roman" w:cs="Times New Roman"/>
          <w:szCs w:val="24"/>
          <w:lang w:eastAsia="ru-RU"/>
        </w:rPr>
        <w:t>(9.4)</w:t>
      </w:r>
    </w:p>
    <w:p w:rsidR="00A369AD" w:rsidRPr="00A369AD" w:rsidRDefault="00A369AD" w:rsidP="00A369AD">
      <w:pPr>
        <w:autoSpaceDE w:val="0"/>
        <w:autoSpaceDN w:val="0"/>
        <w:adjustRightInd w:val="0"/>
        <w:jc w:val="left"/>
        <w:rPr>
          <w:rFonts w:eastAsia="Times New Roman" w:cs="Times New Roman"/>
          <w:color w:val="000001"/>
          <w:szCs w:val="24"/>
          <w:lang w:eastAsia="ru-RU"/>
        </w:rPr>
      </w:pPr>
      <w:r w:rsidRPr="00A369AD">
        <w:rPr>
          <w:rFonts w:eastAsia="Times New Roman" w:cs="Times New Roman"/>
          <w:color w:val="000001"/>
          <w:szCs w:val="24"/>
          <w:lang w:eastAsia="ru-RU"/>
        </w:rPr>
        <w:t>где</w:t>
      </w:r>
    </w:p>
    <w:p w:rsidR="00A369AD" w:rsidRPr="00A369AD" w:rsidRDefault="009016BA" w:rsidP="00A369AD">
      <w:pPr>
        <w:autoSpaceDE w:val="0"/>
        <w:autoSpaceDN w:val="0"/>
        <w:adjustRightInd w:val="0"/>
        <w:spacing w:line="276" w:lineRule="auto"/>
        <w:jc w:val="left"/>
        <w:rPr>
          <w:rFonts w:eastAsia="Times New Roman" w:cs="Times New Roman"/>
          <w:color w:val="000001"/>
          <w:szCs w:val="24"/>
          <w:lang w:eastAsia="ru-RU"/>
        </w:rPr>
      </w:pPr>
      <m:oMath>
        <m:sSub>
          <m:sSubPr>
            <m:ctrlPr>
              <w:rPr>
                <w:rFonts w:ascii="Cambria Math" w:eastAsia="Times New Roman" w:hAnsi="Cambria Math" w:cs="Times New Roman"/>
                <w:color w:val="000001"/>
                <w:szCs w:val="24"/>
                <w:lang w:eastAsia="ru-RU"/>
              </w:rPr>
            </m:ctrlPr>
          </m:sSubPr>
          <m:e>
            <m:r>
              <m:rPr>
                <m:sty m:val="p"/>
              </m:rPr>
              <w:rPr>
                <w:rFonts w:ascii="Cambria Math" w:eastAsia="Times New Roman" w:cs="Times New Roman"/>
                <w:color w:val="000001"/>
                <w:szCs w:val="24"/>
                <w:lang w:eastAsia="ru-RU"/>
              </w:rPr>
              <m:t xml:space="preserve">  </m:t>
            </m:r>
            <m:r>
              <m:rPr>
                <m:sty m:val="p"/>
              </m:rPr>
              <w:rPr>
                <w:rFonts w:ascii="Cambria Math" w:eastAsia="Times New Roman" w:hAnsi="Cambria Math" w:cs="Times New Roman"/>
                <w:color w:val="000001"/>
                <w:szCs w:val="24"/>
                <w:lang w:eastAsia="ru-RU"/>
              </w:rPr>
              <m:t>t</m:t>
            </m:r>
          </m:e>
          <m:sub>
            <m:r>
              <m:rPr>
                <m:sty m:val="p"/>
              </m:rPr>
              <w:rPr>
                <w:rFonts w:eastAsia="Times New Roman" w:cs="Times New Roman"/>
                <w:color w:val="000001"/>
                <w:szCs w:val="24"/>
                <w:lang w:eastAsia="ru-RU"/>
              </w:rPr>
              <m:t>в</m:t>
            </m:r>
            <m:r>
              <m:rPr>
                <m:sty m:val="p"/>
              </m:rPr>
              <w:rPr>
                <w:rFonts w:ascii="Cambria Math" w:eastAsia="Times New Roman" w:cs="Times New Roman"/>
                <w:color w:val="000001"/>
                <w:szCs w:val="24"/>
                <w:lang w:eastAsia="ru-RU"/>
              </w:rPr>
              <m:t xml:space="preserve"> </m:t>
            </m:r>
          </m:sub>
        </m:sSub>
      </m:oMath>
      <w:r w:rsidR="00A369AD" w:rsidRPr="00A369AD">
        <w:rPr>
          <w:rFonts w:eastAsia="Times New Roman" w:cs="Times New Roman"/>
          <w:color w:val="000001"/>
          <w:szCs w:val="24"/>
          <w:lang w:eastAsia="ru-RU"/>
        </w:rPr>
        <w:t xml:space="preserve"> - внутренняя температура, которая устанавливается в помещении через время </w:t>
      </w:r>
      <m:oMath>
        <m:r>
          <m:rPr>
            <m:sty m:val="p"/>
          </m:rPr>
          <w:rPr>
            <w:rFonts w:eastAsia="Times New Roman" w:cs="Times New Roman"/>
            <w:color w:val="000001"/>
            <w:szCs w:val="24"/>
            <w:lang w:eastAsia="ru-RU"/>
          </w:rPr>
          <m:t>Ζ</m:t>
        </m:r>
      </m:oMath>
      <w:r w:rsidR="00A369AD" w:rsidRPr="00A369AD">
        <w:rPr>
          <w:rFonts w:eastAsia="Times New Roman" w:cs="Times New Roman"/>
          <w:color w:val="000001"/>
          <w:szCs w:val="24"/>
          <w:lang w:eastAsia="ru-RU"/>
        </w:rPr>
        <w:t xml:space="preserve"> в часах, после наступления исходного события, </w:t>
      </w:r>
      <w:r w:rsidR="00CD4703">
        <w:rPr>
          <w:rFonts w:eastAsia="Times New Roman" w:cs="Times New Roman"/>
          <w:color w:val="000001"/>
          <w:szCs w:val="24"/>
          <w:lang w:eastAsia="ru-RU"/>
        </w:rPr>
        <w:t>°</w:t>
      </w:r>
      <w:proofErr w:type="gramStart"/>
      <w:r w:rsidR="00A369AD" w:rsidRPr="00A369AD">
        <w:rPr>
          <w:rFonts w:eastAsia="Times New Roman" w:cs="Times New Roman"/>
          <w:color w:val="000001"/>
          <w:szCs w:val="24"/>
          <w:lang w:eastAsia="ru-RU"/>
        </w:rPr>
        <w:t>С</w:t>
      </w:r>
      <w:proofErr w:type="gramEnd"/>
      <w:r w:rsidR="00A369AD" w:rsidRPr="00A369AD">
        <w:rPr>
          <w:rFonts w:eastAsia="Times New Roman" w:cs="Times New Roman"/>
          <w:color w:val="000001"/>
          <w:szCs w:val="24"/>
          <w:lang w:eastAsia="ru-RU"/>
        </w:rPr>
        <w:t>;</w:t>
      </w:r>
    </w:p>
    <w:p w:rsidR="00A369AD" w:rsidRPr="00A369AD" w:rsidRDefault="00A369AD" w:rsidP="00A369AD">
      <w:pPr>
        <w:autoSpaceDE w:val="0"/>
        <w:autoSpaceDN w:val="0"/>
        <w:adjustRightInd w:val="0"/>
        <w:spacing w:line="276" w:lineRule="auto"/>
        <w:jc w:val="left"/>
        <w:rPr>
          <w:rFonts w:eastAsia="Times New Roman" w:cs="Times New Roman"/>
          <w:color w:val="000001"/>
          <w:szCs w:val="24"/>
          <w:lang w:eastAsia="ru-RU"/>
        </w:rPr>
      </w:pPr>
      <m:oMath>
        <m:r>
          <m:rPr>
            <m:sty m:val="p"/>
          </m:rPr>
          <w:rPr>
            <w:rFonts w:eastAsia="Times New Roman" w:cs="Times New Roman"/>
            <w:color w:val="000001"/>
            <w:szCs w:val="24"/>
            <w:lang w:eastAsia="ru-RU"/>
          </w:rPr>
          <m:t>Ζ</m:t>
        </m:r>
      </m:oMath>
      <w:r w:rsidRPr="00A369AD">
        <w:rPr>
          <w:rFonts w:eastAsia="Times New Roman" w:cs="Times New Roman"/>
          <w:color w:val="000001"/>
          <w:szCs w:val="24"/>
          <w:lang w:eastAsia="ru-RU"/>
        </w:rPr>
        <w:t xml:space="preserve"> - </w:t>
      </w:r>
      <w:proofErr w:type="gramStart"/>
      <w:r w:rsidRPr="00A369AD">
        <w:rPr>
          <w:rFonts w:eastAsia="Times New Roman" w:cs="Times New Roman"/>
          <w:color w:val="000001"/>
          <w:szCs w:val="24"/>
          <w:lang w:eastAsia="ru-RU"/>
        </w:rPr>
        <w:t>время</w:t>
      </w:r>
      <w:proofErr w:type="gramEnd"/>
      <w:r w:rsidRPr="00A369AD">
        <w:rPr>
          <w:rFonts w:eastAsia="Times New Roman" w:cs="Times New Roman"/>
          <w:color w:val="000001"/>
          <w:szCs w:val="24"/>
          <w:lang w:eastAsia="ru-RU"/>
        </w:rPr>
        <w:t xml:space="preserve"> отсчитываемое после начала исходного события, ч;</w:t>
      </w:r>
    </w:p>
    <w:p w:rsidR="00A369AD" w:rsidRPr="00A369AD" w:rsidRDefault="009016BA" w:rsidP="00A369AD">
      <w:pPr>
        <w:autoSpaceDE w:val="0"/>
        <w:autoSpaceDN w:val="0"/>
        <w:adjustRightInd w:val="0"/>
        <w:spacing w:line="276" w:lineRule="auto"/>
        <w:jc w:val="left"/>
        <w:rPr>
          <w:rFonts w:eastAsia="Times New Roman" w:cs="Times New Roman"/>
          <w:color w:val="000001"/>
          <w:szCs w:val="24"/>
          <w:lang w:eastAsia="ru-RU"/>
        </w:rPr>
      </w:pPr>
      <m:oMath>
        <m:sSubSup>
          <m:sSubSupPr>
            <m:ctrlPr>
              <w:rPr>
                <w:rFonts w:ascii="Cambria Math" w:eastAsia="Times New Roman" w:hAnsi="Cambria Math" w:cs="Times New Roman"/>
                <w:color w:val="000001"/>
                <w:szCs w:val="24"/>
                <w:lang w:eastAsia="ru-RU"/>
              </w:rPr>
            </m:ctrlPr>
          </m:sSubSupPr>
          <m:e>
            <m:r>
              <m:rPr>
                <m:sty m:val="p"/>
              </m:rPr>
              <w:rPr>
                <w:rFonts w:ascii="Cambria Math" w:eastAsia="Times New Roman" w:hAnsi="Cambria Math" w:cs="Times New Roman"/>
                <w:color w:val="000001"/>
                <w:szCs w:val="24"/>
                <w:lang w:eastAsia="ru-RU"/>
              </w:rPr>
              <m:t>t</m:t>
            </m:r>
          </m:e>
          <m:sub>
            <m:r>
              <m:rPr>
                <m:sty m:val="p"/>
              </m:rPr>
              <w:rPr>
                <w:rFonts w:eastAsia="Times New Roman" w:cs="Times New Roman"/>
                <w:color w:val="000001"/>
                <w:szCs w:val="24"/>
                <w:lang w:eastAsia="ru-RU"/>
              </w:rPr>
              <m:t>в-</m:t>
            </m:r>
          </m:sub>
          <m:sup>
            <m:r>
              <m:rPr>
                <m:sty m:val="p"/>
              </m:rPr>
              <w:rPr>
                <w:rFonts w:ascii="Cambria Math" w:eastAsia="Times New Roman" w:cs="Times New Roman"/>
                <w:color w:val="000001"/>
                <w:szCs w:val="24"/>
                <w:lang w:eastAsia="ru-RU"/>
              </w:rPr>
              <w:sym w:font="Symbol" w:char="F0A2"/>
            </m:r>
          </m:sup>
        </m:sSubSup>
      </m:oMath>
      <w:r w:rsidR="00A369AD" w:rsidRPr="00A369AD">
        <w:rPr>
          <w:rFonts w:eastAsia="Times New Roman" w:cs="Times New Roman"/>
          <w:color w:val="000001"/>
          <w:szCs w:val="24"/>
          <w:lang w:eastAsia="ru-RU"/>
        </w:rPr>
        <w:t>температура в отапливаемом помещении, которая была в момент начала исходного собы</w:t>
      </w:r>
      <w:r w:rsidR="00CD4703">
        <w:rPr>
          <w:rFonts w:eastAsia="Times New Roman" w:cs="Times New Roman"/>
          <w:color w:val="000001"/>
          <w:szCs w:val="24"/>
          <w:lang w:eastAsia="ru-RU"/>
        </w:rPr>
        <w:t>тия, °</w:t>
      </w:r>
      <w:r w:rsidR="00A369AD" w:rsidRPr="00A369AD">
        <w:rPr>
          <w:rFonts w:eastAsia="Times New Roman" w:cs="Times New Roman"/>
          <w:color w:val="000001"/>
          <w:szCs w:val="24"/>
          <w:lang w:eastAsia="ru-RU"/>
        </w:rPr>
        <w:t>С;</w:t>
      </w:r>
    </w:p>
    <w:p w:rsidR="00A369AD" w:rsidRPr="00A369AD" w:rsidRDefault="009016BA" w:rsidP="00A369AD">
      <w:pPr>
        <w:autoSpaceDE w:val="0"/>
        <w:autoSpaceDN w:val="0"/>
        <w:adjustRightInd w:val="0"/>
        <w:spacing w:line="276" w:lineRule="auto"/>
        <w:jc w:val="left"/>
        <w:rPr>
          <w:rFonts w:eastAsia="Times New Roman" w:cs="Times New Roman"/>
          <w:color w:val="000001"/>
          <w:szCs w:val="24"/>
          <w:lang w:eastAsia="ru-RU"/>
        </w:rPr>
      </w:pPr>
      <m:oMath>
        <m:sSub>
          <m:sSubPr>
            <m:ctrlPr>
              <w:rPr>
                <w:rFonts w:ascii="Cambria Math" w:eastAsia="Times New Roman" w:hAnsi="Cambria Math" w:cs="Times New Roman"/>
                <w:color w:val="000001"/>
                <w:szCs w:val="24"/>
                <w:lang w:eastAsia="ru-RU"/>
              </w:rPr>
            </m:ctrlPr>
          </m:sSubPr>
          <m:e>
            <m:r>
              <m:rPr>
                <m:sty m:val="p"/>
              </m:rPr>
              <w:rPr>
                <w:rFonts w:ascii="Cambria Math" w:eastAsia="Times New Roman" w:hAnsi="Cambria Math" w:cs="Times New Roman"/>
                <w:color w:val="000001"/>
                <w:szCs w:val="24"/>
                <w:lang w:eastAsia="ru-RU"/>
              </w:rPr>
              <m:t>t</m:t>
            </m:r>
          </m:e>
          <m:sub>
            <m:r>
              <m:rPr>
                <m:sty m:val="p"/>
              </m:rPr>
              <w:rPr>
                <w:rFonts w:eastAsia="Times New Roman" w:cs="Times New Roman"/>
                <w:color w:val="000001"/>
                <w:szCs w:val="24"/>
                <w:lang w:eastAsia="ru-RU"/>
              </w:rPr>
              <m:t>н</m:t>
            </m:r>
          </m:sub>
        </m:sSub>
      </m:oMath>
      <w:r w:rsidR="00A369AD" w:rsidRPr="00A369AD">
        <w:rPr>
          <w:rFonts w:eastAsia="Times New Roman" w:cs="Times New Roman"/>
          <w:color w:val="000001"/>
          <w:szCs w:val="24"/>
          <w:lang w:eastAsia="ru-RU"/>
        </w:rPr>
        <w:t xml:space="preserve">-температура наружного воздуха, усредненная на периоде времени </w:t>
      </w:r>
      <m:oMath>
        <m:r>
          <m:rPr>
            <m:sty m:val="p"/>
          </m:rPr>
          <w:rPr>
            <w:rFonts w:eastAsia="Times New Roman" w:cs="Times New Roman"/>
            <w:color w:val="000001"/>
            <w:szCs w:val="24"/>
            <w:lang w:eastAsia="ru-RU"/>
          </w:rPr>
          <m:t>Ζ</m:t>
        </m:r>
      </m:oMath>
      <w:r w:rsidR="00CD4703">
        <w:rPr>
          <w:rFonts w:eastAsia="Times New Roman" w:cs="Times New Roman"/>
          <w:color w:val="000001"/>
          <w:szCs w:val="24"/>
          <w:lang w:eastAsia="ru-RU"/>
        </w:rPr>
        <w:t>, °</w:t>
      </w:r>
      <w:proofErr w:type="gramStart"/>
      <w:r w:rsidR="00A369AD" w:rsidRPr="00A369AD">
        <w:rPr>
          <w:rFonts w:eastAsia="Times New Roman" w:cs="Times New Roman"/>
          <w:color w:val="000001"/>
          <w:szCs w:val="24"/>
          <w:lang w:eastAsia="ru-RU"/>
        </w:rPr>
        <w:t>С</w:t>
      </w:r>
      <w:proofErr w:type="gramEnd"/>
      <w:r w:rsidR="00A369AD" w:rsidRPr="00A369AD">
        <w:rPr>
          <w:rFonts w:eastAsia="Times New Roman" w:cs="Times New Roman"/>
          <w:color w:val="000001"/>
          <w:szCs w:val="24"/>
          <w:lang w:eastAsia="ru-RU"/>
        </w:rPr>
        <w:t>;</w:t>
      </w:r>
    </w:p>
    <w:p w:rsidR="00A369AD" w:rsidRPr="00A369AD" w:rsidRDefault="009016BA" w:rsidP="00A369AD">
      <w:pPr>
        <w:autoSpaceDE w:val="0"/>
        <w:autoSpaceDN w:val="0"/>
        <w:adjustRightInd w:val="0"/>
        <w:spacing w:line="276" w:lineRule="auto"/>
        <w:jc w:val="left"/>
        <w:rPr>
          <w:rFonts w:eastAsia="Times New Roman" w:cs="Times New Roman"/>
          <w:color w:val="000001"/>
          <w:szCs w:val="24"/>
          <w:lang w:eastAsia="ru-RU"/>
        </w:rPr>
      </w:pPr>
      <m:oMath>
        <m:sSub>
          <m:sSubPr>
            <m:ctrlPr>
              <w:rPr>
                <w:rFonts w:ascii="Cambria Math" w:eastAsia="Times New Roman" w:hAnsi="Cambria Math" w:cs="Times New Roman"/>
                <w:color w:val="000001"/>
                <w:szCs w:val="24"/>
                <w:lang w:eastAsia="ru-RU"/>
              </w:rPr>
            </m:ctrlPr>
          </m:sSubPr>
          <m:e>
            <m:r>
              <m:rPr>
                <m:sty m:val="p"/>
              </m:rPr>
              <w:rPr>
                <w:rFonts w:ascii="Cambria Math" w:eastAsia="Times New Roman" w:hAnsi="Cambria Math" w:cs="Times New Roman"/>
                <w:color w:val="000001"/>
                <w:szCs w:val="24"/>
                <w:lang w:eastAsia="ru-RU"/>
              </w:rPr>
              <m:t>Q</m:t>
            </m:r>
          </m:e>
          <m:sub>
            <m:r>
              <m:rPr>
                <m:sty m:val="p"/>
              </m:rPr>
              <w:rPr>
                <w:rFonts w:ascii="Cambria Math" w:eastAsia="Times New Roman" w:hAnsi="Cambria Math" w:cs="Times New Roman"/>
                <w:color w:val="000001"/>
                <w:szCs w:val="24"/>
                <w:lang w:eastAsia="ru-RU"/>
              </w:rPr>
              <m:t>0</m:t>
            </m:r>
          </m:sub>
        </m:sSub>
      </m:oMath>
      <w:r w:rsidR="00A369AD" w:rsidRPr="00A369AD">
        <w:rPr>
          <w:rFonts w:eastAsia="Times New Roman" w:cs="Times New Roman"/>
          <w:color w:val="000001"/>
          <w:szCs w:val="24"/>
          <w:lang w:eastAsia="ru-RU"/>
        </w:rPr>
        <w:t>- подача теплоты в помещение, Дж/ч;</w:t>
      </w:r>
    </w:p>
    <w:p w:rsidR="00A369AD" w:rsidRPr="00A369AD" w:rsidRDefault="009016BA" w:rsidP="00A369AD">
      <w:pPr>
        <w:autoSpaceDE w:val="0"/>
        <w:autoSpaceDN w:val="0"/>
        <w:adjustRightInd w:val="0"/>
        <w:spacing w:line="276" w:lineRule="auto"/>
        <w:jc w:val="left"/>
        <w:rPr>
          <w:rFonts w:eastAsia="Times New Roman" w:cs="Times New Roman"/>
          <w:color w:val="000001"/>
          <w:szCs w:val="24"/>
          <w:lang w:eastAsia="ru-RU"/>
        </w:rPr>
      </w:pPr>
      <m:oMath>
        <m:sSub>
          <m:sSubPr>
            <m:ctrlPr>
              <w:rPr>
                <w:rFonts w:ascii="Cambria Math" w:eastAsia="Times New Roman" w:hAnsi="Cambria Math" w:cs="Times New Roman"/>
                <w:color w:val="000001"/>
                <w:szCs w:val="24"/>
                <w:lang w:eastAsia="ru-RU"/>
              </w:rPr>
            </m:ctrlPr>
          </m:sSubPr>
          <m:e>
            <m:r>
              <m:rPr>
                <m:sty m:val="p"/>
              </m:rPr>
              <w:rPr>
                <w:rFonts w:ascii="Cambria Math" w:eastAsia="Times New Roman" w:hAnsi="Cambria Math" w:cs="Times New Roman"/>
                <w:color w:val="000001"/>
                <w:szCs w:val="24"/>
                <w:lang w:eastAsia="ru-RU"/>
              </w:rPr>
              <m:t>q</m:t>
            </m:r>
          </m:e>
          <m:sub>
            <m:r>
              <m:rPr>
                <m:sty m:val="p"/>
              </m:rPr>
              <w:rPr>
                <w:rFonts w:ascii="Cambria Math" w:eastAsia="Times New Roman" w:hAnsi="Cambria Math" w:cs="Times New Roman"/>
                <w:color w:val="000001"/>
                <w:szCs w:val="24"/>
                <w:lang w:eastAsia="ru-RU"/>
              </w:rPr>
              <m:t xml:space="preserve">0 </m:t>
            </m:r>
          </m:sub>
        </m:sSub>
        <m:r>
          <m:rPr>
            <m:sty m:val="p"/>
          </m:rPr>
          <w:rPr>
            <w:rFonts w:ascii="Cambria Math" w:eastAsia="Times New Roman" w:hAnsi="Cambria Math" w:cs="Times New Roman"/>
            <w:color w:val="000001"/>
            <w:szCs w:val="24"/>
            <w:lang w:eastAsia="ru-RU"/>
          </w:rPr>
          <m:t>V</m:t>
        </m:r>
      </m:oMath>
      <w:r w:rsidR="00A369AD" w:rsidRPr="00A369AD">
        <w:rPr>
          <w:rFonts w:eastAsia="Times New Roman" w:cs="Times New Roman"/>
          <w:color w:val="000001"/>
          <w:szCs w:val="24"/>
          <w:lang w:eastAsia="ru-RU"/>
        </w:rPr>
        <w:t>- удельные расчетные тепловые потери здания, Дж/(ч×</w:t>
      </w:r>
      <w:r w:rsidR="00CD4703">
        <w:rPr>
          <w:rFonts w:eastAsia="Times New Roman" w:cs="Times New Roman"/>
          <w:color w:val="000001"/>
          <w:szCs w:val="24"/>
          <w:lang w:eastAsia="ru-RU"/>
        </w:rPr>
        <w:t>°</w:t>
      </w:r>
      <w:r w:rsidR="00A369AD" w:rsidRPr="00A369AD">
        <w:rPr>
          <w:rFonts w:eastAsia="Times New Roman" w:cs="Times New Roman"/>
          <w:color w:val="000001"/>
          <w:szCs w:val="24"/>
          <w:lang w:eastAsia="ru-RU"/>
        </w:rPr>
        <w:t>С);</w:t>
      </w:r>
    </w:p>
    <w:p w:rsidR="00803E6E" w:rsidRPr="00A369AD" w:rsidRDefault="00A369AD" w:rsidP="00A369AD">
      <w:pPr>
        <w:autoSpaceDE w:val="0"/>
        <w:autoSpaceDN w:val="0"/>
        <w:adjustRightInd w:val="0"/>
        <w:spacing w:line="276" w:lineRule="auto"/>
        <w:jc w:val="left"/>
        <w:rPr>
          <w:rFonts w:eastAsia="Times New Roman" w:cs="Times New Roman"/>
          <w:color w:val="000001"/>
          <w:szCs w:val="24"/>
          <w:lang w:eastAsia="ru-RU"/>
        </w:rPr>
      </w:pPr>
      <m:oMath>
        <m:r>
          <w:rPr>
            <w:rFonts w:ascii="Cambria Math" w:eastAsia="Times New Roman" w:hAnsi="Cambria Math" w:cs="Times New Roman"/>
            <w:color w:val="000001"/>
            <w:szCs w:val="24"/>
            <w:lang w:eastAsia="ru-RU"/>
          </w:rPr>
          <m:t>β</m:t>
        </m:r>
      </m:oMath>
      <w:r w:rsidRPr="00A369AD">
        <w:rPr>
          <w:rFonts w:eastAsia="Times New Roman" w:cs="Times New Roman"/>
          <w:color w:val="000001"/>
          <w:szCs w:val="24"/>
          <w:lang w:eastAsia="ru-RU"/>
        </w:rPr>
        <w:t>- коэффициент аккумуляции помещения (здания)</w:t>
      </w:r>
      <w:r w:rsidR="005D3107">
        <w:rPr>
          <w:rFonts w:eastAsia="Times New Roman" w:cs="Times New Roman"/>
          <w:color w:val="000001"/>
          <w:szCs w:val="24"/>
          <w:lang w:eastAsia="ru-RU"/>
        </w:rPr>
        <w:t xml:space="preserve"> для жилого здания равно 40</w:t>
      </w:r>
      <w:r w:rsidRPr="00A369AD">
        <w:rPr>
          <w:rFonts w:eastAsia="Times New Roman" w:cs="Times New Roman"/>
          <w:color w:val="000001"/>
          <w:szCs w:val="24"/>
          <w:lang w:eastAsia="ru-RU"/>
        </w:rPr>
        <w:t>, ч.</w:t>
      </w:r>
    </w:p>
    <w:p w:rsidR="00803E6E" w:rsidRDefault="00B137BA" w:rsidP="00A369AD">
      <w:pPr>
        <w:autoSpaceDE w:val="0"/>
        <w:autoSpaceDN w:val="0"/>
        <w:adjustRightInd w:val="0"/>
        <w:jc w:val="left"/>
        <w:rPr>
          <w:sz w:val="23"/>
          <w:szCs w:val="23"/>
        </w:rPr>
      </w:pPr>
      <w:r w:rsidRPr="00A369AD">
        <w:rPr>
          <w:rFonts w:eastAsia="Times New Roman" w:cs="Times New Roman"/>
          <w:color w:val="000001"/>
          <w:szCs w:val="24"/>
          <w:lang w:eastAsia="ru-RU"/>
        </w:rPr>
        <w:t xml:space="preserve">          </w:t>
      </w:r>
      <w:r w:rsidR="00A369AD">
        <w:rPr>
          <w:sz w:val="23"/>
          <w:szCs w:val="23"/>
        </w:rPr>
        <w:t>Для расчет времени снижения температуры в жилом задании до +12</w:t>
      </w:r>
      <w:proofErr w:type="gramStart"/>
      <w:r w:rsidR="00A369AD">
        <w:rPr>
          <w:rFonts w:ascii="Cambria Math" w:hAnsi="Cambria Math" w:cs="Cambria Math"/>
          <w:sz w:val="23"/>
          <w:szCs w:val="23"/>
        </w:rPr>
        <w:t>⁰</w:t>
      </w:r>
      <w:r w:rsidR="00A369AD">
        <w:rPr>
          <w:sz w:val="23"/>
          <w:szCs w:val="23"/>
        </w:rPr>
        <w:t>С</w:t>
      </w:r>
      <w:proofErr w:type="gramEnd"/>
      <w:r w:rsidR="00A369AD">
        <w:rPr>
          <w:sz w:val="23"/>
          <w:szCs w:val="23"/>
        </w:rPr>
        <w:t xml:space="preserve"> при внезапном прекращении теплоснабжения эта формула при</w:t>
      </w:r>
      <w:r w:rsidRPr="00A369AD">
        <w:rPr>
          <w:rFonts w:eastAsia="Times New Roman" w:cs="Times New Roman"/>
          <w:color w:val="000001"/>
          <w:szCs w:val="24"/>
          <w:lang w:eastAsia="ru-RU"/>
        </w:rPr>
        <w:t xml:space="preserve"> </w:t>
      </w:r>
      <m:oMath>
        <m:d>
          <m:dPr>
            <m:ctrlPr>
              <w:rPr>
                <w:rFonts w:ascii="Cambria Math" w:eastAsia="Times New Roman" w:hAnsi="Cambria Math" w:cs="Times New Roman"/>
                <w:i/>
                <w:color w:val="000001"/>
                <w:szCs w:val="24"/>
                <w:lang w:eastAsia="ru-RU"/>
              </w:rPr>
            </m:ctrlPr>
          </m:dPr>
          <m:e>
            <m:f>
              <m:fPr>
                <m:ctrlPr>
                  <w:rPr>
                    <w:rFonts w:ascii="Cambria Math" w:hAnsi="Cambria Math" w:cs="Times New Roman"/>
                    <w:i/>
                    <w:color w:val="000000"/>
                    <w:szCs w:val="24"/>
                  </w:rPr>
                </m:ctrlPr>
              </m:fPr>
              <m:num>
                <m:sSub>
                  <m:sSubPr>
                    <m:ctrlPr>
                      <w:rPr>
                        <w:rFonts w:ascii="Cambria Math" w:hAnsi="Cambria Math" w:cs="Times New Roman"/>
                        <w:i/>
                        <w:color w:val="000000"/>
                        <w:szCs w:val="24"/>
                      </w:rPr>
                    </m:ctrlPr>
                  </m:sSubPr>
                  <m:e>
                    <m:r>
                      <w:rPr>
                        <w:rFonts w:ascii="Cambria Math" w:hAnsi="Cambria Math" w:cs="Times New Roman"/>
                        <w:color w:val="000000"/>
                        <w:szCs w:val="24"/>
                      </w:rPr>
                      <m:t>Q</m:t>
                    </m:r>
                  </m:e>
                  <m:sub>
                    <m:r>
                      <w:rPr>
                        <w:rFonts w:ascii="Cambria Math" w:cs="Times New Roman"/>
                        <w:color w:val="000000"/>
                        <w:szCs w:val="24"/>
                      </w:rPr>
                      <m:t>0</m:t>
                    </m:r>
                  </m:sub>
                </m:sSub>
              </m:num>
              <m:den>
                <m:sSub>
                  <m:sSubPr>
                    <m:ctrlPr>
                      <w:rPr>
                        <w:rFonts w:ascii="Cambria Math" w:hAnsi="Cambria Math" w:cs="Times New Roman"/>
                        <w:i/>
                        <w:color w:val="000000"/>
                        <w:szCs w:val="24"/>
                      </w:rPr>
                    </m:ctrlPr>
                  </m:sSubPr>
                  <m:e>
                    <m:r>
                      <w:rPr>
                        <w:rFonts w:ascii="Cambria Math" w:hAnsi="Cambria Math" w:cs="Times New Roman"/>
                        <w:color w:val="000000"/>
                        <w:szCs w:val="24"/>
                      </w:rPr>
                      <m:t>q</m:t>
                    </m:r>
                  </m:e>
                  <m:sub>
                    <m:r>
                      <w:rPr>
                        <w:rFonts w:ascii="Cambria Math" w:cs="Times New Roman"/>
                        <w:color w:val="000000"/>
                        <w:szCs w:val="24"/>
                      </w:rPr>
                      <m:t>0</m:t>
                    </m:r>
                  </m:sub>
                </m:sSub>
                <m:r>
                  <w:rPr>
                    <w:rFonts w:ascii="Cambria Math" w:hAnsi="Cambria Math" w:cs="Times New Roman"/>
                    <w:color w:val="000000"/>
                    <w:szCs w:val="24"/>
                  </w:rPr>
                  <m:t>V</m:t>
                </m:r>
              </m:den>
            </m:f>
            <m:r>
              <w:rPr>
                <w:rFonts w:ascii="Cambria Math" w:cs="Times New Roman"/>
                <w:color w:val="000000"/>
                <w:szCs w:val="24"/>
              </w:rPr>
              <m:t>=0</m:t>
            </m:r>
          </m:e>
        </m:d>
      </m:oMath>
      <w:r w:rsidRPr="00A369AD">
        <w:rPr>
          <w:rFonts w:eastAsia="Times New Roman" w:cs="Times New Roman"/>
          <w:color w:val="000001"/>
          <w:szCs w:val="24"/>
          <w:lang w:eastAsia="ru-RU"/>
        </w:rPr>
        <w:t xml:space="preserve">  </w:t>
      </w:r>
      <w:r w:rsidR="00A369AD">
        <w:rPr>
          <w:sz w:val="23"/>
          <w:szCs w:val="23"/>
        </w:rPr>
        <w:t>имеет следующий вид:</w:t>
      </w:r>
    </w:p>
    <w:p w:rsidR="005D3107" w:rsidRPr="00A369AD" w:rsidRDefault="005D3107" w:rsidP="00A369AD">
      <w:pPr>
        <w:autoSpaceDE w:val="0"/>
        <w:autoSpaceDN w:val="0"/>
        <w:adjustRightInd w:val="0"/>
        <w:jc w:val="left"/>
        <w:rPr>
          <w:rFonts w:eastAsia="Times New Roman" w:cs="Times New Roman"/>
          <w:color w:val="000001"/>
          <w:szCs w:val="24"/>
          <w:lang w:eastAsia="ru-RU"/>
        </w:rPr>
      </w:pPr>
    </w:p>
    <w:p w:rsidR="006460A6" w:rsidRDefault="005D3107" w:rsidP="00FD4F68">
      <w:pPr>
        <w:ind w:left="284" w:firstLine="567"/>
        <w:rPr>
          <w:rFonts w:eastAsiaTheme="minorEastAsia"/>
          <w:sz w:val="26"/>
        </w:rPr>
      </w:pPr>
      <w:r>
        <w:rPr>
          <w:rFonts w:eastAsia="Times New Roman" w:cs="Times New Roman"/>
          <w:sz w:val="26"/>
        </w:rPr>
        <w:t xml:space="preserve">                                            </w:t>
      </w:r>
      <m:oMath>
        <m:sSub>
          <m:sSubPr>
            <m:ctrlPr>
              <w:rPr>
                <w:rFonts w:ascii="Cambria Math" w:hAnsi="Cambria Math" w:cs="Times New Roman"/>
                <w:i/>
                <w:color w:val="000000"/>
                <w:sz w:val="28"/>
                <w:szCs w:val="28"/>
              </w:rPr>
            </m:ctrlPr>
          </m:sSubPr>
          <m:e>
            <m:r>
              <w:rPr>
                <w:rFonts w:ascii="Cambria Math" w:cs="Times New Roman"/>
                <w:color w:val="000000"/>
                <w:sz w:val="28"/>
                <w:szCs w:val="28"/>
              </w:rPr>
              <m:t xml:space="preserve">  </m:t>
            </m:r>
            <m:r>
              <w:rPr>
                <w:rFonts w:ascii="Cambria Math" w:hAnsi="Cambria Math" w:cs="Times New Roman"/>
                <w:color w:val="000000"/>
                <w:sz w:val="28"/>
                <w:szCs w:val="28"/>
                <w:lang w:val="en-US"/>
              </w:rPr>
              <m:t>t</m:t>
            </m:r>
          </m:e>
          <m:sub>
            <m:r>
              <w:rPr>
                <w:rFonts w:ascii="Cambria Math" w:hAnsi="Cambria Math" w:cs="Times New Roman"/>
                <w:color w:val="000000"/>
                <w:sz w:val="28"/>
                <w:szCs w:val="28"/>
              </w:rPr>
              <m:t>в</m:t>
            </m:r>
            <m:r>
              <w:rPr>
                <w:rFonts w:ascii="Cambria Math" w:cs="Times New Roman"/>
                <w:color w:val="000000"/>
                <w:sz w:val="28"/>
                <w:szCs w:val="28"/>
              </w:rPr>
              <m:t xml:space="preserve"> </m:t>
            </m:r>
          </m:sub>
        </m:sSub>
        <m:r>
          <w:rPr>
            <w:rFonts w:ascii="Cambria Math" w:cs="Times New Roman"/>
            <w:color w:val="000000"/>
            <w:sz w:val="28"/>
            <w:szCs w:val="28"/>
          </w:rPr>
          <m:t>=</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t</m:t>
            </m:r>
          </m:e>
          <m:sub>
            <m:r>
              <w:rPr>
                <w:rFonts w:ascii="Cambria Math" w:hAnsi="Cambria Math" w:cs="Times New Roman"/>
                <w:color w:val="000000"/>
                <w:sz w:val="28"/>
                <w:szCs w:val="28"/>
              </w:rPr>
              <m:t>н</m:t>
            </m:r>
          </m:sub>
        </m:sSub>
        <m:r>
          <w:rPr>
            <w:rFonts w:ascii="Cambria Math" w:cs="Times New Roman"/>
            <w:color w:val="000000"/>
            <w:sz w:val="28"/>
            <w:szCs w:val="28"/>
          </w:rPr>
          <m:t>+</m:t>
        </m:r>
        <m:f>
          <m:fPr>
            <m:ctrlPr>
              <w:rPr>
                <w:rFonts w:ascii="Cambria Math" w:hAnsi="Cambria Math" w:cs="Times New Roman"/>
                <w:i/>
                <w:color w:val="000000"/>
                <w:sz w:val="28"/>
                <w:szCs w:val="28"/>
              </w:rPr>
            </m:ctrlPr>
          </m:fPr>
          <m:num>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t</m:t>
                </m:r>
              </m:e>
              <m:sub>
                <m:r>
                  <w:rPr>
                    <w:rFonts w:ascii="Cambria Math" w:hAnsi="Cambria Math" w:cs="Times New Roman"/>
                    <w:color w:val="000000"/>
                    <w:sz w:val="28"/>
                    <w:szCs w:val="28"/>
                  </w:rPr>
                  <m:t>в-</m:t>
                </m:r>
              </m:sub>
              <m:sup>
                <m:r>
                  <w:rPr>
                    <w:rFonts w:ascii="Cambria Math" w:cs="Times New Roman"/>
                    <w:i/>
                    <w:color w:val="000000"/>
                    <w:sz w:val="28"/>
                    <w:szCs w:val="28"/>
                  </w:rPr>
                  <w:sym w:font="Symbol" w:char="F0A2"/>
                </m:r>
              </m:sup>
            </m:sSubSup>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t</m:t>
                </m:r>
              </m:e>
              <m:sub>
                <m:r>
                  <w:rPr>
                    <w:rFonts w:ascii="Cambria Math" w:hAnsi="Cambria Math" w:cs="Times New Roman"/>
                    <w:color w:val="000000"/>
                    <w:sz w:val="28"/>
                    <w:szCs w:val="28"/>
                  </w:rPr>
                  <m:t>н</m:t>
                </m:r>
              </m:sub>
            </m:sSub>
          </m:num>
          <m:den>
            <m:r>
              <m:rPr>
                <m:sty m:val="p"/>
              </m:rPr>
              <w:rPr>
                <w:rFonts w:ascii="Cambria Math" w:cs="Times New Roman"/>
                <w:color w:val="000000"/>
                <w:sz w:val="28"/>
                <w:szCs w:val="28"/>
              </w:rPr>
              <m:t>exp</m:t>
            </m:r>
            <m:r>
              <m:rPr>
                <m:sty m:val="p"/>
              </m:rPr>
              <w:rPr>
                <w:rFonts w:ascii="Cambria Math" w:hAnsi="Cambria Math" w:cs="Times New Roman"/>
                <w:color w:val="000000"/>
                <w:sz w:val="28"/>
                <w:szCs w:val="28"/>
              </w:rPr>
              <m:t>⁡</m:t>
            </m:r>
            <m:r>
              <w:rPr>
                <w:rFonts w:ascii="Cambria Math" w:cs="Times New Roman"/>
                <w:color w:val="000000"/>
                <w:sz w:val="28"/>
                <w:szCs w:val="28"/>
              </w:rPr>
              <m:t>(</m:t>
            </m:r>
            <m:r>
              <m:rPr>
                <m:sty m:val="p"/>
              </m:rPr>
              <w:rPr>
                <w:rFonts w:ascii="Cambria Math" w:hAnsi="Cambria Math" w:cs="Times New Roman"/>
                <w:color w:val="000000"/>
                <w:sz w:val="28"/>
                <w:szCs w:val="28"/>
              </w:rPr>
              <m:t>Ζ</m:t>
            </m:r>
            <m:r>
              <m:rPr>
                <m:sty m:val="p"/>
              </m:rPr>
              <w:rPr>
                <w:rFonts w:ascii="Cambria Math" w:cs="Times New Roman"/>
                <w:color w:val="000000"/>
                <w:sz w:val="28"/>
                <w:szCs w:val="28"/>
              </w:rPr>
              <m:t>/</m:t>
            </m:r>
            <m:r>
              <m:rPr>
                <m:sty m:val="p"/>
              </m:rPr>
              <w:rPr>
                <w:rFonts w:ascii="Cambria Math" w:hAnsi="Cambria Math" w:cs="Times New Roman"/>
                <w:color w:val="000000"/>
                <w:sz w:val="28"/>
                <w:szCs w:val="28"/>
              </w:rPr>
              <m:t>β</m:t>
            </m:r>
            <m:r>
              <m:rPr>
                <m:sty m:val="p"/>
              </m:rPr>
              <w:rPr>
                <w:rFonts w:ascii="Cambria Math" w:cs="Times New Roman"/>
                <w:color w:val="000000"/>
                <w:sz w:val="28"/>
                <w:szCs w:val="28"/>
              </w:rPr>
              <m:t>)</m:t>
            </m:r>
          </m:den>
        </m:f>
        <m:r>
          <w:rPr>
            <w:rFonts w:ascii="Cambria Math" w:hAnsi="Cambria Math"/>
            <w:sz w:val="26"/>
          </w:rPr>
          <m:t xml:space="preserve"> </m:t>
        </m:r>
      </m:oMath>
      <w:r>
        <w:rPr>
          <w:rFonts w:eastAsiaTheme="minorEastAsia"/>
          <w:sz w:val="26"/>
        </w:rPr>
        <w:t xml:space="preserve">                                          (9.5)</w:t>
      </w:r>
    </w:p>
    <w:p w:rsidR="005D3107" w:rsidRPr="005D3107" w:rsidRDefault="005D3107" w:rsidP="005D3107">
      <w:pPr>
        <w:pStyle w:val="Default"/>
        <w:jc w:val="both"/>
        <w:rPr>
          <w:rFonts w:ascii="Arial" w:hAnsi="Arial" w:cs="Arial"/>
          <w:sz w:val="23"/>
          <w:szCs w:val="23"/>
        </w:rPr>
      </w:pPr>
      <w:r>
        <w:rPr>
          <w:sz w:val="26"/>
        </w:rPr>
        <w:t xml:space="preserve">где </w:t>
      </w:r>
      <m:oMath>
        <m:sSub>
          <m:sSubPr>
            <m:ctrlPr>
              <w:rPr>
                <w:rFonts w:ascii="Cambria Math" w:hAnsi="Cambria Math" w:cstheme="minorBidi"/>
                <w:i/>
                <w:color w:val="auto"/>
                <w:sz w:val="26"/>
                <w:szCs w:val="22"/>
              </w:rPr>
            </m:ctrlPr>
          </m:sSubPr>
          <m:e>
            <m:r>
              <w:rPr>
                <w:rFonts w:ascii="Cambria Math" w:hAnsi="Cambria Math"/>
                <w:sz w:val="26"/>
                <w:lang w:val="en-US"/>
              </w:rPr>
              <m:t>t</m:t>
            </m:r>
          </m:e>
          <m:sub>
            <m:r>
              <w:rPr>
                <w:rFonts w:ascii="Cambria Math" w:hAnsi="Cambria Math"/>
                <w:sz w:val="26"/>
              </w:rPr>
              <m:t>в.а</m:t>
            </m:r>
          </m:sub>
        </m:sSub>
        <m:r>
          <w:rPr>
            <w:rFonts w:ascii="Cambria Math" w:hAnsi="Cambria Math"/>
            <w:sz w:val="26"/>
          </w:rPr>
          <m:t>-</m:t>
        </m:r>
      </m:oMath>
      <w:r w:rsidRPr="005D3107">
        <w:rPr>
          <w:rFonts w:eastAsia="Times New Roman"/>
          <w:color w:val="000001"/>
          <w:lang w:eastAsia="ru-RU"/>
        </w:rPr>
        <w:t>внутренняя температура, которая устанавливается крите</w:t>
      </w:r>
      <w:r w:rsidR="00D53F91">
        <w:rPr>
          <w:rFonts w:eastAsia="Times New Roman"/>
          <w:color w:val="000001"/>
          <w:lang w:eastAsia="ru-RU"/>
        </w:rPr>
        <w:t xml:space="preserve">рием отказа теплоснабжения (+12 </w:t>
      </w:r>
      <w:r>
        <w:rPr>
          <w:rFonts w:eastAsia="Times New Roman"/>
          <w:color w:val="000001"/>
          <w:lang w:eastAsia="ru-RU"/>
        </w:rPr>
        <w:t>°</w:t>
      </w:r>
      <w:r w:rsidRPr="005D3107">
        <w:rPr>
          <w:rFonts w:eastAsia="Times New Roman"/>
          <w:color w:val="000001"/>
          <w:lang w:eastAsia="ru-RU"/>
        </w:rPr>
        <w:t>С для жилых зданий);</w:t>
      </w:r>
      <w:r w:rsidRPr="005D3107">
        <w:rPr>
          <w:rFonts w:ascii="Arial" w:hAnsi="Arial" w:cs="Arial"/>
          <w:sz w:val="23"/>
          <w:szCs w:val="23"/>
        </w:rPr>
        <w:t xml:space="preserve"> </w:t>
      </w:r>
    </w:p>
    <w:p w:rsidR="006460A6" w:rsidRPr="005D3107" w:rsidRDefault="005D3107" w:rsidP="005D3107">
      <w:pPr>
        <w:ind w:firstLine="709"/>
        <w:rPr>
          <w:rFonts w:eastAsia="Times New Roman" w:cs="Times New Roman"/>
          <w:color w:val="000001"/>
          <w:szCs w:val="24"/>
          <w:lang w:eastAsia="ru-RU"/>
        </w:rPr>
      </w:pPr>
      <w:r w:rsidRPr="005D3107">
        <w:rPr>
          <w:rFonts w:eastAsia="Times New Roman" w:cs="Times New Roman"/>
          <w:color w:val="000001"/>
          <w:szCs w:val="24"/>
          <w:lang w:eastAsia="ru-RU"/>
        </w:rPr>
        <w:t>Расчет проводится для каждой градации повторяемости температуры наружного воздуха</w:t>
      </w:r>
      <w:r>
        <w:rPr>
          <w:rFonts w:eastAsia="Times New Roman" w:cs="Times New Roman"/>
          <w:color w:val="000001"/>
          <w:szCs w:val="24"/>
          <w:lang w:eastAsia="ru-RU"/>
        </w:rPr>
        <w:t>.</w:t>
      </w:r>
    </w:p>
    <w:p w:rsidR="00CA3AF4" w:rsidRDefault="005D3107" w:rsidP="00E90C91">
      <w:pPr>
        <w:ind w:left="284" w:firstLine="567"/>
        <w:rPr>
          <w:sz w:val="26"/>
        </w:rPr>
      </w:pPr>
      <w:r>
        <w:rPr>
          <w:sz w:val="26"/>
        </w:rPr>
        <w:t>В таблице 9.1 представлен расчет времени снижения температуры внутри отапливаемого помещения</w:t>
      </w:r>
      <w:r w:rsidR="00E90C91">
        <w:rPr>
          <w:sz w:val="26"/>
        </w:rPr>
        <w:t>.</w:t>
      </w:r>
    </w:p>
    <w:p w:rsidR="002E1C0D" w:rsidRDefault="002E1C0D" w:rsidP="00E90C91">
      <w:pPr>
        <w:ind w:left="284" w:firstLine="567"/>
        <w:rPr>
          <w:sz w:val="26"/>
        </w:rPr>
      </w:pPr>
    </w:p>
    <w:p w:rsidR="002E1C0D" w:rsidRDefault="002E1C0D" w:rsidP="00E90C91">
      <w:pPr>
        <w:ind w:left="284" w:firstLine="567"/>
        <w:rPr>
          <w:sz w:val="26"/>
        </w:rPr>
      </w:pPr>
    </w:p>
    <w:p w:rsidR="005D3107" w:rsidRPr="00A97952" w:rsidRDefault="005D3107" w:rsidP="005D3107">
      <w:pPr>
        <w:ind w:left="284" w:firstLine="567"/>
        <w:jc w:val="right"/>
        <w:rPr>
          <w:szCs w:val="24"/>
        </w:rPr>
      </w:pPr>
      <w:r w:rsidRPr="00A97952">
        <w:rPr>
          <w:szCs w:val="24"/>
        </w:rPr>
        <w:t>Таблица 9.1</w:t>
      </w:r>
    </w:p>
    <w:tbl>
      <w:tblPr>
        <w:tblStyle w:val="af1"/>
        <w:tblW w:w="0" w:type="auto"/>
        <w:tblInd w:w="284" w:type="dxa"/>
        <w:tblLook w:val="04A0"/>
      </w:tblPr>
      <w:tblGrid>
        <w:gridCol w:w="2943"/>
        <w:gridCol w:w="3260"/>
        <w:gridCol w:w="3565"/>
      </w:tblGrid>
      <w:tr w:rsidR="005D3107" w:rsidRPr="00A97952" w:rsidTr="00C04A9E">
        <w:tc>
          <w:tcPr>
            <w:tcW w:w="2943" w:type="dxa"/>
          </w:tcPr>
          <w:p w:rsidR="005D3107" w:rsidRPr="00A97952" w:rsidRDefault="005D3107" w:rsidP="005D3107">
            <w:pPr>
              <w:jc w:val="center"/>
              <w:rPr>
                <w:szCs w:val="24"/>
              </w:rPr>
            </w:pPr>
            <w:r w:rsidRPr="00A97952">
              <w:rPr>
                <w:szCs w:val="24"/>
              </w:rPr>
              <w:t xml:space="preserve">Температура наружного воздуха, </w:t>
            </w:r>
            <w:r w:rsidRPr="00A97952">
              <w:rPr>
                <w:rFonts w:cs="Times New Roman"/>
                <w:szCs w:val="24"/>
              </w:rPr>
              <w:t>°</w:t>
            </w:r>
            <w:r w:rsidRPr="00A97952">
              <w:rPr>
                <w:szCs w:val="24"/>
              </w:rPr>
              <w:t>С</w:t>
            </w:r>
          </w:p>
        </w:tc>
        <w:tc>
          <w:tcPr>
            <w:tcW w:w="3260" w:type="dxa"/>
          </w:tcPr>
          <w:p w:rsidR="005D3107" w:rsidRPr="00A97952" w:rsidRDefault="005D3107" w:rsidP="005D3107">
            <w:pPr>
              <w:jc w:val="center"/>
              <w:rPr>
                <w:szCs w:val="24"/>
              </w:rPr>
            </w:pPr>
            <w:r w:rsidRPr="00A97952">
              <w:rPr>
                <w:szCs w:val="24"/>
              </w:rPr>
              <w:t>Повторяемость температур наружного воздуха, час</w:t>
            </w:r>
          </w:p>
        </w:tc>
        <w:tc>
          <w:tcPr>
            <w:tcW w:w="3565" w:type="dxa"/>
          </w:tcPr>
          <w:p w:rsidR="005D3107" w:rsidRPr="00A97952" w:rsidRDefault="005D3107" w:rsidP="005D3107">
            <w:pPr>
              <w:jc w:val="center"/>
              <w:rPr>
                <w:szCs w:val="24"/>
              </w:rPr>
            </w:pPr>
            <w:r w:rsidRPr="00A97952">
              <w:rPr>
                <w:szCs w:val="24"/>
              </w:rPr>
              <w:t>Время снижения температуры воздуха внутри отапливаемого помещения до +12</w:t>
            </w:r>
            <w:r w:rsidRPr="00A97952">
              <w:rPr>
                <w:rFonts w:cs="Times New Roman"/>
                <w:szCs w:val="24"/>
              </w:rPr>
              <w:t>°</w:t>
            </w:r>
            <w:r w:rsidRPr="00A97952">
              <w:rPr>
                <w:szCs w:val="24"/>
              </w:rPr>
              <w:t>С</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-50</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0</w:t>
            </w:r>
          </w:p>
        </w:tc>
        <w:tc>
          <w:tcPr>
            <w:tcW w:w="3565" w:type="dxa"/>
          </w:tcPr>
          <w:p w:rsidR="006F23CC" w:rsidRPr="00A97952" w:rsidRDefault="00374FE5" w:rsidP="00C04A9E">
            <w:pPr>
              <w:jc w:val="center"/>
              <w:rPr>
                <w:szCs w:val="24"/>
              </w:rPr>
            </w:pPr>
            <w:r w:rsidRPr="00A97952">
              <w:rPr>
                <w:szCs w:val="24"/>
              </w:rPr>
              <w:t>4,85</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-45</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40</w:t>
            </w:r>
          </w:p>
        </w:tc>
        <w:tc>
          <w:tcPr>
            <w:tcW w:w="3565" w:type="dxa"/>
          </w:tcPr>
          <w:p w:rsidR="006F23CC" w:rsidRPr="00A97952" w:rsidRDefault="00374FE5" w:rsidP="00C04A9E">
            <w:pPr>
              <w:jc w:val="center"/>
              <w:rPr>
                <w:szCs w:val="24"/>
              </w:rPr>
            </w:pPr>
            <w:r w:rsidRPr="00A97952">
              <w:rPr>
                <w:szCs w:val="24"/>
              </w:rPr>
              <w:t>5,25</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-40</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89</w:t>
            </w:r>
          </w:p>
        </w:tc>
        <w:tc>
          <w:tcPr>
            <w:tcW w:w="3565" w:type="dxa"/>
          </w:tcPr>
          <w:p w:rsidR="006F23CC" w:rsidRPr="00A97952" w:rsidRDefault="00374FE5" w:rsidP="00C04A9E">
            <w:pPr>
              <w:jc w:val="center"/>
              <w:rPr>
                <w:szCs w:val="24"/>
              </w:rPr>
            </w:pPr>
            <w:r w:rsidRPr="00A97952">
              <w:rPr>
                <w:szCs w:val="24"/>
              </w:rPr>
              <w:t>5,72</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-35</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145</w:t>
            </w:r>
          </w:p>
        </w:tc>
        <w:tc>
          <w:tcPr>
            <w:tcW w:w="3565" w:type="dxa"/>
          </w:tcPr>
          <w:p w:rsidR="006F23CC" w:rsidRPr="00A97952" w:rsidRDefault="00374FE5" w:rsidP="00C04A9E">
            <w:pPr>
              <w:jc w:val="center"/>
              <w:rPr>
                <w:szCs w:val="24"/>
              </w:rPr>
            </w:pPr>
            <w:r w:rsidRPr="00A97952">
              <w:rPr>
                <w:szCs w:val="24"/>
              </w:rPr>
              <w:t>6,28</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-30</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223</w:t>
            </w:r>
          </w:p>
        </w:tc>
        <w:tc>
          <w:tcPr>
            <w:tcW w:w="3565" w:type="dxa"/>
          </w:tcPr>
          <w:p w:rsidR="006F23CC" w:rsidRPr="00A97952" w:rsidRDefault="00374FE5" w:rsidP="00C04A9E">
            <w:pPr>
              <w:jc w:val="center"/>
              <w:rPr>
                <w:szCs w:val="24"/>
              </w:rPr>
            </w:pPr>
            <w:r w:rsidRPr="00A97952">
              <w:rPr>
                <w:szCs w:val="24"/>
              </w:rPr>
              <w:t>6,97</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-25</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369</w:t>
            </w:r>
          </w:p>
        </w:tc>
        <w:tc>
          <w:tcPr>
            <w:tcW w:w="3565" w:type="dxa"/>
          </w:tcPr>
          <w:p w:rsidR="006F23CC" w:rsidRPr="00A97952" w:rsidRDefault="00374FE5" w:rsidP="00C04A9E">
            <w:pPr>
              <w:jc w:val="center"/>
              <w:rPr>
                <w:szCs w:val="24"/>
              </w:rPr>
            </w:pPr>
            <w:r w:rsidRPr="00A97952">
              <w:rPr>
                <w:szCs w:val="24"/>
              </w:rPr>
              <w:t>7,82</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-20</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424</w:t>
            </w:r>
          </w:p>
        </w:tc>
        <w:tc>
          <w:tcPr>
            <w:tcW w:w="3565" w:type="dxa"/>
          </w:tcPr>
          <w:p w:rsidR="006F23CC" w:rsidRPr="00A97952" w:rsidRDefault="00374FE5" w:rsidP="00C04A9E">
            <w:pPr>
              <w:jc w:val="center"/>
              <w:rPr>
                <w:szCs w:val="24"/>
              </w:rPr>
            </w:pPr>
            <w:r w:rsidRPr="00A97952">
              <w:rPr>
                <w:szCs w:val="24"/>
              </w:rPr>
              <w:t>8,92</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-15</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503</w:t>
            </w:r>
          </w:p>
        </w:tc>
        <w:tc>
          <w:tcPr>
            <w:tcW w:w="3565" w:type="dxa"/>
          </w:tcPr>
          <w:p w:rsidR="006F23CC" w:rsidRPr="00A97952" w:rsidRDefault="00B77969" w:rsidP="00C04A9E">
            <w:pPr>
              <w:jc w:val="center"/>
              <w:rPr>
                <w:szCs w:val="24"/>
              </w:rPr>
            </w:pPr>
            <w:r w:rsidRPr="00A97952">
              <w:rPr>
                <w:szCs w:val="24"/>
              </w:rPr>
              <w:t>10,38</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-10</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676</w:t>
            </w:r>
          </w:p>
        </w:tc>
        <w:tc>
          <w:tcPr>
            <w:tcW w:w="3565" w:type="dxa"/>
          </w:tcPr>
          <w:p w:rsidR="006F23CC" w:rsidRPr="00A97952" w:rsidRDefault="00B77969" w:rsidP="00C04A9E">
            <w:pPr>
              <w:jc w:val="center"/>
              <w:rPr>
                <w:szCs w:val="24"/>
              </w:rPr>
            </w:pPr>
            <w:r w:rsidRPr="00A97952">
              <w:rPr>
                <w:szCs w:val="24"/>
              </w:rPr>
              <w:t>12,40</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-5</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797</w:t>
            </w:r>
          </w:p>
        </w:tc>
        <w:tc>
          <w:tcPr>
            <w:tcW w:w="3565" w:type="dxa"/>
          </w:tcPr>
          <w:p w:rsidR="006F23CC" w:rsidRPr="00A97952" w:rsidRDefault="00B77969" w:rsidP="00C04A9E">
            <w:pPr>
              <w:jc w:val="center"/>
              <w:rPr>
                <w:szCs w:val="24"/>
              </w:rPr>
            </w:pPr>
            <w:r w:rsidRPr="00A97952">
              <w:rPr>
                <w:szCs w:val="24"/>
              </w:rPr>
              <w:t>15,42</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0</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1043</w:t>
            </w:r>
          </w:p>
        </w:tc>
        <w:tc>
          <w:tcPr>
            <w:tcW w:w="3565" w:type="dxa"/>
          </w:tcPr>
          <w:p w:rsidR="006F23CC" w:rsidRPr="00A97952" w:rsidRDefault="00B77969" w:rsidP="00C04A9E">
            <w:pPr>
              <w:jc w:val="center"/>
              <w:rPr>
                <w:szCs w:val="24"/>
              </w:rPr>
            </w:pPr>
            <w:r w:rsidRPr="00A97952">
              <w:rPr>
                <w:szCs w:val="24"/>
              </w:rPr>
              <w:t>20,43</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+5</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940</w:t>
            </w:r>
          </w:p>
        </w:tc>
        <w:tc>
          <w:tcPr>
            <w:tcW w:w="3565" w:type="dxa"/>
          </w:tcPr>
          <w:p w:rsidR="006F23CC" w:rsidRPr="00A97952" w:rsidRDefault="00B77969" w:rsidP="00C04A9E">
            <w:pPr>
              <w:jc w:val="center"/>
              <w:rPr>
                <w:szCs w:val="24"/>
              </w:rPr>
            </w:pPr>
            <w:r w:rsidRPr="00A97952">
              <w:rPr>
                <w:szCs w:val="24"/>
              </w:rPr>
              <w:t>30,48</w:t>
            </w:r>
          </w:p>
        </w:tc>
      </w:tr>
      <w:tr w:rsidR="006F23CC" w:rsidRPr="00A97952" w:rsidTr="006F23CC">
        <w:tc>
          <w:tcPr>
            <w:tcW w:w="2943" w:type="dxa"/>
            <w:vAlign w:val="center"/>
          </w:tcPr>
          <w:p w:rsidR="006F23CC" w:rsidRPr="00A97952" w:rsidRDefault="006F23CC" w:rsidP="00C04A9E">
            <w:pPr>
              <w:jc w:val="center"/>
              <w:rPr>
                <w:rFonts w:cs="Times New Roman"/>
                <w:szCs w:val="24"/>
              </w:rPr>
            </w:pPr>
            <w:r w:rsidRPr="00A97952">
              <w:rPr>
                <w:rFonts w:cs="Times New Roman"/>
                <w:szCs w:val="24"/>
              </w:rPr>
              <w:t>+8</w:t>
            </w:r>
          </w:p>
        </w:tc>
        <w:tc>
          <w:tcPr>
            <w:tcW w:w="3260" w:type="dxa"/>
            <w:vAlign w:val="bottom"/>
          </w:tcPr>
          <w:p w:rsidR="006F23CC" w:rsidRPr="00A97952" w:rsidRDefault="006F23CC">
            <w:pPr>
              <w:jc w:val="center"/>
              <w:rPr>
                <w:rFonts w:cs="Times New Roman"/>
                <w:color w:val="000000"/>
                <w:szCs w:val="24"/>
              </w:rPr>
            </w:pPr>
            <w:r w:rsidRPr="00A97952">
              <w:rPr>
                <w:rFonts w:cs="Times New Roman"/>
                <w:color w:val="000000"/>
                <w:szCs w:val="24"/>
              </w:rPr>
              <w:t>368</w:t>
            </w:r>
          </w:p>
        </w:tc>
        <w:tc>
          <w:tcPr>
            <w:tcW w:w="3565" w:type="dxa"/>
          </w:tcPr>
          <w:p w:rsidR="006F23CC" w:rsidRPr="00A97952" w:rsidRDefault="00B77969" w:rsidP="00C04A9E">
            <w:pPr>
              <w:jc w:val="center"/>
              <w:rPr>
                <w:szCs w:val="24"/>
              </w:rPr>
            </w:pPr>
            <w:r w:rsidRPr="00A97952">
              <w:rPr>
                <w:szCs w:val="24"/>
              </w:rPr>
              <w:t>43,94</w:t>
            </w:r>
          </w:p>
        </w:tc>
      </w:tr>
    </w:tbl>
    <w:p w:rsidR="00BA5AB2" w:rsidRDefault="00BA5AB2" w:rsidP="00414993">
      <w:pPr>
        <w:pStyle w:val="Default"/>
      </w:pP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6F2530" w:rsidRPr="004204F6" w:rsidRDefault="006A5901" w:rsidP="006F2530">
      <w:pPr>
        <w:pStyle w:val="1"/>
        <w:rPr>
          <w:highlight w:val="yellow"/>
        </w:rPr>
      </w:pPr>
      <w:bookmarkStart w:id="16" w:name="_Toc479430989"/>
      <w:r w:rsidRPr="004204F6">
        <w:rPr>
          <w:highlight w:val="yellow"/>
        </w:rPr>
        <w:t xml:space="preserve">Обоснование инветиций в строительство, </w:t>
      </w:r>
      <w:r w:rsidRPr="004204F6">
        <w:t>реконструкцию и техническое перевооружение</w:t>
      </w:r>
      <w:r w:rsidRPr="004204F6">
        <w:rPr>
          <w:highlight w:val="yellow"/>
        </w:rPr>
        <w:t>.</w:t>
      </w:r>
      <w:bookmarkEnd w:id="16"/>
    </w:p>
    <w:p w:rsidR="006F2530" w:rsidRPr="004204F6" w:rsidRDefault="006F2530" w:rsidP="006F2530">
      <w:pPr>
        <w:keepLines/>
        <w:spacing w:before="120"/>
        <w:ind w:firstLine="709"/>
        <w:rPr>
          <w:rFonts w:eastAsia="Times New Roman"/>
          <w:i/>
          <w:color w:val="000001"/>
          <w:szCs w:val="24"/>
          <w:lang w:eastAsia="ru-RU"/>
        </w:rPr>
      </w:pPr>
      <w:r w:rsidRPr="004204F6">
        <w:rPr>
          <w:rFonts w:eastAsia="Times New Roman"/>
          <w:i/>
          <w:color w:val="000001"/>
          <w:szCs w:val="24"/>
          <w:lang w:eastAsia="ru-RU"/>
        </w:rPr>
        <w:t xml:space="preserve">а) Техническая и экономическая целесообразность. </w:t>
      </w:r>
    </w:p>
    <w:p w:rsidR="006F2530" w:rsidRPr="004204F6" w:rsidRDefault="006F2530" w:rsidP="006F2530">
      <w:pPr>
        <w:keepLines/>
        <w:spacing w:before="120"/>
        <w:ind w:firstLine="709"/>
        <w:rPr>
          <w:rFonts w:eastAsia="Times New Roman"/>
          <w:color w:val="000001"/>
          <w:szCs w:val="24"/>
          <w:highlight w:val="yellow"/>
          <w:lang w:eastAsia="ru-RU"/>
        </w:rPr>
      </w:pPr>
      <w:r w:rsidRPr="004204F6">
        <w:rPr>
          <w:rFonts w:eastAsia="Times New Roman"/>
          <w:color w:val="000001"/>
          <w:szCs w:val="24"/>
          <w:highlight w:val="yellow"/>
          <w:lang w:eastAsia="ru-RU"/>
        </w:rPr>
        <w:t>Исторически проектирование ТСС в России было направлено по пути упрощенных решений в виде тупиковых (древовидных) схем, как правило, с открытой схемой горячего водоснабжения и зависимым элеваторным (или непосредственным) присоединением отопительной нагрузки, без устройства автоматического регулирования отпуска и потребления тепловой энергии. Недостатки открытой схемы хорошо известны. Это не только наиболее расточительный вариант ГВС с точки зрения энергосбережения, но и крайне вредный для здоровья жителей, и сложный для эксплуатации.</w:t>
      </w:r>
    </w:p>
    <w:p w:rsidR="006F2530" w:rsidRPr="004204F6" w:rsidRDefault="006F2530" w:rsidP="006F2530">
      <w:pPr>
        <w:keepLines/>
        <w:spacing w:before="120"/>
        <w:ind w:firstLine="709"/>
        <w:rPr>
          <w:rFonts w:eastAsia="Times New Roman"/>
          <w:color w:val="000001"/>
          <w:szCs w:val="24"/>
          <w:highlight w:val="yellow"/>
          <w:lang w:eastAsia="ru-RU"/>
        </w:rPr>
      </w:pPr>
      <w:r w:rsidRPr="004204F6">
        <w:rPr>
          <w:rFonts w:eastAsia="Times New Roman"/>
          <w:color w:val="000001"/>
          <w:szCs w:val="24"/>
          <w:highlight w:val="yellow"/>
          <w:lang w:eastAsia="ru-RU"/>
        </w:rPr>
        <w:t xml:space="preserve">В 60-80-х годах в крупных системах централизованного теплоснабжения получило широкое применение горячее водоснабжение с центральным тепловым пунктами (ЦТП). На них осуществляется присоединение </w:t>
      </w:r>
      <w:proofErr w:type="spellStart"/>
      <w:r w:rsidRPr="004204F6">
        <w:rPr>
          <w:rFonts w:eastAsia="Times New Roman"/>
          <w:color w:val="000001"/>
          <w:szCs w:val="24"/>
          <w:highlight w:val="yellow"/>
          <w:lang w:eastAsia="ru-RU"/>
        </w:rPr>
        <w:t>теплопотребляющих</w:t>
      </w:r>
      <w:proofErr w:type="spellEnd"/>
      <w:r w:rsidRPr="004204F6">
        <w:rPr>
          <w:rFonts w:eastAsia="Times New Roman"/>
          <w:color w:val="000001"/>
          <w:szCs w:val="24"/>
          <w:highlight w:val="yellow"/>
          <w:lang w:eastAsia="ru-RU"/>
        </w:rPr>
        <w:t xml:space="preserve"> установок группы жилых и общественных зданий микрорайона к тепловой сети через теплообменники. Применение ЦТП в свое время упрощало эксплуатацию вследствие уменьшения количества узлов обслуживания и повышение комфорта в </w:t>
      </w:r>
      <w:proofErr w:type="spellStart"/>
      <w:r w:rsidRPr="004204F6">
        <w:rPr>
          <w:rFonts w:eastAsia="Times New Roman"/>
          <w:color w:val="000001"/>
          <w:szCs w:val="24"/>
          <w:highlight w:val="yellow"/>
          <w:lang w:eastAsia="ru-RU"/>
        </w:rPr>
        <w:t>теплоснабжаемых</w:t>
      </w:r>
      <w:proofErr w:type="spellEnd"/>
      <w:r w:rsidRPr="004204F6">
        <w:rPr>
          <w:rFonts w:eastAsia="Times New Roman"/>
          <w:color w:val="000001"/>
          <w:szCs w:val="24"/>
          <w:highlight w:val="yellow"/>
          <w:lang w:eastAsia="ru-RU"/>
        </w:rPr>
        <w:t xml:space="preserve"> зданиях благодаря выносу насосных установок, являющихся источником шума, в изолированное помещение ЦТП.</w:t>
      </w:r>
    </w:p>
    <w:p w:rsidR="006F2530" w:rsidRPr="004204F6" w:rsidRDefault="006F2530" w:rsidP="006F2530">
      <w:pPr>
        <w:keepLines/>
        <w:spacing w:before="120"/>
        <w:ind w:firstLine="709"/>
        <w:rPr>
          <w:rFonts w:eastAsia="Times New Roman"/>
          <w:color w:val="000001"/>
          <w:szCs w:val="24"/>
          <w:highlight w:val="yellow"/>
          <w:lang w:eastAsia="ru-RU"/>
        </w:rPr>
      </w:pPr>
      <w:r w:rsidRPr="004204F6">
        <w:rPr>
          <w:rFonts w:eastAsia="Times New Roman"/>
          <w:color w:val="000001"/>
          <w:szCs w:val="24"/>
          <w:highlight w:val="yellow"/>
          <w:lang w:eastAsia="ru-RU"/>
        </w:rPr>
        <w:t>Получили развитие и сейчас являются наиболее перспективным направлением развития систем теплоснабжения индивидуальные тепловые пункты (ИТП). Они имеют преимущества ЦТП, но поскольку устанавливаются индивидуально на отдельный потребитель, позволяют осуществлять более точную регулировку и контроль системы.</w:t>
      </w:r>
    </w:p>
    <w:p w:rsidR="006F2530" w:rsidRPr="006F2530" w:rsidRDefault="006F2530" w:rsidP="006F2530">
      <w:pPr>
        <w:keepLines/>
        <w:spacing w:before="120"/>
        <w:ind w:firstLine="709"/>
        <w:rPr>
          <w:rFonts w:eastAsia="Times New Roman"/>
          <w:color w:val="000001"/>
          <w:szCs w:val="24"/>
          <w:lang w:eastAsia="ru-RU"/>
        </w:rPr>
      </w:pPr>
      <w:r w:rsidRPr="004204F6">
        <w:rPr>
          <w:rFonts w:eastAsia="Times New Roman"/>
          <w:color w:val="000001"/>
          <w:szCs w:val="24"/>
          <w:highlight w:val="yellow"/>
          <w:lang w:eastAsia="ru-RU"/>
        </w:rPr>
        <w:t xml:space="preserve">Закрытая схема горячего водоснабжения имеет ряд преимуществ перед открытой. Основным является подача горячей воды потребителю питьевого качества, т.к. подается просто подогретая вода, которая подается и для холодного водоснабжения. В открытых системах вода подается приготовленная на источнике тепла с учетом водоподготовки по требованию эксплуатации оборудования, что сопровождается использованием специальных реагентов. В закрытых системах значительно снижается расход </w:t>
      </w:r>
      <w:proofErr w:type="spellStart"/>
      <w:r w:rsidRPr="004204F6">
        <w:rPr>
          <w:rFonts w:eastAsia="Times New Roman"/>
          <w:color w:val="000001"/>
          <w:szCs w:val="24"/>
          <w:highlight w:val="yellow"/>
          <w:lang w:eastAsia="ru-RU"/>
        </w:rPr>
        <w:t>подпиточной</w:t>
      </w:r>
      <w:proofErr w:type="spellEnd"/>
      <w:r w:rsidRPr="004204F6">
        <w:rPr>
          <w:rFonts w:eastAsia="Times New Roman"/>
          <w:color w:val="000001"/>
          <w:szCs w:val="24"/>
          <w:highlight w:val="yellow"/>
          <w:lang w:eastAsia="ru-RU"/>
        </w:rPr>
        <w:t xml:space="preserve"> воды, т.к. отсутствуют сливы горячей воды у потребителей кроме нормативных и ненормативных утечек.</w:t>
      </w:r>
    </w:p>
    <w:p w:rsidR="006F2530" w:rsidRPr="006F2530" w:rsidRDefault="006F2530" w:rsidP="006F2530">
      <w:pPr>
        <w:keepLines/>
        <w:spacing w:before="120"/>
        <w:ind w:firstLine="709"/>
        <w:rPr>
          <w:rFonts w:eastAsia="Times New Roman"/>
          <w:color w:val="000001"/>
          <w:szCs w:val="24"/>
          <w:highlight w:val="yellow"/>
          <w:lang w:eastAsia="ru-RU"/>
        </w:rPr>
      </w:pPr>
      <w:r w:rsidRPr="006F2530">
        <w:rPr>
          <w:rFonts w:eastAsia="Times New Roman"/>
          <w:color w:val="000001"/>
          <w:szCs w:val="24"/>
          <w:lang w:eastAsia="ru-RU"/>
        </w:rPr>
        <w:t>В н</w:t>
      </w:r>
      <w:r w:rsidR="00750E5E">
        <w:rPr>
          <w:rFonts w:eastAsia="Times New Roman"/>
          <w:color w:val="000001"/>
          <w:szCs w:val="24"/>
          <w:lang w:eastAsia="ru-RU"/>
        </w:rPr>
        <w:t xml:space="preserve">астоящий момент в поселка </w:t>
      </w:r>
      <w:proofErr w:type="gramStart"/>
      <w:r w:rsidR="00750E5E">
        <w:rPr>
          <w:rFonts w:eastAsia="Times New Roman"/>
          <w:color w:val="000001"/>
          <w:szCs w:val="24"/>
          <w:lang w:eastAsia="ru-RU"/>
        </w:rPr>
        <w:t>п</w:t>
      </w:r>
      <w:proofErr w:type="gramEnd"/>
      <w:r w:rsidR="00750E5E">
        <w:rPr>
          <w:rFonts w:eastAsia="Times New Roman"/>
          <w:color w:val="000001"/>
          <w:szCs w:val="24"/>
          <w:lang w:eastAsia="ru-RU"/>
        </w:rPr>
        <w:t xml:space="preserve"> </w:t>
      </w:r>
      <w:r w:rsidRPr="006F2530">
        <w:rPr>
          <w:rFonts w:eastAsia="Times New Roman"/>
          <w:color w:val="000001"/>
          <w:szCs w:val="24"/>
          <w:lang w:eastAsia="ru-RU"/>
        </w:rPr>
        <w:t xml:space="preserve">Тея, </w:t>
      </w:r>
      <w:r w:rsidRPr="006F2530">
        <w:rPr>
          <w:rFonts w:eastAsia="Times New Roman"/>
          <w:szCs w:val="24"/>
          <w:lang w:eastAsia="ru-RU"/>
        </w:rPr>
        <w:t>общая протяженность тепловых сетей</w:t>
      </w:r>
      <w:r w:rsidRPr="006F2530">
        <w:rPr>
          <w:rFonts w:eastAsia="Times New Roman"/>
          <w:color w:val="000001"/>
          <w:szCs w:val="24"/>
          <w:lang w:eastAsia="ru-RU"/>
        </w:rPr>
        <w:t xml:space="preserve"> подлежащая реконструкции составляет 3 277 метров. </w:t>
      </w:r>
    </w:p>
    <w:p w:rsidR="006F2530" w:rsidRPr="006F2530" w:rsidRDefault="006F2530" w:rsidP="006F2530">
      <w:pPr>
        <w:spacing w:line="276" w:lineRule="auto"/>
        <w:ind w:right="-1" w:firstLine="709"/>
        <w:contextualSpacing/>
        <w:rPr>
          <w:rFonts w:eastAsia="Times New Roman"/>
          <w:szCs w:val="24"/>
          <w:lang w:eastAsia="ru-RU"/>
        </w:rPr>
      </w:pPr>
      <w:r w:rsidRPr="006F2530">
        <w:rPr>
          <w:color w:val="000001"/>
        </w:rPr>
        <w:t xml:space="preserve">В перспективе система теплоснабжения поселка получила значительное развитие и увеличением уровня теплопотребления. </w:t>
      </w:r>
      <w:r w:rsidRPr="006F2530">
        <w:rPr>
          <w:rFonts w:eastAsia="Times New Roman"/>
          <w:szCs w:val="24"/>
          <w:lang w:eastAsia="ru-RU"/>
        </w:rPr>
        <w:t>Общая протяженность тепловых сетей от реконструируемой котельной» с учетом нового строительства составляет 3 377 метров в т.ч.:</w:t>
      </w:r>
    </w:p>
    <w:p w:rsidR="006F2530" w:rsidRPr="006F2530" w:rsidRDefault="006F2530" w:rsidP="00735D05">
      <w:pPr>
        <w:numPr>
          <w:ilvl w:val="0"/>
          <w:numId w:val="8"/>
        </w:numPr>
        <w:spacing w:line="276" w:lineRule="auto"/>
        <w:ind w:right="-1"/>
        <w:contextualSpacing/>
        <w:rPr>
          <w:rFonts w:eastAsia="Times New Roman"/>
          <w:szCs w:val="24"/>
          <w:lang w:eastAsia="ru-RU"/>
        </w:rPr>
      </w:pPr>
      <w:r w:rsidRPr="006F2530">
        <w:rPr>
          <w:rFonts w:eastAsia="Times New Roman"/>
          <w:szCs w:val="24"/>
          <w:lang w:eastAsia="ru-RU"/>
        </w:rPr>
        <w:t>прокладка новых тепловых сетей 100 м;</w:t>
      </w:r>
    </w:p>
    <w:p w:rsidR="006F2530" w:rsidRPr="006F2530" w:rsidRDefault="006F2530" w:rsidP="00735D05">
      <w:pPr>
        <w:numPr>
          <w:ilvl w:val="0"/>
          <w:numId w:val="8"/>
        </w:numPr>
        <w:spacing w:line="276" w:lineRule="auto"/>
        <w:ind w:right="-1"/>
        <w:contextualSpacing/>
        <w:rPr>
          <w:rFonts w:eastAsia="Times New Roman"/>
          <w:szCs w:val="24"/>
          <w:lang w:eastAsia="ru-RU"/>
        </w:rPr>
      </w:pPr>
      <w:r w:rsidRPr="006F2530">
        <w:rPr>
          <w:rFonts w:eastAsia="Times New Roman"/>
          <w:szCs w:val="24"/>
          <w:lang w:eastAsia="ru-RU"/>
        </w:rPr>
        <w:t>капитальный ремонт существующих сетей 3 277 м.</w:t>
      </w: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Влияние на функционирование систем теплопотребление оказывают изменившиеся санитарные нормы к параметрам теплоносителя, подаваемого на ГВС</w:t>
      </w: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 xml:space="preserve">В 2009 году введены новые санитарно-эпидемиологические правила нормы СанПиН 2.1.4.2496-09, которые были утверждены Постановлением Главного государственного санитарного врача Российской Федерации от 07.04.2009г. №20. Новые правила устанавливают повышенные требования к качеству воды и организации систем центрального горячего водоснабжения. Пункт 2.4. СанПиН определяет температуру горячей воды в местах </w:t>
      </w:r>
      <w:proofErr w:type="spellStart"/>
      <w:r w:rsidRPr="006F2530">
        <w:rPr>
          <w:rFonts w:eastAsia="Times New Roman"/>
          <w:color w:val="000001"/>
          <w:szCs w:val="24"/>
          <w:lang w:eastAsia="ru-RU"/>
        </w:rPr>
        <w:t>водоразбора</w:t>
      </w:r>
      <w:proofErr w:type="spellEnd"/>
      <w:r w:rsidRPr="006F2530">
        <w:rPr>
          <w:rFonts w:eastAsia="Times New Roman"/>
          <w:color w:val="000001"/>
          <w:szCs w:val="24"/>
          <w:lang w:eastAsia="ru-RU"/>
        </w:rPr>
        <w:t xml:space="preserve"> независимо от применяемой схемы горячего водоснабжения не ниже 60°С и не более 75°С.</w:t>
      </w: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Следующим нормативно-правовым актом, устанавливающим требования к системам горячего водоснабжения, является Федеральный закон №417-ФЗ от 07.12.2011г., который вносит изменения в Федеральный закон «О теплоснабжении» №190-ФЗ. Статья 29 Федерального закона №190-ФЗ дополняется двумя частями:</w:t>
      </w: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Часть 8. 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осуществляется путем отбора теплоносителя на нужды горячего водоснабжения, не допускается.</w:t>
      </w: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Таким образом, дальнейшее развитие системы горячего водоснабжения р. п. Тея на перспективу до 2028 года должно осуществляться согласно указанным нормативно-правовым актам.</w:t>
      </w:r>
    </w:p>
    <w:p w:rsidR="006F2530" w:rsidRPr="006F2530" w:rsidRDefault="006F2530" w:rsidP="006F2530">
      <w:pPr>
        <w:spacing w:line="276" w:lineRule="auto"/>
        <w:ind w:right="-1" w:firstLine="709"/>
      </w:pPr>
      <w:r w:rsidRPr="006F2530">
        <w:rPr>
          <w:color w:val="000001"/>
        </w:rPr>
        <w:t>В 2014 году в первую очередь выполнение законодательства затрагивает потребителей от центральной котельной, т</w:t>
      </w:r>
      <w:proofErr w:type="gramStart"/>
      <w:r w:rsidRPr="006F2530">
        <w:rPr>
          <w:color w:val="000001"/>
        </w:rPr>
        <w:t>.к</w:t>
      </w:r>
      <w:proofErr w:type="gramEnd"/>
      <w:r w:rsidRPr="006F2530">
        <w:rPr>
          <w:color w:val="000001"/>
        </w:rPr>
        <w:t xml:space="preserve"> </w:t>
      </w:r>
      <w:r w:rsidRPr="006F2530">
        <w:t>требуется реконструкция всех тепловых сетей</w:t>
      </w: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 xml:space="preserve">Таким образом, в системе горячего водоснабжения </w:t>
      </w:r>
      <w:proofErr w:type="gramStart"/>
      <w:r w:rsidR="00750E5E">
        <w:rPr>
          <w:rFonts w:eastAsia="Times New Roman"/>
          <w:color w:val="000001"/>
          <w:szCs w:val="24"/>
          <w:lang w:eastAsia="ru-RU"/>
        </w:rPr>
        <w:t>п</w:t>
      </w:r>
      <w:proofErr w:type="gramEnd"/>
      <w:r w:rsidRPr="006F2530">
        <w:rPr>
          <w:rFonts w:eastAsia="Times New Roman"/>
          <w:color w:val="000001"/>
          <w:szCs w:val="24"/>
          <w:lang w:eastAsia="ru-RU"/>
        </w:rPr>
        <w:t xml:space="preserve"> Тея к настоящему моменту основные проблемы, требующие решения:</w:t>
      </w:r>
    </w:p>
    <w:p w:rsidR="006F2530" w:rsidRPr="006F2530" w:rsidRDefault="006F2530" w:rsidP="00735D05">
      <w:pPr>
        <w:keepLines/>
        <w:numPr>
          <w:ilvl w:val="0"/>
          <w:numId w:val="9"/>
        </w:numPr>
        <w:spacing w:before="120"/>
        <w:rPr>
          <w:rFonts w:eastAsia="Times New Roman"/>
          <w:color w:val="000001"/>
          <w:szCs w:val="24"/>
          <w:lang w:eastAsia="ru-RU"/>
        </w:rPr>
      </w:pPr>
      <w:r w:rsidRPr="006F2530">
        <w:rPr>
          <w:rFonts w:eastAsia="Times New Roman"/>
          <w:color w:val="000001"/>
          <w:szCs w:val="24"/>
          <w:lang w:eastAsia="ru-RU"/>
        </w:rPr>
        <w:t>прокладка новой линии сетей горячего водоснабжения;</w:t>
      </w:r>
    </w:p>
    <w:p w:rsidR="006F2530" w:rsidRPr="006F2530" w:rsidRDefault="006F2530" w:rsidP="00735D05">
      <w:pPr>
        <w:keepLines/>
        <w:numPr>
          <w:ilvl w:val="0"/>
          <w:numId w:val="9"/>
        </w:numPr>
        <w:spacing w:before="120"/>
        <w:rPr>
          <w:rFonts w:eastAsia="Times New Roman"/>
          <w:color w:val="000001"/>
          <w:szCs w:val="24"/>
          <w:lang w:eastAsia="ru-RU"/>
        </w:rPr>
      </w:pPr>
      <w:r w:rsidRPr="006F2530">
        <w:rPr>
          <w:rFonts w:eastAsia="Times New Roman"/>
          <w:color w:val="000001"/>
          <w:szCs w:val="24"/>
          <w:lang w:eastAsia="ru-RU"/>
        </w:rPr>
        <w:t xml:space="preserve">параметры теплоносителя, подаваемого на горячее водоснабжение не соответствует требованиям </w:t>
      </w:r>
      <w:proofErr w:type="spellStart"/>
      <w:r w:rsidRPr="006F2530">
        <w:rPr>
          <w:rFonts w:eastAsia="Times New Roman"/>
          <w:color w:val="000001"/>
          <w:szCs w:val="24"/>
          <w:lang w:eastAsia="ru-RU"/>
        </w:rPr>
        <w:t>СанПин</w:t>
      </w:r>
      <w:proofErr w:type="spellEnd"/>
      <w:r w:rsidRPr="006F2530">
        <w:rPr>
          <w:rFonts w:eastAsia="Times New Roman"/>
          <w:color w:val="000001"/>
          <w:szCs w:val="24"/>
          <w:lang w:eastAsia="ru-RU"/>
        </w:rPr>
        <w:t>;</w:t>
      </w:r>
    </w:p>
    <w:p w:rsidR="006F2530" w:rsidRPr="006F2530" w:rsidRDefault="006F2530" w:rsidP="00735D05">
      <w:pPr>
        <w:keepLines/>
        <w:numPr>
          <w:ilvl w:val="0"/>
          <w:numId w:val="9"/>
        </w:numPr>
        <w:spacing w:before="120"/>
        <w:rPr>
          <w:rFonts w:eastAsia="Times New Roman"/>
          <w:color w:val="000001"/>
          <w:szCs w:val="24"/>
          <w:lang w:eastAsia="ru-RU"/>
        </w:rPr>
      </w:pPr>
      <w:r w:rsidRPr="006F2530">
        <w:rPr>
          <w:rFonts w:eastAsia="Times New Roman"/>
          <w:color w:val="000001"/>
          <w:szCs w:val="24"/>
          <w:lang w:eastAsia="ru-RU"/>
        </w:rPr>
        <w:t>необходимость перехода к закрытым схемам горячего водоснабжения согласно законодательству.</w:t>
      </w:r>
    </w:p>
    <w:p w:rsidR="006F2530" w:rsidRPr="006F2530" w:rsidRDefault="00DD0939" w:rsidP="006F2530">
      <w:pPr>
        <w:keepLines/>
        <w:spacing w:before="120"/>
        <w:ind w:firstLine="709"/>
        <w:rPr>
          <w:rFonts w:eastAsia="Times New Roman"/>
          <w:i/>
          <w:color w:val="000001"/>
          <w:szCs w:val="24"/>
          <w:lang w:eastAsia="ru-RU"/>
        </w:rPr>
      </w:pPr>
      <w:r>
        <w:rPr>
          <w:rFonts w:eastAsia="Times New Roman"/>
          <w:i/>
          <w:color w:val="000001"/>
          <w:szCs w:val="24"/>
          <w:lang w:eastAsia="ru-RU"/>
        </w:rPr>
        <w:t xml:space="preserve">б) </w:t>
      </w:r>
      <w:r w:rsidR="006F2530" w:rsidRPr="006F2530">
        <w:rPr>
          <w:rFonts w:eastAsia="Times New Roman"/>
          <w:i/>
          <w:color w:val="000001"/>
          <w:szCs w:val="24"/>
          <w:lang w:eastAsia="ru-RU"/>
        </w:rPr>
        <w:t>Технические подходы и структурные изменения.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В дальнейшем переход к </w:t>
      </w:r>
      <w:proofErr w:type="spellStart"/>
      <w:r w:rsidRPr="006F2530">
        <w:rPr>
          <w:rFonts w:eastAsia="Times New Roman"/>
          <w:szCs w:val="24"/>
          <w:lang w:eastAsia="ru-RU"/>
        </w:rPr>
        <w:t>многоконтурности</w:t>
      </w:r>
      <w:proofErr w:type="spellEnd"/>
      <w:r w:rsidRPr="006F2530">
        <w:rPr>
          <w:rFonts w:eastAsia="Times New Roman"/>
          <w:szCs w:val="24"/>
          <w:lang w:eastAsia="ru-RU"/>
        </w:rPr>
        <w:t xml:space="preserve"> схем, независимому присоединению отопительной нагрузки и закрытым схемам ГВС позволит реализовать перспективные подходы к построению теплоснабжающих систем – организация совместной работы источников на общие тепловые сети.</w:t>
      </w:r>
    </w:p>
    <w:p w:rsidR="006F2530" w:rsidRPr="006F2530" w:rsidRDefault="00DD0939" w:rsidP="006F2530">
      <w:pPr>
        <w:keepLines/>
        <w:spacing w:before="120"/>
        <w:ind w:firstLine="709"/>
        <w:rPr>
          <w:rFonts w:eastAsia="Times New Roman"/>
          <w:i/>
          <w:szCs w:val="24"/>
          <w:lang w:eastAsia="ru-RU"/>
        </w:rPr>
      </w:pPr>
      <w:r>
        <w:rPr>
          <w:rFonts w:eastAsia="Times New Roman"/>
          <w:i/>
          <w:szCs w:val="24"/>
          <w:lang w:eastAsia="ru-RU"/>
        </w:rPr>
        <w:t xml:space="preserve">в) </w:t>
      </w:r>
      <w:r w:rsidR="006F2530" w:rsidRPr="006F2530">
        <w:rPr>
          <w:rFonts w:eastAsia="Times New Roman"/>
          <w:i/>
          <w:szCs w:val="24"/>
          <w:lang w:eastAsia="ru-RU"/>
        </w:rPr>
        <w:t>Основные экономические показатели.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 настоящее время на рынке теплотехнического оборудования имеется широкий выбор как импортного, так и отечественного оборудования для котельных. Данное оборудование отличается стоимостью, показателями эффективности и надежности работы.</w:t>
      </w:r>
    </w:p>
    <w:p w:rsidR="006F2530" w:rsidRPr="006F2530" w:rsidRDefault="006F2530" w:rsidP="006F2530">
      <w:pPr>
        <w:keepLines/>
        <w:spacing w:before="120"/>
        <w:ind w:firstLine="709"/>
        <w:rPr>
          <w:rFonts w:eastAsia="Times New Roman" w:cs="Times New Roman"/>
          <w:szCs w:val="24"/>
          <w:lang w:eastAsia="ru-RU"/>
        </w:rPr>
      </w:pPr>
      <w:r w:rsidRPr="006F2530">
        <w:rPr>
          <w:rFonts w:eastAsia="Times New Roman" w:cs="Times New Roman"/>
          <w:szCs w:val="24"/>
          <w:lang w:eastAsia="ru-RU"/>
        </w:rPr>
        <w:t>В каждом конкретном случае основной перечень оборудования котельной будет зависеть от технических характеристик.</w:t>
      </w:r>
    </w:p>
    <w:p w:rsidR="006F2530" w:rsidRPr="006F2530" w:rsidRDefault="006F2530" w:rsidP="006F2530">
      <w:pPr>
        <w:keepLines/>
        <w:spacing w:before="120"/>
        <w:ind w:firstLine="709"/>
        <w:rPr>
          <w:rFonts w:eastAsia="Times New Roman" w:cs="Times New Roman"/>
          <w:szCs w:val="24"/>
          <w:lang w:eastAsia="ru-RU"/>
        </w:rPr>
      </w:pPr>
      <w:r w:rsidRPr="006F2530">
        <w:rPr>
          <w:rFonts w:eastAsia="Times New Roman" w:cs="Times New Roman"/>
          <w:szCs w:val="24"/>
          <w:lang w:eastAsia="ru-RU"/>
        </w:rPr>
        <w:t>Для реконструкции котельной, кроме стоимости оборудования необходимо учитывать стоимость проектно-сметной документации, строительно-монтажные и наладочные работы (таблица 11.1).</w:t>
      </w:r>
    </w:p>
    <w:p w:rsidR="006F2530" w:rsidRPr="006F2530" w:rsidRDefault="00DD0939" w:rsidP="006F2530">
      <w:pPr>
        <w:keepLines/>
        <w:spacing w:before="120"/>
        <w:ind w:firstLine="709"/>
        <w:jc w:val="right"/>
        <w:rPr>
          <w:rFonts w:eastAsia="Times New Roman" w:cs="Times New Roman"/>
          <w:szCs w:val="24"/>
          <w:lang w:eastAsia="ru-RU"/>
        </w:rPr>
      </w:pPr>
      <w:r>
        <w:rPr>
          <w:rFonts w:eastAsia="Times New Roman" w:cs="Times New Roman"/>
          <w:szCs w:val="24"/>
          <w:lang w:eastAsia="ru-RU"/>
        </w:rPr>
        <w:t>Таблица 10</w:t>
      </w:r>
      <w:r w:rsidR="006F2530" w:rsidRPr="006F2530">
        <w:rPr>
          <w:rFonts w:eastAsia="Times New Roman" w:cs="Times New Roman"/>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6F2530" w:rsidRPr="006F2530" w:rsidTr="006F2530">
        <w:tc>
          <w:tcPr>
            <w:tcW w:w="6487"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Составление проектно-сметной документации</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5-7%</w:t>
            </w:r>
          </w:p>
        </w:tc>
      </w:tr>
      <w:tr w:rsidR="006F2530" w:rsidRPr="006F2530" w:rsidTr="006F2530">
        <w:tc>
          <w:tcPr>
            <w:tcW w:w="6487"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Строительно-монтажные и наладочные работы</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50-60%</w:t>
            </w:r>
          </w:p>
        </w:tc>
      </w:tr>
      <w:tr w:rsidR="006F2530" w:rsidRPr="006F2530" w:rsidTr="006F2530">
        <w:tc>
          <w:tcPr>
            <w:tcW w:w="6487"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Оборудование</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20-30%</w:t>
            </w:r>
          </w:p>
        </w:tc>
      </w:tr>
      <w:tr w:rsidR="006F2530" w:rsidRPr="006F2530" w:rsidTr="006F2530">
        <w:tc>
          <w:tcPr>
            <w:tcW w:w="6487" w:type="dxa"/>
            <w:tcBorders>
              <w:top w:val="single" w:sz="4" w:space="0" w:color="auto"/>
              <w:left w:val="single" w:sz="4" w:space="0" w:color="auto"/>
              <w:bottom w:val="single" w:sz="4" w:space="0" w:color="auto"/>
              <w:right w:val="single" w:sz="4" w:space="0" w:color="auto"/>
            </w:tcBorders>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Прочие</w:t>
            </w:r>
          </w:p>
        </w:tc>
        <w:tc>
          <w:tcPr>
            <w:tcW w:w="3565" w:type="dxa"/>
            <w:tcBorders>
              <w:top w:val="single" w:sz="4" w:space="0" w:color="auto"/>
              <w:left w:val="single" w:sz="4" w:space="0" w:color="auto"/>
              <w:bottom w:val="single" w:sz="4" w:space="0" w:color="auto"/>
              <w:right w:val="single" w:sz="4" w:space="0" w:color="auto"/>
            </w:tcBorders>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10-12%</w:t>
            </w:r>
          </w:p>
        </w:tc>
      </w:tr>
    </w:tbl>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 xml:space="preserve">Исходя из средних значений стоимости оборудования, проектирования, монтажа, наладки, были определены суммарные капитальные вложения необходимые для перевода существующих и новых потребителей </w:t>
      </w:r>
      <w:proofErr w:type="gramStart"/>
      <w:r w:rsidR="005B4FA9">
        <w:rPr>
          <w:rFonts w:eastAsia="Times New Roman"/>
          <w:color w:val="000001"/>
          <w:szCs w:val="24"/>
          <w:lang w:eastAsia="ru-RU"/>
        </w:rPr>
        <w:t>п</w:t>
      </w:r>
      <w:proofErr w:type="gramEnd"/>
      <w:r w:rsidRPr="006F2530">
        <w:rPr>
          <w:rFonts w:eastAsia="Times New Roman"/>
          <w:color w:val="000001"/>
          <w:szCs w:val="24"/>
          <w:lang w:eastAsia="ru-RU"/>
        </w:rPr>
        <w:t xml:space="preserve"> Тея, на закрытые схемы горячего водоснабжения и независимое подключение отопительной нагрузки.</w:t>
      </w:r>
    </w:p>
    <w:p w:rsidR="006F2530" w:rsidRPr="006F2530" w:rsidRDefault="006F2530" w:rsidP="006F2530">
      <w:pPr>
        <w:keepLines/>
        <w:spacing w:before="120"/>
        <w:ind w:firstLine="709"/>
        <w:rPr>
          <w:rFonts w:eastAsia="Times New Roman" w:cs="Times New Roman"/>
          <w:szCs w:val="24"/>
          <w:lang w:eastAsia="ru-RU"/>
        </w:rPr>
      </w:pPr>
      <w:r w:rsidRPr="006F2530">
        <w:rPr>
          <w:rFonts w:eastAsia="Times New Roman" w:cs="Times New Roman"/>
          <w:color w:val="000001"/>
          <w:szCs w:val="24"/>
          <w:lang w:eastAsia="ru-RU"/>
        </w:rPr>
        <w:t xml:space="preserve">Для строительства ТС </w:t>
      </w:r>
      <w:r w:rsidRPr="006F2530">
        <w:rPr>
          <w:rFonts w:eastAsia="Times New Roman" w:cs="Times New Roman"/>
          <w:szCs w:val="24"/>
          <w:lang w:eastAsia="ru-RU"/>
        </w:rPr>
        <w:t>кроме стоимости оборудования необходимо учитывать стоимость проектно-сметной документации, строительно-монтажные и наладочные работы (таблица 11.2).</w:t>
      </w:r>
    </w:p>
    <w:p w:rsidR="006F2530" w:rsidRPr="006F2530" w:rsidRDefault="00DD0939" w:rsidP="006F2530">
      <w:pPr>
        <w:keepLines/>
        <w:spacing w:before="120"/>
        <w:ind w:firstLine="709"/>
        <w:jc w:val="right"/>
        <w:rPr>
          <w:rFonts w:eastAsia="Times New Roman" w:cs="Times New Roman"/>
          <w:szCs w:val="24"/>
          <w:lang w:eastAsia="ru-RU"/>
        </w:rPr>
      </w:pPr>
      <w:r>
        <w:rPr>
          <w:rFonts w:eastAsia="Times New Roman" w:cs="Times New Roman"/>
          <w:szCs w:val="24"/>
          <w:lang w:eastAsia="ru-RU"/>
        </w:rPr>
        <w:t>Таблица 10</w:t>
      </w:r>
      <w:r w:rsidR="006F2530" w:rsidRPr="006F2530">
        <w:rPr>
          <w:rFonts w:eastAsia="Times New Roman" w:cs="Times New Roman"/>
          <w:szCs w:val="24"/>
          <w:lang w:eastAsia="ru-R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6F2530" w:rsidRPr="006F2530" w:rsidTr="006F2530">
        <w:tc>
          <w:tcPr>
            <w:tcW w:w="6487"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Составление проектно-сметной документации</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5-7%</w:t>
            </w:r>
          </w:p>
        </w:tc>
      </w:tr>
      <w:tr w:rsidR="006F2530" w:rsidRPr="006F2530" w:rsidTr="006F2530">
        <w:tc>
          <w:tcPr>
            <w:tcW w:w="6487"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Строительно-монтажные и наладочные работы</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75-85%</w:t>
            </w:r>
          </w:p>
        </w:tc>
      </w:tr>
      <w:tr w:rsidR="006F2530" w:rsidRPr="006F2530" w:rsidTr="006F2530">
        <w:tc>
          <w:tcPr>
            <w:tcW w:w="6487"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Оборудование</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10-20%</w:t>
            </w:r>
          </w:p>
        </w:tc>
      </w:tr>
      <w:tr w:rsidR="006F2530" w:rsidRPr="006F2530" w:rsidTr="006F2530">
        <w:tc>
          <w:tcPr>
            <w:tcW w:w="6487" w:type="dxa"/>
            <w:tcBorders>
              <w:top w:val="single" w:sz="4" w:space="0" w:color="auto"/>
              <w:left w:val="single" w:sz="4" w:space="0" w:color="auto"/>
              <w:bottom w:val="single" w:sz="4" w:space="0" w:color="auto"/>
              <w:right w:val="single" w:sz="4" w:space="0" w:color="auto"/>
            </w:tcBorders>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Прочие</w:t>
            </w:r>
          </w:p>
        </w:tc>
        <w:tc>
          <w:tcPr>
            <w:tcW w:w="3565" w:type="dxa"/>
            <w:tcBorders>
              <w:top w:val="single" w:sz="4" w:space="0" w:color="auto"/>
              <w:left w:val="single" w:sz="4" w:space="0" w:color="auto"/>
              <w:bottom w:val="single" w:sz="4" w:space="0" w:color="auto"/>
              <w:right w:val="single" w:sz="4" w:space="0" w:color="auto"/>
            </w:tcBorders>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5-10%</w:t>
            </w:r>
          </w:p>
        </w:tc>
      </w:tr>
    </w:tbl>
    <w:p w:rsidR="006F2530" w:rsidRPr="006F2530" w:rsidRDefault="006F2530" w:rsidP="006F2530">
      <w:pPr>
        <w:keepLines/>
        <w:spacing w:before="120"/>
        <w:ind w:firstLine="709"/>
        <w:rPr>
          <w:rFonts w:eastAsia="Times New Roman"/>
          <w:color w:val="000001"/>
          <w:szCs w:val="24"/>
          <w:lang w:eastAsia="ru-RU"/>
        </w:rPr>
      </w:pPr>
    </w:p>
    <w:p w:rsidR="006F2530" w:rsidRPr="006F2530" w:rsidRDefault="006F2530" w:rsidP="006F2530">
      <w:pPr>
        <w:keepLines/>
        <w:spacing w:before="120"/>
        <w:ind w:firstLine="709"/>
        <w:rPr>
          <w:rFonts w:eastAsia="Times New Roman" w:cs="Times New Roman"/>
          <w:szCs w:val="24"/>
          <w:lang w:eastAsia="ru-RU"/>
        </w:rPr>
      </w:pPr>
      <w:r w:rsidRPr="006F2530">
        <w:rPr>
          <w:rFonts w:eastAsia="Times New Roman" w:cs="Times New Roman"/>
          <w:szCs w:val="24"/>
          <w:lang w:eastAsia="ru-RU"/>
        </w:rPr>
        <w:t>Ориентировочная стоимость оборудования ИТП в зависимости от компоновки.</w:t>
      </w:r>
    </w:p>
    <w:p w:rsidR="006F2530" w:rsidRPr="006F2530" w:rsidRDefault="006F2530" w:rsidP="006F2530">
      <w:pPr>
        <w:keepLines/>
        <w:spacing w:before="120"/>
        <w:ind w:firstLine="709"/>
        <w:rPr>
          <w:rFonts w:eastAsia="Times New Roman" w:cs="Times New Roman"/>
          <w:szCs w:val="24"/>
          <w:lang w:eastAsia="ru-RU"/>
        </w:rPr>
      </w:pPr>
    </w:p>
    <w:tbl>
      <w:tblPr>
        <w:tblStyle w:val="14"/>
        <w:tblW w:w="0" w:type="auto"/>
        <w:tblLook w:val="04A0"/>
      </w:tblPr>
      <w:tblGrid>
        <w:gridCol w:w="3350"/>
        <w:gridCol w:w="3351"/>
        <w:gridCol w:w="3351"/>
      </w:tblGrid>
      <w:tr w:rsidR="006F2530" w:rsidRPr="006F2530" w:rsidTr="006F2530">
        <w:tc>
          <w:tcPr>
            <w:tcW w:w="3350"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Вариант</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1</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2</w:t>
            </w:r>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Используемые теплообменники</w:t>
            </w:r>
          </w:p>
        </w:tc>
        <w:tc>
          <w:tcPr>
            <w:tcW w:w="3351" w:type="dxa"/>
          </w:tcPr>
          <w:p w:rsidR="006F2530" w:rsidRPr="006F2530" w:rsidRDefault="006F2530" w:rsidP="006F2530">
            <w:pPr>
              <w:keepLines/>
              <w:spacing w:before="120"/>
              <w:jc w:val="center"/>
              <w:rPr>
                <w:rFonts w:eastAsia="Times New Roman" w:cs="Times New Roman"/>
                <w:szCs w:val="24"/>
                <w:lang w:eastAsia="ru-RU"/>
              </w:rPr>
            </w:pPr>
            <w:proofErr w:type="spellStart"/>
            <w:r w:rsidRPr="006F2530">
              <w:rPr>
                <w:rFonts w:eastAsia="Times New Roman" w:cs="Times New Roman"/>
                <w:szCs w:val="24"/>
                <w:lang w:eastAsia="ru-RU"/>
              </w:rPr>
              <w:t>Ридан</w:t>
            </w:r>
            <w:proofErr w:type="spellEnd"/>
          </w:p>
        </w:tc>
        <w:tc>
          <w:tcPr>
            <w:tcW w:w="3351" w:type="dxa"/>
          </w:tcPr>
          <w:p w:rsidR="006F2530" w:rsidRPr="006F2530" w:rsidRDefault="006F2530" w:rsidP="006F2530">
            <w:pPr>
              <w:keepLines/>
              <w:spacing w:before="120"/>
              <w:jc w:val="center"/>
              <w:rPr>
                <w:rFonts w:eastAsia="Times New Roman" w:cs="Times New Roman"/>
                <w:szCs w:val="24"/>
                <w:lang w:val="en-US" w:eastAsia="ru-RU"/>
              </w:rPr>
            </w:pPr>
            <w:proofErr w:type="spellStart"/>
            <w:r w:rsidRPr="006F2530">
              <w:rPr>
                <w:rFonts w:eastAsia="Times New Roman" w:cs="Times New Roman"/>
                <w:szCs w:val="24"/>
                <w:lang w:val="en-US" w:eastAsia="ru-RU"/>
              </w:rPr>
              <w:t>AlfaLaval</w:t>
            </w:r>
            <w:proofErr w:type="spellEnd"/>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Насосы</w:t>
            </w:r>
          </w:p>
        </w:tc>
        <w:tc>
          <w:tcPr>
            <w:tcW w:w="3351" w:type="dxa"/>
          </w:tcPr>
          <w:p w:rsidR="006F2530" w:rsidRPr="006F2530" w:rsidRDefault="006F2530" w:rsidP="006F2530">
            <w:pPr>
              <w:keepLines/>
              <w:spacing w:before="120"/>
              <w:jc w:val="center"/>
              <w:rPr>
                <w:rFonts w:eastAsia="Times New Roman" w:cs="Times New Roman"/>
                <w:szCs w:val="24"/>
                <w:lang w:val="en-US" w:eastAsia="ru-RU"/>
              </w:rPr>
            </w:pPr>
            <w:proofErr w:type="spellStart"/>
            <w:r w:rsidRPr="006F2530">
              <w:rPr>
                <w:rFonts w:eastAsia="Times New Roman" w:cs="Times New Roman"/>
                <w:szCs w:val="24"/>
                <w:lang w:val="en-US" w:eastAsia="ru-RU"/>
              </w:rPr>
              <w:t>Wilo</w:t>
            </w:r>
            <w:proofErr w:type="spellEnd"/>
          </w:p>
        </w:tc>
        <w:tc>
          <w:tcPr>
            <w:tcW w:w="3351" w:type="dxa"/>
          </w:tcPr>
          <w:p w:rsidR="006F2530" w:rsidRPr="006F2530" w:rsidRDefault="006F2530" w:rsidP="006F2530">
            <w:pPr>
              <w:keepLines/>
              <w:spacing w:before="120"/>
              <w:jc w:val="center"/>
              <w:rPr>
                <w:rFonts w:eastAsia="Times New Roman" w:cs="Times New Roman"/>
                <w:szCs w:val="24"/>
                <w:lang w:val="en-US" w:eastAsia="ru-RU"/>
              </w:rPr>
            </w:pPr>
            <w:proofErr w:type="spellStart"/>
            <w:r w:rsidRPr="006F2530">
              <w:rPr>
                <w:rFonts w:eastAsia="Times New Roman" w:cs="Times New Roman"/>
                <w:szCs w:val="24"/>
                <w:lang w:val="en-US" w:eastAsia="ru-RU"/>
              </w:rPr>
              <w:t>Grundfos</w:t>
            </w:r>
            <w:proofErr w:type="spellEnd"/>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Запорная арматура</w:t>
            </w:r>
          </w:p>
        </w:tc>
        <w:tc>
          <w:tcPr>
            <w:tcW w:w="3351" w:type="dxa"/>
          </w:tcPr>
          <w:p w:rsidR="006F2530" w:rsidRPr="006F2530" w:rsidRDefault="006F2530" w:rsidP="006F2530">
            <w:pPr>
              <w:keepLines/>
              <w:spacing w:before="120"/>
              <w:jc w:val="center"/>
              <w:rPr>
                <w:rFonts w:eastAsia="Times New Roman" w:cs="Times New Roman"/>
                <w:szCs w:val="24"/>
                <w:lang w:eastAsia="ru-RU"/>
              </w:rPr>
            </w:pPr>
            <w:proofErr w:type="spellStart"/>
            <w:r w:rsidRPr="006F2530">
              <w:rPr>
                <w:rFonts w:eastAsia="Times New Roman" w:cs="Times New Roman"/>
                <w:szCs w:val="24"/>
                <w:lang w:eastAsia="ru-RU"/>
              </w:rPr>
              <w:t>Немен</w:t>
            </w:r>
            <w:proofErr w:type="spellEnd"/>
          </w:p>
        </w:tc>
        <w:tc>
          <w:tcPr>
            <w:tcW w:w="3351" w:type="dxa"/>
          </w:tcPr>
          <w:p w:rsidR="006F2530" w:rsidRPr="006F2530" w:rsidRDefault="006F2530" w:rsidP="006F2530">
            <w:pPr>
              <w:keepLines/>
              <w:spacing w:before="120"/>
              <w:jc w:val="center"/>
              <w:rPr>
                <w:rFonts w:eastAsia="Times New Roman" w:cs="Times New Roman"/>
                <w:szCs w:val="24"/>
                <w:lang w:val="en-US" w:eastAsia="ru-RU"/>
              </w:rPr>
            </w:pPr>
            <w:proofErr w:type="spellStart"/>
            <w:r w:rsidRPr="006F2530">
              <w:rPr>
                <w:rFonts w:eastAsia="Times New Roman" w:cs="Times New Roman"/>
                <w:szCs w:val="24"/>
                <w:lang w:val="en-US" w:eastAsia="ru-RU"/>
              </w:rPr>
              <w:t>Broen</w:t>
            </w:r>
            <w:proofErr w:type="spellEnd"/>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Запорно-регулирующие клапаны</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Российского производства</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Иностранного производства</w:t>
            </w:r>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Теплоизоляция</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Фольгированная минеральная вата</w:t>
            </w:r>
          </w:p>
        </w:tc>
        <w:tc>
          <w:tcPr>
            <w:tcW w:w="3351" w:type="dxa"/>
          </w:tcPr>
          <w:p w:rsidR="006F2530" w:rsidRPr="006F2530" w:rsidRDefault="006F2530" w:rsidP="006F2530">
            <w:pPr>
              <w:keepLines/>
              <w:spacing w:before="120"/>
              <w:jc w:val="center"/>
              <w:rPr>
                <w:rFonts w:eastAsia="Times New Roman" w:cs="Times New Roman"/>
                <w:szCs w:val="24"/>
                <w:lang w:val="en-US" w:eastAsia="ru-RU"/>
              </w:rPr>
            </w:pPr>
            <w:r w:rsidRPr="006F2530">
              <w:rPr>
                <w:rFonts w:eastAsia="Times New Roman" w:cs="Times New Roman"/>
                <w:szCs w:val="24"/>
                <w:lang w:val="en-US" w:eastAsia="ru-RU"/>
              </w:rPr>
              <w:t>K-Flex Solar</w:t>
            </w:r>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Насосная станция водоснабжения</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Нет</w:t>
            </w:r>
          </w:p>
        </w:tc>
        <w:tc>
          <w:tcPr>
            <w:tcW w:w="3351" w:type="dxa"/>
          </w:tcPr>
          <w:p w:rsidR="006F2530" w:rsidRPr="006F2530" w:rsidRDefault="006F2530" w:rsidP="006F2530">
            <w:pPr>
              <w:keepLines/>
              <w:spacing w:before="120"/>
              <w:jc w:val="center"/>
              <w:rPr>
                <w:rFonts w:eastAsia="Times New Roman" w:cs="Times New Roman"/>
                <w:szCs w:val="24"/>
                <w:lang w:val="en-US" w:eastAsia="ru-RU"/>
              </w:rPr>
            </w:pPr>
            <w:r w:rsidRPr="006F2530">
              <w:rPr>
                <w:rFonts w:eastAsia="Times New Roman" w:cs="Times New Roman"/>
                <w:szCs w:val="24"/>
                <w:lang w:eastAsia="ru-RU"/>
              </w:rPr>
              <w:t xml:space="preserve">С обвязкой арматурой </w:t>
            </w:r>
            <w:proofErr w:type="spellStart"/>
            <w:r w:rsidRPr="006F2530">
              <w:rPr>
                <w:rFonts w:eastAsia="Times New Roman" w:cs="Times New Roman"/>
                <w:szCs w:val="24"/>
                <w:lang w:val="en-US" w:eastAsia="ru-RU"/>
              </w:rPr>
              <w:t>Hawle</w:t>
            </w:r>
            <w:proofErr w:type="spellEnd"/>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Распределительная гребенка</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Нет</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Есть</w:t>
            </w:r>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Внутренние контуры</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Один</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Три с балансировочными клапанами на выходе</w:t>
            </w:r>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Автоматика на контроллерах</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Овен</w:t>
            </w:r>
          </w:p>
        </w:tc>
        <w:tc>
          <w:tcPr>
            <w:tcW w:w="3351" w:type="dxa"/>
          </w:tcPr>
          <w:p w:rsidR="006F2530" w:rsidRPr="006F2530" w:rsidRDefault="006F2530" w:rsidP="006F2530">
            <w:pPr>
              <w:keepLines/>
              <w:spacing w:before="120"/>
              <w:jc w:val="center"/>
              <w:rPr>
                <w:rFonts w:eastAsia="Times New Roman" w:cs="Times New Roman"/>
                <w:szCs w:val="24"/>
                <w:lang w:val="en-US" w:eastAsia="ru-RU"/>
              </w:rPr>
            </w:pPr>
            <w:proofErr w:type="spellStart"/>
            <w:r w:rsidRPr="006F2530">
              <w:rPr>
                <w:rFonts w:eastAsia="Times New Roman" w:cs="Times New Roman"/>
                <w:szCs w:val="24"/>
                <w:lang w:val="en-US" w:eastAsia="ru-RU"/>
              </w:rPr>
              <w:t>Xenta</w:t>
            </w:r>
            <w:proofErr w:type="spellEnd"/>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Система диспетчеризации</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Нет</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Есть</w:t>
            </w:r>
          </w:p>
        </w:tc>
      </w:tr>
      <w:tr w:rsidR="006F2530" w:rsidRPr="006F2530" w:rsidTr="006F2530">
        <w:tc>
          <w:tcPr>
            <w:tcW w:w="335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Примерная стоимость, руб.</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420 000</w:t>
            </w:r>
          </w:p>
        </w:tc>
        <w:tc>
          <w:tcPr>
            <w:tcW w:w="3351"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860 000</w:t>
            </w:r>
          </w:p>
        </w:tc>
      </w:tr>
    </w:tbl>
    <w:p w:rsidR="006F2530" w:rsidRPr="006F2530" w:rsidRDefault="006F2530" w:rsidP="006F2530">
      <w:pPr>
        <w:keepLines/>
        <w:spacing w:before="120"/>
        <w:ind w:firstLine="709"/>
        <w:rPr>
          <w:rFonts w:eastAsia="Times New Roman"/>
          <w:color w:val="000001"/>
          <w:szCs w:val="24"/>
          <w:lang w:eastAsia="ru-RU"/>
        </w:rPr>
      </w:pP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Реализация мероприятий производится согласно календарному плану освоение инвестиций по программе и завершение должно осуществляться не позднее 2022 года, что продуктивно существующим законодательством.</w:t>
      </w:r>
    </w:p>
    <w:p w:rsidR="006F2530" w:rsidRPr="006F2530" w:rsidRDefault="006F2530" w:rsidP="006F2530">
      <w:pPr>
        <w:keepLines/>
        <w:spacing w:before="120"/>
        <w:ind w:firstLine="709"/>
        <w:rPr>
          <w:rFonts w:eastAsia="Times New Roman"/>
          <w:color w:val="000001"/>
          <w:szCs w:val="24"/>
          <w:lang w:eastAsia="ru-RU"/>
        </w:rPr>
      </w:pPr>
      <w:r w:rsidRPr="006F2530">
        <w:rPr>
          <w:rFonts w:eastAsia="Times New Roman"/>
          <w:color w:val="000001"/>
          <w:szCs w:val="24"/>
          <w:lang w:eastAsia="ru-RU"/>
        </w:rPr>
        <w:t>Указанные капитальные вложения являются ориентировочными и требуют уточнения при составлении проектно-сметной документации каждого конкретного проекта.</w:t>
      </w:r>
    </w:p>
    <w:p w:rsidR="006F2530" w:rsidRPr="006F2530" w:rsidRDefault="006F2530" w:rsidP="006F2530">
      <w:pPr>
        <w:keepLines/>
        <w:spacing w:before="120"/>
        <w:ind w:firstLine="709"/>
        <w:rPr>
          <w:rFonts w:eastAsia="Times New Roman" w:cs="Times New Roman"/>
          <w:szCs w:val="24"/>
          <w:lang w:eastAsia="ru-RU"/>
        </w:rPr>
      </w:pPr>
      <w:r w:rsidRPr="006F2530">
        <w:rPr>
          <w:rFonts w:eastAsia="Times New Roman" w:cs="Times New Roman"/>
          <w:szCs w:val="24"/>
          <w:lang w:eastAsia="ru-RU"/>
        </w:rPr>
        <w:t>Инвестиции в реконструкцию существующих котельных, необходимо замена котлов, установка водоподготовительной установки и установка узла учета тепловой энергии и расходов в подающем и обратном трубопроводах (таблица 11.3) в ценах 2015 года с учетом индексации.</w:t>
      </w:r>
    </w:p>
    <w:p w:rsidR="006F2530" w:rsidRPr="006F2530" w:rsidRDefault="00DD0939" w:rsidP="006F2530">
      <w:pPr>
        <w:keepLines/>
        <w:spacing w:before="120"/>
        <w:ind w:left="1069"/>
        <w:jc w:val="right"/>
        <w:rPr>
          <w:rFonts w:eastAsia="Times New Roman" w:cs="Times New Roman"/>
          <w:szCs w:val="24"/>
          <w:lang w:eastAsia="ru-RU"/>
        </w:rPr>
      </w:pPr>
      <w:r>
        <w:rPr>
          <w:rFonts w:eastAsia="Times New Roman" w:cs="Times New Roman"/>
          <w:szCs w:val="24"/>
          <w:lang w:eastAsia="ru-RU"/>
        </w:rPr>
        <w:t>Таблица 10</w:t>
      </w:r>
      <w:r w:rsidR="006F2530" w:rsidRPr="006F2530">
        <w:rPr>
          <w:rFonts w:eastAsia="Times New Roman" w:cs="Times New Roman"/>
          <w:szCs w:val="24"/>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6F2530" w:rsidRPr="006F2530" w:rsidTr="006F2530">
        <w:tc>
          <w:tcPr>
            <w:tcW w:w="6487"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Центральная котельная</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Стоимость, тыс.руб.</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ПИР и ПСД</w:t>
            </w:r>
          </w:p>
        </w:tc>
        <w:tc>
          <w:tcPr>
            <w:tcW w:w="3565" w:type="dxa"/>
            <w:vAlign w:val="bottom"/>
          </w:tcPr>
          <w:p w:rsidR="006F2530" w:rsidRPr="006F2530" w:rsidRDefault="006F2530" w:rsidP="006F2530">
            <w:pPr>
              <w:jc w:val="center"/>
              <w:rPr>
                <w:color w:val="000000"/>
                <w:sz w:val="20"/>
                <w:szCs w:val="20"/>
                <w:highlight w:val="yellow"/>
              </w:rPr>
            </w:pPr>
            <w:r w:rsidRPr="006F2530">
              <w:rPr>
                <w:rFonts w:eastAsia="Times New Roman" w:cs="Times New Roman"/>
                <w:color w:val="000000"/>
              </w:rPr>
              <w:t>1 610</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Оборудование</w:t>
            </w:r>
          </w:p>
        </w:tc>
        <w:tc>
          <w:tcPr>
            <w:tcW w:w="3565" w:type="dxa"/>
            <w:vAlign w:val="bottom"/>
          </w:tcPr>
          <w:p w:rsidR="006F2530" w:rsidRPr="006F2530" w:rsidRDefault="006F2530" w:rsidP="006F2530">
            <w:pPr>
              <w:jc w:val="center"/>
              <w:rPr>
                <w:color w:val="000000"/>
                <w:sz w:val="20"/>
                <w:szCs w:val="20"/>
                <w:highlight w:val="yellow"/>
              </w:rPr>
            </w:pPr>
            <w:r w:rsidRPr="006F2530">
              <w:rPr>
                <w:rFonts w:eastAsia="Times New Roman" w:cs="Times New Roman"/>
                <w:color w:val="000000"/>
              </w:rPr>
              <w:t>5 290</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Строительно-монтажные и наладочные работы</w:t>
            </w:r>
          </w:p>
        </w:tc>
        <w:tc>
          <w:tcPr>
            <w:tcW w:w="3565" w:type="dxa"/>
            <w:vAlign w:val="bottom"/>
          </w:tcPr>
          <w:p w:rsidR="006F2530" w:rsidRPr="006F2530" w:rsidRDefault="006F2530" w:rsidP="006F2530">
            <w:pPr>
              <w:jc w:val="center"/>
              <w:rPr>
                <w:color w:val="000000"/>
                <w:sz w:val="20"/>
                <w:szCs w:val="20"/>
                <w:highlight w:val="yellow"/>
              </w:rPr>
            </w:pPr>
            <w:r w:rsidRPr="006F2530">
              <w:rPr>
                <w:rFonts w:eastAsia="Times New Roman" w:cs="Times New Roman"/>
                <w:color w:val="000000"/>
              </w:rPr>
              <w:t>13 800</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Прочие</w:t>
            </w:r>
          </w:p>
        </w:tc>
        <w:tc>
          <w:tcPr>
            <w:tcW w:w="3565" w:type="dxa"/>
            <w:vAlign w:val="bottom"/>
          </w:tcPr>
          <w:p w:rsidR="006F2530" w:rsidRPr="006F2530" w:rsidRDefault="006F2530" w:rsidP="006F2530">
            <w:pPr>
              <w:jc w:val="center"/>
              <w:rPr>
                <w:color w:val="000000"/>
                <w:sz w:val="20"/>
                <w:szCs w:val="20"/>
                <w:highlight w:val="yellow"/>
              </w:rPr>
            </w:pPr>
            <w:r w:rsidRPr="006F2530">
              <w:rPr>
                <w:rFonts w:eastAsia="Times New Roman" w:cs="Times New Roman"/>
                <w:color w:val="000000"/>
              </w:rPr>
              <w:t>2 300</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Всего капитальные затраты</w:t>
            </w:r>
          </w:p>
        </w:tc>
        <w:tc>
          <w:tcPr>
            <w:tcW w:w="3565" w:type="dxa"/>
            <w:vAlign w:val="bottom"/>
          </w:tcPr>
          <w:p w:rsidR="006F2530" w:rsidRPr="006F2530" w:rsidRDefault="006F2530" w:rsidP="006F2530">
            <w:pPr>
              <w:jc w:val="center"/>
              <w:rPr>
                <w:color w:val="000000"/>
                <w:sz w:val="20"/>
                <w:szCs w:val="20"/>
                <w:highlight w:val="yellow"/>
              </w:rPr>
            </w:pPr>
            <w:r w:rsidRPr="006F2530">
              <w:rPr>
                <w:rFonts w:eastAsia="Times New Roman" w:cs="Times New Roman"/>
                <w:color w:val="000000"/>
              </w:rPr>
              <w:t>23 000</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НДС</w:t>
            </w:r>
          </w:p>
        </w:tc>
        <w:tc>
          <w:tcPr>
            <w:tcW w:w="3565" w:type="dxa"/>
            <w:vAlign w:val="center"/>
          </w:tcPr>
          <w:p w:rsidR="006F2530" w:rsidRPr="006F2530" w:rsidRDefault="006F2530" w:rsidP="006F2530">
            <w:pPr>
              <w:jc w:val="center"/>
              <w:rPr>
                <w:color w:val="000000"/>
                <w:sz w:val="20"/>
                <w:szCs w:val="20"/>
                <w:highlight w:val="yellow"/>
              </w:rPr>
            </w:pPr>
            <w:r w:rsidRPr="006F2530">
              <w:rPr>
                <w:rFonts w:eastAsia="Times New Roman" w:cs="Times New Roman"/>
                <w:color w:val="000000"/>
              </w:rPr>
              <w:t>4 140</w:t>
            </w:r>
          </w:p>
        </w:tc>
      </w:tr>
      <w:tr w:rsidR="006F2530" w:rsidRPr="006F2530" w:rsidTr="006F2530">
        <w:tc>
          <w:tcPr>
            <w:tcW w:w="6487" w:type="dxa"/>
          </w:tcPr>
          <w:p w:rsidR="006F2530" w:rsidRPr="006F2530" w:rsidRDefault="006F2530" w:rsidP="006F2530">
            <w:pPr>
              <w:rPr>
                <w:b/>
                <w:bCs/>
                <w:color w:val="000000"/>
                <w:sz w:val="20"/>
                <w:szCs w:val="20"/>
              </w:rPr>
            </w:pPr>
            <w:r w:rsidRPr="006F2530">
              <w:rPr>
                <w:b/>
                <w:bCs/>
                <w:color w:val="000000"/>
                <w:sz w:val="20"/>
                <w:szCs w:val="20"/>
              </w:rPr>
              <w:t>Всего смета проекта</w:t>
            </w:r>
          </w:p>
        </w:tc>
        <w:tc>
          <w:tcPr>
            <w:tcW w:w="3565" w:type="dxa"/>
            <w:vAlign w:val="center"/>
          </w:tcPr>
          <w:p w:rsidR="006F2530" w:rsidRPr="006F2530" w:rsidRDefault="006F2530" w:rsidP="006F2530">
            <w:pPr>
              <w:jc w:val="center"/>
              <w:rPr>
                <w:b/>
                <w:bCs/>
                <w:color w:val="000000"/>
                <w:sz w:val="20"/>
                <w:szCs w:val="20"/>
                <w:highlight w:val="yellow"/>
              </w:rPr>
            </w:pPr>
            <w:r w:rsidRPr="006F2530">
              <w:rPr>
                <w:rFonts w:eastAsia="Times New Roman" w:cs="Times New Roman"/>
                <w:b/>
                <w:bCs/>
                <w:color w:val="000000"/>
              </w:rPr>
              <w:t>27 140</w:t>
            </w:r>
          </w:p>
        </w:tc>
      </w:tr>
    </w:tbl>
    <w:p w:rsidR="006F2530" w:rsidRPr="006F2530" w:rsidRDefault="006F2530" w:rsidP="006F2530">
      <w:pPr>
        <w:keepLines/>
        <w:spacing w:before="120"/>
        <w:ind w:firstLine="709"/>
        <w:rPr>
          <w:rFonts w:eastAsia="Times New Roman" w:cs="Times New Roman"/>
          <w:szCs w:val="24"/>
          <w:highlight w:val="yellow"/>
          <w:lang w:eastAsia="ru-RU"/>
        </w:rPr>
      </w:pPr>
      <w:r w:rsidRPr="006F2530">
        <w:rPr>
          <w:rFonts w:eastAsia="Times New Roman" w:cs="Times New Roman"/>
          <w:color w:val="000001"/>
          <w:szCs w:val="24"/>
          <w:lang w:eastAsia="ru-RU"/>
        </w:rPr>
        <w:t>Исходя из средних значений стоимости оборудования, проектирования, монтажа, наладки, были определены суммарные капитальные вложения необходимые для перевода суще</w:t>
      </w:r>
      <w:r w:rsidR="005B4FA9">
        <w:rPr>
          <w:rFonts w:eastAsia="Times New Roman" w:cs="Times New Roman"/>
          <w:color w:val="000001"/>
          <w:szCs w:val="24"/>
          <w:lang w:eastAsia="ru-RU"/>
        </w:rPr>
        <w:t xml:space="preserve">ствующих и новых потребителей в </w:t>
      </w:r>
      <w:proofErr w:type="gramStart"/>
      <w:r w:rsidR="005B4FA9">
        <w:rPr>
          <w:rFonts w:eastAsia="Times New Roman" w:cs="Times New Roman"/>
          <w:color w:val="000001"/>
          <w:szCs w:val="24"/>
          <w:lang w:eastAsia="ru-RU"/>
        </w:rPr>
        <w:t>п</w:t>
      </w:r>
      <w:proofErr w:type="gramEnd"/>
      <w:r w:rsidR="005B4FA9">
        <w:rPr>
          <w:rFonts w:eastAsia="Times New Roman" w:cs="Times New Roman"/>
          <w:color w:val="000001"/>
          <w:szCs w:val="24"/>
          <w:lang w:eastAsia="ru-RU"/>
        </w:rPr>
        <w:t xml:space="preserve"> </w:t>
      </w:r>
      <w:r w:rsidRPr="006F2530">
        <w:rPr>
          <w:rFonts w:eastAsia="Times New Roman" w:cs="Times New Roman"/>
          <w:color w:val="000001"/>
          <w:szCs w:val="24"/>
          <w:lang w:eastAsia="ru-RU"/>
        </w:rPr>
        <w:t xml:space="preserve">Тея, на закрытые схемы горячего водоснабжения и независимое подключение отопительной нагрузки. В количестве 35 </w:t>
      </w:r>
      <w:proofErr w:type="spellStart"/>
      <w:r w:rsidRPr="006F2530">
        <w:rPr>
          <w:rFonts w:eastAsia="Times New Roman" w:cs="Times New Roman"/>
          <w:color w:val="000001"/>
          <w:szCs w:val="24"/>
          <w:lang w:eastAsia="ru-RU"/>
        </w:rPr>
        <w:t>шт</w:t>
      </w:r>
      <w:proofErr w:type="spellEnd"/>
    </w:p>
    <w:p w:rsidR="006F2530" w:rsidRPr="006F2530" w:rsidRDefault="006F2530" w:rsidP="006F2530">
      <w:pPr>
        <w:keepLines/>
        <w:spacing w:before="120"/>
        <w:ind w:firstLine="709"/>
        <w:rPr>
          <w:rFonts w:eastAsia="Times New Roman" w:cs="Times New Roman"/>
          <w:szCs w:val="24"/>
          <w:highlight w:val="yellow"/>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6F2530" w:rsidRPr="006F2530" w:rsidTr="006F2530">
        <w:tc>
          <w:tcPr>
            <w:tcW w:w="6487"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ИТП</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Стоимость, тыс.руб.</w:t>
            </w:r>
          </w:p>
        </w:tc>
      </w:tr>
      <w:tr w:rsidR="006F2530" w:rsidRPr="006F2530" w:rsidTr="006F2530">
        <w:tc>
          <w:tcPr>
            <w:tcW w:w="6487" w:type="dxa"/>
          </w:tcPr>
          <w:p w:rsidR="006F2530" w:rsidRPr="006F2530" w:rsidRDefault="006F2530" w:rsidP="006F2530">
            <w:pPr>
              <w:rPr>
                <w:color w:val="000000"/>
                <w:szCs w:val="24"/>
              </w:rPr>
            </w:pPr>
            <w:r w:rsidRPr="006F2530">
              <w:rPr>
                <w:color w:val="000000"/>
                <w:szCs w:val="24"/>
              </w:rPr>
              <w:t>ПИР и ПСД</w:t>
            </w:r>
          </w:p>
        </w:tc>
        <w:tc>
          <w:tcPr>
            <w:tcW w:w="3565" w:type="dxa"/>
            <w:vAlign w:val="bottom"/>
          </w:tcPr>
          <w:p w:rsidR="006F2530" w:rsidRPr="006F2530" w:rsidRDefault="006F2530" w:rsidP="006F2530">
            <w:pPr>
              <w:jc w:val="center"/>
              <w:rPr>
                <w:color w:val="000000"/>
                <w:szCs w:val="24"/>
                <w:highlight w:val="yellow"/>
              </w:rPr>
            </w:pPr>
            <w:r w:rsidRPr="006F2530">
              <w:rPr>
                <w:rFonts w:eastAsia="Times New Roman" w:cs="Times New Roman"/>
                <w:color w:val="000000"/>
              </w:rPr>
              <w:t>1 029</w:t>
            </w:r>
          </w:p>
        </w:tc>
      </w:tr>
      <w:tr w:rsidR="006F2530" w:rsidRPr="006F2530" w:rsidTr="006F2530">
        <w:tc>
          <w:tcPr>
            <w:tcW w:w="6487" w:type="dxa"/>
          </w:tcPr>
          <w:p w:rsidR="006F2530" w:rsidRPr="006F2530" w:rsidRDefault="006F2530" w:rsidP="006F2530">
            <w:pPr>
              <w:rPr>
                <w:color w:val="000000"/>
                <w:szCs w:val="24"/>
              </w:rPr>
            </w:pPr>
            <w:r w:rsidRPr="006F2530">
              <w:rPr>
                <w:color w:val="000000"/>
                <w:szCs w:val="24"/>
              </w:rPr>
              <w:t>Оборудование</w:t>
            </w:r>
          </w:p>
        </w:tc>
        <w:tc>
          <w:tcPr>
            <w:tcW w:w="3565" w:type="dxa"/>
            <w:vAlign w:val="bottom"/>
          </w:tcPr>
          <w:p w:rsidR="006F2530" w:rsidRPr="006F2530" w:rsidRDefault="006F2530" w:rsidP="006F2530">
            <w:pPr>
              <w:jc w:val="center"/>
              <w:rPr>
                <w:color w:val="000000"/>
                <w:szCs w:val="24"/>
                <w:highlight w:val="yellow"/>
              </w:rPr>
            </w:pPr>
            <w:r w:rsidRPr="006F2530">
              <w:rPr>
                <w:rFonts w:eastAsia="Times New Roman" w:cs="Times New Roman"/>
                <w:color w:val="000000"/>
              </w:rPr>
              <w:t>3 381</w:t>
            </w:r>
          </w:p>
        </w:tc>
      </w:tr>
      <w:tr w:rsidR="006F2530" w:rsidRPr="006F2530" w:rsidTr="006F2530">
        <w:tc>
          <w:tcPr>
            <w:tcW w:w="6487" w:type="dxa"/>
          </w:tcPr>
          <w:p w:rsidR="006F2530" w:rsidRPr="006F2530" w:rsidRDefault="006F2530" w:rsidP="006F2530">
            <w:pPr>
              <w:rPr>
                <w:color w:val="000000"/>
                <w:szCs w:val="24"/>
              </w:rPr>
            </w:pPr>
            <w:r w:rsidRPr="006F2530">
              <w:rPr>
                <w:color w:val="000000"/>
                <w:szCs w:val="24"/>
              </w:rPr>
              <w:t>Строительно-монтажные и наладочные работы</w:t>
            </w:r>
          </w:p>
        </w:tc>
        <w:tc>
          <w:tcPr>
            <w:tcW w:w="3565" w:type="dxa"/>
            <w:vAlign w:val="bottom"/>
          </w:tcPr>
          <w:p w:rsidR="006F2530" w:rsidRPr="006F2530" w:rsidRDefault="006F2530" w:rsidP="006F2530">
            <w:pPr>
              <w:jc w:val="center"/>
              <w:rPr>
                <w:color w:val="000000"/>
                <w:szCs w:val="24"/>
                <w:highlight w:val="yellow"/>
              </w:rPr>
            </w:pPr>
            <w:r w:rsidRPr="006F2530">
              <w:rPr>
                <w:rFonts w:eastAsia="Times New Roman" w:cs="Times New Roman"/>
                <w:color w:val="000000"/>
              </w:rPr>
              <w:t>8 820</w:t>
            </w:r>
          </w:p>
        </w:tc>
      </w:tr>
      <w:tr w:rsidR="006F2530" w:rsidRPr="006F2530" w:rsidTr="006F2530">
        <w:tc>
          <w:tcPr>
            <w:tcW w:w="6487" w:type="dxa"/>
          </w:tcPr>
          <w:p w:rsidR="006F2530" w:rsidRPr="006F2530" w:rsidRDefault="006F2530" w:rsidP="006F2530">
            <w:pPr>
              <w:rPr>
                <w:color w:val="000000"/>
                <w:szCs w:val="24"/>
              </w:rPr>
            </w:pPr>
            <w:r w:rsidRPr="006F2530">
              <w:rPr>
                <w:color w:val="000000"/>
                <w:szCs w:val="24"/>
              </w:rPr>
              <w:t>Прочие</w:t>
            </w:r>
          </w:p>
        </w:tc>
        <w:tc>
          <w:tcPr>
            <w:tcW w:w="3565" w:type="dxa"/>
            <w:vAlign w:val="bottom"/>
          </w:tcPr>
          <w:p w:rsidR="006F2530" w:rsidRPr="006F2530" w:rsidRDefault="006F2530" w:rsidP="006F2530">
            <w:pPr>
              <w:jc w:val="center"/>
              <w:rPr>
                <w:color w:val="000000"/>
                <w:szCs w:val="24"/>
                <w:highlight w:val="yellow"/>
              </w:rPr>
            </w:pPr>
            <w:r w:rsidRPr="006F2530">
              <w:rPr>
                <w:rFonts w:eastAsia="Times New Roman" w:cs="Times New Roman"/>
                <w:color w:val="000000"/>
              </w:rPr>
              <w:t>1 470</w:t>
            </w:r>
          </w:p>
        </w:tc>
      </w:tr>
      <w:tr w:rsidR="006F2530" w:rsidRPr="006F2530" w:rsidTr="006F2530">
        <w:tc>
          <w:tcPr>
            <w:tcW w:w="6487" w:type="dxa"/>
          </w:tcPr>
          <w:p w:rsidR="006F2530" w:rsidRPr="006F2530" w:rsidRDefault="006F2530" w:rsidP="006F2530">
            <w:pPr>
              <w:rPr>
                <w:color w:val="000000"/>
                <w:szCs w:val="24"/>
              </w:rPr>
            </w:pPr>
            <w:r w:rsidRPr="006F2530">
              <w:rPr>
                <w:color w:val="000000"/>
                <w:szCs w:val="24"/>
              </w:rPr>
              <w:t>Всего капитальные затраты</w:t>
            </w:r>
          </w:p>
        </w:tc>
        <w:tc>
          <w:tcPr>
            <w:tcW w:w="3565" w:type="dxa"/>
            <w:vAlign w:val="bottom"/>
          </w:tcPr>
          <w:p w:rsidR="006F2530" w:rsidRPr="006F2530" w:rsidRDefault="006F2530" w:rsidP="006F2530">
            <w:pPr>
              <w:jc w:val="center"/>
              <w:rPr>
                <w:color w:val="000000"/>
                <w:szCs w:val="24"/>
                <w:highlight w:val="yellow"/>
              </w:rPr>
            </w:pPr>
            <w:r w:rsidRPr="006F2530">
              <w:rPr>
                <w:rFonts w:eastAsia="Times New Roman" w:cs="Times New Roman"/>
                <w:color w:val="000000"/>
              </w:rPr>
              <w:t>14 700</w:t>
            </w:r>
          </w:p>
        </w:tc>
      </w:tr>
      <w:tr w:rsidR="006F2530" w:rsidRPr="006F2530" w:rsidTr="006F2530">
        <w:tc>
          <w:tcPr>
            <w:tcW w:w="6487" w:type="dxa"/>
          </w:tcPr>
          <w:p w:rsidR="006F2530" w:rsidRPr="006F2530" w:rsidRDefault="006F2530" w:rsidP="006F2530">
            <w:pPr>
              <w:rPr>
                <w:color w:val="000000"/>
                <w:szCs w:val="24"/>
              </w:rPr>
            </w:pPr>
            <w:r w:rsidRPr="006F2530">
              <w:rPr>
                <w:color w:val="000000"/>
                <w:szCs w:val="24"/>
              </w:rPr>
              <w:t>НДС</w:t>
            </w:r>
          </w:p>
        </w:tc>
        <w:tc>
          <w:tcPr>
            <w:tcW w:w="3565" w:type="dxa"/>
            <w:vAlign w:val="center"/>
          </w:tcPr>
          <w:p w:rsidR="006F2530" w:rsidRPr="006F2530" w:rsidRDefault="006F2530" w:rsidP="006F2530">
            <w:pPr>
              <w:jc w:val="center"/>
              <w:rPr>
                <w:color w:val="000000"/>
                <w:szCs w:val="24"/>
                <w:highlight w:val="yellow"/>
              </w:rPr>
            </w:pPr>
            <w:r w:rsidRPr="006F2530">
              <w:rPr>
                <w:rFonts w:eastAsia="Times New Roman" w:cs="Times New Roman"/>
                <w:color w:val="000000"/>
              </w:rPr>
              <w:t>2 646</w:t>
            </w:r>
          </w:p>
        </w:tc>
      </w:tr>
      <w:tr w:rsidR="006F2530" w:rsidRPr="006F2530" w:rsidTr="006F2530">
        <w:tc>
          <w:tcPr>
            <w:tcW w:w="6487" w:type="dxa"/>
          </w:tcPr>
          <w:p w:rsidR="006F2530" w:rsidRPr="006F2530" w:rsidRDefault="006F2530" w:rsidP="006F2530">
            <w:pPr>
              <w:rPr>
                <w:b/>
                <w:bCs/>
                <w:color w:val="000000"/>
                <w:szCs w:val="24"/>
              </w:rPr>
            </w:pPr>
            <w:r w:rsidRPr="006F2530">
              <w:rPr>
                <w:b/>
                <w:bCs/>
                <w:color w:val="000000"/>
                <w:szCs w:val="24"/>
              </w:rPr>
              <w:t>Всего смета проекта</w:t>
            </w:r>
          </w:p>
        </w:tc>
        <w:tc>
          <w:tcPr>
            <w:tcW w:w="3565" w:type="dxa"/>
            <w:vAlign w:val="center"/>
          </w:tcPr>
          <w:p w:rsidR="006F2530" w:rsidRPr="006F2530" w:rsidRDefault="006F2530" w:rsidP="006F2530">
            <w:pPr>
              <w:jc w:val="center"/>
              <w:rPr>
                <w:b/>
                <w:bCs/>
                <w:color w:val="000000"/>
                <w:szCs w:val="24"/>
                <w:highlight w:val="yellow"/>
              </w:rPr>
            </w:pPr>
            <w:r w:rsidRPr="006F2530">
              <w:rPr>
                <w:rFonts w:eastAsia="Times New Roman" w:cs="Times New Roman"/>
                <w:b/>
                <w:bCs/>
                <w:color w:val="000000"/>
              </w:rPr>
              <w:t>17 346</w:t>
            </w:r>
          </w:p>
        </w:tc>
      </w:tr>
    </w:tbl>
    <w:p w:rsidR="006F2530" w:rsidRPr="006F2530" w:rsidRDefault="006F2530" w:rsidP="006F2530">
      <w:pPr>
        <w:keepLines/>
        <w:spacing w:before="120"/>
        <w:ind w:firstLine="709"/>
        <w:rPr>
          <w:rFonts w:eastAsia="Times New Roman" w:cs="Times New Roman"/>
          <w:szCs w:val="24"/>
          <w:highlight w:val="yellow"/>
          <w:lang w:eastAsia="ru-RU"/>
        </w:rPr>
      </w:pP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Инвестиции в строительство </w:t>
      </w:r>
      <w:r w:rsidR="005B4FA9">
        <w:rPr>
          <w:rFonts w:eastAsia="Times New Roman"/>
          <w:szCs w:val="24"/>
          <w:lang w:eastAsia="ru-RU"/>
        </w:rPr>
        <w:t xml:space="preserve">тепловой сети от реконструируемой котельной </w:t>
      </w:r>
      <w:proofErr w:type="gramStart"/>
      <w:r w:rsidR="005B4FA9">
        <w:rPr>
          <w:rFonts w:eastAsia="Times New Roman"/>
          <w:szCs w:val="24"/>
          <w:lang w:eastAsia="ru-RU"/>
        </w:rPr>
        <w:t>п</w:t>
      </w:r>
      <w:proofErr w:type="gramEnd"/>
      <w:r w:rsidRPr="006F2530">
        <w:rPr>
          <w:rFonts w:eastAsia="Times New Roman"/>
          <w:szCs w:val="24"/>
          <w:lang w:eastAsia="ru-RU"/>
        </w:rPr>
        <w:t xml:space="preserve"> Тея, Красноярского края, протяженностью в две ветки 3 544 метров в ценах 2014года с учетом индексации (таблица 11.1.2)</w:t>
      </w:r>
    </w:p>
    <w:p w:rsidR="006F2530" w:rsidRPr="006F2530" w:rsidRDefault="006F2530" w:rsidP="006F2530">
      <w:pPr>
        <w:keepLines/>
        <w:spacing w:before="120"/>
        <w:ind w:firstLine="709"/>
        <w:jc w:val="right"/>
        <w:rPr>
          <w:rFonts w:eastAsia="Times New Roman"/>
          <w:szCs w:val="24"/>
          <w:lang w:eastAsia="ru-RU"/>
        </w:rPr>
      </w:pPr>
      <w:r w:rsidRPr="006F2530">
        <w:rPr>
          <w:rFonts w:eastAsia="Times New Roman"/>
          <w:szCs w:val="24"/>
          <w:lang w:eastAsia="ru-RU"/>
        </w:rPr>
        <w:t xml:space="preserve">Таблица </w:t>
      </w:r>
      <w:r w:rsidR="00DD0939">
        <w:rPr>
          <w:rFonts w:eastAsia="Times New Roman"/>
          <w:szCs w:val="24"/>
          <w:lang w:eastAsia="ru-RU"/>
        </w:rPr>
        <w:t>10.4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6F2530" w:rsidRPr="006F2530" w:rsidTr="006F2530">
        <w:tc>
          <w:tcPr>
            <w:tcW w:w="6487"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 xml:space="preserve">Тепловая сеть </w:t>
            </w:r>
          </w:p>
        </w:tc>
        <w:tc>
          <w:tcPr>
            <w:tcW w:w="356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 xml:space="preserve">Стоимость, </w:t>
            </w:r>
            <w:proofErr w:type="spellStart"/>
            <w:r w:rsidRPr="006F2530">
              <w:rPr>
                <w:rFonts w:eastAsia="Times New Roman" w:cs="Times New Roman"/>
                <w:szCs w:val="24"/>
                <w:lang w:eastAsia="ru-RU"/>
              </w:rPr>
              <w:t>тыс.руб</w:t>
            </w:r>
            <w:proofErr w:type="spellEnd"/>
            <w:r w:rsidRPr="006F2530">
              <w:rPr>
                <w:rFonts w:eastAsia="Times New Roman" w:cs="Times New Roman"/>
                <w:szCs w:val="24"/>
                <w:lang w:eastAsia="ru-RU"/>
              </w:rPr>
              <w:t xml:space="preserve"> </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ПИР и ПСД</w:t>
            </w:r>
          </w:p>
        </w:tc>
        <w:tc>
          <w:tcPr>
            <w:tcW w:w="3565" w:type="dxa"/>
            <w:vAlign w:val="bottom"/>
          </w:tcPr>
          <w:p w:rsidR="006F2530" w:rsidRPr="006F2530" w:rsidRDefault="006F2530" w:rsidP="006F2530">
            <w:pPr>
              <w:jc w:val="center"/>
              <w:rPr>
                <w:color w:val="000000"/>
                <w:szCs w:val="24"/>
              </w:rPr>
            </w:pPr>
            <w:r w:rsidRPr="006F2530">
              <w:rPr>
                <w:color w:val="000000"/>
              </w:rPr>
              <w:t>15 310</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Оборудование</w:t>
            </w:r>
          </w:p>
        </w:tc>
        <w:tc>
          <w:tcPr>
            <w:tcW w:w="3565" w:type="dxa"/>
            <w:vAlign w:val="bottom"/>
          </w:tcPr>
          <w:p w:rsidR="006F2530" w:rsidRPr="006F2530" w:rsidRDefault="006F2530" w:rsidP="006F2530">
            <w:pPr>
              <w:jc w:val="center"/>
              <w:rPr>
                <w:color w:val="000000"/>
                <w:szCs w:val="24"/>
              </w:rPr>
            </w:pPr>
            <w:r w:rsidRPr="006F2530">
              <w:rPr>
                <w:color w:val="000000"/>
              </w:rPr>
              <w:t>25 517</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Строительно-монтажные и наладочные работы</w:t>
            </w:r>
          </w:p>
        </w:tc>
        <w:tc>
          <w:tcPr>
            <w:tcW w:w="3565" w:type="dxa"/>
            <w:vAlign w:val="bottom"/>
          </w:tcPr>
          <w:p w:rsidR="006F2530" w:rsidRPr="006F2530" w:rsidRDefault="006F2530" w:rsidP="006F2530">
            <w:pPr>
              <w:jc w:val="center"/>
              <w:rPr>
                <w:color w:val="000000"/>
                <w:szCs w:val="24"/>
              </w:rPr>
            </w:pPr>
            <w:r w:rsidRPr="006F2530">
              <w:rPr>
                <w:color w:val="000000"/>
              </w:rPr>
              <w:t>201 584</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Прочие</w:t>
            </w:r>
          </w:p>
        </w:tc>
        <w:tc>
          <w:tcPr>
            <w:tcW w:w="3565" w:type="dxa"/>
            <w:vAlign w:val="bottom"/>
          </w:tcPr>
          <w:p w:rsidR="006F2530" w:rsidRPr="006F2530" w:rsidRDefault="006F2530" w:rsidP="006F2530">
            <w:pPr>
              <w:jc w:val="center"/>
              <w:rPr>
                <w:color w:val="000000"/>
                <w:szCs w:val="24"/>
              </w:rPr>
            </w:pPr>
            <w:r w:rsidRPr="006F2530">
              <w:rPr>
                <w:color w:val="000000"/>
              </w:rPr>
              <w:t>12 758</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Всего капитальные затраты</w:t>
            </w:r>
          </w:p>
        </w:tc>
        <w:tc>
          <w:tcPr>
            <w:tcW w:w="3565" w:type="dxa"/>
            <w:vAlign w:val="bottom"/>
          </w:tcPr>
          <w:p w:rsidR="006F2530" w:rsidRPr="006F2530" w:rsidRDefault="006F2530" w:rsidP="006F2530">
            <w:pPr>
              <w:jc w:val="center"/>
              <w:rPr>
                <w:color w:val="000000"/>
                <w:szCs w:val="24"/>
              </w:rPr>
            </w:pPr>
            <w:r w:rsidRPr="006F2530">
              <w:rPr>
                <w:color w:val="000000"/>
              </w:rPr>
              <w:t>255 169</w:t>
            </w:r>
          </w:p>
        </w:tc>
      </w:tr>
      <w:tr w:rsidR="006F2530" w:rsidRPr="006F2530" w:rsidTr="006F2530">
        <w:tc>
          <w:tcPr>
            <w:tcW w:w="6487" w:type="dxa"/>
          </w:tcPr>
          <w:p w:rsidR="006F2530" w:rsidRPr="006F2530" w:rsidRDefault="006F2530" w:rsidP="006F2530">
            <w:pPr>
              <w:rPr>
                <w:color w:val="000000"/>
                <w:sz w:val="20"/>
                <w:szCs w:val="20"/>
              </w:rPr>
            </w:pPr>
            <w:r w:rsidRPr="006F2530">
              <w:rPr>
                <w:color w:val="000000"/>
                <w:sz w:val="20"/>
                <w:szCs w:val="20"/>
              </w:rPr>
              <w:t>НДС</w:t>
            </w:r>
          </w:p>
        </w:tc>
        <w:tc>
          <w:tcPr>
            <w:tcW w:w="3565" w:type="dxa"/>
            <w:vAlign w:val="center"/>
          </w:tcPr>
          <w:p w:rsidR="006F2530" w:rsidRPr="006F2530" w:rsidRDefault="006F2530" w:rsidP="006F2530">
            <w:pPr>
              <w:jc w:val="center"/>
              <w:rPr>
                <w:color w:val="000000"/>
                <w:szCs w:val="24"/>
              </w:rPr>
            </w:pPr>
            <w:r w:rsidRPr="006F2530">
              <w:rPr>
                <w:color w:val="000000"/>
              </w:rPr>
              <w:t>45 930</w:t>
            </w:r>
          </w:p>
        </w:tc>
      </w:tr>
      <w:tr w:rsidR="006F2530" w:rsidRPr="006F2530" w:rsidTr="006F2530">
        <w:tc>
          <w:tcPr>
            <w:tcW w:w="6487" w:type="dxa"/>
          </w:tcPr>
          <w:p w:rsidR="006F2530" w:rsidRPr="006F2530" w:rsidRDefault="006F2530" w:rsidP="006F2530">
            <w:pPr>
              <w:rPr>
                <w:b/>
                <w:bCs/>
                <w:color w:val="000000"/>
                <w:sz w:val="20"/>
                <w:szCs w:val="20"/>
              </w:rPr>
            </w:pPr>
            <w:r w:rsidRPr="006F2530">
              <w:rPr>
                <w:b/>
                <w:bCs/>
                <w:color w:val="000000"/>
                <w:sz w:val="20"/>
                <w:szCs w:val="20"/>
              </w:rPr>
              <w:t>Всего смета проекта</w:t>
            </w:r>
          </w:p>
        </w:tc>
        <w:tc>
          <w:tcPr>
            <w:tcW w:w="3565" w:type="dxa"/>
            <w:vAlign w:val="center"/>
          </w:tcPr>
          <w:p w:rsidR="006F2530" w:rsidRPr="006F2530" w:rsidRDefault="006F2530" w:rsidP="006F2530">
            <w:pPr>
              <w:jc w:val="center"/>
              <w:rPr>
                <w:b/>
                <w:bCs/>
                <w:color w:val="000000"/>
                <w:szCs w:val="24"/>
              </w:rPr>
            </w:pPr>
            <w:r w:rsidRPr="006F2530">
              <w:rPr>
                <w:b/>
                <w:bCs/>
                <w:color w:val="000000"/>
              </w:rPr>
              <w:t>301 100</w:t>
            </w:r>
          </w:p>
        </w:tc>
      </w:tr>
    </w:tbl>
    <w:p w:rsidR="006F2530" w:rsidRPr="006F2530" w:rsidRDefault="006F2530" w:rsidP="006F2530">
      <w:pPr>
        <w:keepLines/>
        <w:spacing w:before="120"/>
        <w:ind w:firstLine="709"/>
        <w:rPr>
          <w:rFonts w:eastAsia="Times New Roman"/>
          <w:color w:val="000001"/>
          <w:szCs w:val="24"/>
          <w:lang w:eastAsia="ru-RU"/>
        </w:rPr>
      </w:pPr>
    </w:p>
    <w:p w:rsidR="006F2530" w:rsidRPr="002A7395" w:rsidRDefault="006F2530" w:rsidP="002A7395">
      <w:pPr>
        <w:pStyle w:val="2"/>
        <w:numPr>
          <w:ilvl w:val="0"/>
          <w:numId w:val="0"/>
        </w:numPr>
        <w:ind w:left="1069"/>
      </w:pPr>
      <w:bookmarkStart w:id="17" w:name="_Toc352916052"/>
      <w:bookmarkStart w:id="18" w:name="_Toc364515453"/>
      <w:bookmarkStart w:id="19" w:name="_Toc376168325"/>
      <w:bookmarkStart w:id="20" w:name="_Toc479430990"/>
      <w:r w:rsidRPr="006F2530">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17"/>
      <w:bookmarkEnd w:id="18"/>
      <w:bookmarkEnd w:id="19"/>
      <w:bookmarkEnd w:id="20"/>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Инвестиции в строительство и реконструкцию тепловой сети от реконструируемой ко</w:t>
      </w:r>
      <w:r w:rsidR="005B4FA9">
        <w:rPr>
          <w:rFonts w:eastAsia="Times New Roman"/>
          <w:szCs w:val="24"/>
          <w:lang w:eastAsia="ru-RU"/>
        </w:rPr>
        <w:t xml:space="preserve">тельной» </w:t>
      </w:r>
      <w:proofErr w:type="gramStart"/>
      <w:r w:rsidR="005B4FA9">
        <w:rPr>
          <w:rFonts w:eastAsia="Times New Roman"/>
          <w:szCs w:val="24"/>
          <w:lang w:eastAsia="ru-RU"/>
        </w:rPr>
        <w:t>п</w:t>
      </w:r>
      <w:proofErr w:type="gramEnd"/>
      <w:r w:rsidR="005B4FA9">
        <w:rPr>
          <w:rFonts w:eastAsia="Times New Roman"/>
          <w:szCs w:val="24"/>
          <w:lang w:eastAsia="ru-RU"/>
        </w:rPr>
        <w:t xml:space="preserve"> </w:t>
      </w:r>
      <w:r w:rsidRPr="006F2530">
        <w:rPr>
          <w:rFonts w:eastAsia="Times New Roman"/>
          <w:szCs w:val="24"/>
          <w:lang w:eastAsia="ru-RU"/>
        </w:rPr>
        <w:t>Тея, Красноярского края, протяженностью в две ветки 3 544 метров в том числе:</w:t>
      </w:r>
    </w:p>
    <w:p w:rsidR="006F2530" w:rsidRPr="006F2530" w:rsidRDefault="006F2530" w:rsidP="00735D05">
      <w:pPr>
        <w:keepLines/>
        <w:numPr>
          <w:ilvl w:val="0"/>
          <w:numId w:val="10"/>
        </w:numPr>
        <w:spacing w:before="120"/>
        <w:rPr>
          <w:rFonts w:eastAsia="Times New Roman"/>
          <w:szCs w:val="24"/>
          <w:lang w:eastAsia="ru-RU"/>
        </w:rPr>
      </w:pPr>
      <w:r w:rsidRPr="006F2530">
        <w:rPr>
          <w:rFonts w:eastAsia="Times New Roman"/>
          <w:szCs w:val="24"/>
          <w:lang w:eastAsia="ru-RU"/>
        </w:rPr>
        <w:t>по 1 очереди 813,17 метров потребуется 58 548,24 тыс. руб.</w:t>
      </w:r>
    </w:p>
    <w:p w:rsidR="006F2530" w:rsidRPr="006F2530" w:rsidRDefault="006F2530" w:rsidP="00735D05">
      <w:pPr>
        <w:keepLines/>
        <w:numPr>
          <w:ilvl w:val="0"/>
          <w:numId w:val="10"/>
        </w:numPr>
        <w:spacing w:before="120"/>
        <w:rPr>
          <w:rFonts w:eastAsia="Times New Roman"/>
          <w:szCs w:val="24"/>
          <w:lang w:eastAsia="ru-RU"/>
        </w:rPr>
      </w:pPr>
      <w:r w:rsidRPr="006F2530">
        <w:rPr>
          <w:rFonts w:eastAsia="Times New Roman"/>
          <w:szCs w:val="24"/>
          <w:lang w:eastAsia="ru-RU"/>
        </w:rPr>
        <w:t>по 2 очереди 2 730,85 метров потребуется 196 324,24 тыс. руб.</w:t>
      </w:r>
    </w:p>
    <w:p w:rsidR="006F2530" w:rsidRPr="006F2530" w:rsidRDefault="006F2530" w:rsidP="00735D05">
      <w:pPr>
        <w:keepLines/>
        <w:numPr>
          <w:ilvl w:val="0"/>
          <w:numId w:val="10"/>
        </w:numPr>
        <w:spacing w:before="120"/>
        <w:rPr>
          <w:rFonts w:eastAsia="Times New Roman"/>
          <w:szCs w:val="24"/>
          <w:lang w:eastAsia="ru-RU"/>
        </w:rPr>
      </w:pPr>
      <w:r w:rsidRPr="006F2530">
        <w:rPr>
          <w:rFonts w:eastAsia="Times New Roman"/>
          <w:szCs w:val="24"/>
          <w:lang w:eastAsia="ru-RU"/>
        </w:rPr>
        <w:t>по 3 очереди не предусмотрено строительство.</w:t>
      </w:r>
    </w:p>
    <w:p w:rsidR="006F2530" w:rsidRPr="006F2530" w:rsidRDefault="006F2530" w:rsidP="006F2530">
      <w:pPr>
        <w:keepLines/>
        <w:spacing w:before="120"/>
        <w:ind w:firstLine="709"/>
        <w:rPr>
          <w:rFonts w:eastAsia="Times New Roman"/>
          <w:szCs w:val="24"/>
          <w:highlight w:val="yellow"/>
          <w:lang w:eastAsia="ru-RU"/>
        </w:rPr>
      </w:pPr>
      <w:r w:rsidRPr="006F2530">
        <w:rPr>
          <w:rFonts w:eastAsia="Times New Roman"/>
          <w:szCs w:val="24"/>
          <w:lang w:eastAsia="ru-RU"/>
        </w:rPr>
        <w:t>За основу стоимость взята в ценах 2015г.</w:t>
      </w:r>
      <w:r w:rsidRPr="006F2530">
        <w:t xml:space="preserve"> 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2030 года</w:t>
      </w:r>
    </w:p>
    <w:p w:rsidR="006F2530" w:rsidRPr="006F2530" w:rsidRDefault="00DD0939" w:rsidP="006F2530">
      <w:pPr>
        <w:keepLines/>
        <w:spacing w:before="120"/>
        <w:ind w:firstLine="709"/>
        <w:rPr>
          <w:rFonts w:eastAsia="Times New Roman" w:cs="Times New Roman"/>
          <w:szCs w:val="24"/>
          <w:lang w:eastAsia="ru-RU"/>
        </w:rPr>
      </w:pPr>
      <w:r>
        <w:rPr>
          <w:rFonts w:eastAsia="Times New Roman" w:cs="Times New Roman"/>
          <w:szCs w:val="24"/>
          <w:lang w:eastAsia="ru-RU"/>
        </w:rPr>
        <w:t>Таблица 10.5</w:t>
      </w:r>
      <w:r w:rsidR="006F2530" w:rsidRPr="006F2530">
        <w:rPr>
          <w:rFonts w:eastAsia="Times New Roman" w:cs="Times New Roman"/>
          <w:szCs w:val="24"/>
          <w:lang w:eastAsia="ru-RU"/>
        </w:rPr>
        <w:t xml:space="preserve"> - финансовые потребности в реализацию по демонтажу, реконструкции и новому строительству энергетических мощностей на существующих и перспективных площадках для рационального вари</w:t>
      </w:r>
      <w:r w:rsidR="005B4FA9">
        <w:rPr>
          <w:rFonts w:eastAsia="Times New Roman" w:cs="Times New Roman"/>
          <w:szCs w:val="24"/>
          <w:lang w:eastAsia="ru-RU"/>
        </w:rPr>
        <w:t xml:space="preserve">анта схемы теплоснабжения </w:t>
      </w:r>
      <w:proofErr w:type="gramStart"/>
      <w:r w:rsidR="005B4FA9">
        <w:rPr>
          <w:rFonts w:eastAsia="Times New Roman" w:cs="Times New Roman"/>
          <w:szCs w:val="24"/>
          <w:lang w:eastAsia="ru-RU"/>
        </w:rPr>
        <w:t>п</w:t>
      </w:r>
      <w:proofErr w:type="gramEnd"/>
      <w:r w:rsidR="005B4FA9">
        <w:rPr>
          <w:rFonts w:eastAsia="Times New Roman" w:cs="Times New Roman"/>
          <w:szCs w:val="24"/>
          <w:lang w:eastAsia="ru-RU"/>
        </w:rPr>
        <w:t xml:space="preserve"> </w:t>
      </w:r>
      <w:r w:rsidR="006F2530" w:rsidRPr="006F2530">
        <w:rPr>
          <w:rFonts w:eastAsia="Times New Roman" w:cs="Times New Roman"/>
          <w:szCs w:val="24"/>
          <w:lang w:eastAsia="ru-RU"/>
        </w:rPr>
        <w:t>Тея (тыс. руб. в ценах 2015г.)</w:t>
      </w:r>
    </w:p>
    <w:p w:rsidR="006F2530" w:rsidRPr="006F2530" w:rsidRDefault="006F2530" w:rsidP="006F2530">
      <w:pPr>
        <w:keepLines/>
        <w:spacing w:before="120"/>
        <w:ind w:firstLine="709"/>
        <w:rPr>
          <w:rFonts w:eastAsia="Times New Roman" w:cs="Times New Roman"/>
          <w:szCs w:val="24"/>
          <w:lang w:eastAsia="ru-RU"/>
        </w:rPr>
      </w:pPr>
    </w:p>
    <w:tbl>
      <w:tblPr>
        <w:tblW w:w="10206" w:type="dxa"/>
        <w:tblLook w:val="04A0"/>
      </w:tblPr>
      <w:tblGrid>
        <w:gridCol w:w="2814"/>
        <w:gridCol w:w="920"/>
        <w:gridCol w:w="920"/>
        <w:gridCol w:w="920"/>
        <w:gridCol w:w="920"/>
        <w:gridCol w:w="920"/>
        <w:gridCol w:w="936"/>
        <w:gridCol w:w="920"/>
        <w:gridCol w:w="936"/>
      </w:tblGrid>
      <w:tr w:rsidR="006F2530" w:rsidRPr="006F2530" w:rsidTr="006F2530">
        <w:trPr>
          <w:trHeight w:val="630"/>
        </w:trPr>
        <w:tc>
          <w:tcPr>
            <w:tcW w:w="2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Наименование работ/статьи затрат</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2014</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2015</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2016</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2017</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2019-2023</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2024-2028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Всего</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1</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3</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6</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7</w:t>
            </w:r>
          </w:p>
        </w:tc>
        <w:tc>
          <w:tcPr>
            <w:tcW w:w="936"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9</w:t>
            </w:r>
          </w:p>
        </w:tc>
        <w:tc>
          <w:tcPr>
            <w:tcW w:w="936"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10</w:t>
            </w:r>
          </w:p>
        </w:tc>
      </w:tr>
      <w:tr w:rsidR="006F2530" w:rsidRPr="006F2530" w:rsidTr="006F2530">
        <w:trPr>
          <w:trHeight w:val="315"/>
        </w:trPr>
        <w:tc>
          <w:tcPr>
            <w:tcW w:w="10206" w:type="dxa"/>
            <w:gridSpan w:val="9"/>
            <w:tcBorders>
              <w:top w:val="single" w:sz="4" w:space="0" w:color="auto"/>
              <w:left w:val="single" w:sz="4" w:space="0" w:color="auto"/>
              <w:bottom w:val="single" w:sz="4" w:space="0" w:color="auto"/>
              <w:right w:val="single" w:sz="4" w:space="0" w:color="000000"/>
            </w:tcBorders>
            <w:shd w:val="clear" w:color="000000" w:fill="FFFF00"/>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Котельная</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CD5B4"/>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1610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1610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CD5B4"/>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5290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5290</w:t>
            </w:r>
          </w:p>
        </w:tc>
      </w:tr>
      <w:tr w:rsidR="006F2530" w:rsidRPr="006F2530" w:rsidTr="006F2530">
        <w:trPr>
          <w:trHeight w:val="630"/>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CD5B4"/>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13800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13800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CD5B4"/>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2300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2300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CD5B4"/>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23000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23000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CD5B4"/>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4140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4140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b/>
                <w:bCs/>
                <w:color w:val="000000"/>
                <w:szCs w:val="24"/>
                <w:lang w:eastAsia="ru-RU"/>
              </w:rPr>
            </w:pPr>
            <w:r w:rsidRPr="006F2530">
              <w:rPr>
                <w:rFonts w:eastAsia="Times New Roman" w:cs="Times New Roman"/>
                <w:b/>
                <w:bCs/>
                <w:color w:val="000000"/>
                <w:szCs w:val="24"/>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36" w:type="dxa"/>
            <w:tcBorders>
              <w:top w:val="nil"/>
              <w:left w:val="nil"/>
              <w:bottom w:val="single" w:sz="4" w:space="0" w:color="auto"/>
              <w:right w:val="single" w:sz="4" w:space="0" w:color="auto"/>
            </w:tcBorders>
            <w:shd w:val="clear" w:color="000000" w:fill="FCD5B4"/>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27140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36"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right"/>
              <w:rPr>
                <w:rFonts w:eastAsia="Times New Roman" w:cs="Times New Roman"/>
                <w:b/>
                <w:bCs/>
                <w:color w:val="000000"/>
                <w:szCs w:val="24"/>
                <w:lang w:eastAsia="ru-RU"/>
              </w:rPr>
            </w:pPr>
            <w:r w:rsidRPr="006F2530">
              <w:rPr>
                <w:rFonts w:eastAsia="Times New Roman" w:cs="Times New Roman"/>
                <w:b/>
                <w:bCs/>
                <w:color w:val="000000"/>
                <w:szCs w:val="24"/>
                <w:lang w:eastAsia="ru-RU"/>
              </w:rPr>
              <w:t>27140</w:t>
            </w:r>
          </w:p>
        </w:tc>
      </w:tr>
      <w:tr w:rsidR="006F2530" w:rsidRPr="006F2530" w:rsidTr="006F2530">
        <w:trPr>
          <w:trHeight w:val="315"/>
        </w:trPr>
        <w:tc>
          <w:tcPr>
            <w:tcW w:w="10206" w:type="dxa"/>
            <w:gridSpan w:val="9"/>
            <w:tcBorders>
              <w:top w:val="single" w:sz="4" w:space="0" w:color="auto"/>
              <w:left w:val="single" w:sz="4" w:space="0" w:color="auto"/>
              <w:bottom w:val="single" w:sz="4" w:space="0" w:color="auto"/>
              <w:right w:val="single" w:sz="4" w:space="0" w:color="000000"/>
            </w:tcBorders>
            <w:shd w:val="clear" w:color="000000" w:fill="FFFF00"/>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ИТП</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ПИР и ПСД</w:t>
            </w:r>
          </w:p>
        </w:tc>
        <w:tc>
          <w:tcPr>
            <w:tcW w:w="920" w:type="dxa"/>
            <w:tcBorders>
              <w:top w:val="nil"/>
              <w:left w:val="nil"/>
              <w:bottom w:val="single" w:sz="4" w:space="0" w:color="auto"/>
              <w:right w:val="single" w:sz="4" w:space="0" w:color="auto"/>
            </w:tcBorders>
            <w:shd w:val="clear" w:color="000000" w:fill="FCD5B4"/>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1029</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1029</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Оборудование</w:t>
            </w:r>
          </w:p>
        </w:tc>
        <w:tc>
          <w:tcPr>
            <w:tcW w:w="920" w:type="dxa"/>
            <w:tcBorders>
              <w:top w:val="nil"/>
              <w:left w:val="nil"/>
              <w:bottom w:val="single" w:sz="4" w:space="0" w:color="auto"/>
              <w:right w:val="single" w:sz="4" w:space="0" w:color="auto"/>
            </w:tcBorders>
            <w:shd w:val="clear" w:color="000000" w:fill="FCD5B4"/>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3381</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3381</w:t>
            </w:r>
          </w:p>
        </w:tc>
      </w:tr>
      <w:tr w:rsidR="006F2530" w:rsidRPr="006F2530" w:rsidTr="006F2530">
        <w:trPr>
          <w:trHeight w:val="630"/>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000000" w:fill="FCD5B4"/>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8820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8820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Прочие</w:t>
            </w:r>
          </w:p>
        </w:tc>
        <w:tc>
          <w:tcPr>
            <w:tcW w:w="920" w:type="dxa"/>
            <w:tcBorders>
              <w:top w:val="nil"/>
              <w:left w:val="nil"/>
              <w:bottom w:val="single" w:sz="4" w:space="0" w:color="auto"/>
              <w:right w:val="single" w:sz="4" w:space="0" w:color="auto"/>
            </w:tcBorders>
            <w:shd w:val="clear" w:color="000000" w:fill="FCD5B4"/>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1470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1470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Всего капитальные затраты</w:t>
            </w:r>
          </w:p>
        </w:tc>
        <w:tc>
          <w:tcPr>
            <w:tcW w:w="920" w:type="dxa"/>
            <w:tcBorders>
              <w:top w:val="nil"/>
              <w:left w:val="nil"/>
              <w:bottom w:val="single" w:sz="4" w:space="0" w:color="auto"/>
              <w:right w:val="single" w:sz="4" w:space="0" w:color="auto"/>
            </w:tcBorders>
            <w:shd w:val="clear" w:color="000000" w:fill="FCD5B4"/>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14700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14700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НДС</w:t>
            </w:r>
          </w:p>
        </w:tc>
        <w:tc>
          <w:tcPr>
            <w:tcW w:w="920" w:type="dxa"/>
            <w:tcBorders>
              <w:top w:val="nil"/>
              <w:left w:val="nil"/>
              <w:bottom w:val="single" w:sz="4" w:space="0" w:color="auto"/>
              <w:right w:val="single" w:sz="4" w:space="0" w:color="auto"/>
            </w:tcBorders>
            <w:shd w:val="clear" w:color="000000" w:fill="FCD5B4"/>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2646</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2646</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b/>
                <w:bCs/>
                <w:color w:val="000000"/>
                <w:szCs w:val="24"/>
                <w:lang w:eastAsia="ru-RU"/>
              </w:rPr>
            </w:pPr>
            <w:r w:rsidRPr="006F2530">
              <w:rPr>
                <w:rFonts w:eastAsia="Times New Roman" w:cs="Times New Roman"/>
                <w:b/>
                <w:bCs/>
                <w:color w:val="000000"/>
                <w:szCs w:val="24"/>
                <w:lang w:eastAsia="ru-RU"/>
              </w:rPr>
              <w:t>Всего смета проекта</w:t>
            </w:r>
          </w:p>
        </w:tc>
        <w:tc>
          <w:tcPr>
            <w:tcW w:w="920" w:type="dxa"/>
            <w:tcBorders>
              <w:top w:val="nil"/>
              <w:left w:val="nil"/>
              <w:bottom w:val="single" w:sz="4" w:space="0" w:color="auto"/>
              <w:right w:val="single" w:sz="4" w:space="0" w:color="auto"/>
            </w:tcBorders>
            <w:shd w:val="clear" w:color="000000" w:fill="FCD5B4"/>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17346</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36"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36"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right"/>
              <w:rPr>
                <w:rFonts w:eastAsia="Times New Roman" w:cs="Times New Roman"/>
                <w:b/>
                <w:bCs/>
                <w:color w:val="000000"/>
                <w:szCs w:val="24"/>
                <w:lang w:eastAsia="ru-RU"/>
              </w:rPr>
            </w:pPr>
            <w:r w:rsidRPr="006F2530">
              <w:rPr>
                <w:rFonts w:eastAsia="Times New Roman" w:cs="Times New Roman"/>
                <w:b/>
                <w:bCs/>
                <w:color w:val="000000"/>
                <w:szCs w:val="24"/>
                <w:lang w:eastAsia="ru-RU"/>
              </w:rPr>
              <w:t>17346</w:t>
            </w:r>
          </w:p>
        </w:tc>
      </w:tr>
      <w:tr w:rsidR="006F2530" w:rsidRPr="006F2530" w:rsidTr="006F2530">
        <w:trPr>
          <w:trHeight w:val="315"/>
        </w:trPr>
        <w:tc>
          <w:tcPr>
            <w:tcW w:w="10206" w:type="dxa"/>
            <w:gridSpan w:val="9"/>
            <w:tcBorders>
              <w:top w:val="single" w:sz="4" w:space="0" w:color="auto"/>
              <w:left w:val="single" w:sz="4" w:space="0" w:color="auto"/>
              <w:bottom w:val="single" w:sz="4" w:space="0" w:color="auto"/>
              <w:right w:val="single" w:sz="4" w:space="0" w:color="auto"/>
            </w:tcBorders>
            <w:shd w:val="clear" w:color="000000" w:fill="FFFF00"/>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 xml:space="preserve">Строительство и реконструкция тепловой сети </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721</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2791</w:t>
            </w:r>
          </w:p>
        </w:tc>
        <w:tc>
          <w:tcPr>
            <w:tcW w:w="936"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11797</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15310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1202</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4652</w:t>
            </w:r>
          </w:p>
        </w:tc>
        <w:tc>
          <w:tcPr>
            <w:tcW w:w="936"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19662</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25517</w:t>
            </w:r>
          </w:p>
        </w:tc>
      </w:tr>
      <w:tr w:rsidR="006F2530" w:rsidRPr="006F2530" w:rsidTr="006F2530">
        <w:trPr>
          <w:trHeight w:val="630"/>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9499</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36754</w:t>
            </w:r>
          </w:p>
        </w:tc>
        <w:tc>
          <w:tcPr>
            <w:tcW w:w="936"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155331</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201584</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601</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2326</w:t>
            </w:r>
          </w:p>
        </w:tc>
        <w:tc>
          <w:tcPr>
            <w:tcW w:w="936"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9831</w:t>
            </w:r>
          </w:p>
        </w:tc>
        <w:tc>
          <w:tcPr>
            <w:tcW w:w="920" w:type="dxa"/>
            <w:tcBorders>
              <w:top w:val="nil"/>
              <w:left w:val="nil"/>
              <w:bottom w:val="single" w:sz="4" w:space="0" w:color="auto"/>
              <w:right w:val="single" w:sz="4" w:space="0" w:color="auto"/>
            </w:tcBorders>
            <w:shd w:val="clear" w:color="000000" w:fill="FFFFFF"/>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12758</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12024</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46524</w:t>
            </w:r>
          </w:p>
        </w:tc>
        <w:tc>
          <w:tcPr>
            <w:tcW w:w="936"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196621</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255169</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2164</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8374</w:t>
            </w:r>
          </w:p>
        </w:tc>
        <w:tc>
          <w:tcPr>
            <w:tcW w:w="936"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35392</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36"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45930</w:t>
            </w:r>
          </w:p>
        </w:tc>
      </w:tr>
      <w:tr w:rsidR="006F2530" w:rsidRPr="006F2530" w:rsidTr="006F2530">
        <w:trPr>
          <w:trHeight w:val="315"/>
        </w:trPr>
        <w:tc>
          <w:tcPr>
            <w:tcW w:w="2814"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b/>
                <w:bCs/>
                <w:color w:val="000000"/>
                <w:szCs w:val="24"/>
                <w:lang w:eastAsia="ru-RU"/>
              </w:rPr>
            </w:pPr>
            <w:r w:rsidRPr="006F2530">
              <w:rPr>
                <w:rFonts w:eastAsia="Times New Roman" w:cs="Times New Roman"/>
                <w:b/>
                <w:bCs/>
                <w:color w:val="000000"/>
                <w:szCs w:val="24"/>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14188</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54899</w:t>
            </w:r>
          </w:p>
        </w:tc>
        <w:tc>
          <w:tcPr>
            <w:tcW w:w="936"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232013</w:t>
            </w:r>
          </w:p>
        </w:tc>
        <w:tc>
          <w:tcPr>
            <w:tcW w:w="920" w:type="dxa"/>
            <w:tcBorders>
              <w:top w:val="nil"/>
              <w:left w:val="nil"/>
              <w:bottom w:val="single" w:sz="4" w:space="0" w:color="auto"/>
              <w:right w:val="single" w:sz="4" w:space="0" w:color="auto"/>
            </w:tcBorders>
            <w:shd w:val="clear" w:color="000000" w:fill="FFFFFF"/>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36"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right"/>
              <w:rPr>
                <w:rFonts w:eastAsia="Times New Roman" w:cs="Times New Roman"/>
                <w:b/>
                <w:bCs/>
                <w:color w:val="000000"/>
                <w:szCs w:val="24"/>
                <w:lang w:eastAsia="ru-RU"/>
              </w:rPr>
            </w:pPr>
            <w:r w:rsidRPr="006F2530">
              <w:rPr>
                <w:rFonts w:eastAsia="Times New Roman" w:cs="Times New Roman"/>
                <w:b/>
                <w:bCs/>
                <w:color w:val="000000"/>
                <w:szCs w:val="24"/>
                <w:lang w:eastAsia="ru-RU"/>
              </w:rPr>
              <w:t>301100</w:t>
            </w:r>
          </w:p>
        </w:tc>
      </w:tr>
    </w:tbl>
    <w:p w:rsidR="006F2530" w:rsidRPr="006F2530" w:rsidRDefault="006F2530" w:rsidP="006F2530">
      <w:pPr>
        <w:keepLines/>
        <w:spacing w:before="120"/>
        <w:ind w:firstLine="709"/>
        <w:rPr>
          <w:rFonts w:eastAsia="Times New Roman" w:cs="Times New Roman"/>
          <w:szCs w:val="24"/>
          <w:highlight w:val="yellow"/>
          <w:lang w:eastAsia="ru-RU"/>
        </w:rPr>
      </w:pPr>
    </w:p>
    <w:p w:rsidR="006F2530" w:rsidRPr="006F2530" w:rsidRDefault="00DD0939" w:rsidP="006F2530">
      <w:pPr>
        <w:keepLines/>
        <w:spacing w:before="120"/>
        <w:ind w:firstLine="709"/>
        <w:rPr>
          <w:rFonts w:eastAsia="Times New Roman" w:cs="Times New Roman"/>
          <w:szCs w:val="24"/>
          <w:lang w:eastAsia="ru-RU"/>
        </w:rPr>
      </w:pPr>
      <w:r>
        <w:rPr>
          <w:rFonts w:eastAsia="Times New Roman" w:cs="Times New Roman"/>
          <w:szCs w:val="24"/>
          <w:lang w:eastAsia="ru-RU"/>
        </w:rPr>
        <w:t>Таблица 10</w:t>
      </w:r>
      <w:r w:rsidR="006F2530" w:rsidRPr="006F2530">
        <w:rPr>
          <w:rFonts w:eastAsia="Times New Roman" w:cs="Times New Roman"/>
          <w:szCs w:val="24"/>
          <w:lang w:eastAsia="ru-RU"/>
        </w:rPr>
        <w:t>.</w:t>
      </w:r>
      <w:r>
        <w:rPr>
          <w:rFonts w:eastAsia="Times New Roman" w:cs="Times New Roman"/>
          <w:szCs w:val="24"/>
          <w:lang w:eastAsia="ru-RU"/>
        </w:rPr>
        <w:t>6</w:t>
      </w:r>
      <w:r w:rsidR="006F2530" w:rsidRPr="006F2530">
        <w:rPr>
          <w:rFonts w:eastAsia="Times New Roman" w:cs="Times New Roman"/>
          <w:szCs w:val="24"/>
          <w:lang w:eastAsia="ru-RU"/>
        </w:rPr>
        <w:t xml:space="preserve"> – сводная по финансовым потребностям в реализацию по демонтажу, реконструкции и новому строительству энергетических мощностей на существующих и перспективных площадках для рационального вар</w:t>
      </w:r>
      <w:r w:rsidR="005B4FA9">
        <w:rPr>
          <w:rFonts w:eastAsia="Times New Roman" w:cs="Times New Roman"/>
          <w:szCs w:val="24"/>
          <w:lang w:eastAsia="ru-RU"/>
        </w:rPr>
        <w:t xml:space="preserve">ианта схемы теплоснабжения </w:t>
      </w:r>
      <w:proofErr w:type="gramStart"/>
      <w:r w:rsidR="005B4FA9">
        <w:rPr>
          <w:rFonts w:eastAsia="Times New Roman" w:cs="Times New Roman"/>
          <w:szCs w:val="24"/>
          <w:lang w:eastAsia="ru-RU"/>
        </w:rPr>
        <w:t>п</w:t>
      </w:r>
      <w:proofErr w:type="gramEnd"/>
      <w:r w:rsidR="006F2530" w:rsidRPr="006F2530">
        <w:rPr>
          <w:rFonts w:eastAsia="Times New Roman" w:cs="Times New Roman"/>
          <w:szCs w:val="24"/>
          <w:lang w:eastAsia="ru-RU"/>
        </w:rPr>
        <w:t xml:space="preserve"> Тея (тыс. руб. в ценах 2015г.)</w:t>
      </w:r>
    </w:p>
    <w:tbl>
      <w:tblPr>
        <w:tblW w:w="10206" w:type="dxa"/>
        <w:tblLook w:val="04A0"/>
      </w:tblPr>
      <w:tblGrid>
        <w:gridCol w:w="2814"/>
        <w:gridCol w:w="920"/>
        <w:gridCol w:w="920"/>
        <w:gridCol w:w="920"/>
        <w:gridCol w:w="920"/>
        <w:gridCol w:w="920"/>
        <w:gridCol w:w="936"/>
        <w:gridCol w:w="920"/>
        <w:gridCol w:w="936"/>
      </w:tblGrid>
      <w:tr w:rsidR="006F2530" w:rsidRPr="006F2530" w:rsidTr="006F2530">
        <w:trPr>
          <w:trHeight w:val="630"/>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Наименование работ/статьи затрат</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2014</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2015</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2016</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2017</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2018</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2019-2023</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2024-2028</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Всего</w:t>
            </w:r>
          </w:p>
        </w:tc>
      </w:tr>
      <w:tr w:rsidR="006F2530" w:rsidRPr="006F2530" w:rsidTr="006F2530">
        <w:trPr>
          <w:trHeight w:val="31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1</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3</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6</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7</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9</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i/>
                <w:iCs/>
                <w:color w:val="000000"/>
                <w:szCs w:val="24"/>
                <w:lang w:eastAsia="ru-RU"/>
              </w:rPr>
            </w:pPr>
            <w:r w:rsidRPr="006F2530">
              <w:rPr>
                <w:rFonts w:eastAsia="Times New Roman" w:cs="Times New Roman"/>
                <w:b/>
                <w:bCs/>
                <w:i/>
                <w:iCs/>
                <w:color w:val="000000"/>
                <w:szCs w:val="24"/>
                <w:lang w:eastAsia="ru-RU"/>
              </w:rPr>
              <w:t>10</w:t>
            </w:r>
          </w:p>
        </w:tc>
      </w:tr>
      <w:tr w:rsidR="006F2530" w:rsidRPr="006F2530" w:rsidTr="006F2530">
        <w:trPr>
          <w:trHeight w:val="315"/>
        </w:trPr>
        <w:tc>
          <w:tcPr>
            <w:tcW w:w="3700"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1750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2791</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13407</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17949</w:t>
            </w:r>
          </w:p>
        </w:tc>
      </w:tr>
      <w:tr w:rsidR="006F2530" w:rsidRPr="006F2530" w:rsidTr="006F2530">
        <w:trPr>
          <w:trHeight w:val="315"/>
        </w:trPr>
        <w:tc>
          <w:tcPr>
            <w:tcW w:w="3700"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4583</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4652</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24952</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34188</w:t>
            </w:r>
          </w:p>
        </w:tc>
      </w:tr>
      <w:tr w:rsidR="006F2530" w:rsidRPr="006F2530" w:rsidTr="006F2530">
        <w:trPr>
          <w:trHeight w:val="630"/>
        </w:trPr>
        <w:tc>
          <w:tcPr>
            <w:tcW w:w="3700"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18319</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36754</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169131</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224204</w:t>
            </w:r>
          </w:p>
        </w:tc>
      </w:tr>
      <w:tr w:rsidR="006F2530" w:rsidRPr="006F2530" w:rsidTr="006F2530">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2071</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2326</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12131</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16528</w:t>
            </w:r>
          </w:p>
        </w:tc>
      </w:tr>
      <w:tr w:rsidR="006F2530" w:rsidRPr="006F2530" w:rsidTr="006F2530">
        <w:trPr>
          <w:trHeight w:val="315"/>
        </w:trPr>
        <w:tc>
          <w:tcPr>
            <w:tcW w:w="3700"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26724</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46524</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219621</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292869</w:t>
            </w:r>
          </w:p>
        </w:tc>
      </w:tr>
      <w:tr w:rsidR="006F2530" w:rsidRPr="006F2530" w:rsidTr="006F2530">
        <w:trPr>
          <w:trHeight w:val="315"/>
        </w:trPr>
        <w:tc>
          <w:tcPr>
            <w:tcW w:w="3700"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color w:val="000000"/>
                <w:szCs w:val="24"/>
                <w:lang w:eastAsia="ru-RU"/>
              </w:rPr>
            </w:pPr>
            <w:r w:rsidRPr="006F2530">
              <w:rPr>
                <w:rFonts w:eastAsia="Times New Roman" w:cs="Times New Roman"/>
                <w:color w:val="000000"/>
                <w:szCs w:val="24"/>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4810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8374</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39532</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color w:val="000000"/>
                <w:szCs w:val="24"/>
                <w:lang w:eastAsia="ru-RU"/>
              </w:rPr>
            </w:pPr>
            <w:r w:rsidRPr="006F2530">
              <w:rPr>
                <w:rFonts w:eastAsia="Times New Roman" w:cs="Times New Roman"/>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right"/>
              <w:rPr>
                <w:rFonts w:eastAsia="Times New Roman" w:cs="Times New Roman"/>
                <w:color w:val="000000"/>
                <w:szCs w:val="24"/>
                <w:lang w:eastAsia="ru-RU"/>
              </w:rPr>
            </w:pPr>
            <w:r w:rsidRPr="006F2530">
              <w:rPr>
                <w:rFonts w:eastAsia="Times New Roman" w:cs="Times New Roman"/>
                <w:color w:val="000000"/>
                <w:szCs w:val="24"/>
                <w:lang w:eastAsia="ru-RU"/>
              </w:rPr>
              <w:t>52716</w:t>
            </w:r>
          </w:p>
        </w:tc>
      </w:tr>
      <w:tr w:rsidR="006F2530" w:rsidRPr="006F2530" w:rsidTr="006F2530">
        <w:trPr>
          <w:trHeight w:val="315"/>
        </w:trPr>
        <w:tc>
          <w:tcPr>
            <w:tcW w:w="3700" w:type="dxa"/>
            <w:tcBorders>
              <w:top w:val="nil"/>
              <w:left w:val="single" w:sz="4" w:space="0" w:color="auto"/>
              <w:bottom w:val="single" w:sz="4" w:space="0" w:color="auto"/>
              <w:right w:val="single" w:sz="4" w:space="0" w:color="auto"/>
            </w:tcBorders>
            <w:shd w:val="clear" w:color="auto" w:fill="auto"/>
            <w:hideMark/>
          </w:tcPr>
          <w:p w:rsidR="006F2530" w:rsidRPr="006F2530" w:rsidRDefault="006F2530" w:rsidP="006F2530">
            <w:pPr>
              <w:jc w:val="left"/>
              <w:rPr>
                <w:rFonts w:eastAsia="Times New Roman" w:cs="Times New Roman"/>
                <w:b/>
                <w:bCs/>
                <w:color w:val="000000"/>
                <w:szCs w:val="24"/>
                <w:lang w:eastAsia="ru-RU"/>
              </w:rPr>
            </w:pPr>
            <w:r w:rsidRPr="006F2530">
              <w:rPr>
                <w:rFonts w:eastAsia="Times New Roman" w:cs="Times New Roman"/>
                <w:b/>
                <w:bCs/>
                <w:color w:val="000000"/>
                <w:szCs w:val="24"/>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31534</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54899</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259153</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center"/>
              <w:rPr>
                <w:rFonts w:eastAsia="Times New Roman" w:cs="Times New Roman"/>
                <w:b/>
                <w:bCs/>
                <w:color w:val="000000"/>
                <w:szCs w:val="24"/>
                <w:lang w:eastAsia="ru-RU"/>
              </w:rPr>
            </w:pPr>
            <w:r w:rsidRPr="006F2530">
              <w:rPr>
                <w:rFonts w:eastAsia="Times New Roman" w:cs="Times New Roman"/>
                <w:b/>
                <w:bCs/>
                <w:color w:val="000000"/>
                <w:szCs w:val="24"/>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6F2530" w:rsidRPr="006F2530" w:rsidRDefault="006F2530" w:rsidP="006F2530">
            <w:pPr>
              <w:jc w:val="right"/>
              <w:rPr>
                <w:rFonts w:eastAsia="Times New Roman" w:cs="Times New Roman"/>
                <w:b/>
                <w:bCs/>
                <w:color w:val="000000"/>
                <w:szCs w:val="24"/>
                <w:lang w:eastAsia="ru-RU"/>
              </w:rPr>
            </w:pPr>
            <w:r w:rsidRPr="006F2530">
              <w:rPr>
                <w:rFonts w:eastAsia="Times New Roman" w:cs="Times New Roman"/>
                <w:b/>
                <w:bCs/>
                <w:color w:val="000000"/>
                <w:szCs w:val="24"/>
                <w:lang w:eastAsia="ru-RU"/>
              </w:rPr>
              <w:t>345586</w:t>
            </w:r>
          </w:p>
        </w:tc>
      </w:tr>
    </w:tbl>
    <w:p w:rsidR="006F2530" w:rsidRPr="006F2530" w:rsidRDefault="006F2530" w:rsidP="006F2530">
      <w:pPr>
        <w:keepLines/>
        <w:spacing w:before="120"/>
        <w:ind w:firstLine="709"/>
        <w:rPr>
          <w:rFonts w:eastAsia="TimesNewRoman"/>
        </w:rPr>
      </w:pPr>
    </w:p>
    <w:p w:rsidR="006F2530" w:rsidRPr="002A7395" w:rsidRDefault="006F2530" w:rsidP="002A7395">
      <w:pPr>
        <w:pStyle w:val="2"/>
        <w:numPr>
          <w:ilvl w:val="0"/>
          <w:numId w:val="0"/>
        </w:numPr>
        <w:ind w:left="1069"/>
      </w:pPr>
      <w:bookmarkStart w:id="21" w:name="_Toc352916053"/>
      <w:bookmarkStart w:id="22" w:name="_Toc364515454"/>
      <w:bookmarkStart w:id="23" w:name="_Toc376168326"/>
      <w:bookmarkStart w:id="24" w:name="_Toc479430991"/>
      <w:r w:rsidRPr="006F2530">
        <w:t>Предложения по источникам инвестиций, обеспечивающих финансовые потребности</w:t>
      </w:r>
      <w:bookmarkEnd w:id="21"/>
      <w:bookmarkEnd w:id="22"/>
      <w:bookmarkEnd w:id="23"/>
      <w:bookmarkEnd w:id="24"/>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Внебюджетное финансирование осуществляется за счет собственных средств теплоснабжающих и </w:t>
      </w:r>
      <w:proofErr w:type="spellStart"/>
      <w:r w:rsidRPr="006F2530">
        <w:rPr>
          <w:rFonts w:eastAsia="Times New Roman"/>
          <w:szCs w:val="24"/>
          <w:lang w:eastAsia="ru-RU"/>
        </w:rPr>
        <w:t>теплосетевых</w:t>
      </w:r>
      <w:proofErr w:type="spellEnd"/>
      <w:r w:rsidRPr="006F2530">
        <w:rPr>
          <w:rFonts w:eastAsia="Times New Roman"/>
          <w:szCs w:val="24"/>
          <w:lang w:eastAsia="ru-RU"/>
        </w:rPr>
        <w:t xml:space="preserve"> предприятий, состоящих из прибыли и амортизационных отчислений.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В соответствии с действующим законодательством и по согласованию с органами тарифного регулирования в тарифы теплоснабжающих и </w:t>
      </w:r>
      <w:proofErr w:type="spellStart"/>
      <w:r w:rsidRPr="006F2530">
        <w:rPr>
          <w:rFonts w:eastAsia="Times New Roman"/>
          <w:szCs w:val="24"/>
          <w:lang w:eastAsia="ru-RU"/>
        </w:rPr>
        <w:t>теплосетевых</w:t>
      </w:r>
      <w:proofErr w:type="spellEnd"/>
      <w:r w:rsidRPr="006F2530">
        <w:rPr>
          <w:rFonts w:eastAsia="Times New Roman"/>
          <w:szCs w:val="24"/>
          <w:lang w:eastAsia="ru-RU"/>
        </w:rPr>
        <w:t xml:space="preserve"> организаций может включаться инвестиционная составляющая, необходимая для реализации указанных выше мероприятий.</w:t>
      </w:r>
    </w:p>
    <w:p w:rsidR="006F2530" w:rsidRPr="006F2530" w:rsidRDefault="00DD0939" w:rsidP="006F2530">
      <w:pPr>
        <w:keepLines/>
        <w:spacing w:before="120"/>
        <w:ind w:firstLine="709"/>
        <w:rPr>
          <w:rFonts w:eastAsia="Times New Roman"/>
          <w:i/>
          <w:szCs w:val="24"/>
          <w:lang w:eastAsia="ru-RU"/>
        </w:rPr>
      </w:pPr>
      <w:r>
        <w:rPr>
          <w:rFonts w:eastAsia="Times New Roman"/>
          <w:i/>
          <w:szCs w:val="24"/>
          <w:lang w:eastAsia="ru-RU"/>
        </w:rPr>
        <w:t xml:space="preserve">а) </w:t>
      </w:r>
      <w:r w:rsidR="006F2530" w:rsidRPr="006F2530">
        <w:rPr>
          <w:rFonts w:eastAsia="Times New Roman"/>
          <w:i/>
          <w:szCs w:val="24"/>
          <w:lang w:eastAsia="ru-RU"/>
        </w:rPr>
        <w:t xml:space="preserve">Собственные средства </w:t>
      </w:r>
      <w:proofErr w:type="spellStart"/>
      <w:r w:rsidR="006F2530" w:rsidRPr="006F2530">
        <w:rPr>
          <w:rFonts w:eastAsia="Times New Roman"/>
          <w:i/>
          <w:szCs w:val="24"/>
          <w:lang w:eastAsia="ru-RU"/>
        </w:rPr>
        <w:t>энергоснабжающих</w:t>
      </w:r>
      <w:proofErr w:type="spellEnd"/>
      <w:r w:rsidR="006F2530" w:rsidRPr="006F2530">
        <w:rPr>
          <w:rFonts w:eastAsia="Times New Roman"/>
          <w:i/>
          <w:szCs w:val="24"/>
          <w:lang w:eastAsia="ru-RU"/>
        </w:rPr>
        <w:t xml:space="preserve"> предприятий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Прибыль. Чистая прибыль предприятия – одно из основных источников инвестиционных средств на предприятиях любой формы собственности.</w:t>
      </w:r>
    </w:p>
    <w:p w:rsidR="006F2530" w:rsidRPr="006F2530" w:rsidRDefault="006F2530" w:rsidP="006F2530">
      <w:pPr>
        <w:keepLines/>
        <w:spacing w:before="120"/>
        <w:ind w:firstLine="709"/>
        <w:rPr>
          <w:color w:val="000000"/>
        </w:rPr>
      </w:pPr>
      <w:r w:rsidRPr="006F2530">
        <w:t xml:space="preserve">Единственным теплоснабжающим предприятием </w:t>
      </w:r>
      <w:proofErr w:type="gramStart"/>
      <w:r w:rsidR="005B4FA9">
        <w:t>п</w:t>
      </w:r>
      <w:proofErr w:type="gramEnd"/>
      <w:r w:rsidRPr="006F2530">
        <w:t xml:space="preserve"> Тея является </w:t>
      </w:r>
      <w:r w:rsidRPr="006F2530">
        <w:rPr>
          <w:szCs w:val="24"/>
        </w:rPr>
        <w:t xml:space="preserve">МУП « Управление коммуникационным комплексом Северо- </w:t>
      </w:r>
      <w:r w:rsidRPr="006F2530">
        <w:t>По итогам 2012 года по данным РЭК, имели отрицательную рентабельность.</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Амортизационные фонды. Амортизационный фонд – это денежные средства, накопленные за счет амортизационных отчислений основных средств (основных фондов) и предназначенные для восстановления изношенных основных средств и приобретения новых.</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Создание амортизационных фондов и их использование в качестве источников инвестиций связано с рядом сложностей.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Во-первых, денежные средства в виде выручки поступают общей суммой, не выделяя отдельно амортизацию и другие ее составляющие, такие как прибыль или различные элементы затрат. Таким образом, предприятие использует все поступающие средства по собственному усмотрению, без учета целевого назначения. Однако осуществление инвестиций требует значительных единовременных денежных вложений. С другой стороны, создание амортизационного фонда на предприятии может оказаться экономически нецелесообразным, так как это требует отвлечения из оборота денежных средств, которые зачастую является дефицитным активом.</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 современной отечественной практике амортизация не играет существенной роли в техническом перевооружении и модернизации фирм, вследствие того, что этот фонд на поверку является чисто учетным, «бумажным». Наличие этого фонда не означает наличия оборотных средств, прежде всего денежных, которые могут быть инвестированы в новое оборудование и новые технологии.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 этой связи встает вопрос стимулирования предприятий в использовании амортизации не только как инструмента возмещения затрат на приобретение основных средств, но и как источника технической модернизации.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Этого можно достичь лишь при создании целевых фондов денежных средств. Коммерческий хозяйствующий субъект должен быть экономически заинтересован в накоплении фонда денежных средств в качестве источника финансирования технической модернизации. Необходим механизм стимулирования предприятий по созданию фондов для финансирования обновления материально-технической базы.</w:t>
      </w:r>
    </w:p>
    <w:p w:rsidR="006F2530" w:rsidRPr="006F2530" w:rsidRDefault="006F2530" w:rsidP="006F2530">
      <w:pPr>
        <w:keepLines/>
        <w:spacing w:before="120"/>
        <w:ind w:firstLine="709"/>
        <w:rPr>
          <w:rFonts w:eastAsia="Times New Roman"/>
          <w:szCs w:val="24"/>
          <w:lang w:eastAsia="ru-RU"/>
        </w:rPr>
      </w:pPr>
      <w:r w:rsidRPr="006F2530">
        <w:rPr>
          <w:rFonts w:eastAsia="Times New Roman"/>
          <w:i/>
          <w:szCs w:val="24"/>
          <w:lang w:eastAsia="ru-RU"/>
        </w:rPr>
        <w:t>Инвестиционные составляющие в тарифах на тепловую энергию</w:t>
      </w:r>
      <w:r w:rsidRPr="006F2530">
        <w:rPr>
          <w:rFonts w:eastAsia="Times New Roman"/>
          <w:szCs w:val="24"/>
          <w:lang w:eastAsia="ru-RU"/>
        </w:rPr>
        <w:t>. В соответствии с Федеральным законом от 27.07.2010 № 190-</w:t>
      </w:r>
      <w:r w:rsidRPr="006F2530">
        <w:rPr>
          <w:rFonts w:eastAsia="Times New Roman"/>
          <w:szCs w:val="24"/>
          <w:lang w:val="en-US" w:eastAsia="ru-RU"/>
        </w:rPr>
        <w:t>A</w:t>
      </w:r>
      <w:r w:rsidRPr="006F2530">
        <w:rPr>
          <w:rFonts w:eastAsia="Times New Roman"/>
          <w:szCs w:val="24"/>
          <w:lang w:eastAsia="ru-RU"/>
        </w:rPr>
        <w:t>З «О теплоснабжении», органы исполнительной власти субъектов Российской Федерации в области государственного регулирования цен (тарифов) устанавливают следующие тарифы:</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тарифы на тепловую энергию (мощность), поставляемую теплоснабжающими организациями потребителям, а также тарифы на тепловую энергию (мощность), поставляемую теплоснабжающими организациями другим теплоснабжающим организациям;</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тарифы на теплоноситель, поставляемый теплоснабжающими организациями потребителям, другим теплоснабжающим организациям;</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тарифы на услуги по передаче тепловой энергии, теплоносителя;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плата за услуги по поддержанию резервной тепловой мощности при отсутствии потребления тепловой энергии;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плата за подключение к системе теплоснабжения.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 соответствии со ст. 23 закона, «Организация развития систем теплоснабжения поселений, городских округов», п.2, развитие системы теплоснабжения поселения или городского округа осуществляется на основании схемы теплоснабжения, которая должна соответствовать документам территориального планирования поселения или городского округа, в том числе схеме планируемого размещения объектов теплоснабжения в границах поселения или городского округа.</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Согласно п.4, реализация включенных в схему теплоснабжения мероприятий по развитию системы теплоснабжения осуществляется в соответствии с инвестиционными программами теплоснабжающих или </w:t>
      </w:r>
      <w:proofErr w:type="spellStart"/>
      <w:r w:rsidRPr="006F2530">
        <w:rPr>
          <w:rFonts w:eastAsia="Times New Roman"/>
          <w:szCs w:val="24"/>
          <w:lang w:eastAsia="ru-RU"/>
        </w:rPr>
        <w:t>теплосетевых</w:t>
      </w:r>
      <w:proofErr w:type="spellEnd"/>
      <w:r w:rsidRPr="006F2530">
        <w:rPr>
          <w:rFonts w:eastAsia="Times New Roman"/>
          <w:szCs w:val="24"/>
          <w:lang w:eastAsia="ru-RU"/>
        </w:rPr>
        <w:t xml:space="preserve"> организаций и организаций, владеющих источниками тепловой энергии, утвержденными уполномоченными органами в порядке,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Важное положение установлено также ст.10 «Сущность и порядок государственного регулирования цен (тарифов) на тепловую энергию (мощность)», п.8, который регламентирует возможное увеличение тарифов, обусловленное необходимостью возмещения затрат на реализацию инвестиционных программ теплоснабжающих организаций.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В этом случае решение об установлении для теплоснабжающих организаций или </w:t>
      </w:r>
      <w:proofErr w:type="spellStart"/>
      <w:r w:rsidRPr="006F2530">
        <w:rPr>
          <w:rFonts w:eastAsia="Times New Roman"/>
          <w:szCs w:val="24"/>
          <w:lang w:eastAsia="ru-RU"/>
        </w:rPr>
        <w:t>теплосетевых</w:t>
      </w:r>
      <w:proofErr w:type="spellEnd"/>
      <w:r w:rsidRPr="006F2530">
        <w:rPr>
          <w:rFonts w:eastAsia="Times New Roman"/>
          <w:szCs w:val="24"/>
          <w:lang w:eastAsia="ru-RU"/>
        </w:rPr>
        <w:t xml:space="preserve"> организаций тарифов на уровне выше установленного предельного максимального уровня может приниматься органом исполнительной власти субъекта РФ в области государственного регулирования цен (тарифов) самостоятельно, без согласования с ФСТ.</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Необходимым условием принятого такого решения является утверждение инвестиционных программ теплоснабжающих организаций в порядке, установленном Правилами утверждения и согласования инвестиционных программ в сфере теплоснабжения.</w:t>
      </w:r>
    </w:p>
    <w:p w:rsidR="006F2530" w:rsidRPr="006F2530" w:rsidRDefault="006F2530" w:rsidP="006F2530">
      <w:pPr>
        <w:keepLines/>
        <w:spacing w:before="120"/>
        <w:ind w:firstLine="709"/>
        <w:rPr>
          <w:rFonts w:eastAsia="Times New Roman"/>
          <w:szCs w:val="24"/>
          <w:lang w:eastAsia="ru-RU"/>
        </w:rPr>
      </w:pPr>
      <w:r w:rsidRPr="006F2530">
        <w:rPr>
          <w:rFonts w:eastAsia="Times New Roman"/>
          <w:i/>
          <w:szCs w:val="24"/>
          <w:lang w:eastAsia="ru-RU"/>
        </w:rPr>
        <w:t xml:space="preserve">Правилами утверждения и согласования инвестиционных программ в сфере теплоснабжения </w:t>
      </w:r>
      <w:r w:rsidRPr="006F2530">
        <w:rPr>
          <w:rFonts w:eastAsia="Times New Roman"/>
          <w:szCs w:val="24"/>
          <w:lang w:eastAsia="ru-RU"/>
        </w:rPr>
        <w:t>должны быть утверждены Правительством Российской Федерации, однако по состоянию на июль 2012 года существует только проект постановления Правительства РФ.</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Проект Правил содержит следующие важные положения:</w:t>
      </w:r>
    </w:p>
    <w:p w:rsidR="006F2530" w:rsidRPr="006F2530" w:rsidRDefault="006F2530" w:rsidP="00735D05">
      <w:pPr>
        <w:keepLines/>
        <w:numPr>
          <w:ilvl w:val="0"/>
          <w:numId w:val="11"/>
        </w:numPr>
        <w:spacing w:before="120"/>
        <w:rPr>
          <w:rFonts w:eastAsia="Times New Roman"/>
          <w:szCs w:val="24"/>
          <w:lang w:eastAsia="ru-RU"/>
        </w:rPr>
      </w:pPr>
      <w:r w:rsidRPr="006F2530">
        <w:rPr>
          <w:rFonts w:eastAsia="Times New Roman"/>
          <w:szCs w:val="24"/>
          <w:lang w:eastAsia="ru-RU"/>
        </w:rPr>
        <w:t xml:space="preserve">Под инвестиционной программой понимается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6F2530">
        <w:rPr>
          <w:rFonts w:eastAsia="Times New Roman"/>
          <w:szCs w:val="24"/>
          <w:lang w:eastAsia="ru-RU"/>
        </w:rPr>
        <w:t>теплопотребляющих</w:t>
      </w:r>
      <w:proofErr w:type="spellEnd"/>
      <w:r w:rsidRPr="006F2530">
        <w:rPr>
          <w:rFonts w:eastAsia="Times New Roman"/>
          <w:szCs w:val="24"/>
          <w:lang w:eastAsia="ru-RU"/>
        </w:rPr>
        <w:t xml:space="preserve"> установок потребителей тепловой энергии к системе теплоснабжения.</w:t>
      </w:r>
    </w:p>
    <w:p w:rsidR="006F2530" w:rsidRPr="006F2530" w:rsidRDefault="006F2530" w:rsidP="00735D05">
      <w:pPr>
        <w:keepLines/>
        <w:numPr>
          <w:ilvl w:val="0"/>
          <w:numId w:val="11"/>
        </w:numPr>
        <w:spacing w:before="120"/>
        <w:rPr>
          <w:rFonts w:eastAsia="Times New Roman"/>
          <w:szCs w:val="24"/>
          <w:lang w:eastAsia="ru-RU"/>
        </w:rPr>
      </w:pPr>
      <w:r w:rsidRPr="006F2530">
        <w:rPr>
          <w:rFonts w:eastAsia="Times New Roman"/>
          <w:szCs w:val="24"/>
          <w:lang w:eastAsia="ru-RU"/>
        </w:rPr>
        <w:t>Утверждение инвестиционных программ осуществляется органами исполнительной власти субъектов Российской Федерации по согласованию с органами местного самоуправления поселений, городских округов.</w:t>
      </w:r>
    </w:p>
    <w:p w:rsidR="006F2530" w:rsidRPr="006F2530" w:rsidRDefault="006F2530" w:rsidP="00735D05">
      <w:pPr>
        <w:keepLines/>
        <w:numPr>
          <w:ilvl w:val="0"/>
          <w:numId w:val="11"/>
        </w:numPr>
        <w:spacing w:before="120"/>
        <w:rPr>
          <w:rFonts w:eastAsia="Times New Roman"/>
          <w:szCs w:val="24"/>
          <w:lang w:eastAsia="ru-RU"/>
        </w:rPr>
      </w:pPr>
      <w:r w:rsidRPr="006F2530">
        <w:rPr>
          <w:rFonts w:eastAsia="Times New Roman"/>
          <w:szCs w:val="24"/>
          <w:lang w:eastAsia="ru-RU"/>
        </w:rPr>
        <w:t>В инвестиционную программу подлежат включению инвестиционные проекты, целесообразность реализация которых обоснована в схемах теплоснабжения соответствующих поселений, городских округов.</w:t>
      </w:r>
    </w:p>
    <w:p w:rsidR="006F2530" w:rsidRPr="006F2530" w:rsidRDefault="006F2530" w:rsidP="00735D05">
      <w:pPr>
        <w:keepLines/>
        <w:numPr>
          <w:ilvl w:val="0"/>
          <w:numId w:val="11"/>
        </w:numPr>
        <w:spacing w:before="120"/>
        <w:rPr>
          <w:rFonts w:eastAsia="Times New Roman"/>
          <w:szCs w:val="24"/>
          <w:lang w:eastAsia="ru-RU"/>
        </w:rPr>
      </w:pPr>
      <w:r w:rsidRPr="006F2530">
        <w:rPr>
          <w:rFonts w:eastAsia="Times New Roman"/>
          <w:szCs w:val="24"/>
          <w:lang w:eastAsia="ru-RU"/>
        </w:rPr>
        <w:t>Инвестиционная программа составляется по форме, утверждаемой федеральным органом исполнительной власти, уполномоченным Правительством Российской Федерации.</w:t>
      </w:r>
    </w:p>
    <w:p w:rsidR="006F2530" w:rsidRPr="006F2530" w:rsidRDefault="006F2530" w:rsidP="006F2530">
      <w:pPr>
        <w:keepLines/>
        <w:spacing w:before="120"/>
        <w:ind w:left="1069"/>
        <w:rPr>
          <w:rFonts w:eastAsia="Times New Roman"/>
          <w:szCs w:val="24"/>
          <w:lang w:eastAsia="ru-RU"/>
        </w:rPr>
      </w:pPr>
      <w:r w:rsidRPr="006F2530">
        <w:rPr>
          <w:rFonts w:eastAsia="Times New Roman"/>
          <w:szCs w:val="24"/>
          <w:lang w:eastAsia="ru-RU"/>
        </w:rPr>
        <w:t>Относительно порядка утверждения инвестиционной программы указано, что орган исполнительной власти субъекта Российской Федерации:</w:t>
      </w:r>
    </w:p>
    <w:p w:rsidR="006F2530" w:rsidRPr="006F2530" w:rsidRDefault="006F2530" w:rsidP="006F2530">
      <w:pPr>
        <w:keepLines/>
        <w:spacing w:before="120"/>
        <w:ind w:left="1069"/>
        <w:rPr>
          <w:rFonts w:eastAsia="Times New Roman"/>
          <w:szCs w:val="24"/>
          <w:lang w:eastAsia="ru-RU"/>
        </w:rPr>
      </w:pPr>
      <w:r w:rsidRPr="006F2530">
        <w:rPr>
          <w:rFonts w:eastAsia="Times New Roman"/>
          <w:szCs w:val="24"/>
          <w:lang w:eastAsia="ru-RU"/>
        </w:rPr>
        <w:t>- обязан утвердить инвестиционную программу в случае, если ее реализация не приводит к превышению предельных (минимального и (или) максимального) уровней тарифов на тепловую энергию (мощность), поставляемую теплоснабжающими организациями потребителям на территории субъекта РФ;</w:t>
      </w:r>
    </w:p>
    <w:p w:rsidR="006F2530" w:rsidRPr="006F2530" w:rsidRDefault="006F2530" w:rsidP="006F2530">
      <w:pPr>
        <w:keepLines/>
        <w:spacing w:before="120"/>
        <w:ind w:left="1069"/>
        <w:rPr>
          <w:rFonts w:eastAsia="Times New Roman"/>
          <w:szCs w:val="24"/>
          <w:lang w:eastAsia="ru-RU"/>
        </w:rPr>
      </w:pPr>
      <w:r w:rsidRPr="006F2530">
        <w:rPr>
          <w:rFonts w:eastAsia="Times New Roman"/>
          <w:szCs w:val="24"/>
          <w:lang w:eastAsia="ru-RU"/>
        </w:rPr>
        <w:t>- обязан утвердить инвестиционную программу в случае, если ее реализация приводит к превышению предельных (минимального и (или) максимального) уровней тарифов на тепловую энергию (мощность), но при этом сокращение инвестиционной программы приводит к сокращению неудовлетворительного состояния надежности и качества теплоснабжения, или ухудшению данного состояния;</w:t>
      </w:r>
    </w:p>
    <w:p w:rsidR="006F2530" w:rsidRPr="006F2530" w:rsidRDefault="006F2530" w:rsidP="006F2530">
      <w:pPr>
        <w:keepLines/>
        <w:spacing w:before="120"/>
        <w:ind w:left="1069"/>
        <w:rPr>
          <w:rFonts w:eastAsia="Times New Roman"/>
          <w:szCs w:val="24"/>
          <w:lang w:eastAsia="ru-RU"/>
        </w:rPr>
      </w:pPr>
      <w:r w:rsidRPr="006F2530">
        <w:rPr>
          <w:rFonts w:eastAsia="Times New Roman"/>
          <w:szCs w:val="24"/>
          <w:lang w:eastAsia="ru-RU"/>
        </w:rPr>
        <w:t>- вправе отказать в согласовании инвестиционной программы в случае, если ее реализация приводит к превышению предельных (минимального и (или) максимального</w:t>
      </w:r>
      <w:proofErr w:type="gramStart"/>
      <w:r w:rsidRPr="006F2530">
        <w:rPr>
          <w:rFonts w:eastAsia="Times New Roman"/>
          <w:szCs w:val="24"/>
          <w:lang w:eastAsia="ru-RU"/>
        </w:rPr>
        <w:t xml:space="preserve"> )</w:t>
      </w:r>
      <w:proofErr w:type="gramEnd"/>
      <w:r w:rsidRPr="006F2530">
        <w:rPr>
          <w:rFonts w:eastAsia="Times New Roman"/>
          <w:szCs w:val="24"/>
          <w:lang w:eastAsia="ru-RU"/>
        </w:rPr>
        <w:t xml:space="preserve"> уровней тарифов на тепловую энергию (мощность), при этом отсутствуют обстоятельства, указанные в предыдущем пункте.</w:t>
      </w:r>
    </w:p>
    <w:p w:rsidR="006F2530" w:rsidRPr="006F2530" w:rsidRDefault="006F2530" w:rsidP="006F2530">
      <w:pPr>
        <w:keepLines/>
        <w:spacing w:before="120"/>
        <w:ind w:left="1069"/>
        <w:rPr>
          <w:rFonts w:eastAsia="Times New Roman"/>
          <w:szCs w:val="24"/>
          <w:lang w:eastAsia="ru-RU"/>
        </w:rPr>
      </w:pPr>
      <w:r w:rsidRPr="006F2530">
        <w:rPr>
          <w:rFonts w:eastAsia="Times New Roman"/>
          <w:szCs w:val="24"/>
          <w:lang w:eastAsia="ru-RU"/>
        </w:rPr>
        <w:t>До принятия всех необходимых подзаконных актов к Федеральному Закону РФ №190-ФЗ, решение об учете инвестиционных программ и проектов при расчете процентов повышения тарифа на тепловую энергию принимается ФСТ РФ.</w:t>
      </w:r>
    </w:p>
    <w:p w:rsidR="006F2530" w:rsidRPr="006F2530" w:rsidRDefault="00DD0939" w:rsidP="006F2530">
      <w:pPr>
        <w:keepLines/>
        <w:spacing w:before="120"/>
        <w:ind w:left="1069"/>
        <w:rPr>
          <w:rFonts w:eastAsia="Times New Roman"/>
          <w:i/>
          <w:szCs w:val="24"/>
          <w:lang w:eastAsia="ru-RU"/>
        </w:rPr>
      </w:pPr>
      <w:r>
        <w:rPr>
          <w:rFonts w:eastAsia="Times New Roman"/>
          <w:i/>
          <w:szCs w:val="24"/>
          <w:lang w:eastAsia="ru-RU"/>
        </w:rPr>
        <w:t xml:space="preserve">б) </w:t>
      </w:r>
      <w:r w:rsidR="006F2530" w:rsidRPr="006F2530">
        <w:rPr>
          <w:rFonts w:eastAsia="Times New Roman"/>
          <w:i/>
          <w:szCs w:val="24"/>
          <w:lang w:eastAsia="ru-RU"/>
        </w:rPr>
        <w:t>Бюджетное финансирование</w:t>
      </w:r>
    </w:p>
    <w:p w:rsidR="006F2530" w:rsidRPr="006F2530" w:rsidRDefault="006F2530" w:rsidP="006F2530">
      <w:pPr>
        <w:keepLines/>
        <w:spacing w:before="120"/>
        <w:ind w:firstLine="709"/>
        <w:rPr>
          <w:rFonts w:eastAsia="Times New Roman"/>
          <w:szCs w:val="24"/>
          <w:lang w:eastAsia="ru-RU"/>
        </w:rPr>
      </w:pPr>
      <w:r w:rsidRPr="006F2530">
        <w:rPr>
          <w:rFonts w:eastAsia="Times New Roman"/>
          <w:i/>
          <w:szCs w:val="24"/>
          <w:lang w:eastAsia="ru-RU"/>
        </w:rPr>
        <w:t xml:space="preserve">Федеральный бюджет. </w:t>
      </w:r>
      <w:r w:rsidRPr="006F2530">
        <w:rPr>
          <w:rFonts w:eastAsia="Times New Roman"/>
          <w:szCs w:val="24"/>
          <w:lang w:eastAsia="ru-RU"/>
        </w:rPr>
        <w:t>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целевых программ.</w:t>
      </w:r>
    </w:p>
    <w:p w:rsidR="006F2530" w:rsidRPr="006F2530" w:rsidRDefault="006F2530" w:rsidP="006F2530">
      <w:pPr>
        <w:keepLines/>
        <w:spacing w:before="120"/>
        <w:ind w:firstLine="709"/>
        <w:rPr>
          <w:rFonts w:eastAsia="Times New Roman"/>
          <w:i/>
          <w:szCs w:val="24"/>
          <w:lang w:eastAsia="ru-RU"/>
        </w:rPr>
      </w:pPr>
      <w:r w:rsidRPr="006F2530">
        <w:rPr>
          <w:rFonts w:eastAsia="Times New Roman"/>
          <w:szCs w:val="24"/>
          <w:lang w:eastAsia="ru-RU"/>
        </w:rPr>
        <w:t xml:space="preserve">Распоряжением Правительства Российской Федерации от 02.02.2010 № 102-р была утверждена </w:t>
      </w:r>
      <w:r w:rsidRPr="006F2530">
        <w:rPr>
          <w:rFonts w:eastAsia="Times New Roman"/>
          <w:i/>
          <w:szCs w:val="24"/>
          <w:lang w:eastAsia="ru-RU"/>
        </w:rPr>
        <w:t>Концепция федеральной целевой программы «Комплексная программа модернизации и реформирования жилищно-коммунального хозяйства на 2010-2020 годы»</w:t>
      </w:r>
    </w:p>
    <w:p w:rsidR="006F2530" w:rsidRPr="006F2530" w:rsidRDefault="006F2530" w:rsidP="006F2530">
      <w:pPr>
        <w:keepLines/>
        <w:spacing w:before="120"/>
        <w:ind w:firstLine="709"/>
        <w:rPr>
          <w:rFonts w:eastAsia="Times New Roman"/>
          <w:i/>
          <w:szCs w:val="24"/>
          <w:lang w:eastAsia="ru-RU"/>
        </w:rPr>
      </w:pPr>
      <w:r w:rsidRPr="006F2530">
        <w:rPr>
          <w:rFonts w:eastAsia="Times New Roman"/>
          <w:szCs w:val="24"/>
          <w:lang w:eastAsia="ru-RU"/>
        </w:rPr>
        <w:t xml:space="preserve">На основании Концепции </w:t>
      </w:r>
      <w:proofErr w:type="spellStart"/>
      <w:r w:rsidRPr="006F2530">
        <w:rPr>
          <w:rFonts w:eastAsia="Times New Roman"/>
          <w:szCs w:val="24"/>
          <w:lang w:eastAsia="ru-RU"/>
        </w:rPr>
        <w:t>Минрегионом</w:t>
      </w:r>
      <w:proofErr w:type="spellEnd"/>
      <w:r w:rsidRPr="006F2530">
        <w:rPr>
          <w:rFonts w:eastAsia="Times New Roman"/>
          <w:szCs w:val="24"/>
          <w:lang w:eastAsia="ru-RU"/>
        </w:rPr>
        <w:t xml:space="preserve"> РФ разработан проект федеральной целевой программы </w:t>
      </w:r>
      <w:r w:rsidRPr="006F2530">
        <w:rPr>
          <w:rFonts w:eastAsia="Times New Roman"/>
          <w:i/>
          <w:szCs w:val="24"/>
          <w:lang w:eastAsia="ru-RU"/>
        </w:rPr>
        <w:t>«Комплексная программа модернизации и реформирования жилищно-коммунального хозяйства на 2013-2015 годы».</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Согласно опубликованному проекту, целью Программы является повышение уровня надежности поставки коммунальных ресурсов и эффективности деятельности организаций коммунального хозяйства при обеспечении доступности коммунальных услуг для население.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Для достижения поставленной цели к 2015 г. Должны быть решены следующие задачи:</w:t>
      </w:r>
    </w:p>
    <w:p w:rsidR="006F2530" w:rsidRPr="006F2530" w:rsidRDefault="006F2530" w:rsidP="00735D05">
      <w:pPr>
        <w:keepLines/>
        <w:numPr>
          <w:ilvl w:val="0"/>
          <w:numId w:val="12"/>
        </w:numPr>
        <w:spacing w:before="120"/>
        <w:rPr>
          <w:rFonts w:eastAsia="Times New Roman"/>
          <w:szCs w:val="24"/>
          <w:lang w:eastAsia="ru-RU"/>
        </w:rPr>
      </w:pPr>
      <w:r w:rsidRPr="006F2530">
        <w:rPr>
          <w:rFonts w:eastAsia="Times New Roman"/>
          <w:szCs w:val="24"/>
          <w:lang w:eastAsia="ru-RU"/>
        </w:rPr>
        <w:t xml:space="preserve">Увеличение объема </w:t>
      </w:r>
      <w:proofErr w:type="spellStart"/>
      <w:r w:rsidRPr="006F2530">
        <w:rPr>
          <w:rFonts w:eastAsia="Times New Roman"/>
          <w:szCs w:val="24"/>
          <w:lang w:eastAsia="ru-RU"/>
        </w:rPr>
        <w:t>привличения</w:t>
      </w:r>
      <w:proofErr w:type="spellEnd"/>
      <w:r w:rsidRPr="006F2530">
        <w:rPr>
          <w:rFonts w:eastAsia="Times New Roman"/>
          <w:szCs w:val="24"/>
          <w:lang w:eastAsia="ru-RU"/>
        </w:rPr>
        <w:t xml:space="preserve"> частных инвестиций в жилищно-коммунальное хозяйство.</w:t>
      </w:r>
    </w:p>
    <w:p w:rsidR="006F2530" w:rsidRPr="006F2530" w:rsidRDefault="006F2530" w:rsidP="00735D05">
      <w:pPr>
        <w:keepLines/>
        <w:numPr>
          <w:ilvl w:val="0"/>
          <w:numId w:val="12"/>
        </w:numPr>
        <w:spacing w:before="120"/>
        <w:rPr>
          <w:rFonts w:eastAsia="Times New Roman"/>
          <w:szCs w:val="24"/>
          <w:lang w:eastAsia="ru-RU"/>
        </w:rPr>
      </w:pPr>
      <w:r w:rsidRPr="006F2530">
        <w:rPr>
          <w:rFonts w:eastAsia="Times New Roman"/>
          <w:szCs w:val="24"/>
          <w:lang w:eastAsia="ru-RU"/>
        </w:rPr>
        <w:t>Повышение эффективности деятельности организаций тепло-, водоснабжения, водоотведения, очистки сточных вод и организаций, осуществляющих эксплуатацию объектов, используемых для утилизации (захоронения) твердых бытовых отходов.</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Для реализации поставленных задач за счет средств федерального бюджета будут предоставляться субсидии бюджетом субъектов РФ на возмещение части затрат на уплату процентов по долгосрочным кредитам, полученным в кредитных организациях организациями коммунального хозяйства.</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Субсидии региональным бюджетам предоставляется в размере одной второй ставки рефинансирования Центрального банка РФ от суммы кредитов, полученных организациями коммунального хозяйства на осуществление мероприятий, предусмотренных региональными программами комплексного развития систем коммунальной инфраструктуры.</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Субъектам Российской Федерации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(или) модернизации системы коммунальной инфраструктуры. Региональная программа создается на основе утвержденных в установленном порядке программ комплексного развития систем коммунальной инфраструктуры муниципальных образований.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Отбор региональных программ, на поддержку мероприятий которых предусматривается выделения средств федерального бюджета, будет осуществляться ежегодно в 2013-2015 годах </w:t>
      </w:r>
      <w:proofErr w:type="spellStart"/>
      <w:r w:rsidRPr="006F2530">
        <w:rPr>
          <w:rFonts w:eastAsia="Times New Roman"/>
          <w:szCs w:val="24"/>
          <w:lang w:eastAsia="ru-RU"/>
        </w:rPr>
        <w:t>Минрегионом</w:t>
      </w:r>
      <w:proofErr w:type="spellEnd"/>
      <w:r w:rsidRPr="006F2530">
        <w:rPr>
          <w:rFonts w:eastAsia="Times New Roman"/>
          <w:szCs w:val="24"/>
          <w:lang w:eastAsia="ru-RU"/>
        </w:rPr>
        <w:t xml:space="preserve"> России в соответствии с порядком и условиями отбора региональной программы для целей реализации Программы, утверждаемыми </w:t>
      </w:r>
      <w:proofErr w:type="spellStart"/>
      <w:r w:rsidRPr="006F2530">
        <w:rPr>
          <w:rFonts w:eastAsia="Times New Roman"/>
          <w:szCs w:val="24"/>
          <w:lang w:eastAsia="ru-RU"/>
        </w:rPr>
        <w:t>Минрегионом</w:t>
      </w:r>
      <w:proofErr w:type="spellEnd"/>
      <w:r w:rsidRPr="006F2530">
        <w:rPr>
          <w:rFonts w:eastAsia="Times New Roman"/>
          <w:szCs w:val="24"/>
          <w:lang w:eastAsia="ru-RU"/>
        </w:rPr>
        <w:t xml:space="preserve"> России.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Общий объем финансирования Программы в 2013-2015 годах составляет  165 млрд. рублей, в том числе за счет средств:</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федерального бюджета – 15,0 млрд. рублей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средств бюджетов субъектов Российской Федерации и местных бюджетов – 15,0 млрд. рублей;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средств внебюджетных источников – 135 млрд. рублей.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Предлагаемый механизм ежегодного предоставления субсидий региональным бюджетам позволит ежегодно дополнительно привлекать в коммунальный сектор, частных инвестиций.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В России также принята и реализуется </w:t>
      </w:r>
      <w:r w:rsidRPr="006F2530">
        <w:rPr>
          <w:rFonts w:eastAsia="Times New Roman"/>
          <w:i/>
          <w:szCs w:val="24"/>
          <w:lang w:eastAsia="ru-RU"/>
        </w:rPr>
        <w:t>Государственная программа Российской Федерации «Энергосбережение и повышение энергетической эффективности на период до 2020 года»</w:t>
      </w:r>
      <w:r w:rsidRPr="006F2530">
        <w:rPr>
          <w:rFonts w:eastAsia="Times New Roman"/>
          <w:szCs w:val="24"/>
          <w:lang w:eastAsia="ru-RU"/>
        </w:rPr>
        <w:t>, утвержденная распоряжением Правительства РФ от 27 декабря 2010 г. № 2446-р.</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Целями Программы является:</w:t>
      </w:r>
    </w:p>
    <w:p w:rsidR="006F2530" w:rsidRPr="006F2530" w:rsidRDefault="006F2530" w:rsidP="00735D05">
      <w:pPr>
        <w:keepLines/>
        <w:numPr>
          <w:ilvl w:val="0"/>
          <w:numId w:val="13"/>
        </w:numPr>
        <w:spacing w:before="120"/>
        <w:rPr>
          <w:rFonts w:eastAsia="Times New Roman"/>
          <w:szCs w:val="24"/>
          <w:lang w:eastAsia="ru-RU"/>
        </w:rPr>
      </w:pPr>
      <w:r w:rsidRPr="006F2530">
        <w:rPr>
          <w:rFonts w:eastAsia="Times New Roman"/>
          <w:szCs w:val="24"/>
          <w:lang w:eastAsia="ru-RU"/>
        </w:rPr>
        <w:t xml:space="preserve">Снижение за счет </w:t>
      </w:r>
      <w:proofErr w:type="gramStart"/>
      <w:r w:rsidRPr="006F2530">
        <w:rPr>
          <w:rFonts w:eastAsia="Times New Roman"/>
          <w:szCs w:val="24"/>
          <w:lang w:eastAsia="ru-RU"/>
        </w:rPr>
        <w:t>реализации мероприятий Программы энергоемкости валового внутреннего продукта Российской Федерации</w:t>
      </w:r>
      <w:proofErr w:type="gramEnd"/>
      <w:r w:rsidRPr="006F2530">
        <w:rPr>
          <w:rFonts w:eastAsia="Times New Roman"/>
          <w:szCs w:val="24"/>
          <w:lang w:eastAsia="ru-RU"/>
        </w:rPr>
        <w:t xml:space="preserve"> на 13,5%, что в совокупности с другими факторами позволит обеспечить решение задачи по снижению энергоемкости валового внутреннего продукта на 40 процентов  2007-2020 годах.</w:t>
      </w:r>
    </w:p>
    <w:p w:rsidR="006F2530" w:rsidRPr="006F2530" w:rsidRDefault="006F2530" w:rsidP="00735D05">
      <w:pPr>
        <w:keepLines/>
        <w:numPr>
          <w:ilvl w:val="0"/>
          <w:numId w:val="13"/>
        </w:numPr>
        <w:spacing w:before="120"/>
        <w:rPr>
          <w:rFonts w:eastAsia="Times New Roman"/>
          <w:szCs w:val="24"/>
          <w:lang w:eastAsia="ru-RU"/>
        </w:rPr>
      </w:pPr>
      <w:r w:rsidRPr="006F2530">
        <w:rPr>
          <w:rFonts w:eastAsia="Times New Roman"/>
          <w:szCs w:val="24"/>
          <w:lang w:eastAsia="ru-RU"/>
        </w:rPr>
        <w:t xml:space="preserve">Формирование в России </w:t>
      </w:r>
      <w:proofErr w:type="spellStart"/>
      <w:r w:rsidRPr="006F2530">
        <w:rPr>
          <w:rFonts w:eastAsia="Times New Roman"/>
          <w:szCs w:val="24"/>
          <w:lang w:eastAsia="ru-RU"/>
        </w:rPr>
        <w:t>энергоэффективного</w:t>
      </w:r>
      <w:proofErr w:type="spellEnd"/>
      <w:r w:rsidRPr="006F2530">
        <w:rPr>
          <w:rFonts w:eastAsia="Times New Roman"/>
          <w:szCs w:val="24"/>
          <w:lang w:eastAsia="ru-RU"/>
        </w:rPr>
        <w:t xml:space="preserve"> общества.</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 рамках Программы реализуются 9 подпрограмм, в том числе: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«Энергосбережение и повышение энергетической эффективности в электроэнергетике»;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«Энергосбережение и повышение энергетической эффективности в теплоснабжении и системах коммунальной инфраструктуры».</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Основные организационные мероприятия по энергосбережению и повышению энергетической эффективности в теплоснабжении и системах коммунальной инфраструктуры включают:</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введение управления системы централизованного теплоснабжения поселений через единого теплового диспетчера;</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 повышение качества теплоснабжения, введение показателей качества тепловой энергии, режимов теплопотребления и условий осуществления контроля их соблюдения как со стороны потребителей, так и со стороны </w:t>
      </w:r>
      <w:proofErr w:type="spellStart"/>
      <w:r w:rsidRPr="006F2530">
        <w:rPr>
          <w:rFonts w:eastAsia="Times New Roman"/>
          <w:szCs w:val="24"/>
          <w:lang w:eastAsia="ru-RU"/>
        </w:rPr>
        <w:t>энергоснабжающих</w:t>
      </w:r>
      <w:proofErr w:type="spellEnd"/>
      <w:r w:rsidRPr="006F2530">
        <w:rPr>
          <w:rFonts w:eastAsia="Times New Roman"/>
          <w:szCs w:val="24"/>
          <w:lang w:eastAsia="ru-RU"/>
        </w:rPr>
        <w:t xml:space="preserve"> организаций с установлением размера санкций за их нарушение;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обеспечение системного подхода при оптимизации работы систем централизованного теплоснабжения путем реализации комплексных мероприятий не только в тепловых сетях (наладка, регулировка, оптимизация гидравлического режима), но и в системах теплопотребления непосредственно в зданиях (утепление строительной части зданий, проведение работ по устранению дефектов проекта и монтажа систем отопления);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проведение обязательных энергетических обследований теплоснабжающих организаций и организаций коммунального комплекса;</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реализация типового проекта «Эффективная генерация», направленного на модернизацию и реконструкцию котельных, ликвидацию неэффективно работающих котельных и передачу тепловой нагрузки на эффективную генерацию, снижение на этой основе затрат топлива на выработку тепла;</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 реализация типового проекта «Надежные сети», включающего мероприятия по модернизации и реконструкции тепловых сетей с применением новейших технологий и снижения на этой основе затрат на транспорт тепла, использованию предварительно изолированных труб высокой заводской готовности с высокими теплозащитными свойствами теплоизоляционной конструкции, герметично изолированной теплоизоляцией от увлажнения извне и с устройством системы диагностики состояния изоляции, обеспечению применения сальниковых компенсаторов </w:t>
      </w:r>
      <w:proofErr w:type="spellStart"/>
      <w:r w:rsidRPr="006F2530">
        <w:rPr>
          <w:rFonts w:eastAsia="Times New Roman"/>
          <w:szCs w:val="24"/>
          <w:lang w:eastAsia="ru-RU"/>
        </w:rPr>
        <w:t>сильфонных</w:t>
      </w:r>
      <w:proofErr w:type="spellEnd"/>
      <w:r w:rsidRPr="006F2530">
        <w:rPr>
          <w:rFonts w:eastAsia="Times New Roman"/>
          <w:szCs w:val="24"/>
          <w:lang w:eastAsia="ru-RU"/>
        </w:rPr>
        <w:t>, исключающих утечку теплоносителя;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совершенствование государственного нормирования и контроля технологических потерь в тепловых сетях при передаче тепловой энергии на основе использования современных норм проектирования тепловых сетей.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Достижение целевых показателей энергосбережения и повышения энергетической эффективности в системах коммунальной инфраструктуры планируется с учетом реализации мероприятий, предусмотренных Концепцией федеральной целевой программы «Комплексная программа модернизации и реформирования жилищно-коммунального хозяйства на 2010-2020 годы».</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Средства федерального бюджета, направляемые на реализацию Программы, составляют 70 млрд. рублей, в том числе: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val="en-US" w:eastAsia="ru-RU"/>
        </w:rPr>
        <w:t>I</w:t>
      </w:r>
      <w:r w:rsidRPr="006F2530">
        <w:rPr>
          <w:rFonts w:eastAsia="Times New Roman"/>
          <w:szCs w:val="24"/>
          <w:lang w:eastAsia="ru-RU"/>
        </w:rPr>
        <w:t xml:space="preserve"> этап (2011-2015 годы) – 35 млрд. рублей,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val="en-US" w:eastAsia="ru-RU"/>
        </w:rPr>
        <w:t>II</w:t>
      </w:r>
      <w:r w:rsidRPr="006F2530">
        <w:rPr>
          <w:rFonts w:eastAsia="Times New Roman"/>
          <w:szCs w:val="24"/>
          <w:lang w:eastAsia="ru-RU"/>
        </w:rPr>
        <w:t xml:space="preserve"> этап (2016-2020 годы) – 35 млрд. рублей;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Средства бюджетов субъектов Российской Федерации составляет 625 млрд. рублей, в том числе: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val="en-US" w:eastAsia="ru-RU"/>
        </w:rPr>
        <w:t>I</w:t>
      </w:r>
      <w:r w:rsidRPr="006F2530">
        <w:rPr>
          <w:rFonts w:eastAsia="Times New Roman"/>
          <w:szCs w:val="24"/>
          <w:lang w:eastAsia="ru-RU"/>
        </w:rPr>
        <w:t xml:space="preserve"> этап (2011-2015 годы) – 208 млрд. рублей,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val="en-US" w:eastAsia="ru-RU"/>
        </w:rPr>
        <w:t>II</w:t>
      </w:r>
      <w:r w:rsidRPr="006F2530">
        <w:rPr>
          <w:rFonts w:eastAsia="Times New Roman"/>
          <w:szCs w:val="24"/>
          <w:lang w:eastAsia="ru-RU"/>
        </w:rPr>
        <w:t xml:space="preserve"> этап (2016-2020 годы) – 417 млрд. рублей;</w:t>
      </w:r>
    </w:p>
    <w:p w:rsidR="006F2530" w:rsidRPr="006F2530" w:rsidRDefault="006F2530" w:rsidP="00735D05">
      <w:pPr>
        <w:keepLines/>
        <w:numPr>
          <w:ilvl w:val="0"/>
          <w:numId w:val="14"/>
        </w:numPr>
        <w:spacing w:before="120"/>
        <w:rPr>
          <w:rFonts w:eastAsia="Times New Roman"/>
          <w:szCs w:val="24"/>
          <w:lang w:eastAsia="ru-RU"/>
        </w:rPr>
      </w:pPr>
      <w:r w:rsidRPr="006F2530">
        <w:rPr>
          <w:rFonts w:eastAsia="Times New Roman"/>
          <w:szCs w:val="24"/>
          <w:lang w:eastAsia="ru-RU"/>
        </w:rPr>
        <w:t>Концепция регионального стратегического развития системы теплоснабжения р. п. Тея в 2015-2023годах.</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Целями разработки Концепции является: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 повышение эффективности деятельности теплоэнергетического комплекса </w:t>
      </w:r>
      <w:proofErr w:type="gramStart"/>
      <w:r w:rsidR="005B4FA9">
        <w:rPr>
          <w:rFonts w:eastAsia="Times New Roman"/>
          <w:szCs w:val="24"/>
          <w:lang w:eastAsia="ru-RU"/>
        </w:rPr>
        <w:t>п</w:t>
      </w:r>
      <w:proofErr w:type="gramEnd"/>
      <w:r w:rsidRPr="006F2530">
        <w:rPr>
          <w:rFonts w:eastAsia="Times New Roman"/>
          <w:szCs w:val="24"/>
          <w:lang w:eastAsia="ru-RU"/>
        </w:rPr>
        <w:t xml:space="preserve"> Тея для обеспечения надежного и бесперебойного теплоснабжения потребителей </w:t>
      </w:r>
      <w:r w:rsidR="005B4FA9">
        <w:rPr>
          <w:rFonts w:eastAsia="Times New Roman"/>
          <w:szCs w:val="24"/>
          <w:lang w:eastAsia="ru-RU"/>
        </w:rPr>
        <w:t>п</w:t>
      </w:r>
      <w:r w:rsidRPr="006F2530">
        <w:rPr>
          <w:rFonts w:eastAsia="Times New Roman"/>
          <w:szCs w:val="24"/>
          <w:lang w:eastAsia="ru-RU"/>
        </w:rPr>
        <w:t xml:space="preserve"> Тея;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обеспечение привлечения инвестиций и гарантий их защиты и возвратности вложения в теплоэнергетические комплексы</w:t>
      </w:r>
      <w:r w:rsidR="005B4FA9">
        <w:rPr>
          <w:rFonts w:eastAsia="Times New Roman"/>
          <w:szCs w:val="24"/>
          <w:lang w:eastAsia="ru-RU"/>
        </w:rPr>
        <w:t xml:space="preserve"> </w:t>
      </w:r>
      <w:proofErr w:type="gramStart"/>
      <w:r w:rsidR="005B4FA9">
        <w:rPr>
          <w:rFonts w:eastAsia="Times New Roman"/>
          <w:szCs w:val="24"/>
          <w:lang w:eastAsia="ru-RU"/>
        </w:rPr>
        <w:t>п</w:t>
      </w:r>
      <w:proofErr w:type="gramEnd"/>
      <w:r w:rsidRPr="006F2530">
        <w:rPr>
          <w:rFonts w:eastAsia="Times New Roman"/>
          <w:szCs w:val="24"/>
          <w:lang w:eastAsia="ru-RU"/>
        </w:rPr>
        <w:t xml:space="preserve"> Тея;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 повышение инвестиционной привлекательности теплоэнергетического комплекса </w:t>
      </w:r>
      <w:proofErr w:type="gramStart"/>
      <w:r w:rsidR="005B4FA9">
        <w:rPr>
          <w:rFonts w:eastAsia="Times New Roman"/>
          <w:szCs w:val="24"/>
          <w:lang w:eastAsia="ru-RU"/>
        </w:rPr>
        <w:t>п</w:t>
      </w:r>
      <w:proofErr w:type="gramEnd"/>
      <w:r w:rsidR="005B4FA9">
        <w:rPr>
          <w:rFonts w:eastAsia="Times New Roman"/>
          <w:szCs w:val="24"/>
          <w:lang w:eastAsia="ru-RU"/>
        </w:rPr>
        <w:t xml:space="preserve"> </w:t>
      </w:r>
      <w:r w:rsidRPr="006F2530">
        <w:rPr>
          <w:rFonts w:eastAsia="Times New Roman"/>
          <w:szCs w:val="24"/>
          <w:lang w:eastAsia="ru-RU"/>
        </w:rPr>
        <w:t>Тея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 концепции предлагается внедрение следующих основных направлений инновационных ресурсосберегающих технологий, которые позволят сократить расходы при эксплуатации теплоэнергетических объектов:</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 внедрение </w:t>
      </w:r>
      <w:proofErr w:type="spellStart"/>
      <w:r w:rsidRPr="006F2530">
        <w:rPr>
          <w:rFonts w:eastAsia="Times New Roman"/>
          <w:szCs w:val="24"/>
          <w:lang w:eastAsia="ru-RU"/>
        </w:rPr>
        <w:t>трубпроводов</w:t>
      </w:r>
      <w:proofErr w:type="spellEnd"/>
      <w:r w:rsidRPr="006F2530">
        <w:rPr>
          <w:rFonts w:eastAsia="Times New Roman"/>
          <w:szCs w:val="24"/>
          <w:lang w:eastAsia="ru-RU"/>
        </w:rPr>
        <w:t xml:space="preserve"> из сшитого полиэтилена (СПЭ) и стальных труб в пенополиуретановой изоляции (ППУ) в тепловых сетях;</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внедрение узлов учета тепловой энергии (УУТЭ)</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поэтапное создание единой системы учета потребления энергоресурсов (АСКУЭПР) там, где это технически целесообразно.</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Прогноз потребности теплоэнергетических комплексов муниципального образования в инвестиционных ресурсах на период 2015 года по 2023 год оценен в объеме 740 712 тыс. рублей.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При этом указывается, что тариф на тепловую энергию не включает средств, достаточных для осуществления комплекса мероприятий, необходимых для реконструкции и (или) модернизации теплоэнергетических активов для достижения положительного эффекта, поскольку рост тарифов ограничен предельными уровнями тарифов на тепловую энергию.</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Проведение мероприятий по развитию теплоэнергетического комплекса </w:t>
      </w:r>
      <w:proofErr w:type="gramStart"/>
      <w:r w:rsidR="005B4FA9">
        <w:rPr>
          <w:rFonts w:eastAsia="Times New Roman"/>
          <w:szCs w:val="24"/>
          <w:lang w:eastAsia="ru-RU"/>
        </w:rPr>
        <w:t>п</w:t>
      </w:r>
      <w:proofErr w:type="gramEnd"/>
      <w:r w:rsidRPr="006F2530">
        <w:rPr>
          <w:rFonts w:eastAsia="Times New Roman"/>
          <w:szCs w:val="24"/>
          <w:lang w:eastAsia="ru-RU"/>
        </w:rPr>
        <w:t xml:space="preserve"> Тея в соответствии с Концепцией предлагается осуществлять преимущественно за счет привлеченных денежных средств.</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Предусматриваются следующие источники финансирования модернизации и реконструкции теплоэнергетического комплекса:</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федеральный бюджет: средства фонда содействия реформированию жилищно-коммунального хозяйства, получаемые в установленном порядке на модернизацию и реконструкцию инженерных коммуникаций при проведении капитального ремонта многоквартирных домов и строительства новых теплоэнергетических мощностей и сетей в рамках региональных адресных программ переселения граждан из аварийного жилищного фонда;</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бюджет муниципальн</w:t>
      </w:r>
      <w:r w:rsidR="005B4FA9">
        <w:rPr>
          <w:rFonts w:eastAsia="Times New Roman"/>
          <w:szCs w:val="24"/>
          <w:lang w:eastAsia="ru-RU"/>
        </w:rPr>
        <w:t>ого образования Северо-Енисейского районо</w:t>
      </w:r>
      <w:r w:rsidRPr="006F2530">
        <w:rPr>
          <w:rFonts w:eastAsia="Times New Roman"/>
          <w:szCs w:val="24"/>
          <w:lang w:eastAsia="ru-RU"/>
        </w:rPr>
        <w:t>: в виде ежегодного предусматриваемых в установленном порядке средств на строительство и реконструкцию объектов капитального строительства в рамках краевой</w:t>
      </w:r>
      <w:r w:rsidR="005B4FA9">
        <w:rPr>
          <w:rFonts w:eastAsia="Times New Roman"/>
          <w:szCs w:val="24"/>
          <w:lang w:eastAsia="ru-RU"/>
        </w:rPr>
        <w:t xml:space="preserve"> и муниципальной программ</w:t>
      </w:r>
      <w:r w:rsidRPr="006F2530">
        <w:rPr>
          <w:rFonts w:eastAsia="Times New Roman"/>
          <w:szCs w:val="24"/>
          <w:lang w:eastAsia="ru-RU"/>
        </w:rPr>
        <w:t>;</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средства финансовых структур, участвующих в реализации различных программ в сфере жилищно-коммунального хозяйства: ОАО «Банк ВТБ» (на модернизацию и реконструкцию систем водоснабжения, теплоснабжения, электроснабжения, водоотведения), ЕБРР (на модернизацию водоснабжения, теплоснабжения, водоотведения, системы сбора, вывоза, утилизации отходов), всемирный банк ВБ (на инвестиции в сфере жилищного строительства и коммунальной инфраструктуры);</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средства прочих финансовых институтов: банки, паевые и инвестиционные фонды, портфельные и профильные инвесторы (долгосрочное кредитование  - от 5 до 15 лет, займы, участие в уставном капитале – покупка долей акций, долговых ценных бумаг);</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Государственная поддержка в части тарифного регулирования позволяет включить в инвестиционные программы теплоснабжающих организаций проекты строительства и реконструкции теплоэнергетических объектов, при этом соответствующее тарифное регулирование должно обеспечиваться на всех трех уровнях регулирования: федеральном, уровне субъекта Российской Федерации и на местном уровне.</w:t>
      </w:r>
    </w:p>
    <w:p w:rsidR="006F2530" w:rsidRPr="002A7395" w:rsidRDefault="006F2530" w:rsidP="002A7395">
      <w:pPr>
        <w:pStyle w:val="2"/>
        <w:numPr>
          <w:ilvl w:val="0"/>
          <w:numId w:val="0"/>
        </w:numPr>
        <w:ind w:left="1069"/>
      </w:pPr>
      <w:bookmarkStart w:id="25" w:name="_Toc352916054"/>
      <w:bookmarkStart w:id="26" w:name="_Toc364515455"/>
      <w:bookmarkStart w:id="27" w:name="_Toc376168327"/>
      <w:bookmarkStart w:id="28" w:name="_Toc479430992"/>
      <w:r w:rsidRPr="006F2530">
        <w:t>Расчеты эффективности инвестиций</w:t>
      </w:r>
      <w:bookmarkEnd w:id="25"/>
      <w:bookmarkEnd w:id="26"/>
      <w:bookmarkEnd w:id="27"/>
      <w:bookmarkEnd w:id="28"/>
    </w:p>
    <w:p w:rsidR="006F2530" w:rsidRPr="006F2530" w:rsidRDefault="006F2530" w:rsidP="006F2530">
      <w:pPr>
        <w:keepLines/>
        <w:spacing w:before="120"/>
        <w:ind w:firstLine="709"/>
        <w:rPr>
          <w:rFonts w:eastAsia="Times New Roman"/>
          <w:i/>
          <w:szCs w:val="24"/>
          <w:lang w:eastAsia="ru-RU"/>
        </w:rPr>
      </w:pPr>
      <w:r w:rsidRPr="006F2530">
        <w:rPr>
          <w:rFonts w:eastAsia="Times New Roman"/>
          <w:i/>
          <w:szCs w:val="24"/>
          <w:lang w:eastAsia="ru-RU"/>
        </w:rPr>
        <w:t>а) 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(для отопления и горячего водоснабжения с их необходимой реконструкцией или развитием), а также строительство новых тепловых источников (котельных) для обеспечения тепловой энергией перспективных тепловых нагрузок.</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Методика оценки эффективности варианта сооружения новых </w:t>
      </w:r>
      <w:proofErr w:type="spellStart"/>
      <w:r w:rsidRPr="006F2530">
        <w:rPr>
          <w:rFonts w:eastAsia="Times New Roman"/>
          <w:szCs w:val="24"/>
          <w:lang w:eastAsia="ru-RU"/>
        </w:rPr>
        <w:t>энергоисточников</w:t>
      </w:r>
      <w:proofErr w:type="spellEnd"/>
      <w:r w:rsidRPr="006F2530">
        <w:rPr>
          <w:rFonts w:eastAsia="Times New Roman"/>
          <w:szCs w:val="24"/>
          <w:lang w:eastAsia="ru-RU"/>
        </w:rPr>
        <w:t xml:space="preserve"> (котельных) проводилась в соответствии с методическими рекомендациями [1,2], адаптированными к расчету систем теплоснабжения [3] на стадии </w:t>
      </w:r>
      <w:proofErr w:type="spellStart"/>
      <w:r w:rsidRPr="006F2530">
        <w:rPr>
          <w:rFonts w:eastAsia="Times New Roman"/>
          <w:szCs w:val="24"/>
          <w:lang w:eastAsia="ru-RU"/>
        </w:rPr>
        <w:t>прединвестиционных</w:t>
      </w:r>
      <w:proofErr w:type="spellEnd"/>
      <w:r w:rsidRPr="006F2530">
        <w:rPr>
          <w:rFonts w:eastAsia="Times New Roman"/>
          <w:szCs w:val="24"/>
          <w:lang w:eastAsia="ru-RU"/>
        </w:rPr>
        <w:t xml:space="preserve"> исследований [4] по следующим критериям:</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 </w:t>
      </w:r>
      <w:r w:rsidRPr="006F2530">
        <w:rPr>
          <w:rFonts w:eastAsia="Times New Roman"/>
          <w:i/>
          <w:szCs w:val="24"/>
          <w:lang w:eastAsia="ru-RU"/>
        </w:rPr>
        <w:t>чистый дисконтированный доход (ЧДД),</w:t>
      </w:r>
      <w:r w:rsidRPr="006F2530">
        <w:rPr>
          <w:rFonts w:eastAsia="Times New Roman"/>
          <w:szCs w:val="24"/>
          <w:lang w:eastAsia="ru-RU"/>
        </w:rPr>
        <w:t xml:space="preserve"> представляющий собой сумму дисконтированных финансовых итогов за все годы функционирования объекта от начала вложения инвестиций до окончания эксплуатации (проекты, имеющие положительное значение ЧДД, не убыточны, так как отдача на капитал превышает вложенный капитал при данной норме дисконта);</w:t>
      </w:r>
    </w:p>
    <w:p w:rsidR="006F2530" w:rsidRPr="006F2530" w:rsidRDefault="006F2530" w:rsidP="006F2530">
      <w:pPr>
        <w:keepLines/>
        <w:spacing w:before="120"/>
        <w:ind w:firstLine="709"/>
        <w:rPr>
          <w:rFonts w:eastAsia="Times New Roman"/>
          <w:szCs w:val="24"/>
          <w:lang w:eastAsia="ru-RU"/>
        </w:rPr>
      </w:pPr>
      <w:r w:rsidRPr="006F2530">
        <w:rPr>
          <w:rFonts w:eastAsia="Times New Roman"/>
          <w:i/>
          <w:szCs w:val="24"/>
          <w:lang w:eastAsia="ru-RU"/>
        </w:rPr>
        <w:t xml:space="preserve">- внутренняя норма доходности  (ВНД), </w:t>
      </w:r>
      <w:r w:rsidRPr="006F2530">
        <w:rPr>
          <w:rFonts w:eastAsia="Times New Roman"/>
          <w:szCs w:val="24"/>
          <w:lang w:eastAsia="ru-RU"/>
        </w:rPr>
        <w:t>которая представляет собой ту норму дисконта, при которой отдача от инвестиционного проекта равна первоначальным инвестициям в проект;</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 </w:t>
      </w:r>
      <w:r w:rsidRPr="006F2530">
        <w:rPr>
          <w:rFonts w:eastAsia="Times New Roman"/>
          <w:i/>
          <w:szCs w:val="24"/>
          <w:lang w:eastAsia="ru-RU"/>
        </w:rPr>
        <w:t>индекс выгодности инвестиций (ИВИ)</w:t>
      </w:r>
      <w:r w:rsidRPr="006F2530">
        <w:rPr>
          <w:rFonts w:eastAsia="Times New Roman"/>
          <w:szCs w:val="24"/>
          <w:lang w:eastAsia="ru-RU"/>
        </w:rPr>
        <w:t>,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 </w:t>
      </w:r>
      <w:r w:rsidRPr="006F2530">
        <w:rPr>
          <w:rFonts w:eastAsia="Times New Roman"/>
          <w:i/>
          <w:szCs w:val="24"/>
          <w:lang w:eastAsia="ru-RU"/>
        </w:rPr>
        <w:t xml:space="preserve">срок окупаемости </w:t>
      </w:r>
      <w:r w:rsidRPr="006F2530">
        <w:rPr>
          <w:rFonts w:eastAsia="Times New Roman"/>
          <w:szCs w:val="24"/>
          <w:lang w:eastAsia="ru-RU"/>
        </w:rPr>
        <w:t>или</w:t>
      </w:r>
      <w:r w:rsidRPr="006F2530">
        <w:rPr>
          <w:rFonts w:eastAsia="Times New Roman"/>
          <w:i/>
          <w:szCs w:val="24"/>
          <w:lang w:eastAsia="ru-RU"/>
        </w:rPr>
        <w:t xml:space="preserve"> период возврата капитальных вложений, </w:t>
      </w:r>
      <w:r w:rsidRPr="006F2530">
        <w:rPr>
          <w:rFonts w:eastAsia="Times New Roman"/>
          <w:szCs w:val="24"/>
          <w:lang w:eastAsia="ru-RU"/>
        </w:rPr>
        <w:t>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Если в каком-то году значение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становиться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w:t>
      </w:r>
    </w:p>
    <w:p w:rsidR="006F2530" w:rsidRPr="006F2530" w:rsidRDefault="006F2530" w:rsidP="006F2530">
      <w:pPr>
        <w:keepLines/>
        <w:spacing w:before="120"/>
        <w:ind w:firstLine="709"/>
        <w:rPr>
          <w:rFonts w:eastAsia="Times New Roman"/>
          <w:i/>
          <w:szCs w:val="24"/>
          <w:lang w:eastAsia="ru-RU"/>
        </w:rPr>
      </w:pPr>
      <w:r w:rsidRPr="006F2530">
        <w:rPr>
          <w:rFonts w:eastAsia="Times New Roman"/>
          <w:i/>
          <w:szCs w:val="24"/>
          <w:lang w:eastAsia="ru-RU"/>
        </w:rPr>
        <w:t>б) Цены на топливо и тарифы на тепло</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Правительство РФ протоколом от 21.09.2011г. № 32 одобрило прогноз динамики стоимости услуг естественных монополий на период 2012-2014 гг.</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При этом ежегодный темп роста цен на топливо составляет 15% для всех групп потребителей, кроме 2012 г. – 10,4% и 7,1% соответственно для населения и прочих потребителей (таблица 6).</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В соответствии с Государственной ценовой политикой в области угольной промышленности к 2015 г. в России прогнозируется переход от государственного регулирования оптовых цен на уголь к ценообразованию на уголь для внутренних потребителей, основанному на принципе </w:t>
      </w:r>
      <w:proofErr w:type="spellStart"/>
      <w:r w:rsidRPr="006F2530">
        <w:rPr>
          <w:rFonts w:eastAsia="Times New Roman"/>
          <w:szCs w:val="24"/>
          <w:lang w:eastAsia="ru-RU"/>
        </w:rPr>
        <w:t>равнодоходности</w:t>
      </w:r>
      <w:proofErr w:type="spellEnd"/>
      <w:r w:rsidRPr="006F2530">
        <w:rPr>
          <w:rFonts w:eastAsia="Times New Roman"/>
          <w:szCs w:val="24"/>
          <w:lang w:eastAsia="ru-RU"/>
        </w:rPr>
        <w:t xml:space="preserve"> продаж угля на внутреннем и внешнем рынках. При этом сохраняется государственное регулирование тарифов на транспортировку угля и платы за снабженческо-сбытовые услуги на территории страны. </w:t>
      </w:r>
      <w:proofErr w:type="spellStart"/>
      <w:r w:rsidRPr="006F2530">
        <w:rPr>
          <w:rFonts w:eastAsia="Times New Roman"/>
          <w:szCs w:val="24"/>
          <w:lang w:eastAsia="ru-RU"/>
        </w:rPr>
        <w:t>Равнодоходная</w:t>
      </w:r>
      <w:proofErr w:type="spellEnd"/>
      <w:r w:rsidRPr="006F2530">
        <w:rPr>
          <w:rFonts w:eastAsia="Times New Roman"/>
          <w:szCs w:val="24"/>
          <w:lang w:eastAsia="ru-RU"/>
        </w:rPr>
        <w:t xml:space="preserve"> цена угля определяется исключением из экспортной цены угля таможенной пошлины, затрат на транзит, хранение и реализацию угля за пределами РФ и разницы в расходах по транспортировки нефти до границы и потребителям на внутреннем рынке.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На оптовые цены для населения предполагается сохранить государственное регулирование.</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Таблица </w:t>
      </w:r>
      <w:r w:rsidR="00DD0939">
        <w:rPr>
          <w:rFonts w:eastAsia="Times New Roman"/>
          <w:szCs w:val="24"/>
          <w:lang w:eastAsia="ru-RU"/>
        </w:rPr>
        <w:t>10.7</w:t>
      </w:r>
      <w:r w:rsidRPr="006F2530">
        <w:rPr>
          <w:rFonts w:eastAsia="Times New Roman"/>
          <w:szCs w:val="24"/>
          <w:lang w:eastAsia="ru-RU"/>
        </w:rPr>
        <w:t xml:space="preserve"> – Прогноз оптовой цены на нефть для конечных потребителей, руб./т.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860"/>
        <w:gridCol w:w="855"/>
        <w:gridCol w:w="855"/>
        <w:gridCol w:w="855"/>
        <w:gridCol w:w="855"/>
        <w:gridCol w:w="855"/>
        <w:gridCol w:w="855"/>
        <w:gridCol w:w="855"/>
      </w:tblGrid>
      <w:tr w:rsidR="006F2530" w:rsidRPr="006F2530" w:rsidTr="006F2530">
        <w:trPr>
          <w:jc w:val="center"/>
        </w:trPr>
        <w:tc>
          <w:tcPr>
            <w:tcW w:w="2660"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Потребитель</w:t>
            </w:r>
          </w:p>
        </w:tc>
        <w:tc>
          <w:tcPr>
            <w:tcW w:w="86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2012г.</w:t>
            </w:r>
          </w:p>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(факт)</w:t>
            </w:r>
          </w:p>
        </w:tc>
        <w:tc>
          <w:tcPr>
            <w:tcW w:w="855"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2013г.</w:t>
            </w:r>
          </w:p>
        </w:tc>
        <w:tc>
          <w:tcPr>
            <w:tcW w:w="855"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2014г.</w:t>
            </w:r>
          </w:p>
        </w:tc>
        <w:tc>
          <w:tcPr>
            <w:tcW w:w="855"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2015г.</w:t>
            </w:r>
          </w:p>
        </w:tc>
        <w:tc>
          <w:tcPr>
            <w:tcW w:w="855"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2016г.</w:t>
            </w:r>
          </w:p>
        </w:tc>
        <w:tc>
          <w:tcPr>
            <w:tcW w:w="855"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2017г.</w:t>
            </w:r>
          </w:p>
        </w:tc>
        <w:tc>
          <w:tcPr>
            <w:tcW w:w="855"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2018г.</w:t>
            </w:r>
          </w:p>
        </w:tc>
        <w:tc>
          <w:tcPr>
            <w:tcW w:w="855"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2019г.</w:t>
            </w:r>
          </w:p>
        </w:tc>
      </w:tr>
      <w:tr w:rsidR="006F2530" w:rsidRPr="006F2530" w:rsidTr="006F2530">
        <w:trPr>
          <w:jc w:val="center"/>
        </w:trPr>
        <w:tc>
          <w:tcPr>
            <w:tcW w:w="2660" w:type="dxa"/>
          </w:tcPr>
          <w:p w:rsidR="006F2530" w:rsidRPr="006F2530" w:rsidRDefault="006F2530" w:rsidP="006F2530">
            <w:pPr>
              <w:keepLines/>
              <w:spacing w:before="120"/>
              <w:rPr>
                <w:rFonts w:eastAsia="Times New Roman" w:cs="Times New Roman"/>
                <w:szCs w:val="24"/>
                <w:lang w:eastAsia="ru-RU"/>
              </w:rPr>
            </w:pPr>
            <w:r w:rsidRPr="006F2530">
              <w:rPr>
                <w:rFonts w:eastAsia="Times New Roman" w:cs="Times New Roman"/>
                <w:szCs w:val="24"/>
                <w:lang w:eastAsia="ru-RU"/>
              </w:rPr>
              <w:t xml:space="preserve">Для всех категорий потребителей, </w:t>
            </w:r>
          </w:p>
        </w:tc>
        <w:tc>
          <w:tcPr>
            <w:tcW w:w="860"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16500</w:t>
            </w:r>
          </w:p>
        </w:tc>
        <w:tc>
          <w:tcPr>
            <w:tcW w:w="85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17820</w:t>
            </w:r>
          </w:p>
        </w:tc>
        <w:tc>
          <w:tcPr>
            <w:tcW w:w="85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19245</w:t>
            </w:r>
          </w:p>
        </w:tc>
        <w:tc>
          <w:tcPr>
            <w:tcW w:w="85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20785</w:t>
            </w:r>
          </w:p>
        </w:tc>
        <w:tc>
          <w:tcPr>
            <w:tcW w:w="85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22448</w:t>
            </w:r>
          </w:p>
        </w:tc>
        <w:tc>
          <w:tcPr>
            <w:tcW w:w="85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24243</w:t>
            </w:r>
          </w:p>
        </w:tc>
        <w:tc>
          <w:tcPr>
            <w:tcW w:w="85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26183</w:t>
            </w:r>
          </w:p>
        </w:tc>
        <w:tc>
          <w:tcPr>
            <w:tcW w:w="855" w:type="dxa"/>
          </w:tcPr>
          <w:p w:rsidR="006F2530" w:rsidRPr="006F2530" w:rsidRDefault="006F2530" w:rsidP="006F2530">
            <w:pPr>
              <w:keepLines/>
              <w:spacing w:before="120"/>
              <w:jc w:val="center"/>
              <w:rPr>
                <w:rFonts w:eastAsia="Times New Roman" w:cs="Times New Roman"/>
                <w:szCs w:val="24"/>
                <w:lang w:eastAsia="ru-RU"/>
              </w:rPr>
            </w:pPr>
            <w:r w:rsidRPr="006F2530">
              <w:rPr>
                <w:rFonts w:eastAsia="Times New Roman" w:cs="Times New Roman"/>
                <w:szCs w:val="24"/>
                <w:lang w:eastAsia="ru-RU"/>
              </w:rPr>
              <w:t>28278</w:t>
            </w:r>
          </w:p>
        </w:tc>
      </w:tr>
    </w:tbl>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Тарифы на тепловую энергию полностью регулируются государством.</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Согласно прогнозам Минэкономразвития индексации регулируемых тарифов на тепловую энергию будет произведена два раза в 2012 г. – на 6% с 1 июля и еще на 6% с 1 сентября, в 2013 г. – на 8% и в 2014 г. на 12%. В результате в среднем за год рост регулируемых цен на тепловую энергию составляет в 2012 г. 4,8%, в 2013 г. – 11% и в 2014 г. – 9,5-10%. В результате, в 2012 г. рост тарифов на тепловую энергию будет ниже темпов инфляции. </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Однако министерство в своих комментариях отмечает, что региональные власти могут устанавливать и более высокие тарифные ставки, если существует критическая потребность в инвестициях в сектор. В то же время мы видим, что темпы роста тарифов на тепло в 2013-2014 гг. ниже темпов роста цен на нефть.</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С учетом предложенных темпов роста выполнен прогноз тарифов на тепловую энергию для потребителей </w:t>
      </w:r>
      <w:proofErr w:type="gramStart"/>
      <w:r w:rsidR="005B4FA9">
        <w:rPr>
          <w:rFonts w:eastAsia="Times New Roman"/>
          <w:szCs w:val="24"/>
          <w:lang w:eastAsia="ru-RU"/>
        </w:rPr>
        <w:t>п</w:t>
      </w:r>
      <w:proofErr w:type="gramEnd"/>
      <w:r w:rsidRPr="006F2530">
        <w:rPr>
          <w:rFonts w:eastAsia="Times New Roman"/>
          <w:szCs w:val="24"/>
          <w:lang w:eastAsia="ru-RU"/>
        </w:rPr>
        <w:t xml:space="preserve"> Тея на период до 2028 года (таблица 11.3.2).</w:t>
      </w:r>
    </w:p>
    <w:p w:rsidR="006F2530" w:rsidRPr="006F2530" w:rsidRDefault="006F2530" w:rsidP="006F2530">
      <w:pPr>
        <w:keepLines/>
        <w:spacing w:before="120"/>
        <w:ind w:firstLine="709"/>
        <w:rPr>
          <w:rFonts w:eastAsia="Times New Roman"/>
          <w:szCs w:val="24"/>
          <w:highlight w:val="yellow"/>
          <w:lang w:eastAsia="ru-RU"/>
        </w:rPr>
      </w:pP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Таблица </w:t>
      </w:r>
      <w:r w:rsidR="00DD0939">
        <w:rPr>
          <w:rFonts w:eastAsia="Times New Roman"/>
          <w:szCs w:val="24"/>
          <w:lang w:eastAsia="ru-RU"/>
        </w:rPr>
        <w:t>10.8</w:t>
      </w:r>
      <w:r w:rsidRPr="006F2530">
        <w:rPr>
          <w:rFonts w:eastAsia="Times New Roman"/>
          <w:szCs w:val="24"/>
          <w:lang w:eastAsia="ru-RU"/>
        </w:rPr>
        <w:t xml:space="preserve"> – Прогноз </w:t>
      </w:r>
      <w:proofErr w:type="spellStart"/>
      <w:r w:rsidRPr="006F2530">
        <w:rPr>
          <w:rFonts w:eastAsia="Times New Roman"/>
          <w:szCs w:val="24"/>
          <w:lang w:eastAsia="ru-RU"/>
        </w:rPr>
        <w:t>одноставочных</w:t>
      </w:r>
      <w:proofErr w:type="spellEnd"/>
      <w:r w:rsidRPr="006F2530">
        <w:rPr>
          <w:rFonts w:eastAsia="Times New Roman"/>
          <w:szCs w:val="24"/>
          <w:lang w:eastAsia="ru-RU"/>
        </w:rPr>
        <w:t xml:space="preserve"> тарифов на тепловую энергию в горячей воде для потребителей </w:t>
      </w:r>
      <w:proofErr w:type="gramStart"/>
      <w:r w:rsidR="005B4FA9">
        <w:rPr>
          <w:rFonts w:eastAsia="Times New Roman"/>
          <w:szCs w:val="24"/>
          <w:lang w:eastAsia="ru-RU"/>
        </w:rPr>
        <w:t>п</w:t>
      </w:r>
      <w:proofErr w:type="gramEnd"/>
      <w:r w:rsidRPr="006F2530">
        <w:rPr>
          <w:rFonts w:eastAsia="Times New Roman"/>
          <w:szCs w:val="24"/>
          <w:lang w:eastAsia="ru-RU"/>
        </w:rPr>
        <w:t xml:space="preserve"> Тея до 2028 года</w:t>
      </w:r>
    </w:p>
    <w:tbl>
      <w:tblPr>
        <w:tblW w:w="10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4"/>
        <w:gridCol w:w="996"/>
        <w:gridCol w:w="996"/>
        <w:gridCol w:w="996"/>
        <w:gridCol w:w="996"/>
        <w:gridCol w:w="996"/>
        <w:gridCol w:w="996"/>
        <w:gridCol w:w="996"/>
        <w:gridCol w:w="996"/>
      </w:tblGrid>
      <w:tr w:rsidR="006F2530" w:rsidRPr="006F2530" w:rsidTr="006F2530">
        <w:trPr>
          <w:trHeight w:val="526"/>
        </w:trPr>
        <w:tc>
          <w:tcPr>
            <w:tcW w:w="2408"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Наименование организации</w:t>
            </w:r>
          </w:p>
        </w:tc>
        <w:tc>
          <w:tcPr>
            <w:tcW w:w="966"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2013 г.*</w:t>
            </w:r>
          </w:p>
        </w:tc>
        <w:tc>
          <w:tcPr>
            <w:tcW w:w="966"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2014 г.</w:t>
            </w:r>
          </w:p>
        </w:tc>
        <w:tc>
          <w:tcPr>
            <w:tcW w:w="967"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2015 г.</w:t>
            </w:r>
          </w:p>
        </w:tc>
        <w:tc>
          <w:tcPr>
            <w:tcW w:w="967"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2016 г.</w:t>
            </w:r>
          </w:p>
        </w:tc>
        <w:tc>
          <w:tcPr>
            <w:tcW w:w="967"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2017 г.</w:t>
            </w:r>
          </w:p>
        </w:tc>
        <w:tc>
          <w:tcPr>
            <w:tcW w:w="967"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2018 г</w:t>
            </w:r>
          </w:p>
        </w:tc>
        <w:tc>
          <w:tcPr>
            <w:tcW w:w="967"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2023 г.</w:t>
            </w:r>
          </w:p>
        </w:tc>
        <w:tc>
          <w:tcPr>
            <w:tcW w:w="967" w:type="dxa"/>
            <w:shd w:val="clear" w:color="auto" w:fill="auto"/>
          </w:tcPr>
          <w:p w:rsidR="006F2530" w:rsidRPr="006F2530" w:rsidRDefault="006F2530" w:rsidP="006F2530">
            <w:pPr>
              <w:keepLines/>
              <w:spacing w:before="120"/>
              <w:jc w:val="center"/>
              <w:rPr>
                <w:rFonts w:eastAsia="Times New Roman"/>
                <w:sz w:val="20"/>
                <w:szCs w:val="20"/>
                <w:lang w:eastAsia="ru-RU"/>
              </w:rPr>
            </w:pPr>
            <w:r w:rsidRPr="006F2530">
              <w:rPr>
                <w:rFonts w:eastAsia="Times New Roman"/>
                <w:sz w:val="20"/>
                <w:szCs w:val="20"/>
                <w:lang w:eastAsia="ru-RU"/>
              </w:rPr>
              <w:t>2028 г.</w:t>
            </w:r>
          </w:p>
        </w:tc>
      </w:tr>
      <w:tr w:rsidR="006F2530" w:rsidRPr="006F2530" w:rsidTr="006F2530">
        <w:trPr>
          <w:trHeight w:val="526"/>
        </w:trPr>
        <w:tc>
          <w:tcPr>
            <w:tcW w:w="2408" w:type="dxa"/>
            <w:shd w:val="clear" w:color="auto" w:fill="auto"/>
          </w:tcPr>
          <w:p w:rsidR="006F2530" w:rsidRPr="006F2530" w:rsidRDefault="006F2530" w:rsidP="006F2530">
            <w:pPr>
              <w:autoSpaceDE w:val="0"/>
              <w:autoSpaceDN w:val="0"/>
              <w:adjustRightInd w:val="0"/>
              <w:jc w:val="left"/>
              <w:rPr>
                <w:rFonts w:eastAsia="Times New Roman"/>
                <w:sz w:val="20"/>
                <w:szCs w:val="20"/>
                <w:highlight w:val="yellow"/>
                <w:lang w:eastAsia="ru-RU"/>
              </w:rPr>
            </w:pPr>
            <w:r w:rsidRPr="006F2530">
              <w:rPr>
                <w:color w:val="000000"/>
                <w:szCs w:val="24"/>
              </w:rPr>
              <w:t>МУП «Управление коммуникационным комплексом Северо-Енисейского района»</w:t>
            </w:r>
          </w:p>
        </w:tc>
        <w:tc>
          <w:tcPr>
            <w:tcW w:w="966" w:type="dxa"/>
            <w:shd w:val="clear" w:color="auto" w:fill="auto"/>
          </w:tcPr>
          <w:p w:rsidR="006F2530" w:rsidRPr="006F2530" w:rsidRDefault="006F2530" w:rsidP="006F2530">
            <w:pPr>
              <w:keepLines/>
              <w:spacing w:before="120"/>
              <w:jc w:val="center"/>
              <w:rPr>
                <w:rFonts w:eastAsia="Times New Roman"/>
                <w:sz w:val="20"/>
                <w:szCs w:val="20"/>
                <w:highlight w:val="yellow"/>
                <w:lang w:eastAsia="ru-RU"/>
              </w:rPr>
            </w:pPr>
            <w:r w:rsidRPr="006F2530">
              <w:rPr>
                <w:rFonts w:eastAsia="Times New Roman"/>
                <w:szCs w:val="24"/>
                <w:lang w:eastAsia="ru-RU"/>
              </w:rPr>
              <w:t>2043,58</w:t>
            </w:r>
          </w:p>
        </w:tc>
        <w:tc>
          <w:tcPr>
            <w:tcW w:w="966" w:type="dxa"/>
            <w:shd w:val="clear" w:color="auto" w:fill="auto"/>
          </w:tcPr>
          <w:p w:rsidR="006F2530" w:rsidRPr="006F2530" w:rsidRDefault="006F2530" w:rsidP="006F2530">
            <w:pPr>
              <w:keepLines/>
              <w:spacing w:before="120"/>
              <w:jc w:val="center"/>
              <w:rPr>
                <w:rFonts w:eastAsia="Times New Roman"/>
                <w:sz w:val="20"/>
                <w:szCs w:val="20"/>
                <w:highlight w:val="yellow"/>
                <w:lang w:eastAsia="ru-RU"/>
              </w:rPr>
            </w:pPr>
            <w:r w:rsidRPr="006F2530">
              <w:rPr>
                <w:rFonts w:eastAsia="Times New Roman"/>
                <w:szCs w:val="24"/>
                <w:lang w:eastAsia="ru-RU"/>
              </w:rPr>
              <w:t>2247,93</w:t>
            </w:r>
          </w:p>
        </w:tc>
        <w:tc>
          <w:tcPr>
            <w:tcW w:w="967" w:type="dxa"/>
            <w:shd w:val="clear" w:color="auto" w:fill="auto"/>
          </w:tcPr>
          <w:p w:rsidR="006F2530" w:rsidRPr="006F2530" w:rsidRDefault="006F2530" w:rsidP="006F2530">
            <w:pPr>
              <w:keepLines/>
              <w:spacing w:before="120"/>
              <w:jc w:val="center"/>
              <w:rPr>
                <w:rFonts w:eastAsia="Times New Roman"/>
                <w:sz w:val="20"/>
                <w:szCs w:val="20"/>
                <w:highlight w:val="yellow"/>
                <w:lang w:eastAsia="ru-RU"/>
              </w:rPr>
            </w:pPr>
            <w:r w:rsidRPr="006F2530">
              <w:rPr>
                <w:rFonts w:eastAsia="Times New Roman"/>
                <w:szCs w:val="24"/>
                <w:lang w:eastAsia="ru-RU"/>
              </w:rPr>
              <w:t>2472,72</w:t>
            </w:r>
          </w:p>
        </w:tc>
        <w:tc>
          <w:tcPr>
            <w:tcW w:w="967" w:type="dxa"/>
            <w:shd w:val="clear" w:color="auto" w:fill="auto"/>
          </w:tcPr>
          <w:p w:rsidR="006F2530" w:rsidRPr="006F2530" w:rsidRDefault="006F2530" w:rsidP="006F2530">
            <w:pPr>
              <w:keepLines/>
              <w:spacing w:before="120"/>
              <w:jc w:val="center"/>
              <w:rPr>
                <w:rFonts w:eastAsia="Times New Roman"/>
                <w:sz w:val="20"/>
                <w:szCs w:val="20"/>
                <w:highlight w:val="yellow"/>
                <w:lang w:eastAsia="ru-RU"/>
              </w:rPr>
            </w:pPr>
            <w:r w:rsidRPr="006F2530">
              <w:rPr>
                <w:rFonts w:eastAsia="Times New Roman"/>
                <w:szCs w:val="24"/>
                <w:lang w:eastAsia="ru-RU"/>
              </w:rPr>
              <w:t>2717,51</w:t>
            </w:r>
          </w:p>
        </w:tc>
        <w:tc>
          <w:tcPr>
            <w:tcW w:w="967" w:type="dxa"/>
            <w:shd w:val="clear" w:color="auto" w:fill="auto"/>
          </w:tcPr>
          <w:p w:rsidR="006F2530" w:rsidRPr="006F2530" w:rsidRDefault="006F2530" w:rsidP="006F2530">
            <w:pPr>
              <w:keepLines/>
              <w:spacing w:before="120"/>
              <w:jc w:val="center"/>
              <w:rPr>
                <w:rFonts w:eastAsia="Times New Roman"/>
                <w:sz w:val="20"/>
                <w:szCs w:val="20"/>
                <w:highlight w:val="yellow"/>
                <w:lang w:eastAsia="ru-RU"/>
              </w:rPr>
            </w:pPr>
            <w:r w:rsidRPr="006F2530">
              <w:rPr>
                <w:rFonts w:eastAsia="Times New Roman"/>
                <w:szCs w:val="24"/>
                <w:lang w:eastAsia="ru-RU"/>
              </w:rPr>
              <w:t>2972,95</w:t>
            </w:r>
          </w:p>
        </w:tc>
        <w:tc>
          <w:tcPr>
            <w:tcW w:w="967" w:type="dxa"/>
            <w:shd w:val="clear" w:color="auto" w:fill="auto"/>
          </w:tcPr>
          <w:p w:rsidR="006F2530" w:rsidRPr="006F2530" w:rsidRDefault="006F2530" w:rsidP="006F2530">
            <w:pPr>
              <w:keepLines/>
              <w:spacing w:before="120"/>
              <w:jc w:val="center"/>
              <w:rPr>
                <w:rFonts w:eastAsia="Times New Roman"/>
                <w:sz w:val="20"/>
                <w:szCs w:val="20"/>
                <w:highlight w:val="yellow"/>
                <w:lang w:eastAsia="ru-RU"/>
              </w:rPr>
            </w:pPr>
            <w:r w:rsidRPr="006F2530">
              <w:rPr>
                <w:rFonts w:eastAsia="Times New Roman"/>
                <w:szCs w:val="24"/>
                <w:lang w:eastAsia="ru-RU"/>
              </w:rPr>
              <w:t>3246,46</w:t>
            </w:r>
          </w:p>
        </w:tc>
        <w:tc>
          <w:tcPr>
            <w:tcW w:w="967" w:type="dxa"/>
            <w:shd w:val="clear" w:color="auto" w:fill="auto"/>
          </w:tcPr>
          <w:p w:rsidR="006F2530" w:rsidRPr="006F2530" w:rsidRDefault="006F2530" w:rsidP="006F2530">
            <w:pPr>
              <w:keepLines/>
              <w:spacing w:before="120"/>
              <w:jc w:val="center"/>
              <w:rPr>
                <w:rFonts w:eastAsia="Times New Roman"/>
                <w:sz w:val="20"/>
                <w:szCs w:val="20"/>
                <w:highlight w:val="yellow"/>
                <w:lang w:eastAsia="ru-RU"/>
              </w:rPr>
            </w:pPr>
            <w:r w:rsidRPr="006F2530">
              <w:rPr>
                <w:rFonts w:eastAsia="Times New Roman"/>
                <w:szCs w:val="24"/>
                <w:lang w:eastAsia="ru-RU"/>
              </w:rPr>
              <w:t>3997,46</w:t>
            </w:r>
          </w:p>
        </w:tc>
        <w:tc>
          <w:tcPr>
            <w:tcW w:w="967" w:type="dxa"/>
            <w:shd w:val="clear" w:color="auto" w:fill="auto"/>
          </w:tcPr>
          <w:p w:rsidR="006F2530" w:rsidRPr="006F2530" w:rsidRDefault="006F2530" w:rsidP="006F2530">
            <w:pPr>
              <w:keepLines/>
              <w:spacing w:before="120"/>
              <w:jc w:val="center"/>
              <w:rPr>
                <w:rFonts w:eastAsia="Times New Roman"/>
                <w:sz w:val="20"/>
                <w:szCs w:val="20"/>
                <w:highlight w:val="yellow"/>
                <w:lang w:eastAsia="ru-RU"/>
              </w:rPr>
            </w:pPr>
            <w:r w:rsidRPr="006F2530">
              <w:rPr>
                <w:rFonts w:eastAsia="Times New Roman"/>
                <w:szCs w:val="24"/>
                <w:lang w:eastAsia="ru-RU"/>
              </w:rPr>
              <w:t>4711,09</w:t>
            </w:r>
          </w:p>
        </w:tc>
      </w:tr>
    </w:tbl>
    <w:p w:rsidR="006F2530" w:rsidRPr="006F2530" w:rsidRDefault="006F2530" w:rsidP="006F2530">
      <w:pPr>
        <w:keepLines/>
        <w:spacing w:before="120"/>
        <w:ind w:firstLine="709"/>
        <w:rPr>
          <w:rFonts w:eastAsia="Times New Roman"/>
          <w:szCs w:val="24"/>
          <w:highlight w:val="yellow"/>
          <w:lang w:eastAsia="ru-RU"/>
        </w:rPr>
      </w:pPr>
      <w:r w:rsidRPr="006F2530">
        <w:rPr>
          <w:rFonts w:eastAsia="Times New Roman"/>
          <w:sz w:val="20"/>
          <w:szCs w:val="20"/>
          <w:lang w:eastAsia="ru-RU"/>
        </w:rPr>
        <w:t>*На период с 01.07.2013 по 31.12.2013</w:t>
      </w:r>
      <w:r w:rsidRPr="006F2530">
        <w:rPr>
          <w:rFonts w:eastAsia="Times New Roman"/>
          <w:szCs w:val="24"/>
          <w:lang w:eastAsia="ru-RU"/>
        </w:rPr>
        <w:t>.</w:t>
      </w:r>
    </w:p>
    <w:p w:rsidR="006F2530" w:rsidRPr="006F2530" w:rsidRDefault="006F2530" w:rsidP="006F2530">
      <w:pPr>
        <w:keepLines/>
        <w:spacing w:before="120"/>
        <w:ind w:firstLine="709"/>
        <w:rPr>
          <w:rFonts w:eastAsia="Times New Roman"/>
          <w:i/>
          <w:szCs w:val="24"/>
          <w:lang w:eastAsia="ru-RU"/>
        </w:rPr>
      </w:pPr>
      <w:r w:rsidRPr="006F2530">
        <w:rPr>
          <w:rFonts w:eastAsia="Times New Roman"/>
          <w:i/>
          <w:szCs w:val="24"/>
          <w:lang w:eastAsia="ru-RU"/>
        </w:rPr>
        <w:t>в) Эффективность реконструируемых котельных</w:t>
      </w:r>
    </w:p>
    <w:p w:rsidR="006F2530" w:rsidRPr="006F2530" w:rsidRDefault="006F2530" w:rsidP="006F2530">
      <w:pPr>
        <w:keepLines/>
        <w:spacing w:before="120"/>
        <w:ind w:firstLine="709"/>
        <w:rPr>
          <w:rFonts w:eastAsia="Times New Roman"/>
          <w:szCs w:val="24"/>
          <w:lang w:eastAsia="ru-RU"/>
        </w:rPr>
      </w:pPr>
      <w:bookmarkStart w:id="29" w:name="_Toc352916055"/>
      <w:r w:rsidRPr="006F2530">
        <w:rPr>
          <w:rFonts w:eastAsia="Times New Roman"/>
          <w:szCs w:val="24"/>
          <w:lang w:eastAsia="ru-RU"/>
        </w:rPr>
        <w:t>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bookmarkEnd w:id="29"/>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Одним из основных и наиболее капиталоемких мероприятий по реконструкции модернизации </w:t>
      </w:r>
      <w:proofErr w:type="gramStart"/>
      <w:r w:rsidR="005B4FA9">
        <w:rPr>
          <w:rFonts w:eastAsia="Times New Roman"/>
          <w:szCs w:val="24"/>
          <w:lang w:eastAsia="ru-RU"/>
        </w:rPr>
        <w:t>п</w:t>
      </w:r>
      <w:proofErr w:type="gramEnd"/>
      <w:r w:rsidRPr="006F2530">
        <w:rPr>
          <w:rFonts w:eastAsia="Times New Roman"/>
          <w:szCs w:val="24"/>
          <w:lang w:eastAsia="ru-RU"/>
        </w:rPr>
        <w:t xml:space="preserve"> Тея в период до 2028 года является строительство тепловой сети.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Стоимость оборудования индексировалась в соответствии с индексами-дефляторами, приведенными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2028 года </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На распределение экономического эффекта между производством тепловой энергии также влияют отпускные тарифы на тепловую энергию в каждый год реализации проекта, объемы реализации каждого вида энергии.</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 xml:space="preserve">В соответствии с расчетными Региональной службы по тарифам </w:t>
      </w:r>
      <w:proofErr w:type="gramStart"/>
      <w:r w:rsidR="005B4FA9">
        <w:rPr>
          <w:rFonts w:eastAsia="Times New Roman"/>
          <w:szCs w:val="24"/>
          <w:lang w:eastAsia="ru-RU"/>
        </w:rPr>
        <w:t>п</w:t>
      </w:r>
      <w:proofErr w:type="gramEnd"/>
      <w:r w:rsidR="005B4FA9">
        <w:rPr>
          <w:rFonts w:eastAsia="Times New Roman"/>
          <w:szCs w:val="24"/>
          <w:lang w:eastAsia="ru-RU"/>
        </w:rPr>
        <w:t xml:space="preserve"> </w:t>
      </w:r>
      <w:r w:rsidRPr="006F2530">
        <w:rPr>
          <w:rFonts w:eastAsia="Times New Roman"/>
          <w:szCs w:val="24"/>
          <w:lang w:eastAsia="ru-RU"/>
        </w:rPr>
        <w:t xml:space="preserve">Тея, среднегодовой тариф на тепловую энергию, отпускаемую </w:t>
      </w:r>
      <w:r w:rsidRPr="006F2530">
        <w:rPr>
          <w:color w:val="000000"/>
        </w:rPr>
        <w:t>МУП «Управление коммуникационным комплексом Северо-Енисейского района»</w:t>
      </w:r>
      <w:r w:rsidRPr="006F2530">
        <w:rPr>
          <w:rFonts w:eastAsia="Times New Roman"/>
          <w:szCs w:val="24"/>
          <w:lang w:eastAsia="ru-RU"/>
        </w:rPr>
        <w:t xml:space="preserve"> в 2013 году, составляет 2043,58 руб./Гкал (без НДС). Без проведения мероприятий, предусмотренных схемой теплоснабжения, и с учетом тарифных индексов Минэкономразвития РФ тариф на тепловую энергию составил бы 4711,09 руб./Гкал в 2028 году.</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Проведение мероприятий требует введения в тариф на тепловую энергию инвестиционной составляющей, складывающейся из амортизационных отчислений от стоимости вводимого оборудование и части прибыли от реализации тепловой энергии, направляемой на финансирование капиталовложений.</w:t>
      </w:r>
    </w:p>
    <w:p w:rsidR="006F2530" w:rsidRPr="006F2530" w:rsidRDefault="006F2530" w:rsidP="006F2530">
      <w:pPr>
        <w:keepLines/>
        <w:spacing w:before="120"/>
        <w:ind w:firstLine="709"/>
        <w:rPr>
          <w:rFonts w:eastAsia="Times New Roman"/>
          <w:szCs w:val="24"/>
          <w:lang w:eastAsia="ru-RU"/>
        </w:rPr>
      </w:pPr>
      <w:r w:rsidRPr="006F2530">
        <w:rPr>
          <w:rFonts w:eastAsia="Times New Roman"/>
          <w:szCs w:val="24"/>
          <w:lang w:eastAsia="ru-RU"/>
        </w:rPr>
        <w:t>Капиталовложение в новое оборудование обеспечивается за счет заемных средств со сроком кредитования 10 лет и ставкой 10%. При таких условиях инвестиционная составляющая достигает максимального значения в 2022 году.</w:t>
      </w:r>
    </w:p>
    <w:p w:rsidR="006F2530" w:rsidRPr="006F2530" w:rsidRDefault="006F2530" w:rsidP="006F2530">
      <w:pPr>
        <w:keepLines/>
        <w:spacing w:before="120"/>
        <w:ind w:firstLine="709"/>
        <w:rPr>
          <w:rFonts w:eastAsia="TimesNewRoman" w:cs="Times New Roman"/>
          <w:szCs w:val="24"/>
        </w:rPr>
      </w:pPr>
      <w:r w:rsidRPr="006F2530">
        <w:rPr>
          <w:rFonts w:eastAsia="Times New Roman" w:cs="Times New Roman"/>
          <w:szCs w:val="24"/>
          <w:lang w:eastAsia="ru-RU"/>
        </w:rPr>
        <w:t>Выполненный анализ ценовых последствий проведения мероприятий по реконструкции и строительству тепловых сетей и котельных, показывает изменение тарифов на тепловую энергию в результате проведения указанных мероприятий в период до 2028 года.</w:t>
      </w: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DD0939" w:rsidRDefault="006A5901" w:rsidP="00DD0939">
      <w:pPr>
        <w:pStyle w:val="1"/>
      </w:pPr>
      <w:bookmarkStart w:id="30" w:name="_Toc479430993"/>
      <w:r>
        <w:t>Обоснование предложения по определению единой теплоснабжающей организации.</w:t>
      </w:r>
      <w:bookmarkEnd w:id="30"/>
    </w:p>
    <w:p w:rsidR="00DD0939" w:rsidRPr="00083B4E" w:rsidRDefault="00DD0939" w:rsidP="00DD0939">
      <w:pPr>
        <w:pStyle w:val="Default"/>
        <w:ind w:firstLine="709"/>
        <w:rPr>
          <w:rFonts w:eastAsia="Times New Roman"/>
          <w:color w:val="auto"/>
          <w:lang w:eastAsia="ru-RU"/>
        </w:rPr>
      </w:pPr>
      <w:r w:rsidRPr="00083B4E">
        <w:rPr>
          <w:rFonts w:eastAsia="Times New Roman"/>
          <w:color w:val="auto"/>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w:t>
      </w:r>
    </w:p>
    <w:p w:rsidR="00DD0939" w:rsidRPr="00083B4E" w:rsidRDefault="00DD0939" w:rsidP="00DD0939">
      <w:pPr>
        <w:pStyle w:val="Default"/>
        <w:ind w:firstLine="709"/>
        <w:rPr>
          <w:rFonts w:eastAsia="Times New Roman"/>
          <w:color w:val="auto"/>
          <w:lang w:eastAsia="ru-RU"/>
        </w:rPr>
      </w:pPr>
      <w:r w:rsidRPr="00083B4E">
        <w:rPr>
          <w:rFonts w:eastAsia="Times New Roman"/>
          <w:color w:val="auto"/>
          <w:lang w:eastAsia="ru-RU"/>
        </w:rPr>
        <w:t xml:space="preserve">В соответствии со статьей 2 пунктом 28 Федерального закона 190 «О теплоснабжении»: </w:t>
      </w:r>
    </w:p>
    <w:p w:rsidR="00DD0939" w:rsidRPr="00083B4E" w:rsidRDefault="00DD0939" w:rsidP="00DD0939">
      <w:pPr>
        <w:pStyle w:val="Default"/>
        <w:rPr>
          <w:rFonts w:eastAsia="Times New Roman"/>
          <w:color w:val="auto"/>
          <w:lang w:eastAsia="ru-RU"/>
        </w:rPr>
      </w:pPr>
      <w:r w:rsidRPr="00083B4E">
        <w:rPr>
          <w:rFonts w:eastAsia="Times New Roman"/>
          <w:color w:val="auto"/>
          <w:lang w:eastAsia="ru-RU"/>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В соответствии со статьей 6 пунктом 6 Федерального закона 190 «О теплоснабжении»: </w:t>
      </w:r>
    </w:p>
    <w:p w:rsidR="00DD0939" w:rsidRPr="00083B4E" w:rsidRDefault="00DD0939" w:rsidP="00DD0939">
      <w:pPr>
        <w:pStyle w:val="Default"/>
        <w:rPr>
          <w:rFonts w:eastAsia="Times New Roman"/>
          <w:color w:val="auto"/>
          <w:lang w:eastAsia="ru-RU"/>
        </w:rPr>
      </w:pPr>
      <w:r w:rsidRPr="00083B4E">
        <w:rPr>
          <w:rFonts w:eastAsia="Times New Roman"/>
          <w:color w:val="auto"/>
          <w:lang w:eastAsia="ru-RU"/>
        </w:rPr>
        <w:t xml:space="preserve">«К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DD0939" w:rsidRPr="00083B4E" w:rsidRDefault="00DD0939" w:rsidP="00DD0939">
      <w:pPr>
        <w:pStyle w:val="Default"/>
        <w:rPr>
          <w:rFonts w:eastAsia="Times New Roman"/>
          <w:color w:val="auto"/>
          <w:lang w:eastAsia="ru-RU"/>
        </w:rPr>
      </w:pPr>
      <w:r w:rsidRPr="00083B4E">
        <w:rPr>
          <w:rFonts w:eastAsia="Times New Roman"/>
          <w:color w:val="auto"/>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w:t>
      </w:r>
    </w:p>
    <w:p w:rsidR="00DD0939" w:rsidRPr="007472BC" w:rsidRDefault="00DD0939" w:rsidP="00DD0939">
      <w:pPr>
        <w:pStyle w:val="Default"/>
        <w:spacing w:before="240"/>
        <w:ind w:firstLine="709"/>
        <w:rPr>
          <w:rFonts w:eastAsia="Times New Roman"/>
          <w:b/>
          <w:color w:val="auto"/>
          <w:lang w:eastAsia="ru-RU"/>
        </w:rPr>
      </w:pPr>
      <w:r w:rsidRPr="007472BC">
        <w:rPr>
          <w:rFonts w:eastAsia="Times New Roman"/>
          <w:b/>
          <w:color w:val="auto"/>
          <w:lang w:eastAsia="ru-RU"/>
        </w:rPr>
        <w:t xml:space="preserve">Критерии и порядок определения единой теплоснабжающей организации </w:t>
      </w:r>
    </w:p>
    <w:p w:rsidR="00DD0939" w:rsidRPr="00083B4E" w:rsidRDefault="00DD0939" w:rsidP="00DD0939">
      <w:pPr>
        <w:pStyle w:val="Default"/>
        <w:ind w:firstLine="709"/>
        <w:rPr>
          <w:rFonts w:eastAsia="Times New Roman"/>
          <w:color w:val="auto"/>
          <w:lang w:eastAsia="ru-RU"/>
        </w:rPr>
      </w:pPr>
      <w:r w:rsidRPr="007472BC">
        <w:rPr>
          <w:rFonts w:eastAsia="Times New Roman"/>
          <w:b/>
          <w:color w:val="auto"/>
          <w:lang w:eastAsia="ru-RU"/>
        </w:rPr>
        <w:t>1</w:t>
      </w:r>
      <w:r w:rsidRPr="00083B4E">
        <w:rPr>
          <w:rFonts w:eastAsia="Times New Roman"/>
          <w:color w:val="auto"/>
          <w:lang w:eastAsia="ru-RU"/>
        </w:rPr>
        <w:t xml:space="preserve">.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rsidR="00DD0939" w:rsidRPr="00083B4E" w:rsidRDefault="00DD0939" w:rsidP="00DD0939">
      <w:pPr>
        <w:pStyle w:val="Default"/>
        <w:ind w:firstLine="709"/>
        <w:rPr>
          <w:rFonts w:eastAsia="Times New Roman"/>
          <w:color w:val="auto"/>
          <w:lang w:eastAsia="ru-RU"/>
        </w:rPr>
      </w:pPr>
      <w:r w:rsidRPr="007472BC">
        <w:rPr>
          <w:rFonts w:eastAsia="Times New Roman"/>
          <w:b/>
          <w:color w:val="auto"/>
          <w:lang w:eastAsia="ru-RU"/>
        </w:rPr>
        <w:t>2</w:t>
      </w:r>
      <w:r w:rsidRPr="00083B4E">
        <w:rPr>
          <w:rFonts w:eastAsia="Times New Roman"/>
          <w:color w:val="auto"/>
          <w:lang w:eastAsia="ru-RU"/>
        </w:rPr>
        <w:t xml:space="preserve">.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rsidR="00DD0939" w:rsidRPr="00083B4E" w:rsidRDefault="00DD0939" w:rsidP="00DD0939">
      <w:pPr>
        <w:pStyle w:val="Default"/>
        <w:ind w:firstLine="709"/>
        <w:rPr>
          <w:rFonts w:eastAsia="Times New Roman"/>
          <w:color w:val="auto"/>
          <w:lang w:eastAsia="ru-RU"/>
        </w:rPr>
      </w:pPr>
      <w:r w:rsidRPr="00083B4E">
        <w:rPr>
          <w:rFonts w:eastAsia="Times New Roman"/>
          <w:color w:val="auto"/>
          <w:lang w:eastAsia="ru-RU"/>
        </w:rPr>
        <w:t xml:space="preserve">В случае, если на территории поселения, городского округа существуют несколько систем теплоснабжения, уполномоченные органы вправе: </w:t>
      </w:r>
    </w:p>
    <w:p w:rsidR="00DD0939" w:rsidRPr="00083B4E" w:rsidRDefault="00DD0939" w:rsidP="00DD0939">
      <w:pPr>
        <w:pStyle w:val="Default"/>
        <w:rPr>
          <w:rFonts w:eastAsia="Times New Roman"/>
          <w:color w:val="auto"/>
          <w:lang w:eastAsia="ru-RU"/>
        </w:rPr>
      </w:pPr>
      <w:r w:rsidRPr="00083B4E">
        <w:rPr>
          <w:rFonts w:eastAsia="Times New Roman"/>
          <w:color w:val="auto"/>
          <w:lang w:eastAsia="ru-RU"/>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rsidR="00DD0939" w:rsidRPr="00083B4E" w:rsidRDefault="00DD0939" w:rsidP="00DD0939">
      <w:pPr>
        <w:pStyle w:val="Default"/>
        <w:rPr>
          <w:rFonts w:eastAsia="Times New Roman"/>
          <w:color w:val="auto"/>
          <w:lang w:eastAsia="ru-RU"/>
        </w:rPr>
      </w:pPr>
      <w:r w:rsidRPr="00083B4E">
        <w:rPr>
          <w:rFonts w:eastAsia="Times New Roman"/>
          <w:color w:val="auto"/>
          <w:lang w:eastAsia="ru-RU"/>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ее деятельности. </w:t>
      </w:r>
    </w:p>
    <w:p w:rsidR="00DD0939" w:rsidRDefault="00DD0939" w:rsidP="00DD0939">
      <w:pPr>
        <w:pStyle w:val="Default"/>
        <w:ind w:firstLine="709"/>
        <w:rPr>
          <w:rFonts w:eastAsia="Times New Roman"/>
          <w:color w:val="auto"/>
          <w:lang w:eastAsia="ru-RU"/>
        </w:rPr>
      </w:pPr>
      <w:r w:rsidRPr="007472BC">
        <w:rPr>
          <w:rFonts w:eastAsia="Times New Roman"/>
          <w:b/>
          <w:color w:val="auto"/>
          <w:lang w:eastAsia="ru-RU"/>
        </w:rPr>
        <w:t>3</w:t>
      </w:r>
      <w:r w:rsidRPr="00083B4E">
        <w:rPr>
          <w:rFonts w:eastAsia="Times New Roman"/>
          <w:color w:val="auto"/>
          <w:lang w:eastAsia="ru-RU"/>
        </w:rPr>
        <w:t>.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w:t>
      </w:r>
    </w:p>
    <w:p w:rsidR="00DD0939" w:rsidRPr="00083B4E" w:rsidRDefault="00DD0939" w:rsidP="00DD0939">
      <w:pPr>
        <w:pStyle w:val="Default"/>
        <w:ind w:firstLine="709"/>
        <w:rPr>
          <w:rFonts w:eastAsia="Times New Roman"/>
          <w:color w:val="auto"/>
          <w:lang w:eastAsia="ru-RU"/>
        </w:rPr>
      </w:pPr>
      <w:r w:rsidRPr="007472BC">
        <w:rPr>
          <w:rFonts w:eastAsia="Times New Roman"/>
          <w:b/>
          <w:color w:val="auto"/>
          <w:lang w:eastAsia="ru-RU"/>
        </w:rPr>
        <w:t>4</w:t>
      </w:r>
      <w:r w:rsidRPr="00083B4E">
        <w:rPr>
          <w:rFonts w:eastAsia="Times New Roman"/>
          <w:color w:val="auto"/>
          <w:lang w:eastAsia="ru-RU"/>
        </w:rPr>
        <w:t>.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w:t>
      </w:r>
      <w:proofErr w:type="gramStart"/>
      <w:r w:rsidRPr="00083B4E">
        <w:rPr>
          <w:rFonts w:eastAsia="Times New Roman"/>
          <w:color w:val="auto"/>
          <w:lang w:eastAsia="ru-RU"/>
        </w:rPr>
        <w:t>,</w:t>
      </w:r>
      <w:proofErr w:type="gramEnd"/>
      <w:r w:rsidRPr="00083B4E">
        <w:rPr>
          <w:rFonts w:eastAsia="Times New Roman"/>
          <w:color w:val="auto"/>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w:t>
      </w:r>
      <w:r w:rsidR="005B4FA9">
        <w:rPr>
          <w:rFonts w:eastAsia="Times New Roman"/>
          <w:color w:val="auto"/>
          <w:lang w:eastAsia="ru-RU"/>
        </w:rPr>
        <w:t xml:space="preserve">установленными </w:t>
      </w:r>
      <w:r w:rsidRPr="00083B4E">
        <w:rPr>
          <w:rFonts w:eastAsia="Times New Roman"/>
          <w:color w:val="auto"/>
          <w:lang w:eastAsia="ru-RU"/>
        </w:rPr>
        <w:t xml:space="preserve">критериями. </w:t>
      </w:r>
    </w:p>
    <w:p w:rsidR="00DD0939" w:rsidRPr="00083B4E" w:rsidRDefault="00DD0939" w:rsidP="00DD0939">
      <w:pPr>
        <w:pStyle w:val="Default"/>
        <w:ind w:firstLine="709"/>
        <w:rPr>
          <w:rFonts w:eastAsia="Times New Roman"/>
          <w:color w:val="auto"/>
          <w:lang w:eastAsia="ru-RU"/>
        </w:rPr>
      </w:pPr>
      <w:r w:rsidRPr="007472BC">
        <w:rPr>
          <w:rFonts w:eastAsia="Times New Roman"/>
          <w:b/>
          <w:color w:val="auto"/>
          <w:lang w:eastAsia="ru-RU"/>
        </w:rPr>
        <w:t>5</w:t>
      </w:r>
      <w:r w:rsidRPr="00083B4E">
        <w:rPr>
          <w:rFonts w:eastAsia="Times New Roman"/>
          <w:color w:val="auto"/>
          <w:lang w:eastAsia="ru-RU"/>
        </w:rPr>
        <w:t xml:space="preserve">. Критериями определения единой теплоснабжающей организации являются: </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DD0939" w:rsidRPr="00083B4E" w:rsidRDefault="00DD0939" w:rsidP="00DD0939">
      <w:pPr>
        <w:pStyle w:val="Default"/>
        <w:rPr>
          <w:rFonts w:eastAsia="Times New Roman"/>
          <w:color w:val="auto"/>
          <w:lang w:eastAsia="ru-RU"/>
        </w:rPr>
      </w:pPr>
      <w:r w:rsidRPr="00083B4E">
        <w:rPr>
          <w:rFonts w:eastAsia="Times New Roman"/>
          <w:color w:val="auto"/>
          <w:lang w:eastAsia="ru-RU"/>
        </w:rPr>
        <w:t xml:space="preserve">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DD0939" w:rsidRPr="00083B4E" w:rsidRDefault="00DD0939" w:rsidP="00DD0939">
      <w:pPr>
        <w:pStyle w:val="Default"/>
        <w:ind w:firstLine="709"/>
        <w:rPr>
          <w:rFonts w:eastAsia="Times New Roman"/>
          <w:color w:val="auto"/>
          <w:lang w:eastAsia="ru-RU"/>
        </w:rPr>
      </w:pPr>
      <w:r w:rsidRPr="007472BC">
        <w:rPr>
          <w:rFonts w:eastAsia="Times New Roman"/>
          <w:b/>
          <w:color w:val="auto"/>
          <w:lang w:eastAsia="ru-RU"/>
        </w:rPr>
        <w:t>6</w:t>
      </w:r>
      <w:r w:rsidRPr="00083B4E">
        <w:rPr>
          <w:rFonts w:eastAsia="Times New Roman"/>
          <w:color w:val="auto"/>
          <w:lang w:eastAsia="ru-RU"/>
        </w:rPr>
        <w:t>.</w:t>
      </w:r>
      <w:r>
        <w:rPr>
          <w:rFonts w:eastAsia="Times New Roman"/>
          <w:color w:val="auto"/>
          <w:lang w:eastAsia="ru-RU"/>
        </w:rPr>
        <w:t xml:space="preserve"> </w:t>
      </w:r>
      <w:r w:rsidRPr="00083B4E">
        <w:rPr>
          <w:rFonts w:eastAsia="Times New Roman"/>
          <w:color w:val="auto"/>
          <w:lang w:eastAsia="ru-RU"/>
        </w:rPr>
        <w:t>В случае</w:t>
      </w:r>
      <w:proofErr w:type="gramStart"/>
      <w:r w:rsidRPr="00083B4E">
        <w:rPr>
          <w:rFonts w:eastAsia="Times New Roman"/>
          <w:color w:val="auto"/>
          <w:lang w:eastAsia="ru-RU"/>
        </w:rPr>
        <w:t>,</w:t>
      </w:r>
      <w:proofErr w:type="gramEnd"/>
      <w:r w:rsidRPr="00083B4E">
        <w:rPr>
          <w:rFonts w:eastAsia="Times New Roman"/>
          <w:color w:val="auto"/>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w:t>
      </w:r>
      <w:r w:rsidR="005B4FA9" w:rsidRPr="00083B4E">
        <w:rPr>
          <w:rFonts w:eastAsia="Times New Roman"/>
          <w:color w:val="auto"/>
          <w:lang w:eastAsia="ru-RU"/>
        </w:rPr>
        <w:t xml:space="preserve">установленным </w:t>
      </w:r>
      <w:r w:rsidRPr="00083B4E">
        <w:rPr>
          <w:rFonts w:eastAsia="Times New Roman"/>
          <w:color w:val="auto"/>
          <w:lang w:eastAsia="ru-RU"/>
        </w:rPr>
        <w:t xml:space="preserve">критериям,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DD0939" w:rsidRPr="00083B4E" w:rsidRDefault="00DD0939" w:rsidP="00DD0939">
      <w:pPr>
        <w:pStyle w:val="Default"/>
        <w:rPr>
          <w:rFonts w:eastAsia="Times New Roman"/>
          <w:color w:val="auto"/>
          <w:lang w:eastAsia="ru-RU"/>
        </w:rPr>
      </w:pPr>
      <w:r w:rsidRPr="00083B4E">
        <w:rPr>
          <w:rFonts w:eastAsia="Times New Roman"/>
          <w:color w:val="auto"/>
          <w:lang w:eastAsia="ru-RU"/>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 </w:t>
      </w:r>
    </w:p>
    <w:p w:rsidR="00DD0939" w:rsidRPr="00083B4E" w:rsidRDefault="00DD0939" w:rsidP="00DD0939">
      <w:pPr>
        <w:pStyle w:val="Default"/>
        <w:spacing w:before="240"/>
        <w:ind w:firstLine="709"/>
        <w:rPr>
          <w:rFonts w:eastAsia="Times New Roman"/>
          <w:color w:val="auto"/>
          <w:lang w:eastAsia="ru-RU"/>
        </w:rPr>
      </w:pPr>
      <w:r w:rsidRPr="007472BC">
        <w:rPr>
          <w:rFonts w:eastAsia="Times New Roman"/>
          <w:b/>
          <w:color w:val="auto"/>
          <w:lang w:eastAsia="ru-RU"/>
        </w:rPr>
        <w:t>7</w:t>
      </w:r>
      <w:r w:rsidRPr="00083B4E">
        <w:rPr>
          <w:rFonts w:eastAsia="Times New Roman"/>
          <w:color w:val="auto"/>
          <w:lang w:eastAsia="ru-RU"/>
        </w:rPr>
        <w:t xml:space="preserve">.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w:t>
      </w:r>
      <w:r w:rsidR="005B4FA9">
        <w:rPr>
          <w:rFonts w:eastAsia="Times New Roman"/>
          <w:color w:val="auto"/>
          <w:lang w:eastAsia="ru-RU"/>
        </w:rPr>
        <w:t xml:space="preserve">установленным </w:t>
      </w:r>
      <w:r w:rsidRPr="00083B4E">
        <w:rPr>
          <w:rFonts w:eastAsia="Times New Roman"/>
          <w:color w:val="auto"/>
          <w:lang w:eastAsia="ru-RU"/>
        </w:rPr>
        <w:t xml:space="preserve">критериям. </w:t>
      </w:r>
    </w:p>
    <w:p w:rsidR="00DD0939" w:rsidRPr="00083B4E" w:rsidRDefault="00DD0939" w:rsidP="00DD0939">
      <w:pPr>
        <w:pStyle w:val="Default"/>
        <w:ind w:firstLine="709"/>
        <w:rPr>
          <w:rFonts w:eastAsia="Times New Roman"/>
          <w:color w:val="auto"/>
          <w:lang w:eastAsia="ru-RU"/>
        </w:rPr>
      </w:pPr>
      <w:r w:rsidRPr="007472BC">
        <w:rPr>
          <w:rFonts w:eastAsia="Times New Roman"/>
          <w:b/>
          <w:color w:val="auto"/>
          <w:lang w:eastAsia="ru-RU"/>
        </w:rPr>
        <w:t>8</w:t>
      </w:r>
      <w:r w:rsidRPr="00083B4E">
        <w:rPr>
          <w:rFonts w:eastAsia="Times New Roman"/>
          <w:color w:val="auto"/>
          <w:lang w:eastAsia="ru-RU"/>
        </w:rPr>
        <w:t xml:space="preserve">. Единая теплоснабжающая организация при осуществлении своей деятельности обязана: </w:t>
      </w:r>
    </w:p>
    <w:p w:rsidR="00DD0939" w:rsidRPr="00083B4E" w:rsidRDefault="00DD0939" w:rsidP="00DD0939">
      <w:pPr>
        <w:ind w:firstLine="709"/>
        <w:rPr>
          <w:rFonts w:eastAsia="Times New Roman" w:cs="Times New Roman"/>
          <w:szCs w:val="24"/>
          <w:lang w:eastAsia="ru-RU"/>
        </w:rPr>
      </w:pPr>
      <w:r w:rsidRPr="00083B4E">
        <w:rPr>
          <w:rFonts w:eastAsia="Times New Roman" w:cs="Times New Roman"/>
          <w:szCs w:val="24"/>
          <w:lang w:eastAsia="ru-RU"/>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 </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в) надлежащим образом исполнять обязательства перед иными теплоснабжающими и </w:t>
      </w:r>
      <w:proofErr w:type="spellStart"/>
      <w:r w:rsidRPr="00083B4E">
        <w:rPr>
          <w:rFonts w:eastAsia="Times New Roman"/>
          <w:color w:val="auto"/>
          <w:lang w:eastAsia="ru-RU"/>
        </w:rPr>
        <w:t>теплосетевыми</w:t>
      </w:r>
      <w:proofErr w:type="spellEnd"/>
      <w:r w:rsidRPr="00083B4E">
        <w:rPr>
          <w:rFonts w:eastAsia="Times New Roman"/>
          <w:color w:val="auto"/>
          <w:lang w:eastAsia="ru-RU"/>
        </w:rPr>
        <w:t xml:space="preserve"> организациями в зоне своей деятельности; </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г) осуществлять контроль режимов потребления тепловой энергии в зоне своей деятельности. </w:t>
      </w:r>
    </w:p>
    <w:p w:rsidR="00DD0939" w:rsidRPr="00083B4E" w:rsidRDefault="00DD0939" w:rsidP="00DD0939">
      <w:pPr>
        <w:pStyle w:val="Default"/>
        <w:rPr>
          <w:rFonts w:eastAsia="Times New Roman"/>
          <w:color w:val="auto"/>
          <w:lang w:eastAsia="ru-RU"/>
        </w:rPr>
      </w:pPr>
      <w:r>
        <w:rPr>
          <w:rFonts w:eastAsia="Times New Roman"/>
          <w:color w:val="auto"/>
          <w:lang w:eastAsia="ru-RU"/>
        </w:rPr>
        <w:t>Критерии</w:t>
      </w:r>
      <w:r w:rsidRPr="00083B4E">
        <w:rPr>
          <w:rFonts w:eastAsia="Times New Roman"/>
          <w:color w:val="auto"/>
          <w:lang w:eastAsia="ru-RU"/>
        </w:rPr>
        <w:t xml:space="preserve"> по определению единой теплоснабжающей организации, а именно: </w:t>
      </w:r>
    </w:p>
    <w:p w:rsidR="00DD0939" w:rsidRPr="00083B4E" w:rsidRDefault="00DD0939" w:rsidP="00DD0939">
      <w:pPr>
        <w:pStyle w:val="Default"/>
        <w:ind w:firstLine="709"/>
        <w:rPr>
          <w:rFonts w:eastAsia="Times New Roman"/>
          <w:color w:val="auto"/>
          <w:lang w:eastAsia="ru-RU"/>
        </w:rPr>
      </w:pPr>
      <w:r w:rsidRPr="00083B4E">
        <w:rPr>
          <w:rFonts w:eastAsia="Times New Roman"/>
          <w:color w:val="auto"/>
          <w:lang w:eastAsia="ru-RU"/>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DD0939" w:rsidRPr="00083B4E" w:rsidRDefault="00DD0939" w:rsidP="00DD0939">
      <w:pPr>
        <w:pStyle w:val="Default"/>
        <w:ind w:firstLine="709"/>
        <w:rPr>
          <w:rFonts w:eastAsia="Times New Roman"/>
          <w:color w:val="auto"/>
          <w:lang w:eastAsia="ru-RU"/>
        </w:rPr>
      </w:pPr>
      <w:r w:rsidRPr="00083B4E">
        <w:rPr>
          <w:rFonts w:eastAsia="Times New Roman"/>
          <w:color w:val="auto"/>
          <w:lang w:eastAsia="ru-RU"/>
        </w:rPr>
        <w:t xml:space="preserve">2)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DD0939" w:rsidRPr="00083B4E" w:rsidRDefault="00DD0939" w:rsidP="00DD0939">
      <w:pPr>
        <w:ind w:firstLine="709"/>
        <w:rPr>
          <w:rFonts w:eastAsia="Times New Roman" w:cs="Times New Roman"/>
          <w:szCs w:val="24"/>
          <w:lang w:eastAsia="ru-RU"/>
        </w:rPr>
      </w:pPr>
      <w:r w:rsidRPr="00083B4E">
        <w:rPr>
          <w:rFonts w:eastAsia="Times New Roman" w:cs="Times New Roman"/>
          <w:szCs w:val="24"/>
          <w:lang w:eastAsia="ru-RU"/>
        </w:rPr>
        <w:t>Способность обеспечить надежность теплоснабжения определяется наличием у предприятия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DD0939" w:rsidRPr="00083B4E" w:rsidRDefault="00DD0939" w:rsidP="00DD0939">
      <w:pPr>
        <w:pStyle w:val="Default"/>
        <w:ind w:firstLine="709"/>
        <w:rPr>
          <w:rFonts w:eastAsia="Times New Roman"/>
          <w:color w:val="auto"/>
          <w:lang w:eastAsia="ru-RU"/>
        </w:rPr>
      </w:pPr>
      <w:r w:rsidRPr="00083B4E">
        <w:rPr>
          <w:rFonts w:eastAsia="Times New Roman"/>
          <w:color w:val="auto"/>
          <w:lang w:eastAsia="ru-RU"/>
        </w:rPr>
        <w:t xml:space="preserve">3) Предприятие, которое будет единой теплоснабжающей организацией обязано при осуществлении своей деятельности выполнить следующее, а именно: </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а) заключать и надлежаще исполнять договоры теплоснабжения со всеми обратившимися к ней потребителями </w:t>
      </w:r>
    </w:p>
    <w:p w:rsidR="00DD0939" w:rsidRPr="00083B4E" w:rsidRDefault="00DD0939" w:rsidP="00DD0939">
      <w:pPr>
        <w:pStyle w:val="Default"/>
        <w:rPr>
          <w:rFonts w:eastAsia="Times New Roman"/>
          <w:color w:val="auto"/>
          <w:lang w:eastAsia="ru-RU"/>
        </w:rPr>
      </w:pPr>
      <w:r w:rsidRPr="00083B4E">
        <w:rPr>
          <w:rFonts w:eastAsia="Times New Roman"/>
          <w:color w:val="auto"/>
          <w:lang w:eastAsia="ru-RU"/>
        </w:rPr>
        <w:t xml:space="preserve">тепловой энергии в своей зоне деятельности; </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б) надлежащим образом исполнять обязательства перед иными теплоснабжающими и </w:t>
      </w:r>
      <w:proofErr w:type="spellStart"/>
      <w:r w:rsidRPr="00083B4E">
        <w:rPr>
          <w:rFonts w:eastAsia="Times New Roman"/>
          <w:color w:val="auto"/>
          <w:lang w:eastAsia="ru-RU"/>
        </w:rPr>
        <w:t>теплосетевыми</w:t>
      </w:r>
      <w:proofErr w:type="spellEnd"/>
      <w:r w:rsidRPr="00083B4E">
        <w:rPr>
          <w:rFonts w:eastAsia="Times New Roman"/>
          <w:color w:val="auto"/>
          <w:lang w:eastAsia="ru-RU"/>
        </w:rPr>
        <w:t xml:space="preserve"> организациями в зоне своей деятельности; </w:t>
      </w:r>
    </w:p>
    <w:p w:rsidR="00DD0939" w:rsidRPr="00083B4E" w:rsidRDefault="00DD0939" w:rsidP="00DD0939">
      <w:pPr>
        <w:pStyle w:val="Default"/>
        <w:spacing w:before="240"/>
        <w:ind w:firstLine="709"/>
        <w:rPr>
          <w:rFonts w:eastAsia="Times New Roman"/>
          <w:color w:val="auto"/>
          <w:lang w:eastAsia="ru-RU"/>
        </w:rPr>
      </w:pPr>
      <w:r w:rsidRPr="00083B4E">
        <w:rPr>
          <w:rFonts w:eastAsia="Times New Roman"/>
          <w:color w:val="auto"/>
          <w:lang w:eastAsia="ru-RU"/>
        </w:rPr>
        <w:t xml:space="preserve">в) осуществлять контроль режимов потребления тепловой энергии в зоне своей деятельности. </w:t>
      </w:r>
    </w:p>
    <w:p w:rsidR="00DD0939" w:rsidRDefault="00DD0939" w:rsidP="00DD0939">
      <w:pPr>
        <w:pStyle w:val="Default"/>
        <w:spacing w:before="240"/>
        <w:ind w:firstLine="709"/>
        <w:rPr>
          <w:rFonts w:eastAsia="Times New Roman"/>
          <w:lang w:eastAsia="ru-RU"/>
        </w:rPr>
      </w:pPr>
      <w:r w:rsidRPr="00083B4E">
        <w:rPr>
          <w:rFonts w:eastAsia="Times New Roman"/>
          <w:color w:val="auto"/>
          <w:lang w:eastAsia="ru-RU"/>
        </w:rPr>
        <w:t xml:space="preserve">г) будет осуществлять мониторинг реализации схемы теплоснабжения и подавать в орган, утвердивший схему </w:t>
      </w:r>
      <w:r w:rsidRPr="00083B4E">
        <w:rPr>
          <w:rFonts w:eastAsia="Times New Roman"/>
          <w:lang w:eastAsia="ru-RU"/>
        </w:rPr>
        <w:t>теплоснабжения, отчеты о реализации, включая предложения по актуализации схемы теплоснабжения.</w:t>
      </w:r>
    </w:p>
    <w:p w:rsidR="00DD0939" w:rsidRPr="00FD7947" w:rsidRDefault="005B4FA9" w:rsidP="00DD0939">
      <w:pPr>
        <w:pStyle w:val="Default"/>
        <w:spacing w:before="240"/>
        <w:ind w:firstLine="709"/>
        <w:rPr>
          <w:rFonts w:eastAsia="Times New Roman"/>
          <w:color w:val="auto"/>
          <w:lang w:eastAsia="ru-RU"/>
        </w:rPr>
      </w:pPr>
      <w:r>
        <w:rPr>
          <w:rFonts w:eastAsia="Times New Roman"/>
          <w:lang w:eastAsia="ru-RU"/>
        </w:rPr>
        <w:t xml:space="preserve">На территории </w:t>
      </w:r>
      <w:r w:rsidR="00DD0939">
        <w:rPr>
          <w:rFonts w:eastAsia="Times New Roman"/>
          <w:lang w:eastAsia="ru-RU"/>
        </w:rPr>
        <w:t xml:space="preserve">поселка Тея </w:t>
      </w:r>
      <w:r w:rsidR="00DD0939" w:rsidRPr="003E6ED1">
        <w:rPr>
          <w:rFonts w:eastAsia="Times New Roman"/>
          <w:lang w:eastAsia="ru-RU"/>
        </w:rPr>
        <w:t>есть единая эксплуатирующая организация</w:t>
      </w:r>
      <w:r w:rsidR="00DD0939" w:rsidRPr="003E6ED1">
        <w:t xml:space="preserve"> </w:t>
      </w:r>
      <w:r w:rsidR="00DD0939" w:rsidRPr="00390123">
        <w:t>МУП « Управление комм</w:t>
      </w:r>
      <w:r w:rsidR="00DD0939">
        <w:t>уникационным комплексом Северо-</w:t>
      </w:r>
      <w:r w:rsidR="00DD0939" w:rsidRPr="00390123">
        <w:t>Енисейского района»</w:t>
      </w:r>
      <w:r w:rsidR="00DD0939" w:rsidRPr="003E6ED1">
        <w:rPr>
          <w:rFonts w:eastAsia="Times New Roman"/>
          <w:lang w:eastAsia="ru-RU"/>
        </w:rPr>
        <w:t xml:space="preserve"> </w:t>
      </w:r>
      <w:proofErr w:type="gramStart"/>
      <w:r w:rsidR="00DD0939" w:rsidRPr="003E6ED1">
        <w:rPr>
          <w:rFonts w:eastAsia="Times New Roman"/>
          <w:lang w:eastAsia="ru-RU"/>
        </w:rPr>
        <w:t>которую</w:t>
      </w:r>
      <w:proofErr w:type="gramEnd"/>
      <w:r w:rsidR="00DD0939" w:rsidRPr="003E6ED1">
        <w:rPr>
          <w:rFonts w:eastAsia="Times New Roman"/>
          <w:lang w:eastAsia="ru-RU"/>
        </w:rPr>
        <w:t xml:space="preserve"> рекомендуем в качестве единой </w:t>
      </w:r>
      <w:r w:rsidR="00DD0939" w:rsidRPr="003E6ED1">
        <w:rPr>
          <w:rFonts w:eastAsia="Times New Roman"/>
          <w:color w:val="auto"/>
          <w:lang w:eastAsia="ru-RU"/>
        </w:rPr>
        <w:t>теплоснабжающей организацией.</w:t>
      </w:r>
    </w:p>
    <w:p w:rsidR="006F2530" w:rsidRDefault="006F2530" w:rsidP="006F2530">
      <w:pPr>
        <w:pStyle w:val="e"/>
      </w:pPr>
      <w:bookmarkStart w:id="31" w:name="_GoBack"/>
      <w:bookmarkEnd w:id="31"/>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6F2530" w:rsidRDefault="006F2530" w:rsidP="006F2530">
      <w:pPr>
        <w:pStyle w:val="e"/>
      </w:pPr>
    </w:p>
    <w:p w:rsidR="00DD0939" w:rsidRDefault="00DD0939" w:rsidP="006F2530">
      <w:pPr>
        <w:pStyle w:val="e"/>
      </w:pPr>
      <w:bookmarkStart w:id="32" w:name="_Toc156797128"/>
      <w:bookmarkStart w:id="33" w:name="_Toc157496056"/>
      <w:bookmarkStart w:id="34" w:name="_Toc347752815"/>
    </w:p>
    <w:p w:rsidR="00AE273B" w:rsidRDefault="00DD0939" w:rsidP="006F2530">
      <w:pPr>
        <w:pStyle w:val="e"/>
      </w:pPr>
      <w:r>
        <w:t xml:space="preserve">  </w:t>
      </w:r>
      <w:r w:rsidR="00AE273B" w:rsidRPr="009A6CA4">
        <w:t>Нормативно-техническая (ссылочная) литература</w:t>
      </w:r>
      <w:bookmarkEnd w:id="32"/>
      <w:bookmarkEnd w:id="33"/>
      <w:bookmarkEnd w:id="34"/>
    </w:p>
    <w:p w:rsidR="00AE273B" w:rsidRDefault="00AE273B" w:rsidP="002D6451">
      <w:pPr>
        <w:pStyle w:val="123"/>
        <w:numPr>
          <w:ilvl w:val="1"/>
          <w:numId w:val="2"/>
        </w:numPr>
        <w:ind w:left="851"/>
      </w:pPr>
      <w:r>
        <w:t>Постановление Правительства Российск</w:t>
      </w:r>
      <w:r w:rsidR="00C77DEB">
        <w:t>ой Федерации от 22.02.2012г №154</w:t>
      </w:r>
      <w:r>
        <w:t xml:space="preserve"> «О требованиях к схемам теплоснабжения, порядку их разработки и утвержде</w:t>
      </w:r>
      <w:r w:rsidR="002D6451">
        <w:t>ния»;</w:t>
      </w:r>
    </w:p>
    <w:p w:rsidR="00AE273B" w:rsidRDefault="00AE273B" w:rsidP="002D6451">
      <w:pPr>
        <w:pStyle w:val="123"/>
        <w:numPr>
          <w:ilvl w:val="1"/>
          <w:numId w:val="2"/>
        </w:numPr>
        <w:ind w:left="851"/>
      </w:pPr>
      <w:r>
        <w:t>Методические рекомендации по разработке схем теплоснабжения.</w:t>
      </w:r>
    </w:p>
    <w:p w:rsidR="00AE273B" w:rsidRDefault="002D6451" w:rsidP="002D6451">
      <w:pPr>
        <w:pStyle w:val="123"/>
        <w:numPr>
          <w:ilvl w:val="1"/>
          <w:numId w:val="2"/>
        </w:numPr>
        <w:ind w:left="851"/>
      </w:pPr>
      <w:r>
        <w:t>СНиП 41-02-2003 «Тепловые сети»;</w:t>
      </w:r>
    </w:p>
    <w:p w:rsidR="00AE273B" w:rsidRDefault="00AE273B" w:rsidP="002D6451">
      <w:pPr>
        <w:pStyle w:val="123"/>
        <w:numPr>
          <w:ilvl w:val="1"/>
          <w:numId w:val="2"/>
        </w:numPr>
        <w:ind w:left="851"/>
      </w:pPr>
      <w:r>
        <w:t>СП 89.1</w:t>
      </w:r>
      <w:r w:rsidR="002D6451">
        <w:t>3330.2012 «Котельные установки»;</w:t>
      </w:r>
    </w:p>
    <w:p w:rsidR="00AE273B" w:rsidRDefault="002D6451" w:rsidP="002D6451">
      <w:pPr>
        <w:pStyle w:val="123"/>
        <w:numPr>
          <w:ilvl w:val="1"/>
          <w:numId w:val="2"/>
        </w:numPr>
        <w:ind w:left="851"/>
      </w:pPr>
      <w:r>
        <w:t>РД-7-ВЭП «Расчет систем централизованного теплоснабжения с учетом требований надежности».</w:t>
      </w:r>
    </w:p>
    <w:p w:rsidR="002D6451" w:rsidRPr="00AE273B" w:rsidRDefault="002D6451" w:rsidP="002D6451">
      <w:pPr>
        <w:pStyle w:val="123"/>
        <w:numPr>
          <w:ilvl w:val="0"/>
          <w:numId w:val="0"/>
        </w:numPr>
        <w:ind w:left="851"/>
      </w:pPr>
    </w:p>
    <w:p w:rsidR="004A51A8" w:rsidRPr="00C87A17" w:rsidRDefault="00E62ECB" w:rsidP="00C87A17">
      <w:pPr>
        <w:pStyle w:val="aff1"/>
        <w:jc w:val="left"/>
      </w:pPr>
      <w:bookmarkStart w:id="35" w:name="_Toc479430994"/>
      <w:r w:rsidRPr="0085132C">
        <w:t>Приложение</w:t>
      </w:r>
      <w:r w:rsidRPr="001D158E">
        <w:t xml:space="preserve"> </w:t>
      </w:r>
      <w:r w:rsidR="00BE5F17">
        <w:t>А</w:t>
      </w:r>
      <w:r>
        <w:t xml:space="preserve">. </w:t>
      </w:r>
      <w:r w:rsidR="00681129">
        <w:t>Техническое задание</w:t>
      </w:r>
      <w:bookmarkEnd w:id="35"/>
      <w:r w:rsidR="00C87A17" w:rsidRPr="00C87A17">
        <w:tab/>
      </w:r>
    </w:p>
    <w:p w:rsidR="004907F5" w:rsidRPr="004907F5" w:rsidRDefault="00681129" w:rsidP="00C87A17">
      <w:r>
        <w:t xml:space="preserve"> </w:t>
      </w:r>
    </w:p>
    <w:p w:rsidR="004907F5" w:rsidRDefault="004907F5" w:rsidP="00C87A17"/>
    <w:p w:rsidR="00F46AC3" w:rsidRDefault="00E62ECB" w:rsidP="00681129">
      <w:pPr>
        <w:pStyle w:val="aff1"/>
        <w:jc w:val="left"/>
      </w:pPr>
      <w:bookmarkStart w:id="36" w:name="_Toc479430995"/>
      <w:r w:rsidRPr="0085132C">
        <w:t>Приложение</w:t>
      </w:r>
      <w:r>
        <w:t xml:space="preserve"> </w:t>
      </w:r>
      <w:r w:rsidR="00BE5F17">
        <w:t>Б</w:t>
      </w:r>
      <w:r>
        <w:t xml:space="preserve">. </w:t>
      </w:r>
      <w:r w:rsidR="00681129">
        <w:t>Схема расположения существующих источников тепловой энергии и зоны их действия</w:t>
      </w:r>
      <w:bookmarkEnd w:id="36"/>
    </w:p>
    <w:p w:rsidR="004A51A8" w:rsidRPr="004A51A8" w:rsidRDefault="004A51A8" w:rsidP="004A51A8"/>
    <w:p w:rsidR="00F46AC3" w:rsidRDefault="00F46AC3" w:rsidP="002324F9">
      <w:pPr>
        <w:jc w:val="left"/>
      </w:pPr>
    </w:p>
    <w:p w:rsidR="00F46AC3" w:rsidRDefault="00F46AC3" w:rsidP="00F46AC3">
      <w:pPr>
        <w:pStyle w:val="aff1"/>
        <w:jc w:val="left"/>
      </w:pPr>
      <w:bookmarkStart w:id="37" w:name="_Toc479430996"/>
      <w:r w:rsidRPr="0085132C">
        <w:t>Приложение</w:t>
      </w:r>
      <w:r w:rsidR="00BE5F17">
        <w:t xml:space="preserve"> В</w:t>
      </w:r>
      <w:r>
        <w:t xml:space="preserve">. </w:t>
      </w:r>
      <w:r w:rsidR="00681129">
        <w:t xml:space="preserve">Схема административного деления </w:t>
      </w:r>
      <w:r w:rsidR="00B43378">
        <w:t>р.п. Тея</w:t>
      </w:r>
      <w:r w:rsidR="00681129">
        <w:t xml:space="preserve"> с указанием расчетных элементов территориального деления (кадастровых кварталов)</w:t>
      </w:r>
      <w:bookmarkEnd w:id="37"/>
    </w:p>
    <w:p w:rsidR="004907F5" w:rsidRDefault="004907F5" w:rsidP="004907F5">
      <w:pPr>
        <w:pStyle w:val="e"/>
      </w:pPr>
    </w:p>
    <w:p w:rsidR="004907F5" w:rsidRDefault="004907F5" w:rsidP="004907F5">
      <w:pPr>
        <w:pStyle w:val="e"/>
      </w:pPr>
    </w:p>
    <w:p w:rsidR="007944A3" w:rsidRPr="007944A3" w:rsidRDefault="007944A3" w:rsidP="007944A3">
      <w:pPr>
        <w:pStyle w:val="e"/>
      </w:pPr>
    </w:p>
    <w:p w:rsidR="007944A3" w:rsidRPr="007944A3" w:rsidRDefault="007944A3" w:rsidP="007944A3">
      <w:pPr>
        <w:pStyle w:val="e"/>
        <w:ind w:firstLine="0"/>
      </w:pPr>
    </w:p>
    <w:sectPr w:rsidR="007944A3" w:rsidRPr="007944A3" w:rsidSect="00433F16">
      <w:headerReference w:type="default" r:id="rId18"/>
      <w:footerReference w:type="default" r:id="rId19"/>
      <w:headerReference w:type="first" r:id="rId20"/>
      <w:footerReference w:type="first" r:id="rId21"/>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720" w:rsidRDefault="00B70720" w:rsidP="00F66551">
      <w:r>
        <w:separator/>
      </w:r>
    </w:p>
  </w:endnote>
  <w:endnote w:type="continuationSeparator" w:id="0">
    <w:p w:rsidR="00B70720" w:rsidRDefault="00B70720" w:rsidP="00F66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80"/>
    <w:family w:val="auto"/>
    <w:notTrueType/>
    <w:pitch w:val="default"/>
    <w:sig w:usb0="00000201" w:usb1="08070000" w:usb2="00000010" w:usb3="00000000" w:csb0="00020004" w:csb1="00000000"/>
  </w:font>
  <w:font w:name="TimesNewRoman,Bold">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E5E" w:rsidRPr="009A6CA4" w:rsidRDefault="00750E5E" w:rsidP="00380FAA">
    <w:pPr>
      <w:pStyle w:val="ac"/>
    </w:pPr>
    <w:r w:rsidRPr="009A6CA4">
      <w:t>Красноярск</w:t>
    </w:r>
  </w:p>
  <w:p w:rsidR="00750E5E" w:rsidRDefault="009016BA" w:rsidP="00380FAA">
    <w:pPr>
      <w:pStyle w:val="ac"/>
    </w:pPr>
    <w:r>
      <w:fldChar w:fldCharType="begin"/>
    </w:r>
    <w:r w:rsidR="00750E5E">
      <w:instrText xml:space="preserve"> SAVEDATE  \@ "yyyy 'г.'"  \* MERGEFORMAT </w:instrText>
    </w:r>
    <w:r>
      <w:fldChar w:fldCharType="separate"/>
    </w:r>
    <w:r w:rsidR="003E177E">
      <w:rPr>
        <w:noProof/>
      </w:rPr>
      <w:t>2017 г.</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750E5E" w:rsidRPr="001F1450" w:rsidTr="00B95DB7">
      <w:trPr>
        <w:trHeight w:hRule="exact" w:val="284"/>
      </w:trPr>
      <w:tc>
        <w:tcPr>
          <w:tcW w:w="567" w:type="dxa"/>
          <w:tcBorders>
            <w:top w:val="single" w:sz="8" w:space="0" w:color="auto"/>
            <w:left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8F4A6C">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B95DB7">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B95DB7">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750E5E" w:rsidRPr="00DE1FCA" w:rsidRDefault="00750E5E" w:rsidP="006E7A43">
          <w:pPr>
            <w:jc w:val="center"/>
            <w:rPr>
              <w:sz w:val="32"/>
              <w:szCs w:val="32"/>
            </w:rPr>
          </w:pPr>
          <w:r>
            <w:rPr>
              <w:sz w:val="32"/>
              <w:szCs w:val="32"/>
            </w:rPr>
            <w:t>149-16-ТС</w:t>
          </w:r>
        </w:p>
      </w:tc>
      <w:tc>
        <w:tcPr>
          <w:tcW w:w="357" w:type="dxa"/>
          <w:tcBorders>
            <w:top w:val="nil"/>
            <w:left w:val="single" w:sz="8" w:space="0" w:color="auto"/>
            <w:bottom w:val="nil"/>
            <w:right w:val="nil"/>
          </w:tcBorders>
          <w:vAlign w:val="center"/>
        </w:tcPr>
        <w:p w:rsidR="00750E5E" w:rsidRPr="001F1450" w:rsidRDefault="00750E5E" w:rsidP="00B95DB7">
          <w:pPr>
            <w:jc w:val="center"/>
            <w:rPr>
              <w:sz w:val="18"/>
              <w:szCs w:val="18"/>
            </w:rPr>
          </w:pPr>
        </w:p>
      </w:tc>
    </w:tr>
    <w:tr w:rsidR="00750E5E" w:rsidRPr="001F1450" w:rsidTr="00B95DB7">
      <w:trPr>
        <w:trHeight w:hRule="exact" w:val="284"/>
      </w:trPr>
      <w:tc>
        <w:tcPr>
          <w:tcW w:w="567"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8F4A6C">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6708" w:type="dxa"/>
          <w:gridSpan w:val="4"/>
          <w:vMerge/>
          <w:tcBorders>
            <w:left w:val="single" w:sz="8" w:space="0" w:color="auto"/>
            <w:right w:val="single" w:sz="8" w:space="0" w:color="auto"/>
          </w:tcBorders>
          <w:vAlign w:val="center"/>
        </w:tcPr>
        <w:p w:rsidR="00750E5E" w:rsidRPr="001F1450" w:rsidRDefault="00750E5E" w:rsidP="00B95DB7">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B95DB7">
          <w:pPr>
            <w:jc w:val="center"/>
            <w:rPr>
              <w:sz w:val="18"/>
              <w:szCs w:val="18"/>
            </w:rPr>
          </w:pPr>
        </w:p>
      </w:tc>
    </w:tr>
    <w:tr w:rsidR="00750E5E" w:rsidRPr="001F1450" w:rsidTr="00B95DB7">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8F4A6C">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pacing w:val="-18"/>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B95DB7">
          <w:pPr>
            <w:jc w:val="center"/>
            <w:rPr>
              <w:sz w:val="18"/>
              <w:szCs w:val="18"/>
            </w:rPr>
          </w:pPr>
        </w:p>
      </w:tc>
    </w:tr>
    <w:tr w:rsidR="00750E5E" w:rsidRPr="001F1450" w:rsidTr="00B95DB7">
      <w:trPr>
        <w:trHeight w:hRule="exact" w:val="284"/>
      </w:trPr>
      <w:tc>
        <w:tcPr>
          <w:tcW w:w="1134" w:type="dxa"/>
          <w:gridSpan w:val="2"/>
          <w:tcBorders>
            <w:top w:val="single" w:sz="8" w:space="0" w:color="auto"/>
            <w:left w:val="single" w:sz="8" w:space="0" w:color="auto"/>
            <w:right w:val="single" w:sz="8" w:space="0" w:color="auto"/>
          </w:tcBorders>
          <w:vAlign w:val="center"/>
        </w:tcPr>
        <w:p w:rsidR="00750E5E" w:rsidRPr="001F1450" w:rsidRDefault="00750E5E" w:rsidP="00562F6B">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750E5E" w:rsidRPr="00DE1FCA" w:rsidRDefault="00750E5E" w:rsidP="00562F6B">
          <w:pPr>
            <w:jc w:val="left"/>
            <w:rPr>
              <w:spacing w:val="-12"/>
              <w:sz w:val="18"/>
              <w:szCs w:val="18"/>
            </w:rPr>
          </w:pPr>
          <w:proofErr w:type="spellStart"/>
          <w:r>
            <w:rPr>
              <w:spacing w:val="-12"/>
              <w:sz w:val="18"/>
              <w:szCs w:val="18"/>
            </w:rPr>
            <w:t>Тугужаков</w:t>
          </w:r>
          <w:proofErr w:type="spellEnd"/>
        </w:p>
      </w:tc>
      <w:tc>
        <w:tcPr>
          <w:tcW w:w="850" w:type="dxa"/>
          <w:tcBorders>
            <w:top w:val="single" w:sz="8" w:space="0" w:color="auto"/>
            <w:left w:val="single" w:sz="8" w:space="0" w:color="auto"/>
            <w:right w:val="single" w:sz="8" w:space="0" w:color="auto"/>
          </w:tcBorders>
          <w:vAlign w:val="center"/>
        </w:tcPr>
        <w:p w:rsidR="00750E5E" w:rsidRPr="001F1450" w:rsidRDefault="00750E5E" w:rsidP="00562F6B">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562F6B">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750E5E" w:rsidRPr="00DE1FCA" w:rsidRDefault="00750E5E" w:rsidP="00562F6B">
          <w:pPr>
            <w:jc w:val="center"/>
          </w:pPr>
          <w:r>
            <w:t>Состав проекта</w:t>
          </w: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562F6B">
          <w:pPr>
            <w:jc w:val="center"/>
            <w:rPr>
              <w:sz w:val="18"/>
              <w:szCs w:val="18"/>
            </w:rPr>
          </w:pPr>
          <w:r>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562F6B">
          <w:pPr>
            <w:jc w:val="center"/>
            <w:rPr>
              <w:sz w:val="18"/>
              <w:szCs w:val="18"/>
            </w:rPr>
          </w:pPr>
          <w:r>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750E5E" w:rsidRPr="001F1450" w:rsidRDefault="00750E5E" w:rsidP="00562F6B">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750E5E" w:rsidRPr="001F1450" w:rsidRDefault="00750E5E" w:rsidP="00562F6B">
          <w:pPr>
            <w:jc w:val="center"/>
            <w:rPr>
              <w:sz w:val="18"/>
              <w:szCs w:val="18"/>
            </w:rPr>
          </w:pPr>
        </w:p>
      </w:tc>
    </w:tr>
    <w:tr w:rsidR="00750E5E" w:rsidRPr="001F1450" w:rsidTr="00A9554B">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B95DB7">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750E5E" w:rsidRPr="00DE1FCA" w:rsidRDefault="00750E5E" w:rsidP="00B95DB7">
          <w:pPr>
            <w:jc w:val="left"/>
            <w:rPr>
              <w:spacing w:val="-12"/>
              <w:sz w:val="18"/>
              <w:szCs w:val="18"/>
            </w:rPr>
          </w:pPr>
          <w:r>
            <w:rPr>
              <w:spacing w:val="-12"/>
              <w:sz w:val="18"/>
              <w:szCs w:val="18"/>
            </w:rPr>
            <w:t>Абрамов</w:t>
          </w:r>
        </w:p>
      </w:tc>
      <w:tc>
        <w:tcPr>
          <w:tcW w:w="850" w:type="dxa"/>
          <w:tcBorders>
            <w:left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B95DB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750E5E" w:rsidRPr="001F1450" w:rsidRDefault="00750E5E" w:rsidP="00A9554B">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750E5E" w:rsidRPr="001F1450" w:rsidRDefault="00750E5E" w:rsidP="00B95DB7">
          <w:pPr>
            <w:jc w:val="center"/>
            <w:rPr>
              <w:sz w:val="18"/>
              <w:szCs w:val="18"/>
            </w:rPr>
          </w:pPr>
          <w:r>
            <w:rPr>
              <w:sz w:val="18"/>
              <w:szCs w:val="18"/>
            </w:rPr>
            <w:t>1</w:t>
          </w:r>
        </w:p>
      </w:tc>
      <w:tc>
        <w:tcPr>
          <w:tcW w:w="357" w:type="dxa"/>
          <w:tcBorders>
            <w:top w:val="nil"/>
            <w:left w:val="single" w:sz="8" w:space="0" w:color="auto"/>
            <w:bottom w:val="nil"/>
            <w:right w:val="nil"/>
          </w:tcBorders>
          <w:vAlign w:val="center"/>
        </w:tcPr>
        <w:p w:rsidR="00750E5E" w:rsidRPr="001F1450" w:rsidRDefault="00750E5E" w:rsidP="00B95DB7">
          <w:pPr>
            <w:jc w:val="center"/>
            <w:rPr>
              <w:sz w:val="18"/>
              <w:szCs w:val="18"/>
            </w:rPr>
          </w:pPr>
        </w:p>
      </w:tc>
    </w:tr>
    <w:tr w:rsidR="00750E5E" w:rsidRPr="001F1450" w:rsidTr="00B95DB7">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A71667">
          <w:pPr>
            <w:jc w:val="left"/>
            <w:rPr>
              <w:sz w:val="18"/>
              <w:szCs w:val="18"/>
            </w:rPr>
          </w:pPr>
        </w:p>
      </w:tc>
      <w:tc>
        <w:tcPr>
          <w:tcW w:w="1134" w:type="dxa"/>
          <w:gridSpan w:val="2"/>
          <w:tcBorders>
            <w:left w:val="single" w:sz="8" w:space="0" w:color="auto"/>
            <w:right w:val="single" w:sz="8" w:space="0" w:color="auto"/>
          </w:tcBorders>
          <w:vAlign w:val="center"/>
        </w:tcPr>
        <w:p w:rsidR="00750E5E" w:rsidRPr="00DE1FCA" w:rsidRDefault="00750E5E" w:rsidP="00A71667">
          <w:pPr>
            <w:jc w:val="left"/>
            <w:rPr>
              <w:spacing w:val="-12"/>
              <w:sz w:val="18"/>
              <w:szCs w:val="18"/>
            </w:rPr>
          </w:pPr>
        </w:p>
      </w:tc>
      <w:tc>
        <w:tcPr>
          <w:tcW w:w="850"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750E5E" w:rsidRPr="001F1450" w:rsidRDefault="00750E5E" w:rsidP="00A71667">
          <w:pPr>
            <w:jc w:val="center"/>
            <w:rPr>
              <w:szCs w:val="24"/>
            </w:rPr>
          </w:pPr>
          <w:r>
            <w:rPr>
              <w:szCs w:val="24"/>
            </w:rPr>
            <w:t>ООО «</w:t>
          </w:r>
          <w:proofErr w:type="spellStart"/>
          <w:r>
            <w:rPr>
              <w:szCs w:val="24"/>
            </w:rPr>
            <w:t>Проектгрупп</w:t>
          </w:r>
          <w:proofErr w:type="spellEnd"/>
          <w:r>
            <w:rPr>
              <w:szCs w:val="24"/>
            </w:rPr>
            <w:t>»</w:t>
          </w:r>
        </w:p>
      </w:tc>
      <w:tc>
        <w:tcPr>
          <w:tcW w:w="357" w:type="dxa"/>
          <w:tcBorders>
            <w:top w:val="nil"/>
            <w:left w:val="single" w:sz="8" w:space="0" w:color="auto"/>
            <w:bottom w:val="nil"/>
            <w:right w:val="nil"/>
          </w:tcBorders>
          <w:vAlign w:val="center"/>
        </w:tcPr>
        <w:p w:rsidR="00750E5E" w:rsidRPr="001F1450" w:rsidRDefault="00750E5E" w:rsidP="00A71667">
          <w:pPr>
            <w:jc w:val="center"/>
            <w:rPr>
              <w:sz w:val="18"/>
              <w:szCs w:val="18"/>
            </w:rPr>
          </w:pPr>
        </w:p>
      </w:tc>
    </w:tr>
    <w:tr w:rsidR="00750E5E" w:rsidRPr="001F1450" w:rsidTr="00B95DB7">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A71667">
          <w:pPr>
            <w:jc w:val="left"/>
            <w:rPr>
              <w:sz w:val="18"/>
              <w:szCs w:val="18"/>
            </w:rPr>
          </w:pPr>
        </w:p>
      </w:tc>
      <w:tc>
        <w:tcPr>
          <w:tcW w:w="1134" w:type="dxa"/>
          <w:gridSpan w:val="2"/>
          <w:tcBorders>
            <w:left w:val="single" w:sz="8" w:space="0" w:color="auto"/>
            <w:right w:val="single" w:sz="8" w:space="0" w:color="auto"/>
          </w:tcBorders>
          <w:vAlign w:val="center"/>
        </w:tcPr>
        <w:p w:rsidR="00750E5E" w:rsidRPr="00DE1FCA" w:rsidRDefault="00750E5E" w:rsidP="00A71667">
          <w:pPr>
            <w:jc w:val="left"/>
            <w:rPr>
              <w:spacing w:val="-12"/>
              <w:sz w:val="18"/>
              <w:szCs w:val="18"/>
            </w:rPr>
          </w:pPr>
        </w:p>
      </w:tc>
      <w:tc>
        <w:tcPr>
          <w:tcW w:w="850"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2836" w:type="dxa"/>
          <w:gridSpan w:val="3"/>
          <w:vMerge/>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A71667">
          <w:pPr>
            <w:jc w:val="center"/>
            <w:rPr>
              <w:sz w:val="18"/>
              <w:szCs w:val="18"/>
            </w:rPr>
          </w:pPr>
        </w:p>
      </w:tc>
    </w:tr>
    <w:tr w:rsidR="00750E5E" w:rsidRPr="001F1450" w:rsidTr="00B95DB7">
      <w:trPr>
        <w:trHeight w:hRule="exact" w:val="284"/>
      </w:trPr>
      <w:tc>
        <w:tcPr>
          <w:tcW w:w="1134" w:type="dxa"/>
          <w:gridSpan w:val="2"/>
          <w:tcBorders>
            <w:left w:val="single" w:sz="8" w:space="0" w:color="auto"/>
            <w:bottom w:val="single" w:sz="8" w:space="0" w:color="auto"/>
            <w:right w:val="single" w:sz="8" w:space="0" w:color="auto"/>
          </w:tcBorders>
          <w:vAlign w:val="center"/>
        </w:tcPr>
        <w:p w:rsidR="00750E5E" w:rsidRPr="001F1450" w:rsidRDefault="00750E5E" w:rsidP="00A71667">
          <w:pPr>
            <w:jc w:val="left"/>
            <w:rPr>
              <w:sz w:val="18"/>
              <w:szCs w:val="18"/>
            </w:rPr>
          </w:pPr>
          <w:r>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750E5E" w:rsidRPr="00DE1FCA" w:rsidRDefault="00750E5E" w:rsidP="00A71667">
          <w:pPr>
            <w:jc w:val="left"/>
            <w:rPr>
              <w:spacing w:val="-12"/>
              <w:sz w:val="18"/>
              <w:szCs w:val="18"/>
            </w:rPr>
          </w:pPr>
          <w:proofErr w:type="spellStart"/>
          <w:r>
            <w:rPr>
              <w:spacing w:val="-12"/>
              <w:sz w:val="18"/>
              <w:szCs w:val="18"/>
            </w:rPr>
            <w:t>Тугужаков</w:t>
          </w:r>
          <w:proofErr w:type="spellEnd"/>
        </w:p>
      </w:tc>
      <w:tc>
        <w:tcPr>
          <w:tcW w:w="850" w:type="dxa"/>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A71667">
          <w:pPr>
            <w:jc w:val="center"/>
            <w:rPr>
              <w:sz w:val="18"/>
              <w:szCs w:val="18"/>
            </w:rPr>
          </w:pPr>
        </w:p>
      </w:tc>
    </w:tr>
    <w:tr w:rsidR="00750E5E" w:rsidRPr="001F1450" w:rsidTr="00B95DB7">
      <w:trPr>
        <w:trHeight w:hRule="exact" w:val="312"/>
      </w:trPr>
      <w:tc>
        <w:tcPr>
          <w:tcW w:w="1134" w:type="dxa"/>
          <w:gridSpan w:val="2"/>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1134" w:type="dxa"/>
          <w:gridSpan w:val="2"/>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850"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567"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3872"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850"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852"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1134"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357" w:type="dxa"/>
          <w:tcBorders>
            <w:top w:val="nil"/>
            <w:left w:val="nil"/>
            <w:bottom w:val="nil"/>
            <w:right w:val="nil"/>
          </w:tcBorders>
          <w:vAlign w:val="center"/>
        </w:tcPr>
        <w:p w:rsidR="00750E5E" w:rsidRPr="001F1450" w:rsidRDefault="00750E5E" w:rsidP="00A71667">
          <w:pPr>
            <w:jc w:val="center"/>
            <w:rPr>
              <w:sz w:val="18"/>
              <w:szCs w:val="18"/>
            </w:rPr>
          </w:pPr>
        </w:p>
      </w:tc>
    </w:tr>
  </w:tbl>
  <w:p w:rsidR="00750E5E" w:rsidRDefault="00750E5E" w:rsidP="00B95DB7">
    <w:pPr>
      <w:pStyle w:val="a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49" w:type="dxa"/>
      <w:tblLayout w:type="fixed"/>
      <w:tblCellMar>
        <w:left w:w="57" w:type="dxa"/>
        <w:right w:w="57" w:type="dxa"/>
      </w:tblCellMar>
      <w:tblLook w:val="04A0"/>
    </w:tblPr>
    <w:tblGrid>
      <w:gridCol w:w="567"/>
      <w:gridCol w:w="567"/>
      <w:gridCol w:w="567"/>
      <w:gridCol w:w="567"/>
      <w:gridCol w:w="850"/>
      <w:gridCol w:w="567"/>
      <w:gridCol w:w="6140"/>
      <w:gridCol w:w="567"/>
      <w:gridCol w:w="357"/>
    </w:tblGrid>
    <w:tr w:rsidR="00750E5E"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99196A" w:rsidRDefault="00750E5E" w:rsidP="0081074F">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750E5E" w:rsidRPr="00DE1FCA" w:rsidRDefault="009016BA" w:rsidP="00DE1FCA">
          <w:pPr>
            <w:jc w:val="center"/>
            <w:rPr>
              <w:sz w:val="32"/>
              <w:szCs w:val="32"/>
            </w:rPr>
          </w:pPr>
          <w:fldSimple w:instr=" DOCPROPERTY  &quot;Базовое обозначение&quot;  \* MERGEFORMAT ">
            <w:r w:rsidR="00750E5E" w:rsidRPr="00550809">
              <w:rPr>
                <w:sz w:val="32"/>
                <w:szCs w:val="32"/>
              </w:rPr>
              <w:t>ЕТС-34 ПП13-43</w:t>
            </w:r>
            <w:r w:rsidR="00750E5E">
              <w:t>.</w:t>
            </w:r>
          </w:fldSimple>
          <w:fldSimple w:instr=" DOCPROPERTY  &quot;Доп. обозначение&quot;  \* MERGEFORMAT ">
            <w:r w:rsidR="00750E5E" w:rsidRPr="00550809">
              <w:rPr>
                <w:sz w:val="32"/>
                <w:szCs w:val="32"/>
              </w:rPr>
              <w:t>П.00.00-ОСТ</w:t>
            </w:r>
          </w:fldSimple>
        </w:p>
      </w:tc>
      <w:tc>
        <w:tcPr>
          <w:tcW w:w="567" w:type="dxa"/>
          <w:tcBorders>
            <w:top w:val="single" w:sz="8" w:space="0" w:color="auto"/>
            <w:left w:val="single" w:sz="8" w:space="0" w:color="auto"/>
            <w:bottom w:val="single" w:sz="8" w:space="0" w:color="auto"/>
            <w:right w:val="nil"/>
          </w:tcBorders>
          <w:vAlign w:val="center"/>
        </w:tcPr>
        <w:p w:rsidR="00750E5E" w:rsidRPr="0055203A" w:rsidRDefault="00750E5E" w:rsidP="0081074F">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99196A" w:rsidRDefault="00750E5E" w:rsidP="0081074F">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750E5E" w:rsidRPr="0055203A" w:rsidRDefault="009016BA" w:rsidP="00292962">
          <w:pPr>
            <w:pStyle w:val="ac"/>
            <w:rPr>
              <w:szCs w:val="24"/>
            </w:rPr>
          </w:pPr>
          <w:r w:rsidRPr="00F41B70">
            <w:rPr>
              <w:szCs w:val="24"/>
            </w:rPr>
            <w:fldChar w:fldCharType="begin"/>
          </w:r>
          <w:r w:rsidR="00750E5E" w:rsidRPr="00F41B70">
            <w:rPr>
              <w:szCs w:val="24"/>
            </w:rPr>
            <w:instrText xml:space="preserve"> = </w:instrText>
          </w:r>
          <w:r w:rsidRPr="00F41B70">
            <w:rPr>
              <w:szCs w:val="24"/>
            </w:rPr>
            <w:fldChar w:fldCharType="begin"/>
          </w:r>
          <w:r w:rsidR="00750E5E" w:rsidRPr="00F41B70">
            <w:rPr>
              <w:szCs w:val="24"/>
            </w:rPr>
            <w:instrText xml:space="preserve"> PAGE </w:instrText>
          </w:r>
          <w:r w:rsidRPr="00F41B70">
            <w:rPr>
              <w:szCs w:val="24"/>
            </w:rPr>
            <w:fldChar w:fldCharType="separate"/>
          </w:r>
          <w:r w:rsidR="00750E5E">
            <w:rPr>
              <w:noProof/>
              <w:szCs w:val="24"/>
            </w:rPr>
            <w:instrText>31</w:instrText>
          </w:r>
          <w:r w:rsidRPr="00F41B70">
            <w:rPr>
              <w:szCs w:val="24"/>
            </w:rPr>
            <w:fldChar w:fldCharType="end"/>
          </w:r>
          <w:r w:rsidR="00750E5E" w:rsidRPr="00F41B70">
            <w:rPr>
              <w:szCs w:val="24"/>
              <w:lang w:val="en-US"/>
            </w:rPr>
            <w:instrText>-1</w:instrText>
          </w:r>
          <w:r w:rsidRPr="00F41B70">
            <w:rPr>
              <w:szCs w:val="24"/>
            </w:rPr>
            <w:fldChar w:fldCharType="separate"/>
          </w:r>
          <w:r w:rsidR="00750E5E">
            <w:rPr>
              <w:noProof/>
              <w:szCs w:val="24"/>
            </w:rPr>
            <w:t>30</w:t>
          </w:r>
          <w:r w:rsidRPr="00F41B70">
            <w:rPr>
              <w:szCs w:val="24"/>
            </w:rPr>
            <w:fldChar w:fldCharType="end"/>
          </w: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pacing w:val="-22"/>
              <w:sz w:val="18"/>
              <w:szCs w:val="18"/>
            </w:rPr>
          </w:pPr>
          <w:r w:rsidRPr="0055203A">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99196A" w:rsidRDefault="00750E5E" w:rsidP="00DE1FCA">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750E5E" w:rsidRPr="0055203A" w:rsidRDefault="00750E5E" w:rsidP="0081074F">
          <w:pPr>
            <w:pStyle w:val="ac"/>
            <w:rPr>
              <w:sz w:val="18"/>
              <w:szCs w:val="18"/>
            </w:rPr>
          </w:pP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323"/>
      </w:trPr>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pacing w:val="-22"/>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pacing w:val="-20"/>
              <w:sz w:val="18"/>
              <w:szCs w:val="18"/>
            </w:rPr>
          </w:pPr>
        </w:p>
      </w:tc>
      <w:tc>
        <w:tcPr>
          <w:tcW w:w="850"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6140"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bl>
  <w:p w:rsidR="00750E5E" w:rsidRPr="0055203A" w:rsidRDefault="00750E5E" w:rsidP="0055203A">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49" w:type="dxa"/>
      <w:tblLayout w:type="fixed"/>
      <w:tblCellMar>
        <w:left w:w="57" w:type="dxa"/>
        <w:right w:w="57" w:type="dxa"/>
      </w:tblCellMar>
      <w:tblLook w:val="04A0"/>
    </w:tblPr>
    <w:tblGrid>
      <w:gridCol w:w="567"/>
      <w:gridCol w:w="567"/>
      <w:gridCol w:w="567"/>
      <w:gridCol w:w="567"/>
      <w:gridCol w:w="850"/>
      <w:gridCol w:w="567"/>
      <w:gridCol w:w="6140"/>
      <w:gridCol w:w="567"/>
      <w:gridCol w:w="357"/>
    </w:tblGrid>
    <w:tr w:rsidR="00750E5E"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99196A" w:rsidRDefault="00750E5E" w:rsidP="0081074F">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750E5E" w:rsidRPr="009F6793" w:rsidRDefault="009016BA" w:rsidP="009F6793">
          <w:pPr>
            <w:pStyle w:val="ac"/>
            <w:rPr>
              <w:sz w:val="32"/>
              <w:szCs w:val="32"/>
              <w:lang w:val="en-US"/>
            </w:rPr>
          </w:pPr>
          <w:r w:rsidRPr="0099196A">
            <w:rPr>
              <w:sz w:val="32"/>
              <w:szCs w:val="32"/>
            </w:rPr>
            <w:fldChar w:fldCharType="begin"/>
          </w:r>
          <w:r w:rsidR="00750E5E" w:rsidRPr="0099196A">
            <w:rPr>
              <w:sz w:val="32"/>
              <w:szCs w:val="32"/>
            </w:rPr>
            <w:instrText xml:space="preserve"> DOCPROPERTY  "Базовое обозначение" </w:instrText>
          </w:r>
          <w:r w:rsidRPr="0099196A">
            <w:rPr>
              <w:sz w:val="32"/>
              <w:szCs w:val="32"/>
            </w:rPr>
            <w:fldChar w:fldCharType="separate"/>
          </w:r>
          <w:r w:rsidR="00750E5E">
            <w:rPr>
              <w:sz w:val="32"/>
              <w:szCs w:val="32"/>
            </w:rPr>
            <w:t>ЕТС-34 ПП13-43.</w:t>
          </w:r>
          <w:r w:rsidRPr="0099196A">
            <w:rPr>
              <w:sz w:val="32"/>
              <w:szCs w:val="32"/>
            </w:rPr>
            <w:fldChar w:fldCharType="end"/>
          </w:r>
          <w:r w:rsidRPr="0099196A">
            <w:rPr>
              <w:sz w:val="32"/>
              <w:szCs w:val="32"/>
            </w:rPr>
            <w:fldChar w:fldCharType="begin"/>
          </w:r>
          <w:r w:rsidR="00750E5E" w:rsidRPr="0099196A">
            <w:rPr>
              <w:sz w:val="32"/>
              <w:szCs w:val="32"/>
            </w:rPr>
            <w:instrText xml:space="preserve"> DOCPROPERTY  "Доп. обозначение" </w:instrText>
          </w:r>
          <w:r w:rsidRPr="0099196A">
            <w:rPr>
              <w:sz w:val="32"/>
              <w:szCs w:val="32"/>
            </w:rPr>
            <w:fldChar w:fldCharType="separate"/>
          </w:r>
          <w:r w:rsidR="00750E5E">
            <w:rPr>
              <w:sz w:val="32"/>
              <w:szCs w:val="32"/>
            </w:rPr>
            <w:t>П.00.00-ОСТ</w:t>
          </w:r>
          <w:r w:rsidRPr="0099196A">
            <w:rPr>
              <w:sz w:val="32"/>
              <w:szCs w:val="32"/>
            </w:rPr>
            <w:fldChar w:fldCharType="end"/>
          </w:r>
        </w:p>
      </w:tc>
      <w:tc>
        <w:tcPr>
          <w:tcW w:w="567" w:type="dxa"/>
          <w:tcBorders>
            <w:top w:val="single" w:sz="8" w:space="0" w:color="auto"/>
            <w:left w:val="single" w:sz="8" w:space="0" w:color="auto"/>
            <w:bottom w:val="single" w:sz="8" w:space="0" w:color="auto"/>
            <w:right w:val="nil"/>
          </w:tcBorders>
          <w:vAlign w:val="center"/>
        </w:tcPr>
        <w:p w:rsidR="00750E5E" w:rsidRPr="0055203A" w:rsidRDefault="00750E5E" w:rsidP="0081074F">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99196A" w:rsidRDefault="00750E5E" w:rsidP="0081074F">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750E5E" w:rsidRPr="0055203A" w:rsidRDefault="009016BA" w:rsidP="00EA6369">
          <w:pPr>
            <w:pStyle w:val="ac"/>
            <w:rPr>
              <w:szCs w:val="24"/>
            </w:rPr>
          </w:pPr>
          <w:r w:rsidRPr="00D20A39">
            <w:fldChar w:fldCharType="begin"/>
          </w:r>
          <w:r w:rsidR="00750E5E" w:rsidRPr="00D20A39">
            <w:instrText xml:space="preserve"> = </w:instrText>
          </w:r>
          <w:r>
            <w:fldChar w:fldCharType="begin"/>
          </w:r>
          <w:r w:rsidR="00750E5E">
            <w:instrText xml:space="preserve"> PAGE </w:instrText>
          </w:r>
          <w:r>
            <w:fldChar w:fldCharType="separate"/>
          </w:r>
          <w:r w:rsidR="00750E5E">
            <w:rPr>
              <w:noProof/>
            </w:rPr>
            <w:instrText>4</w:instrText>
          </w:r>
          <w:r>
            <w:rPr>
              <w:noProof/>
            </w:rPr>
            <w:fldChar w:fldCharType="end"/>
          </w:r>
          <w:r w:rsidR="00750E5E" w:rsidRPr="00D20A39">
            <w:instrText>-</w:instrText>
          </w:r>
          <w:r>
            <w:fldChar w:fldCharType="begin"/>
          </w:r>
          <w:r w:rsidR="00750E5E">
            <w:instrText xml:space="preserve"> PAGEREF zk</w:instrText>
          </w:r>
          <w:r w:rsidR="00750E5E">
            <w:rPr>
              <w:lang w:val="en-US"/>
            </w:rPr>
            <w:instrText>2</w:instrText>
          </w:r>
          <w:r w:rsidR="00750E5E">
            <w:instrText xml:space="preserve"> </w:instrText>
          </w:r>
          <w:r>
            <w:fldChar w:fldCharType="separate"/>
          </w:r>
          <w:r w:rsidR="00750E5E">
            <w:rPr>
              <w:noProof/>
            </w:rPr>
            <w:instrText>3</w:instrText>
          </w:r>
          <w:r>
            <w:rPr>
              <w:noProof/>
            </w:rPr>
            <w:fldChar w:fldCharType="end"/>
          </w:r>
          <w:r w:rsidR="00750E5E" w:rsidRPr="00D20A39">
            <w:instrText>+1</w:instrText>
          </w:r>
          <w:r w:rsidRPr="00D20A39">
            <w:fldChar w:fldCharType="separate"/>
          </w:r>
          <w:r w:rsidR="00750E5E">
            <w:rPr>
              <w:noProof/>
            </w:rPr>
            <w:t>2</w:t>
          </w:r>
          <w:r w:rsidRPr="00D20A39">
            <w:fldChar w:fldCharType="end"/>
          </w: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pacing w:val="-22"/>
              <w:sz w:val="18"/>
              <w:szCs w:val="18"/>
            </w:rPr>
          </w:pPr>
          <w:r w:rsidRPr="0055203A">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99196A" w:rsidRDefault="00750E5E" w:rsidP="0081074F">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750E5E" w:rsidRPr="0055203A" w:rsidRDefault="00750E5E" w:rsidP="0081074F">
          <w:pPr>
            <w:pStyle w:val="ac"/>
            <w:rPr>
              <w:sz w:val="18"/>
              <w:szCs w:val="18"/>
            </w:rPr>
          </w:pP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323"/>
      </w:trPr>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pacing w:val="-22"/>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pacing w:val="-20"/>
              <w:sz w:val="18"/>
              <w:szCs w:val="18"/>
            </w:rPr>
          </w:pPr>
        </w:p>
      </w:tc>
      <w:tc>
        <w:tcPr>
          <w:tcW w:w="850"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6140"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bl>
  <w:p w:rsidR="00750E5E" w:rsidRPr="0055203A" w:rsidRDefault="00750E5E" w:rsidP="0055203A">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750E5E" w:rsidRPr="001F1450" w:rsidTr="00B95DB7">
      <w:trPr>
        <w:trHeight w:hRule="exact" w:val="284"/>
      </w:trPr>
      <w:tc>
        <w:tcPr>
          <w:tcW w:w="567" w:type="dxa"/>
          <w:tcBorders>
            <w:top w:val="single" w:sz="8" w:space="0" w:color="auto"/>
            <w:left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8F4A6C">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B95DB7">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B95DB7">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750E5E" w:rsidRPr="0099196A" w:rsidRDefault="00750E5E" w:rsidP="0099196A">
          <w:pPr>
            <w:jc w:val="center"/>
            <w:rPr>
              <w:sz w:val="32"/>
              <w:szCs w:val="32"/>
            </w:rPr>
          </w:pPr>
          <w:r>
            <w:rPr>
              <w:sz w:val="32"/>
              <w:szCs w:val="32"/>
            </w:rPr>
            <w:t>149-16-ТС</w:t>
          </w:r>
        </w:p>
      </w:tc>
      <w:tc>
        <w:tcPr>
          <w:tcW w:w="357" w:type="dxa"/>
          <w:tcBorders>
            <w:top w:val="nil"/>
            <w:left w:val="single" w:sz="8" w:space="0" w:color="auto"/>
            <w:bottom w:val="nil"/>
            <w:right w:val="nil"/>
          </w:tcBorders>
          <w:vAlign w:val="center"/>
        </w:tcPr>
        <w:p w:rsidR="00750E5E" w:rsidRPr="001F1450" w:rsidRDefault="00750E5E" w:rsidP="00B95DB7">
          <w:pPr>
            <w:jc w:val="center"/>
            <w:rPr>
              <w:sz w:val="18"/>
              <w:szCs w:val="18"/>
            </w:rPr>
          </w:pPr>
        </w:p>
      </w:tc>
    </w:tr>
    <w:tr w:rsidR="00750E5E" w:rsidRPr="001F1450" w:rsidTr="00B95DB7">
      <w:trPr>
        <w:trHeight w:hRule="exact" w:val="284"/>
      </w:trPr>
      <w:tc>
        <w:tcPr>
          <w:tcW w:w="567"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8F4A6C">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6708" w:type="dxa"/>
          <w:gridSpan w:val="4"/>
          <w:vMerge/>
          <w:tcBorders>
            <w:left w:val="single" w:sz="8" w:space="0" w:color="auto"/>
            <w:right w:val="single" w:sz="8" w:space="0" w:color="auto"/>
          </w:tcBorders>
          <w:vAlign w:val="center"/>
        </w:tcPr>
        <w:p w:rsidR="00750E5E" w:rsidRPr="001F1450" w:rsidRDefault="00750E5E" w:rsidP="00B95DB7">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B95DB7">
          <w:pPr>
            <w:jc w:val="center"/>
            <w:rPr>
              <w:sz w:val="18"/>
              <w:szCs w:val="18"/>
            </w:rPr>
          </w:pPr>
        </w:p>
      </w:tc>
    </w:tr>
    <w:tr w:rsidR="00750E5E" w:rsidRPr="001F1450" w:rsidTr="00B95DB7">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8F4A6C">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pacing w:val="-18"/>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750E5E" w:rsidRPr="001F1450" w:rsidRDefault="00750E5E" w:rsidP="00B95DB7">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B95DB7">
          <w:pPr>
            <w:jc w:val="center"/>
            <w:rPr>
              <w:sz w:val="18"/>
              <w:szCs w:val="18"/>
            </w:rPr>
          </w:pPr>
        </w:p>
      </w:tc>
    </w:tr>
    <w:tr w:rsidR="00750E5E" w:rsidRPr="001F1450" w:rsidTr="00B95DB7">
      <w:trPr>
        <w:trHeight w:hRule="exact" w:val="284"/>
      </w:trPr>
      <w:tc>
        <w:tcPr>
          <w:tcW w:w="1134" w:type="dxa"/>
          <w:gridSpan w:val="2"/>
          <w:tcBorders>
            <w:top w:val="single" w:sz="8" w:space="0" w:color="auto"/>
            <w:left w:val="single" w:sz="8" w:space="0" w:color="auto"/>
            <w:right w:val="single" w:sz="8" w:space="0" w:color="auto"/>
          </w:tcBorders>
          <w:vAlign w:val="center"/>
        </w:tcPr>
        <w:p w:rsidR="00750E5E" w:rsidRPr="001F1450" w:rsidRDefault="00750E5E" w:rsidP="00A71667">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750E5E" w:rsidRPr="0099196A" w:rsidRDefault="00750E5E" w:rsidP="00A71667">
          <w:pPr>
            <w:jc w:val="left"/>
            <w:rPr>
              <w:spacing w:val="-12"/>
              <w:sz w:val="18"/>
              <w:szCs w:val="18"/>
            </w:rPr>
          </w:pPr>
          <w:proofErr w:type="spellStart"/>
          <w:r>
            <w:rPr>
              <w:spacing w:val="-12"/>
              <w:sz w:val="18"/>
              <w:szCs w:val="18"/>
            </w:rPr>
            <w:t>Тугужаков</w:t>
          </w:r>
          <w:proofErr w:type="spellEnd"/>
        </w:p>
      </w:tc>
      <w:tc>
        <w:tcPr>
          <w:tcW w:w="850" w:type="dxa"/>
          <w:tcBorders>
            <w:top w:val="single" w:sz="8" w:space="0" w:color="auto"/>
            <w:left w:val="single" w:sz="8" w:space="0" w:color="auto"/>
            <w:right w:val="single" w:sz="8" w:space="0" w:color="auto"/>
          </w:tcBorders>
          <w:vAlign w:val="center"/>
        </w:tcPr>
        <w:p w:rsidR="00750E5E" w:rsidRPr="001F1450" w:rsidRDefault="00750E5E" w:rsidP="00A71667">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A71667">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750E5E" w:rsidRPr="00DD5F7C" w:rsidRDefault="00750E5E" w:rsidP="009F6793">
          <w:pPr>
            <w:jc w:val="center"/>
          </w:pPr>
          <w:r>
            <w:t>Содержание</w:t>
          </w: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r>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r>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750E5E" w:rsidRPr="001F1450" w:rsidRDefault="00750E5E" w:rsidP="00A71667">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750E5E" w:rsidRPr="001F1450" w:rsidRDefault="00750E5E" w:rsidP="00A71667">
          <w:pPr>
            <w:jc w:val="center"/>
            <w:rPr>
              <w:sz w:val="18"/>
              <w:szCs w:val="18"/>
            </w:rPr>
          </w:pPr>
        </w:p>
      </w:tc>
    </w:tr>
    <w:tr w:rsidR="00750E5E" w:rsidRPr="001F1450" w:rsidTr="00A9554B">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A71667">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750E5E" w:rsidRPr="0099196A" w:rsidRDefault="00750E5E" w:rsidP="00A71667">
          <w:pPr>
            <w:jc w:val="left"/>
            <w:rPr>
              <w:noProof/>
              <w:spacing w:val="-12"/>
              <w:sz w:val="18"/>
              <w:szCs w:val="18"/>
            </w:rPr>
          </w:pPr>
          <w:r>
            <w:rPr>
              <w:noProof/>
              <w:spacing w:val="-12"/>
              <w:sz w:val="18"/>
              <w:szCs w:val="18"/>
            </w:rPr>
            <w:t>Абрамов</w:t>
          </w:r>
        </w:p>
      </w:tc>
      <w:tc>
        <w:tcPr>
          <w:tcW w:w="850"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B11774">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750E5E" w:rsidRPr="001F1450" w:rsidRDefault="00750E5E" w:rsidP="00A71667">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750E5E" w:rsidRPr="001F1450" w:rsidRDefault="00750E5E" w:rsidP="00721F7C">
          <w:pPr>
            <w:jc w:val="center"/>
            <w:rPr>
              <w:sz w:val="18"/>
              <w:szCs w:val="18"/>
            </w:rPr>
          </w:pPr>
          <w:r>
            <w:rPr>
              <w:sz w:val="18"/>
              <w:szCs w:val="18"/>
            </w:rPr>
            <w:t>1</w:t>
          </w:r>
        </w:p>
      </w:tc>
      <w:tc>
        <w:tcPr>
          <w:tcW w:w="357" w:type="dxa"/>
          <w:tcBorders>
            <w:top w:val="nil"/>
            <w:left w:val="single" w:sz="8" w:space="0" w:color="auto"/>
            <w:bottom w:val="nil"/>
            <w:right w:val="nil"/>
          </w:tcBorders>
          <w:vAlign w:val="center"/>
        </w:tcPr>
        <w:p w:rsidR="00750E5E" w:rsidRPr="001F1450" w:rsidRDefault="00750E5E" w:rsidP="00A71667">
          <w:pPr>
            <w:jc w:val="center"/>
            <w:rPr>
              <w:sz w:val="18"/>
              <w:szCs w:val="18"/>
            </w:rPr>
          </w:pPr>
        </w:p>
      </w:tc>
    </w:tr>
    <w:tr w:rsidR="00750E5E" w:rsidRPr="001F1450" w:rsidTr="00B95DB7">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A71667">
          <w:pPr>
            <w:jc w:val="left"/>
            <w:rPr>
              <w:sz w:val="18"/>
              <w:szCs w:val="18"/>
            </w:rPr>
          </w:pPr>
        </w:p>
      </w:tc>
      <w:tc>
        <w:tcPr>
          <w:tcW w:w="1134" w:type="dxa"/>
          <w:gridSpan w:val="2"/>
          <w:tcBorders>
            <w:left w:val="single" w:sz="8" w:space="0" w:color="auto"/>
            <w:right w:val="single" w:sz="8" w:space="0" w:color="auto"/>
          </w:tcBorders>
          <w:vAlign w:val="center"/>
        </w:tcPr>
        <w:p w:rsidR="00750E5E" w:rsidRPr="0099196A" w:rsidRDefault="00750E5E" w:rsidP="00A71667">
          <w:pPr>
            <w:jc w:val="left"/>
            <w:rPr>
              <w:noProof/>
              <w:spacing w:val="-12"/>
              <w:sz w:val="18"/>
              <w:szCs w:val="18"/>
            </w:rPr>
          </w:pPr>
        </w:p>
      </w:tc>
      <w:tc>
        <w:tcPr>
          <w:tcW w:w="850"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750E5E" w:rsidRPr="001F1450" w:rsidRDefault="00750E5E" w:rsidP="00A71667">
          <w:pPr>
            <w:jc w:val="center"/>
            <w:rPr>
              <w:szCs w:val="24"/>
            </w:rPr>
          </w:pPr>
          <w:r>
            <w:rPr>
              <w:szCs w:val="24"/>
            </w:rPr>
            <w:t>ООО «</w:t>
          </w:r>
          <w:proofErr w:type="spellStart"/>
          <w:r>
            <w:rPr>
              <w:szCs w:val="24"/>
            </w:rPr>
            <w:t>Проектгрупп</w:t>
          </w:r>
          <w:proofErr w:type="spellEnd"/>
          <w:r>
            <w:rPr>
              <w:szCs w:val="24"/>
            </w:rPr>
            <w:t>»</w:t>
          </w:r>
        </w:p>
      </w:tc>
      <w:tc>
        <w:tcPr>
          <w:tcW w:w="357" w:type="dxa"/>
          <w:tcBorders>
            <w:top w:val="nil"/>
            <w:left w:val="single" w:sz="8" w:space="0" w:color="auto"/>
            <w:bottom w:val="nil"/>
            <w:right w:val="nil"/>
          </w:tcBorders>
          <w:vAlign w:val="center"/>
        </w:tcPr>
        <w:p w:rsidR="00750E5E" w:rsidRPr="001F1450" w:rsidRDefault="00750E5E" w:rsidP="00A71667">
          <w:pPr>
            <w:jc w:val="center"/>
            <w:rPr>
              <w:sz w:val="18"/>
              <w:szCs w:val="18"/>
            </w:rPr>
          </w:pPr>
        </w:p>
      </w:tc>
    </w:tr>
    <w:tr w:rsidR="00750E5E" w:rsidRPr="001F1450" w:rsidTr="00B95DB7">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A71667">
          <w:pPr>
            <w:jc w:val="left"/>
            <w:rPr>
              <w:sz w:val="18"/>
              <w:szCs w:val="18"/>
            </w:rPr>
          </w:pPr>
        </w:p>
      </w:tc>
      <w:tc>
        <w:tcPr>
          <w:tcW w:w="1134" w:type="dxa"/>
          <w:gridSpan w:val="2"/>
          <w:tcBorders>
            <w:left w:val="single" w:sz="8" w:space="0" w:color="auto"/>
            <w:right w:val="single" w:sz="8" w:space="0" w:color="auto"/>
          </w:tcBorders>
          <w:vAlign w:val="center"/>
        </w:tcPr>
        <w:p w:rsidR="00750E5E" w:rsidRPr="0099196A" w:rsidRDefault="00750E5E" w:rsidP="00A71667">
          <w:pPr>
            <w:jc w:val="left"/>
            <w:rPr>
              <w:noProof/>
              <w:spacing w:val="-12"/>
              <w:sz w:val="18"/>
              <w:szCs w:val="18"/>
            </w:rPr>
          </w:pPr>
        </w:p>
      </w:tc>
      <w:tc>
        <w:tcPr>
          <w:tcW w:w="850"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2836" w:type="dxa"/>
          <w:gridSpan w:val="3"/>
          <w:vMerge/>
          <w:tcBorders>
            <w:left w:val="single" w:sz="8" w:space="0" w:color="auto"/>
            <w:right w:val="single" w:sz="8" w:space="0" w:color="auto"/>
          </w:tcBorders>
          <w:vAlign w:val="center"/>
        </w:tcPr>
        <w:p w:rsidR="00750E5E" w:rsidRPr="001F1450" w:rsidRDefault="00750E5E" w:rsidP="00A71667">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A71667">
          <w:pPr>
            <w:jc w:val="center"/>
            <w:rPr>
              <w:sz w:val="18"/>
              <w:szCs w:val="18"/>
            </w:rPr>
          </w:pPr>
        </w:p>
      </w:tc>
    </w:tr>
    <w:tr w:rsidR="00750E5E" w:rsidRPr="001F1450" w:rsidTr="00B95DB7">
      <w:trPr>
        <w:trHeight w:hRule="exact" w:val="284"/>
      </w:trPr>
      <w:tc>
        <w:tcPr>
          <w:tcW w:w="1134" w:type="dxa"/>
          <w:gridSpan w:val="2"/>
          <w:tcBorders>
            <w:left w:val="single" w:sz="8" w:space="0" w:color="auto"/>
            <w:bottom w:val="single" w:sz="8" w:space="0" w:color="auto"/>
            <w:right w:val="single" w:sz="8" w:space="0" w:color="auto"/>
          </w:tcBorders>
          <w:vAlign w:val="center"/>
        </w:tcPr>
        <w:p w:rsidR="00750E5E" w:rsidRPr="001F1450" w:rsidRDefault="00750E5E" w:rsidP="00A71667">
          <w:pPr>
            <w:jc w:val="left"/>
            <w:rPr>
              <w:sz w:val="18"/>
              <w:szCs w:val="18"/>
            </w:rPr>
          </w:pPr>
          <w:r>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750E5E" w:rsidRPr="0099196A" w:rsidRDefault="00750E5E" w:rsidP="00A71667">
          <w:pPr>
            <w:jc w:val="left"/>
            <w:rPr>
              <w:noProof/>
              <w:spacing w:val="-12"/>
              <w:sz w:val="18"/>
              <w:szCs w:val="18"/>
            </w:rPr>
          </w:pPr>
          <w:r>
            <w:rPr>
              <w:noProof/>
              <w:spacing w:val="-12"/>
              <w:sz w:val="18"/>
              <w:szCs w:val="18"/>
            </w:rPr>
            <w:t>Тугужаков</w:t>
          </w:r>
        </w:p>
      </w:tc>
      <w:tc>
        <w:tcPr>
          <w:tcW w:w="850" w:type="dxa"/>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750E5E" w:rsidRPr="001F1450" w:rsidRDefault="00750E5E" w:rsidP="00A71667">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A71667">
          <w:pPr>
            <w:jc w:val="center"/>
            <w:rPr>
              <w:sz w:val="18"/>
              <w:szCs w:val="18"/>
            </w:rPr>
          </w:pPr>
        </w:p>
      </w:tc>
    </w:tr>
    <w:tr w:rsidR="00750E5E" w:rsidRPr="001F1450" w:rsidTr="00B95DB7">
      <w:trPr>
        <w:trHeight w:hRule="exact" w:val="312"/>
      </w:trPr>
      <w:tc>
        <w:tcPr>
          <w:tcW w:w="1134" w:type="dxa"/>
          <w:gridSpan w:val="2"/>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1134" w:type="dxa"/>
          <w:gridSpan w:val="2"/>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850"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567"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3872"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850"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852"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1134" w:type="dxa"/>
          <w:tcBorders>
            <w:top w:val="single" w:sz="8" w:space="0" w:color="auto"/>
            <w:left w:val="nil"/>
            <w:bottom w:val="nil"/>
            <w:right w:val="nil"/>
          </w:tcBorders>
          <w:vAlign w:val="center"/>
        </w:tcPr>
        <w:p w:rsidR="00750E5E" w:rsidRPr="001F1450" w:rsidRDefault="00750E5E" w:rsidP="00A71667">
          <w:pPr>
            <w:jc w:val="center"/>
            <w:rPr>
              <w:sz w:val="18"/>
              <w:szCs w:val="18"/>
            </w:rPr>
          </w:pPr>
        </w:p>
      </w:tc>
      <w:tc>
        <w:tcPr>
          <w:tcW w:w="357" w:type="dxa"/>
          <w:tcBorders>
            <w:top w:val="nil"/>
            <w:left w:val="nil"/>
            <w:bottom w:val="nil"/>
            <w:right w:val="nil"/>
          </w:tcBorders>
          <w:vAlign w:val="center"/>
        </w:tcPr>
        <w:p w:rsidR="00750E5E" w:rsidRPr="001F1450" w:rsidRDefault="00750E5E" w:rsidP="00A71667">
          <w:pPr>
            <w:jc w:val="center"/>
            <w:rPr>
              <w:sz w:val="18"/>
              <w:szCs w:val="18"/>
            </w:rPr>
          </w:pPr>
        </w:p>
      </w:tc>
    </w:tr>
  </w:tbl>
  <w:p w:rsidR="00750E5E" w:rsidRDefault="00750E5E" w:rsidP="00B95DB7">
    <w:pPr>
      <w:pStyle w:val="ac"/>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49" w:type="dxa"/>
      <w:tblLayout w:type="fixed"/>
      <w:tblCellMar>
        <w:left w:w="57" w:type="dxa"/>
        <w:right w:w="57" w:type="dxa"/>
      </w:tblCellMar>
      <w:tblLook w:val="04A0"/>
    </w:tblPr>
    <w:tblGrid>
      <w:gridCol w:w="567"/>
      <w:gridCol w:w="567"/>
      <w:gridCol w:w="567"/>
      <w:gridCol w:w="567"/>
      <w:gridCol w:w="850"/>
      <w:gridCol w:w="567"/>
      <w:gridCol w:w="6140"/>
      <w:gridCol w:w="567"/>
      <w:gridCol w:w="357"/>
    </w:tblGrid>
    <w:tr w:rsidR="00750E5E"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99196A" w:rsidRDefault="00750E5E" w:rsidP="0081074F">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750E5E" w:rsidRPr="0055203A" w:rsidRDefault="00750E5E" w:rsidP="0081074F">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750E5E" w:rsidRPr="009F6793" w:rsidRDefault="00750E5E" w:rsidP="009F6793">
          <w:pPr>
            <w:pStyle w:val="ac"/>
            <w:rPr>
              <w:sz w:val="32"/>
              <w:szCs w:val="32"/>
              <w:lang w:val="en-US"/>
            </w:rPr>
          </w:pPr>
          <w:r>
            <w:rPr>
              <w:sz w:val="32"/>
              <w:szCs w:val="32"/>
            </w:rPr>
            <w:t>149-16-ТС</w:t>
          </w:r>
        </w:p>
      </w:tc>
      <w:tc>
        <w:tcPr>
          <w:tcW w:w="567" w:type="dxa"/>
          <w:tcBorders>
            <w:top w:val="single" w:sz="8" w:space="0" w:color="auto"/>
            <w:left w:val="single" w:sz="8" w:space="0" w:color="auto"/>
            <w:bottom w:val="single" w:sz="8" w:space="0" w:color="auto"/>
            <w:right w:val="nil"/>
          </w:tcBorders>
          <w:vAlign w:val="center"/>
        </w:tcPr>
        <w:p w:rsidR="00750E5E" w:rsidRPr="0055203A" w:rsidRDefault="00750E5E" w:rsidP="0081074F">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99196A" w:rsidRDefault="00750E5E" w:rsidP="0081074F">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750E5E" w:rsidRPr="0055203A" w:rsidRDefault="009016BA" w:rsidP="003E0B4B">
          <w:pPr>
            <w:pStyle w:val="ac"/>
            <w:rPr>
              <w:szCs w:val="24"/>
            </w:rPr>
          </w:pPr>
          <w:r w:rsidRPr="00D20A39">
            <w:fldChar w:fldCharType="begin"/>
          </w:r>
          <w:r w:rsidR="00750E5E" w:rsidRPr="00D20A39">
            <w:instrText xml:space="preserve"> = </w:instrText>
          </w:r>
          <w:r>
            <w:fldChar w:fldCharType="begin"/>
          </w:r>
          <w:r w:rsidR="00750E5E">
            <w:instrText xml:space="preserve"> PAGE </w:instrText>
          </w:r>
          <w:r>
            <w:fldChar w:fldCharType="separate"/>
          </w:r>
          <w:r w:rsidR="003E177E">
            <w:rPr>
              <w:noProof/>
            </w:rPr>
            <w:instrText>10</w:instrText>
          </w:r>
          <w:r>
            <w:rPr>
              <w:noProof/>
            </w:rPr>
            <w:fldChar w:fldCharType="end"/>
          </w:r>
          <w:r w:rsidR="00750E5E" w:rsidRPr="00D20A39">
            <w:instrText>-</w:instrText>
          </w:r>
          <w:r>
            <w:fldChar w:fldCharType="begin"/>
          </w:r>
          <w:r w:rsidR="00750E5E">
            <w:instrText xml:space="preserve"> PAGEREF zk</w:instrText>
          </w:r>
          <w:r w:rsidR="00750E5E">
            <w:rPr>
              <w:lang w:val="en-US"/>
            </w:rPr>
            <w:instrText>3</w:instrText>
          </w:r>
          <w:r w:rsidR="00750E5E">
            <w:instrText xml:space="preserve"> </w:instrText>
          </w:r>
          <w:r>
            <w:fldChar w:fldCharType="separate"/>
          </w:r>
          <w:r w:rsidR="003E177E">
            <w:rPr>
              <w:noProof/>
            </w:rPr>
            <w:instrText>4</w:instrText>
          </w:r>
          <w:r>
            <w:rPr>
              <w:noProof/>
            </w:rPr>
            <w:fldChar w:fldCharType="end"/>
          </w:r>
          <w:r w:rsidR="00750E5E" w:rsidRPr="00D20A39">
            <w:instrText>+1</w:instrText>
          </w:r>
          <w:r w:rsidRPr="00D20A39">
            <w:fldChar w:fldCharType="separate"/>
          </w:r>
          <w:r w:rsidR="003E177E">
            <w:rPr>
              <w:noProof/>
            </w:rPr>
            <w:t>7</w:t>
          </w:r>
          <w:r w:rsidRPr="00D20A39">
            <w:fldChar w:fldCharType="end"/>
          </w: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pacing w:val="-22"/>
              <w:sz w:val="18"/>
              <w:szCs w:val="18"/>
            </w:rPr>
          </w:pPr>
          <w:r w:rsidRPr="0055203A">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99196A" w:rsidRDefault="00750E5E" w:rsidP="0081074F">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750E5E" w:rsidRPr="0055203A" w:rsidRDefault="00750E5E" w:rsidP="0081074F">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750E5E" w:rsidRPr="0055203A" w:rsidRDefault="00750E5E" w:rsidP="0081074F">
          <w:pPr>
            <w:pStyle w:val="ac"/>
            <w:rPr>
              <w:sz w:val="18"/>
              <w:szCs w:val="18"/>
            </w:rPr>
          </w:pP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r w:rsidR="00750E5E" w:rsidRPr="0055203A" w:rsidTr="0081074F">
      <w:trPr>
        <w:trHeight w:hRule="exact" w:val="323"/>
      </w:trPr>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pacing w:val="-22"/>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pacing w:val="-20"/>
              <w:sz w:val="18"/>
              <w:szCs w:val="18"/>
            </w:rPr>
          </w:pPr>
        </w:p>
      </w:tc>
      <w:tc>
        <w:tcPr>
          <w:tcW w:w="850"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6140"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567" w:type="dxa"/>
          <w:tcBorders>
            <w:top w:val="single" w:sz="8" w:space="0" w:color="auto"/>
            <w:left w:val="nil"/>
            <w:bottom w:val="nil"/>
            <w:right w:val="nil"/>
          </w:tcBorders>
          <w:vAlign w:val="center"/>
        </w:tcPr>
        <w:p w:rsidR="00750E5E" w:rsidRPr="0055203A" w:rsidRDefault="00750E5E" w:rsidP="0081074F">
          <w:pPr>
            <w:pStyle w:val="ac"/>
            <w:rPr>
              <w:sz w:val="18"/>
              <w:szCs w:val="18"/>
            </w:rPr>
          </w:pPr>
        </w:p>
      </w:tc>
      <w:tc>
        <w:tcPr>
          <w:tcW w:w="357" w:type="dxa"/>
          <w:tcBorders>
            <w:top w:val="nil"/>
            <w:left w:val="nil"/>
            <w:bottom w:val="nil"/>
            <w:right w:val="nil"/>
          </w:tcBorders>
          <w:vAlign w:val="center"/>
        </w:tcPr>
        <w:p w:rsidR="00750E5E" w:rsidRPr="0055203A" w:rsidRDefault="00750E5E" w:rsidP="0081074F">
          <w:pPr>
            <w:pStyle w:val="ac"/>
            <w:rPr>
              <w:sz w:val="18"/>
              <w:szCs w:val="18"/>
            </w:rPr>
          </w:pPr>
        </w:p>
      </w:tc>
    </w:tr>
  </w:tbl>
  <w:p w:rsidR="00750E5E" w:rsidRPr="0055203A" w:rsidRDefault="00750E5E" w:rsidP="0055203A">
    <w:pPr>
      <w:pStyle w:val="ac"/>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750E5E" w:rsidRPr="001F1450" w:rsidTr="007528BF">
      <w:trPr>
        <w:trHeight w:hRule="exact" w:val="284"/>
      </w:trPr>
      <w:tc>
        <w:tcPr>
          <w:tcW w:w="567" w:type="dxa"/>
          <w:tcBorders>
            <w:top w:val="single" w:sz="8" w:space="0" w:color="auto"/>
            <w:left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7528BF">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99196A" w:rsidRDefault="00750E5E" w:rsidP="007528BF">
          <w:pPr>
            <w:jc w:val="center"/>
            <w:rPr>
              <w:spacing w:val="-14"/>
              <w:sz w:val="18"/>
              <w:szCs w:val="18"/>
            </w:rPr>
          </w:pPr>
        </w:p>
      </w:tc>
      <w:tc>
        <w:tcPr>
          <w:tcW w:w="850" w:type="dxa"/>
          <w:tcBorders>
            <w:top w:val="single" w:sz="8" w:space="0" w:color="auto"/>
            <w:left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7528BF">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750E5E" w:rsidRPr="0099196A" w:rsidRDefault="00750E5E" w:rsidP="007528BF">
          <w:pPr>
            <w:jc w:val="center"/>
            <w:rPr>
              <w:sz w:val="32"/>
              <w:szCs w:val="32"/>
            </w:rPr>
          </w:pPr>
          <w:r>
            <w:rPr>
              <w:sz w:val="32"/>
              <w:szCs w:val="32"/>
            </w:rPr>
            <w:t>149-16-ТС</w:t>
          </w:r>
        </w:p>
      </w:tc>
      <w:tc>
        <w:tcPr>
          <w:tcW w:w="357" w:type="dxa"/>
          <w:tcBorders>
            <w:top w:val="nil"/>
            <w:left w:val="single" w:sz="8" w:space="0" w:color="auto"/>
            <w:bottom w:val="nil"/>
            <w:right w:val="nil"/>
          </w:tcBorders>
          <w:vAlign w:val="center"/>
        </w:tcPr>
        <w:p w:rsidR="00750E5E" w:rsidRPr="001F1450" w:rsidRDefault="00750E5E" w:rsidP="007528BF">
          <w:pPr>
            <w:jc w:val="center"/>
            <w:rPr>
              <w:sz w:val="18"/>
              <w:szCs w:val="18"/>
            </w:rPr>
          </w:pPr>
        </w:p>
      </w:tc>
    </w:tr>
    <w:tr w:rsidR="00750E5E" w:rsidRPr="001F1450" w:rsidTr="007528BF">
      <w:trPr>
        <w:trHeight w:hRule="exact" w:val="284"/>
      </w:trPr>
      <w:tc>
        <w:tcPr>
          <w:tcW w:w="567" w:type="dxa"/>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7528BF">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99196A" w:rsidRDefault="00750E5E" w:rsidP="007528BF">
          <w:pPr>
            <w:jc w:val="center"/>
            <w:rPr>
              <w:spacing w:val="-14"/>
              <w:sz w:val="18"/>
              <w:szCs w:val="18"/>
            </w:rPr>
          </w:pPr>
        </w:p>
      </w:tc>
      <w:tc>
        <w:tcPr>
          <w:tcW w:w="850" w:type="dxa"/>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6708" w:type="dxa"/>
          <w:gridSpan w:val="4"/>
          <w:vMerge/>
          <w:tcBorders>
            <w:left w:val="single" w:sz="8" w:space="0" w:color="auto"/>
            <w:right w:val="single" w:sz="8" w:space="0" w:color="auto"/>
          </w:tcBorders>
          <w:vAlign w:val="center"/>
        </w:tcPr>
        <w:p w:rsidR="00750E5E" w:rsidRPr="001F1450" w:rsidRDefault="00750E5E" w:rsidP="007528BF">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7528BF">
          <w:pPr>
            <w:jc w:val="center"/>
            <w:rPr>
              <w:sz w:val="18"/>
              <w:szCs w:val="18"/>
            </w:rPr>
          </w:pPr>
        </w:p>
      </w:tc>
    </w:tr>
    <w:tr w:rsidR="00750E5E" w:rsidRPr="001F1450" w:rsidTr="007528B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7528BF">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99196A" w:rsidRDefault="00750E5E" w:rsidP="007528BF">
          <w:pPr>
            <w:jc w:val="center"/>
            <w:rPr>
              <w:spacing w:val="-14"/>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7528BF">
          <w:pPr>
            <w:jc w:val="center"/>
            <w:rPr>
              <w:sz w:val="18"/>
              <w:szCs w:val="18"/>
            </w:rPr>
          </w:pPr>
        </w:p>
      </w:tc>
    </w:tr>
    <w:tr w:rsidR="00750E5E" w:rsidRPr="001F1450" w:rsidTr="007528BF">
      <w:trPr>
        <w:trHeight w:hRule="exact" w:val="284"/>
      </w:trPr>
      <w:tc>
        <w:tcPr>
          <w:tcW w:w="1134" w:type="dxa"/>
          <w:gridSpan w:val="2"/>
          <w:tcBorders>
            <w:top w:val="single" w:sz="8" w:space="0" w:color="auto"/>
            <w:left w:val="single" w:sz="8" w:space="0" w:color="auto"/>
            <w:right w:val="single" w:sz="8" w:space="0" w:color="auto"/>
          </w:tcBorders>
          <w:vAlign w:val="center"/>
        </w:tcPr>
        <w:p w:rsidR="00750E5E" w:rsidRPr="001F1450" w:rsidRDefault="00750E5E" w:rsidP="007528BF">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750E5E" w:rsidRPr="0099196A" w:rsidRDefault="00750E5E" w:rsidP="007528BF">
          <w:pPr>
            <w:jc w:val="left"/>
            <w:rPr>
              <w:spacing w:val="-12"/>
              <w:sz w:val="18"/>
              <w:szCs w:val="18"/>
            </w:rPr>
          </w:pPr>
          <w:proofErr w:type="spellStart"/>
          <w:r>
            <w:rPr>
              <w:spacing w:val="-12"/>
              <w:sz w:val="18"/>
              <w:szCs w:val="18"/>
            </w:rPr>
            <w:t>Тугужаков</w:t>
          </w:r>
          <w:proofErr w:type="spellEnd"/>
        </w:p>
      </w:tc>
      <w:tc>
        <w:tcPr>
          <w:tcW w:w="850" w:type="dxa"/>
          <w:tcBorders>
            <w:top w:val="single" w:sz="8" w:space="0" w:color="auto"/>
            <w:left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750E5E" w:rsidRPr="001F1450" w:rsidRDefault="00750E5E" w:rsidP="007528BF">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750E5E" w:rsidRDefault="00750E5E" w:rsidP="003E0B4B">
          <w:pPr>
            <w:jc w:val="center"/>
            <w:rPr>
              <w:sz w:val="20"/>
              <w:szCs w:val="20"/>
            </w:rPr>
          </w:pPr>
          <w:r>
            <w:rPr>
              <w:sz w:val="20"/>
              <w:szCs w:val="20"/>
            </w:rPr>
            <w:t>Пояснительная записка.</w:t>
          </w:r>
        </w:p>
        <w:p w:rsidR="00750E5E" w:rsidRPr="00562F6B" w:rsidRDefault="00750E5E" w:rsidP="003E0B4B">
          <w:pPr>
            <w:jc w:val="center"/>
            <w:rPr>
              <w:sz w:val="20"/>
              <w:szCs w:val="20"/>
            </w:rPr>
          </w:pPr>
          <w:r>
            <w:rPr>
              <w:sz w:val="20"/>
              <w:szCs w:val="20"/>
            </w:rPr>
            <w:t>Текстовая часть. Обосновывающие мат</w:t>
          </w:r>
          <w:r>
            <w:rPr>
              <w:sz w:val="20"/>
              <w:szCs w:val="20"/>
            </w:rPr>
            <w:t>е</w:t>
          </w:r>
          <w:r>
            <w:rPr>
              <w:sz w:val="20"/>
              <w:szCs w:val="20"/>
            </w:rPr>
            <w:t>риалы к схеме теплоснабжения.</w:t>
          </w:r>
        </w:p>
      </w:tc>
      <w:tc>
        <w:tcPr>
          <w:tcW w:w="850"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r>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r>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750E5E" w:rsidRPr="001F1450" w:rsidRDefault="00750E5E" w:rsidP="007528BF">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750E5E" w:rsidRPr="001F1450" w:rsidRDefault="00750E5E" w:rsidP="007528BF">
          <w:pPr>
            <w:jc w:val="center"/>
            <w:rPr>
              <w:sz w:val="18"/>
              <w:szCs w:val="18"/>
            </w:rPr>
          </w:pPr>
        </w:p>
      </w:tc>
    </w:tr>
    <w:tr w:rsidR="00750E5E" w:rsidRPr="001F1450" w:rsidTr="007528BF">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7528BF">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750E5E" w:rsidRPr="0099196A" w:rsidRDefault="00750E5E" w:rsidP="007528BF">
          <w:pPr>
            <w:jc w:val="left"/>
            <w:rPr>
              <w:spacing w:val="-12"/>
              <w:sz w:val="18"/>
              <w:szCs w:val="18"/>
            </w:rPr>
          </w:pPr>
          <w:r>
            <w:rPr>
              <w:spacing w:val="-12"/>
              <w:sz w:val="18"/>
              <w:szCs w:val="18"/>
            </w:rPr>
            <w:t>Абрамов</w:t>
          </w:r>
        </w:p>
      </w:tc>
      <w:tc>
        <w:tcPr>
          <w:tcW w:w="850" w:type="dxa"/>
          <w:tcBorders>
            <w:left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7528BF">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750E5E" w:rsidRPr="001F1450" w:rsidRDefault="00750E5E" w:rsidP="007528BF">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750E5E" w:rsidRPr="00725BFE" w:rsidRDefault="00750E5E" w:rsidP="007528BF">
          <w:pPr>
            <w:jc w:val="center"/>
            <w:rPr>
              <w:noProof/>
              <w:sz w:val="20"/>
              <w:szCs w:val="20"/>
            </w:rPr>
          </w:pPr>
        </w:p>
      </w:tc>
      <w:tc>
        <w:tcPr>
          <w:tcW w:w="357" w:type="dxa"/>
          <w:tcBorders>
            <w:top w:val="nil"/>
            <w:left w:val="single" w:sz="8" w:space="0" w:color="auto"/>
            <w:bottom w:val="nil"/>
            <w:right w:val="nil"/>
          </w:tcBorders>
          <w:vAlign w:val="center"/>
        </w:tcPr>
        <w:p w:rsidR="00750E5E" w:rsidRPr="001F1450" w:rsidRDefault="00750E5E" w:rsidP="007528BF">
          <w:pPr>
            <w:jc w:val="center"/>
            <w:rPr>
              <w:sz w:val="18"/>
              <w:szCs w:val="18"/>
            </w:rPr>
          </w:pPr>
        </w:p>
      </w:tc>
    </w:tr>
    <w:tr w:rsidR="00750E5E" w:rsidRPr="001F1450" w:rsidTr="007528BF">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7528BF">
          <w:pPr>
            <w:jc w:val="left"/>
            <w:rPr>
              <w:sz w:val="18"/>
              <w:szCs w:val="18"/>
            </w:rPr>
          </w:pPr>
        </w:p>
      </w:tc>
      <w:tc>
        <w:tcPr>
          <w:tcW w:w="1134" w:type="dxa"/>
          <w:gridSpan w:val="2"/>
          <w:tcBorders>
            <w:left w:val="single" w:sz="8" w:space="0" w:color="auto"/>
            <w:right w:val="single" w:sz="8" w:space="0" w:color="auto"/>
          </w:tcBorders>
          <w:vAlign w:val="center"/>
        </w:tcPr>
        <w:p w:rsidR="00750E5E" w:rsidRPr="0099196A" w:rsidRDefault="00750E5E" w:rsidP="007528BF">
          <w:pPr>
            <w:jc w:val="left"/>
            <w:rPr>
              <w:spacing w:val="-12"/>
              <w:sz w:val="18"/>
              <w:szCs w:val="18"/>
            </w:rPr>
          </w:pPr>
        </w:p>
      </w:tc>
      <w:tc>
        <w:tcPr>
          <w:tcW w:w="850" w:type="dxa"/>
          <w:tcBorders>
            <w:left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7528BF">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750E5E" w:rsidRPr="001F1450" w:rsidRDefault="00750E5E" w:rsidP="007528BF">
          <w:pPr>
            <w:jc w:val="center"/>
            <w:rPr>
              <w:szCs w:val="24"/>
            </w:rPr>
          </w:pPr>
          <w:r>
            <w:rPr>
              <w:szCs w:val="24"/>
            </w:rPr>
            <w:t>ООО «</w:t>
          </w:r>
          <w:proofErr w:type="spellStart"/>
          <w:r>
            <w:rPr>
              <w:szCs w:val="24"/>
            </w:rPr>
            <w:t>Проектгрупп</w:t>
          </w:r>
          <w:proofErr w:type="spellEnd"/>
          <w:r>
            <w:rPr>
              <w:szCs w:val="24"/>
            </w:rPr>
            <w:t>»</w:t>
          </w:r>
        </w:p>
      </w:tc>
      <w:tc>
        <w:tcPr>
          <w:tcW w:w="357" w:type="dxa"/>
          <w:tcBorders>
            <w:top w:val="nil"/>
            <w:left w:val="single" w:sz="8" w:space="0" w:color="auto"/>
            <w:bottom w:val="nil"/>
            <w:right w:val="nil"/>
          </w:tcBorders>
          <w:vAlign w:val="center"/>
        </w:tcPr>
        <w:p w:rsidR="00750E5E" w:rsidRPr="001F1450" w:rsidRDefault="00750E5E" w:rsidP="007528BF">
          <w:pPr>
            <w:jc w:val="center"/>
            <w:rPr>
              <w:sz w:val="18"/>
              <w:szCs w:val="18"/>
            </w:rPr>
          </w:pPr>
        </w:p>
      </w:tc>
    </w:tr>
    <w:tr w:rsidR="00750E5E" w:rsidRPr="001F1450" w:rsidTr="007528BF">
      <w:trPr>
        <w:trHeight w:hRule="exact" w:val="284"/>
      </w:trPr>
      <w:tc>
        <w:tcPr>
          <w:tcW w:w="1134" w:type="dxa"/>
          <w:gridSpan w:val="2"/>
          <w:tcBorders>
            <w:left w:val="single" w:sz="8" w:space="0" w:color="auto"/>
            <w:right w:val="single" w:sz="8" w:space="0" w:color="auto"/>
          </w:tcBorders>
          <w:vAlign w:val="center"/>
        </w:tcPr>
        <w:p w:rsidR="00750E5E" w:rsidRPr="001F1450" w:rsidRDefault="00750E5E" w:rsidP="007528BF">
          <w:pPr>
            <w:jc w:val="left"/>
            <w:rPr>
              <w:sz w:val="18"/>
              <w:szCs w:val="18"/>
            </w:rPr>
          </w:pPr>
        </w:p>
      </w:tc>
      <w:tc>
        <w:tcPr>
          <w:tcW w:w="1134" w:type="dxa"/>
          <w:gridSpan w:val="2"/>
          <w:tcBorders>
            <w:left w:val="single" w:sz="8" w:space="0" w:color="auto"/>
            <w:right w:val="single" w:sz="8" w:space="0" w:color="auto"/>
          </w:tcBorders>
          <w:vAlign w:val="center"/>
        </w:tcPr>
        <w:p w:rsidR="00750E5E" w:rsidRPr="0099196A" w:rsidRDefault="00750E5E" w:rsidP="007528BF">
          <w:pPr>
            <w:jc w:val="left"/>
            <w:rPr>
              <w:spacing w:val="-12"/>
              <w:sz w:val="18"/>
              <w:szCs w:val="18"/>
            </w:rPr>
          </w:pPr>
        </w:p>
      </w:tc>
      <w:tc>
        <w:tcPr>
          <w:tcW w:w="850" w:type="dxa"/>
          <w:tcBorders>
            <w:left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left w:val="single" w:sz="8" w:space="0" w:color="auto"/>
            <w:right w:val="single" w:sz="8" w:space="0" w:color="auto"/>
          </w:tcBorders>
          <w:vAlign w:val="center"/>
        </w:tcPr>
        <w:p w:rsidR="00750E5E" w:rsidRPr="001F1450" w:rsidRDefault="00750E5E" w:rsidP="007528BF">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2836" w:type="dxa"/>
          <w:gridSpan w:val="3"/>
          <w:vMerge/>
          <w:tcBorders>
            <w:left w:val="single" w:sz="8" w:space="0" w:color="auto"/>
            <w:right w:val="single" w:sz="8" w:space="0" w:color="auto"/>
          </w:tcBorders>
          <w:vAlign w:val="center"/>
        </w:tcPr>
        <w:p w:rsidR="00750E5E" w:rsidRPr="001F1450" w:rsidRDefault="00750E5E" w:rsidP="007528BF">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7528BF">
          <w:pPr>
            <w:jc w:val="center"/>
            <w:rPr>
              <w:sz w:val="18"/>
              <w:szCs w:val="18"/>
            </w:rPr>
          </w:pPr>
        </w:p>
      </w:tc>
    </w:tr>
    <w:tr w:rsidR="00750E5E" w:rsidRPr="001F1450" w:rsidTr="007528BF">
      <w:trPr>
        <w:trHeight w:hRule="exact" w:val="284"/>
      </w:trPr>
      <w:tc>
        <w:tcPr>
          <w:tcW w:w="1134" w:type="dxa"/>
          <w:gridSpan w:val="2"/>
          <w:tcBorders>
            <w:left w:val="single" w:sz="8" w:space="0" w:color="auto"/>
            <w:bottom w:val="single" w:sz="8" w:space="0" w:color="auto"/>
            <w:right w:val="single" w:sz="8" w:space="0" w:color="auto"/>
          </w:tcBorders>
          <w:vAlign w:val="center"/>
        </w:tcPr>
        <w:p w:rsidR="00750E5E" w:rsidRPr="001F1450" w:rsidRDefault="00750E5E" w:rsidP="007528BF">
          <w:pPr>
            <w:jc w:val="left"/>
            <w:rPr>
              <w:sz w:val="18"/>
              <w:szCs w:val="18"/>
            </w:rPr>
          </w:pPr>
          <w:r>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750E5E" w:rsidRPr="0099196A" w:rsidRDefault="00750E5E" w:rsidP="007528BF">
          <w:pPr>
            <w:jc w:val="left"/>
            <w:rPr>
              <w:spacing w:val="-12"/>
              <w:sz w:val="18"/>
              <w:szCs w:val="18"/>
            </w:rPr>
          </w:pPr>
          <w:proofErr w:type="spellStart"/>
          <w:r>
            <w:rPr>
              <w:spacing w:val="-12"/>
              <w:sz w:val="18"/>
              <w:szCs w:val="18"/>
            </w:rPr>
            <w:t>Тугужаков</w:t>
          </w:r>
          <w:proofErr w:type="spellEnd"/>
        </w:p>
      </w:tc>
      <w:tc>
        <w:tcPr>
          <w:tcW w:w="850" w:type="dxa"/>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750E5E" w:rsidRPr="001F1450" w:rsidRDefault="00750E5E" w:rsidP="007528BF">
          <w:pPr>
            <w:jc w:val="center"/>
            <w:rPr>
              <w:sz w:val="18"/>
              <w:szCs w:val="18"/>
            </w:rPr>
          </w:pPr>
        </w:p>
      </w:tc>
      <w:tc>
        <w:tcPr>
          <w:tcW w:w="357" w:type="dxa"/>
          <w:tcBorders>
            <w:top w:val="nil"/>
            <w:left w:val="single" w:sz="8" w:space="0" w:color="auto"/>
            <w:bottom w:val="nil"/>
            <w:right w:val="nil"/>
          </w:tcBorders>
          <w:vAlign w:val="center"/>
        </w:tcPr>
        <w:p w:rsidR="00750E5E" w:rsidRPr="001F1450" w:rsidRDefault="00750E5E" w:rsidP="007528BF">
          <w:pPr>
            <w:jc w:val="center"/>
            <w:rPr>
              <w:sz w:val="18"/>
              <w:szCs w:val="18"/>
            </w:rPr>
          </w:pPr>
        </w:p>
      </w:tc>
    </w:tr>
    <w:tr w:rsidR="00750E5E" w:rsidRPr="001F1450" w:rsidTr="007528BF">
      <w:trPr>
        <w:trHeight w:hRule="exact" w:val="312"/>
      </w:trPr>
      <w:tc>
        <w:tcPr>
          <w:tcW w:w="1134" w:type="dxa"/>
          <w:gridSpan w:val="2"/>
          <w:tcBorders>
            <w:top w:val="single" w:sz="8" w:space="0" w:color="auto"/>
            <w:left w:val="nil"/>
            <w:bottom w:val="nil"/>
            <w:right w:val="nil"/>
          </w:tcBorders>
          <w:vAlign w:val="center"/>
        </w:tcPr>
        <w:p w:rsidR="00750E5E" w:rsidRPr="001F1450" w:rsidRDefault="00750E5E" w:rsidP="007528BF">
          <w:pPr>
            <w:jc w:val="center"/>
            <w:rPr>
              <w:sz w:val="18"/>
              <w:szCs w:val="18"/>
            </w:rPr>
          </w:pPr>
        </w:p>
      </w:tc>
      <w:tc>
        <w:tcPr>
          <w:tcW w:w="1134" w:type="dxa"/>
          <w:gridSpan w:val="2"/>
          <w:tcBorders>
            <w:top w:val="single" w:sz="8" w:space="0" w:color="auto"/>
            <w:left w:val="nil"/>
            <w:bottom w:val="nil"/>
            <w:right w:val="nil"/>
          </w:tcBorders>
          <w:vAlign w:val="center"/>
        </w:tcPr>
        <w:p w:rsidR="00750E5E" w:rsidRPr="001F1450" w:rsidRDefault="00750E5E" w:rsidP="007528BF">
          <w:pPr>
            <w:jc w:val="center"/>
            <w:rPr>
              <w:sz w:val="18"/>
              <w:szCs w:val="18"/>
            </w:rPr>
          </w:pPr>
        </w:p>
      </w:tc>
      <w:tc>
        <w:tcPr>
          <w:tcW w:w="850" w:type="dxa"/>
          <w:tcBorders>
            <w:top w:val="single" w:sz="8" w:space="0" w:color="auto"/>
            <w:left w:val="nil"/>
            <w:bottom w:val="nil"/>
            <w:right w:val="nil"/>
          </w:tcBorders>
          <w:vAlign w:val="center"/>
        </w:tcPr>
        <w:p w:rsidR="00750E5E" w:rsidRPr="001F1450" w:rsidRDefault="00750E5E" w:rsidP="007528BF">
          <w:pPr>
            <w:jc w:val="center"/>
            <w:rPr>
              <w:sz w:val="18"/>
              <w:szCs w:val="18"/>
            </w:rPr>
          </w:pPr>
        </w:p>
      </w:tc>
      <w:tc>
        <w:tcPr>
          <w:tcW w:w="567" w:type="dxa"/>
          <w:tcBorders>
            <w:top w:val="single" w:sz="8" w:space="0" w:color="auto"/>
            <w:left w:val="nil"/>
            <w:bottom w:val="nil"/>
            <w:right w:val="nil"/>
          </w:tcBorders>
          <w:vAlign w:val="center"/>
        </w:tcPr>
        <w:p w:rsidR="00750E5E" w:rsidRPr="001F1450" w:rsidRDefault="00750E5E" w:rsidP="007528BF">
          <w:pPr>
            <w:jc w:val="center"/>
            <w:rPr>
              <w:sz w:val="18"/>
              <w:szCs w:val="18"/>
            </w:rPr>
          </w:pPr>
        </w:p>
      </w:tc>
      <w:tc>
        <w:tcPr>
          <w:tcW w:w="3872" w:type="dxa"/>
          <w:tcBorders>
            <w:top w:val="single" w:sz="8" w:space="0" w:color="auto"/>
            <w:left w:val="nil"/>
            <w:bottom w:val="nil"/>
            <w:right w:val="nil"/>
          </w:tcBorders>
          <w:vAlign w:val="center"/>
        </w:tcPr>
        <w:p w:rsidR="00750E5E" w:rsidRPr="001F1450" w:rsidRDefault="00750E5E" w:rsidP="007528BF">
          <w:pPr>
            <w:jc w:val="center"/>
            <w:rPr>
              <w:sz w:val="18"/>
              <w:szCs w:val="18"/>
            </w:rPr>
          </w:pPr>
        </w:p>
      </w:tc>
      <w:tc>
        <w:tcPr>
          <w:tcW w:w="850" w:type="dxa"/>
          <w:tcBorders>
            <w:top w:val="single" w:sz="8" w:space="0" w:color="auto"/>
            <w:left w:val="nil"/>
            <w:bottom w:val="nil"/>
            <w:right w:val="nil"/>
          </w:tcBorders>
          <w:vAlign w:val="center"/>
        </w:tcPr>
        <w:p w:rsidR="00750E5E" w:rsidRPr="001F1450" w:rsidRDefault="00750E5E" w:rsidP="007528BF">
          <w:pPr>
            <w:jc w:val="center"/>
            <w:rPr>
              <w:sz w:val="18"/>
              <w:szCs w:val="18"/>
            </w:rPr>
          </w:pPr>
        </w:p>
      </w:tc>
      <w:tc>
        <w:tcPr>
          <w:tcW w:w="852" w:type="dxa"/>
          <w:tcBorders>
            <w:top w:val="single" w:sz="8" w:space="0" w:color="auto"/>
            <w:left w:val="nil"/>
            <w:bottom w:val="nil"/>
            <w:right w:val="nil"/>
          </w:tcBorders>
          <w:vAlign w:val="center"/>
        </w:tcPr>
        <w:p w:rsidR="00750E5E" w:rsidRPr="001F1450" w:rsidRDefault="00750E5E" w:rsidP="007528BF">
          <w:pPr>
            <w:jc w:val="center"/>
            <w:rPr>
              <w:sz w:val="18"/>
              <w:szCs w:val="18"/>
            </w:rPr>
          </w:pPr>
        </w:p>
      </w:tc>
      <w:tc>
        <w:tcPr>
          <w:tcW w:w="1134" w:type="dxa"/>
          <w:tcBorders>
            <w:top w:val="single" w:sz="8" w:space="0" w:color="auto"/>
            <w:left w:val="nil"/>
            <w:bottom w:val="nil"/>
            <w:right w:val="nil"/>
          </w:tcBorders>
          <w:vAlign w:val="center"/>
        </w:tcPr>
        <w:p w:rsidR="00750E5E" w:rsidRPr="001F1450" w:rsidRDefault="00750E5E" w:rsidP="007528BF">
          <w:pPr>
            <w:jc w:val="center"/>
            <w:rPr>
              <w:sz w:val="18"/>
              <w:szCs w:val="18"/>
            </w:rPr>
          </w:pPr>
        </w:p>
      </w:tc>
      <w:tc>
        <w:tcPr>
          <w:tcW w:w="357" w:type="dxa"/>
          <w:tcBorders>
            <w:top w:val="nil"/>
            <w:left w:val="nil"/>
            <w:bottom w:val="nil"/>
            <w:right w:val="nil"/>
          </w:tcBorders>
          <w:vAlign w:val="center"/>
        </w:tcPr>
        <w:p w:rsidR="00750E5E" w:rsidRPr="001F1450" w:rsidRDefault="00750E5E" w:rsidP="007528BF">
          <w:pPr>
            <w:jc w:val="center"/>
            <w:rPr>
              <w:sz w:val="18"/>
              <w:szCs w:val="18"/>
            </w:rPr>
          </w:pPr>
        </w:p>
      </w:tc>
    </w:tr>
  </w:tbl>
  <w:p w:rsidR="00750E5E" w:rsidRDefault="00750E5E" w:rsidP="00B95DB7">
    <w:pPr>
      <w:pStyle w:val="a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720" w:rsidRDefault="00B70720" w:rsidP="00F66551">
      <w:r>
        <w:separator/>
      </w:r>
    </w:p>
  </w:footnote>
  <w:footnote w:type="continuationSeparator" w:id="0">
    <w:p w:rsidR="00B70720" w:rsidRDefault="00B70720" w:rsidP="00F665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E5E" w:rsidRDefault="00750E5E" w:rsidP="00380FAA">
    <w:pPr>
      <w:pStyle w:val="aa"/>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4A0"/>
    </w:tblPr>
    <w:tblGrid>
      <w:gridCol w:w="567"/>
      <w:gridCol w:w="351"/>
    </w:tblGrid>
    <w:tr w:rsidR="00750E5E" w:rsidTr="007228A3">
      <w:trPr>
        <w:trHeight w:hRule="exact" w:val="284"/>
      </w:trPr>
      <w:tc>
        <w:tcPr>
          <w:tcW w:w="567" w:type="dxa"/>
          <w:vAlign w:val="center"/>
        </w:tcPr>
        <w:p w:rsidR="00750E5E" w:rsidRDefault="009016BA" w:rsidP="007228A3">
          <w:pPr>
            <w:pStyle w:val="aa"/>
            <w:jc w:val="center"/>
          </w:pPr>
          <w:r>
            <w:fldChar w:fldCharType="begin"/>
          </w:r>
          <w:r w:rsidR="00750E5E">
            <w:instrText xml:space="preserve"> PAGE   \* MERGEFORMAT </w:instrText>
          </w:r>
          <w:r>
            <w:fldChar w:fldCharType="separate"/>
          </w:r>
          <w:r w:rsidR="00750E5E">
            <w:rPr>
              <w:noProof/>
            </w:rPr>
            <w:t>31</w:t>
          </w:r>
          <w:r>
            <w:rPr>
              <w:noProof/>
            </w:rPr>
            <w:fldChar w:fldCharType="end"/>
          </w:r>
        </w:p>
      </w:tc>
      <w:tc>
        <w:tcPr>
          <w:tcW w:w="351" w:type="dxa"/>
          <w:vAlign w:val="center"/>
        </w:tcPr>
        <w:p w:rsidR="00750E5E" w:rsidRDefault="00750E5E" w:rsidP="007228A3">
          <w:pPr>
            <w:pStyle w:val="aa"/>
            <w:jc w:val="center"/>
          </w:pPr>
        </w:p>
      </w:tc>
    </w:tr>
  </w:tbl>
  <w:p w:rsidR="00750E5E" w:rsidRDefault="00750E5E" w:rsidP="007228A3">
    <w:pPr>
      <w:pStyle w:val="aa"/>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750E5E" w:rsidTr="0081074F">
      <w:trPr>
        <w:trHeight w:val="283"/>
      </w:trPr>
      <w:tc>
        <w:tcPr>
          <w:tcW w:w="567" w:type="dxa"/>
          <w:tcBorders>
            <w:top w:val="nil"/>
            <w:left w:val="single" w:sz="8" w:space="0" w:color="auto"/>
            <w:bottom w:val="single" w:sz="8" w:space="0" w:color="auto"/>
            <w:right w:val="nil"/>
          </w:tcBorders>
        </w:tcPr>
        <w:p w:rsidR="00750E5E" w:rsidRDefault="009016BA" w:rsidP="0081074F">
          <w:pPr>
            <w:pStyle w:val="aa"/>
            <w:jc w:val="center"/>
            <w:rPr>
              <w:szCs w:val="24"/>
            </w:rPr>
          </w:pPr>
          <w:r w:rsidRPr="00033F8D">
            <w:rPr>
              <w:szCs w:val="24"/>
            </w:rPr>
            <w:fldChar w:fldCharType="begin"/>
          </w:r>
          <w:r w:rsidR="00750E5E" w:rsidRPr="00033F8D">
            <w:rPr>
              <w:szCs w:val="24"/>
            </w:rPr>
            <w:instrText xml:space="preserve"> PAGE   \* MERGEFORMAT </w:instrText>
          </w:r>
          <w:r w:rsidRPr="00033F8D">
            <w:rPr>
              <w:szCs w:val="24"/>
            </w:rPr>
            <w:fldChar w:fldCharType="separate"/>
          </w:r>
          <w:r w:rsidR="00750E5E">
            <w:rPr>
              <w:noProof/>
              <w:szCs w:val="24"/>
            </w:rPr>
            <w:t>31</w:t>
          </w:r>
          <w:r w:rsidRPr="00033F8D">
            <w:rPr>
              <w:szCs w:val="24"/>
            </w:rPr>
            <w:fldChar w:fldCharType="end"/>
          </w:r>
        </w:p>
      </w:tc>
      <w:tc>
        <w:tcPr>
          <w:tcW w:w="351" w:type="dxa"/>
          <w:tcBorders>
            <w:top w:val="nil"/>
            <w:left w:val="nil"/>
            <w:bottom w:val="nil"/>
            <w:right w:val="nil"/>
          </w:tcBorders>
        </w:tcPr>
        <w:p w:rsidR="00750E5E" w:rsidRDefault="00750E5E" w:rsidP="0081074F">
          <w:pPr>
            <w:pStyle w:val="aa"/>
            <w:jc w:val="center"/>
            <w:rPr>
              <w:szCs w:val="24"/>
            </w:rPr>
          </w:pPr>
        </w:p>
      </w:tc>
    </w:tr>
  </w:tbl>
  <w:tbl>
    <w:tblPr>
      <w:tblStyle w:val="af1"/>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750E5E" w:rsidRPr="0055203A" w:rsidTr="0081074F">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81074F">
          <w:pPr>
            <w:pStyle w:val="ac"/>
            <w:rPr>
              <w:sz w:val="18"/>
              <w:szCs w:val="18"/>
            </w:rPr>
          </w:pPr>
          <w:proofErr w:type="spellStart"/>
          <w:r w:rsidRPr="0055203A">
            <w:rPr>
              <w:sz w:val="18"/>
              <w:szCs w:val="18"/>
            </w:rPr>
            <w:t>Взам</w:t>
          </w:r>
          <w:proofErr w:type="spellEnd"/>
          <w:r w:rsidRPr="0055203A">
            <w:rPr>
              <w:sz w:val="18"/>
              <w:szCs w:val="18"/>
            </w:rPr>
            <w:t>. инв. №</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81074F">
          <w:pPr>
            <w:pStyle w:val="ac"/>
            <w:rPr>
              <w:sz w:val="18"/>
              <w:szCs w:val="18"/>
            </w:rPr>
          </w:pPr>
        </w:p>
      </w:tc>
    </w:tr>
    <w:tr w:rsidR="00750E5E" w:rsidRPr="0055203A" w:rsidTr="0081074F">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81074F">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81074F">
          <w:pPr>
            <w:pStyle w:val="ac"/>
            <w:rPr>
              <w:sz w:val="18"/>
              <w:szCs w:val="18"/>
            </w:rPr>
          </w:pPr>
        </w:p>
      </w:tc>
    </w:tr>
    <w:tr w:rsidR="00750E5E" w:rsidRPr="0055203A" w:rsidTr="0081074F">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81074F">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81074F">
          <w:pPr>
            <w:pStyle w:val="ac"/>
            <w:rPr>
              <w:sz w:val="18"/>
              <w:szCs w:val="18"/>
            </w:rPr>
          </w:pPr>
        </w:p>
      </w:tc>
    </w:tr>
    <w:tr w:rsidR="00750E5E" w:rsidRPr="0055203A" w:rsidTr="0081074F">
      <w:trPr>
        <w:cantSplit/>
        <w:trHeight w:val="300"/>
      </w:trPr>
      <w:tc>
        <w:tcPr>
          <w:tcW w:w="284" w:type="dxa"/>
          <w:tcBorders>
            <w:top w:val="single" w:sz="8" w:space="0" w:color="auto"/>
            <w:left w:val="nil"/>
            <w:bottom w:val="nil"/>
            <w:right w:val="nil"/>
          </w:tcBorders>
          <w:textDirection w:val="btLr"/>
          <w:vAlign w:val="center"/>
        </w:tcPr>
        <w:p w:rsidR="00750E5E" w:rsidRPr="0055203A" w:rsidRDefault="00750E5E" w:rsidP="0081074F">
          <w:pPr>
            <w:pStyle w:val="ac"/>
            <w:rPr>
              <w:sz w:val="18"/>
              <w:szCs w:val="18"/>
            </w:rPr>
          </w:pPr>
        </w:p>
      </w:tc>
      <w:tc>
        <w:tcPr>
          <w:tcW w:w="397" w:type="dxa"/>
          <w:tcBorders>
            <w:top w:val="single" w:sz="8" w:space="0" w:color="auto"/>
            <w:left w:val="nil"/>
            <w:bottom w:val="nil"/>
            <w:right w:val="nil"/>
          </w:tcBorders>
          <w:textDirection w:val="btLr"/>
          <w:vAlign w:val="center"/>
        </w:tcPr>
        <w:p w:rsidR="00750E5E" w:rsidRPr="0055203A" w:rsidRDefault="00750E5E" w:rsidP="0081074F">
          <w:pPr>
            <w:pStyle w:val="ac"/>
            <w:rPr>
              <w:sz w:val="18"/>
              <w:szCs w:val="18"/>
            </w:rPr>
          </w:pPr>
        </w:p>
      </w:tc>
    </w:tr>
  </w:tbl>
  <w:p w:rsidR="00750E5E" w:rsidRDefault="00750E5E" w:rsidP="00380FAA">
    <w:pPr>
      <w:pStyle w:val="aa"/>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750E5E" w:rsidTr="0081074F">
      <w:trPr>
        <w:trHeight w:val="283"/>
      </w:trPr>
      <w:tc>
        <w:tcPr>
          <w:tcW w:w="567" w:type="dxa"/>
          <w:tcBorders>
            <w:top w:val="nil"/>
            <w:left w:val="single" w:sz="8" w:space="0" w:color="auto"/>
            <w:bottom w:val="single" w:sz="8" w:space="0" w:color="auto"/>
            <w:right w:val="nil"/>
          </w:tcBorders>
        </w:tcPr>
        <w:p w:rsidR="00750E5E" w:rsidRDefault="009016BA" w:rsidP="0081074F">
          <w:pPr>
            <w:pStyle w:val="aa"/>
            <w:jc w:val="center"/>
            <w:rPr>
              <w:szCs w:val="24"/>
            </w:rPr>
          </w:pPr>
          <w:r w:rsidRPr="00033F8D">
            <w:rPr>
              <w:szCs w:val="24"/>
            </w:rPr>
            <w:fldChar w:fldCharType="begin"/>
          </w:r>
          <w:r w:rsidR="00750E5E" w:rsidRPr="00033F8D">
            <w:rPr>
              <w:szCs w:val="24"/>
            </w:rPr>
            <w:instrText xml:space="preserve"> PAGE   \* MERGEFORMAT </w:instrText>
          </w:r>
          <w:r w:rsidRPr="00033F8D">
            <w:rPr>
              <w:szCs w:val="24"/>
            </w:rPr>
            <w:fldChar w:fldCharType="separate"/>
          </w:r>
          <w:r w:rsidR="003E177E">
            <w:rPr>
              <w:noProof/>
              <w:szCs w:val="24"/>
            </w:rPr>
            <w:t>3</w:t>
          </w:r>
          <w:r w:rsidRPr="00033F8D">
            <w:rPr>
              <w:szCs w:val="24"/>
            </w:rPr>
            <w:fldChar w:fldCharType="end"/>
          </w:r>
        </w:p>
      </w:tc>
      <w:tc>
        <w:tcPr>
          <w:tcW w:w="351" w:type="dxa"/>
          <w:tcBorders>
            <w:top w:val="nil"/>
            <w:left w:val="nil"/>
            <w:bottom w:val="nil"/>
            <w:right w:val="nil"/>
          </w:tcBorders>
        </w:tcPr>
        <w:p w:rsidR="00750E5E" w:rsidRDefault="00750E5E" w:rsidP="0081074F">
          <w:pPr>
            <w:pStyle w:val="aa"/>
            <w:jc w:val="center"/>
            <w:rPr>
              <w:szCs w:val="24"/>
            </w:rPr>
          </w:pPr>
        </w:p>
      </w:tc>
    </w:tr>
  </w:tbl>
  <w:tbl>
    <w:tblPr>
      <w:tblStyle w:val="af1"/>
      <w:tblpPr w:leftFromText="181" w:rightFromText="181" w:vertAnchor="page" w:horzAnchor="page" w:tblpYSpec="bottom"/>
      <w:tblOverlap w:val="never"/>
      <w:tblW w:w="0" w:type="auto"/>
      <w:tblLayout w:type="fixed"/>
      <w:tblCellMar>
        <w:left w:w="28" w:type="dxa"/>
        <w:right w:w="28" w:type="dxa"/>
      </w:tblCellMar>
      <w:tblLook w:val="04A0"/>
    </w:tblPr>
    <w:tblGrid>
      <w:gridCol w:w="170"/>
      <w:gridCol w:w="113"/>
      <w:gridCol w:w="171"/>
      <w:gridCol w:w="113"/>
      <w:gridCol w:w="284"/>
    </w:tblGrid>
    <w:tr w:rsidR="00750E5E" w:rsidRPr="007F2184" w:rsidTr="002B653A">
      <w:trPr>
        <w:cantSplit/>
        <w:trHeight w:val="567"/>
      </w:trPr>
      <w:tc>
        <w:tcPr>
          <w:tcW w:w="283" w:type="dxa"/>
          <w:gridSpan w:val="2"/>
          <w:vMerge w:val="restart"/>
          <w:tcBorders>
            <w:top w:val="single" w:sz="8" w:space="0" w:color="auto"/>
            <w:left w:val="single" w:sz="8" w:space="0" w:color="auto"/>
            <w:right w:val="single" w:sz="8" w:space="0" w:color="auto"/>
          </w:tcBorders>
          <w:textDirection w:val="btLr"/>
          <w:vAlign w:val="center"/>
        </w:tcPr>
        <w:p w:rsidR="00750E5E" w:rsidRPr="007F2184" w:rsidRDefault="00750E5E" w:rsidP="002B653A">
          <w:pPr>
            <w:pStyle w:val="ac"/>
            <w:jc w:val="left"/>
            <w:rPr>
              <w:sz w:val="18"/>
              <w:szCs w:val="18"/>
            </w:rPr>
          </w:pPr>
          <w:r>
            <w:rPr>
              <w:sz w:val="18"/>
              <w:szCs w:val="18"/>
            </w:rPr>
            <w:t>Согласовано</w:t>
          </w:r>
        </w:p>
      </w:tc>
      <w:tc>
        <w:tcPr>
          <w:tcW w:w="284" w:type="dxa"/>
          <w:gridSpan w:val="2"/>
          <w:tcBorders>
            <w:top w:val="single" w:sz="8" w:space="0" w:color="auto"/>
            <w:left w:val="single" w:sz="8" w:space="0" w:color="auto"/>
            <w:right w:val="single" w:sz="8" w:space="0" w:color="auto"/>
          </w:tcBorders>
          <w:textDirection w:val="btLr"/>
          <w:vAlign w:val="center"/>
        </w:tcPr>
        <w:p w:rsidR="00750E5E" w:rsidRPr="007F2184" w:rsidRDefault="00750E5E" w:rsidP="002B653A">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750E5E" w:rsidRPr="007F2184" w:rsidRDefault="00750E5E" w:rsidP="002B653A">
          <w:pPr>
            <w:pStyle w:val="ac"/>
            <w:rPr>
              <w:sz w:val="18"/>
              <w:szCs w:val="18"/>
            </w:rPr>
          </w:pPr>
        </w:p>
      </w:tc>
    </w:tr>
    <w:tr w:rsidR="00750E5E" w:rsidRPr="007F2184" w:rsidTr="00E63E42">
      <w:trPr>
        <w:cantSplit/>
        <w:trHeight w:val="850"/>
      </w:trPr>
      <w:tc>
        <w:tcPr>
          <w:tcW w:w="283" w:type="dxa"/>
          <w:gridSpan w:val="2"/>
          <w:vMerge/>
          <w:tcBorders>
            <w:left w:val="single" w:sz="8" w:space="0" w:color="auto"/>
            <w:right w:val="single" w:sz="8" w:space="0" w:color="auto"/>
          </w:tcBorders>
          <w:textDirection w:val="btLr"/>
          <w:vAlign w:val="center"/>
        </w:tcPr>
        <w:p w:rsidR="00750E5E" w:rsidRPr="007F2184" w:rsidRDefault="00750E5E" w:rsidP="002B653A">
          <w:pPr>
            <w:pStyle w:val="ac"/>
            <w:rPr>
              <w:sz w:val="18"/>
              <w:szCs w:val="18"/>
            </w:rPr>
          </w:pPr>
        </w:p>
      </w:tc>
      <w:tc>
        <w:tcPr>
          <w:tcW w:w="284" w:type="dxa"/>
          <w:gridSpan w:val="2"/>
          <w:tcBorders>
            <w:top w:val="single" w:sz="8" w:space="0" w:color="auto"/>
            <w:left w:val="single" w:sz="8" w:space="0" w:color="auto"/>
            <w:right w:val="single" w:sz="8" w:space="0" w:color="auto"/>
          </w:tcBorders>
          <w:textDirection w:val="btLr"/>
          <w:vAlign w:val="center"/>
        </w:tcPr>
        <w:p w:rsidR="00750E5E" w:rsidRPr="007F2184" w:rsidRDefault="00750E5E" w:rsidP="002B653A">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750E5E" w:rsidRPr="007F2184" w:rsidRDefault="00750E5E" w:rsidP="002B653A">
          <w:pPr>
            <w:pStyle w:val="ac"/>
            <w:rPr>
              <w:sz w:val="18"/>
              <w:szCs w:val="18"/>
            </w:rPr>
          </w:pPr>
        </w:p>
      </w:tc>
    </w:tr>
    <w:tr w:rsidR="00750E5E" w:rsidRPr="007F2184" w:rsidTr="00E63E42">
      <w:trPr>
        <w:cantSplit/>
        <w:trHeight w:val="1134"/>
      </w:trPr>
      <w:tc>
        <w:tcPr>
          <w:tcW w:w="283" w:type="dxa"/>
          <w:gridSpan w:val="2"/>
          <w:vMerge/>
          <w:tcBorders>
            <w:left w:val="single" w:sz="8" w:space="0" w:color="auto"/>
            <w:right w:val="single" w:sz="8" w:space="0" w:color="auto"/>
          </w:tcBorders>
          <w:textDirection w:val="btLr"/>
          <w:vAlign w:val="center"/>
        </w:tcPr>
        <w:p w:rsidR="00750E5E" w:rsidRPr="007F2184" w:rsidRDefault="00750E5E"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
      </w:tc>
    </w:tr>
    <w:tr w:rsidR="00750E5E" w:rsidRPr="007F2184" w:rsidTr="00E63E42">
      <w:trPr>
        <w:cantSplit/>
        <w:trHeight w:val="1134"/>
      </w:trPr>
      <w:tc>
        <w:tcPr>
          <w:tcW w:w="283" w:type="dxa"/>
          <w:gridSpan w:val="2"/>
          <w:vMerge/>
          <w:tcBorders>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
      </w:tc>
    </w:tr>
    <w:tr w:rsidR="00750E5E" w:rsidRPr="007F2184" w:rsidTr="002B653A">
      <w:trPr>
        <w:cantSplit/>
        <w:trHeight w:hRule="exact" w:val="1418"/>
      </w:trPr>
      <w:tc>
        <w:tcPr>
          <w:tcW w:w="170" w:type="dxa"/>
          <w:tcBorders>
            <w:top w:val="single" w:sz="8" w:space="0" w:color="auto"/>
            <w:left w:val="nil"/>
            <w:bottom w:val="nil"/>
            <w:right w:val="single" w:sz="8" w:space="0" w:color="auto"/>
          </w:tcBorders>
          <w:textDirection w:val="btLr"/>
        </w:tcPr>
        <w:p w:rsidR="00750E5E" w:rsidRPr="007F2184" w:rsidRDefault="00750E5E"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roofErr w:type="spellStart"/>
          <w:r w:rsidRPr="007F2184">
            <w:rPr>
              <w:sz w:val="18"/>
              <w:szCs w:val="18"/>
            </w:rPr>
            <w:t>Взам</w:t>
          </w:r>
          <w:proofErr w:type="spellEnd"/>
          <w:r w:rsidRPr="007F2184">
            <w:rPr>
              <w:sz w:val="18"/>
              <w:szCs w:val="18"/>
            </w:rPr>
            <w:t>. инв. №</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
      </w:tc>
    </w:tr>
    <w:tr w:rsidR="00750E5E" w:rsidRPr="007F2184" w:rsidTr="002B653A">
      <w:trPr>
        <w:cantSplit/>
        <w:trHeight w:hRule="exact" w:val="1985"/>
      </w:trPr>
      <w:tc>
        <w:tcPr>
          <w:tcW w:w="170" w:type="dxa"/>
          <w:tcBorders>
            <w:top w:val="nil"/>
            <w:left w:val="nil"/>
            <w:bottom w:val="nil"/>
            <w:right w:val="single" w:sz="8" w:space="0" w:color="auto"/>
          </w:tcBorders>
          <w:textDirection w:val="btLr"/>
        </w:tcPr>
        <w:p w:rsidR="00750E5E" w:rsidRPr="007F2184" w:rsidRDefault="00750E5E"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r w:rsidRPr="007F2184">
            <w:rPr>
              <w:sz w:val="18"/>
              <w:szCs w:val="18"/>
            </w:rPr>
            <w:t>Подп. и дата</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
      </w:tc>
    </w:tr>
    <w:tr w:rsidR="00750E5E" w:rsidRPr="007F2184" w:rsidTr="002B653A">
      <w:trPr>
        <w:cantSplit/>
        <w:trHeight w:hRule="exact" w:val="1418"/>
      </w:trPr>
      <w:tc>
        <w:tcPr>
          <w:tcW w:w="170" w:type="dxa"/>
          <w:tcBorders>
            <w:top w:val="nil"/>
            <w:left w:val="nil"/>
            <w:bottom w:val="nil"/>
            <w:right w:val="single" w:sz="8" w:space="0" w:color="auto"/>
          </w:tcBorders>
          <w:textDirection w:val="btLr"/>
        </w:tcPr>
        <w:p w:rsidR="00750E5E" w:rsidRPr="007F2184" w:rsidRDefault="00750E5E"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r w:rsidRPr="007F2184">
            <w:rPr>
              <w:sz w:val="18"/>
              <w:szCs w:val="18"/>
            </w:rPr>
            <w:t>Инв. № подл.</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750E5E" w:rsidRPr="007F2184" w:rsidRDefault="00750E5E" w:rsidP="002B653A">
          <w:pPr>
            <w:pStyle w:val="ac"/>
            <w:rPr>
              <w:sz w:val="18"/>
              <w:szCs w:val="18"/>
            </w:rPr>
          </w:pPr>
        </w:p>
      </w:tc>
    </w:tr>
    <w:tr w:rsidR="00750E5E" w:rsidRPr="007F2184" w:rsidTr="002B653A">
      <w:trPr>
        <w:cantSplit/>
        <w:trHeight w:val="300"/>
      </w:trPr>
      <w:tc>
        <w:tcPr>
          <w:tcW w:w="170" w:type="dxa"/>
          <w:tcBorders>
            <w:top w:val="nil"/>
            <w:left w:val="nil"/>
            <w:bottom w:val="nil"/>
            <w:right w:val="nil"/>
          </w:tcBorders>
          <w:textDirection w:val="btLr"/>
        </w:tcPr>
        <w:p w:rsidR="00750E5E" w:rsidRPr="007F2184" w:rsidRDefault="00750E5E" w:rsidP="002B653A">
          <w:pPr>
            <w:pStyle w:val="ac"/>
            <w:rPr>
              <w:sz w:val="18"/>
              <w:szCs w:val="18"/>
            </w:rPr>
          </w:pPr>
        </w:p>
      </w:tc>
      <w:tc>
        <w:tcPr>
          <w:tcW w:w="284" w:type="dxa"/>
          <w:gridSpan w:val="2"/>
          <w:tcBorders>
            <w:top w:val="single" w:sz="8" w:space="0" w:color="auto"/>
            <w:left w:val="nil"/>
            <w:bottom w:val="nil"/>
            <w:right w:val="nil"/>
          </w:tcBorders>
          <w:textDirection w:val="btLr"/>
          <w:vAlign w:val="center"/>
        </w:tcPr>
        <w:p w:rsidR="00750E5E" w:rsidRPr="007F2184" w:rsidRDefault="00750E5E" w:rsidP="002B653A">
          <w:pPr>
            <w:pStyle w:val="ac"/>
            <w:rPr>
              <w:sz w:val="18"/>
              <w:szCs w:val="18"/>
            </w:rPr>
          </w:pPr>
        </w:p>
      </w:tc>
      <w:tc>
        <w:tcPr>
          <w:tcW w:w="397" w:type="dxa"/>
          <w:gridSpan w:val="2"/>
          <w:tcBorders>
            <w:top w:val="single" w:sz="8" w:space="0" w:color="auto"/>
            <w:left w:val="nil"/>
            <w:bottom w:val="nil"/>
            <w:right w:val="nil"/>
          </w:tcBorders>
          <w:textDirection w:val="btLr"/>
          <w:vAlign w:val="center"/>
        </w:tcPr>
        <w:p w:rsidR="00750E5E" w:rsidRPr="007F2184" w:rsidRDefault="00750E5E" w:rsidP="002B653A">
          <w:pPr>
            <w:pStyle w:val="ac"/>
            <w:rPr>
              <w:sz w:val="18"/>
              <w:szCs w:val="18"/>
            </w:rPr>
          </w:pPr>
        </w:p>
      </w:tc>
    </w:tr>
  </w:tbl>
  <w:p w:rsidR="00750E5E" w:rsidRDefault="00750E5E" w:rsidP="007228A3">
    <w:pPr>
      <w:pStyle w:val="aa"/>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750E5E" w:rsidTr="00344409">
      <w:trPr>
        <w:trHeight w:val="283"/>
      </w:trPr>
      <w:tc>
        <w:tcPr>
          <w:tcW w:w="567" w:type="dxa"/>
          <w:tcBorders>
            <w:top w:val="nil"/>
            <w:left w:val="single" w:sz="8" w:space="0" w:color="auto"/>
            <w:bottom w:val="single" w:sz="8" w:space="0" w:color="auto"/>
            <w:right w:val="nil"/>
          </w:tcBorders>
        </w:tcPr>
        <w:p w:rsidR="00750E5E" w:rsidRDefault="009016BA" w:rsidP="00344409">
          <w:pPr>
            <w:pStyle w:val="aa"/>
            <w:jc w:val="center"/>
            <w:rPr>
              <w:szCs w:val="24"/>
            </w:rPr>
          </w:pPr>
          <w:r w:rsidRPr="00033F8D">
            <w:rPr>
              <w:szCs w:val="24"/>
            </w:rPr>
            <w:fldChar w:fldCharType="begin"/>
          </w:r>
          <w:r w:rsidR="00750E5E" w:rsidRPr="00033F8D">
            <w:rPr>
              <w:szCs w:val="24"/>
            </w:rPr>
            <w:instrText xml:space="preserve"> PAGE   \* MERGEFORMAT </w:instrText>
          </w:r>
          <w:r w:rsidRPr="00033F8D">
            <w:rPr>
              <w:szCs w:val="24"/>
            </w:rPr>
            <w:fldChar w:fldCharType="separate"/>
          </w:r>
          <w:r w:rsidR="00750E5E">
            <w:rPr>
              <w:noProof/>
              <w:szCs w:val="24"/>
            </w:rPr>
            <w:t>4</w:t>
          </w:r>
          <w:r w:rsidRPr="00033F8D">
            <w:rPr>
              <w:szCs w:val="24"/>
            </w:rPr>
            <w:fldChar w:fldCharType="end"/>
          </w:r>
        </w:p>
      </w:tc>
      <w:tc>
        <w:tcPr>
          <w:tcW w:w="351" w:type="dxa"/>
          <w:tcBorders>
            <w:top w:val="nil"/>
            <w:left w:val="nil"/>
            <w:bottom w:val="nil"/>
            <w:right w:val="nil"/>
          </w:tcBorders>
        </w:tcPr>
        <w:p w:rsidR="00750E5E" w:rsidRDefault="00750E5E" w:rsidP="00344409">
          <w:pPr>
            <w:pStyle w:val="aa"/>
            <w:jc w:val="center"/>
            <w:rPr>
              <w:szCs w:val="24"/>
            </w:rPr>
          </w:pPr>
        </w:p>
      </w:tc>
    </w:tr>
  </w:tbl>
  <w:p w:rsidR="00750E5E" w:rsidRDefault="00750E5E" w:rsidP="00344409">
    <w:pPr>
      <w:pStyle w:val="aa"/>
      <w:jc w:val="cent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750E5E" w:rsidTr="0081074F">
      <w:trPr>
        <w:trHeight w:val="283"/>
      </w:trPr>
      <w:tc>
        <w:tcPr>
          <w:tcW w:w="567" w:type="dxa"/>
          <w:tcBorders>
            <w:top w:val="nil"/>
            <w:left w:val="single" w:sz="8" w:space="0" w:color="auto"/>
            <w:bottom w:val="single" w:sz="8" w:space="0" w:color="auto"/>
            <w:right w:val="nil"/>
          </w:tcBorders>
        </w:tcPr>
        <w:p w:rsidR="00750E5E" w:rsidRDefault="009016BA" w:rsidP="0081074F">
          <w:pPr>
            <w:pStyle w:val="aa"/>
            <w:jc w:val="center"/>
            <w:rPr>
              <w:szCs w:val="24"/>
            </w:rPr>
          </w:pPr>
          <w:r w:rsidRPr="00033F8D">
            <w:rPr>
              <w:szCs w:val="24"/>
            </w:rPr>
            <w:fldChar w:fldCharType="begin"/>
          </w:r>
          <w:r w:rsidR="00750E5E" w:rsidRPr="00033F8D">
            <w:rPr>
              <w:szCs w:val="24"/>
            </w:rPr>
            <w:instrText xml:space="preserve"> PAGE   \* MERGEFORMAT </w:instrText>
          </w:r>
          <w:r w:rsidRPr="00033F8D">
            <w:rPr>
              <w:szCs w:val="24"/>
            </w:rPr>
            <w:fldChar w:fldCharType="separate"/>
          </w:r>
          <w:r w:rsidR="003E177E">
            <w:rPr>
              <w:noProof/>
              <w:szCs w:val="24"/>
            </w:rPr>
            <w:t>10</w:t>
          </w:r>
          <w:r w:rsidRPr="00033F8D">
            <w:rPr>
              <w:szCs w:val="24"/>
            </w:rPr>
            <w:fldChar w:fldCharType="end"/>
          </w:r>
        </w:p>
      </w:tc>
      <w:tc>
        <w:tcPr>
          <w:tcW w:w="351" w:type="dxa"/>
          <w:tcBorders>
            <w:top w:val="nil"/>
            <w:left w:val="nil"/>
            <w:bottom w:val="nil"/>
            <w:right w:val="nil"/>
          </w:tcBorders>
        </w:tcPr>
        <w:p w:rsidR="00750E5E" w:rsidRDefault="00750E5E" w:rsidP="0081074F">
          <w:pPr>
            <w:pStyle w:val="aa"/>
            <w:jc w:val="center"/>
            <w:rPr>
              <w:szCs w:val="24"/>
            </w:rPr>
          </w:pPr>
        </w:p>
      </w:tc>
    </w:tr>
  </w:tbl>
  <w:tbl>
    <w:tblPr>
      <w:tblStyle w:val="af1"/>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750E5E"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DE1FCA">
          <w:pPr>
            <w:pStyle w:val="ac"/>
            <w:rPr>
              <w:sz w:val="18"/>
              <w:szCs w:val="18"/>
            </w:rPr>
          </w:pPr>
          <w:proofErr w:type="spellStart"/>
          <w:r w:rsidRPr="0055203A">
            <w:rPr>
              <w:sz w:val="18"/>
              <w:szCs w:val="18"/>
            </w:rPr>
            <w:t>Взам</w:t>
          </w:r>
          <w:proofErr w:type="spellEnd"/>
          <w:r w:rsidRPr="0055203A">
            <w:rPr>
              <w:sz w:val="18"/>
              <w:szCs w:val="18"/>
            </w:rPr>
            <w:t>. инв. №</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DE1FCA">
          <w:pPr>
            <w:pStyle w:val="ac"/>
            <w:rPr>
              <w:sz w:val="18"/>
              <w:szCs w:val="18"/>
            </w:rPr>
          </w:pPr>
        </w:p>
      </w:tc>
    </w:tr>
    <w:tr w:rsidR="00750E5E" w:rsidRPr="0055203A" w:rsidTr="00DE1FCA">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DE1FCA">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DE1FCA">
          <w:pPr>
            <w:pStyle w:val="ac"/>
            <w:rPr>
              <w:sz w:val="18"/>
              <w:szCs w:val="18"/>
            </w:rPr>
          </w:pPr>
        </w:p>
      </w:tc>
    </w:tr>
    <w:tr w:rsidR="00750E5E"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DE1FCA">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DE1FCA">
          <w:pPr>
            <w:pStyle w:val="ac"/>
            <w:rPr>
              <w:sz w:val="18"/>
              <w:szCs w:val="18"/>
            </w:rPr>
          </w:pPr>
        </w:p>
      </w:tc>
    </w:tr>
    <w:tr w:rsidR="00750E5E" w:rsidRPr="0055203A" w:rsidTr="00DE1FCA">
      <w:trPr>
        <w:cantSplit/>
        <w:trHeight w:val="300"/>
      </w:trPr>
      <w:tc>
        <w:tcPr>
          <w:tcW w:w="284" w:type="dxa"/>
          <w:tcBorders>
            <w:top w:val="single" w:sz="8" w:space="0" w:color="auto"/>
            <w:left w:val="nil"/>
            <w:bottom w:val="nil"/>
            <w:right w:val="nil"/>
          </w:tcBorders>
          <w:textDirection w:val="btLr"/>
          <w:vAlign w:val="center"/>
        </w:tcPr>
        <w:p w:rsidR="00750E5E" w:rsidRPr="0055203A" w:rsidRDefault="00750E5E" w:rsidP="00DE1FCA">
          <w:pPr>
            <w:pStyle w:val="ac"/>
            <w:rPr>
              <w:sz w:val="18"/>
              <w:szCs w:val="18"/>
            </w:rPr>
          </w:pPr>
        </w:p>
      </w:tc>
      <w:tc>
        <w:tcPr>
          <w:tcW w:w="397" w:type="dxa"/>
          <w:tcBorders>
            <w:top w:val="single" w:sz="8" w:space="0" w:color="auto"/>
            <w:left w:val="nil"/>
            <w:bottom w:val="nil"/>
            <w:right w:val="nil"/>
          </w:tcBorders>
          <w:textDirection w:val="btLr"/>
          <w:vAlign w:val="center"/>
        </w:tcPr>
        <w:p w:rsidR="00750E5E" w:rsidRPr="0055203A" w:rsidRDefault="00750E5E" w:rsidP="00DE1FCA">
          <w:pPr>
            <w:pStyle w:val="ac"/>
            <w:rPr>
              <w:sz w:val="18"/>
              <w:szCs w:val="18"/>
            </w:rPr>
          </w:pPr>
        </w:p>
      </w:tc>
    </w:tr>
  </w:tbl>
  <w:p w:rsidR="00750E5E" w:rsidRDefault="00750E5E" w:rsidP="001D6AAD">
    <w:pPr>
      <w:pStyle w:val="aa"/>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750E5E" w:rsidTr="0081074F">
      <w:trPr>
        <w:trHeight w:val="283"/>
      </w:trPr>
      <w:tc>
        <w:tcPr>
          <w:tcW w:w="567" w:type="dxa"/>
          <w:tcBorders>
            <w:top w:val="nil"/>
            <w:left w:val="single" w:sz="8" w:space="0" w:color="auto"/>
            <w:bottom w:val="single" w:sz="8" w:space="0" w:color="auto"/>
            <w:right w:val="nil"/>
          </w:tcBorders>
        </w:tcPr>
        <w:p w:rsidR="00750E5E" w:rsidRDefault="009016BA" w:rsidP="0081074F">
          <w:pPr>
            <w:pStyle w:val="aa"/>
            <w:jc w:val="center"/>
            <w:rPr>
              <w:szCs w:val="24"/>
            </w:rPr>
          </w:pPr>
          <w:r w:rsidRPr="00033F8D">
            <w:rPr>
              <w:szCs w:val="24"/>
            </w:rPr>
            <w:fldChar w:fldCharType="begin"/>
          </w:r>
          <w:r w:rsidR="00750E5E" w:rsidRPr="00033F8D">
            <w:rPr>
              <w:szCs w:val="24"/>
            </w:rPr>
            <w:instrText xml:space="preserve"> PAGE   \* MERGEFORMAT </w:instrText>
          </w:r>
          <w:r w:rsidRPr="00033F8D">
            <w:rPr>
              <w:szCs w:val="24"/>
            </w:rPr>
            <w:fldChar w:fldCharType="separate"/>
          </w:r>
          <w:r w:rsidR="003E177E">
            <w:rPr>
              <w:noProof/>
              <w:szCs w:val="24"/>
            </w:rPr>
            <w:t>4</w:t>
          </w:r>
          <w:r w:rsidRPr="00033F8D">
            <w:rPr>
              <w:szCs w:val="24"/>
            </w:rPr>
            <w:fldChar w:fldCharType="end"/>
          </w:r>
        </w:p>
      </w:tc>
      <w:tc>
        <w:tcPr>
          <w:tcW w:w="351" w:type="dxa"/>
          <w:tcBorders>
            <w:top w:val="nil"/>
            <w:left w:val="nil"/>
            <w:bottom w:val="nil"/>
            <w:right w:val="nil"/>
          </w:tcBorders>
        </w:tcPr>
        <w:p w:rsidR="00750E5E" w:rsidRDefault="00750E5E" w:rsidP="0081074F">
          <w:pPr>
            <w:pStyle w:val="aa"/>
            <w:jc w:val="center"/>
            <w:rPr>
              <w:szCs w:val="24"/>
            </w:rPr>
          </w:pPr>
        </w:p>
      </w:tc>
    </w:tr>
  </w:tbl>
  <w:tbl>
    <w:tblPr>
      <w:tblStyle w:val="af1"/>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750E5E"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DE1FCA">
          <w:pPr>
            <w:pStyle w:val="ac"/>
            <w:rPr>
              <w:sz w:val="18"/>
              <w:szCs w:val="18"/>
            </w:rPr>
          </w:pPr>
          <w:proofErr w:type="spellStart"/>
          <w:r w:rsidRPr="0055203A">
            <w:rPr>
              <w:sz w:val="18"/>
              <w:szCs w:val="18"/>
            </w:rPr>
            <w:t>Взам</w:t>
          </w:r>
          <w:proofErr w:type="spellEnd"/>
          <w:r w:rsidRPr="0055203A">
            <w:rPr>
              <w:sz w:val="18"/>
              <w:szCs w:val="18"/>
            </w:rPr>
            <w:t>. инв. №</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DE1FCA">
          <w:pPr>
            <w:pStyle w:val="ac"/>
            <w:rPr>
              <w:sz w:val="18"/>
              <w:szCs w:val="18"/>
            </w:rPr>
          </w:pPr>
        </w:p>
      </w:tc>
    </w:tr>
    <w:tr w:rsidR="00750E5E" w:rsidRPr="0055203A" w:rsidTr="00DE1FCA">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DE1FCA">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DE1FCA">
          <w:pPr>
            <w:pStyle w:val="ac"/>
            <w:rPr>
              <w:sz w:val="18"/>
              <w:szCs w:val="18"/>
            </w:rPr>
          </w:pPr>
        </w:p>
      </w:tc>
    </w:tr>
    <w:tr w:rsidR="00750E5E"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750E5E" w:rsidRPr="0055203A" w:rsidRDefault="00750E5E" w:rsidP="00DE1FCA">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750E5E" w:rsidRPr="0055203A" w:rsidRDefault="00750E5E" w:rsidP="00DE1FCA">
          <w:pPr>
            <w:pStyle w:val="ac"/>
            <w:rPr>
              <w:sz w:val="18"/>
              <w:szCs w:val="18"/>
            </w:rPr>
          </w:pPr>
        </w:p>
      </w:tc>
    </w:tr>
    <w:tr w:rsidR="00750E5E" w:rsidRPr="0055203A" w:rsidTr="00DE1FCA">
      <w:trPr>
        <w:cantSplit/>
        <w:trHeight w:val="300"/>
      </w:trPr>
      <w:tc>
        <w:tcPr>
          <w:tcW w:w="284" w:type="dxa"/>
          <w:tcBorders>
            <w:top w:val="single" w:sz="8" w:space="0" w:color="auto"/>
            <w:left w:val="nil"/>
            <w:bottom w:val="nil"/>
            <w:right w:val="nil"/>
          </w:tcBorders>
          <w:textDirection w:val="btLr"/>
          <w:vAlign w:val="center"/>
        </w:tcPr>
        <w:p w:rsidR="00750E5E" w:rsidRPr="0055203A" w:rsidRDefault="00750E5E" w:rsidP="00DE1FCA">
          <w:pPr>
            <w:pStyle w:val="ac"/>
            <w:rPr>
              <w:sz w:val="18"/>
              <w:szCs w:val="18"/>
            </w:rPr>
          </w:pPr>
        </w:p>
      </w:tc>
      <w:tc>
        <w:tcPr>
          <w:tcW w:w="397" w:type="dxa"/>
          <w:tcBorders>
            <w:top w:val="single" w:sz="8" w:space="0" w:color="auto"/>
            <w:left w:val="nil"/>
            <w:bottom w:val="nil"/>
            <w:right w:val="nil"/>
          </w:tcBorders>
          <w:textDirection w:val="btLr"/>
          <w:vAlign w:val="center"/>
        </w:tcPr>
        <w:p w:rsidR="00750E5E" w:rsidRPr="0055203A" w:rsidRDefault="00750E5E" w:rsidP="00DE1FCA">
          <w:pPr>
            <w:pStyle w:val="ac"/>
            <w:rPr>
              <w:sz w:val="18"/>
              <w:szCs w:val="18"/>
            </w:rPr>
          </w:pPr>
        </w:p>
      </w:tc>
    </w:tr>
  </w:tbl>
  <w:p w:rsidR="00750E5E" w:rsidRDefault="00750E5E" w:rsidP="007228A3">
    <w:pPr>
      <w:pStyle w:val="aa"/>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02AAA"/>
    <w:multiLevelType w:val="hybridMultilevel"/>
    <w:tmpl w:val="DD2EE4A8"/>
    <w:lvl w:ilvl="0" w:tplc="DB085F64">
      <w:start w:val="1"/>
      <w:numFmt w:val="bullet"/>
      <w:pStyle w:val="a"/>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B56EEE"/>
    <w:multiLevelType w:val="hybridMultilevel"/>
    <w:tmpl w:val="EE7EF3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4B8541C"/>
    <w:multiLevelType w:val="multilevel"/>
    <w:tmpl w:val="DD2EE4A8"/>
    <w:styleLink w:val="-"/>
    <w:lvl w:ilvl="0">
      <w:start w:val="1"/>
      <w:numFmt w:val="bullet"/>
      <w:lvlText w:val="–"/>
      <w:lvlJc w:val="left"/>
      <w:pPr>
        <w:ind w:left="1429" w:hanging="360"/>
      </w:pPr>
      <w:rPr>
        <w:rFonts w:ascii="Times New Roman" w:hAnsi="Times New Roman" w:cs="Times New Roman"/>
        <w:sz w:val="24"/>
      </w:rPr>
    </w:lvl>
    <w:lvl w:ilvl="1">
      <w:start w:val="1"/>
      <w:numFmt w:val="bullet"/>
      <w:lvlText w:val="–"/>
      <w:lvlJc w:val="left"/>
      <w:pPr>
        <w:ind w:left="2149" w:hanging="360"/>
      </w:pPr>
      <w:rPr>
        <w:rFonts w:ascii="Times New Roman" w:hAnsi="Times New Roman" w:cs="Times New Roman" w:hint="default"/>
      </w:rPr>
    </w:lvl>
    <w:lvl w:ilvl="2">
      <w:start w:val="1"/>
      <w:numFmt w:val="bullet"/>
      <w:lvlText w:val="–"/>
      <w:lvlJc w:val="left"/>
      <w:pPr>
        <w:ind w:left="2869" w:hanging="360"/>
      </w:pPr>
      <w:rPr>
        <w:rFonts w:ascii="Times New Roman" w:hAnsi="Times New Roman" w:cs="Times New Roman"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nsid w:val="39121CAC"/>
    <w:multiLevelType w:val="hybridMultilevel"/>
    <w:tmpl w:val="6D38916C"/>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nsid w:val="48582CF0"/>
    <w:multiLevelType w:val="hybridMultilevel"/>
    <w:tmpl w:val="6096F0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D1A2A5E"/>
    <w:multiLevelType w:val="hybridMultilevel"/>
    <w:tmpl w:val="18DE83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E0441E2"/>
    <w:multiLevelType w:val="multilevel"/>
    <w:tmpl w:val="864A2A22"/>
    <w:lvl w:ilvl="0">
      <w:start w:val="1"/>
      <w:numFmt w:val="decimal"/>
      <w:pStyle w:val="1"/>
      <w:lvlText w:val="ГЛАВА %1."/>
      <w:lvlJc w:val="left"/>
      <w:pPr>
        <w:tabs>
          <w:tab w:val="num" w:pos="1021"/>
        </w:tabs>
        <w:ind w:left="709"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pStyle w:val="2"/>
      <w:lvlText w:val="Часть %2."/>
      <w:lvlJc w:val="left"/>
      <w:pPr>
        <w:tabs>
          <w:tab w:val="num" w:pos="1134"/>
        </w:tabs>
        <w:ind w:left="709" w:firstLine="0"/>
      </w:pPr>
      <w:rPr>
        <w:rFonts w:ascii="Times New Roman" w:hAnsi="Times New Roman"/>
        <w:b/>
        <w:bCs w:val="0"/>
        <w:i w:val="0"/>
        <w:iCs w:val="0"/>
        <w:caps w:val="0"/>
        <w:smallCaps w:val="0"/>
        <w:strike w:val="0"/>
        <w:dstrike w:val="0"/>
        <w:noProof w:val="0"/>
        <w:vanish w:val="0"/>
        <w:color w:val="000000"/>
        <w:spacing w:val="0"/>
        <w:kern w:val="0"/>
        <w:position w:val="0"/>
        <w:u w:val="none"/>
        <w:vertAlign w:val="baseline"/>
        <w:em w:val="none"/>
      </w:rPr>
    </w:lvl>
    <w:lvl w:ilvl="2">
      <w:start w:val="1"/>
      <w:numFmt w:val="russianLower"/>
      <w:pStyle w:val="3"/>
      <w:lvlText w:val="%3)"/>
      <w:lvlJc w:val="left"/>
      <w:pPr>
        <w:tabs>
          <w:tab w:val="num" w:pos="1304"/>
        </w:tabs>
        <w:ind w:left="71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4"/>
      <w:lvlText w:val="%1.%2.%3.%4."/>
      <w:lvlJc w:val="left"/>
      <w:pPr>
        <w:tabs>
          <w:tab w:val="num" w:pos="1474"/>
        </w:tabs>
        <w:ind w:left="709" w:firstLine="0"/>
      </w:pPr>
      <w:rPr>
        <w:rFonts w:hint="default"/>
      </w:rPr>
    </w:lvl>
    <w:lvl w:ilvl="4">
      <w:start w:val="1"/>
      <w:numFmt w:val="decimal"/>
      <w:pStyle w:val="5"/>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pStyle w:val="6"/>
      <w:lvlText w:val="%1.%2.%3.%4.%5.%6."/>
      <w:lvlJc w:val="left"/>
      <w:pPr>
        <w:tabs>
          <w:tab w:val="num" w:pos="2287"/>
        </w:tabs>
        <w:ind w:left="2287" w:hanging="1152"/>
      </w:pPr>
      <w:rPr>
        <w:rFonts w:hint="default"/>
      </w:rPr>
    </w:lvl>
    <w:lvl w:ilvl="6">
      <w:start w:val="1"/>
      <w:numFmt w:val="decimal"/>
      <w:pStyle w:val="7"/>
      <w:lvlText w:val="%1.%2.%3.%4.%5.%6.%7."/>
      <w:lvlJc w:val="left"/>
      <w:pPr>
        <w:tabs>
          <w:tab w:val="num" w:pos="2005"/>
        </w:tabs>
        <w:ind w:left="2005" w:hanging="1296"/>
      </w:pPr>
      <w:rPr>
        <w:rFonts w:hint="default"/>
      </w:rPr>
    </w:lvl>
    <w:lvl w:ilvl="7">
      <w:start w:val="1"/>
      <w:numFmt w:val="decimal"/>
      <w:pStyle w:val="8"/>
      <w:lvlText w:val="%1.%2.%3.%4.%5.%6.%7.%8."/>
      <w:lvlJc w:val="left"/>
      <w:pPr>
        <w:tabs>
          <w:tab w:val="num" w:pos="2149"/>
        </w:tabs>
        <w:ind w:left="2149" w:hanging="1440"/>
      </w:pPr>
      <w:rPr>
        <w:rFonts w:hint="default"/>
      </w:rPr>
    </w:lvl>
    <w:lvl w:ilvl="8">
      <w:start w:val="1"/>
      <w:numFmt w:val="decimal"/>
      <w:pStyle w:val="9"/>
      <w:lvlText w:val="%1.%2.%3.%4.%5.%6.%7.%8.%9."/>
      <w:lvlJc w:val="left"/>
      <w:pPr>
        <w:tabs>
          <w:tab w:val="num" w:pos="2293"/>
        </w:tabs>
        <w:ind w:left="2293" w:hanging="1584"/>
      </w:pPr>
      <w:rPr>
        <w:rFonts w:hint="default"/>
      </w:rPr>
    </w:lvl>
  </w:abstractNum>
  <w:abstractNum w:abstractNumId="7">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nsid w:val="5EC16693"/>
    <w:multiLevelType w:val="hybridMultilevel"/>
    <w:tmpl w:val="CA3AB5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0765E3C"/>
    <w:multiLevelType w:val="multilevel"/>
    <w:tmpl w:val="04190023"/>
    <w:styleLink w:val="10"/>
    <w:lvl w:ilvl="0">
      <w:start w:val="1"/>
      <w:numFmt w:val="decimal"/>
      <w:lvlText w:val="Статья %1."/>
      <w:lvlJc w:val="left"/>
      <w:pPr>
        <w:ind w:left="0" w:firstLine="0"/>
      </w:pPr>
      <w:rPr>
        <w:b w:val="0"/>
        <w:bCs w:val="0"/>
        <w:i w:val="0"/>
        <w:iCs w:val="0"/>
        <w:caps w:val="0"/>
        <w:smallCaps w:val="0"/>
        <w:strike w:val="0"/>
        <w:dstrike w:val="0"/>
        <w:snapToGrid w:val="0"/>
        <w:vanish w:val="0"/>
        <w:color w:val="auto"/>
        <w:spacing w:val="0"/>
        <w:w w:val="0"/>
        <w:kern w:val="0"/>
        <w:position w:val="0"/>
        <w:sz w:val="0"/>
        <w:szCs w:val="0"/>
        <w:u w:val="none" w:color="000000"/>
        <w:effect w:val="none"/>
        <w:vertAlign w:val="baseline"/>
        <w:em w:val="none"/>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638A6FB8"/>
    <w:multiLevelType w:val="hybridMultilevel"/>
    <w:tmpl w:val="32902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B707C01"/>
    <w:multiLevelType w:val="hybridMultilevel"/>
    <w:tmpl w:val="6810B5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DC8536E"/>
    <w:multiLevelType w:val="hybridMultilevel"/>
    <w:tmpl w:val="2296340E"/>
    <w:lvl w:ilvl="0" w:tplc="03E6EFA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0"/>
  </w:num>
  <w:num w:numId="4">
    <w:abstractNumId w:val="2"/>
  </w:num>
  <w:num w:numId="5">
    <w:abstractNumId w:val="7"/>
  </w:num>
  <w:num w:numId="6">
    <w:abstractNumId w:val="9"/>
  </w:num>
  <w:num w:numId="7">
    <w:abstractNumId w:val="12"/>
  </w:num>
  <w:num w:numId="8">
    <w:abstractNumId w:val="5"/>
  </w:num>
  <w:num w:numId="9">
    <w:abstractNumId w:val="10"/>
  </w:num>
  <w:num w:numId="10">
    <w:abstractNumId w:val="3"/>
  </w:num>
  <w:num w:numId="11">
    <w:abstractNumId w:val="11"/>
  </w:num>
  <w:num w:numId="12">
    <w:abstractNumId w:val="8"/>
  </w:num>
  <w:num w:numId="13">
    <w:abstractNumId w:val="1"/>
  </w:num>
  <w:num w:numId="14">
    <w:abstractNumId w:val="4"/>
  </w:num>
  <w:num w:numId="15">
    <w:abstractNumId w:val="6"/>
  </w:num>
  <w:num w:numId="16">
    <w:abstractNumId w:val="6"/>
  </w:num>
  <w:num w:numId="17">
    <w:abstractNumId w:val="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proofState w:spelling="clean" w:grammar="clean"/>
  <w:attachedTemplate r:id="rId1"/>
  <w:stylePaneFormatFilter w:val="1021"/>
  <w:stylePaneSortMethod w:val="0000"/>
  <w:defaultTabStop w:val="709"/>
  <w:autoHyphenation/>
  <w:drawingGridHorizontalSpacing w:val="12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450791"/>
    <w:rsid w:val="000108E3"/>
    <w:rsid w:val="0001363D"/>
    <w:rsid w:val="0002384E"/>
    <w:rsid w:val="00024D92"/>
    <w:rsid w:val="000353F7"/>
    <w:rsid w:val="0004394C"/>
    <w:rsid w:val="0004478A"/>
    <w:rsid w:val="00050B7B"/>
    <w:rsid w:val="00052B2C"/>
    <w:rsid w:val="00052E8D"/>
    <w:rsid w:val="00053430"/>
    <w:rsid w:val="0005377E"/>
    <w:rsid w:val="00053CF2"/>
    <w:rsid w:val="00055679"/>
    <w:rsid w:val="00056110"/>
    <w:rsid w:val="0005699E"/>
    <w:rsid w:val="00062E11"/>
    <w:rsid w:val="000718BF"/>
    <w:rsid w:val="0007476E"/>
    <w:rsid w:val="00075BF0"/>
    <w:rsid w:val="00075C04"/>
    <w:rsid w:val="0007649E"/>
    <w:rsid w:val="000769BC"/>
    <w:rsid w:val="00082628"/>
    <w:rsid w:val="00084310"/>
    <w:rsid w:val="00087BDB"/>
    <w:rsid w:val="00094DC4"/>
    <w:rsid w:val="000955EB"/>
    <w:rsid w:val="000A0D2B"/>
    <w:rsid w:val="000A5FFE"/>
    <w:rsid w:val="000A60CA"/>
    <w:rsid w:val="000B17AB"/>
    <w:rsid w:val="000B2AEA"/>
    <w:rsid w:val="000B7EBD"/>
    <w:rsid w:val="000C0704"/>
    <w:rsid w:val="000C4326"/>
    <w:rsid w:val="000C5877"/>
    <w:rsid w:val="000D2177"/>
    <w:rsid w:val="000D2DD7"/>
    <w:rsid w:val="000D3890"/>
    <w:rsid w:val="000D44DA"/>
    <w:rsid w:val="000D4B32"/>
    <w:rsid w:val="000D79DA"/>
    <w:rsid w:val="000E0E12"/>
    <w:rsid w:val="000E1669"/>
    <w:rsid w:val="000E70D3"/>
    <w:rsid w:val="000E7C89"/>
    <w:rsid w:val="000F45BF"/>
    <w:rsid w:val="000F776C"/>
    <w:rsid w:val="0010028E"/>
    <w:rsid w:val="001003FC"/>
    <w:rsid w:val="00100B81"/>
    <w:rsid w:val="0010142D"/>
    <w:rsid w:val="00105570"/>
    <w:rsid w:val="00112CBE"/>
    <w:rsid w:val="00113C5D"/>
    <w:rsid w:val="00116C20"/>
    <w:rsid w:val="00116EA6"/>
    <w:rsid w:val="001211FF"/>
    <w:rsid w:val="00121B4C"/>
    <w:rsid w:val="00132D23"/>
    <w:rsid w:val="00140E07"/>
    <w:rsid w:val="0014410A"/>
    <w:rsid w:val="001508F6"/>
    <w:rsid w:val="00150F00"/>
    <w:rsid w:val="00151442"/>
    <w:rsid w:val="00156916"/>
    <w:rsid w:val="00157398"/>
    <w:rsid w:val="001615B7"/>
    <w:rsid w:val="001633A0"/>
    <w:rsid w:val="00163620"/>
    <w:rsid w:val="00163F02"/>
    <w:rsid w:val="001669F6"/>
    <w:rsid w:val="00167339"/>
    <w:rsid w:val="00167A88"/>
    <w:rsid w:val="00167C47"/>
    <w:rsid w:val="00171666"/>
    <w:rsid w:val="001722BB"/>
    <w:rsid w:val="001724EC"/>
    <w:rsid w:val="00173E6E"/>
    <w:rsid w:val="001765E1"/>
    <w:rsid w:val="0018076E"/>
    <w:rsid w:val="001861A2"/>
    <w:rsid w:val="0019346D"/>
    <w:rsid w:val="001A3C8A"/>
    <w:rsid w:val="001A4A15"/>
    <w:rsid w:val="001A54CD"/>
    <w:rsid w:val="001A6720"/>
    <w:rsid w:val="001B01A0"/>
    <w:rsid w:val="001B31CC"/>
    <w:rsid w:val="001B6404"/>
    <w:rsid w:val="001B6924"/>
    <w:rsid w:val="001B6DB3"/>
    <w:rsid w:val="001C3A3B"/>
    <w:rsid w:val="001C41BF"/>
    <w:rsid w:val="001C48D2"/>
    <w:rsid w:val="001C7626"/>
    <w:rsid w:val="001D2075"/>
    <w:rsid w:val="001D282B"/>
    <w:rsid w:val="001D2D44"/>
    <w:rsid w:val="001D6AAD"/>
    <w:rsid w:val="001E2B87"/>
    <w:rsid w:val="001E5FD6"/>
    <w:rsid w:val="001E6A69"/>
    <w:rsid w:val="001F1450"/>
    <w:rsid w:val="001F46A2"/>
    <w:rsid w:val="00204428"/>
    <w:rsid w:val="00205F8C"/>
    <w:rsid w:val="00206010"/>
    <w:rsid w:val="002063EC"/>
    <w:rsid w:val="002067CE"/>
    <w:rsid w:val="00221759"/>
    <w:rsid w:val="00226528"/>
    <w:rsid w:val="002324F9"/>
    <w:rsid w:val="0023404C"/>
    <w:rsid w:val="002342D6"/>
    <w:rsid w:val="00234A63"/>
    <w:rsid w:val="002360AD"/>
    <w:rsid w:val="00236F1F"/>
    <w:rsid w:val="00237A2B"/>
    <w:rsid w:val="00237C29"/>
    <w:rsid w:val="002416EB"/>
    <w:rsid w:val="0024732A"/>
    <w:rsid w:val="00256C15"/>
    <w:rsid w:val="0026328F"/>
    <w:rsid w:val="002665FC"/>
    <w:rsid w:val="002674FE"/>
    <w:rsid w:val="002704F6"/>
    <w:rsid w:val="00272212"/>
    <w:rsid w:val="00280741"/>
    <w:rsid w:val="00280F11"/>
    <w:rsid w:val="0028444C"/>
    <w:rsid w:val="00285343"/>
    <w:rsid w:val="00290238"/>
    <w:rsid w:val="00292962"/>
    <w:rsid w:val="00294406"/>
    <w:rsid w:val="002A078C"/>
    <w:rsid w:val="002A7395"/>
    <w:rsid w:val="002B0AD5"/>
    <w:rsid w:val="002B5710"/>
    <w:rsid w:val="002B653A"/>
    <w:rsid w:val="002C197B"/>
    <w:rsid w:val="002D1158"/>
    <w:rsid w:val="002D18DC"/>
    <w:rsid w:val="002D2D2C"/>
    <w:rsid w:val="002D3FE7"/>
    <w:rsid w:val="002D6451"/>
    <w:rsid w:val="002D6A84"/>
    <w:rsid w:val="002E063E"/>
    <w:rsid w:val="002E06B5"/>
    <w:rsid w:val="002E1C0D"/>
    <w:rsid w:val="002E1C55"/>
    <w:rsid w:val="002E2570"/>
    <w:rsid w:val="002E6247"/>
    <w:rsid w:val="002F01F0"/>
    <w:rsid w:val="002F49E5"/>
    <w:rsid w:val="00303055"/>
    <w:rsid w:val="00303952"/>
    <w:rsid w:val="00303B44"/>
    <w:rsid w:val="003048AA"/>
    <w:rsid w:val="0030511E"/>
    <w:rsid w:val="003108FF"/>
    <w:rsid w:val="00312773"/>
    <w:rsid w:val="003139DC"/>
    <w:rsid w:val="00314BF2"/>
    <w:rsid w:val="00320B0B"/>
    <w:rsid w:val="0032196D"/>
    <w:rsid w:val="0032265D"/>
    <w:rsid w:val="00332A2B"/>
    <w:rsid w:val="00332BAE"/>
    <w:rsid w:val="0033449F"/>
    <w:rsid w:val="0034193D"/>
    <w:rsid w:val="00344409"/>
    <w:rsid w:val="003467EB"/>
    <w:rsid w:val="00361612"/>
    <w:rsid w:val="00361995"/>
    <w:rsid w:val="00361CC5"/>
    <w:rsid w:val="003630BE"/>
    <w:rsid w:val="00365FFC"/>
    <w:rsid w:val="003664AC"/>
    <w:rsid w:val="00374DF3"/>
    <w:rsid w:val="00374FE5"/>
    <w:rsid w:val="003754F2"/>
    <w:rsid w:val="00376B9A"/>
    <w:rsid w:val="00380A12"/>
    <w:rsid w:val="00380DD4"/>
    <w:rsid w:val="00380FAA"/>
    <w:rsid w:val="00384BD0"/>
    <w:rsid w:val="00386996"/>
    <w:rsid w:val="00386C86"/>
    <w:rsid w:val="00390123"/>
    <w:rsid w:val="003922AC"/>
    <w:rsid w:val="00393EB1"/>
    <w:rsid w:val="003969B6"/>
    <w:rsid w:val="003A0957"/>
    <w:rsid w:val="003B074D"/>
    <w:rsid w:val="003B2599"/>
    <w:rsid w:val="003B69E7"/>
    <w:rsid w:val="003B7333"/>
    <w:rsid w:val="003C1483"/>
    <w:rsid w:val="003C21CF"/>
    <w:rsid w:val="003C23EF"/>
    <w:rsid w:val="003C26B4"/>
    <w:rsid w:val="003D043B"/>
    <w:rsid w:val="003D6C3A"/>
    <w:rsid w:val="003E0B4B"/>
    <w:rsid w:val="003E177E"/>
    <w:rsid w:val="003E300D"/>
    <w:rsid w:val="003E6D89"/>
    <w:rsid w:val="003F17B7"/>
    <w:rsid w:val="003F5D6F"/>
    <w:rsid w:val="003F7273"/>
    <w:rsid w:val="004025F1"/>
    <w:rsid w:val="004034AB"/>
    <w:rsid w:val="00404B1E"/>
    <w:rsid w:val="004069B5"/>
    <w:rsid w:val="004147D1"/>
    <w:rsid w:val="00414993"/>
    <w:rsid w:val="00414F1C"/>
    <w:rsid w:val="004204F6"/>
    <w:rsid w:val="00422A89"/>
    <w:rsid w:val="0042646B"/>
    <w:rsid w:val="00426876"/>
    <w:rsid w:val="00431B73"/>
    <w:rsid w:val="00432827"/>
    <w:rsid w:val="00433F16"/>
    <w:rsid w:val="004351CF"/>
    <w:rsid w:val="00437100"/>
    <w:rsid w:val="004419B2"/>
    <w:rsid w:val="00444420"/>
    <w:rsid w:val="004451B0"/>
    <w:rsid w:val="00450791"/>
    <w:rsid w:val="004519EC"/>
    <w:rsid w:val="00451C58"/>
    <w:rsid w:val="00452613"/>
    <w:rsid w:val="004601ED"/>
    <w:rsid w:val="004625A9"/>
    <w:rsid w:val="00465000"/>
    <w:rsid w:val="004665E1"/>
    <w:rsid w:val="004711F7"/>
    <w:rsid w:val="00471D09"/>
    <w:rsid w:val="00471E86"/>
    <w:rsid w:val="004722BE"/>
    <w:rsid w:val="00477014"/>
    <w:rsid w:val="0048120D"/>
    <w:rsid w:val="00483B0D"/>
    <w:rsid w:val="00484685"/>
    <w:rsid w:val="00485417"/>
    <w:rsid w:val="00485CE7"/>
    <w:rsid w:val="00486077"/>
    <w:rsid w:val="00486525"/>
    <w:rsid w:val="0048725A"/>
    <w:rsid w:val="004907F5"/>
    <w:rsid w:val="0049551F"/>
    <w:rsid w:val="004A0A3A"/>
    <w:rsid w:val="004A2152"/>
    <w:rsid w:val="004A51A8"/>
    <w:rsid w:val="004A6924"/>
    <w:rsid w:val="004B3BC5"/>
    <w:rsid w:val="004B4816"/>
    <w:rsid w:val="004B49DC"/>
    <w:rsid w:val="004B77AE"/>
    <w:rsid w:val="004B7CA1"/>
    <w:rsid w:val="004C0003"/>
    <w:rsid w:val="004C3F4F"/>
    <w:rsid w:val="004C67E7"/>
    <w:rsid w:val="004D1D94"/>
    <w:rsid w:val="004E057E"/>
    <w:rsid w:val="004E71DF"/>
    <w:rsid w:val="004F047C"/>
    <w:rsid w:val="004F115B"/>
    <w:rsid w:val="004F14DE"/>
    <w:rsid w:val="004F54A9"/>
    <w:rsid w:val="004F6434"/>
    <w:rsid w:val="004F72F4"/>
    <w:rsid w:val="004F7C24"/>
    <w:rsid w:val="005033A8"/>
    <w:rsid w:val="005035D3"/>
    <w:rsid w:val="00503D04"/>
    <w:rsid w:val="00510098"/>
    <w:rsid w:val="00511485"/>
    <w:rsid w:val="00514717"/>
    <w:rsid w:val="00517A89"/>
    <w:rsid w:val="005209F9"/>
    <w:rsid w:val="00520F93"/>
    <w:rsid w:val="00521046"/>
    <w:rsid w:val="005222E4"/>
    <w:rsid w:val="00527F87"/>
    <w:rsid w:val="00532226"/>
    <w:rsid w:val="00534954"/>
    <w:rsid w:val="00537821"/>
    <w:rsid w:val="00550809"/>
    <w:rsid w:val="0055203A"/>
    <w:rsid w:val="00552F87"/>
    <w:rsid w:val="0055402E"/>
    <w:rsid w:val="00555548"/>
    <w:rsid w:val="00556D69"/>
    <w:rsid w:val="00557972"/>
    <w:rsid w:val="005624E0"/>
    <w:rsid w:val="005626D6"/>
    <w:rsid w:val="00562F6B"/>
    <w:rsid w:val="00566807"/>
    <w:rsid w:val="005675AB"/>
    <w:rsid w:val="00570D9A"/>
    <w:rsid w:val="00576628"/>
    <w:rsid w:val="0058254E"/>
    <w:rsid w:val="0058394C"/>
    <w:rsid w:val="00584A9C"/>
    <w:rsid w:val="00585A98"/>
    <w:rsid w:val="00586059"/>
    <w:rsid w:val="005861D0"/>
    <w:rsid w:val="00586C62"/>
    <w:rsid w:val="00587732"/>
    <w:rsid w:val="00591306"/>
    <w:rsid w:val="00591A66"/>
    <w:rsid w:val="00592EC0"/>
    <w:rsid w:val="00594839"/>
    <w:rsid w:val="005A2317"/>
    <w:rsid w:val="005A57BB"/>
    <w:rsid w:val="005A6B5C"/>
    <w:rsid w:val="005A6B5D"/>
    <w:rsid w:val="005A6F2F"/>
    <w:rsid w:val="005A76CC"/>
    <w:rsid w:val="005A7D4A"/>
    <w:rsid w:val="005B1C1F"/>
    <w:rsid w:val="005B2599"/>
    <w:rsid w:val="005B34A0"/>
    <w:rsid w:val="005B4FA9"/>
    <w:rsid w:val="005B6D89"/>
    <w:rsid w:val="005B796B"/>
    <w:rsid w:val="005C0E6A"/>
    <w:rsid w:val="005C136C"/>
    <w:rsid w:val="005C536F"/>
    <w:rsid w:val="005D3107"/>
    <w:rsid w:val="005D3F76"/>
    <w:rsid w:val="005D5A35"/>
    <w:rsid w:val="005E0A81"/>
    <w:rsid w:val="005E33B7"/>
    <w:rsid w:val="005E50CD"/>
    <w:rsid w:val="005E5155"/>
    <w:rsid w:val="005F1266"/>
    <w:rsid w:val="0060312C"/>
    <w:rsid w:val="006064D5"/>
    <w:rsid w:val="006103A7"/>
    <w:rsid w:val="0061507E"/>
    <w:rsid w:val="00617BB1"/>
    <w:rsid w:val="00620D36"/>
    <w:rsid w:val="006218F6"/>
    <w:rsid w:val="00622880"/>
    <w:rsid w:val="00623E8A"/>
    <w:rsid w:val="006247A7"/>
    <w:rsid w:val="00624BD6"/>
    <w:rsid w:val="006263A2"/>
    <w:rsid w:val="0062753E"/>
    <w:rsid w:val="00637CBF"/>
    <w:rsid w:val="006405F5"/>
    <w:rsid w:val="006460A6"/>
    <w:rsid w:val="00652A14"/>
    <w:rsid w:val="00652DE7"/>
    <w:rsid w:val="00656053"/>
    <w:rsid w:val="00657A53"/>
    <w:rsid w:val="00657A7A"/>
    <w:rsid w:val="0066570C"/>
    <w:rsid w:val="0066711E"/>
    <w:rsid w:val="00680182"/>
    <w:rsid w:val="00681129"/>
    <w:rsid w:val="006818B5"/>
    <w:rsid w:val="00681D8E"/>
    <w:rsid w:val="00683F4F"/>
    <w:rsid w:val="006842EA"/>
    <w:rsid w:val="006919BF"/>
    <w:rsid w:val="00692B4E"/>
    <w:rsid w:val="0069415A"/>
    <w:rsid w:val="00695CA4"/>
    <w:rsid w:val="006A17DA"/>
    <w:rsid w:val="006A5901"/>
    <w:rsid w:val="006B3646"/>
    <w:rsid w:val="006B75A0"/>
    <w:rsid w:val="006C05BC"/>
    <w:rsid w:val="006C5462"/>
    <w:rsid w:val="006D0F0F"/>
    <w:rsid w:val="006D4F46"/>
    <w:rsid w:val="006D5CE6"/>
    <w:rsid w:val="006D614A"/>
    <w:rsid w:val="006D619E"/>
    <w:rsid w:val="006E18CE"/>
    <w:rsid w:val="006E216F"/>
    <w:rsid w:val="006E7A43"/>
    <w:rsid w:val="006F23CC"/>
    <w:rsid w:val="006F2530"/>
    <w:rsid w:val="006F2903"/>
    <w:rsid w:val="007010AE"/>
    <w:rsid w:val="00706F1A"/>
    <w:rsid w:val="00714F11"/>
    <w:rsid w:val="0071646A"/>
    <w:rsid w:val="00721F7C"/>
    <w:rsid w:val="007228A3"/>
    <w:rsid w:val="00725BFE"/>
    <w:rsid w:val="007272D5"/>
    <w:rsid w:val="007315FF"/>
    <w:rsid w:val="00733B7E"/>
    <w:rsid w:val="00734227"/>
    <w:rsid w:val="00735D05"/>
    <w:rsid w:val="007428F8"/>
    <w:rsid w:val="0074658F"/>
    <w:rsid w:val="00750C49"/>
    <w:rsid w:val="00750E5E"/>
    <w:rsid w:val="0075273A"/>
    <w:rsid w:val="007528BF"/>
    <w:rsid w:val="007544A7"/>
    <w:rsid w:val="00761C4B"/>
    <w:rsid w:val="007628B2"/>
    <w:rsid w:val="007663C8"/>
    <w:rsid w:val="00766999"/>
    <w:rsid w:val="00770C03"/>
    <w:rsid w:val="00775102"/>
    <w:rsid w:val="00776D31"/>
    <w:rsid w:val="00780A1E"/>
    <w:rsid w:val="007837A6"/>
    <w:rsid w:val="00785A3A"/>
    <w:rsid w:val="00786F45"/>
    <w:rsid w:val="00787C80"/>
    <w:rsid w:val="00787F89"/>
    <w:rsid w:val="007912AB"/>
    <w:rsid w:val="007942F8"/>
    <w:rsid w:val="007944A3"/>
    <w:rsid w:val="007967B7"/>
    <w:rsid w:val="007A085C"/>
    <w:rsid w:val="007A0967"/>
    <w:rsid w:val="007A39B1"/>
    <w:rsid w:val="007B1BC3"/>
    <w:rsid w:val="007B2103"/>
    <w:rsid w:val="007B6100"/>
    <w:rsid w:val="007B7980"/>
    <w:rsid w:val="007C49CA"/>
    <w:rsid w:val="007C4C6E"/>
    <w:rsid w:val="007C5D8B"/>
    <w:rsid w:val="007C65F3"/>
    <w:rsid w:val="007D3393"/>
    <w:rsid w:val="007E4137"/>
    <w:rsid w:val="007E57BD"/>
    <w:rsid w:val="007E6B57"/>
    <w:rsid w:val="007E7B75"/>
    <w:rsid w:val="007E7D02"/>
    <w:rsid w:val="007F2184"/>
    <w:rsid w:val="008001A5"/>
    <w:rsid w:val="00801DAF"/>
    <w:rsid w:val="00803E6E"/>
    <w:rsid w:val="0080611B"/>
    <w:rsid w:val="0081074F"/>
    <w:rsid w:val="00811C07"/>
    <w:rsid w:val="0081331E"/>
    <w:rsid w:val="008149C0"/>
    <w:rsid w:val="00817565"/>
    <w:rsid w:val="008178F5"/>
    <w:rsid w:val="00817EBF"/>
    <w:rsid w:val="0082468A"/>
    <w:rsid w:val="008313EF"/>
    <w:rsid w:val="00831707"/>
    <w:rsid w:val="00831CD8"/>
    <w:rsid w:val="00835D8C"/>
    <w:rsid w:val="008408E4"/>
    <w:rsid w:val="00847FCC"/>
    <w:rsid w:val="00851098"/>
    <w:rsid w:val="008554DD"/>
    <w:rsid w:val="00857B7F"/>
    <w:rsid w:val="00872910"/>
    <w:rsid w:val="008758BD"/>
    <w:rsid w:val="0088469C"/>
    <w:rsid w:val="00884D97"/>
    <w:rsid w:val="00891A90"/>
    <w:rsid w:val="008A23DE"/>
    <w:rsid w:val="008A62D9"/>
    <w:rsid w:val="008B00D2"/>
    <w:rsid w:val="008B1F67"/>
    <w:rsid w:val="008B24A9"/>
    <w:rsid w:val="008B4C9A"/>
    <w:rsid w:val="008B69EC"/>
    <w:rsid w:val="008C0577"/>
    <w:rsid w:val="008C10C6"/>
    <w:rsid w:val="008C196D"/>
    <w:rsid w:val="008C27CF"/>
    <w:rsid w:val="008C693A"/>
    <w:rsid w:val="008D045D"/>
    <w:rsid w:val="008D2BC6"/>
    <w:rsid w:val="008D5F97"/>
    <w:rsid w:val="008E17DA"/>
    <w:rsid w:val="008E2574"/>
    <w:rsid w:val="008E5A5B"/>
    <w:rsid w:val="008F4A6C"/>
    <w:rsid w:val="008F7658"/>
    <w:rsid w:val="009016BA"/>
    <w:rsid w:val="009023EE"/>
    <w:rsid w:val="009061E8"/>
    <w:rsid w:val="00906C48"/>
    <w:rsid w:val="00912DDE"/>
    <w:rsid w:val="00914315"/>
    <w:rsid w:val="009153F9"/>
    <w:rsid w:val="009229CF"/>
    <w:rsid w:val="00922DA4"/>
    <w:rsid w:val="00924712"/>
    <w:rsid w:val="009376D0"/>
    <w:rsid w:val="009427E5"/>
    <w:rsid w:val="009455EA"/>
    <w:rsid w:val="0094738B"/>
    <w:rsid w:val="009500C4"/>
    <w:rsid w:val="009522D5"/>
    <w:rsid w:val="00954738"/>
    <w:rsid w:val="00955034"/>
    <w:rsid w:val="00955A3A"/>
    <w:rsid w:val="00955A58"/>
    <w:rsid w:val="00955FD4"/>
    <w:rsid w:val="0096179F"/>
    <w:rsid w:val="00961FE9"/>
    <w:rsid w:val="00962433"/>
    <w:rsid w:val="00965FD0"/>
    <w:rsid w:val="00970EDA"/>
    <w:rsid w:val="009717A3"/>
    <w:rsid w:val="009733BC"/>
    <w:rsid w:val="00975FDB"/>
    <w:rsid w:val="009813DB"/>
    <w:rsid w:val="009827E2"/>
    <w:rsid w:val="0099057B"/>
    <w:rsid w:val="009915F0"/>
    <w:rsid w:val="0099196A"/>
    <w:rsid w:val="0099364D"/>
    <w:rsid w:val="009962D4"/>
    <w:rsid w:val="009A121A"/>
    <w:rsid w:val="009A5DED"/>
    <w:rsid w:val="009C2471"/>
    <w:rsid w:val="009C30DB"/>
    <w:rsid w:val="009C53B4"/>
    <w:rsid w:val="009C5728"/>
    <w:rsid w:val="009C6C56"/>
    <w:rsid w:val="009C6C99"/>
    <w:rsid w:val="009D24B9"/>
    <w:rsid w:val="009D2EE8"/>
    <w:rsid w:val="009E1487"/>
    <w:rsid w:val="009E189B"/>
    <w:rsid w:val="009E4161"/>
    <w:rsid w:val="009E473A"/>
    <w:rsid w:val="009E4A11"/>
    <w:rsid w:val="009E6576"/>
    <w:rsid w:val="009E680E"/>
    <w:rsid w:val="009F3732"/>
    <w:rsid w:val="009F4BDA"/>
    <w:rsid w:val="009F6793"/>
    <w:rsid w:val="00A06B39"/>
    <w:rsid w:val="00A2111A"/>
    <w:rsid w:val="00A2445C"/>
    <w:rsid w:val="00A255E7"/>
    <w:rsid w:val="00A30545"/>
    <w:rsid w:val="00A329B8"/>
    <w:rsid w:val="00A369AD"/>
    <w:rsid w:val="00A37075"/>
    <w:rsid w:val="00A40BD4"/>
    <w:rsid w:val="00A45963"/>
    <w:rsid w:val="00A52A31"/>
    <w:rsid w:val="00A71667"/>
    <w:rsid w:val="00A732DB"/>
    <w:rsid w:val="00A7442C"/>
    <w:rsid w:val="00A74779"/>
    <w:rsid w:val="00A76821"/>
    <w:rsid w:val="00A80E0E"/>
    <w:rsid w:val="00A877ED"/>
    <w:rsid w:val="00A87E59"/>
    <w:rsid w:val="00A92365"/>
    <w:rsid w:val="00A95228"/>
    <w:rsid w:val="00A9554B"/>
    <w:rsid w:val="00A960F7"/>
    <w:rsid w:val="00A97952"/>
    <w:rsid w:val="00AA29E1"/>
    <w:rsid w:val="00AA489A"/>
    <w:rsid w:val="00AA54FE"/>
    <w:rsid w:val="00AA72A2"/>
    <w:rsid w:val="00AB55B4"/>
    <w:rsid w:val="00AB67D0"/>
    <w:rsid w:val="00AB6832"/>
    <w:rsid w:val="00AC21D9"/>
    <w:rsid w:val="00AC3396"/>
    <w:rsid w:val="00AC3583"/>
    <w:rsid w:val="00AC453B"/>
    <w:rsid w:val="00AC7200"/>
    <w:rsid w:val="00AC73B2"/>
    <w:rsid w:val="00AC7A7F"/>
    <w:rsid w:val="00AD0ADD"/>
    <w:rsid w:val="00AD4F6B"/>
    <w:rsid w:val="00AE085C"/>
    <w:rsid w:val="00AE273B"/>
    <w:rsid w:val="00AE320D"/>
    <w:rsid w:val="00AE7BDD"/>
    <w:rsid w:val="00AF6042"/>
    <w:rsid w:val="00AF6D33"/>
    <w:rsid w:val="00B11774"/>
    <w:rsid w:val="00B12B82"/>
    <w:rsid w:val="00B1371C"/>
    <w:rsid w:val="00B137BA"/>
    <w:rsid w:val="00B16024"/>
    <w:rsid w:val="00B17C3D"/>
    <w:rsid w:val="00B214DA"/>
    <w:rsid w:val="00B24546"/>
    <w:rsid w:val="00B31BED"/>
    <w:rsid w:val="00B33315"/>
    <w:rsid w:val="00B34489"/>
    <w:rsid w:val="00B36B91"/>
    <w:rsid w:val="00B36FA2"/>
    <w:rsid w:val="00B43378"/>
    <w:rsid w:val="00B4449D"/>
    <w:rsid w:val="00B50968"/>
    <w:rsid w:val="00B53279"/>
    <w:rsid w:val="00B54C72"/>
    <w:rsid w:val="00B64063"/>
    <w:rsid w:val="00B65480"/>
    <w:rsid w:val="00B70720"/>
    <w:rsid w:val="00B7481E"/>
    <w:rsid w:val="00B766AB"/>
    <w:rsid w:val="00B77969"/>
    <w:rsid w:val="00B811DD"/>
    <w:rsid w:val="00B954AD"/>
    <w:rsid w:val="00B95DB7"/>
    <w:rsid w:val="00B97087"/>
    <w:rsid w:val="00BA5AB2"/>
    <w:rsid w:val="00BB329C"/>
    <w:rsid w:val="00BB35C3"/>
    <w:rsid w:val="00BB7AFA"/>
    <w:rsid w:val="00BC01DC"/>
    <w:rsid w:val="00BC2379"/>
    <w:rsid w:val="00BC2A8F"/>
    <w:rsid w:val="00BC300D"/>
    <w:rsid w:val="00BC56FA"/>
    <w:rsid w:val="00BC7954"/>
    <w:rsid w:val="00BD025E"/>
    <w:rsid w:val="00BD1B4D"/>
    <w:rsid w:val="00BD4CB3"/>
    <w:rsid w:val="00BD6C8E"/>
    <w:rsid w:val="00BE5F17"/>
    <w:rsid w:val="00BF0D55"/>
    <w:rsid w:val="00BF2A04"/>
    <w:rsid w:val="00BF3320"/>
    <w:rsid w:val="00BF35F5"/>
    <w:rsid w:val="00BF41A2"/>
    <w:rsid w:val="00C01B8D"/>
    <w:rsid w:val="00C04A9E"/>
    <w:rsid w:val="00C05D55"/>
    <w:rsid w:val="00C13949"/>
    <w:rsid w:val="00C13D4D"/>
    <w:rsid w:val="00C235B3"/>
    <w:rsid w:val="00C25921"/>
    <w:rsid w:val="00C25ACB"/>
    <w:rsid w:val="00C25E46"/>
    <w:rsid w:val="00C305FB"/>
    <w:rsid w:val="00C316BC"/>
    <w:rsid w:val="00C32765"/>
    <w:rsid w:val="00C337CC"/>
    <w:rsid w:val="00C43018"/>
    <w:rsid w:val="00C438CA"/>
    <w:rsid w:val="00C44678"/>
    <w:rsid w:val="00C44ACB"/>
    <w:rsid w:val="00C510D1"/>
    <w:rsid w:val="00C51723"/>
    <w:rsid w:val="00C5189B"/>
    <w:rsid w:val="00C520AC"/>
    <w:rsid w:val="00C54B08"/>
    <w:rsid w:val="00C5795A"/>
    <w:rsid w:val="00C654DF"/>
    <w:rsid w:val="00C77DEB"/>
    <w:rsid w:val="00C8704A"/>
    <w:rsid w:val="00C87A17"/>
    <w:rsid w:val="00C90CE2"/>
    <w:rsid w:val="00C9257A"/>
    <w:rsid w:val="00C965E0"/>
    <w:rsid w:val="00C974DB"/>
    <w:rsid w:val="00CA2D49"/>
    <w:rsid w:val="00CA3544"/>
    <w:rsid w:val="00CA3AF4"/>
    <w:rsid w:val="00CA5163"/>
    <w:rsid w:val="00CA52B9"/>
    <w:rsid w:val="00CA7EA8"/>
    <w:rsid w:val="00CB16B4"/>
    <w:rsid w:val="00CB482C"/>
    <w:rsid w:val="00CB55B6"/>
    <w:rsid w:val="00CC0654"/>
    <w:rsid w:val="00CC0B7A"/>
    <w:rsid w:val="00CC2B9C"/>
    <w:rsid w:val="00CC3E1F"/>
    <w:rsid w:val="00CC5B62"/>
    <w:rsid w:val="00CD2BE8"/>
    <w:rsid w:val="00CD4703"/>
    <w:rsid w:val="00CD62E8"/>
    <w:rsid w:val="00CD6E6F"/>
    <w:rsid w:val="00CD7BAB"/>
    <w:rsid w:val="00CF255E"/>
    <w:rsid w:val="00D05572"/>
    <w:rsid w:val="00D058F8"/>
    <w:rsid w:val="00D070BF"/>
    <w:rsid w:val="00D10773"/>
    <w:rsid w:val="00D10CEB"/>
    <w:rsid w:val="00D11559"/>
    <w:rsid w:val="00D146CC"/>
    <w:rsid w:val="00D20D94"/>
    <w:rsid w:val="00D216B7"/>
    <w:rsid w:val="00D2628B"/>
    <w:rsid w:val="00D30F96"/>
    <w:rsid w:val="00D30F9A"/>
    <w:rsid w:val="00D33A4A"/>
    <w:rsid w:val="00D53D9B"/>
    <w:rsid w:val="00D53F91"/>
    <w:rsid w:val="00D63772"/>
    <w:rsid w:val="00D64440"/>
    <w:rsid w:val="00D66CC9"/>
    <w:rsid w:val="00D70D3B"/>
    <w:rsid w:val="00D71093"/>
    <w:rsid w:val="00D724EA"/>
    <w:rsid w:val="00D74089"/>
    <w:rsid w:val="00D8528D"/>
    <w:rsid w:val="00D925F9"/>
    <w:rsid w:val="00DA1C2D"/>
    <w:rsid w:val="00DA4380"/>
    <w:rsid w:val="00DB0FBB"/>
    <w:rsid w:val="00DB4FF7"/>
    <w:rsid w:val="00DB6362"/>
    <w:rsid w:val="00DB638E"/>
    <w:rsid w:val="00DB71B1"/>
    <w:rsid w:val="00DC09E4"/>
    <w:rsid w:val="00DD068B"/>
    <w:rsid w:val="00DD0939"/>
    <w:rsid w:val="00DD34C5"/>
    <w:rsid w:val="00DD3934"/>
    <w:rsid w:val="00DD5F7C"/>
    <w:rsid w:val="00DD6900"/>
    <w:rsid w:val="00DE1FCA"/>
    <w:rsid w:val="00DE4812"/>
    <w:rsid w:val="00DE4C05"/>
    <w:rsid w:val="00DE715A"/>
    <w:rsid w:val="00DF28ED"/>
    <w:rsid w:val="00DF2A03"/>
    <w:rsid w:val="00DF5D8A"/>
    <w:rsid w:val="00E02798"/>
    <w:rsid w:val="00E1116E"/>
    <w:rsid w:val="00E125DD"/>
    <w:rsid w:val="00E15999"/>
    <w:rsid w:val="00E3330E"/>
    <w:rsid w:val="00E34860"/>
    <w:rsid w:val="00E52D79"/>
    <w:rsid w:val="00E53EA2"/>
    <w:rsid w:val="00E62ECB"/>
    <w:rsid w:val="00E63AB0"/>
    <w:rsid w:val="00E63E42"/>
    <w:rsid w:val="00E64F8B"/>
    <w:rsid w:val="00E6569D"/>
    <w:rsid w:val="00E73AB9"/>
    <w:rsid w:val="00E76911"/>
    <w:rsid w:val="00E80780"/>
    <w:rsid w:val="00E80BBF"/>
    <w:rsid w:val="00E838B4"/>
    <w:rsid w:val="00E83937"/>
    <w:rsid w:val="00E83A31"/>
    <w:rsid w:val="00E83EA2"/>
    <w:rsid w:val="00E85AD3"/>
    <w:rsid w:val="00E8661A"/>
    <w:rsid w:val="00E866AC"/>
    <w:rsid w:val="00E87473"/>
    <w:rsid w:val="00E878E0"/>
    <w:rsid w:val="00E90C91"/>
    <w:rsid w:val="00E94E09"/>
    <w:rsid w:val="00EA1E68"/>
    <w:rsid w:val="00EA495F"/>
    <w:rsid w:val="00EA6369"/>
    <w:rsid w:val="00EA70C8"/>
    <w:rsid w:val="00EA73B2"/>
    <w:rsid w:val="00EB1467"/>
    <w:rsid w:val="00EB18DE"/>
    <w:rsid w:val="00EB4A12"/>
    <w:rsid w:val="00EB569A"/>
    <w:rsid w:val="00EB6454"/>
    <w:rsid w:val="00EB68A6"/>
    <w:rsid w:val="00EB77B7"/>
    <w:rsid w:val="00EC0C57"/>
    <w:rsid w:val="00EC1CF1"/>
    <w:rsid w:val="00EC1D1E"/>
    <w:rsid w:val="00EC284D"/>
    <w:rsid w:val="00EC76DE"/>
    <w:rsid w:val="00ED26E5"/>
    <w:rsid w:val="00ED2E5C"/>
    <w:rsid w:val="00EE23E8"/>
    <w:rsid w:val="00EE3AD1"/>
    <w:rsid w:val="00EE5C56"/>
    <w:rsid w:val="00EF06C2"/>
    <w:rsid w:val="00EF1292"/>
    <w:rsid w:val="00EF4FD8"/>
    <w:rsid w:val="00EF66D2"/>
    <w:rsid w:val="00EF6ECF"/>
    <w:rsid w:val="00EF75E0"/>
    <w:rsid w:val="00F0265C"/>
    <w:rsid w:val="00F02D93"/>
    <w:rsid w:val="00F06F58"/>
    <w:rsid w:val="00F074EE"/>
    <w:rsid w:val="00F10D36"/>
    <w:rsid w:val="00F126BE"/>
    <w:rsid w:val="00F131AC"/>
    <w:rsid w:val="00F14590"/>
    <w:rsid w:val="00F157BD"/>
    <w:rsid w:val="00F22C71"/>
    <w:rsid w:val="00F23502"/>
    <w:rsid w:val="00F40228"/>
    <w:rsid w:val="00F40E27"/>
    <w:rsid w:val="00F426CB"/>
    <w:rsid w:val="00F46AC3"/>
    <w:rsid w:val="00F5233E"/>
    <w:rsid w:val="00F54BF5"/>
    <w:rsid w:val="00F5513E"/>
    <w:rsid w:val="00F574AB"/>
    <w:rsid w:val="00F6012F"/>
    <w:rsid w:val="00F64AAF"/>
    <w:rsid w:val="00F65486"/>
    <w:rsid w:val="00F657E0"/>
    <w:rsid w:val="00F659ED"/>
    <w:rsid w:val="00F66551"/>
    <w:rsid w:val="00F76504"/>
    <w:rsid w:val="00F908AF"/>
    <w:rsid w:val="00F93ADA"/>
    <w:rsid w:val="00F93D95"/>
    <w:rsid w:val="00F94CCE"/>
    <w:rsid w:val="00F95C5B"/>
    <w:rsid w:val="00F95F34"/>
    <w:rsid w:val="00FA420F"/>
    <w:rsid w:val="00FA46E7"/>
    <w:rsid w:val="00FA63AA"/>
    <w:rsid w:val="00FA70EE"/>
    <w:rsid w:val="00FB0320"/>
    <w:rsid w:val="00FB2F9A"/>
    <w:rsid w:val="00FB5E8B"/>
    <w:rsid w:val="00FB5F76"/>
    <w:rsid w:val="00FB5FB1"/>
    <w:rsid w:val="00FB601A"/>
    <w:rsid w:val="00FC2895"/>
    <w:rsid w:val="00FC2F96"/>
    <w:rsid w:val="00FC79A4"/>
    <w:rsid w:val="00FD4F68"/>
    <w:rsid w:val="00FD5F3A"/>
    <w:rsid w:val="00FD7DA4"/>
    <w:rsid w:val="00FE5714"/>
    <w:rsid w:val="00FE6287"/>
    <w:rsid w:val="00FF0132"/>
    <w:rsid w:val="00FF50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0FAA"/>
    <w:pPr>
      <w:spacing w:after="0" w:line="240" w:lineRule="auto"/>
      <w:jc w:val="both"/>
    </w:pPr>
    <w:rPr>
      <w:rFonts w:ascii="Times New Roman" w:hAnsi="Times New Roman"/>
      <w:sz w:val="24"/>
    </w:rPr>
  </w:style>
  <w:style w:type="paragraph" w:styleId="1">
    <w:name w:val="heading 1"/>
    <w:next w:val="2"/>
    <w:link w:val="11"/>
    <w:qFormat/>
    <w:rsid w:val="00CB482C"/>
    <w:pPr>
      <w:keepNext/>
      <w:pageBreakBefore/>
      <w:widowControl w:val="0"/>
      <w:numPr>
        <w:numId w:val="1"/>
      </w:numPr>
      <w:tabs>
        <w:tab w:val="left" w:pos="2098"/>
      </w:tabs>
      <w:suppressAutoHyphens/>
      <w:spacing w:before="360" w:after="360" w:line="240" w:lineRule="auto"/>
      <w:outlineLvl w:val="0"/>
    </w:pPr>
    <w:rPr>
      <w:rFonts w:ascii="Times New Roman" w:eastAsia="Times New Roman" w:hAnsi="Times New Roman" w:cs="Times New Roman"/>
      <w:b/>
      <w:caps/>
      <w:sz w:val="28"/>
      <w:szCs w:val="28"/>
      <w:lang w:eastAsia="ru-RU"/>
    </w:rPr>
  </w:style>
  <w:style w:type="paragraph" w:styleId="2">
    <w:name w:val="heading 2"/>
    <w:next w:val="e"/>
    <w:link w:val="20"/>
    <w:qFormat/>
    <w:rsid w:val="009427E5"/>
    <w:pPr>
      <w:keepNext/>
      <w:keepLines/>
      <w:widowControl w:val="0"/>
      <w:numPr>
        <w:ilvl w:val="1"/>
        <w:numId w:val="1"/>
      </w:numPr>
      <w:tabs>
        <w:tab w:val="left" w:pos="1701"/>
        <w:tab w:val="left" w:pos="1814"/>
      </w:tabs>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9427E5"/>
    <w:pPr>
      <w:keepNext/>
      <w:numPr>
        <w:ilvl w:val="2"/>
        <w:numId w:val="1"/>
      </w:numPr>
      <w:tabs>
        <w:tab w:val="left" w:pos="1077"/>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0"/>
    <w:link w:val="40"/>
    <w:uiPriority w:val="9"/>
    <w:unhideWhenUsed/>
    <w:qFormat/>
    <w:rsid w:val="00EA1E68"/>
    <w:pPr>
      <w:keepLines/>
      <w:numPr>
        <w:ilvl w:val="3"/>
      </w:numPr>
      <w:tabs>
        <w:tab w:val="left" w:pos="1531"/>
      </w:tabs>
      <w:spacing w:before="200"/>
      <w:outlineLvl w:val="3"/>
    </w:pPr>
    <w:rPr>
      <w:rFonts w:eastAsiaTheme="majorEastAsia" w:cstheme="majorBidi"/>
      <w:bCs w:val="0"/>
      <w:i w:val="0"/>
      <w:iCs/>
    </w:rPr>
  </w:style>
  <w:style w:type="paragraph" w:styleId="5">
    <w:name w:val="heading 5"/>
    <w:basedOn w:val="4"/>
    <w:next w:val="a0"/>
    <w:link w:val="50"/>
    <w:unhideWhenUsed/>
    <w:qFormat/>
    <w:rsid w:val="004A2152"/>
    <w:pPr>
      <w:numPr>
        <w:ilvl w:val="4"/>
      </w:numPr>
      <w:outlineLvl w:val="4"/>
    </w:pPr>
    <w:rPr>
      <w:u w:val="single"/>
    </w:rPr>
  </w:style>
  <w:style w:type="paragraph" w:styleId="6">
    <w:name w:val="heading 6"/>
    <w:next w:val="a0"/>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0"/>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0"/>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0"/>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
    <w:name w:val="Основной тeкст"/>
    <w:link w:val="e0"/>
    <w:rsid w:val="00761C4B"/>
    <w:pPr>
      <w:keepLines/>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4">
    <w:name w:val="Объект"/>
    <w:rsid w:val="00566807"/>
    <w:pPr>
      <w:widowControl w:val="0"/>
      <w:suppressAutoHyphens/>
      <w:spacing w:before="1200" w:after="840" w:line="240" w:lineRule="auto"/>
      <w:ind w:left="142" w:right="338"/>
      <w:jc w:val="center"/>
    </w:pPr>
    <w:rPr>
      <w:rFonts w:ascii="Times New Roman" w:eastAsia="Times New Roman" w:hAnsi="Times New Roman" w:cs="Times New Roman"/>
      <w:b/>
      <w:caps/>
      <w:sz w:val="36"/>
      <w:szCs w:val="36"/>
      <w:lang w:eastAsia="ru-RU"/>
    </w:rPr>
  </w:style>
  <w:style w:type="paragraph" w:customStyle="1" w:styleId="a5">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6">
    <w:name w:val="Шифр"/>
    <w:next w:val="a0"/>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7">
    <w:name w:val="Стадия"/>
    <w:next w:val="e"/>
    <w:link w:val="a8"/>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8">
    <w:name w:val="Стадия Знак"/>
    <w:basedOn w:val="a1"/>
    <w:link w:val="a7"/>
    <w:rsid w:val="00F66551"/>
    <w:rPr>
      <w:rFonts w:ascii="Times New Roman" w:eastAsia="Times New Roman" w:hAnsi="Times New Roman" w:cs="Times New Roman"/>
      <w:b/>
      <w:bCs/>
      <w:kern w:val="28"/>
      <w:sz w:val="28"/>
      <w:szCs w:val="28"/>
      <w:lang w:eastAsia="ru-RU"/>
    </w:rPr>
  </w:style>
  <w:style w:type="paragraph" w:customStyle="1" w:styleId="a9">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a">
    <w:name w:val="header"/>
    <w:basedOn w:val="a0"/>
    <w:link w:val="ab"/>
    <w:unhideWhenUsed/>
    <w:rsid w:val="00380FAA"/>
  </w:style>
  <w:style w:type="character" w:customStyle="1" w:styleId="ab">
    <w:name w:val="Верхний колонтитул Знак"/>
    <w:basedOn w:val="a1"/>
    <w:link w:val="aa"/>
    <w:rsid w:val="00380FAA"/>
    <w:rPr>
      <w:rFonts w:ascii="Times New Roman" w:hAnsi="Times New Roman"/>
    </w:rPr>
  </w:style>
  <w:style w:type="paragraph" w:styleId="ac">
    <w:name w:val="footer"/>
    <w:basedOn w:val="a0"/>
    <w:link w:val="ad"/>
    <w:unhideWhenUsed/>
    <w:rsid w:val="00380FAA"/>
    <w:pPr>
      <w:jc w:val="center"/>
    </w:pPr>
  </w:style>
  <w:style w:type="character" w:customStyle="1" w:styleId="ad">
    <w:name w:val="Нижний колонтитул Знак"/>
    <w:basedOn w:val="a1"/>
    <w:link w:val="ac"/>
    <w:uiPriority w:val="99"/>
    <w:rsid w:val="00380FAA"/>
    <w:rPr>
      <w:rFonts w:ascii="Times New Roman" w:hAnsi="Times New Roman"/>
    </w:rPr>
  </w:style>
  <w:style w:type="paragraph" w:styleId="ae">
    <w:name w:val="Balloon Text"/>
    <w:basedOn w:val="a0"/>
    <w:link w:val="af"/>
    <w:uiPriority w:val="99"/>
    <w:semiHidden/>
    <w:unhideWhenUsed/>
    <w:rsid w:val="00380FAA"/>
    <w:rPr>
      <w:rFonts w:ascii="Tahoma" w:hAnsi="Tahoma" w:cs="Tahoma"/>
      <w:sz w:val="16"/>
      <w:szCs w:val="16"/>
    </w:rPr>
  </w:style>
  <w:style w:type="character" w:customStyle="1" w:styleId="af">
    <w:name w:val="Текст выноски Знак"/>
    <w:basedOn w:val="a1"/>
    <w:link w:val="ae"/>
    <w:uiPriority w:val="99"/>
    <w:semiHidden/>
    <w:rsid w:val="00380FAA"/>
    <w:rPr>
      <w:rFonts w:ascii="Tahoma" w:hAnsi="Tahoma" w:cs="Tahoma"/>
      <w:sz w:val="16"/>
      <w:szCs w:val="16"/>
    </w:rPr>
  </w:style>
  <w:style w:type="paragraph" w:customStyle="1" w:styleId="af0">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1">
    <w:name w:val="Table Grid"/>
    <w:basedOn w:val="a2"/>
    <w:uiPriority w:val="59"/>
    <w:rsid w:val="003F72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3">
    <w:name w:val="Заголовок таблицы"/>
    <w:link w:val="af4"/>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4">
    <w:name w:val="Заголовок таблицы Знак"/>
    <w:basedOn w:val="a1"/>
    <w:link w:val="af3"/>
    <w:rsid w:val="00801DAF"/>
    <w:rPr>
      <w:rFonts w:ascii="Times New Roman" w:eastAsia="Times New Roman" w:hAnsi="Times New Roman" w:cs="Times New Roman"/>
      <w:b/>
      <w:sz w:val="24"/>
      <w:szCs w:val="24"/>
      <w:lang w:eastAsia="ru-RU"/>
    </w:rPr>
  </w:style>
  <w:style w:type="paragraph" w:customStyle="1" w:styleId="af5">
    <w:name w:val="Пункт состава проекта"/>
    <w:basedOn w:val="a0"/>
    <w:qFormat/>
    <w:rsid w:val="0010142D"/>
    <w:pPr>
      <w:suppressAutoHyphens/>
      <w:jc w:val="left"/>
    </w:pPr>
    <w:rPr>
      <w:rFonts w:eastAsia="Times New Roman" w:cs="Times New Roman"/>
      <w:sz w:val="20"/>
      <w:szCs w:val="20"/>
      <w:lang w:eastAsia="ru-RU"/>
    </w:rPr>
  </w:style>
  <w:style w:type="character" w:styleId="af6">
    <w:name w:val="Hyperlink"/>
    <w:basedOn w:val="a1"/>
    <w:uiPriority w:val="99"/>
    <w:unhideWhenUsed/>
    <w:rsid w:val="001C3A3B"/>
    <w:rPr>
      <w:color w:val="0000FF" w:themeColor="hyperlink"/>
      <w:u w:val="single"/>
    </w:rPr>
  </w:style>
  <w:style w:type="paragraph" w:styleId="12">
    <w:name w:val="toc 1"/>
    <w:next w:val="21"/>
    <w:uiPriority w:val="39"/>
    <w:rsid w:val="00B7481E"/>
    <w:pPr>
      <w:tabs>
        <w:tab w:val="left" w:pos="1134"/>
        <w:tab w:val="left" w:pos="1247"/>
        <w:tab w:val="right" w:leader="dot" w:pos="9809"/>
      </w:tabs>
      <w:spacing w:before="120" w:after="0" w:line="240" w:lineRule="auto"/>
      <w:ind w:left="1134" w:right="454" w:hanging="1134"/>
      <w:jc w:val="both"/>
    </w:pPr>
    <w:rPr>
      <w:rFonts w:ascii="Times New Roman" w:eastAsia="Times New Roman" w:hAnsi="Times New Roman" w:cs="Times New Roman"/>
      <w:bCs/>
      <w:sz w:val="24"/>
      <w:szCs w:val="28"/>
      <w:lang w:eastAsia="ru-RU"/>
    </w:rPr>
  </w:style>
  <w:style w:type="paragraph" w:styleId="21">
    <w:name w:val="toc 2"/>
    <w:basedOn w:val="12"/>
    <w:next w:val="31"/>
    <w:uiPriority w:val="39"/>
    <w:rsid w:val="00B7481E"/>
    <w:pPr>
      <w:tabs>
        <w:tab w:val="left" w:pos="1361"/>
      </w:tabs>
      <w:ind w:left="1248" w:hanging="1021"/>
    </w:pPr>
    <w:rPr>
      <w:noProof/>
      <w:snapToGrid w:val="0"/>
      <w:szCs w:val="24"/>
    </w:rPr>
  </w:style>
  <w:style w:type="paragraph" w:styleId="31">
    <w:name w:val="toc 3"/>
    <w:basedOn w:val="21"/>
    <w:next w:val="a0"/>
    <w:uiPriority w:val="39"/>
    <w:rsid w:val="00B954AD"/>
    <w:pPr>
      <w:tabs>
        <w:tab w:val="left" w:pos="1474"/>
      </w:tabs>
      <w:ind w:left="1191"/>
    </w:pPr>
    <w:rPr>
      <w:iCs/>
    </w:rPr>
  </w:style>
  <w:style w:type="character" w:customStyle="1" w:styleId="11">
    <w:name w:val="Заголовок 1 Знак"/>
    <w:basedOn w:val="a1"/>
    <w:link w:val="1"/>
    <w:rsid w:val="00CB482C"/>
    <w:rPr>
      <w:rFonts w:ascii="Times New Roman" w:eastAsia="Times New Roman" w:hAnsi="Times New Roman" w:cs="Times New Roman"/>
      <w:b/>
      <w:caps/>
      <w:sz w:val="28"/>
      <w:szCs w:val="28"/>
      <w:lang w:eastAsia="ru-RU"/>
    </w:rPr>
  </w:style>
  <w:style w:type="character" w:customStyle="1" w:styleId="20">
    <w:name w:val="Заголовок 2 Знак"/>
    <w:basedOn w:val="a1"/>
    <w:link w:val="2"/>
    <w:rsid w:val="009427E5"/>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rsid w:val="009427E5"/>
    <w:rPr>
      <w:rFonts w:ascii="Times New Roman" w:eastAsia="Times New Roman" w:hAnsi="Times New Roman" w:cs="Times New Roman"/>
      <w:bCs/>
      <w:i/>
      <w:sz w:val="24"/>
      <w:szCs w:val="24"/>
      <w:lang w:eastAsia="ru-RU"/>
    </w:rPr>
  </w:style>
  <w:style w:type="character" w:customStyle="1" w:styleId="60">
    <w:name w:val="Заголовок 6 Знак"/>
    <w:basedOn w:val="a1"/>
    <w:link w:val="6"/>
    <w:rsid w:val="000C5877"/>
    <w:rPr>
      <w:rFonts w:ascii="Times New Roman" w:eastAsia="Times New Roman" w:hAnsi="Times New Roman" w:cs="Times New Roman"/>
      <w:b/>
      <w:bCs/>
      <w:lang w:eastAsia="ru-RU"/>
    </w:rPr>
  </w:style>
  <w:style w:type="character" w:customStyle="1" w:styleId="70">
    <w:name w:val="Заголовок 7 Знак"/>
    <w:basedOn w:val="a1"/>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0C5877"/>
    <w:rPr>
      <w:rFonts w:ascii="Times New Roman" w:eastAsia="Times New Roman" w:hAnsi="Times New Roman" w:cs="Arial"/>
      <w:lang w:eastAsia="ru-RU"/>
    </w:rPr>
  </w:style>
  <w:style w:type="character" w:customStyle="1" w:styleId="40">
    <w:name w:val="Заголовок 4 Знак"/>
    <w:basedOn w:val="a1"/>
    <w:link w:val="4"/>
    <w:uiPriority w:val="9"/>
    <w:rsid w:val="00EA1E68"/>
    <w:rPr>
      <w:rFonts w:ascii="Times New Roman" w:eastAsiaTheme="majorEastAsia" w:hAnsi="Times New Roman" w:cstheme="majorBidi"/>
      <w:iCs/>
      <w:sz w:val="24"/>
      <w:szCs w:val="24"/>
      <w:lang w:eastAsia="ru-RU"/>
    </w:rPr>
  </w:style>
  <w:style w:type="character" w:customStyle="1" w:styleId="50">
    <w:name w:val="Заголовок 5 Знак"/>
    <w:basedOn w:val="a1"/>
    <w:link w:val="5"/>
    <w:rsid w:val="004A2152"/>
    <w:rPr>
      <w:rFonts w:ascii="Times New Roman" w:eastAsiaTheme="majorEastAsia" w:hAnsi="Times New Roman" w:cstheme="majorBidi"/>
      <w:iCs/>
      <w:sz w:val="24"/>
      <w:szCs w:val="24"/>
      <w:u w:val="single"/>
      <w:lang w:eastAsia="ru-RU"/>
    </w:rPr>
  </w:style>
  <w:style w:type="numbering" w:customStyle="1" w:styleId="10">
    <w:name w:val="Стиль1"/>
    <w:uiPriority w:val="99"/>
    <w:rsid w:val="009C30DB"/>
    <w:pPr>
      <w:numPr>
        <w:numId w:val="6"/>
      </w:numPr>
    </w:pPr>
  </w:style>
  <w:style w:type="paragraph" w:customStyle="1" w:styleId="af7">
    <w:name w:val="Список нумерованный а) б) в)"/>
    <w:rsid w:val="009427E5"/>
    <w:p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1"/>
    <w:link w:val="af9"/>
    <w:rsid w:val="003C1483"/>
    <w:rPr>
      <w:rFonts w:ascii="Times New Roman" w:eastAsia="Times New Roman" w:hAnsi="Times New Roman" w:cs="Times New Roman"/>
      <w:sz w:val="18"/>
      <w:szCs w:val="20"/>
      <w:lang w:eastAsia="ru-RU"/>
    </w:rPr>
  </w:style>
  <w:style w:type="character" w:styleId="afb">
    <w:name w:val="footnote reference"/>
    <w:basedOn w:val="a1"/>
    <w:rsid w:val="00FA63AA"/>
    <w:rPr>
      <w:vertAlign w:val="superscript"/>
    </w:rPr>
  </w:style>
  <w:style w:type="paragraph" w:customStyle="1" w:styleId="a">
    <w:name w:val="Список маркированый"/>
    <w:rsid w:val="00E63E42"/>
    <w:pPr>
      <w:numPr>
        <w:numId w:val="3"/>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0"/>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4"/>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1"/>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1"/>
    <w:link w:val="e"/>
    <w:rsid w:val="00570D9A"/>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5"/>
      </w:numPr>
      <w:ind w:left="1474" w:hanging="340"/>
    </w:pPr>
  </w:style>
  <w:style w:type="paragraph" w:styleId="41">
    <w:name w:val="toc 4"/>
    <w:basedOn w:val="a0"/>
    <w:next w:val="a0"/>
    <w:autoRedefine/>
    <w:uiPriority w:val="39"/>
    <w:unhideWhenUsed/>
    <w:rsid w:val="00BD1B4D"/>
    <w:pPr>
      <w:spacing w:after="100" w:line="276" w:lineRule="auto"/>
      <w:ind w:left="660"/>
      <w:jc w:val="left"/>
    </w:pPr>
    <w:rPr>
      <w:rFonts w:asciiTheme="minorHAnsi" w:eastAsiaTheme="minorEastAsia" w:hAnsiTheme="minorHAnsi"/>
      <w:sz w:val="22"/>
      <w:lang w:eastAsia="ru-RU"/>
    </w:rPr>
  </w:style>
  <w:style w:type="paragraph" w:styleId="51">
    <w:name w:val="toc 5"/>
    <w:basedOn w:val="a0"/>
    <w:next w:val="a0"/>
    <w:autoRedefine/>
    <w:uiPriority w:val="39"/>
    <w:unhideWhenUsed/>
    <w:rsid w:val="00BD1B4D"/>
    <w:pPr>
      <w:spacing w:after="100" w:line="276" w:lineRule="auto"/>
      <w:ind w:left="880"/>
      <w:jc w:val="left"/>
    </w:pPr>
    <w:rPr>
      <w:rFonts w:asciiTheme="minorHAnsi" w:eastAsiaTheme="minorEastAsia" w:hAnsiTheme="minorHAnsi"/>
      <w:sz w:val="22"/>
      <w:lang w:eastAsia="ru-RU"/>
    </w:rPr>
  </w:style>
  <w:style w:type="paragraph" w:styleId="61">
    <w:name w:val="toc 6"/>
    <w:basedOn w:val="a0"/>
    <w:next w:val="a0"/>
    <w:autoRedefine/>
    <w:uiPriority w:val="39"/>
    <w:unhideWhenUsed/>
    <w:rsid w:val="00BD1B4D"/>
    <w:pPr>
      <w:spacing w:after="100" w:line="276" w:lineRule="auto"/>
      <w:ind w:left="1100"/>
      <w:jc w:val="left"/>
    </w:pPr>
    <w:rPr>
      <w:rFonts w:asciiTheme="minorHAnsi" w:eastAsiaTheme="minorEastAsia" w:hAnsiTheme="minorHAnsi"/>
      <w:sz w:val="22"/>
      <w:lang w:eastAsia="ru-RU"/>
    </w:rPr>
  </w:style>
  <w:style w:type="paragraph" w:styleId="71">
    <w:name w:val="toc 7"/>
    <w:basedOn w:val="a0"/>
    <w:next w:val="a0"/>
    <w:autoRedefine/>
    <w:uiPriority w:val="39"/>
    <w:unhideWhenUsed/>
    <w:rsid w:val="00BD1B4D"/>
    <w:pPr>
      <w:spacing w:after="100" w:line="276" w:lineRule="auto"/>
      <w:ind w:left="1320"/>
      <w:jc w:val="left"/>
    </w:pPr>
    <w:rPr>
      <w:rFonts w:asciiTheme="minorHAnsi" w:eastAsiaTheme="minorEastAsia" w:hAnsiTheme="minorHAnsi"/>
      <w:sz w:val="22"/>
      <w:lang w:eastAsia="ru-RU"/>
    </w:rPr>
  </w:style>
  <w:style w:type="paragraph" w:styleId="81">
    <w:name w:val="toc 8"/>
    <w:basedOn w:val="a0"/>
    <w:next w:val="a0"/>
    <w:autoRedefine/>
    <w:uiPriority w:val="39"/>
    <w:unhideWhenUsed/>
    <w:rsid w:val="00BD1B4D"/>
    <w:pPr>
      <w:spacing w:after="100" w:line="276" w:lineRule="auto"/>
      <w:ind w:left="1540"/>
      <w:jc w:val="left"/>
    </w:pPr>
    <w:rPr>
      <w:rFonts w:asciiTheme="minorHAnsi" w:eastAsiaTheme="minorEastAsia" w:hAnsiTheme="minorHAnsi"/>
      <w:sz w:val="22"/>
      <w:lang w:eastAsia="ru-RU"/>
    </w:rPr>
  </w:style>
  <w:style w:type="paragraph" w:styleId="91">
    <w:name w:val="toc 9"/>
    <w:basedOn w:val="a0"/>
    <w:next w:val="a0"/>
    <w:autoRedefine/>
    <w:uiPriority w:val="39"/>
    <w:unhideWhenUsed/>
    <w:rsid w:val="00BD1B4D"/>
    <w:pPr>
      <w:spacing w:after="100" w:line="276" w:lineRule="auto"/>
      <w:ind w:left="1760"/>
      <w:jc w:val="left"/>
    </w:pPr>
    <w:rPr>
      <w:rFonts w:asciiTheme="minorHAnsi" w:eastAsiaTheme="minorEastAsia" w:hAnsiTheme="minorHAnsi"/>
      <w:sz w:val="22"/>
      <w:lang w:eastAsia="ru-RU"/>
    </w:rPr>
  </w:style>
  <w:style w:type="paragraph" w:styleId="aff2">
    <w:name w:val="List Paragraph"/>
    <w:basedOn w:val="a0"/>
    <w:uiPriority w:val="34"/>
    <w:qFormat/>
    <w:rsid w:val="00E125DD"/>
    <w:pPr>
      <w:ind w:left="720"/>
      <w:contextualSpacing/>
      <w:jc w:val="left"/>
    </w:pPr>
    <w:rPr>
      <w:rFonts w:ascii="Calibri" w:hAnsi="Calibri" w:cs="Times New Roman"/>
      <w:sz w:val="22"/>
      <w:lang w:eastAsia="ru-RU"/>
    </w:rPr>
  </w:style>
  <w:style w:type="paragraph" w:styleId="aff3">
    <w:name w:val="Plain Text"/>
    <w:basedOn w:val="a0"/>
    <w:link w:val="aff4"/>
    <w:uiPriority w:val="99"/>
    <w:semiHidden/>
    <w:unhideWhenUsed/>
    <w:rsid w:val="00E125DD"/>
    <w:pPr>
      <w:jc w:val="left"/>
    </w:pPr>
    <w:rPr>
      <w:rFonts w:ascii="Courier New" w:eastAsia="Times New Roman" w:hAnsi="Courier New" w:cs="Courier New"/>
      <w:sz w:val="20"/>
      <w:szCs w:val="20"/>
      <w:lang w:eastAsia="ru-RU"/>
    </w:rPr>
  </w:style>
  <w:style w:type="character" w:customStyle="1" w:styleId="aff4">
    <w:name w:val="Текст Знак"/>
    <w:basedOn w:val="a1"/>
    <w:link w:val="aff3"/>
    <w:uiPriority w:val="99"/>
    <w:semiHidden/>
    <w:rsid w:val="00E125DD"/>
    <w:rPr>
      <w:rFonts w:ascii="Courier New" w:eastAsia="Times New Roman" w:hAnsi="Courier New" w:cs="Courier New"/>
      <w:sz w:val="20"/>
      <w:szCs w:val="20"/>
      <w:lang w:eastAsia="ru-RU"/>
    </w:rPr>
  </w:style>
  <w:style w:type="paragraph" w:customStyle="1" w:styleId="Default">
    <w:name w:val="Default"/>
    <w:rsid w:val="00E125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ighlight">
    <w:name w:val="highlight"/>
    <w:basedOn w:val="a1"/>
    <w:rsid w:val="00E125DD"/>
  </w:style>
  <w:style w:type="paragraph" w:customStyle="1" w:styleId="210">
    <w:name w:val="Основной текст 21"/>
    <w:basedOn w:val="a0"/>
    <w:rsid w:val="00F46AC3"/>
    <w:pPr>
      <w:widowControl w:val="0"/>
      <w:ind w:left="567" w:hanging="567"/>
    </w:pPr>
    <w:rPr>
      <w:rFonts w:eastAsia="Times New Roman" w:cs="Times New Roman"/>
      <w:szCs w:val="20"/>
      <w:lang w:eastAsia="ru-RU"/>
    </w:rPr>
  </w:style>
  <w:style w:type="paragraph" w:styleId="22">
    <w:name w:val="Body Text 2"/>
    <w:basedOn w:val="a0"/>
    <w:link w:val="23"/>
    <w:uiPriority w:val="99"/>
    <w:semiHidden/>
    <w:unhideWhenUsed/>
    <w:rsid w:val="00F46AC3"/>
    <w:pPr>
      <w:spacing w:after="120" w:line="480" w:lineRule="auto"/>
      <w:jc w:val="left"/>
    </w:pPr>
    <w:rPr>
      <w:rFonts w:ascii="Calibri" w:eastAsia="Times New Roman" w:hAnsi="Calibri" w:cs="Times New Roman"/>
      <w:sz w:val="22"/>
      <w:lang w:eastAsia="ru-RU"/>
    </w:rPr>
  </w:style>
  <w:style w:type="character" w:customStyle="1" w:styleId="23">
    <w:name w:val="Основной текст 2 Знак"/>
    <w:basedOn w:val="a1"/>
    <w:link w:val="22"/>
    <w:uiPriority w:val="99"/>
    <w:semiHidden/>
    <w:rsid w:val="00F46AC3"/>
    <w:rPr>
      <w:rFonts w:ascii="Calibri" w:eastAsia="Times New Roman" w:hAnsi="Calibri" w:cs="Times New Roman"/>
      <w:lang w:eastAsia="ru-RU"/>
    </w:rPr>
  </w:style>
  <w:style w:type="paragraph" w:styleId="aff5">
    <w:name w:val="Normal (Web)"/>
    <w:basedOn w:val="a0"/>
    <w:rsid w:val="00F46AC3"/>
    <w:pPr>
      <w:spacing w:before="100" w:beforeAutospacing="1" w:after="100" w:afterAutospacing="1"/>
      <w:jc w:val="left"/>
    </w:pPr>
    <w:rPr>
      <w:rFonts w:eastAsia="Calibri" w:cs="Times New Roman"/>
      <w:szCs w:val="24"/>
      <w:lang w:eastAsia="ru-RU"/>
    </w:rPr>
  </w:style>
  <w:style w:type="paragraph" w:customStyle="1" w:styleId="13">
    <w:name w:val="Основной текст с отступом1"/>
    <w:basedOn w:val="a0"/>
    <w:rsid w:val="00F46AC3"/>
    <w:pPr>
      <w:ind w:right="-284" w:firstLine="709"/>
    </w:pPr>
    <w:rPr>
      <w:rFonts w:eastAsia="Calibri" w:cs="Times New Roman"/>
      <w:sz w:val="28"/>
      <w:szCs w:val="28"/>
      <w:lang w:eastAsia="ru-RU"/>
    </w:rPr>
  </w:style>
  <w:style w:type="character" w:customStyle="1" w:styleId="textspanview">
    <w:name w:val="textspanview"/>
    <w:basedOn w:val="a1"/>
    <w:rsid w:val="00F46AC3"/>
  </w:style>
  <w:style w:type="paragraph" w:customStyle="1" w:styleId="ConsPlusNormal">
    <w:name w:val="ConsPlusNormal"/>
    <w:rsid w:val="00F46A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1CharChar1CharChar">
    <w:name w:val="Char Char Знак Знак1 Char Char1 Знак Знак Char Char"/>
    <w:basedOn w:val="a0"/>
    <w:rsid w:val="00527F87"/>
    <w:pPr>
      <w:spacing w:before="100" w:beforeAutospacing="1" w:after="100" w:afterAutospacing="1"/>
      <w:jc w:val="left"/>
    </w:pPr>
    <w:rPr>
      <w:rFonts w:ascii="Tahoma" w:eastAsia="Times New Roman" w:hAnsi="Tahoma" w:cs="Times New Roman"/>
      <w:sz w:val="20"/>
      <w:szCs w:val="20"/>
      <w:lang w:val="en-US"/>
    </w:rPr>
  </w:style>
  <w:style w:type="character" w:styleId="aff6">
    <w:name w:val="Placeholder Text"/>
    <w:basedOn w:val="a1"/>
    <w:uiPriority w:val="99"/>
    <w:semiHidden/>
    <w:rsid w:val="00884D97"/>
    <w:rPr>
      <w:color w:val="808080"/>
    </w:rPr>
  </w:style>
  <w:style w:type="table" w:customStyle="1" w:styleId="14">
    <w:name w:val="Сетка таблицы1"/>
    <w:basedOn w:val="a2"/>
    <w:next w:val="af1"/>
    <w:uiPriority w:val="59"/>
    <w:rsid w:val="006F25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0FAA"/>
    <w:pPr>
      <w:spacing w:after="0" w:line="240" w:lineRule="auto"/>
      <w:jc w:val="both"/>
    </w:pPr>
    <w:rPr>
      <w:rFonts w:ascii="Times New Roman" w:hAnsi="Times New Roman"/>
      <w:sz w:val="24"/>
    </w:rPr>
  </w:style>
  <w:style w:type="paragraph" w:styleId="1">
    <w:name w:val="heading 1"/>
    <w:next w:val="2"/>
    <w:link w:val="11"/>
    <w:qFormat/>
    <w:rsid w:val="00CB482C"/>
    <w:pPr>
      <w:keepNext/>
      <w:pageBreakBefore/>
      <w:widowControl w:val="0"/>
      <w:numPr>
        <w:numId w:val="1"/>
      </w:numPr>
      <w:tabs>
        <w:tab w:val="left" w:pos="2098"/>
      </w:tabs>
      <w:suppressAutoHyphens/>
      <w:spacing w:before="360" w:after="360" w:line="240" w:lineRule="auto"/>
      <w:outlineLvl w:val="0"/>
    </w:pPr>
    <w:rPr>
      <w:rFonts w:ascii="Times New Roman" w:eastAsia="Times New Roman" w:hAnsi="Times New Roman" w:cs="Times New Roman"/>
      <w:b/>
      <w:caps/>
      <w:sz w:val="28"/>
      <w:szCs w:val="28"/>
      <w:lang w:eastAsia="ru-RU"/>
    </w:rPr>
  </w:style>
  <w:style w:type="paragraph" w:styleId="2">
    <w:name w:val="heading 2"/>
    <w:next w:val="e"/>
    <w:link w:val="20"/>
    <w:qFormat/>
    <w:rsid w:val="009427E5"/>
    <w:pPr>
      <w:keepNext/>
      <w:keepLines/>
      <w:widowControl w:val="0"/>
      <w:numPr>
        <w:ilvl w:val="1"/>
        <w:numId w:val="1"/>
      </w:numPr>
      <w:tabs>
        <w:tab w:val="left" w:pos="1701"/>
        <w:tab w:val="left" w:pos="1814"/>
      </w:tabs>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9427E5"/>
    <w:pPr>
      <w:keepNext/>
      <w:numPr>
        <w:ilvl w:val="2"/>
        <w:numId w:val="1"/>
      </w:numPr>
      <w:tabs>
        <w:tab w:val="left" w:pos="1077"/>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0"/>
    <w:link w:val="40"/>
    <w:uiPriority w:val="9"/>
    <w:unhideWhenUsed/>
    <w:qFormat/>
    <w:rsid w:val="00EA1E68"/>
    <w:pPr>
      <w:keepLines/>
      <w:numPr>
        <w:ilvl w:val="3"/>
      </w:numPr>
      <w:tabs>
        <w:tab w:val="left" w:pos="1531"/>
      </w:tabs>
      <w:spacing w:before="200"/>
      <w:outlineLvl w:val="3"/>
    </w:pPr>
    <w:rPr>
      <w:rFonts w:eastAsiaTheme="majorEastAsia" w:cstheme="majorBidi"/>
      <w:bCs w:val="0"/>
      <w:i w:val="0"/>
      <w:iCs/>
    </w:rPr>
  </w:style>
  <w:style w:type="paragraph" w:styleId="5">
    <w:name w:val="heading 5"/>
    <w:basedOn w:val="4"/>
    <w:next w:val="a0"/>
    <w:link w:val="50"/>
    <w:unhideWhenUsed/>
    <w:qFormat/>
    <w:rsid w:val="004A2152"/>
    <w:pPr>
      <w:numPr>
        <w:ilvl w:val="4"/>
      </w:numPr>
      <w:outlineLvl w:val="4"/>
    </w:pPr>
    <w:rPr>
      <w:u w:val="single"/>
    </w:rPr>
  </w:style>
  <w:style w:type="paragraph" w:styleId="6">
    <w:name w:val="heading 6"/>
    <w:next w:val="a0"/>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0"/>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0"/>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0"/>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
    <w:name w:val="Основной тeкст"/>
    <w:link w:val="e0"/>
    <w:rsid w:val="00761C4B"/>
    <w:pPr>
      <w:keepLines/>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4">
    <w:name w:val="Объект"/>
    <w:rsid w:val="00566807"/>
    <w:pPr>
      <w:widowControl w:val="0"/>
      <w:suppressAutoHyphens/>
      <w:spacing w:before="1200" w:after="840" w:line="240" w:lineRule="auto"/>
      <w:ind w:left="142" w:right="338"/>
      <w:jc w:val="center"/>
    </w:pPr>
    <w:rPr>
      <w:rFonts w:ascii="Times New Roman" w:eastAsia="Times New Roman" w:hAnsi="Times New Roman" w:cs="Times New Roman"/>
      <w:b/>
      <w:caps/>
      <w:sz w:val="36"/>
      <w:szCs w:val="36"/>
      <w:lang w:eastAsia="ru-RU"/>
    </w:rPr>
  </w:style>
  <w:style w:type="paragraph" w:customStyle="1" w:styleId="a5">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6">
    <w:name w:val="Шифр"/>
    <w:next w:val="a0"/>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7">
    <w:name w:val="Стадия"/>
    <w:next w:val="e"/>
    <w:link w:val="a8"/>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8">
    <w:name w:val="Стадия Знак"/>
    <w:basedOn w:val="a1"/>
    <w:link w:val="a7"/>
    <w:rsid w:val="00F66551"/>
    <w:rPr>
      <w:rFonts w:ascii="Times New Roman" w:eastAsia="Times New Roman" w:hAnsi="Times New Roman" w:cs="Times New Roman"/>
      <w:b/>
      <w:bCs/>
      <w:kern w:val="28"/>
      <w:sz w:val="28"/>
      <w:szCs w:val="28"/>
      <w:lang w:eastAsia="ru-RU"/>
    </w:rPr>
  </w:style>
  <w:style w:type="paragraph" w:customStyle="1" w:styleId="a9">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a">
    <w:name w:val="header"/>
    <w:basedOn w:val="a0"/>
    <w:link w:val="ab"/>
    <w:unhideWhenUsed/>
    <w:rsid w:val="00380FAA"/>
  </w:style>
  <w:style w:type="character" w:customStyle="1" w:styleId="ab">
    <w:name w:val="Верхний колонтитул Знак"/>
    <w:basedOn w:val="a1"/>
    <w:link w:val="aa"/>
    <w:rsid w:val="00380FAA"/>
    <w:rPr>
      <w:rFonts w:ascii="Times New Roman" w:hAnsi="Times New Roman"/>
    </w:rPr>
  </w:style>
  <w:style w:type="paragraph" w:styleId="ac">
    <w:name w:val="footer"/>
    <w:basedOn w:val="a0"/>
    <w:link w:val="ad"/>
    <w:unhideWhenUsed/>
    <w:rsid w:val="00380FAA"/>
    <w:pPr>
      <w:jc w:val="center"/>
    </w:pPr>
  </w:style>
  <w:style w:type="character" w:customStyle="1" w:styleId="ad">
    <w:name w:val="Нижний колонтитул Знак"/>
    <w:basedOn w:val="a1"/>
    <w:link w:val="ac"/>
    <w:uiPriority w:val="99"/>
    <w:rsid w:val="00380FAA"/>
    <w:rPr>
      <w:rFonts w:ascii="Times New Roman" w:hAnsi="Times New Roman"/>
    </w:rPr>
  </w:style>
  <w:style w:type="paragraph" w:styleId="ae">
    <w:name w:val="Balloon Text"/>
    <w:basedOn w:val="a0"/>
    <w:link w:val="af"/>
    <w:uiPriority w:val="99"/>
    <w:semiHidden/>
    <w:unhideWhenUsed/>
    <w:rsid w:val="00380FAA"/>
    <w:rPr>
      <w:rFonts w:ascii="Tahoma" w:hAnsi="Tahoma" w:cs="Tahoma"/>
      <w:sz w:val="16"/>
      <w:szCs w:val="16"/>
    </w:rPr>
  </w:style>
  <w:style w:type="character" w:customStyle="1" w:styleId="af">
    <w:name w:val="Текст выноски Знак"/>
    <w:basedOn w:val="a1"/>
    <w:link w:val="ae"/>
    <w:uiPriority w:val="99"/>
    <w:semiHidden/>
    <w:rsid w:val="00380FAA"/>
    <w:rPr>
      <w:rFonts w:ascii="Tahoma" w:hAnsi="Tahoma" w:cs="Tahoma"/>
      <w:sz w:val="16"/>
      <w:szCs w:val="16"/>
    </w:rPr>
  </w:style>
  <w:style w:type="paragraph" w:customStyle="1" w:styleId="af0">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1">
    <w:name w:val="Table Grid"/>
    <w:basedOn w:val="a2"/>
    <w:uiPriority w:val="59"/>
    <w:rsid w:val="003F72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3">
    <w:name w:val="Заголовок таблицы"/>
    <w:link w:val="af4"/>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4">
    <w:name w:val="Заголовок таблицы Знак"/>
    <w:basedOn w:val="a1"/>
    <w:link w:val="af3"/>
    <w:rsid w:val="00801DAF"/>
    <w:rPr>
      <w:rFonts w:ascii="Times New Roman" w:eastAsia="Times New Roman" w:hAnsi="Times New Roman" w:cs="Times New Roman"/>
      <w:b/>
      <w:sz w:val="24"/>
      <w:szCs w:val="24"/>
      <w:lang w:eastAsia="ru-RU"/>
    </w:rPr>
  </w:style>
  <w:style w:type="paragraph" w:customStyle="1" w:styleId="af5">
    <w:name w:val="Пункт состава проекта"/>
    <w:basedOn w:val="a0"/>
    <w:qFormat/>
    <w:rsid w:val="0010142D"/>
    <w:pPr>
      <w:suppressAutoHyphens/>
      <w:jc w:val="left"/>
    </w:pPr>
    <w:rPr>
      <w:rFonts w:eastAsia="Times New Roman" w:cs="Times New Roman"/>
      <w:sz w:val="20"/>
      <w:szCs w:val="20"/>
      <w:lang w:eastAsia="ru-RU"/>
    </w:rPr>
  </w:style>
  <w:style w:type="character" w:styleId="af6">
    <w:name w:val="Hyperlink"/>
    <w:basedOn w:val="a1"/>
    <w:uiPriority w:val="99"/>
    <w:unhideWhenUsed/>
    <w:rsid w:val="001C3A3B"/>
    <w:rPr>
      <w:color w:val="0000FF" w:themeColor="hyperlink"/>
      <w:u w:val="single"/>
    </w:rPr>
  </w:style>
  <w:style w:type="paragraph" w:styleId="12">
    <w:name w:val="toc 1"/>
    <w:next w:val="21"/>
    <w:uiPriority w:val="39"/>
    <w:rsid w:val="00B7481E"/>
    <w:pPr>
      <w:tabs>
        <w:tab w:val="left" w:pos="1134"/>
        <w:tab w:val="left" w:pos="1247"/>
        <w:tab w:val="right" w:leader="dot" w:pos="9809"/>
      </w:tabs>
      <w:spacing w:before="120" w:after="0" w:line="240" w:lineRule="auto"/>
      <w:ind w:left="1134" w:right="454" w:hanging="1134"/>
      <w:jc w:val="both"/>
    </w:pPr>
    <w:rPr>
      <w:rFonts w:ascii="Times New Roman" w:eastAsia="Times New Roman" w:hAnsi="Times New Roman" w:cs="Times New Roman"/>
      <w:bCs/>
      <w:sz w:val="24"/>
      <w:szCs w:val="28"/>
      <w:lang w:eastAsia="ru-RU"/>
    </w:rPr>
  </w:style>
  <w:style w:type="paragraph" w:styleId="21">
    <w:name w:val="toc 2"/>
    <w:basedOn w:val="12"/>
    <w:next w:val="31"/>
    <w:uiPriority w:val="39"/>
    <w:rsid w:val="00B7481E"/>
    <w:pPr>
      <w:tabs>
        <w:tab w:val="left" w:pos="1361"/>
      </w:tabs>
      <w:ind w:left="1248" w:hanging="1021"/>
    </w:pPr>
    <w:rPr>
      <w:noProof/>
      <w:snapToGrid w:val="0"/>
      <w:szCs w:val="24"/>
    </w:rPr>
  </w:style>
  <w:style w:type="paragraph" w:styleId="31">
    <w:name w:val="toc 3"/>
    <w:basedOn w:val="21"/>
    <w:next w:val="a0"/>
    <w:uiPriority w:val="39"/>
    <w:rsid w:val="00B954AD"/>
    <w:pPr>
      <w:tabs>
        <w:tab w:val="left" w:pos="1474"/>
      </w:tabs>
      <w:ind w:left="1191"/>
    </w:pPr>
    <w:rPr>
      <w:iCs/>
    </w:rPr>
  </w:style>
  <w:style w:type="character" w:customStyle="1" w:styleId="11">
    <w:name w:val="Заголовок 1 Знак"/>
    <w:basedOn w:val="a1"/>
    <w:link w:val="1"/>
    <w:rsid w:val="00CB482C"/>
    <w:rPr>
      <w:rFonts w:ascii="Times New Roman" w:eastAsia="Times New Roman" w:hAnsi="Times New Roman" w:cs="Times New Roman"/>
      <w:b/>
      <w:caps/>
      <w:sz w:val="28"/>
      <w:szCs w:val="28"/>
      <w:lang w:eastAsia="ru-RU"/>
    </w:rPr>
  </w:style>
  <w:style w:type="character" w:customStyle="1" w:styleId="20">
    <w:name w:val="Заголовок 2 Знак"/>
    <w:basedOn w:val="a1"/>
    <w:link w:val="2"/>
    <w:rsid w:val="009427E5"/>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rsid w:val="009427E5"/>
    <w:rPr>
      <w:rFonts w:ascii="Times New Roman" w:eastAsia="Times New Roman" w:hAnsi="Times New Roman" w:cs="Times New Roman"/>
      <w:bCs/>
      <w:i/>
      <w:sz w:val="24"/>
      <w:szCs w:val="24"/>
      <w:lang w:eastAsia="ru-RU"/>
    </w:rPr>
  </w:style>
  <w:style w:type="character" w:customStyle="1" w:styleId="60">
    <w:name w:val="Заголовок 6 Знак"/>
    <w:basedOn w:val="a1"/>
    <w:link w:val="6"/>
    <w:rsid w:val="000C5877"/>
    <w:rPr>
      <w:rFonts w:ascii="Times New Roman" w:eastAsia="Times New Roman" w:hAnsi="Times New Roman" w:cs="Times New Roman"/>
      <w:b/>
      <w:bCs/>
      <w:lang w:eastAsia="ru-RU"/>
    </w:rPr>
  </w:style>
  <w:style w:type="character" w:customStyle="1" w:styleId="70">
    <w:name w:val="Заголовок 7 Знак"/>
    <w:basedOn w:val="a1"/>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0C5877"/>
    <w:rPr>
      <w:rFonts w:ascii="Times New Roman" w:eastAsia="Times New Roman" w:hAnsi="Times New Roman" w:cs="Arial"/>
      <w:lang w:eastAsia="ru-RU"/>
    </w:rPr>
  </w:style>
  <w:style w:type="character" w:customStyle="1" w:styleId="40">
    <w:name w:val="Заголовок 4 Знак"/>
    <w:basedOn w:val="a1"/>
    <w:link w:val="4"/>
    <w:uiPriority w:val="9"/>
    <w:rsid w:val="00EA1E68"/>
    <w:rPr>
      <w:rFonts w:ascii="Times New Roman" w:eastAsiaTheme="majorEastAsia" w:hAnsi="Times New Roman" w:cstheme="majorBidi"/>
      <w:iCs/>
      <w:sz w:val="24"/>
      <w:szCs w:val="24"/>
      <w:lang w:eastAsia="ru-RU"/>
    </w:rPr>
  </w:style>
  <w:style w:type="character" w:customStyle="1" w:styleId="50">
    <w:name w:val="Заголовок 5 Знак"/>
    <w:basedOn w:val="a1"/>
    <w:link w:val="5"/>
    <w:rsid w:val="004A2152"/>
    <w:rPr>
      <w:rFonts w:ascii="Times New Roman" w:eastAsiaTheme="majorEastAsia" w:hAnsi="Times New Roman" w:cstheme="majorBidi"/>
      <w:iCs/>
      <w:sz w:val="24"/>
      <w:szCs w:val="24"/>
      <w:u w:val="single"/>
      <w:lang w:eastAsia="ru-RU"/>
    </w:rPr>
  </w:style>
  <w:style w:type="numbering" w:customStyle="1" w:styleId="10">
    <w:name w:val="Стиль1"/>
    <w:uiPriority w:val="99"/>
    <w:rsid w:val="009C30DB"/>
    <w:pPr>
      <w:numPr>
        <w:numId w:val="6"/>
      </w:numPr>
    </w:pPr>
  </w:style>
  <w:style w:type="paragraph" w:customStyle="1" w:styleId="af7">
    <w:name w:val="Список нумерованный а) б) в)"/>
    <w:rsid w:val="009427E5"/>
    <w:p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1"/>
    <w:link w:val="af9"/>
    <w:rsid w:val="003C1483"/>
    <w:rPr>
      <w:rFonts w:ascii="Times New Roman" w:eastAsia="Times New Roman" w:hAnsi="Times New Roman" w:cs="Times New Roman"/>
      <w:sz w:val="18"/>
      <w:szCs w:val="20"/>
      <w:lang w:eastAsia="ru-RU"/>
    </w:rPr>
  </w:style>
  <w:style w:type="character" w:styleId="afb">
    <w:name w:val="footnote reference"/>
    <w:basedOn w:val="a1"/>
    <w:rsid w:val="00FA63AA"/>
    <w:rPr>
      <w:vertAlign w:val="superscript"/>
    </w:rPr>
  </w:style>
  <w:style w:type="paragraph" w:customStyle="1" w:styleId="a">
    <w:name w:val="Список маркированый"/>
    <w:rsid w:val="00E63E42"/>
    <w:pPr>
      <w:numPr>
        <w:numId w:val="3"/>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0"/>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4"/>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1"/>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1"/>
    <w:link w:val="e"/>
    <w:rsid w:val="00570D9A"/>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5"/>
      </w:numPr>
      <w:ind w:left="1474" w:hanging="340"/>
    </w:pPr>
  </w:style>
  <w:style w:type="paragraph" w:styleId="41">
    <w:name w:val="toc 4"/>
    <w:basedOn w:val="a0"/>
    <w:next w:val="a0"/>
    <w:autoRedefine/>
    <w:uiPriority w:val="39"/>
    <w:unhideWhenUsed/>
    <w:rsid w:val="00BD1B4D"/>
    <w:pPr>
      <w:spacing w:after="100" w:line="276" w:lineRule="auto"/>
      <w:ind w:left="660"/>
      <w:jc w:val="left"/>
    </w:pPr>
    <w:rPr>
      <w:rFonts w:asciiTheme="minorHAnsi" w:eastAsiaTheme="minorEastAsia" w:hAnsiTheme="minorHAnsi"/>
      <w:sz w:val="22"/>
      <w:lang w:eastAsia="ru-RU"/>
    </w:rPr>
  </w:style>
  <w:style w:type="paragraph" w:styleId="51">
    <w:name w:val="toc 5"/>
    <w:basedOn w:val="a0"/>
    <w:next w:val="a0"/>
    <w:autoRedefine/>
    <w:uiPriority w:val="39"/>
    <w:unhideWhenUsed/>
    <w:rsid w:val="00BD1B4D"/>
    <w:pPr>
      <w:spacing w:after="100" w:line="276" w:lineRule="auto"/>
      <w:ind w:left="880"/>
      <w:jc w:val="left"/>
    </w:pPr>
    <w:rPr>
      <w:rFonts w:asciiTheme="minorHAnsi" w:eastAsiaTheme="minorEastAsia" w:hAnsiTheme="minorHAnsi"/>
      <w:sz w:val="22"/>
      <w:lang w:eastAsia="ru-RU"/>
    </w:rPr>
  </w:style>
  <w:style w:type="paragraph" w:styleId="61">
    <w:name w:val="toc 6"/>
    <w:basedOn w:val="a0"/>
    <w:next w:val="a0"/>
    <w:autoRedefine/>
    <w:uiPriority w:val="39"/>
    <w:unhideWhenUsed/>
    <w:rsid w:val="00BD1B4D"/>
    <w:pPr>
      <w:spacing w:after="100" w:line="276" w:lineRule="auto"/>
      <w:ind w:left="1100"/>
      <w:jc w:val="left"/>
    </w:pPr>
    <w:rPr>
      <w:rFonts w:asciiTheme="minorHAnsi" w:eastAsiaTheme="minorEastAsia" w:hAnsiTheme="minorHAnsi"/>
      <w:sz w:val="22"/>
      <w:lang w:eastAsia="ru-RU"/>
    </w:rPr>
  </w:style>
  <w:style w:type="paragraph" w:styleId="71">
    <w:name w:val="toc 7"/>
    <w:basedOn w:val="a0"/>
    <w:next w:val="a0"/>
    <w:autoRedefine/>
    <w:uiPriority w:val="39"/>
    <w:unhideWhenUsed/>
    <w:rsid w:val="00BD1B4D"/>
    <w:pPr>
      <w:spacing w:after="100" w:line="276" w:lineRule="auto"/>
      <w:ind w:left="1320"/>
      <w:jc w:val="left"/>
    </w:pPr>
    <w:rPr>
      <w:rFonts w:asciiTheme="minorHAnsi" w:eastAsiaTheme="minorEastAsia" w:hAnsiTheme="minorHAnsi"/>
      <w:sz w:val="22"/>
      <w:lang w:eastAsia="ru-RU"/>
    </w:rPr>
  </w:style>
  <w:style w:type="paragraph" w:styleId="81">
    <w:name w:val="toc 8"/>
    <w:basedOn w:val="a0"/>
    <w:next w:val="a0"/>
    <w:autoRedefine/>
    <w:uiPriority w:val="39"/>
    <w:unhideWhenUsed/>
    <w:rsid w:val="00BD1B4D"/>
    <w:pPr>
      <w:spacing w:after="100" w:line="276" w:lineRule="auto"/>
      <w:ind w:left="1540"/>
      <w:jc w:val="left"/>
    </w:pPr>
    <w:rPr>
      <w:rFonts w:asciiTheme="minorHAnsi" w:eastAsiaTheme="minorEastAsia" w:hAnsiTheme="minorHAnsi"/>
      <w:sz w:val="22"/>
      <w:lang w:eastAsia="ru-RU"/>
    </w:rPr>
  </w:style>
  <w:style w:type="paragraph" w:styleId="91">
    <w:name w:val="toc 9"/>
    <w:basedOn w:val="a0"/>
    <w:next w:val="a0"/>
    <w:autoRedefine/>
    <w:uiPriority w:val="39"/>
    <w:unhideWhenUsed/>
    <w:rsid w:val="00BD1B4D"/>
    <w:pPr>
      <w:spacing w:after="100" w:line="276" w:lineRule="auto"/>
      <w:ind w:left="1760"/>
      <w:jc w:val="left"/>
    </w:pPr>
    <w:rPr>
      <w:rFonts w:asciiTheme="minorHAnsi" w:eastAsiaTheme="minorEastAsia" w:hAnsiTheme="minorHAnsi"/>
      <w:sz w:val="22"/>
      <w:lang w:eastAsia="ru-RU"/>
    </w:rPr>
  </w:style>
  <w:style w:type="paragraph" w:styleId="aff2">
    <w:name w:val="List Paragraph"/>
    <w:basedOn w:val="a0"/>
    <w:uiPriority w:val="34"/>
    <w:qFormat/>
    <w:rsid w:val="00E125DD"/>
    <w:pPr>
      <w:ind w:left="720"/>
      <w:contextualSpacing/>
      <w:jc w:val="left"/>
    </w:pPr>
    <w:rPr>
      <w:rFonts w:ascii="Calibri" w:hAnsi="Calibri" w:cs="Times New Roman"/>
      <w:sz w:val="22"/>
      <w:lang w:eastAsia="ru-RU"/>
    </w:rPr>
  </w:style>
  <w:style w:type="paragraph" w:styleId="aff3">
    <w:name w:val="Plain Text"/>
    <w:basedOn w:val="a0"/>
    <w:link w:val="aff4"/>
    <w:uiPriority w:val="99"/>
    <w:semiHidden/>
    <w:unhideWhenUsed/>
    <w:rsid w:val="00E125DD"/>
    <w:pPr>
      <w:jc w:val="left"/>
    </w:pPr>
    <w:rPr>
      <w:rFonts w:ascii="Courier New" w:eastAsia="Times New Roman" w:hAnsi="Courier New" w:cs="Courier New"/>
      <w:sz w:val="20"/>
      <w:szCs w:val="20"/>
      <w:lang w:eastAsia="ru-RU"/>
    </w:rPr>
  </w:style>
  <w:style w:type="character" w:customStyle="1" w:styleId="aff4">
    <w:name w:val="Текст Знак"/>
    <w:basedOn w:val="a1"/>
    <w:link w:val="aff3"/>
    <w:uiPriority w:val="99"/>
    <w:semiHidden/>
    <w:rsid w:val="00E125DD"/>
    <w:rPr>
      <w:rFonts w:ascii="Courier New" w:eastAsia="Times New Roman" w:hAnsi="Courier New" w:cs="Courier New"/>
      <w:sz w:val="20"/>
      <w:szCs w:val="20"/>
      <w:lang w:eastAsia="ru-RU"/>
    </w:rPr>
  </w:style>
  <w:style w:type="paragraph" w:customStyle="1" w:styleId="Default">
    <w:name w:val="Default"/>
    <w:rsid w:val="00E125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ighlight">
    <w:name w:val="highlight"/>
    <w:basedOn w:val="a1"/>
    <w:rsid w:val="00E125DD"/>
  </w:style>
  <w:style w:type="paragraph" w:customStyle="1" w:styleId="210">
    <w:name w:val="Основной текст 21"/>
    <w:basedOn w:val="a0"/>
    <w:rsid w:val="00F46AC3"/>
    <w:pPr>
      <w:widowControl w:val="0"/>
      <w:ind w:left="567" w:hanging="567"/>
    </w:pPr>
    <w:rPr>
      <w:rFonts w:eastAsia="Times New Roman" w:cs="Times New Roman"/>
      <w:szCs w:val="20"/>
      <w:lang w:eastAsia="ru-RU"/>
    </w:rPr>
  </w:style>
  <w:style w:type="paragraph" w:styleId="22">
    <w:name w:val="Body Text 2"/>
    <w:basedOn w:val="a0"/>
    <w:link w:val="23"/>
    <w:uiPriority w:val="99"/>
    <w:semiHidden/>
    <w:unhideWhenUsed/>
    <w:rsid w:val="00F46AC3"/>
    <w:pPr>
      <w:spacing w:after="120" w:line="480" w:lineRule="auto"/>
      <w:jc w:val="left"/>
    </w:pPr>
    <w:rPr>
      <w:rFonts w:ascii="Calibri" w:eastAsia="Times New Roman" w:hAnsi="Calibri" w:cs="Times New Roman"/>
      <w:sz w:val="22"/>
      <w:lang w:eastAsia="ru-RU"/>
    </w:rPr>
  </w:style>
  <w:style w:type="character" w:customStyle="1" w:styleId="23">
    <w:name w:val="Основной текст 2 Знак"/>
    <w:basedOn w:val="a1"/>
    <w:link w:val="22"/>
    <w:uiPriority w:val="99"/>
    <w:semiHidden/>
    <w:rsid w:val="00F46AC3"/>
    <w:rPr>
      <w:rFonts w:ascii="Calibri" w:eastAsia="Times New Roman" w:hAnsi="Calibri" w:cs="Times New Roman"/>
      <w:lang w:eastAsia="ru-RU"/>
    </w:rPr>
  </w:style>
  <w:style w:type="paragraph" w:styleId="aff5">
    <w:name w:val="Normal (Web)"/>
    <w:basedOn w:val="a0"/>
    <w:rsid w:val="00F46AC3"/>
    <w:pPr>
      <w:spacing w:before="100" w:beforeAutospacing="1" w:after="100" w:afterAutospacing="1"/>
      <w:jc w:val="left"/>
    </w:pPr>
    <w:rPr>
      <w:rFonts w:eastAsia="Calibri" w:cs="Times New Roman"/>
      <w:szCs w:val="24"/>
      <w:lang w:eastAsia="ru-RU"/>
    </w:rPr>
  </w:style>
  <w:style w:type="paragraph" w:customStyle="1" w:styleId="13">
    <w:name w:val="Основной текст с отступом1"/>
    <w:basedOn w:val="a0"/>
    <w:rsid w:val="00F46AC3"/>
    <w:pPr>
      <w:ind w:right="-284" w:firstLine="709"/>
    </w:pPr>
    <w:rPr>
      <w:rFonts w:eastAsia="Calibri" w:cs="Times New Roman"/>
      <w:sz w:val="28"/>
      <w:szCs w:val="28"/>
      <w:lang w:eastAsia="ru-RU"/>
    </w:rPr>
  </w:style>
  <w:style w:type="character" w:customStyle="1" w:styleId="textspanview">
    <w:name w:val="textspanview"/>
    <w:basedOn w:val="a1"/>
    <w:rsid w:val="00F46AC3"/>
  </w:style>
  <w:style w:type="paragraph" w:customStyle="1" w:styleId="ConsPlusNormal">
    <w:name w:val="ConsPlusNormal"/>
    <w:rsid w:val="00F46A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1CharChar1CharChar">
    <w:name w:val="Char Char Знак Знак1 Char Char1 Знак Знак Char Char"/>
    <w:basedOn w:val="a0"/>
    <w:rsid w:val="00527F87"/>
    <w:pPr>
      <w:spacing w:before="100" w:beforeAutospacing="1" w:after="100" w:afterAutospacing="1"/>
      <w:jc w:val="left"/>
    </w:pPr>
    <w:rPr>
      <w:rFonts w:ascii="Tahoma" w:eastAsia="Times New Roman" w:hAnsi="Tahoma" w:cs="Times New Roman"/>
      <w:sz w:val="20"/>
      <w:szCs w:val="20"/>
      <w:lang w:val="en-US"/>
    </w:rPr>
  </w:style>
  <w:style w:type="character" w:styleId="aff6">
    <w:name w:val="Placeholder Text"/>
    <w:basedOn w:val="a1"/>
    <w:uiPriority w:val="99"/>
    <w:semiHidden/>
    <w:rsid w:val="00884D97"/>
    <w:rPr>
      <w:color w:val="808080"/>
    </w:rPr>
  </w:style>
  <w:style w:type="table" w:customStyle="1" w:styleId="14">
    <w:name w:val="Сетка таблицы1"/>
    <w:basedOn w:val="a2"/>
    <w:next w:val="af1"/>
    <w:uiPriority w:val="59"/>
    <w:rsid w:val="006F2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8162030">
      <w:bodyDiv w:val="1"/>
      <w:marLeft w:val="0"/>
      <w:marRight w:val="0"/>
      <w:marTop w:val="0"/>
      <w:marBottom w:val="0"/>
      <w:divBdr>
        <w:top w:val="none" w:sz="0" w:space="0" w:color="auto"/>
        <w:left w:val="none" w:sz="0" w:space="0" w:color="auto"/>
        <w:bottom w:val="none" w:sz="0" w:space="0" w:color="auto"/>
        <w:right w:val="none" w:sz="0" w:space="0" w:color="auto"/>
      </w:divBdr>
    </w:div>
    <w:div w:id="40322547">
      <w:bodyDiv w:val="1"/>
      <w:marLeft w:val="0"/>
      <w:marRight w:val="0"/>
      <w:marTop w:val="0"/>
      <w:marBottom w:val="0"/>
      <w:divBdr>
        <w:top w:val="none" w:sz="0" w:space="0" w:color="auto"/>
        <w:left w:val="none" w:sz="0" w:space="0" w:color="auto"/>
        <w:bottom w:val="none" w:sz="0" w:space="0" w:color="auto"/>
        <w:right w:val="none" w:sz="0" w:space="0" w:color="auto"/>
      </w:divBdr>
    </w:div>
    <w:div w:id="104082763">
      <w:bodyDiv w:val="1"/>
      <w:marLeft w:val="0"/>
      <w:marRight w:val="0"/>
      <w:marTop w:val="0"/>
      <w:marBottom w:val="0"/>
      <w:divBdr>
        <w:top w:val="none" w:sz="0" w:space="0" w:color="auto"/>
        <w:left w:val="none" w:sz="0" w:space="0" w:color="auto"/>
        <w:bottom w:val="none" w:sz="0" w:space="0" w:color="auto"/>
        <w:right w:val="none" w:sz="0" w:space="0" w:color="auto"/>
      </w:divBdr>
    </w:div>
    <w:div w:id="115105915">
      <w:bodyDiv w:val="1"/>
      <w:marLeft w:val="0"/>
      <w:marRight w:val="0"/>
      <w:marTop w:val="0"/>
      <w:marBottom w:val="0"/>
      <w:divBdr>
        <w:top w:val="none" w:sz="0" w:space="0" w:color="auto"/>
        <w:left w:val="none" w:sz="0" w:space="0" w:color="auto"/>
        <w:bottom w:val="none" w:sz="0" w:space="0" w:color="auto"/>
        <w:right w:val="none" w:sz="0" w:space="0" w:color="auto"/>
      </w:divBdr>
    </w:div>
    <w:div w:id="118031471">
      <w:bodyDiv w:val="1"/>
      <w:marLeft w:val="0"/>
      <w:marRight w:val="0"/>
      <w:marTop w:val="0"/>
      <w:marBottom w:val="0"/>
      <w:divBdr>
        <w:top w:val="none" w:sz="0" w:space="0" w:color="auto"/>
        <w:left w:val="none" w:sz="0" w:space="0" w:color="auto"/>
        <w:bottom w:val="none" w:sz="0" w:space="0" w:color="auto"/>
        <w:right w:val="none" w:sz="0" w:space="0" w:color="auto"/>
      </w:divBdr>
    </w:div>
    <w:div w:id="129447058">
      <w:bodyDiv w:val="1"/>
      <w:marLeft w:val="0"/>
      <w:marRight w:val="0"/>
      <w:marTop w:val="0"/>
      <w:marBottom w:val="0"/>
      <w:divBdr>
        <w:top w:val="none" w:sz="0" w:space="0" w:color="auto"/>
        <w:left w:val="none" w:sz="0" w:space="0" w:color="auto"/>
        <w:bottom w:val="none" w:sz="0" w:space="0" w:color="auto"/>
        <w:right w:val="none" w:sz="0" w:space="0" w:color="auto"/>
      </w:divBdr>
    </w:div>
    <w:div w:id="137067284">
      <w:bodyDiv w:val="1"/>
      <w:marLeft w:val="0"/>
      <w:marRight w:val="0"/>
      <w:marTop w:val="0"/>
      <w:marBottom w:val="0"/>
      <w:divBdr>
        <w:top w:val="none" w:sz="0" w:space="0" w:color="auto"/>
        <w:left w:val="none" w:sz="0" w:space="0" w:color="auto"/>
        <w:bottom w:val="none" w:sz="0" w:space="0" w:color="auto"/>
        <w:right w:val="none" w:sz="0" w:space="0" w:color="auto"/>
      </w:divBdr>
    </w:div>
    <w:div w:id="194001154">
      <w:bodyDiv w:val="1"/>
      <w:marLeft w:val="0"/>
      <w:marRight w:val="0"/>
      <w:marTop w:val="0"/>
      <w:marBottom w:val="0"/>
      <w:divBdr>
        <w:top w:val="none" w:sz="0" w:space="0" w:color="auto"/>
        <w:left w:val="none" w:sz="0" w:space="0" w:color="auto"/>
        <w:bottom w:val="none" w:sz="0" w:space="0" w:color="auto"/>
        <w:right w:val="none" w:sz="0" w:space="0" w:color="auto"/>
      </w:divBdr>
    </w:div>
    <w:div w:id="201675810">
      <w:bodyDiv w:val="1"/>
      <w:marLeft w:val="0"/>
      <w:marRight w:val="0"/>
      <w:marTop w:val="0"/>
      <w:marBottom w:val="0"/>
      <w:divBdr>
        <w:top w:val="none" w:sz="0" w:space="0" w:color="auto"/>
        <w:left w:val="none" w:sz="0" w:space="0" w:color="auto"/>
        <w:bottom w:val="none" w:sz="0" w:space="0" w:color="auto"/>
        <w:right w:val="none" w:sz="0" w:space="0" w:color="auto"/>
      </w:divBdr>
    </w:div>
    <w:div w:id="247540454">
      <w:bodyDiv w:val="1"/>
      <w:marLeft w:val="0"/>
      <w:marRight w:val="0"/>
      <w:marTop w:val="0"/>
      <w:marBottom w:val="0"/>
      <w:divBdr>
        <w:top w:val="none" w:sz="0" w:space="0" w:color="auto"/>
        <w:left w:val="none" w:sz="0" w:space="0" w:color="auto"/>
        <w:bottom w:val="none" w:sz="0" w:space="0" w:color="auto"/>
        <w:right w:val="none" w:sz="0" w:space="0" w:color="auto"/>
      </w:divBdr>
    </w:div>
    <w:div w:id="249437383">
      <w:bodyDiv w:val="1"/>
      <w:marLeft w:val="0"/>
      <w:marRight w:val="0"/>
      <w:marTop w:val="0"/>
      <w:marBottom w:val="0"/>
      <w:divBdr>
        <w:top w:val="none" w:sz="0" w:space="0" w:color="auto"/>
        <w:left w:val="none" w:sz="0" w:space="0" w:color="auto"/>
        <w:bottom w:val="none" w:sz="0" w:space="0" w:color="auto"/>
        <w:right w:val="none" w:sz="0" w:space="0" w:color="auto"/>
      </w:divBdr>
    </w:div>
    <w:div w:id="276261506">
      <w:bodyDiv w:val="1"/>
      <w:marLeft w:val="0"/>
      <w:marRight w:val="0"/>
      <w:marTop w:val="0"/>
      <w:marBottom w:val="0"/>
      <w:divBdr>
        <w:top w:val="none" w:sz="0" w:space="0" w:color="auto"/>
        <w:left w:val="none" w:sz="0" w:space="0" w:color="auto"/>
        <w:bottom w:val="none" w:sz="0" w:space="0" w:color="auto"/>
        <w:right w:val="none" w:sz="0" w:space="0" w:color="auto"/>
      </w:divBdr>
    </w:div>
    <w:div w:id="282805311">
      <w:bodyDiv w:val="1"/>
      <w:marLeft w:val="0"/>
      <w:marRight w:val="0"/>
      <w:marTop w:val="0"/>
      <w:marBottom w:val="0"/>
      <w:divBdr>
        <w:top w:val="none" w:sz="0" w:space="0" w:color="auto"/>
        <w:left w:val="none" w:sz="0" w:space="0" w:color="auto"/>
        <w:bottom w:val="none" w:sz="0" w:space="0" w:color="auto"/>
        <w:right w:val="none" w:sz="0" w:space="0" w:color="auto"/>
      </w:divBdr>
    </w:div>
    <w:div w:id="327098942">
      <w:bodyDiv w:val="1"/>
      <w:marLeft w:val="0"/>
      <w:marRight w:val="0"/>
      <w:marTop w:val="0"/>
      <w:marBottom w:val="0"/>
      <w:divBdr>
        <w:top w:val="none" w:sz="0" w:space="0" w:color="auto"/>
        <w:left w:val="none" w:sz="0" w:space="0" w:color="auto"/>
        <w:bottom w:val="none" w:sz="0" w:space="0" w:color="auto"/>
        <w:right w:val="none" w:sz="0" w:space="0" w:color="auto"/>
      </w:divBdr>
    </w:div>
    <w:div w:id="343287543">
      <w:bodyDiv w:val="1"/>
      <w:marLeft w:val="0"/>
      <w:marRight w:val="0"/>
      <w:marTop w:val="0"/>
      <w:marBottom w:val="0"/>
      <w:divBdr>
        <w:top w:val="none" w:sz="0" w:space="0" w:color="auto"/>
        <w:left w:val="none" w:sz="0" w:space="0" w:color="auto"/>
        <w:bottom w:val="none" w:sz="0" w:space="0" w:color="auto"/>
        <w:right w:val="none" w:sz="0" w:space="0" w:color="auto"/>
      </w:divBdr>
    </w:div>
    <w:div w:id="395133932">
      <w:bodyDiv w:val="1"/>
      <w:marLeft w:val="0"/>
      <w:marRight w:val="0"/>
      <w:marTop w:val="0"/>
      <w:marBottom w:val="0"/>
      <w:divBdr>
        <w:top w:val="none" w:sz="0" w:space="0" w:color="auto"/>
        <w:left w:val="none" w:sz="0" w:space="0" w:color="auto"/>
        <w:bottom w:val="none" w:sz="0" w:space="0" w:color="auto"/>
        <w:right w:val="none" w:sz="0" w:space="0" w:color="auto"/>
      </w:divBdr>
    </w:div>
    <w:div w:id="430316088">
      <w:bodyDiv w:val="1"/>
      <w:marLeft w:val="0"/>
      <w:marRight w:val="0"/>
      <w:marTop w:val="0"/>
      <w:marBottom w:val="0"/>
      <w:divBdr>
        <w:top w:val="none" w:sz="0" w:space="0" w:color="auto"/>
        <w:left w:val="none" w:sz="0" w:space="0" w:color="auto"/>
        <w:bottom w:val="none" w:sz="0" w:space="0" w:color="auto"/>
        <w:right w:val="none" w:sz="0" w:space="0" w:color="auto"/>
      </w:divBdr>
    </w:div>
    <w:div w:id="439374890">
      <w:bodyDiv w:val="1"/>
      <w:marLeft w:val="0"/>
      <w:marRight w:val="0"/>
      <w:marTop w:val="0"/>
      <w:marBottom w:val="0"/>
      <w:divBdr>
        <w:top w:val="none" w:sz="0" w:space="0" w:color="auto"/>
        <w:left w:val="none" w:sz="0" w:space="0" w:color="auto"/>
        <w:bottom w:val="none" w:sz="0" w:space="0" w:color="auto"/>
        <w:right w:val="none" w:sz="0" w:space="0" w:color="auto"/>
      </w:divBdr>
    </w:div>
    <w:div w:id="454443034">
      <w:bodyDiv w:val="1"/>
      <w:marLeft w:val="0"/>
      <w:marRight w:val="0"/>
      <w:marTop w:val="0"/>
      <w:marBottom w:val="0"/>
      <w:divBdr>
        <w:top w:val="none" w:sz="0" w:space="0" w:color="auto"/>
        <w:left w:val="none" w:sz="0" w:space="0" w:color="auto"/>
        <w:bottom w:val="none" w:sz="0" w:space="0" w:color="auto"/>
        <w:right w:val="none" w:sz="0" w:space="0" w:color="auto"/>
      </w:divBdr>
    </w:div>
    <w:div w:id="470178026">
      <w:bodyDiv w:val="1"/>
      <w:marLeft w:val="0"/>
      <w:marRight w:val="0"/>
      <w:marTop w:val="0"/>
      <w:marBottom w:val="0"/>
      <w:divBdr>
        <w:top w:val="none" w:sz="0" w:space="0" w:color="auto"/>
        <w:left w:val="none" w:sz="0" w:space="0" w:color="auto"/>
        <w:bottom w:val="none" w:sz="0" w:space="0" w:color="auto"/>
        <w:right w:val="none" w:sz="0" w:space="0" w:color="auto"/>
      </w:divBdr>
    </w:div>
    <w:div w:id="501166949">
      <w:bodyDiv w:val="1"/>
      <w:marLeft w:val="0"/>
      <w:marRight w:val="0"/>
      <w:marTop w:val="0"/>
      <w:marBottom w:val="0"/>
      <w:divBdr>
        <w:top w:val="none" w:sz="0" w:space="0" w:color="auto"/>
        <w:left w:val="none" w:sz="0" w:space="0" w:color="auto"/>
        <w:bottom w:val="none" w:sz="0" w:space="0" w:color="auto"/>
        <w:right w:val="none" w:sz="0" w:space="0" w:color="auto"/>
      </w:divBdr>
    </w:div>
    <w:div w:id="502669057">
      <w:bodyDiv w:val="1"/>
      <w:marLeft w:val="0"/>
      <w:marRight w:val="0"/>
      <w:marTop w:val="0"/>
      <w:marBottom w:val="0"/>
      <w:divBdr>
        <w:top w:val="none" w:sz="0" w:space="0" w:color="auto"/>
        <w:left w:val="none" w:sz="0" w:space="0" w:color="auto"/>
        <w:bottom w:val="none" w:sz="0" w:space="0" w:color="auto"/>
        <w:right w:val="none" w:sz="0" w:space="0" w:color="auto"/>
      </w:divBdr>
    </w:div>
    <w:div w:id="539247042">
      <w:bodyDiv w:val="1"/>
      <w:marLeft w:val="0"/>
      <w:marRight w:val="0"/>
      <w:marTop w:val="0"/>
      <w:marBottom w:val="0"/>
      <w:divBdr>
        <w:top w:val="none" w:sz="0" w:space="0" w:color="auto"/>
        <w:left w:val="none" w:sz="0" w:space="0" w:color="auto"/>
        <w:bottom w:val="none" w:sz="0" w:space="0" w:color="auto"/>
        <w:right w:val="none" w:sz="0" w:space="0" w:color="auto"/>
      </w:divBdr>
    </w:div>
    <w:div w:id="616638525">
      <w:bodyDiv w:val="1"/>
      <w:marLeft w:val="0"/>
      <w:marRight w:val="0"/>
      <w:marTop w:val="0"/>
      <w:marBottom w:val="0"/>
      <w:divBdr>
        <w:top w:val="none" w:sz="0" w:space="0" w:color="auto"/>
        <w:left w:val="none" w:sz="0" w:space="0" w:color="auto"/>
        <w:bottom w:val="none" w:sz="0" w:space="0" w:color="auto"/>
        <w:right w:val="none" w:sz="0" w:space="0" w:color="auto"/>
      </w:divBdr>
    </w:div>
    <w:div w:id="640305421">
      <w:bodyDiv w:val="1"/>
      <w:marLeft w:val="0"/>
      <w:marRight w:val="0"/>
      <w:marTop w:val="0"/>
      <w:marBottom w:val="0"/>
      <w:divBdr>
        <w:top w:val="none" w:sz="0" w:space="0" w:color="auto"/>
        <w:left w:val="none" w:sz="0" w:space="0" w:color="auto"/>
        <w:bottom w:val="none" w:sz="0" w:space="0" w:color="auto"/>
        <w:right w:val="none" w:sz="0" w:space="0" w:color="auto"/>
      </w:divBdr>
    </w:div>
    <w:div w:id="658391717">
      <w:bodyDiv w:val="1"/>
      <w:marLeft w:val="0"/>
      <w:marRight w:val="0"/>
      <w:marTop w:val="0"/>
      <w:marBottom w:val="0"/>
      <w:divBdr>
        <w:top w:val="none" w:sz="0" w:space="0" w:color="auto"/>
        <w:left w:val="none" w:sz="0" w:space="0" w:color="auto"/>
        <w:bottom w:val="none" w:sz="0" w:space="0" w:color="auto"/>
        <w:right w:val="none" w:sz="0" w:space="0" w:color="auto"/>
      </w:divBdr>
    </w:div>
    <w:div w:id="666135982">
      <w:bodyDiv w:val="1"/>
      <w:marLeft w:val="0"/>
      <w:marRight w:val="0"/>
      <w:marTop w:val="0"/>
      <w:marBottom w:val="0"/>
      <w:divBdr>
        <w:top w:val="none" w:sz="0" w:space="0" w:color="auto"/>
        <w:left w:val="none" w:sz="0" w:space="0" w:color="auto"/>
        <w:bottom w:val="none" w:sz="0" w:space="0" w:color="auto"/>
        <w:right w:val="none" w:sz="0" w:space="0" w:color="auto"/>
      </w:divBdr>
    </w:div>
    <w:div w:id="725951050">
      <w:bodyDiv w:val="1"/>
      <w:marLeft w:val="0"/>
      <w:marRight w:val="0"/>
      <w:marTop w:val="0"/>
      <w:marBottom w:val="0"/>
      <w:divBdr>
        <w:top w:val="none" w:sz="0" w:space="0" w:color="auto"/>
        <w:left w:val="none" w:sz="0" w:space="0" w:color="auto"/>
        <w:bottom w:val="none" w:sz="0" w:space="0" w:color="auto"/>
        <w:right w:val="none" w:sz="0" w:space="0" w:color="auto"/>
      </w:divBdr>
    </w:div>
    <w:div w:id="731151968">
      <w:bodyDiv w:val="1"/>
      <w:marLeft w:val="0"/>
      <w:marRight w:val="0"/>
      <w:marTop w:val="0"/>
      <w:marBottom w:val="0"/>
      <w:divBdr>
        <w:top w:val="none" w:sz="0" w:space="0" w:color="auto"/>
        <w:left w:val="none" w:sz="0" w:space="0" w:color="auto"/>
        <w:bottom w:val="none" w:sz="0" w:space="0" w:color="auto"/>
        <w:right w:val="none" w:sz="0" w:space="0" w:color="auto"/>
      </w:divBdr>
    </w:div>
    <w:div w:id="851458085">
      <w:bodyDiv w:val="1"/>
      <w:marLeft w:val="0"/>
      <w:marRight w:val="0"/>
      <w:marTop w:val="0"/>
      <w:marBottom w:val="0"/>
      <w:divBdr>
        <w:top w:val="none" w:sz="0" w:space="0" w:color="auto"/>
        <w:left w:val="none" w:sz="0" w:space="0" w:color="auto"/>
        <w:bottom w:val="none" w:sz="0" w:space="0" w:color="auto"/>
        <w:right w:val="none" w:sz="0" w:space="0" w:color="auto"/>
      </w:divBdr>
    </w:div>
    <w:div w:id="887187312">
      <w:bodyDiv w:val="1"/>
      <w:marLeft w:val="0"/>
      <w:marRight w:val="0"/>
      <w:marTop w:val="0"/>
      <w:marBottom w:val="0"/>
      <w:divBdr>
        <w:top w:val="none" w:sz="0" w:space="0" w:color="auto"/>
        <w:left w:val="none" w:sz="0" w:space="0" w:color="auto"/>
        <w:bottom w:val="none" w:sz="0" w:space="0" w:color="auto"/>
        <w:right w:val="none" w:sz="0" w:space="0" w:color="auto"/>
      </w:divBdr>
    </w:div>
    <w:div w:id="913197270">
      <w:bodyDiv w:val="1"/>
      <w:marLeft w:val="0"/>
      <w:marRight w:val="0"/>
      <w:marTop w:val="0"/>
      <w:marBottom w:val="0"/>
      <w:divBdr>
        <w:top w:val="none" w:sz="0" w:space="0" w:color="auto"/>
        <w:left w:val="none" w:sz="0" w:space="0" w:color="auto"/>
        <w:bottom w:val="none" w:sz="0" w:space="0" w:color="auto"/>
        <w:right w:val="none" w:sz="0" w:space="0" w:color="auto"/>
      </w:divBdr>
    </w:div>
    <w:div w:id="962736012">
      <w:bodyDiv w:val="1"/>
      <w:marLeft w:val="0"/>
      <w:marRight w:val="0"/>
      <w:marTop w:val="0"/>
      <w:marBottom w:val="0"/>
      <w:divBdr>
        <w:top w:val="none" w:sz="0" w:space="0" w:color="auto"/>
        <w:left w:val="none" w:sz="0" w:space="0" w:color="auto"/>
        <w:bottom w:val="none" w:sz="0" w:space="0" w:color="auto"/>
        <w:right w:val="none" w:sz="0" w:space="0" w:color="auto"/>
      </w:divBdr>
    </w:div>
    <w:div w:id="979918742">
      <w:bodyDiv w:val="1"/>
      <w:marLeft w:val="0"/>
      <w:marRight w:val="0"/>
      <w:marTop w:val="0"/>
      <w:marBottom w:val="0"/>
      <w:divBdr>
        <w:top w:val="none" w:sz="0" w:space="0" w:color="auto"/>
        <w:left w:val="none" w:sz="0" w:space="0" w:color="auto"/>
        <w:bottom w:val="none" w:sz="0" w:space="0" w:color="auto"/>
        <w:right w:val="none" w:sz="0" w:space="0" w:color="auto"/>
      </w:divBdr>
    </w:div>
    <w:div w:id="1004940222">
      <w:bodyDiv w:val="1"/>
      <w:marLeft w:val="0"/>
      <w:marRight w:val="0"/>
      <w:marTop w:val="0"/>
      <w:marBottom w:val="0"/>
      <w:divBdr>
        <w:top w:val="none" w:sz="0" w:space="0" w:color="auto"/>
        <w:left w:val="none" w:sz="0" w:space="0" w:color="auto"/>
        <w:bottom w:val="none" w:sz="0" w:space="0" w:color="auto"/>
        <w:right w:val="none" w:sz="0" w:space="0" w:color="auto"/>
      </w:divBdr>
    </w:div>
    <w:div w:id="1022051403">
      <w:bodyDiv w:val="1"/>
      <w:marLeft w:val="0"/>
      <w:marRight w:val="0"/>
      <w:marTop w:val="0"/>
      <w:marBottom w:val="0"/>
      <w:divBdr>
        <w:top w:val="none" w:sz="0" w:space="0" w:color="auto"/>
        <w:left w:val="none" w:sz="0" w:space="0" w:color="auto"/>
        <w:bottom w:val="none" w:sz="0" w:space="0" w:color="auto"/>
        <w:right w:val="none" w:sz="0" w:space="0" w:color="auto"/>
      </w:divBdr>
    </w:div>
    <w:div w:id="1037924068">
      <w:bodyDiv w:val="1"/>
      <w:marLeft w:val="0"/>
      <w:marRight w:val="0"/>
      <w:marTop w:val="0"/>
      <w:marBottom w:val="0"/>
      <w:divBdr>
        <w:top w:val="none" w:sz="0" w:space="0" w:color="auto"/>
        <w:left w:val="none" w:sz="0" w:space="0" w:color="auto"/>
        <w:bottom w:val="none" w:sz="0" w:space="0" w:color="auto"/>
        <w:right w:val="none" w:sz="0" w:space="0" w:color="auto"/>
      </w:divBdr>
    </w:div>
    <w:div w:id="1049187140">
      <w:bodyDiv w:val="1"/>
      <w:marLeft w:val="0"/>
      <w:marRight w:val="0"/>
      <w:marTop w:val="0"/>
      <w:marBottom w:val="0"/>
      <w:divBdr>
        <w:top w:val="none" w:sz="0" w:space="0" w:color="auto"/>
        <w:left w:val="none" w:sz="0" w:space="0" w:color="auto"/>
        <w:bottom w:val="none" w:sz="0" w:space="0" w:color="auto"/>
        <w:right w:val="none" w:sz="0" w:space="0" w:color="auto"/>
      </w:divBdr>
    </w:div>
    <w:div w:id="1077442669">
      <w:bodyDiv w:val="1"/>
      <w:marLeft w:val="0"/>
      <w:marRight w:val="0"/>
      <w:marTop w:val="0"/>
      <w:marBottom w:val="0"/>
      <w:divBdr>
        <w:top w:val="none" w:sz="0" w:space="0" w:color="auto"/>
        <w:left w:val="none" w:sz="0" w:space="0" w:color="auto"/>
        <w:bottom w:val="none" w:sz="0" w:space="0" w:color="auto"/>
        <w:right w:val="none" w:sz="0" w:space="0" w:color="auto"/>
      </w:divBdr>
    </w:div>
    <w:div w:id="1100489225">
      <w:bodyDiv w:val="1"/>
      <w:marLeft w:val="0"/>
      <w:marRight w:val="0"/>
      <w:marTop w:val="0"/>
      <w:marBottom w:val="0"/>
      <w:divBdr>
        <w:top w:val="none" w:sz="0" w:space="0" w:color="auto"/>
        <w:left w:val="none" w:sz="0" w:space="0" w:color="auto"/>
        <w:bottom w:val="none" w:sz="0" w:space="0" w:color="auto"/>
        <w:right w:val="none" w:sz="0" w:space="0" w:color="auto"/>
      </w:divBdr>
    </w:div>
    <w:div w:id="1145512793">
      <w:bodyDiv w:val="1"/>
      <w:marLeft w:val="0"/>
      <w:marRight w:val="0"/>
      <w:marTop w:val="0"/>
      <w:marBottom w:val="0"/>
      <w:divBdr>
        <w:top w:val="none" w:sz="0" w:space="0" w:color="auto"/>
        <w:left w:val="none" w:sz="0" w:space="0" w:color="auto"/>
        <w:bottom w:val="none" w:sz="0" w:space="0" w:color="auto"/>
        <w:right w:val="none" w:sz="0" w:space="0" w:color="auto"/>
      </w:divBdr>
    </w:div>
    <w:div w:id="1145777612">
      <w:bodyDiv w:val="1"/>
      <w:marLeft w:val="0"/>
      <w:marRight w:val="0"/>
      <w:marTop w:val="0"/>
      <w:marBottom w:val="0"/>
      <w:divBdr>
        <w:top w:val="none" w:sz="0" w:space="0" w:color="auto"/>
        <w:left w:val="none" w:sz="0" w:space="0" w:color="auto"/>
        <w:bottom w:val="none" w:sz="0" w:space="0" w:color="auto"/>
        <w:right w:val="none" w:sz="0" w:space="0" w:color="auto"/>
      </w:divBdr>
    </w:div>
    <w:div w:id="1147866657">
      <w:bodyDiv w:val="1"/>
      <w:marLeft w:val="0"/>
      <w:marRight w:val="0"/>
      <w:marTop w:val="0"/>
      <w:marBottom w:val="0"/>
      <w:divBdr>
        <w:top w:val="none" w:sz="0" w:space="0" w:color="auto"/>
        <w:left w:val="none" w:sz="0" w:space="0" w:color="auto"/>
        <w:bottom w:val="none" w:sz="0" w:space="0" w:color="auto"/>
        <w:right w:val="none" w:sz="0" w:space="0" w:color="auto"/>
      </w:divBdr>
    </w:div>
    <w:div w:id="1192760558">
      <w:bodyDiv w:val="1"/>
      <w:marLeft w:val="0"/>
      <w:marRight w:val="0"/>
      <w:marTop w:val="0"/>
      <w:marBottom w:val="0"/>
      <w:divBdr>
        <w:top w:val="none" w:sz="0" w:space="0" w:color="auto"/>
        <w:left w:val="none" w:sz="0" w:space="0" w:color="auto"/>
        <w:bottom w:val="none" w:sz="0" w:space="0" w:color="auto"/>
        <w:right w:val="none" w:sz="0" w:space="0" w:color="auto"/>
      </w:divBdr>
    </w:div>
    <w:div w:id="1210144176">
      <w:bodyDiv w:val="1"/>
      <w:marLeft w:val="0"/>
      <w:marRight w:val="0"/>
      <w:marTop w:val="0"/>
      <w:marBottom w:val="0"/>
      <w:divBdr>
        <w:top w:val="none" w:sz="0" w:space="0" w:color="auto"/>
        <w:left w:val="none" w:sz="0" w:space="0" w:color="auto"/>
        <w:bottom w:val="none" w:sz="0" w:space="0" w:color="auto"/>
        <w:right w:val="none" w:sz="0" w:space="0" w:color="auto"/>
      </w:divBdr>
    </w:div>
    <w:div w:id="1221526262">
      <w:bodyDiv w:val="1"/>
      <w:marLeft w:val="0"/>
      <w:marRight w:val="0"/>
      <w:marTop w:val="0"/>
      <w:marBottom w:val="0"/>
      <w:divBdr>
        <w:top w:val="none" w:sz="0" w:space="0" w:color="auto"/>
        <w:left w:val="none" w:sz="0" w:space="0" w:color="auto"/>
        <w:bottom w:val="none" w:sz="0" w:space="0" w:color="auto"/>
        <w:right w:val="none" w:sz="0" w:space="0" w:color="auto"/>
      </w:divBdr>
    </w:div>
    <w:div w:id="1235355105">
      <w:bodyDiv w:val="1"/>
      <w:marLeft w:val="0"/>
      <w:marRight w:val="0"/>
      <w:marTop w:val="0"/>
      <w:marBottom w:val="0"/>
      <w:divBdr>
        <w:top w:val="none" w:sz="0" w:space="0" w:color="auto"/>
        <w:left w:val="none" w:sz="0" w:space="0" w:color="auto"/>
        <w:bottom w:val="none" w:sz="0" w:space="0" w:color="auto"/>
        <w:right w:val="none" w:sz="0" w:space="0" w:color="auto"/>
      </w:divBdr>
    </w:div>
    <w:div w:id="1245990685">
      <w:bodyDiv w:val="1"/>
      <w:marLeft w:val="0"/>
      <w:marRight w:val="0"/>
      <w:marTop w:val="0"/>
      <w:marBottom w:val="0"/>
      <w:divBdr>
        <w:top w:val="none" w:sz="0" w:space="0" w:color="auto"/>
        <w:left w:val="none" w:sz="0" w:space="0" w:color="auto"/>
        <w:bottom w:val="none" w:sz="0" w:space="0" w:color="auto"/>
        <w:right w:val="none" w:sz="0" w:space="0" w:color="auto"/>
      </w:divBdr>
    </w:div>
    <w:div w:id="1302081504">
      <w:bodyDiv w:val="1"/>
      <w:marLeft w:val="0"/>
      <w:marRight w:val="0"/>
      <w:marTop w:val="0"/>
      <w:marBottom w:val="0"/>
      <w:divBdr>
        <w:top w:val="none" w:sz="0" w:space="0" w:color="auto"/>
        <w:left w:val="none" w:sz="0" w:space="0" w:color="auto"/>
        <w:bottom w:val="none" w:sz="0" w:space="0" w:color="auto"/>
        <w:right w:val="none" w:sz="0" w:space="0" w:color="auto"/>
      </w:divBdr>
    </w:div>
    <w:div w:id="1320688853">
      <w:bodyDiv w:val="1"/>
      <w:marLeft w:val="0"/>
      <w:marRight w:val="0"/>
      <w:marTop w:val="0"/>
      <w:marBottom w:val="0"/>
      <w:divBdr>
        <w:top w:val="none" w:sz="0" w:space="0" w:color="auto"/>
        <w:left w:val="none" w:sz="0" w:space="0" w:color="auto"/>
        <w:bottom w:val="none" w:sz="0" w:space="0" w:color="auto"/>
        <w:right w:val="none" w:sz="0" w:space="0" w:color="auto"/>
      </w:divBdr>
    </w:div>
    <w:div w:id="1346664955">
      <w:bodyDiv w:val="1"/>
      <w:marLeft w:val="0"/>
      <w:marRight w:val="0"/>
      <w:marTop w:val="0"/>
      <w:marBottom w:val="0"/>
      <w:divBdr>
        <w:top w:val="none" w:sz="0" w:space="0" w:color="auto"/>
        <w:left w:val="none" w:sz="0" w:space="0" w:color="auto"/>
        <w:bottom w:val="none" w:sz="0" w:space="0" w:color="auto"/>
        <w:right w:val="none" w:sz="0" w:space="0" w:color="auto"/>
      </w:divBdr>
    </w:div>
    <w:div w:id="1364017324">
      <w:bodyDiv w:val="1"/>
      <w:marLeft w:val="0"/>
      <w:marRight w:val="0"/>
      <w:marTop w:val="0"/>
      <w:marBottom w:val="0"/>
      <w:divBdr>
        <w:top w:val="none" w:sz="0" w:space="0" w:color="auto"/>
        <w:left w:val="none" w:sz="0" w:space="0" w:color="auto"/>
        <w:bottom w:val="none" w:sz="0" w:space="0" w:color="auto"/>
        <w:right w:val="none" w:sz="0" w:space="0" w:color="auto"/>
      </w:divBdr>
    </w:div>
    <w:div w:id="1416167773">
      <w:bodyDiv w:val="1"/>
      <w:marLeft w:val="0"/>
      <w:marRight w:val="0"/>
      <w:marTop w:val="0"/>
      <w:marBottom w:val="0"/>
      <w:divBdr>
        <w:top w:val="none" w:sz="0" w:space="0" w:color="auto"/>
        <w:left w:val="none" w:sz="0" w:space="0" w:color="auto"/>
        <w:bottom w:val="none" w:sz="0" w:space="0" w:color="auto"/>
        <w:right w:val="none" w:sz="0" w:space="0" w:color="auto"/>
      </w:divBdr>
    </w:div>
    <w:div w:id="1434283527">
      <w:bodyDiv w:val="1"/>
      <w:marLeft w:val="0"/>
      <w:marRight w:val="0"/>
      <w:marTop w:val="0"/>
      <w:marBottom w:val="0"/>
      <w:divBdr>
        <w:top w:val="none" w:sz="0" w:space="0" w:color="auto"/>
        <w:left w:val="none" w:sz="0" w:space="0" w:color="auto"/>
        <w:bottom w:val="none" w:sz="0" w:space="0" w:color="auto"/>
        <w:right w:val="none" w:sz="0" w:space="0" w:color="auto"/>
      </w:divBdr>
    </w:div>
    <w:div w:id="1478262475">
      <w:bodyDiv w:val="1"/>
      <w:marLeft w:val="0"/>
      <w:marRight w:val="0"/>
      <w:marTop w:val="0"/>
      <w:marBottom w:val="0"/>
      <w:divBdr>
        <w:top w:val="none" w:sz="0" w:space="0" w:color="auto"/>
        <w:left w:val="none" w:sz="0" w:space="0" w:color="auto"/>
        <w:bottom w:val="none" w:sz="0" w:space="0" w:color="auto"/>
        <w:right w:val="none" w:sz="0" w:space="0" w:color="auto"/>
      </w:divBdr>
    </w:div>
    <w:div w:id="1506822785">
      <w:bodyDiv w:val="1"/>
      <w:marLeft w:val="0"/>
      <w:marRight w:val="0"/>
      <w:marTop w:val="0"/>
      <w:marBottom w:val="0"/>
      <w:divBdr>
        <w:top w:val="none" w:sz="0" w:space="0" w:color="auto"/>
        <w:left w:val="none" w:sz="0" w:space="0" w:color="auto"/>
        <w:bottom w:val="none" w:sz="0" w:space="0" w:color="auto"/>
        <w:right w:val="none" w:sz="0" w:space="0" w:color="auto"/>
      </w:divBdr>
    </w:div>
    <w:div w:id="1522863822">
      <w:bodyDiv w:val="1"/>
      <w:marLeft w:val="0"/>
      <w:marRight w:val="0"/>
      <w:marTop w:val="0"/>
      <w:marBottom w:val="0"/>
      <w:divBdr>
        <w:top w:val="none" w:sz="0" w:space="0" w:color="auto"/>
        <w:left w:val="none" w:sz="0" w:space="0" w:color="auto"/>
        <w:bottom w:val="none" w:sz="0" w:space="0" w:color="auto"/>
        <w:right w:val="none" w:sz="0" w:space="0" w:color="auto"/>
      </w:divBdr>
    </w:div>
    <w:div w:id="1578174855">
      <w:bodyDiv w:val="1"/>
      <w:marLeft w:val="0"/>
      <w:marRight w:val="0"/>
      <w:marTop w:val="0"/>
      <w:marBottom w:val="0"/>
      <w:divBdr>
        <w:top w:val="none" w:sz="0" w:space="0" w:color="auto"/>
        <w:left w:val="none" w:sz="0" w:space="0" w:color="auto"/>
        <w:bottom w:val="none" w:sz="0" w:space="0" w:color="auto"/>
        <w:right w:val="none" w:sz="0" w:space="0" w:color="auto"/>
      </w:divBdr>
    </w:div>
    <w:div w:id="1676958690">
      <w:bodyDiv w:val="1"/>
      <w:marLeft w:val="0"/>
      <w:marRight w:val="0"/>
      <w:marTop w:val="0"/>
      <w:marBottom w:val="0"/>
      <w:divBdr>
        <w:top w:val="none" w:sz="0" w:space="0" w:color="auto"/>
        <w:left w:val="none" w:sz="0" w:space="0" w:color="auto"/>
        <w:bottom w:val="none" w:sz="0" w:space="0" w:color="auto"/>
        <w:right w:val="none" w:sz="0" w:space="0" w:color="auto"/>
      </w:divBdr>
    </w:div>
    <w:div w:id="1677607429">
      <w:bodyDiv w:val="1"/>
      <w:marLeft w:val="0"/>
      <w:marRight w:val="0"/>
      <w:marTop w:val="0"/>
      <w:marBottom w:val="0"/>
      <w:divBdr>
        <w:top w:val="none" w:sz="0" w:space="0" w:color="auto"/>
        <w:left w:val="none" w:sz="0" w:space="0" w:color="auto"/>
        <w:bottom w:val="none" w:sz="0" w:space="0" w:color="auto"/>
        <w:right w:val="none" w:sz="0" w:space="0" w:color="auto"/>
      </w:divBdr>
    </w:div>
    <w:div w:id="1684168470">
      <w:bodyDiv w:val="1"/>
      <w:marLeft w:val="0"/>
      <w:marRight w:val="0"/>
      <w:marTop w:val="0"/>
      <w:marBottom w:val="0"/>
      <w:divBdr>
        <w:top w:val="none" w:sz="0" w:space="0" w:color="auto"/>
        <w:left w:val="none" w:sz="0" w:space="0" w:color="auto"/>
        <w:bottom w:val="none" w:sz="0" w:space="0" w:color="auto"/>
        <w:right w:val="none" w:sz="0" w:space="0" w:color="auto"/>
      </w:divBdr>
    </w:div>
    <w:div w:id="1707023203">
      <w:bodyDiv w:val="1"/>
      <w:marLeft w:val="0"/>
      <w:marRight w:val="0"/>
      <w:marTop w:val="0"/>
      <w:marBottom w:val="0"/>
      <w:divBdr>
        <w:top w:val="none" w:sz="0" w:space="0" w:color="auto"/>
        <w:left w:val="none" w:sz="0" w:space="0" w:color="auto"/>
        <w:bottom w:val="none" w:sz="0" w:space="0" w:color="auto"/>
        <w:right w:val="none" w:sz="0" w:space="0" w:color="auto"/>
      </w:divBdr>
    </w:div>
    <w:div w:id="1732000872">
      <w:bodyDiv w:val="1"/>
      <w:marLeft w:val="0"/>
      <w:marRight w:val="0"/>
      <w:marTop w:val="0"/>
      <w:marBottom w:val="0"/>
      <w:divBdr>
        <w:top w:val="none" w:sz="0" w:space="0" w:color="auto"/>
        <w:left w:val="none" w:sz="0" w:space="0" w:color="auto"/>
        <w:bottom w:val="none" w:sz="0" w:space="0" w:color="auto"/>
        <w:right w:val="none" w:sz="0" w:space="0" w:color="auto"/>
      </w:divBdr>
    </w:div>
    <w:div w:id="1772049127">
      <w:bodyDiv w:val="1"/>
      <w:marLeft w:val="0"/>
      <w:marRight w:val="0"/>
      <w:marTop w:val="0"/>
      <w:marBottom w:val="0"/>
      <w:divBdr>
        <w:top w:val="none" w:sz="0" w:space="0" w:color="auto"/>
        <w:left w:val="none" w:sz="0" w:space="0" w:color="auto"/>
        <w:bottom w:val="none" w:sz="0" w:space="0" w:color="auto"/>
        <w:right w:val="none" w:sz="0" w:space="0" w:color="auto"/>
      </w:divBdr>
    </w:div>
    <w:div w:id="1783070117">
      <w:bodyDiv w:val="1"/>
      <w:marLeft w:val="0"/>
      <w:marRight w:val="0"/>
      <w:marTop w:val="0"/>
      <w:marBottom w:val="0"/>
      <w:divBdr>
        <w:top w:val="none" w:sz="0" w:space="0" w:color="auto"/>
        <w:left w:val="none" w:sz="0" w:space="0" w:color="auto"/>
        <w:bottom w:val="none" w:sz="0" w:space="0" w:color="auto"/>
        <w:right w:val="none" w:sz="0" w:space="0" w:color="auto"/>
      </w:divBdr>
    </w:div>
    <w:div w:id="1906716830">
      <w:bodyDiv w:val="1"/>
      <w:marLeft w:val="0"/>
      <w:marRight w:val="0"/>
      <w:marTop w:val="0"/>
      <w:marBottom w:val="0"/>
      <w:divBdr>
        <w:top w:val="none" w:sz="0" w:space="0" w:color="auto"/>
        <w:left w:val="none" w:sz="0" w:space="0" w:color="auto"/>
        <w:bottom w:val="none" w:sz="0" w:space="0" w:color="auto"/>
        <w:right w:val="none" w:sz="0" w:space="0" w:color="auto"/>
      </w:divBdr>
    </w:div>
    <w:div w:id="1910725976">
      <w:bodyDiv w:val="1"/>
      <w:marLeft w:val="0"/>
      <w:marRight w:val="0"/>
      <w:marTop w:val="0"/>
      <w:marBottom w:val="0"/>
      <w:divBdr>
        <w:top w:val="none" w:sz="0" w:space="0" w:color="auto"/>
        <w:left w:val="none" w:sz="0" w:space="0" w:color="auto"/>
        <w:bottom w:val="none" w:sz="0" w:space="0" w:color="auto"/>
        <w:right w:val="none" w:sz="0" w:space="0" w:color="auto"/>
      </w:divBdr>
    </w:div>
    <w:div w:id="1934049963">
      <w:bodyDiv w:val="1"/>
      <w:marLeft w:val="0"/>
      <w:marRight w:val="0"/>
      <w:marTop w:val="0"/>
      <w:marBottom w:val="0"/>
      <w:divBdr>
        <w:top w:val="none" w:sz="0" w:space="0" w:color="auto"/>
        <w:left w:val="none" w:sz="0" w:space="0" w:color="auto"/>
        <w:bottom w:val="none" w:sz="0" w:space="0" w:color="auto"/>
        <w:right w:val="none" w:sz="0" w:space="0" w:color="auto"/>
      </w:divBdr>
    </w:div>
    <w:div w:id="2013488789">
      <w:bodyDiv w:val="1"/>
      <w:marLeft w:val="0"/>
      <w:marRight w:val="0"/>
      <w:marTop w:val="0"/>
      <w:marBottom w:val="0"/>
      <w:divBdr>
        <w:top w:val="none" w:sz="0" w:space="0" w:color="auto"/>
        <w:left w:val="none" w:sz="0" w:space="0" w:color="auto"/>
        <w:bottom w:val="none" w:sz="0" w:space="0" w:color="auto"/>
        <w:right w:val="none" w:sz="0" w:space="0" w:color="auto"/>
      </w:divBdr>
    </w:div>
    <w:div w:id="2033527213">
      <w:bodyDiv w:val="1"/>
      <w:marLeft w:val="0"/>
      <w:marRight w:val="0"/>
      <w:marTop w:val="0"/>
      <w:marBottom w:val="0"/>
      <w:divBdr>
        <w:top w:val="none" w:sz="0" w:space="0" w:color="auto"/>
        <w:left w:val="none" w:sz="0" w:space="0" w:color="auto"/>
        <w:bottom w:val="none" w:sz="0" w:space="0" w:color="auto"/>
        <w:right w:val="none" w:sz="0" w:space="0" w:color="auto"/>
      </w:divBdr>
    </w:div>
    <w:div w:id="2044398649">
      <w:bodyDiv w:val="1"/>
      <w:marLeft w:val="0"/>
      <w:marRight w:val="0"/>
      <w:marTop w:val="0"/>
      <w:marBottom w:val="0"/>
      <w:divBdr>
        <w:top w:val="none" w:sz="0" w:space="0" w:color="auto"/>
        <w:left w:val="none" w:sz="0" w:space="0" w:color="auto"/>
        <w:bottom w:val="none" w:sz="0" w:space="0" w:color="auto"/>
        <w:right w:val="none" w:sz="0" w:space="0" w:color="auto"/>
      </w:divBdr>
    </w:div>
    <w:div w:id="2059236238">
      <w:bodyDiv w:val="1"/>
      <w:marLeft w:val="0"/>
      <w:marRight w:val="0"/>
      <w:marTop w:val="0"/>
      <w:marBottom w:val="0"/>
      <w:divBdr>
        <w:top w:val="none" w:sz="0" w:space="0" w:color="auto"/>
        <w:left w:val="none" w:sz="0" w:space="0" w:color="auto"/>
        <w:bottom w:val="none" w:sz="0" w:space="0" w:color="auto"/>
        <w:right w:val="none" w:sz="0" w:space="0" w:color="auto"/>
      </w:divBdr>
    </w:div>
    <w:div w:id="2068675010">
      <w:bodyDiv w:val="1"/>
      <w:marLeft w:val="0"/>
      <w:marRight w:val="0"/>
      <w:marTop w:val="0"/>
      <w:marBottom w:val="0"/>
      <w:divBdr>
        <w:top w:val="none" w:sz="0" w:space="0" w:color="auto"/>
        <w:left w:val="none" w:sz="0" w:space="0" w:color="auto"/>
        <w:bottom w:val="none" w:sz="0" w:space="0" w:color="auto"/>
        <w:right w:val="none" w:sz="0" w:space="0" w:color="auto"/>
      </w:divBdr>
    </w:div>
    <w:div w:id="2090271862">
      <w:bodyDiv w:val="1"/>
      <w:marLeft w:val="0"/>
      <w:marRight w:val="0"/>
      <w:marTop w:val="0"/>
      <w:marBottom w:val="0"/>
      <w:divBdr>
        <w:top w:val="none" w:sz="0" w:space="0" w:color="auto"/>
        <w:left w:val="none" w:sz="0" w:space="0" w:color="auto"/>
        <w:bottom w:val="none" w:sz="0" w:space="0" w:color="auto"/>
        <w:right w:val="none" w:sz="0" w:space="0" w:color="auto"/>
      </w:divBdr>
    </w:div>
    <w:div w:id="2124883268">
      <w:bodyDiv w:val="1"/>
      <w:marLeft w:val="0"/>
      <w:marRight w:val="0"/>
      <w:marTop w:val="0"/>
      <w:marBottom w:val="0"/>
      <w:divBdr>
        <w:top w:val="none" w:sz="0" w:space="0" w:color="auto"/>
        <w:left w:val="none" w:sz="0" w:space="0" w:color="auto"/>
        <w:bottom w:val="none" w:sz="0" w:space="0" w:color="auto"/>
        <w:right w:val="none" w:sz="0" w:space="0" w:color="auto"/>
      </w:divBdr>
    </w:div>
    <w:div w:id="214665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89;&#1093;&#1077;&#1084;&#1099;%20&#1058;&#1057;%20&#1096;&#1072;&#1073;&#1083;&#1086;&#1085;&#1099;\&#1096;&#1072;&#1073;&#1083;&#1086;&#1085;&#1099;\&#1064;&#1072;&#1073;&#1083;&#1086;&#1085;%20&#1055;&#1047;_&#1054;&#1073;&#1086;&#1089;&#1085;&#1086;&#1074;&#1099;&#1074;&#1072;&#1102;&#1097;&#1080;&#1077;%20&#1084;&#1072;&#1090;&#1077;&#1088;&#1080;&#1072;&#1083;&#1099;%20&#1082;%20&#1089;&#1093;&#1077;&#1084;&#1077;%20&#1090;&#1077;&#1087;&#1083;&#1086;&#1089;&#1085;&#1072;&#1073;&#1078;&#1077;&#1085;&#1080;&#11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CACE9C7-783E-4E55-A629-316AFE676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ПЗ_Обосновывающие материалы к схеме теплоснабжения</Template>
  <TotalTime>0</TotalTime>
  <Pages>12</Pages>
  <Words>12904</Words>
  <Characters>73554</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Северо-Енисейского района</Company>
  <LinksUpToDate>false</LinksUpToDate>
  <CharactersWithSpaces>86286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FON</cp:lastModifiedBy>
  <cp:revision>2</cp:revision>
  <cp:lastPrinted>2014-01-09T07:35:00Z</cp:lastPrinted>
  <dcterms:created xsi:type="dcterms:W3CDTF">2017-04-14T06:35:00Z</dcterms:created>
  <dcterms:modified xsi:type="dcterms:W3CDTF">2017-04-14T06:35:00Z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аименование проекта">
    <vt:lpwstr>Схема теплоснабжения рабочего поселка Тея Северо-Енисейского района на период с 2013 до 2028 года</vt:lpwstr>
  </property>
  <property fmtid="{D5CDD505-2E9C-101B-9397-08002B2CF9AE}" pid="3" name="Стадия">
    <vt:lpwstr>Проектная</vt:lpwstr>
  </property>
  <property fmtid="{D5CDD505-2E9C-101B-9397-08002B2CF9AE}" pid="4" name="Номер тома">
    <vt:lpwstr>1</vt:lpwstr>
  </property>
  <property fmtid="{D5CDD505-2E9C-101B-9397-08002B2CF9AE}" pid="5" name="Наименование тома">
    <vt:lpwstr>Обосновывающие материалы к схеме теплоснабжения</vt:lpwstr>
  </property>
  <property fmtid="{D5CDD505-2E9C-101B-9397-08002B2CF9AE}" pid="6" name="Номер раздела">
    <vt:lpwstr>2</vt:lpwstr>
  </property>
  <property fmtid="{D5CDD505-2E9C-101B-9397-08002B2CF9AE}" pid="7" name="Наименование раздела">
    <vt:lpwstr>Обосновывающие материалы к схеме теплоснабжения</vt:lpwstr>
  </property>
  <property fmtid="{D5CDD505-2E9C-101B-9397-08002B2CF9AE}" pid="8" name="ГИП">
    <vt:lpwstr>1</vt:lpwstr>
  </property>
  <property fmtid="{D5CDD505-2E9C-101B-9397-08002B2CF9AE}" pid="9" name="Базовое обозначение">
    <vt:lpwstr>ЕТС-34 ПП13-43.</vt:lpwstr>
  </property>
  <property fmtid="{D5CDD505-2E9C-101B-9397-08002B2CF9AE}" pid="10" name="Доп. обозначение">
    <vt:lpwstr>П.00.00-ОСТ</vt:lpwstr>
  </property>
  <property fmtid="{D5CDD505-2E9C-101B-9397-08002B2CF9AE}" pid="11" name="Дата">
    <vt:lpwstr>10.13</vt:lpwstr>
  </property>
</Properties>
</file>