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E6D" w:rsidRPr="00181E6D" w:rsidRDefault="00181E6D" w:rsidP="00181E6D">
      <w:pPr>
        <w:spacing w:line="360" w:lineRule="auto"/>
        <w:ind w:firstLine="709"/>
        <w:jc w:val="center"/>
        <w:rPr>
          <w:rFonts w:ascii="Arial" w:eastAsia="Times New Roman" w:hAnsi="Arial" w:cs="Arial"/>
          <w:bCs/>
          <w:sz w:val="32"/>
          <w:szCs w:val="32"/>
          <w:lang w:eastAsia="ru-RU"/>
        </w:rPr>
      </w:pPr>
      <w:r w:rsidRPr="00181E6D">
        <w:rPr>
          <w:rFonts w:ascii="Arial" w:eastAsia="Times New Roman" w:hAnsi="Arial" w:cs="Arial"/>
          <w:bCs/>
          <w:sz w:val="32"/>
          <w:szCs w:val="32"/>
          <w:lang w:eastAsia="ru-RU"/>
        </w:rPr>
        <w:t>ООО «ПРОЕКТГРУПП»</w:t>
      </w:r>
    </w:p>
    <w:p w:rsidR="00181E6D" w:rsidRPr="00181E6D" w:rsidRDefault="00181E6D" w:rsidP="00181E6D">
      <w:pPr>
        <w:spacing w:line="360" w:lineRule="auto"/>
        <w:ind w:firstLine="709"/>
        <w:jc w:val="center"/>
        <w:rPr>
          <w:rFonts w:ascii="Arial" w:eastAsia="Times New Roman" w:hAnsi="Arial" w:cs="Arial"/>
          <w:b/>
          <w:bCs/>
          <w:sz w:val="32"/>
          <w:szCs w:val="32"/>
          <w:lang w:eastAsia="ru-RU"/>
        </w:rPr>
      </w:pPr>
    </w:p>
    <w:p w:rsidR="00181E6D" w:rsidRPr="00181E6D" w:rsidRDefault="00181E6D" w:rsidP="00181E6D">
      <w:pPr>
        <w:spacing w:line="360" w:lineRule="auto"/>
        <w:ind w:firstLine="709"/>
        <w:jc w:val="center"/>
        <w:rPr>
          <w:rFonts w:ascii="Arial" w:eastAsia="Times New Roman" w:hAnsi="Arial" w:cs="Arial"/>
          <w:b/>
          <w:bCs/>
          <w:sz w:val="32"/>
          <w:szCs w:val="32"/>
          <w:lang w:eastAsia="ru-RU"/>
        </w:rPr>
      </w:pPr>
    </w:p>
    <w:p w:rsidR="00181E6D" w:rsidRPr="00181E6D" w:rsidRDefault="00181E6D" w:rsidP="00181E6D">
      <w:pPr>
        <w:spacing w:line="360" w:lineRule="auto"/>
        <w:ind w:firstLine="709"/>
        <w:jc w:val="center"/>
        <w:rPr>
          <w:rFonts w:ascii="Arial" w:eastAsia="Times New Roman" w:hAnsi="Arial" w:cs="Arial"/>
          <w:b/>
          <w:bCs/>
          <w:sz w:val="32"/>
          <w:szCs w:val="32"/>
          <w:lang w:eastAsia="ru-RU"/>
        </w:rPr>
      </w:pPr>
    </w:p>
    <w:p w:rsidR="00181E6D" w:rsidRPr="00181E6D" w:rsidRDefault="00181E6D" w:rsidP="00181E6D">
      <w:pPr>
        <w:spacing w:line="360" w:lineRule="auto"/>
        <w:ind w:firstLine="709"/>
        <w:jc w:val="center"/>
        <w:rPr>
          <w:rFonts w:ascii="Arial" w:eastAsia="Times New Roman" w:hAnsi="Arial" w:cs="Arial"/>
          <w:b/>
          <w:bCs/>
          <w:sz w:val="32"/>
          <w:szCs w:val="32"/>
          <w:lang w:eastAsia="ru-RU"/>
        </w:rPr>
      </w:pPr>
    </w:p>
    <w:p w:rsidR="00181E6D" w:rsidRPr="00181E6D" w:rsidRDefault="00181E6D" w:rsidP="00181E6D">
      <w:pPr>
        <w:spacing w:line="360" w:lineRule="auto"/>
        <w:ind w:firstLine="709"/>
        <w:jc w:val="center"/>
        <w:rPr>
          <w:rFonts w:ascii="Arial" w:eastAsia="Times New Roman" w:hAnsi="Arial" w:cs="Arial"/>
          <w:b/>
          <w:bCs/>
          <w:sz w:val="32"/>
          <w:szCs w:val="32"/>
          <w:lang w:eastAsia="ru-RU"/>
        </w:rPr>
      </w:pPr>
    </w:p>
    <w:p w:rsidR="00181E6D" w:rsidRPr="006A2066" w:rsidRDefault="00181E6D" w:rsidP="00181E6D">
      <w:pPr>
        <w:ind w:firstLine="709"/>
        <w:jc w:val="center"/>
        <w:rPr>
          <w:rFonts w:ascii="Arial" w:eastAsia="Times New Roman" w:hAnsi="Arial" w:cs="Arial"/>
          <w:b/>
          <w:bCs/>
          <w:sz w:val="32"/>
          <w:szCs w:val="32"/>
          <w:lang w:eastAsia="ru-RU"/>
        </w:rPr>
      </w:pPr>
      <w:r w:rsidRPr="00181E6D">
        <w:rPr>
          <w:rFonts w:ascii="Arial" w:eastAsia="Times New Roman" w:hAnsi="Arial" w:cs="Arial"/>
          <w:b/>
          <w:bCs/>
          <w:sz w:val="32"/>
          <w:szCs w:val="32"/>
          <w:lang w:eastAsia="ru-RU"/>
        </w:rPr>
        <w:t xml:space="preserve">«Актуализация схемы теплоснабжения </w:t>
      </w:r>
      <w:r w:rsidR="006A2066">
        <w:rPr>
          <w:rFonts w:ascii="Arial" w:eastAsia="Times New Roman" w:hAnsi="Arial" w:cs="Arial"/>
          <w:b/>
          <w:bCs/>
          <w:sz w:val="32"/>
          <w:szCs w:val="32"/>
          <w:lang w:eastAsia="ru-RU"/>
        </w:rPr>
        <w:t>городского</w:t>
      </w:r>
    </w:p>
    <w:p w:rsidR="00181E6D" w:rsidRDefault="00181E6D" w:rsidP="00181E6D">
      <w:pPr>
        <w:ind w:firstLine="709"/>
        <w:jc w:val="center"/>
        <w:rPr>
          <w:rFonts w:ascii="Arial" w:eastAsia="Times New Roman" w:hAnsi="Arial" w:cs="Arial"/>
          <w:b/>
          <w:bCs/>
          <w:sz w:val="32"/>
          <w:szCs w:val="32"/>
          <w:lang w:eastAsia="ru-RU"/>
        </w:rPr>
      </w:pPr>
      <w:r w:rsidRPr="00181E6D">
        <w:rPr>
          <w:rFonts w:ascii="Arial" w:eastAsia="Times New Roman" w:hAnsi="Arial" w:cs="Arial"/>
          <w:b/>
          <w:bCs/>
          <w:sz w:val="32"/>
          <w:szCs w:val="32"/>
          <w:lang w:eastAsia="ru-RU"/>
        </w:rPr>
        <w:t xml:space="preserve">поселка Северо-Енисейский Северо-Енисейского </w:t>
      </w:r>
    </w:p>
    <w:p w:rsidR="00181E6D" w:rsidRPr="00181E6D" w:rsidRDefault="00181E6D" w:rsidP="00181E6D">
      <w:pPr>
        <w:ind w:firstLine="709"/>
        <w:jc w:val="center"/>
        <w:rPr>
          <w:rFonts w:ascii="Arial" w:eastAsia="Times New Roman" w:hAnsi="Arial" w:cs="Arial"/>
          <w:b/>
          <w:bCs/>
          <w:sz w:val="32"/>
          <w:szCs w:val="32"/>
          <w:lang w:eastAsia="ru-RU"/>
        </w:rPr>
      </w:pPr>
      <w:r w:rsidRPr="00181E6D">
        <w:rPr>
          <w:rFonts w:ascii="Arial" w:eastAsia="Times New Roman" w:hAnsi="Arial" w:cs="Arial"/>
          <w:b/>
          <w:bCs/>
          <w:sz w:val="32"/>
          <w:szCs w:val="32"/>
          <w:lang w:eastAsia="ru-RU"/>
        </w:rPr>
        <w:t>района на период с 2013 до 2028 года.»</w:t>
      </w:r>
    </w:p>
    <w:p w:rsidR="00181E6D" w:rsidRPr="00181E6D" w:rsidRDefault="00181E6D" w:rsidP="00181E6D">
      <w:pPr>
        <w:spacing w:line="360" w:lineRule="auto"/>
        <w:ind w:firstLine="709"/>
        <w:jc w:val="center"/>
        <w:rPr>
          <w:rFonts w:ascii="Arial" w:eastAsia="Times New Roman" w:hAnsi="Arial" w:cs="Arial"/>
          <w:b/>
          <w:bCs/>
          <w:sz w:val="32"/>
          <w:szCs w:val="32"/>
          <w:lang w:eastAsia="ru-RU"/>
        </w:rPr>
      </w:pPr>
    </w:p>
    <w:p w:rsidR="00181E6D" w:rsidRPr="00181E6D" w:rsidRDefault="00181E6D" w:rsidP="00181E6D">
      <w:pPr>
        <w:spacing w:line="360" w:lineRule="auto"/>
        <w:ind w:firstLine="709"/>
        <w:jc w:val="center"/>
        <w:rPr>
          <w:rFonts w:ascii="Arial" w:eastAsia="Times New Roman" w:hAnsi="Arial" w:cs="Arial"/>
          <w:b/>
          <w:bCs/>
          <w:sz w:val="32"/>
          <w:szCs w:val="32"/>
          <w:lang w:eastAsia="ru-RU"/>
        </w:rPr>
      </w:pPr>
    </w:p>
    <w:p w:rsidR="00181E6D" w:rsidRPr="00181E6D" w:rsidRDefault="00181E6D" w:rsidP="00181E6D">
      <w:pPr>
        <w:ind w:firstLine="709"/>
        <w:jc w:val="center"/>
        <w:rPr>
          <w:rFonts w:ascii="Arial" w:eastAsia="Times New Roman" w:hAnsi="Arial" w:cs="Arial"/>
          <w:bCs/>
          <w:sz w:val="32"/>
          <w:szCs w:val="32"/>
          <w:lang w:eastAsia="ru-RU"/>
        </w:rPr>
      </w:pPr>
      <w:r w:rsidRPr="00181E6D">
        <w:rPr>
          <w:rFonts w:ascii="Arial" w:eastAsia="Times New Roman" w:hAnsi="Arial" w:cs="Arial"/>
          <w:bCs/>
          <w:sz w:val="32"/>
          <w:szCs w:val="32"/>
          <w:lang w:eastAsia="ru-RU"/>
        </w:rPr>
        <w:t>Проектная документация</w:t>
      </w:r>
    </w:p>
    <w:p w:rsidR="00181E6D" w:rsidRPr="00181E6D" w:rsidRDefault="00181E6D" w:rsidP="00181E6D">
      <w:pPr>
        <w:spacing w:line="360" w:lineRule="auto"/>
        <w:ind w:firstLine="709"/>
        <w:jc w:val="center"/>
        <w:rPr>
          <w:rFonts w:ascii="Arial" w:eastAsia="Times New Roman" w:hAnsi="Arial" w:cs="Arial"/>
          <w:b/>
          <w:bCs/>
          <w:sz w:val="32"/>
          <w:szCs w:val="32"/>
          <w:lang w:eastAsia="ru-RU"/>
        </w:rPr>
      </w:pPr>
    </w:p>
    <w:p w:rsidR="00181E6D" w:rsidRPr="00181E6D" w:rsidRDefault="00181E6D" w:rsidP="00181E6D">
      <w:pPr>
        <w:ind w:firstLine="709"/>
        <w:jc w:val="center"/>
        <w:rPr>
          <w:rFonts w:ascii="Arial" w:eastAsia="Times New Roman" w:hAnsi="Arial" w:cs="Arial"/>
          <w:b/>
          <w:bCs/>
          <w:sz w:val="32"/>
          <w:szCs w:val="32"/>
          <w:lang w:eastAsia="ru-RU"/>
        </w:rPr>
      </w:pPr>
    </w:p>
    <w:p w:rsidR="00181E6D" w:rsidRPr="00181E6D" w:rsidRDefault="00181E6D" w:rsidP="00181E6D">
      <w:pPr>
        <w:ind w:firstLine="709"/>
        <w:jc w:val="center"/>
        <w:rPr>
          <w:rFonts w:ascii="Arial" w:eastAsia="Times New Roman" w:hAnsi="Arial" w:cs="Arial"/>
          <w:b/>
          <w:bCs/>
          <w:sz w:val="32"/>
          <w:szCs w:val="32"/>
          <w:lang w:eastAsia="ru-RU"/>
        </w:rPr>
      </w:pPr>
    </w:p>
    <w:p w:rsidR="00181E6D" w:rsidRPr="00181E6D" w:rsidRDefault="00181E6D" w:rsidP="00181E6D">
      <w:pPr>
        <w:ind w:firstLine="709"/>
        <w:jc w:val="center"/>
        <w:rPr>
          <w:rFonts w:ascii="Arial" w:eastAsia="Times New Roman" w:hAnsi="Arial" w:cs="Arial"/>
          <w:b/>
          <w:bCs/>
          <w:sz w:val="32"/>
          <w:szCs w:val="32"/>
          <w:lang w:eastAsia="ru-RU"/>
        </w:rPr>
      </w:pPr>
    </w:p>
    <w:p w:rsidR="00181E6D" w:rsidRPr="00181E6D" w:rsidRDefault="00181E6D" w:rsidP="00181E6D">
      <w:pPr>
        <w:spacing w:line="360" w:lineRule="auto"/>
        <w:ind w:firstLine="709"/>
        <w:jc w:val="center"/>
        <w:rPr>
          <w:rFonts w:ascii="Arial" w:eastAsia="Times New Roman" w:hAnsi="Arial" w:cs="Arial"/>
          <w:bCs/>
          <w:noProof/>
          <w:szCs w:val="24"/>
          <w:lang w:eastAsia="ru-RU"/>
        </w:rPr>
      </w:pPr>
      <w:r w:rsidRPr="00181E6D">
        <w:rPr>
          <w:rFonts w:ascii="Arial" w:eastAsia="Times New Roman" w:hAnsi="Arial" w:cs="Arial"/>
          <w:bCs/>
          <w:noProof/>
          <w:szCs w:val="24"/>
          <w:lang w:eastAsia="ru-RU"/>
        </w:rPr>
        <w:t>Том 1</w:t>
      </w:r>
    </w:p>
    <w:p w:rsidR="00181E6D" w:rsidRPr="00181E6D" w:rsidRDefault="00181E6D" w:rsidP="00181E6D">
      <w:pPr>
        <w:spacing w:line="360" w:lineRule="auto"/>
        <w:ind w:firstLine="709"/>
        <w:jc w:val="center"/>
        <w:rPr>
          <w:rFonts w:ascii="Arial" w:eastAsia="Times New Roman" w:hAnsi="Arial" w:cs="Arial"/>
          <w:bCs/>
          <w:noProof/>
          <w:szCs w:val="24"/>
          <w:lang w:eastAsia="ru-RU"/>
        </w:rPr>
      </w:pPr>
      <w:r w:rsidRPr="00181E6D">
        <w:rPr>
          <w:rFonts w:ascii="Arial" w:eastAsia="Times New Roman" w:hAnsi="Arial" w:cs="Arial"/>
          <w:bCs/>
          <w:noProof/>
          <w:szCs w:val="24"/>
          <w:lang w:eastAsia="ru-RU"/>
        </w:rPr>
        <w:t xml:space="preserve"> Обосновывающие материалы к схеме теплоснабжения.</w:t>
      </w:r>
    </w:p>
    <w:p w:rsidR="00181E6D" w:rsidRPr="00181E6D" w:rsidRDefault="00181E6D" w:rsidP="00181E6D">
      <w:pPr>
        <w:spacing w:line="360" w:lineRule="auto"/>
        <w:ind w:left="709"/>
        <w:jc w:val="center"/>
        <w:rPr>
          <w:rFonts w:ascii="Arial" w:eastAsia="Times New Roman" w:hAnsi="Arial" w:cs="Arial"/>
          <w:bCs/>
          <w:noProof/>
          <w:szCs w:val="24"/>
          <w:lang w:eastAsia="ru-RU"/>
        </w:rPr>
      </w:pPr>
      <w:r w:rsidRPr="00181E6D">
        <w:rPr>
          <w:rFonts w:ascii="Arial" w:eastAsia="Times New Roman" w:hAnsi="Arial" w:cs="Arial"/>
          <w:bCs/>
          <w:noProof/>
          <w:szCs w:val="24"/>
          <w:lang w:eastAsia="ru-RU"/>
        </w:rPr>
        <w:t>Существующее положение в сфере производства, передачи и потребления тепловой энергии.</w:t>
      </w:r>
    </w:p>
    <w:p w:rsidR="00181E6D" w:rsidRPr="00181E6D" w:rsidRDefault="00181E6D" w:rsidP="00181E6D">
      <w:pPr>
        <w:spacing w:line="360" w:lineRule="auto"/>
        <w:ind w:firstLine="709"/>
        <w:jc w:val="center"/>
        <w:rPr>
          <w:rFonts w:ascii="Arial" w:eastAsia="Times New Roman" w:hAnsi="Arial" w:cs="Arial"/>
          <w:b/>
          <w:bCs/>
          <w:sz w:val="32"/>
          <w:szCs w:val="32"/>
          <w:lang w:eastAsia="ru-RU"/>
        </w:rPr>
      </w:pPr>
    </w:p>
    <w:p w:rsidR="00181E6D" w:rsidRPr="00181E6D" w:rsidRDefault="00181E6D" w:rsidP="00181E6D">
      <w:pPr>
        <w:spacing w:line="360" w:lineRule="auto"/>
        <w:ind w:firstLine="709"/>
        <w:jc w:val="center"/>
        <w:rPr>
          <w:rFonts w:ascii="Arial" w:eastAsia="Times New Roman" w:hAnsi="Arial" w:cs="Arial"/>
          <w:b/>
          <w:bCs/>
          <w:sz w:val="32"/>
          <w:szCs w:val="32"/>
          <w:lang w:eastAsia="ru-RU"/>
        </w:rPr>
      </w:pPr>
      <w:r w:rsidRPr="00181E6D">
        <w:rPr>
          <w:rFonts w:ascii="Arial" w:eastAsia="Times New Roman" w:hAnsi="Arial" w:cs="Arial"/>
          <w:b/>
          <w:bCs/>
          <w:sz w:val="32"/>
          <w:szCs w:val="32"/>
          <w:lang w:eastAsia="ru-RU"/>
        </w:rPr>
        <w:t>148-16-ТС</w:t>
      </w:r>
    </w:p>
    <w:p w:rsidR="007C4C6E" w:rsidRDefault="007C4C6E" w:rsidP="00E80BBF"/>
    <w:p w:rsidR="007C4C6E" w:rsidRPr="007C4C6E" w:rsidRDefault="007C4C6E" w:rsidP="00E80BBF"/>
    <w:p w:rsidR="00444EDD" w:rsidRPr="00444EDD" w:rsidRDefault="00F66551" w:rsidP="00444EDD">
      <w:pPr>
        <w:jc w:val="center"/>
        <w:rPr>
          <w:rFonts w:ascii="Arial" w:eastAsia="Times New Roman" w:hAnsi="Arial" w:cs="Arial"/>
          <w:bCs/>
          <w:sz w:val="32"/>
          <w:szCs w:val="32"/>
          <w:lang w:eastAsia="ru-RU"/>
        </w:rPr>
      </w:pPr>
      <w:r>
        <w:br w:type="page"/>
      </w:r>
      <w:r w:rsidR="00444EDD" w:rsidRPr="00444EDD">
        <w:rPr>
          <w:rFonts w:ascii="Arial" w:eastAsia="Times New Roman" w:hAnsi="Arial" w:cs="Arial"/>
          <w:bCs/>
          <w:sz w:val="32"/>
          <w:szCs w:val="32"/>
          <w:lang w:eastAsia="ru-RU"/>
        </w:rPr>
        <w:lastRenderedPageBreak/>
        <w:t>ООО «ПРОЕКТГРУПП»</w:t>
      </w:r>
    </w:p>
    <w:p w:rsidR="00444EDD" w:rsidRPr="00444EDD" w:rsidRDefault="00444EDD" w:rsidP="00444EDD">
      <w:pPr>
        <w:spacing w:line="360" w:lineRule="auto"/>
        <w:ind w:firstLine="709"/>
        <w:jc w:val="center"/>
        <w:rPr>
          <w:rFonts w:ascii="Arial" w:eastAsia="Times New Roman" w:hAnsi="Arial" w:cs="Arial"/>
          <w:b/>
          <w:bCs/>
          <w:sz w:val="32"/>
          <w:szCs w:val="32"/>
          <w:lang w:eastAsia="ru-RU"/>
        </w:rPr>
      </w:pPr>
    </w:p>
    <w:p w:rsidR="00444EDD" w:rsidRPr="00444EDD" w:rsidRDefault="00444EDD" w:rsidP="00444EDD">
      <w:pPr>
        <w:spacing w:line="360" w:lineRule="auto"/>
        <w:ind w:firstLine="709"/>
        <w:jc w:val="center"/>
        <w:rPr>
          <w:rFonts w:ascii="Arial" w:eastAsia="Times New Roman" w:hAnsi="Arial" w:cs="Arial"/>
          <w:b/>
          <w:bCs/>
          <w:sz w:val="32"/>
          <w:szCs w:val="32"/>
          <w:lang w:eastAsia="ru-RU"/>
        </w:rPr>
      </w:pPr>
    </w:p>
    <w:p w:rsidR="00444EDD" w:rsidRPr="00444EDD" w:rsidRDefault="00444EDD" w:rsidP="00444EDD">
      <w:pPr>
        <w:spacing w:line="360" w:lineRule="auto"/>
        <w:ind w:firstLine="709"/>
        <w:jc w:val="center"/>
        <w:rPr>
          <w:rFonts w:ascii="Arial" w:eastAsia="Times New Roman" w:hAnsi="Arial" w:cs="Arial"/>
          <w:b/>
          <w:bCs/>
          <w:sz w:val="32"/>
          <w:szCs w:val="32"/>
          <w:lang w:eastAsia="ru-RU"/>
        </w:rPr>
      </w:pPr>
    </w:p>
    <w:p w:rsidR="00444EDD" w:rsidRPr="00444EDD" w:rsidRDefault="00444EDD" w:rsidP="00444EDD">
      <w:pPr>
        <w:spacing w:line="360" w:lineRule="auto"/>
        <w:ind w:firstLine="709"/>
        <w:jc w:val="center"/>
        <w:rPr>
          <w:rFonts w:ascii="Arial" w:eastAsia="Times New Roman" w:hAnsi="Arial" w:cs="Arial"/>
          <w:b/>
          <w:bCs/>
          <w:sz w:val="32"/>
          <w:szCs w:val="32"/>
          <w:lang w:eastAsia="ru-RU"/>
        </w:rPr>
      </w:pPr>
    </w:p>
    <w:p w:rsidR="00444EDD" w:rsidRPr="00444EDD" w:rsidRDefault="00444EDD" w:rsidP="00444EDD">
      <w:pPr>
        <w:spacing w:line="360" w:lineRule="auto"/>
        <w:ind w:firstLine="709"/>
        <w:jc w:val="center"/>
        <w:rPr>
          <w:rFonts w:ascii="Arial" w:eastAsia="Times New Roman" w:hAnsi="Arial" w:cs="Arial"/>
          <w:b/>
          <w:bCs/>
          <w:sz w:val="32"/>
          <w:szCs w:val="32"/>
          <w:lang w:eastAsia="ru-RU"/>
        </w:rPr>
      </w:pPr>
    </w:p>
    <w:p w:rsidR="00444EDD" w:rsidRPr="00444EDD" w:rsidRDefault="00444EDD" w:rsidP="00444EDD">
      <w:pPr>
        <w:ind w:firstLine="709"/>
        <w:jc w:val="center"/>
        <w:rPr>
          <w:rFonts w:ascii="Arial" w:eastAsia="Times New Roman" w:hAnsi="Arial" w:cs="Arial"/>
          <w:b/>
          <w:bCs/>
          <w:sz w:val="32"/>
          <w:szCs w:val="32"/>
          <w:lang w:eastAsia="ru-RU"/>
        </w:rPr>
      </w:pPr>
      <w:r w:rsidRPr="00444EDD">
        <w:rPr>
          <w:rFonts w:ascii="Arial" w:eastAsia="Times New Roman" w:hAnsi="Arial" w:cs="Arial"/>
          <w:b/>
          <w:bCs/>
          <w:sz w:val="32"/>
          <w:szCs w:val="32"/>
          <w:lang w:eastAsia="ru-RU"/>
        </w:rPr>
        <w:t xml:space="preserve">«Актуализация схемы теплоснабжения </w:t>
      </w:r>
      <w:r w:rsidR="006A2066">
        <w:rPr>
          <w:rFonts w:ascii="Arial" w:eastAsia="Times New Roman" w:hAnsi="Arial" w:cs="Arial"/>
          <w:b/>
          <w:bCs/>
          <w:sz w:val="32"/>
          <w:szCs w:val="32"/>
          <w:lang w:eastAsia="ru-RU"/>
        </w:rPr>
        <w:t>городского</w:t>
      </w:r>
      <w:r w:rsidRPr="00444EDD">
        <w:rPr>
          <w:rFonts w:ascii="Arial" w:eastAsia="Times New Roman" w:hAnsi="Arial" w:cs="Arial"/>
          <w:b/>
          <w:bCs/>
          <w:sz w:val="32"/>
          <w:szCs w:val="32"/>
          <w:lang w:eastAsia="ru-RU"/>
        </w:rPr>
        <w:t xml:space="preserve"> п</w:t>
      </w:r>
      <w:r w:rsidRPr="00444EDD">
        <w:rPr>
          <w:rFonts w:ascii="Arial" w:eastAsia="Times New Roman" w:hAnsi="Arial" w:cs="Arial"/>
          <w:b/>
          <w:bCs/>
          <w:sz w:val="32"/>
          <w:szCs w:val="32"/>
          <w:lang w:eastAsia="ru-RU"/>
        </w:rPr>
        <w:t>о</w:t>
      </w:r>
      <w:r w:rsidRPr="00444EDD">
        <w:rPr>
          <w:rFonts w:ascii="Arial" w:eastAsia="Times New Roman" w:hAnsi="Arial" w:cs="Arial"/>
          <w:b/>
          <w:bCs/>
          <w:sz w:val="32"/>
          <w:szCs w:val="32"/>
          <w:lang w:eastAsia="ru-RU"/>
        </w:rPr>
        <w:t>селка Северо-Енисейский Северо-Енисейского района на период с 2013 до 2028 года.»</w:t>
      </w:r>
    </w:p>
    <w:p w:rsidR="00444EDD" w:rsidRPr="00444EDD" w:rsidRDefault="00444EDD" w:rsidP="00444EDD">
      <w:pPr>
        <w:spacing w:line="360" w:lineRule="auto"/>
        <w:ind w:firstLine="709"/>
        <w:jc w:val="center"/>
        <w:rPr>
          <w:rFonts w:ascii="Arial" w:eastAsia="Times New Roman" w:hAnsi="Arial" w:cs="Arial"/>
          <w:b/>
          <w:bCs/>
          <w:sz w:val="32"/>
          <w:szCs w:val="32"/>
          <w:lang w:eastAsia="ru-RU"/>
        </w:rPr>
      </w:pPr>
    </w:p>
    <w:p w:rsidR="00444EDD" w:rsidRPr="00444EDD" w:rsidRDefault="00444EDD" w:rsidP="00444EDD">
      <w:pPr>
        <w:spacing w:line="360" w:lineRule="auto"/>
        <w:ind w:firstLine="709"/>
        <w:jc w:val="center"/>
        <w:rPr>
          <w:rFonts w:ascii="Arial" w:eastAsia="Times New Roman" w:hAnsi="Arial" w:cs="Arial"/>
          <w:b/>
          <w:bCs/>
          <w:sz w:val="32"/>
          <w:szCs w:val="32"/>
          <w:lang w:eastAsia="ru-RU"/>
        </w:rPr>
      </w:pPr>
    </w:p>
    <w:p w:rsidR="00444EDD" w:rsidRPr="00444EDD" w:rsidRDefault="00444EDD" w:rsidP="00444EDD">
      <w:pPr>
        <w:ind w:firstLine="709"/>
        <w:jc w:val="center"/>
        <w:rPr>
          <w:rFonts w:ascii="Arial" w:eastAsia="Times New Roman" w:hAnsi="Arial" w:cs="Arial"/>
          <w:bCs/>
          <w:sz w:val="32"/>
          <w:szCs w:val="32"/>
          <w:lang w:eastAsia="ru-RU"/>
        </w:rPr>
      </w:pPr>
      <w:r w:rsidRPr="00444EDD">
        <w:rPr>
          <w:rFonts w:ascii="Arial" w:eastAsia="Times New Roman" w:hAnsi="Arial" w:cs="Arial"/>
          <w:bCs/>
          <w:sz w:val="32"/>
          <w:szCs w:val="32"/>
          <w:lang w:eastAsia="ru-RU"/>
        </w:rPr>
        <w:t>Проектная документация</w:t>
      </w:r>
    </w:p>
    <w:p w:rsidR="00444EDD" w:rsidRPr="00444EDD" w:rsidRDefault="00444EDD" w:rsidP="00444EDD">
      <w:pPr>
        <w:spacing w:line="360" w:lineRule="auto"/>
        <w:ind w:firstLine="709"/>
        <w:jc w:val="center"/>
        <w:rPr>
          <w:rFonts w:ascii="Arial" w:eastAsia="Times New Roman" w:hAnsi="Arial" w:cs="Arial"/>
          <w:b/>
          <w:bCs/>
          <w:sz w:val="32"/>
          <w:szCs w:val="32"/>
          <w:lang w:eastAsia="ru-RU"/>
        </w:rPr>
      </w:pPr>
    </w:p>
    <w:p w:rsidR="00444EDD" w:rsidRPr="00444EDD" w:rsidRDefault="00444EDD" w:rsidP="00444EDD">
      <w:pPr>
        <w:ind w:firstLine="709"/>
        <w:jc w:val="center"/>
        <w:rPr>
          <w:rFonts w:ascii="Arial" w:eastAsia="Times New Roman" w:hAnsi="Arial" w:cs="Arial"/>
          <w:b/>
          <w:bCs/>
          <w:sz w:val="32"/>
          <w:szCs w:val="32"/>
          <w:lang w:eastAsia="ru-RU"/>
        </w:rPr>
      </w:pPr>
    </w:p>
    <w:p w:rsidR="00444EDD" w:rsidRPr="00444EDD" w:rsidRDefault="00444EDD" w:rsidP="00444EDD">
      <w:pPr>
        <w:ind w:firstLine="709"/>
        <w:jc w:val="center"/>
        <w:rPr>
          <w:rFonts w:ascii="Arial" w:eastAsia="Times New Roman" w:hAnsi="Arial" w:cs="Arial"/>
          <w:b/>
          <w:bCs/>
          <w:sz w:val="32"/>
          <w:szCs w:val="32"/>
          <w:lang w:eastAsia="ru-RU"/>
        </w:rPr>
      </w:pPr>
    </w:p>
    <w:p w:rsidR="00444EDD" w:rsidRPr="00444EDD" w:rsidRDefault="00444EDD" w:rsidP="00444EDD">
      <w:pPr>
        <w:ind w:firstLine="709"/>
        <w:jc w:val="center"/>
        <w:rPr>
          <w:rFonts w:ascii="Arial" w:eastAsia="Times New Roman" w:hAnsi="Arial" w:cs="Arial"/>
          <w:b/>
          <w:bCs/>
          <w:sz w:val="32"/>
          <w:szCs w:val="32"/>
          <w:lang w:eastAsia="ru-RU"/>
        </w:rPr>
      </w:pPr>
    </w:p>
    <w:p w:rsidR="00444EDD" w:rsidRPr="00444EDD" w:rsidRDefault="00444EDD" w:rsidP="00444EDD">
      <w:pPr>
        <w:spacing w:line="360" w:lineRule="auto"/>
        <w:ind w:firstLine="709"/>
        <w:jc w:val="center"/>
        <w:rPr>
          <w:rFonts w:ascii="Arial" w:eastAsia="Times New Roman" w:hAnsi="Arial" w:cs="Arial"/>
          <w:bCs/>
          <w:noProof/>
          <w:szCs w:val="24"/>
          <w:lang w:eastAsia="ru-RU"/>
        </w:rPr>
      </w:pPr>
      <w:r w:rsidRPr="00444EDD">
        <w:rPr>
          <w:rFonts w:ascii="Arial" w:eastAsia="Times New Roman" w:hAnsi="Arial" w:cs="Arial"/>
          <w:bCs/>
          <w:noProof/>
          <w:szCs w:val="24"/>
          <w:lang w:eastAsia="ru-RU"/>
        </w:rPr>
        <w:t>Том 1</w:t>
      </w:r>
    </w:p>
    <w:p w:rsidR="00444EDD" w:rsidRPr="00444EDD" w:rsidRDefault="00444EDD" w:rsidP="00444EDD">
      <w:pPr>
        <w:spacing w:line="360" w:lineRule="auto"/>
        <w:ind w:firstLine="709"/>
        <w:jc w:val="center"/>
        <w:rPr>
          <w:rFonts w:ascii="Arial" w:eastAsia="Times New Roman" w:hAnsi="Arial" w:cs="Arial"/>
          <w:bCs/>
          <w:noProof/>
          <w:szCs w:val="24"/>
          <w:lang w:eastAsia="ru-RU"/>
        </w:rPr>
      </w:pPr>
      <w:r w:rsidRPr="00444EDD">
        <w:rPr>
          <w:rFonts w:ascii="Arial" w:eastAsia="Times New Roman" w:hAnsi="Arial" w:cs="Arial"/>
          <w:bCs/>
          <w:noProof/>
          <w:szCs w:val="24"/>
          <w:lang w:eastAsia="ru-RU"/>
        </w:rPr>
        <w:t xml:space="preserve"> Обосновывающие материалы к схеме теплоснабжения.</w:t>
      </w:r>
    </w:p>
    <w:p w:rsidR="00444EDD" w:rsidRPr="00444EDD" w:rsidRDefault="00444EDD" w:rsidP="00444EDD">
      <w:pPr>
        <w:spacing w:line="360" w:lineRule="auto"/>
        <w:ind w:left="709"/>
        <w:jc w:val="center"/>
        <w:rPr>
          <w:rFonts w:ascii="Arial" w:eastAsia="Times New Roman" w:hAnsi="Arial" w:cs="Arial"/>
          <w:bCs/>
          <w:noProof/>
          <w:szCs w:val="24"/>
          <w:lang w:eastAsia="ru-RU"/>
        </w:rPr>
      </w:pPr>
      <w:r w:rsidRPr="00444EDD">
        <w:rPr>
          <w:rFonts w:ascii="Arial" w:eastAsia="Times New Roman" w:hAnsi="Arial" w:cs="Arial"/>
          <w:bCs/>
          <w:noProof/>
          <w:szCs w:val="24"/>
          <w:lang w:eastAsia="ru-RU"/>
        </w:rPr>
        <w:t>Существующее положение в сфере производства, передачи и потребления тепловой энергии.</w:t>
      </w:r>
    </w:p>
    <w:p w:rsidR="00444EDD" w:rsidRPr="00444EDD" w:rsidRDefault="00444EDD" w:rsidP="00444EDD">
      <w:pPr>
        <w:spacing w:line="360" w:lineRule="auto"/>
        <w:ind w:firstLine="709"/>
        <w:jc w:val="center"/>
        <w:rPr>
          <w:rFonts w:ascii="Arial" w:eastAsia="Times New Roman" w:hAnsi="Arial" w:cs="Arial"/>
          <w:b/>
          <w:bCs/>
          <w:sz w:val="32"/>
          <w:szCs w:val="32"/>
          <w:lang w:eastAsia="ru-RU"/>
        </w:rPr>
      </w:pPr>
    </w:p>
    <w:p w:rsidR="00444EDD" w:rsidRPr="00444EDD" w:rsidRDefault="00444EDD" w:rsidP="00444EDD">
      <w:pPr>
        <w:spacing w:line="360" w:lineRule="auto"/>
        <w:ind w:firstLine="709"/>
        <w:jc w:val="center"/>
        <w:rPr>
          <w:rFonts w:ascii="Arial" w:eastAsia="Times New Roman" w:hAnsi="Arial" w:cs="Arial"/>
          <w:b/>
          <w:bCs/>
          <w:sz w:val="32"/>
          <w:szCs w:val="32"/>
          <w:lang w:eastAsia="ru-RU"/>
        </w:rPr>
      </w:pPr>
      <w:r w:rsidRPr="00444EDD">
        <w:rPr>
          <w:rFonts w:ascii="Arial" w:eastAsia="Times New Roman" w:hAnsi="Arial" w:cs="Arial"/>
          <w:b/>
          <w:bCs/>
          <w:sz w:val="32"/>
          <w:szCs w:val="32"/>
          <w:lang w:eastAsia="ru-RU"/>
        </w:rPr>
        <w:t>148-16-ТС</w:t>
      </w:r>
    </w:p>
    <w:p w:rsidR="004419B2" w:rsidRPr="008C7B1C" w:rsidRDefault="004419B2" w:rsidP="00444EDD">
      <w:pPr>
        <w:pStyle w:val="a4"/>
      </w:pPr>
    </w:p>
    <w:p w:rsidR="004419B2" w:rsidRPr="00444EDD" w:rsidRDefault="00444EDD" w:rsidP="00444EDD">
      <w:pPr>
        <w:spacing w:line="360" w:lineRule="auto"/>
        <w:ind w:left="709"/>
        <w:jc w:val="left"/>
        <w:rPr>
          <w:rFonts w:ascii="Arial" w:eastAsia="Times New Roman" w:hAnsi="Arial" w:cs="Arial"/>
          <w:bCs/>
          <w:noProof/>
          <w:szCs w:val="24"/>
          <w:lang w:eastAsia="ru-RU"/>
        </w:rPr>
      </w:pPr>
      <w:r w:rsidRPr="00444EDD">
        <w:rPr>
          <w:rFonts w:ascii="Arial" w:eastAsia="Times New Roman" w:hAnsi="Arial" w:cs="Arial"/>
          <w:bCs/>
          <w:noProof/>
          <w:szCs w:val="24"/>
          <w:lang w:eastAsia="ru-RU"/>
        </w:rPr>
        <w:t xml:space="preserve">Генеральный директор                   </w:t>
      </w:r>
      <w:r>
        <w:rPr>
          <w:rFonts w:ascii="Arial" w:eastAsia="Times New Roman" w:hAnsi="Arial" w:cs="Arial"/>
          <w:bCs/>
          <w:noProof/>
          <w:szCs w:val="24"/>
          <w:lang w:eastAsia="ru-RU"/>
        </w:rPr>
        <w:t xml:space="preserve">                                                        </w:t>
      </w:r>
      <w:r w:rsidRPr="00444EDD">
        <w:rPr>
          <w:rFonts w:ascii="Arial" w:eastAsia="Times New Roman" w:hAnsi="Arial" w:cs="Arial"/>
          <w:bCs/>
          <w:noProof/>
          <w:szCs w:val="24"/>
          <w:lang w:eastAsia="ru-RU"/>
        </w:rPr>
        <w:t>Абрамов С.В.</w:t>
      </w:r>
    </w:p>
    <w:p w:rsidR="004419B2" w:rsidRDefault="004419B2" w:rsidP="004419B2"/>
    <w:p w:rsidR="00555548" w:rsidRDefault="00555548" w:rsidP="004419B2"/>
    <w:p w:rsidR="00555548" w:rsidRDefault="00555548" w:rsidP="004419B2"/>
    <w:p w:rsidR="00555548" w:rsidRDefault="00555548" w:rsidP="004419B2"/>
    <w:p w:rsidR="00555548" w:rsidRDefault="00555548" w:rsidP="004419B2"/>
    <w:p w:rsidR="00E80BBF" w:rsidRDefault="00E80BBF" w:rsidP="00F66551">
      <w:pPr>
        <w:sectPr w:rsidR="00E80BBF" w:rsidSect="003F7273">
          <w:headerReference w:type="default" r:id="rId8"/>
          <w:footerReference w:type="default" r:id="rId9"/>
          <w:headerReference w:type="first" r:id="rId10"/>
          <w:footerReference w:type="first" r:id="rId11"/>
          <w:pgSz w:w="11906" w:h="16838"/>
          <w:pgMar w:top="624" w:right="652" w:bottom="1418" w:left="1418" w:header="283" w:footer="312" w:gutter="0"/>
          <w:cols w:space="708"/>
          <w:docGrid w:linePitch="360"/>
        </w:sectPr>
      </w:pPr>
    </w:p>
    <w:p w:rsidR="001F1450" w:rsidRDefault="001F1450" w:rsidP="001F1450">
      <w:pPr>
        <w:pStyle w:val="af2"/>
      </w:pPr>
      <w:r>
        <w:lastRenderedPageBreak/>
        <w:t>Состав документации</w:t>
      </w:r>
    </w:p>
    <w:tbl>
      <w:tblPr>
        <w:tblW w:w="10375" w:type="dxa"/>
        <w:tblInd w:w="-1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1E0"/>
      </w:tblPr>
      <w:tblGrid>
        <w:gridCol w:w="567"/>
        <w:gridCol w:w="3402"/>
        <w:gridCol w:w="5272"/>
        <w:gridCol w:w="1134"/>
      </w:tblGrid>
      <w:tr w:rsidR="00801DAF" w:rsidRPr="009A6CA4" w:rsidTr="00801DAF">
        <w:trPr>
          <w:trHeight w:val="851"/>
          <w:tblHeader/>
        </w:trPr>
        <w:tc>
          <w:tcPr>
            <w:tcW w:w="567" w:type="dxa"/>
            <w:tcBorders>
              <w:top w:val="single" w:sz="6" w:space="0" w:color="auto"/>
              <w:left w:val="single" w:sz="6" w:space="0" w:color="auto"/>
              <w:bottom w:val="single" w:sz="6" w:space="0" w:color="auto"/>
              <w:right w:val="single" w:sz="6" w:space="0" w:color="auto"/>
              <w:tl2br w:val="nil"/>
              <w:tr2bl w:val="nil"/>
            </w:tcBorders>
            <w:vAlign w:val="center"/>
          </w:tcPr>
          <w:p w:rsidR="00801DAF" w:rsidRPr="00444EDD" w:rsidRDefault="00801DAF" w:rsidP="00801DAF">
            <w:pPr>
              <w:pStyle w:val="af3"/>
              <w:rPr>
                <w:b w:val="0"/>
                <w:spacing w:val="-18"/>
                <w:sz w:val="20"/>
                <w:szCs w:val="20"/>
              </w:rPr>
            </w:pPr>
            <w:r w:rsidRPr="00444EDD">
              <w:rPr>
                <w:b w:val="0"/>
                <w:spacing w:val="-18"/>
                <w:sz w:val="20"/>
                <w:szCs w:val="20"/>
              </w:rPr>
              <w:t>Номер тома</w:t>
            </w:r>
          </w:p>
        </w:tc>
        <w:tc>
          <w:tcPr>
            <w:tcW w:w="3402" w:type="dxa"/>
            <w:tcBorders>
              <w:top w:val="single" w:sz="6" w:space="0" w:color="auto"/>
              <w:left w:val="single" w:sz="6" w:space="0" w:color="auto"/>
              <w:bottom w:val="single" w:sz="6" w:space="0" w:color="auto"/>
              <w:right w:val="single" w:sz="6" w:space="0" w:color="auto"/>
              <w:tl2br w:val="nil"/>
              <w:tr2bl w:val="nil"/>
            </w:tcBorders>
            <w:vAlign w:val="center"/>
          </w:tcPr>
          <w:p w:rsidR="00801DAF" w:rsidRPr="00444EDD" w:rsidRDefault="00801DAF" w:rsidP="00801DAF">
            <w:pPr>
              <w:pStyle w:val="af3"/>
              <w:rPr>
                <w:b w:val="0"/>
                <w:sz w:val="20"/>
                <w:szCs w:val="20"/>
              </w:rPr>
            </w:pPr>
            <w:r w:rsidRPr="00444EDD">
              <w:rPr>
                <w:b w:val="0"/>
                <w:sz w:val="20"/>
                <w:szCs w:val="20"/>
              </w:rPr>
              <w:t>Обозначение</w:t>
            </w:r>
          </w:p>
        </w:tc>
        <w:tc>
          <w:tcPr>
            <w:tcW w:w="5272" w:type="dxa"/>
            <w:tcBorders>
              <w:top w:val="single" w:sz="6" w:space="0" w:color="auto"/>
              <w:left w:val="single" w:sz="6" w:space="0" w:color="auto"/>
              <w:bottom w:val="single" w:sz="6" w:space="0" w:color="auto"/>
              <w:right w:val="single" w:sz="6" w:space="0" w:color="auto"/>
              <w:tl2br w:val="nil"/>
              <w:tr2bl w:val="nil"/>
            </w:tcBorders>
            <w:vAlign w:val="center"/>
          </w:tcPr>
          <w:p w:rsidR="00801DAF" w:rsidRPr="00444EDD" w:rsidRDefault="00801DAF" w:rsidP="00801DAF">
            <w:pPr>
              <w:pStyle w:val="af3"/>
              <w:rPr>
                <w:b w:val="0"/>
                <w:sz w:val="20"/>
                <w:szCs w:val="20"/>
              </w:rPr>
            </w:pPr>
            <w:r w:rsidRPr="00444EDD">
              <w:rPr>
                <w:b w:val="0"/>
                <w:sz w:val="20"/>
                <w:szCs w:val="20"/>
              </w:rPr>
              <w:t>Наименование</w:t>
            </w:r>
          </w:p>
        </w:tc>
        <w:tc>
          <w:tcPr>
            <w:tcW w:w="1134" w:type="dxa"/>
            <w:tcBorders>
              <w:top w:val="single" w:sz="6" w:space="0" w:color="auto"/>
              <w:left w:val="single" w:sz="6" w:space="0" w:color="auto"/>
              <w:bottom w:val="single" w:sz="6" w:space="0" w:color="auto"/>
              <w:right w:val="single" w:sz="6" w:space="0" w:color="auto"/>
              <w:tl2br w:val="nil"/>
              <w:tr2bl w:val="nil"/>
            </w:tcBorders>
            <w:vAlign w:val="center"/>
          </w:tcPr>
          <w:p w:rsidR="00801DAF" w:rsidRPr="00444EDD" w:rsidRDefault="00801DAF" w:rsidP="00801DAF">
            <w:pPr>
              <w:pStyle w:val="af3"/>
              <w:rPr>
                <w:b w:val="0"/>
                <w:spacing w:val="-12"/>
                <w:sz w:val="20"/>
                <w:szCs w:val="20"/>
              </w:rPr>
            </w:pPr>
            <w:r w:rsidRPr="00444EDD">
              <w:rPr>
                <w:b w:val="0"/>
                <w:spacing w:val="-12"/>
                <w:sz w:val="20"/>
                <w:szCs w:val="20"/>
              </w:rPr>
              <w:t>Примечание</w:t>
            </w:r>
          </w:p>
        </w:tc>
      </w:tr>
      <w:tr w:rsidR="00450791" w:rsidRPr="006602C0" w:rsidTr="00801DAF">
        <w:trPr>
          <w:trHeight w:val="454"/>
        </w:trPr>
        <w:tc>
          <w:tcPr>
            <w:tcW w:w="567" w:type="dxa"/>
            <w:vAlign w:val="center"/>
          </w:tcPr>
          <w:p w:rsidR="00450791" w:rsidRPr="00444EDD" w:rsidRDefault="00CA52B9" w:rsidP="00BB7AFA">
            <w:pPr>
              <w:pStyle w:val="af5"/>
              <w:jc w:val="center"/>
            </w:pPr>
            <w:r w:rsidRPr="00444EDD">
              <w:t>1</w:t>
            </w:r>
          </w:p>
        </w:tc>
        <w:tc>
          <w:tcPr>
            <w:tcW w:w="3402" w:type="dxa"/>
            <w:vAlign w:val="center"/>
          </w:tcPr>
          <w:p w:rsidR="00450791" w:rsidRPr="00444EDD" w:rsidRDefault="00444EDD" w:rsidP="00181408">
            <w:pPr>
              <w:pStyle w:val="af5"/>
            </w:pPr>
            <w:r w:rsidRPr="00444EDD">
              <w:t xml:space="preserve"> 148-16-ТС</w:t>
            </w:r>
          </w:p>
        </w:tc>
        <w:tc>
          <w:tcPr>
            <w:tcW w:w="5272" w:type="dxa"/>
            <w:vAlign w:val="center"/>
          </w:tcPr>
          <w:p w:rsidR="00450791" w:rsidRPr="00444EDD" w:rsidRDefault="00450791" w:rsidP="00BB7AFA">
            <w:pPr>
              <w:pStyle w:val="af5"/>
            </w:pPr>
            <w:r w:rsidRPr="00444EDD">
              <w:t>Обосновывающие материалы к схеме теплоснабжения. Существующее положение в сфере производства, передачи и потребления тепловой энергии.</w:t>
            </w:r>
          </w:p>
        </w:tc>
        <w:tc>
          <w:tcPr>
            <w:tcW w:w="1134" w:type="dxa"/>
            <w:vAlign w:val="center"/>
          </w:tcPr>
          <w:p w:rsidR="00450791" w:rsidRPr="00444EDD" w:rsidRDefault="00450791" w:rsidP="00801DAF">
            <w:pPr>
              <w:pStyle w:val="af5"/>
            </w:pPr>
          </w:p>
        </w:tc>
      </w:tr>
      <w:tr w:rsidR="00450791" w:rsidRPr="006602C0" w:rsidTr="00801DAF">
        <w:trPr>
          <w:trHeight w:val="454"/>
        </w:trPr>
        <w:tc>
          <w:tcPr>
            <w:tcW w:w="567" w:type="dxa"/>
            <w:vAlign w:val="center"/>
          </w:tcPr>
          <w:p w:rsidR="00450791" w:rsidRPr="00444EDD" w:rsidRDefault="00CA52B9" w:rsidP="00BB7AFA">
            <w:pPr>
              <w:pStyle w:val="af5"/>
              <w:jc w:val="center"/>
            </w:pPr>
            <w:r w:rsidRPr="00444EDD">
              <w:t>2</w:t>
            </w:r>
          </w:p>
        </w:tc>
        <w:tc>
          <w:tcPr>
            <w:tcW w:w="3402" w:type="dxa"/>
            <w:vAlign w:val="center"/>
          </w:tcPr>
          <w:p w:rsidR="00450791" w:rsidRPr="00444EDD" w:rsidRDefault="00444EDD" w:rsidP="00181408">
            <w:pPr>
              <w:pStyle w:val="af5"/>
            </w:pPr>
            <w:r w:rsidRPr="00444EDD">
              <w:t xml:space="preserve"> 148-16-ТС</w:t>
            </w:r>
          </w:p>
        </w:tc>
        <w:tc>
          <w:tcPr>
            <w:tcW w:w="5272" w:type="dxa"/>
            <w:vAlign w:val="center"/>
          </w:tcPr>
          <w:p w:rsidR="00450791" w:rsidRPr="00444EDD" w:rsidRDefault="00450791" w:rsidP="00450791">
            <w:pPr>
              <w:pStyle w:val="af5"/>
            </w:pPr>
            <w:r w:rsidRPr="00444EDD">
              <w:t>Схема теплоснабжения. Перспективное потребление тепловой энергии</w:t>
            </w:r>
          </w:p>
        </w:tc>
        <w:tc>
          <w:tcPr>
            <w:tcW w:w="1134" w:type="dxa"/>
            <w:vAlign w:val="center"/>
          </w:tcPr>
          <w:p w:rsidR="00450791" w:rsidRPr="00444EDD" w:rsidRDefault="00450791" w:rsidP="00801DAF">
            <w:pPr>
              <w:pStyle w:val="af5"/>
            </w:pPr>
          </w:p>
        </w:tc>
      </w:tr>
      <w:tr w:rsidR="009E680E" w:rsidRPr="009A6CA4" w:rsidTr="00801DAF">
        <w:trPr>
          <w:trHeight w:val="454"/>
        </w:trPr>
        <w:tc>
          <w:tcPr>
            <w:tcW w:w="567" w:type="dxa"/>
            <w:vAlign w:val="center"/>
          </w:tcPr>
          <w:p w:rsidR="009E680E" w:rsidRPr="00444EDD" w:rsidRDefault="009E680E" w:rsidP="00F5233E">
            <w:pPr>
              <w:pStyle w:val="af5"/>
              <w:jc w:val="center"/>
            </w:pPr>
          </w:p>
        </w:tc>
        <w:tc>
          <w:tcPr>
            <w:tcW w:w="3402" w:type="dxa"/>
            <w:vAlign w:val="center"/>
          </w:tcPr>
          <w:p w:rsidR="009E680E" w:rsidRPr="00444EDD" w:rsidRDefault="009E680E" w:rsidP="00F5233E">
            <w:pPr>
              <w:pStyle w:val="af5"/>
            </w:pPr>
          </w:p>
        </w:tc>
        <w:tc>
          <w:tcPr>
            <w:tcW w:w="5272" w:type="dxa"/>
            <w:vAlign w:val="center"/>
          </w:tcPr>
          <w:p w:rsidR="009E680E" w:rsidRPr="00444EDD" w:rsidRDefault="009E680E" w:rsidP="00CA52B9">
            <w:pPr>
              <w:pStyle w:val="af5"/>
            </w:pPr>
          </w:p>
        </w:tc>
        <w:tc>
          <w:tcPr>
            <w:tcW w:w="1134" w:type="dxa"/>
            <w:vAlign w:val="center"/>
          </w:tcPr>
          <w:p w:rsidR="009E680E" w:rsidRPr="00444EDD" w:rsidRDefault="009E680E" w:rsidP="00801DAF">
            <w:pPr>
              <w:pStyle w:val="af5"/>
            </w:pPr>
          </w:p>
        </w:tc>
      </w:tr>
      <w:tr w:rsidR="009E680E" w:rsidRPr="009A6CA4" w:rsidTr="00801DAF">
        <w:trPr>
          <w:trHeight w:val="454"/>
        </w:trPr>
        <w:tc>
          <w:tcPr>
            <w:tcW w:w="567" w:type="dxa"/>
            <w:vAlign w:val="center"/>
          </w:tcPr>
          <w:p w:rsidR="009E680E" w:rsidRPr="00444EDD" w:rsidRDefault="009E680E" w:rsidP="00801DAF">
            <w:pPr>
              <w:pStyle w:val="af5"/>
              <w:jc w:val="center"/>
            </w:pPr>
          </w:p>
        </w:tc>
        <w:tc>
          <w:tcPr>
            <w:tcW w:w="3402" w:type="dxa"/>
            <w:vAlign w:val="center"/>
          </w:tcPr>
          <w:p w:rsidR="009E680E" w:rsidRPr="00444EDD" w:rsidRDefault="009E680E" w:rsidP="00801DAF">
            <w:pPr>
              <w:pStyle w:val="af5"/>
            </w:pPr>
          </w:p>
        </w:tc>
        <w:tc>
          <w:tcPr>
            <w:tcW w:w="5272" w:type="dxa"/>
            <w:vAlign w:val="center"/>
          </w:tcPr>
          <w:p w:rsidR="009E680E" w:rsidRPr="00444EDD" w:rsidRDefault="009E680E" w:rsidP="00801DAF">
            <w:pPr>
              <w:pStyle w:val="af5"/>
            </w:pPr>
          </w:p>
        </w:tc>
        <w:tc>
          <w:tcPr>
            <w:tcW w:w="1134" w:type="dxa"/>
            <w:vAlign w:val="center"/>
          </w:tcPr>
          <w:p w:rsidR="009E680E" w:rsidRPr="00444EDD" w:rsidRDefault="009E680E" w:rsidP="00801DAF">
            <w:pPr>
              <w:pStyle w:val="af5"/>
            </w:pPr>
          </w:p>
        </w:tc>
      </w:tr>
    </w:tbl>
    <w:p w:rsidR="00566807" w:rsidRPr="007C4C6E" w:rsidRDefault="00566807" w:rsidP="00A9554B">
      <w:pPr>
        <w:pStyle w:val="e"/>
        <w:jc w:val="center"/>
        <w:rPr>
          <w:b/>
        </w:rPr>
      </w:pPr>
    </w:p>
    <w:p w:rsidR="00F94CCE" w:rsidRDefault="00F94CCE" w:rsidP="001F1450"/>
    <w:p w:rsidR="00F94CCE" w:rsidRPr="00F94CCE" w:rsidRDefault="00F94CCE" w:rsidP="00F94CCE"/>
    <w:p w:rsidR="00F94CCE" w:rsidRPr="00F94CCE" w:rsidRDefault="00F94CCE" w:rsidP="00F94CCE"/>
    <w:p w:rsidR="00F94CCE" w:rsidRPr="00F94CCE" w:rsidRDefault="00F94CCE" w:rsidP="00F94CCE"/>
    <w:p w:rsidR="00F94CCE" w:rsidRPr="00F94CCE" w:rsidRDefault="00F94CCE" w:rsidP="00F94CCE"/>
    <w:p w:rsidR="00F94CCE" w:rsidRPr="00F94CCE" w:rsidRDefault="00F94CCE" w:rsidP="00F94CCE"/>
    <w:p w:rsidR="00F94CCE" w:rsidRDefault="00F94CCE" w:rsidP="00F94CCE">
      <w:pPr>
        <w:jc w:val="center"/>
      </w:pPr>
    </w:p>
    <w:p w:rsidR="00F94CCE" w:rsidRDefault="00F94CCE" w:rsidP="00F94CCE"/>
    <w:p w:rsidR="00146E6D" w:rsidRDefault="00146E6D" w:rsidP="00F94CCE"/>
    <w:p w:rsidR="00146E6D" w:rsidRPr="00146E6D" w:rsidRDefault="00146E6D" w:rsidP="00146E6D"/>
    <w:p w:rsidR="00146E6D" w:rsidRPr="00146E6D" w:rsidRDefault="00146E6D" w:rsidP="00146E6D"/>
    <w:p w:rsidR="00146E6D" w:rsidRPr="00146E6D" w:rsidRDefault="00146E6D" w:rsidP="00146E6D"/>
    <w:p w:rsidR="00146E6D" w:rsidRPr="00146E6D" w:rsidRDefault="00146E6D" w:rsidP="00146E6D"/>
    <w:p w:rsidR="00146E6D" w:rsidRPr="00146E6D" w:rsidRDefault="00146E6D" w:rsidP="00146E6D"/>
    <w:p w:rsidR="00146E6D" w:rsidRPr="00146E6D" w:rsidRDefault="00146E6D" w:rsidP="00146E6D"/>
    <w:p w:rsidR="00146E6D" w:rsidRPr="00146E6D" w:rsidRDefault="00146E6D" w:rsidP="00146E6D"/>
    <w:p w:rsidR="00146E6D" w:rsidRPr="00146E6D" w:rsidRDefault="00146E6D" w:rsidP="00146E6D"/>
    <w:p w:rsidR="00146E6D" w:rsidRPr="00146E6D" w:rsidRDefault="00146E6D" w:rsidP="00146E6D"/>
    <w:p w:rsidR="00146E6D" w:rsidRPr="00146E6D" w:rsidRDefault="00146E6D" w:rsidP="00146E6D"/>
    <w:p w:rsidR="00146E6D" w:rsidRPr="00146E6D" w:rsidRDefault="00146E6D" w:rsidP="00146E6D"/>
    <w:p w:rsidR="00146E6D" w:rsidRPr="00146E6D" w:rsidRDefault="00146E6D" w:rsidP="00146E6D"/>
    <w:p w:rsidR="00146E6D" w:rsidRPr="00146E6D" w:rsidRDefault="00146E6D" w:rsidP="00146E6D"/>
    <w:p w:rsidR="00146E6D" w:rsidRPr="00146E6D" w:rsidRDefault="00146E6D" w:rsidP="00146E6D"/>
    <w:p w:rsidR="00146E6D" w:rsidRPr="00146E6D" w:rsidRDefault="00146E6D" w:rsidP="00146E6D"/>
    <w:p w:rsidR="00146E6D" w:rsidRPr="00146E6D" w:rsidRDefault="00146E6D" w:rsidP="00146E6D"/>
    <w:p w:rsidR="00146E6D" w:rsidRPr="00146E6D" w:rsidRDefault="00146E6D" w:rsidP="00146E6D"/>
    <w:p w:rsidR="00146E6D" w:rsidRPr="00146E6D" w:rsidRDefault="00146E6D" w:rsidP="00146E6D"/>
    <w:p w:rsidR="00146E6D" w:rsidRPr="00146E6D" w:rsidRDefault="00146E6D" w:rsidP="00146E6D"/>
    <w:p w:rsidR="00146E6D" w:rsidRDefault="00146E6D" w:rsidP="00146E6D"/>
    <w:p w:rsidR="00146E6D" w:rsidRDefault="00146E6D" w:rsidP="00146E6D"/>
    <w:p w:rsidR="00146E6D" w:rsidRDefault="00146E6D" w:rsidP="00146E6D"/>
    <w:p w:rsidR="00A9554B" w:rsidRPr="00146E6D" w:rsidRDefault="00A9554B" w:rsidP="00146E6D">
      <w:pPr>
        <w:sectPr w:rsidR="00A9554B" w:rsidRPr="00146E6D" w:rsidSect="001A3C8A">
          <w:headerReference w:type="default" r:id="rId12"/>
          <w:footerReference w:type="default" r:id="rId13"/>
          <w:headerReference w:type="first" r:id="rId14"/>
          <w:pgSz w:w="11906" w:h="16838"/>
          <w:pgMar w:top="624" w:right="652" w:bottom="1418" w:left="1418" w:header="283" w:footer="312" w:gutter="0"/>
          <w:pgBorders>
            <w:top w:val="single" w:sz="8" w:space="14" w:color="auto"/>
            <w:left w:val="single" w:sz="8" w:space="10" w:color="auto"/>
            <w:bottom w:val="single" w:sz="8" w:space="0" w:color="auto"/>
            <w:right w:val="single" w:sz="8" w:space="17" w:color="auto"/>
          </w:pgBorders>
          <w:pgNumType w:start="2"/>
          <w:cols w:space="708"/>
          <w:titlePg/>
          <w:docGrid w:linePitch="360"/>
        </w:sectPr>
      </w:pPr>
    </w:p>
    <w:p w:rsidR="001C3A3B" w:rsidRPr="001524C4" w:rsidRDefault="001C3A3B" w:rsidP="001C3A3B">
      <w:pPr>
        <w:pStyle w:val="af2"/>
      </w:pPr>
      <w:r w:rsidRPr="001524C4">
        <w:t>Содержание</w:t>
      </w:r>
      <w:bookmarkStart w:id="0" w:name="zk2"/>
      <w:bookmarkEnd w:id="0"/>
    </w:p>
    <w:p w:rsidR="00201150" w:rsidRDefault="00A945CE">
      <w:pPr>
        <w:pStyle w:val="12"/>
        <w:rPr>
          <w:rFonts w:asciiTheme="minorHAnsi" w:eastAsiaTheme="minorEastAsia" w:hAnsiTheme="minorHAnsi" w:cstheme="minorBidi"/>
          <w:bCs w:val="0"/>
          <w:noProof/>
          <w:sz w:val="22"/>
          <w:szCs w:val="22"/>
        </w:rPr>
      </w:pPr>
      <w:r w:rsidRPr="00A945CE">
        <w:rPr>
          <w:bCs w:val="0"/>
        </w:rPr>
        <w:fldChar w:fldCharType="begin"/>
      </w:r>
      <w:r w:rsidR="00BD1B4D">
        <w:rPr>
          <w:bCs w:val="0"/>
        </w:rPr>
        <w:instrText xml:space="preserve"> TOC \o "1-2" \h \z \u </w:instrText>
      </w:r>
      <w:r w:rsidRPr="00A945CE">
        <w:rPr>
          <w:bCs w:val="0"/>
        </w:rPr>
        <w:fldChar w:fldCharType="separate"/>
      </w:r>
      <w:hyperlink w:anchor="_Toc479443114" w:history="1">
        <w:r w:rsidR="00201150" w:rsidRPr="00CC19D9">
          <w:rPr>
            <w:rStyle w:val="af6"/>
            <w:noProof/>
          </w:rPr>
          <w:t>Введение.</w:t>
        </w:r>
        <w:r w:rsidR="00201150">
          <w:rPr>
            <w:noProof/>
            <w:webHidden/>
          </w:rPr>
          <w:tab/>
        </w:r>
        <w:r>
          <w:rPr>
            <w:noProof/>
            <w:webHidden/>
          </w:rPr>
          <w:fldChar w:fldCharType="begin"/>
        </w:r>
        <w:r w:rsidR="00201150">
          <w:rPr>
            <w:noProof/>
            <w:webHidden/>
          </w:rPr>
          <w:instrText xml:space="preserve"> PAGEREF _Toc479443114 \h </w:instrText>
        </w:r>
        <w:r>
          <w:rPr>
            <w:noProof/>
            <w:webHidden/>
          </w:rPr>
        </w:r>
        <w:r>
          <w:rPr>
            <w:noProof/>
            <w:webHidden/>
          </w:rPr>
          <w:fldChar w:fldCharType="separate"/>
        </w:r>
        <w:r w:rsidR="00201150">
          <w:rPr>
            <w:noProof/>
            <w:webHidden/>
          </w:rPr>
          <w:t>6</w:t>
        </w:r>
        <w:r>
          <w:rPr>
            <w:noProof/>
            <w:webHidden/>
          </w:rPr>
          <w:fldChar w:fldCharType="end"/>
        </w:r>
      </w:hyperlink>
    </w:p>
    <w:p w:rsidR="00201150" w:rsidRDefault="00A945CE">
      <w:pPr>
        <w:pStyle w:val="12"/>
        <w:rPr>
          <w:rFonts w:asciiTheme="minorHAnsi" w:eastAsiaTheme="minorEastAsia" w:hAnsiTheme="minorHAnsi" w:cstheme="minorBidi"/>
          <w:bCs w:val="0"/>
          <w:noProof/>
          <w:sz w:val="22"/>
          <w:szCs w:val="22"/>
        </w:rPr>
      </w:pPr>
      <w:hyperlink w:anchor="_Toc479443115" w:history="1">
        <w:r w:rsidR="00201150" w:rsidRPr="00CC19D9">
          <w:rPr>
            <w:rStyle w:val="af6"/>
            <w:noProof/>
          </w:rPr>
          <w:t>ГЛАВА 1.</w:t>
        </w:r>
        <w:r w:rsidR="00201150">
          <w:rPr>
            <w:rFonts w:asciiTheme="minorHAnsi" w:eastAsiaTheme="minorEastAsia" w:hAnsiTheme="minorHAnsi" w:cstheme="minorBidi"/>
            <w:bCs w:val="0"/>
            <w:noProof/>
            <w:sz w:val="22"/>
            <w:szCs w:val="22"/>
          </w:rPr>
          <w:tab/>
        </w:r>
        <w:r w:rsidR="00201150" w:rsidRPr="00CC19D9">
          <w:rPr>
            <w:rStyle w:val="af6"/>
            <w:noProof/>
          </w:rPr>
          <w:t>Существующее положение в сфере производства, передачи и потребления тепловой энергии для целей теплоснабжения</w:t>
        </w:r>
        <w:r w:rsidR="00201150">
          <w:rPr>
            <w:noProof/>
            <w:webHidden/>
          </w:rPr>
          <w:tab/>
        </w:r>
        <w:r>
          <w:rPr>
            <w:noProof/>
            <w:webHidden/>
          </w:rPr>
          <w:fldChar w:fldCharType="begin"/>
        </w:r>
        <w:r w:rsidR="00201150">
          <w:rPr>
            <w:noProof/>
            <w:webHidden/>
          </w:rPr>
          <w:instrText xml:space="preserve"> PAGEREF _Toc479443115 \h </w:instrText>
        </w:r>
        <w:r>
          <w:rPr>
            <w:noProof/>
            <w:webHidden/>
          </w:rPr>
        </w:r>
        <w:r>
          <w:rPr>
            <w:noProof/>
            <w:webHidden/>
          </w:rPr>
          <w:fldChar w:fldCharType="separate"/>
        </w:r>
        <w:r w:rsidR="00201150">
          <w:rPr>
            <w:noProof/>
            <w:webHidden/>
          </w:rPr>
          <w:t>7</w:t>
        </w:r>
        <w:r>
          <w:rPr>
            <w:noProof/>
            <w:webHidden/>
          </w:rPr>
          <w:fldChar w:fldCharType="end"/>
        </w:r>
      </w:hyperlink>
    </w:p>
    <w:p w:rsidR="00201150" w:rsidRDefault="00A945CE">
      <w:pPr>
        <w:pStyle w:val="21"/>
        <w:rPr>
          <w:rFonts w:asciiTheme="minorHAnsi" w:eastAsiaTheme="minorEastAsia" w:hAnsiTheme="minorHAnsi" w:cstheme="minorBidi"/>
          <w:bCs w:val="0"/>
          <w:snapToGrid/>
          <w:sz w:val="22"/>
          <w:szCs w:val="22"/>
        </w:rPr>
      </w:pPr>
      <w:hyperlink w:anchor="_Toc479443116" w:history="1">
        <w:r w:rsidR="00201150" w:rsidRPr="00CC19D9">
          <w:rPr>
            <w:rStyle w:val="af6"/>
          </w:rPr>
          <w:t>Функциональная структура теплоснабжения</w:t>
        </w:r>
        <w:r w:rsidR="00201150">
          <w:rPr>
            <w:webHidden/>
          </w:rPr>
          <w:tab/>
        </w:r>
        <w:r>
          <w:rPr>
            <w:webHidden/>
          </w:rPr>
          <w:fldChar w:fldCharType="begin"/>
        </w:r>
        <w:r w:rsidR="00201150">
          <w:rPr>
            <w:webHidden/>
          </w:rPr>
          <w:instrText xml:space="preserve"> PAGEREF _Toc479443116 \h </w:instrText>
        </w:r>
        <w:r>
          <w:rPr>
            <w:webHidden/>
          </w:rPr>
        </w:r>
        <w:r>
          <w:rPr>
            <w:webHidden/>
          </w:rPr>
          <w:fldChar w:fldCharType="separate"/>
        </w:r>
        <w:r w:rsidR="00201150">
          <w:rPr>
            <w:webHidden/>
          </w:rPr>
          <w:t>7</w:t>
        </w:r>
        <w:r>
          <w:rPr>
            <w:webHidden/>
          </w:rPr>
          <w:fldChar w:fldCharType="end"/>
        </w:r>
      </w:hyperlink>
    </w:p>
    <w:p w:rsidR="00201150" w:rsidRDefault="00A945CE">
      <w:pPr>
        <w:pStyle w:val="21"/>
        <w:rPr>
          <w:rFonts w:asciiTheme="minorHAnsi" w:eastAsiaTheme="minorEastAsia" w:hAnsiTheme="minorHAnsi" w:cstheme="minorBidi"/>
          <w:bCs w:val="0"/>
          <w:snapToGrid/>
          <w:sz w:val="22"/>
          <w:szCs w:val="22"/>
        </w:rPr>
      </w:pPr>
      <w:hyperlink w:anchor="_Toc479443117" w:history="1">
        <w:r w:rsidR="00201150" w:rsidRPr="00CC19D9">
          <w:rPr>
            <w:rStyle w:val="af6"/>
          </w:rPr>
          <w:t>Источники тепловой энергии</w:t>
        </w:r>
        <w:r w:rsidR="00201150">
          <w:rPr>
            <w:webHidden/>
          </w:rPr>
          <w:tab/>
        </w:r>
        <w:r>
          <w:rPr>
            <w:webHidden/>
          </w:rPr>
          <w:fldChar w:fldCharType="begin"/>
        </w:r>
        <w:r w:rsidR="00201150">
          <w:rPr>
            <w:webHidden/>
          </w:rPr>
          <w:instrText xml:space="preserve"> PAGEREF _Toc479443117 \h </w:instrText>
        </w:r>
        <w:r>
          <w:rPr>
            <w:webHidden/>
          </w:rPr>
        </w:r>
        <w:r>
          <w:rPr>
            <w:webHidden/>
          </w:rPr>
          <w:fldChar w:fldCharType="separate"/>
        </w:r>
        <w:r w:rsidR="00201150">
          <w:rPr>
            <w:webHidden/>
          </w:rPr>
          <w:t>7</w:t>
        </w:r>
        <w:r>
          <w:rPr>
            <w:webHidden/>
          </w:rPr>
          <w:fldChar w:fldCharType="end"/>
        </w:r>
      </w:hyperlink>
    </w:p>
    <w:p w:rsidR="00201150" w:rsidRDefault="00A945CE">
      <w:pPr>
        <w:pStyle w:val="21"/>
        <w:rPr>
          <w:rFonts w:asciiTheme="minorHAnsi" w:eastAsiaTheme="minorEastAsia" w:hAnsiTheme="minorHAnsi" w:cstheme="minorBidi"/>
          <w:bCs w:val="0"/>
          <w:snapToGrid/>
          <w:sz w:val="22"/>
          <w:szCs w:val="22"/>
        </w:rPr>
      </w:pPr>
      <w:hyperlink w:anchor="_Toc479443118" w:history="1">
        <w:r w:rsidR="00201150" w:rsidRPr="00CC19D9">
          <w:rPr>
            <w:rStyle w:val="af6"/>
          </w:rPr>
          <w:t>Тепловые сети, сооружения на них и тепловые пункты</w:t>
        </w:r>
        <w:r w:rsidR="00201150">
          <w:rPr>
            <w:webHidden/>
          </w:rPr>
          <w:tab/>
        </w:r>
        <w:r>
          <w:rPr>
            <w:webHidden/>
          </w:rPr>
          <w:fldChar w:fldCharType="begin"/>
        </w:r>
        <w:r w:rsidR="00201150">
          <w:rPr>
            <w:webHidden/>
          </w:rPr>
          <w:instrText xml:space="preserve"> PAGEREF _Toc479443118 \h </w:instrText>
        </w:r>
        <w:r>
          <w:rPr>
            <w:webHidden/>
          </w:rPr>
        </w:r>
        <w:r>
          <w:rPr>
            <w:webHidden/>
          </w:rPr>
          <w:fldChar w:fldCharType="separate"/>
        </w:r>
        <w:r w:rsidR="00201150">
          <w:rPr>
            <w:webHidden/>
          </w:rPr>
          <w:t>9</w:t>
        </w:r>
        <w:r>
          <w:rPr>
            <w:webHidden/>
          </w:rPr>
          <w:fldChar w:fldCharType="end"/>
        </w:r>
      </w:hyperlink>
    </w:p>
    <w:p w:rsidR="00201150" w:rsidRDefault="00A945CE">
      <w:pPr>
        <w:pStyle w:val="12"/>
        <w:rPr>
          <w:rFonts w:asciiTheme="minorHAnsi" w:eastAsiaTheme="minorEastAsia" w:hAnsiTheme="minorHAnsi" w:cstheme="minorBidi"/>
          <w:bCs w:val="0"/>
          <w:noProof/>
          <w:sz w:val="22"/>
          <w:szCs w:val="22"/>
        </w:rPr>
      </w:pPr>
      <w:hyperlink w:anchor="_Toc479443119" w:history="1">
        <w:r w:rsidR="00201150" w:rsidRPr="00CC19D9">
          <w:rPr>
            <w:rStyle w:val="af6"/>
            <w:noProof/>
          </w:rPr>
          <w:t>ГЛАВА 2.</w:t>
        </w:r>
        <w:r w:rsidR="00201150">
          <w:rPr>
            <w:rFonts w:asciiTheme="minorHAnsi" w:eastAsiaTheme="minorEastAsia" w:hAnsiTheme="minorHAnsi" w:cstheme="minorBidi"/>
            <w:bCs w:val="0"/>
            <w:noProof/>
            <w:sz w:val="22"/>
            <w:szCs w:val="22"/>
          </w:rPr>
          <w:tab/>
        </w:r>
        <w:r w:rsidR="00201150" w:rsidRPr="00CC19D9">
          <w:rPr>
            <w:rStyle w:val="af6"/>
            <w:noProof/>
          </w:rPr>
          <w:t>Перспективное потребление тепловой энергии на цели тепоснабжения.</w:t>
        </w:r>
        <w:r w:rsidR="00201150">
          <w:rPr>
            <w:noProof/>
            <w:webHidden/>
          </w:rPr>
          <w:tab/>
        </w:r>
        <w:r>
          <w:rPr>
            <w:noProof/>
            <w:webHidden/>
          </w:rPr>
          <w:fldChar w:fldCharType="begin"/>
        </w:r>
        <w:r w:rsidR="00201150">
          <w:rPr>
            <w:noProof/>
            <w:webHidden/>
          </w:rPr>
          <w:instrText xml:space="preserve"> PAGEREF _Toc479443119 \h </w:instrText>
        </w:r>
        <w:r>
          <w:rPr>
            <w:noProof/>
            <w:webHidden/>
          </w:rPr>
        </w:r>
        <w:r>
          <w:rPr>
            <w:noProof/>
            <w:webHidden/>
          </w:rPr>
          <w:fldChar w:fldCharType="separate"/>
        </w:r>
        <w:r w:rsidR="00201150">
          <w:rPr>
            <w:noProof/>
            <w:webHidden/>
          </w:rPr>
          <w:t>15</w:t>
        </w:r>
        <w:r>
          <w:rPr>
            <w:noProof/>
            <w:webHidden/>
          </w:rPr>
          <w:fldChar w:fldCharType="end"/>
        </w:r>
      </w:hyperlink>
    </w:p>
    <w:p w:rsidR="00201150" w:rsidRDefault="00A945CE">
      <w:pPr>
        <w:pStyle w:val="12"/>
        <w:rPr>
          <w:rFonts w:asciiTheme="minorHAnsi" w:eastAsiaTheme="minorEastAsia" w:hAnsiTheme="minorHAnsi" w:cstheme="minorBidi"/>
          <w:bCs w:val="0"/>
          <w:noProof/>
          <w:sz w:val="22"/>
          <w:szCs w:val="22"/>
        </w:rPr>
      </w:pPr>
      <w:hyperlink w:anchor="_Toc479443120" w:history="1">
        <w:r w:rsidR="00201150" w:rsidRPr="00CC19D9">
          <w:rPr>
            <w:rStyle w:val="af6"/>
            <w:noProof/>
          </w:rPr>
          <w:t>ГЛАВА 3.</w:t>
        </w:r>
        <w:r w:rsidR="00201150">
          <w:rPr>
            <w:rFonts w:asciiTheme="minorHAnsi" w:eastAsiaTheme="minorEastAsia" w:hAnsiTheme="minorHAnsi" w:cstheme="minorBidi"/>
            <w:bCs w:val="0"/>
            <w:noProof/>
            <w:sz w:val="22"/>
            <w:szCs w:val="22"/>
          </w:rPr>
          <w:tab/>
        </w:r>
        <w:r w:rsidR="00201150" w:rsidRPr="00CC19D9">
          <w:rPr>
            <w:rStyle w:val="af6"/>
            <w:noProof/>
          </w:rPr>
          <w:t>Модель системы теплоснабжения поселения, городского округа.</w:t>
        </w:r>
        <w:r w:rsidR="00201150">
          <w:rPr>
            <w:noProof/>
            <w:webHidden/>
          </w:rPr>
          <w:tab/>
        </w:r>
        <w:r>
          <w:rPr>
            <w:noProof/>
            <w:webHidden/>
          </w:rPr>
          <w:fldChar w:fldCharType="begin"/>
        </w:r>
        <w:r w:rsidR="00201150">
          <w:rPr>
            <w:noProof/>
            <w:webHidden/>
          </w:rPr>
          <w:instrText xml:space="preserve"> PAGEREF _Toc479443120 \h </w:instrText>
        </w:r>
        <w:r>
          <w:rPr>
            <w:noProof/>
            <w:webHidden/>
          </w:rPr>
        </w:r>
        <w:r>
          <w:rPr>
            <w:noProof/>
            <w:webHidden/>
          </w:rPr>
          <w:fldChar w:fldCharType="separate"/>
        </w:r>
        <w:r w:rsidR="00201150">
          <w:rPr>
            <w:noProof/>
            <w:webHidden/>
          </w:rPr>
          <w:t>16</w:t>
        </w:r>
        <w:r>
          <w:rPr>
            <w:noProof/>
            <w:webHidden/>
          </w:rPr>
          <w:fldChar w:fldCharType="end"/>
        </w:r>
      </w:hyperlink>
    </w:p>
    <w:p w:rsidR="00201150" w:rsidRDefault="00A945CE">
      <w:pPr>
        <w:pStyle w:val="21"/>
        <w:rPr>
          <w:rFonts w:asciiTheme="minorHAnsi" w:eastAsiaTheme="minorEastAsia" w:hAnsiTheme="minorHAnsi" w:cstheme="minorBidi"/>
          <w:bCs w:val="0"/>
          <w:snapToGrid/>
          <w:sz w:val="22"/>
          <w:szCs w:val="22"/>
        </w:rPr>
      </w:pPr>
      <w:hyperlink w:anchor="_Toc479443121" w:history="1">
        <w:r w:rsidR="00201150" w:rsidRPr="00CC19D9">
          <w:rPr>
            <w:rStyle w:val="af6"/>
          </w:rPr>
          <w:t>Зоны действия источников тепловой энергии</w:t>
        </w:r>
        <w:r w:rsidR="00201150">
          <w:rPr>
            <w:webHidden/>
          </w:rPr>
          <w:tab/>
        </w:r>
        <w:r>
          <w:rPr>
            <w:webHidden/>
          </w:rPr>
          <w:fldChar w:fldCharType="begin"/>
        </w:r>
        <w:r w:rsidR="00201150">
          <w:rPr>
            <w:webHidden/>
          </w:rPr>
          <w:instrText xml:space="preserve"> PAGEREF _Toc479443121 \h </w:instrText>
        </w:r>
        <w:r>
          <w:rPr>
            <w:webHidden/>
          </w:rPr>
        </w:r>
        <w:r>
          <w:rPr>
            <w:webHidden/>
          </w:rPr>
          <w:fldChar w:fldCharType="separate"/>
        </w:r>
        <w:r w:rsidR="00201150">
          <w:rPr>
            <w:webHidden/>
          </w:rPr>
          <w:t>16</w:t>
        </w:r>
        <w:r>
          <w:rPr>
            <w:webHidden/>
          </w:rPr>
          <w:fldChar w:fldCharType="end"/>
        </w:r>
      </w:hyperlink>
    </w:p>
    <w:p w:rsidR="00201150" w:rsidRDefault="00A945CE">
      <w:pPr>
        <w:pStyle w:val="12"/>
        <w:rPr>
          <w:rFonts w:asciiTheme="minorHAnsi" w:eastAsiaTheme="minorEastAsia" w:hAnsiTheme="minorHAnsi" w:cstheme="minorBidi"/>
          <w:bCs w:val="0"/>
          <w:noProof/>
          <w:sz w:val="22"/>
          <w:szCs w:val="22"/>
        </w:rPr>
      </w:pPr>
      <w:hyperlink w:anchor="_Toc479443122" w:history="1">
        <w:r w:rsidR="00201150" w:rsidRPr="00CC19D9">
          <w:rPr>
            <w:rStyle w:val="af6"/>
            <w:noProof/>
          </w:rPr>
          <w:t>ГЛАВА 4.</w:t>
        </w:r>
        <w:r w:rsidR="00201150">
          <w:rPr>
            <w:rFonts w:asciiTheme="minorHAnsi" w:eastAsiaTheme="minorEastAsia" w:hAnsiTheme="minorHAnsi" w:cstheme="minorBidi"/>
            <w:bCs w:val="0"/>
            <w:noProof/>
            <w:sz w:val="22"/>
            <w:szCs w:val="22"/>
          </w:rPr>
          <w:tab/>
        </w:r>
        <w:r w:rsidR="00201150" w:rsidRPr="00CC19D9">
          <w:rPr>
            <w:rStyle w:val="af6"/>
            <w:noProof/>
          </w:rPr>
          <w:t>Перспективные балансы тепловой мощности источников тепловой энергии и тепловой нагрузки.</w:t>
        </w:r>
        <w:r w:rsidR="00201150">
          <w:rPr>
            <w:noProof/>
            <w:webHidden/>
          </w:rPr>
          <w:tab/>
        </w:r>
        <w:r>
          <w:rPr>
            <w:noProof/>
            <w:webHidden/>
          </w:rPr>
          <w:fldChar w:fldCharType="begin"/>
        </w:r>
        <w:r w:rsidR="00201150">
          <w:rPr>
            <w:noProof/>
            <w:webHidden/>
          </w:rPr>
          <w:instrText xml:space="preserve"> PAGEREF _Toc479443122 \h </w:instrText>
        </w:r>
        <w:r>
          <w:rPr>
            <w:noProof/>
            <w:webHidden/>
          </w:rPr>
        </w:r>
        <w:r>
          <w:rPr>
            <w:noProof/>
            <w:webHidden/>
          </w:rPr>
          <w:fldChar w:fldCharType="separate"/>
        </w:r>
        <w:r w:rsidR="00201150">
          <w:rPr>
            <w:noProof/>
            <w:webHidden/>
          </w:rPr>
          <w:t>24</w:t>
        </w:r>
        <w:r>
          <w:rPr>
            <w:noProof/>
            <w:webHidden/>
          </w:rPr>
          <w:fldChar w:fldCharType="end"/>
        </w:r>
      </w:hyperlink>
    </w:p>
    <w:p w:rsidR="00201150" w:rsidRDefault="00A945CE">
      <w:pPr>
        <w:pStyle w:val="12"/>
        <w:rPr>
          <w:rFonts w:asciiTheme="minorHAnsi" w:eastAsiaTheme="minorEastAsia" w:hAnsiTheme="minorHAnsi" w:cstheme="minorBidi"/>
          <w:bCs w:val="0"/>
          <w:noProof/>
          <w:sz w:val="22"/>
          <w:szCs w:val="22"/>
        </w:rPr>
      </w:pPr>
      <w:hyperlink w:anchor="_Toc479443123" w:history="1">
        <w:r w:rsidR="00201150" w:rsidRPr="00CC19D9">
          <w:rPr>
            <w:rStyle w:val="af6"/>
            <w:noProof/>
          </w:rPr>
          <w:t>ГЛАВА 5.</w:t>
        </w:r>
        <w:r w:rsidR="00201150">
          <w:rPr>
            <w:rFonts w:asciiTheme="minorHAnsi" w:eastAsiaTheme="minorEastAsia" w:hAnsiTheme="minorHAnsi" w:cstheme="minorBidi"/>
            <w:bCs w:val="0"/>
            <w:noProof/>
            <w:sz w:val="22"/>
            <w:szCs w:val="22"/>
          </w:rPr>
          <w:tab/>
        </w:r>
        <w:r w:rsidR="00201150" w:rsidRPr="00CC19D9">
          <w:rPr>
            <w:rStyle w:val="af6"/>
            <w:noProof/>
          </w:rPr>
          <w:t>Перспективные балансы производительности водоподготовительных установок и максимаального потребления теплоносителя теплопотребляющими установками потребителей, в том числе в аварийных режимах.</w:t>
        </w:r>
        <w:r w:rsidR="00201150">
          <w:rPr>
            <w:noProof/>
            <w:webHidden/>
          </w:rPr>
          <w:tab/>
        </w:r>
        <w:r>
          <w:rPr>
            <w:noProof/>
            <w:webHidden/>
          </w:rPr>
          <w:fldChar w:fldCharType="begin"/>
        </w:r>
        <w:r w:rsidR="00201150">
          <w:rPr>
            <w:noProof/>
            <w:webHidden/>
          </w:rPr>
          <w:instrText xml:space="preserve"> PAGEREF _Toc479443123 \h </w:instrText>
        </w:r>
        <w:r>
          <w:rPr>
            <w:noProof/>
            <w:webHidden/>
          </w:rPr>
        </w:r>
        <w:r>
          <w:rPr>
            <w:noProof/>
            <w:webHidden/>
          </w:rPr>
          <w:fldChar w:fldCharType="separate"/>
        </w:r>
        <w:r w:rsidR="00201150">
          <w:rPr>
            <w:noProof/>
            <w:webHidden/>
          </w:rPr>
          <w:t>26</w:t>
        </w:r>
        <w:r>
          <w:rPr>
            <w:noProof/>
            <w:webHidden/>
          </w:rPr>
          <w:fldChar w:fldCharType="end"/>
        </w:r>
      </w:hyperlink>
    </w:p>
    <w:p w:rsidR="00201150" w:rsidRDefault="00A945CE">
      <w:pPr>
        <w:pStyle w:val="12"/>
        <w:tabs>
          <w:tab w:val="left" w:pos="1540"/>
        </w:tabs>
        <w:rPr>
          <w:rFonts w:asciiTheme="minorHAnsi" w:eastAsiaTheme="minorEastAsia" w:hAnsiTheme="minorHAnsi" w:cstheme="minorBidi"/>
          <w:bCs w:val="0"/>
          <w:noProof/>
          <w:sz w:val="22"/>
          <w:szCs w:val="22"/>
        </w:rPr>
      </w:pPr>
      <w:hyperlink w:anchor="_Toc479443124" w:history="1">
        <w:r w:rsidR="00201150" w:rsidRPr="00CC19D9">
          <w:rPr>
            <w:rStyle w:val="af6"/>
            <w:noProof/>
          </w:rPr>
          <w:t>ГЛАВА 6.</w:t>
        </w:r>
        <w:r w:rsidR="00201150">
          <w:rPr>
            <w:rFonts w:asciiTheme="minorHAnsi" w:eastAsiaTheme="minorEastAsia" w:hAnsiTheme="minorHAnsi" w:cstheme="minorBidi"/>
            <w:bCs w:val="0"/>
            <w:noProof/>
            <w:sz w:val="22"/>
            <w:szCs w:val="22"/>
          </w:rPr>
          <w:tab/>
        </w:r>
        <w:r w:rsidR="00201150" w:rsidRPr="00CC19D9">
          <w:rPr>
            <w:rStyle w:val="af6"/>
            <w:noProof/>
          </w:rPr>
          <w:t>Предложения по строительству, реконструкции и техническому перевооружению источников тепловой энергии.</w:t>
        </w:r>
        <w:r w:rsidR="00201150">
          <w:rPr>
            <w:noProof/>
            <w:webHidden/>
          </w:rPr>
          <w:tab/>
        </w:r>
        <w:r>
          <w:rPr>
            <w:noProof/>
            <w:webHidden/>
          </w:rPr>
          <w:fldChar w:fldCharType="begin"/>
        </w:r>
        <w:r w:rsidR="00201150">
          <w:rPr>
            <w:noProof/>
            <w:webHidden/>
          </w:rPr>
          <w:instrText xml:space="preserve"> PAGEREF _Toc479443124 \h </w:instrText>
        </w:r>
        <w:r>
          <w:rPr>
            <w:noProof/>
            <w:webHidden/>
          </w:rPr>
        </w:r>
        <w:r>
          <w:rPr>
            <w:noProof/>
            <w:webHidden/>
          </w:rPr>
          <w:fldChar w:fldCharType="separate"/>
        </w:r>
        <w:r w:rsidR="00201150">
          <w:rPr>
            <w:noProof/>
            <w:webHidden/>
          </w:rPr>
          <w:t>27</w:t>
        </w:r>
        <w:r>
          <w:rPr>
            <w:noProof/>
            <w:webHidden/>
          </w:rPr>
          <w:fldChar w:fldCharType="end"/>
        </w:r>
      </w:hyperlink>
    </w:p>
    <w:p w:rsidR="00201150" w:rsidRDefault="00A945CE">
      <w:pPr>
        <w:pStyle w:val="21"/>
        <w:rPr>
          <w:rFonts w:asciiTheme="minorHAnsi" w:eastAsiaTheme="minorEastAsia" w:hAnsiTheme="minorHAnsi" w:cstheme="minorBidi"/>
          <w:bCs w:val="0"/>
          <w:snapToGrid/>
          <w:sz w:val="22"/>
          <w:szCs w:val="22"/>
        </w:rPr>
      </w:pPr>
      <w:hyperlink w:anchor="_Toc479443125" w:history="1">
        <w:r w:rsidR="00201150" w:rsidRPr="00CC19D9">
          <w:rPr>
            <w:rStyle w:val="af6"/>
          </w:rPr>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w:t>
        </w:r>
        <w:r w:rsidR="00201150">
          <w:rPr>
            <w:webHidden/>
          </w:rPr>
          <w:tab/>
        </w:r>
        <w:r>
          <w:rPr>
            <w:webHidden/>
          </w:rPr>
          <w:fldChar w:fldCharType="begin"/>
        </w:r>
        <w:r w:rsidR="00201150">
          <w:rPr>
            <w:webHidden/>
          </w:rPr>
          <w:instrText xml:space="preserve"> PAGEREF _Toc479443125 \h </w:instrText>
        </w:r>
        <w:r>
          <w:rPr>
            <w:webHidden/>
          </w:rPr>
        </w:r>
        <w:r>
          <w:rPr>
            <w:webHidden/>
          </w:rPr>
          <w:fldChar w:fldCharType="separate"/>
        </w:r>
        <w:r w:rsidR="00201150">
          <w:rPr>
            <w:webHidden/>
          </w:rPr>
          <w:t>27</w:t>
        </w:r>
        <w:r>
          <w:rPr>
            <w:webHidden/>
          </w:rPr>
          <w:fldChar w:fldCharType="end"/>
        </w:r>
      </w:hyperlink>
    </w:p>
    <w:p w:rsidR="00201150" w:rsidRDefault="00A945CE">
      <w:pPr>
        <w:pStyle w:val="21"/>
        <w:rPr>
          <w:rFonts w:asciiTheme="minorHAnsi" w:eastAsiaTheme="minorEastAsia" w:hAnsiTheme="minorHAnsi" w:cstheme="minorBidi"/>
          <w:bCs w:val="0"/>
          <w:snapToGrid/>
          <w:sz w:val="22"/>
          <w:szCs w:val="22"/>
        </w:rPr>
      </w:pPr>
      <w:hyperlink w:anchor="_Toc479443126" w:history="1">
        <w:r w:rsidR="00201150" w:rsidRPr="00CC19D9">
          <w:rPr>
            <w:rStyle w:val="af6"/>
            <w:b/>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201150">
          <w:rPr>
            <w:webHidden/>
          </w:rPr>
          <w:tab/>
        </w:r>
        <w:r>
          <w:rPr>
            <w:webHidden/>
          </w:rPr>
          <w:fldChar w:fldCharType="begin"/>
        </w:r>
        <w:r w:rsidR="00201150">
          <w:rPr>
            <w:webHidden/>
          </w:rPr>
          <w:instrText xml:space="preserve"> PAGEREF _Toc479443126 \h </w:instrText>
        </w:r>
        <w:r>
          <w:rPr>
            <w:webHidden/>
          </w:rPr>
        </w:r>
        <w:r>
          <w:rPr>
            <w:webHidden/>
          </w:rPr>
          <w:fldChar w:fldCharType="separate"/>
        </w:r>
        <w:r w:rsidR="00201150">
          <w:rPr>
            <w:webHidden/>
          </w:rPr>
          <w:t>27</w:t>
        </w:r>
        <w:r>
          <w:rPr>
            <w:webHidden/>
          </w:rPr>
          <w:fldChar w:fldCharType="end"/>
        </w:r>
      </w:hyperlink>
    </w:p>
    <w:p w:rsidR="00201150" w:rsidRDefault="00A945CE">
      <w:pPr>
        <w:pStyle w:val="21"/>
        <w:rPr>
          <w:rFonts w:asciiTheme="minorHAnsi" w:eastAsiaTheme="minorEastAsia" w:hAnsiTheme="minorHAnsi" w:cstheme="minorBidi"/>
          <w:bCs w:val="0"/>
          <w:snapToGrid/>
          <w:sz w:val="22"/>
          <w:szCs w:val="22"/>
        </w:rPr>
      </w:pPr>
      <w:hyperlink w:anchor="_Toc479443127" w:history="1">
        <w:r w:rsidR="00201150" w:rsidRPr="00CC19D9">
          <w:rPr>
            <w:rStyle w:val="af6"/>
            <w:b/>
          </w:rPr>
          <w:t>Предложения по техническому перевооружению источников тепловой энергии с целью повышения эффективности работы систем теплоснабжения.</w:t>
        </w:r>
        <w:r w:rsidR="00201150">
          <w:rPr>
            <w:webHidden/>
          </w:rPr>
          <w:tab/>
        </w:r>
        <w:r>
          <w:rPr>
            <w:webHidden/>
          </w:rPr>
          <w:fldChar w:fldCharType="begin"/>
        </w:r>
        <w:r w:rsidR="00201150">
          <w:rPr>
            <w:webHidden/>
          </w:rPr>
          <w:instrText xml:space="preserve"> PAGEREF _Toc479443127 \h </w:instrText>
        </w:r>
        <w:r>
          <w:rPr>
            <w:webHidden/>
          </w:rPr>
        </w:r>
        <w:r>
          <w:rPr>
            <w:webHidden/>
          </w:rPr>
          <w:fldChar w:fldCharType="separate"/>
        </w:r>
        <w:r w:rsidR="00201150">
          <w:rPr>
            <w:webHidden/>
          </w:rPr>
          <w:t>27</w:t>
        </w:r>
        <w:r>
          <w:rPr>
            <w:webHidden/>
          </w:rPr>
          <w:fldChar w:fldCharType="end"/>
        </w:r>
      </w:hyperlink>
    </w:p>
    <w:p w:rsidR="00201150" w:rsidRDefault="00A945CE">
      <w:pPr>
        <w:pStyle w:val="21"/>
        <w:rPr>
          <w:rFonts w:asciiTheme="minorHAnsi" w:eastAsiaTheme="minorEastAsia" w:hAnsiTheme="minorHAnsi" w:cstheme="minorBidi"/>
          <w:bCs w:val="0"/>
          <w:snapToGrid/>
          <w:sz w:val="22"/>
          <w:szCs w:val="22"/>
        </w:rPr>
      </w:pPr>
      <w:hyperlink w:anchor="_Toc479443128" w:history="1">
        <w:r w:rsidR="00201150" w:rsidRPr="00CC19D9">
          <w:rPr>
            <w:rStyle w:val="af6"/>
            <w:b/>
          </w:rPr>
          <w:t>Графики совместной работы источников тепловой энергии, функционирующих в режиме комбинированной выработки электрической и тепловой энергии  котельных.</w:t>
        </w:r>
        <w:r w:rsidR="00201150">
          <w:rPr>
            <w:webHidden/>
          </w:rPr>
          <w:tab/>
        </w:r>
        <w:r>
          <w:rPr>
            <w:webHidden/>
          </w:rPr>
          <w:fldChar w:fldCharType="begin"/>
        </w:r>
        <w:r w:rsidR="00201150">
          <w:rPr>
            <w:webHidden/>
          </w:rPr>
          <w:instrText xml:space="preserve"> PAGEREF _Toc479443128 \h </w:instrText>
        </w:r>
        <w:r>
          <w:rPr>
            <w:webHidden/>
          </w:rPr>
        </w:r>
        <w:r>
          <w:rPr>
            <w:webHidden/>
          </w:rPr>
          <w:fldChar w:fldCharType="separate"/>
        </w:r>
        <w:r w:rsidR="00201150">
          <w:rPr>
            <w:webHidden/>
          </w:rPr>
          <w:t>27</w:t>
        </w:r>
        <w:r>
          <w:rPr>
            <w:webHidden/>
          </w:rPr>
          <w:fldChar w:fldCharType="end"/>
        </w:r>
      </w:hyperlink>
    </w:p>
    <w:p w:rsidR="00201150" w:rsidRDefault="00A945CE">
      <w:pPr>
        <w:pStyle w:val="21"/>
        <w:rPr>
          <w:rFonts w:asciiTheme="minorHAnsi" w:eastAsiaTheme="minorEastAsia" w:hAnsiTheme="minorHAnsi" w:cstheme="minorBidi"/>
          <w:bCs w:val="0"/>
          <w:snapToGrid/>
          <w:sz w:val="22"/>
          <w:szCs w:val="22"/>
        </w:rPr>
      </w:pPr>
      <w:hyperlink w:anchor="_Toc479443129" w:history="1">
        <w:r w:rsidR="00201150" w:rsidRPr="00CC19D9">
          <w:rPr>
            <w:rStyle w:val="af6"/>
            <w:b/>
          </w:rPr>
          <w:t>Меры по переоборудованию котельных в источники комбинированной выработки электрической и тепловой энергии для каждого этапа.</w:t>
        </w:r>
        <w:r w:rsidR="00201150">
          <w:rPr>
            <w:webHidden/>
          </w:rPr>
          <w:tab/>
        </w:r>
        <w:r>
          <w:rPr>
            <w:webHidden/>
          </w:rPr>
          <w:fldChar w:fldCharType="begin"/>
        </w:r>
        <w:r w:rsidR="00201150">
          <w:rPr>
            <w:webHidden/>
          </w:rPr>
          <w:instrText xml:space="preserve"> PAGEREF _Toc479443129 \h </w:instrText>
        </w:r>
        <w:r>
          <w:rPr>
            <w:webHidden/>
          </w:rPr>
        </w:r>
        <w:r>
          <w:rPr>
            <w:webHidden/>
          </w:rPr>
          <w:fldChar w:fldCharType="separate"/>
        </w:r>
        <w:r w:rsidR="00201150">
          <w:rPr>
            <w:webHidden/>
          </w:rPr>
          <w:t>28</w:t>
        </w:r>
        <w:r>
          <w:rPr>
            <w:webHidden/>
          </w:rPr>
          <w:fldChar w:fldCharType="end"/>
        </w:r>
      </w:hyperlink>
    </w:p>
    <w:p w:rsidR="00201150" w:rsidRDefault="00A945CE">
      <w:pPr>
        <w:pStyle w:val="21"/>
        <w:rPr>
          <w:rFonts w:asciiTheme="minorHAnsi" w:eastAsiaTheme="minorEastAsia" w:hAnsiTheme="minorHAnsi" w:cstheme="minorBidi"/>
          <w:bCs w:val="0"/>
          <w:snapToGrid/>
          <w:sz w:val="22"/>
          <w:szCs w:val="22"/>
        </w:rPr>
      </w:pPr>
      <w:hyperlink w:anchor="_Toc479443130" w:history="1">
        <w:r w:rsidR="00201150" w:rsidRPr="00CC19D9">
          <w:rPr>
            <w:rStyle w:val="af6"/>
            <w:b/>
          </w:rPr>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 для каждого этапа, в том числе график перевода.</w:t>
        </w:r>
        <w:r w:rsidR="00201150">
          <w:rPr>
            <w:webHidden/>
          </w:rPr>
          <w:tab/>
        </w:r>
        <w:r>
          <w:rPr>
            <w:webHidden/>
          </w:rPr>
          <w:fldChar w:fldCharType="begin"/>
        </w:r>
        <w:r w:rsidR="00201150">
          <w:rPr>
            <w:webHidden/>
          </w:rPr>
          <w:instrText xml:space="preserve"> PAGEREF _Toc479443130 \h </w:instrText>
        </w:r>
        <w:r>
          <w:rPr>
            <w:webHidden/>
          </w:rPr>
        </w:r>
        <w:r>
          <w:rPr>
            <w:webHidden/>
          </w:rPr>
          <w:fldChar w:fldCharType="separate"/>
        </w:r>
        <w:r w:rsidR="00201150">
          <w:rPr>
            <w:webHidden/>
          </w:rPr>
          <w:t>28</w:t>
        </w:r>
        <w:r>
          <w:rPr>
            <w:webHidden/>
          </w:rPr>
          <w:fldChar w:fldCharType="end"/>
        </w:r>
      </w:hyperlink>
    </w:p>
    <w:p w:rsidR="00201150" w:rsidRDefault="00A945CE">
      <w:pPr>
        <w:pStyle w:val="21"/>
        <w:rPr>
          <w:rFonts w:asciiTheme="minorHAnsi" w:eastAsiaTheme="minorEastAsia" w:hAnsiTheme="minorHAnsi" w:cstheme="minorBidi"/>
          <w:bCs w:val="0"/>
          <w:snapToGrid/>
          <w:sz w:val="22"/>
          <w:szCs w:val="22"/>
        </w:rPr>
      </w:pPr>
      <w:hyperlink w:anchor="_Toc479443131" w:history="1">
        <w:r w:rsidR="00201150" w:rsidRPr="00CC19D9">
          <w:rPr>
            <w:rStyle w:val="af6"/>
            <w:b/>
          </w:rPr>
          <w:t>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r w:rsidR="00201150">
          <w:rPr>
            <w:webHidden/>
          </w:rPr>
          <w:tab/>
        </w:r>
        <w:r>
          <w:rPr>
            <w:webHidden/>
          </w:rPr>
          <w:fldChar w:fldCharType="begin"/>
        </w:r>
        <w:r w:rsidR="00201150">
          <w:rPr>
            <w:webHidden/>
          </w:rPr>
          <w:instrText xml:space="preserve"> PAGEREF _Toc479443131 \h </w:instrText>
        </w:r>
        <w:r>
          <w:rPr>
            <w:webHidden/>
          </w:rPr>
        </w:r>
        <w:r>
          <w:rPr>
            <w:webHidden/>
          </w:rPr>
          <w:fldChar w:fldCharType="separate"/>
        </w:r>
        <w:r w:rsidR="00201150">
          <w:rPr>
            <w:webHidden/>
          </w:rPr>
          <w:t>28</w:t>
        </w:r>
        <w:r>
          <w:rPr>
            <w:webHidden/>
          </w:rPr>
          <w:fldChar w:fldCharType="end"/>
        </w:r>
      </w:hyperlink>
    </w:p>
    <w:p w:rsidR="00201150" w:rsidRDefault="00A945CE">
      <w:pPr>
        <w:pStyle w:val="21"/>
        <w:rPr>
          <w:rFonts w:asciiTheme="minorHAnsi" w:eastAsiaTheme="minorEastAsia" w:hAnsiTheme="minorHAnsi" w:cstheme="minorBidi"/>
          <w:bCs w:val="0"/>
          <w:snapToGrid/>
          <w:sz w:val="22"/>
          <w:szCs w:val="22"/>
        </w:rPr>
      </w:pPr>
      <w:hyperlink w:anchor="_Toc479443132" w:history="1">
        <w:r w:rsidR="00201150" w:rsidRPr="00CC19D9">
          <w:rPr>
            <w:rStyle w:val="af6"/>
            <w:b/>
          </w:rPr>
          <w:t>Оптимальный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r w:rsidR="00201150">
          <w:rPr>
            <w:webHidden/>
          </w:rPr>
          <w:tab/>
        </w:r>
        <w:r>
          <w:rPr>
            <w:webHidden/>
          </w:rPr>
          <w:fldChar w:fldCharType="begin"/>
        </w:r>
        <w:r w:rsidR="00201150">
          <w:rPr>
            <w:webHidden/>
          </w:rPr>
          <w:instrText xml:space="preserve"> PAGEREF _Toc479443132 \h </w:instrText>
        </w:r>
        <w:r>
          <w:rPr>
            <w:webHidden/>
          </w:rPr>
        </w:r>
        <w:r>
          <w:rPr>
            <w:webHidden/>
          </w:rPr>
          <w:fldChar w:fldCharType="separate"/>
        </w:r>
        <w:r w:rsidR="00201150">
          <w:rPr>
            <w:webHidden/>
          </w:rPr>
          <w:t>28</w:t>
        </w:r>
        <w:r>
          <w:rPr>
            <w:webHidden/>
          </w:rPr>
          <w:fldChar w:fldCharType="end"/>
        </w:r>
      </w:hyperlink>
    </w:p>
    <w:p w:rsidR="00201150" w:rsidRDefault="00A945CE">
      <w:pPr>
        <w:pStyle w:val="21"/>
        <w:rPr>
          <w:rFonts w:asciiTheme="minorHAnsi" w:eastAsiaTheme="minorEastAsia" w:hAnsiTheme="minorHAnsi" w:cstheme="minorBidi"/>
          <w:bCs w:val="0"/>
          <w:snapToGrid/>
          <w:sz w:val="22"/>
          <w:szCs w:val="22"/>
        </w:rPr>
      </w:pPr>
      <w:hyperlink w:anchor="_Toc479443133" w:history="1">
        <w:r w:rsidR="00201150" w:rsidRPr="00CC19D9">
          <w:rPr>
            <w:rStyle w:val="af6"/>
            <w:b/>
          </w:rPr>
          <w:t>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w:t>
        </w:r>
        <w:r w:rsidR="00201150">
          <w:rPr>
            <w:webHidden/>
          </w:rPr>
          <w:tab/>
        </w:r>
        <w:r>
          <w:rPr>
            <w:webHidden/>
          </w:rPr>
          <w:fldChar w:fldCharType="begin"/>
        </w:r>
        <w:r w:rsidR="00201150">
          <w:rPr>
            <w:webHidden/>
          </w:rPr>
          <w:instrText xml:space="preserve"> PAGEREF _Toc479443133 \h </w:instrText>
        </w:r>
        <w:r>
          <w:rPr>
            <w:webHidden/>
          </w:rPr>
        </w:r>
        <w:r>
          <w:rPr>
            <w:webHidden/>
          </w:rPr>
          <w:fldChar w:fldCharType="separate"/>
        </w:r>
        <w:r w:rsidR="00201150">
          <w:rPr>
            <w:webHidden/>
          </w:rPr>
          <w:t>28</w:t>
        </w:r>
        <w:r>
          <w:rPr>
            <w:webHidden/>
          </w:rPr>
          <w:fldChar w:fldCharType="end"/>
        </w:r>
      </w:hyperlink>
    </w:p>
    <w:p w:rsidR="00201150" w:rsidRDefault="00A945CE">
      <w:pPr>
        <w:pStyle w:val="12"/>
        <w:rPr>
          <w:rFonts w:asciiTheme="minorHAnsi" w:eastAsiaTheme="minorEastAsia" w:hAnsiTheme="minorHAnsi" w:cstheme="minorBidi"/>
          <w:bCs w:val="0"/>
          <w:noProof/>
          <w:sz w:val="22"/>
          <w:szCs w:val="22"/>
        </w:rPr>
      </w:pPr>
      <w:hyperlink w:anchor="_Toc479443134" w:history="1">
        <w:r w:rsidR="00201150" w:rsidRPr="00CC19D9">
          <w:rPr>
            <w:rStyle w:val="af6"/>
            <w:noProof/>
          </w:rPr>
          <w:t>ГЛАВА 7.</w:t>
        </w:r>
        <w:r w:rsidR="00201150">
          <w:rPr>
            <w:rFonts w:asciiTheme="minorHAnsi" w:eastAsiaTheme="minorEastAsia" w:hAnsiTheme="minorHAnsi" w:cstheme="minorBidi"/>
            <w:bCs w:val="0"/>
            <w:noProof/>
            <w:sz w:val="22"/>
            <w:szCs w:val="22"/>
          </w:rPr>
          <w:tab/>
        </w:r>
        <w:r w:rsidR="00201150" w:rsidRPr="00CC19D9">
          <w:rPr>
            <w:rStyle w:val="af6"/>
            <w:noProof/>
          </w:rPr>
          <w:t>Предложения по строительству и реконструкции тепловых сетей и сооружений на них.</w:t>
        </w:r>
        <w:r w:rsidR="00201150">
          <w:rPr>
            <w:noProof/>
            <w:webHidden/>
          </w:rPr>
          <w:tab/>
        </w:r>
        <w:r>
          <w:rPr>
            <w:noProof/>
            <w:webHidden/>
          </w:rPr>
          <w:fldChar w:fldCharType="begin"/>
        </w:r>
        <w:r w:rsidR="00201150">
          <w:rPr>
            <w:noProof/>
            <w:webHidden/>
          </w:rPr>
          <w:instrText xml:space="preserve"> PAGEREF _Toc479443134 \h </w:instrText>
        </w:r>
        <w:r>
          <w:rPr>
            <w:noProof/>
            <w:webHidden/>
          </w:rPr>
        </w:r>
        <w:r>
          <w:rPr>
            <w:noProof/>
            <w:webHidden/>
          </w:rPr>
          <w:fldChar w:fldCharType="separate"/>
        </w:r>
        <w:r w:rsidR="00201150">
          <w:rPr>
            <w:noProof/>
            <w:webHidden/>
          </w:rPr>
          <w:t>29</w:t>
        </w:r>
        <w:r>
          <w:rPr>
            <w:noProof/>
            <w:webHidden/>
          </w:rPr>
          <w:fldChar w:fldCharType="end"/>
        </w:r>
      </w:hyperlink>
    </w:p>
    <w:p w:rsidR="00201150" w:rsidRDefault="00A945CE">
      <w:pPr>
        <w:pStyle w:val="21"/>
        <w:rPr>
          <w:rFonts w:asciiTheme="minorHAnsi" w:eastAsiaTheme="minorEastAsia" w:hAnsiTheme="minorHAnsi" w:cstheme="minorBidi"/>
          <w:bCs w:val="0"/>
          <w:snapToGrid/>
          <w:sz w:val="22"/>
          <w:szCs w:val="22"/>
        </w:rPr>
      </w:pPr>
      <w:hyperlink w:anchor="_Toc479443135" w:history="1">
        <w:r w:rsidR="00201150" w:rsidRPr="00CC19D9">
          <w:rPr>
            <w:rStyle w:val="af6"/>
          </w:rPr>
          <w:t>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201150">
          <w:rPr>
            <w:webHidden/>
          </w:rPr>
          <w:tab/>
        </w:r>
        <w:r>
          <w:rPr>
            <w:webHidden/>
          </w:rPr>
          <w:fldChar w:fldCharType="begin"/>
        </w:r>
        <w:r w:rsidR="00201150">
          <w:rPr>
            <w:webHidden/>
          </w:rPr>
          <w:instrText xml:space="preserve"> PAGEREF _Toc479443135 \h </w:instrText>
        </w:r>
        <w:r>
          <w:rPr>
            <w:webHidden/>
          </w:rPr>
        </w:r>
        <w:r>
          <w:rPr>
            <w:webHidden/>
          </w:rPr>
          <w:fldChar w:fldCharType="separate"/>
        </w:r>
        <w:r w:rsidR="00201150">
          <w:rPr>
            <w:webHidden/>
          </w:rPr>
          <w:t>29</w:t>
        </w:r>
        <w:r>
          <w:rPr>
            <w:webHidden/>
          </w:rPr>
          <w:fldChar w:fldCharType="end"/>
        </w:r>
      </w:hyperlink>
    </w:p>
    <w:p w:rsidR="00201150" w:rsidRDefault="00A945CE">
      <w:pPr>
        <w:pStyle w:val="21"/>
        <w:rPr>
          <w:rFonts w:asciiTheme="minorHAnsi" w:eastAsiaTheme="minorEastAsia" w:hAnsiTheme="minorHAnsi" w:cstheme="minorBidi"/>
          <w:bCs w:val="0"/>
          <w:snapToGrid/>
          <w:sz w:val="22"/>
          <w:szCs w:val="22"/>
        </w:rPr>
      </w:pPr>
      <w:hyperlink w:anchor="_Toc479443136" w:history="1">
        <w:r w:rsidR="00201150" w:rsidRPr="00CC19D9">
          <w:rPr>
            <w:rStyle w:val="af6"/>
          </w:rPr>
          <w:t>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r w:rsidR="00201150">
          <w:rPr>
            <w:webHidden/>
          </w:rPr>
          <w:tab/>
        </w:r>
        <w:r>
          <w:rPr>
            <w:webHidden/>
          </w:rPr>
          <w:fldChar w:fldCharType="begin"/>
        </w:r>
        <w:r w:rsidR="00201150">
          <w:rPr>
            <w:webHidden/>
          </w:rPr>
          <w:instrText xml:space="preserve"> PAGEREF _Toc479443136 \h </w:instrText>
        </w:r>
        <w:r>
          <w:rPr>
            <w:webHidden/>
          </w:rPr>
        </w:r>
        <w:r>
          <w:rPr>
            <w:webHidden/>
          </w:rPr>
          <w:fldChar w:fldCharType="separate"/>
        </w:r>
        <w:r w:rsidR="00201150">
          <w:rPr>
            <w:webHidden/>
          </w:rPr>
          <w:t>29</w:t>
        </w:r>
        <w:r>
          <w:rPr>
            <w:webHidden/>
          </w:rPr>
          <w:fldChar w:fldCharType="end"/>
        </w:r>
      </w:hyperlink>
    </w:p>
    <w:p w:rsidR="00201150" w:rsidRDefault="00A945CE">
      <w:pPr>
        <w:pStyle w:val="21"/>
        <w:rPr>
          <w:rFonts w:asciiTheme="minorHAnsi" w:eastAsiaTheme="minorEastAsia" w:hAnsiTheme="minorHAnsi" w:cstheme="minorBidi"/>
          <w:bCs w:val="0"/>
          <w:snapToGrid/>
          <w:sz w:val="22"/>
          <w:szCs w:val="22"/>
        </w:rPr>
      </w:pPr>
      <w:hyperlink w:anchor="_Toc479443137" w:history="1">
        <w:r w:rsidR="00201150" w:rsidRPr="00CC19D9">
          <w:rPr>
            <w:rStyle w:val="af6"/>
          </w:rPr>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201150">
          <w:rPr>
            <w:webHidden/>
          </w:rPr>
          <w:tab/>
        </w:r>
        <w:r>
          <w:rPr>
            <w:webHidden/>
          </w:rPr>
          <w:fldChar w:fldCharType="begin"/>
        </w:r>
        <w:r w:rsidR="00201150">
          <w:rPr>
            <w:webHidden/>
          </w:rPr>
          <w:instrText xml:space="preserve"> PAGEREF _Toc479443137 \h </w:instrText>
        </w:r>
        <w:r>
          <w:rPr>
            <w:webHidden/>
          </w:rPr>
        </w:r>
        <w:r>
          <w:rPr>
            <w:webHidden/>
          </w:rPr>
          <w:fldChar w:fldCharType="separate"/>
        </w:r>
        <w:r w:rsidR="00201150">
          <w:rPr>
            <w:webHidden/>
          </w:rPr>
          <w:t>30</w:t>
        </w:r>
        <w:r>
          <w:rPr>
            <w:webHidden/>
          </w:rPr>
          <w:fldChar w:fldCharType="end"/>
        </w:r>
      </w:hyperlink>
    </w:p>
    <w:p w:rsidR="00201150" w:rsidRDefault="00A945CE">
      <w:pPr>
        <w:pStyle w:val="21"/>
        <w:rPr>
          <w:rFonts w:asciiTheme="minorHAnsi" w:eastAsiaTheme="minorEastAsia" w:hAnsiTheme="minorHAnsi" w:cstheme="minorBidi"/>
          <w:bCs w:val="0"/>
          <w:snapToGrid/>
          <w:sz w:val="22"/>
          <w:szCs w:val="22"/>
        </w:rPr>
      </w:pPr>
      <w:hyperlink w:anchor="_Toc479443138" w:history="1">
        <w:r w:rsidR="00201150" w:rsidRPr="00CC19D9">
          <w:rPr>
            <w:rStyle w:val="af6"/>
          </w:rPr>
          <w:t>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201150">
          <w:rPr>
            <w:webHidden/>
          </w:rPr>
          <w:tab/>
        </w:r>
        <w:r>
          <w:rPr>
            <w:webHidden/>
          </w:rPr>
          <w:fldChar w:fldCharType="begin"/>
        </w:r>
        <w:r w:rsidR="00201150">
          <w:rPr>
            <w:webHidden/>
          </w:rPr>
          <w:instrText xml:space="preserve"> PAGEREF _Toc479443138 \h </w:instrText>
        </w:r>
        <w:r>
          <w:rPr>
            <w:webHidden/>
          </w:rPr>
        </w:r>
        <w:r>
          <w:rPr>
            <w:webHidden/>
          </w:rPr>
          <w:fldChar w:fldCharType="separate"/>
        </w:r>
        <w:r w:rsidR="00201150">
          <w:rPr>
            <w:webHidden/>
          </w:rPr>
          <w:t>30</w:t>
        </w:r>
        <w:r>
          <w:rPr>
            <w:webHidden/>
          </w:rPr>
          <w:fldChar w:fldCharType="end"/>
        </w:r>
      </w:hyperlink>
    </w:p>
    <w:p w:rsidR="00201150" w:rsidRDefault="00A945CE">
      <w:pPr>
        <w:pStyle w:val="21"/>
        <w:rPr>
          <w:rFonts w:asciiTheme="minorHAnsi" w:eastAsiaTheme="minorEastAsia" w:hAnsiTheme="minorHAnsi" w:cstheme="minorBidi"/>
          <w:bCs w:val="0"/>
          <w:snapToGrid/>
          <w:sz w:val="22"/>
          <w:szCs w:val="22"/>
        </w:rPr>
      </w:pPr>
      <w:hyperlink w:anchor="_Toc479443139" w:history="1">
        <w:r w:rsidR="00201150" w:rsidRPr="00CC19D9">
          <w:rPr>
            <w:rStyle w:val="af6"/>
          </w:rPr>
          <w:t>Предложения по строительству и реконструкции тепловых сетей для обеспечения нормативной надежности и безопасности теплоснабжения.</w:t>
        </w:r>
        <w:r w:rsidR="00201150">
          <w:rPr>
            <w:webHidden/>
          </w:rPr>
          <w:tab/>
        </w:r>
        <w:r>
          <w:rPr>
            <w:webHidden/>
          </w:rPr>
          <w:fldChar w:fldCharType="begin"/>
        </w:r>
        <w:r w:rsidR="00201150">
          <w:rPr>
            <w:webHidden/>
          </w:rPr>
          <w:instrText xml:space="preserve"> PAGEREF _Toc479443139 \h </w:instrText>
        </w:r>
        <w:r>
          <w:rPr>
            <w:webHidden/>
          </w:rPr>
        </w:r>
        <w:r>
          <w:rPr>
            <w:webHidden/>
          </w:rPr>
          <w:fldChar w:fldCharType="separate"/>
        </w:r>
        <w:r w:rsidR="00201150">
          <w:rPr>
            <w:webHidden/>
          </w:rPr>
          <w:t>30</w:t>
        </w:r>
        <w:r>
          <w:rPr>
            <w:webHidden/>
          </w:rPr>
          <w:fldChar w:fldCharType="end"/>
        </w:r>
      </w:hyperlink>
    </w:p>
    <w:p w:rsidR="00201150" w:rsidRDefault="00A945CE">
      <w:pPr>
        <w:pStyle w:val="12"/>
        <w:rPr>
          <w:rFonts w:asciiTheme="minorHAnsi" w:eastAsiaTheme="minorEastAsia" w:hAnsiTheme="minorHAnsi" w:cstheme="minorBidi"/>
          <w:bCs w:val="0"/>
          <w:noProof/>
          <w:sz w:val="22"/>
          <w:szCs w:val="22"/>
        </w:rPr>
      </w:pPr>
      <w:hyperlink w:anchor="_Toc479443140" w:history="1">
        <w:r w:rsidR="00201150" w:rsidRPr="00CC19D9">
          <w:rPr>
            <w:rStyle w:val="af6"/>
            <w:noProof/>
          </w:rPr>
          <w:t>ГЛАВА 8.</w:t>
        </w:r>
        <w:r w:rsidR="00201150">
          <w:rPr>
            <w:rFonts w:asciiTheme="minorHAnsi" w:eastAsiaTheme="minorEastAsia" w:hAnsiTheme="minorHAnsi" w:cstheme="minorBidi"/>
            <w:bCs w:val="0"/>
            <w:noProof/>
            <w:sz w:val="22"/>
            <w:szCs w:val="22"/>
          </w:rPr>
          <w:tab/>
        </w:r>
        <w:r w:rsidR="00201150" w:rsidRPr="00CC19D9">
          <w:rPr>
            <w:rStyle w:val="af6"/>
            <w:noProof/>
          </w:rPr>
          <w:t>Перспективные топливные балансы.</w:t>
        </w:r>
        <w:r w:rsidR="00201150">
          <w:rPr>
            <w:noProof/>
            <w:webHidden/>
          </w:rPr>
          <w:tab/>
        </w:r>
        <w:r>
          <w:rPr>
            <w:noProof/>
            <w:webHidden/>
          </w:rPr>
          <w:fldChar w:fldCharType="begin"/>
        </w:r>
        <w:r w:rsidR="00201150">
          <w:rPr>
            <w:noProof/>
            <w:webHidden/>
          </w:rPr>
          <w:instrText xml:space="preserve"> PAGEREF _Toc479443140 \h </w:instrText>
        </w:r>
        <w:r>
          <w:rPr>
            <w:noProof/>
            <w:webHidden/>
          </w:rPr>
        </w:r>
        <w:r>
          <w:rPr>
            <w:noProof/>
            <w:webHidden/>
          </w:rPr>
          <w:fldChar w:fldCharType="separate"/>
        </w:r>
        <w:r w:rsidR="00201150">
          <w:rPr>
            <w:noProof/>
            <w:webHidden/>
          </w:rPr>
          <w:t>31</w:t>
        </w:r>
        <w:r>
          <w:rPr>
            <w:noProof/>
            <w:webHidden/>
          </w:rPr>
          <w:fldChar w:fldCharType="end"/>
        </w:r>
      </w:hyperlink>
    </w:p>
    <w:p w:rsidR="00201150" w:rsidRDefault="00A945CE">
      <w:pPr>
        <w:pStyle w:val="12"/>
        <w:rPr>
          <w:rFonts w:asciiTheme="minorHAnsi" w:eastAsiaTheme="minorEastAsia" w:hAnsiTheme="minorHAnsi" w:cstheme="minorBidi"/>
          <w:bCs w:val="0"/>
          <w:noProof/>
          <w:sz w:val="22"/>
          <w:szCs w:val="22"/>
        </w:rPr>
      </w:pPr>
      <w:hyperlink w:anchor="_Toc479443141" w:history="1">
        <w:r w:rsidR="00201150" w:rsidRPr="00CC19D9">
          <w:rPr>
            <w:rStyle w:val="af6"/>
            <w:noProof/>
          </w:rPr>
          <w:t>ГЛАВА 9.</w:t>
        </w:r>
        <w:r w:rsidR="00201150">
          <w:rPr>
            <w:rFonts w:asciiTheme="minorHAnsi" w:eastAsiaTheme="minorEastAsia" w:hAnsiTheme="minorHAnsi" w:cstheme="minorBidi"/>
            <w:bCs w:val="0"/>
            <w:noProof/>
            <w:sz w:val="22"/>
            <w:szCs w:val="22"/>
          </w:rPr>
          <w:tab/>
        </w:r>
        <w:r w:rsidR="00201150" w:rsidRPr="00CC19D9">
          <w:rPr>
            <w:rStyle w:val="af6"/>
            <w:noProof/>
          </w:rPr>
          <w:t>Оценка надежности теплоснабжения.</w:t>
        </w:r>
        <w:r w:rsidR="00201150">
          <w:rPr>
            <w:noProof/>
            <w:webHidden/>
          </w:rPr>
          <w:tab/>
        </w:r>
        <w:r>
          <w:rPr>
            <w:noProof/>
            <w:webHidden/>
          </w:rPr>
          <w:fldChar w:fldCharType="begin"/>
        </w:r>
        <w:r w:rsidR="00201150">
          <w:rPr>
            <w:noProof/>
            <w:webHidden/>
          </w:rPr>
          <w:instrText xml:space="preserve"> PAGEREF _Toc479443141 \h </w:instrText>
        </w:r>
        <w:r>
          <w:rPr>
            <w:noProof/>
            <w:webHidden/>
          </w:rPr>
        </w:r>
        <w:r>
          <w:rPr>
            <w:noProof/>
            <w:webHidden/>
          </w:rPr>
          <w:fldChar w:fldCharType="separate"/>
        </w:r>
        <w:r w:rsidR="00201150">
          <w:rPr>
            <w:noProof/>
            <w:webHidden/>
          </w:rPr>
          <w:t>32</w:t>
        </w:r>
        <w:r>
          <w:rPr>
            <w:noProof/>
            <w:webHidden/>
          </w:rPr>
          <w:fldChar w:fldCharType="end"/>
        </w:r>
      </w:hyperlink>
    </w:p>
    <w:p w:rsidR="00201150" w:rsidRDefault="00A945CE">
      <w:pPr>
        <w:pStyle w:val="12"/>
        <w:rPr>
          <w:rFonts w:asciiTheme="minorHAnsi" w:eastAsiaTheme="minorEastAsia" w:hAnsiTheme="minorHAnsi" w:cstheme="minorBidi"/>
          <w:bCs w:val="0"/>
          <w:noProof/>
          <w:sz w:val="22"/>
          <w:szCs w:val="22"/>
        </w:rPr>
      </w:pPr>
      <w:hyperlink w:anchor="_Toc479443142" w:history="1">
        <w:r w:rsidR="00201150" w:rsidRPr="00CC19D9">
          <w:rPr>
            <w:rStyle w:val="af6"/>
            <w:noProof/>
          </w:rPr>
          <w:t>ГЛАВА 10.</w:t>
        </w:r>
        <w:r w:rsidR="00201150">
          <w:rPr>
            <w:rFonts w:asciiTheme="minorHAnsi" w:eastAsiaTheme="minorEastAsia" w:hAnsiTheme="minorHAnsi" w:cstheme="minorBidi"/>
            <w:bCs w:val="0"/>
            <w:noProof/>
            <w:sz w:val="22"/>
            <w:szCs w:val="22"/>
          </w:rPr>
          <w:tab/>
        </w:r>
        <w:r w:rsidR="00201150" w:rsidRPr="00CC19D9">
          <w:rPr>
            <w:rStyle w:val="af6"/>
            <w:noProof/>
          </w:rPr>
          <w:t>Обоснование инвестиций в строительство, реконсрукцию и техническое перевооружение.</w:t>
        </w:r>
        <w:r w:rsidR="00201150">
          <w:rPr>
            <w:noProof/>
            <w:webHidden/>
          </w:rPr>
          <w:tab/>
        </w:r>
        <w:r>
          <w:rPr>
            <w:noProof/>
            <w:webHidden/>
          </w:rPr>
          <w:fldChar w:fldCharType="begin"/>
        </w:r>
        <w:r w:rsidR="00201150">
          <w:rPr>
            <w:noProof/>
            <w:webHidden/>
          </w:rPr>
          <w:instrText xml:space="preserve"> PAGEREF _Toc479443142 \h </w:instrText>
        </w:r>
        <w:r>
          <w:rPr>
            <w:noProof/>
            <w:webHidden/>
          </w:rPr>
        </w:r>
        <w:r>
          <w:rPr>
            <w:noProof/>
            <w:webHidden/>
          </w:rPr>
          <w:fldChar w:fldCharType="separate"/>
        </w:r>
        <w:r w:rsidR="00201150">
          <w:rPr>
            <w:noProof/>
            <w:webHidden/>
          </w:rPr>
          <w:t>33</w:t>
        </w:r>
        <w:r>
          <w:rPr>
            <w:noProof/>
            <w:webHidden/>
          </w:rPr>
          <w:fldChar w:fldCharType="end"/>
        </w:r>
      </w:hyperlink>
    </w:p>
    <w:p w:rsidR="00201150" w:rsidRDefault="00A945CE">
      <w:pPr>
        <w:pStyle w:val="21"/>
        <w:rPr>
          <w:rFonts w:asciiTheme="minorHAnsi" w:eastAsiaTheme="minorEastAsia" w:hAnsiTheme="minorHAnsi" w:cstheme="minorBidi"/>
          <w:bCs w:val="0"/>
          <w:snapToGrid/>
          <w:sz w:val="22"/>
          <w:szCs w:val="22"/>
        </w:rPr>
      </w:pPr>
      <w:hyperlink w:anchor="_Toc479443143" w:history="1">
        <w:r w:rsidR="00201150" w:rsidRPr="00CC19D9">
          <w:rPr>
            <w:rStyle w:val="af6"/>
            <w:b/>
          </w:rPr>
          <w:t>Оценка финансовых потребностей для осуществления строительства, реконструкции и технического перевооружения источников тепловой энергии и тепловых сетей</w:t>
        </w:r>
        <w:r w:rsidR="00201150">
          <w:rPr>
            <w:webHidden/>
          </w:rPr>
          <w:tab/>
        </w:r>
        <w:r>
          <w:rPr>
            <w:webHidden/>
          </w:rPr>
          <w:fldChar w:fldCharType="begin"/>
        </w:r>
        <w:r w:rsidR="00201150">
          <w:rPr>
            <w:webHidden/>
          </w:rPr>
          <w:instrText xml:space="preserve"> PAGEREF _Toc479443143 \h </w:instrText>
        </w:r>
        <w:r>
          <w:rPr>
            <w:webHidden/>
          </w:rPr>
        </w:r>
        <w:r>
          <w:rPr>
            <w:webHidden/>
          </w:rPr>
          <w:fldChar w:fldCharType="separate"/>
        </w:r>
        <w:r w:rsidR="00201150">
          <w:rPr>
            <w:webHidden/>
          </w:rPr>
          <w:t>37</w:t>
        </w:r>
        <w:r>
          <w:rPr>
            <w:webHidden/>
          </w:rPr>
          <w:fldChar w:fldCharType="end"/>
        </w:r>
      </w:hyperlink>
    </w:p>
    <w:p w:rsidR="00201150" w:rsidRDefault="00A945CE">
      <w:pPr>
        <w:pStyle w:val="21"/>
        <w:rPr>
          <w:rFonts w:asciiTheme="minorHAnsi" w:eastAsiaTheme="minorEastAsia" w:hAnsiTheme="minorHAnsi" w:cstheme="minorBidi"/>
          <w:bCs w:val="0"/>
          <w:snapToGrid/>
          <w:sz w:val="22"/>
          <w:szCs w:val="22"/>
        </w:rPr>
      </w:pPr>
      <w:hyperlink w:anchor="_Toc479443144" w:history="1">
        <w:r w:rsidR="00201150" w:rsidRPr="00CC19D9">
          <w:rPr>
            <w:rStyle w:val="af6"/>
            <w:b/>
          </w:rPr>
          <w:t>Предложения по источникам инвестиций, обеспечивающих финансовые потребности</w:t>
        </w:r>
        <w:r w:rsidR="00201150">
          <w:rPr>
            <w:webHidden/>
          </w:rPr>
          <w:tab/>
        </w:r>
        <w:r>
          <w:rPr>
            <w:webHidden/>
          </w:rPr>
          <w:fldChar w:fldCharType="begin"/>
        </w:r>
        <w:r w:rsidR="00201150">
          <w:rPr>
            <w:webHidden/>
          </w:rPr>
          <w:instrText xml:space="preserve"> PAGEREF _Toc479443144 \h </w:instrText>
        </w:r>
        <w:r>
          <w:rPr>
            <w:webHidden/>
          </w:rPr>
        </w:r>
        <w:r>
          <w:rPr>
            <w:webHidden/>
          </w:rPr>
          <w:fldChar w:fldCharType="separate"/>
        </w:r>
        <w:r w:rsidR="00201150">
          <w:rPr>
            <w:webHidden/>
          </w:rPr>
          <w:t>40</w:t>
        </w:r>
        <w:r>
          <w:rPr>
            <w:webHidden/>
          </w:rPr>
          <w:fldChar w:fldCharType="end"/>
        </w:r>
      </w:hyperlink>
    </w:p>
    <w:p w:rsidR="00201150" w:rsidRDefault="00A945CE">
      <w:pPr>
        <w:pStyle w:val="21"/>
        <w:rPr>
          <w:rFonts w:asciiTheme="minorHAnsi" w:eastAsiaTheme="minorEastAsia" w:hAnsiTheme="minorHAnsi" w:cstheme="minorBidi"/>
          <w:bCs w:val="0"/>
          <w:snapToGrid/>
          <w:sz w:val="22"/>
          <w:szCs w:val="22"/>
        </w:rPr>
      </w:pPr>
      <w:hyperlink w:anchor="_Toc479443145" w:history="1">
        <w:r w:rsidR="00201150" w:rsidRPr="00CC19D9">
          <w:rPr>
            <w:rStyle w:val="af6"/>
            <w:b/>
          </w:rPr>
          <w:t>Расчеты эффективности инвестиций</w:t>
        </w:r>
        <w:r w:rsidR="00201150">
          <w:rPr>
            <w:webHidden/>
          </w:rPr>
          <w:tab/>
        </w:r>
        <w:r>
          <w:rPr>
            <w:webHidden/>
          </w:rPr>
          <w:fldChar w:fldCharType="begin"/>
        </w:r>
        <w:r w:rsidR="00201150">
          <w:rPr>
            <w:webHidden/>
          </w:rPr>
          <w:instrText xml:space="preserve"> PAGEREF _Toc479443145 \h </w:instrText>
        </w:r>
        <w:r>
          <w:rPr>
            <w:webHidden/>
          </w:rPr>
        </w:r>
        <w:r>
          <w:rPr>
            <w:webHidden/>
          </w:rPr>
          <w:fldChar w:fldCharType="separate"/>
        </w:r>
        <w:r w:rsidR="00201150">
          <w:rPr>
            <w:webHidden/>
          </w:rPr>
          <w:t>46</w:t>
        </w:r>
        <w:r>
          <w:rPr>
            <w:webHidden/>
          </w:rPr>
          <w:fldChar w:fldCharType="end"/>
        </w:r>
      </w:hyperlink>
    </w:p>
    <w:p w:rsidR="00201150" w:rsidRDefault="00A945CE">
      <w:pPr>
        <w:pStyle w:val="12"/>
        <w:rPr>
          <w:rFonts w:asciiTheme="minorHAnsi" w:eastAsiaTheme="minorEastAsia" w:hAnsiTheme="minorHAnsi" w:cstheme="minorBidi"/>
          <w:bCs w:val="0"/>
          <w:noProof/>
          <w:sz w:val="22"/>
          <w:szCs w:val="22"/>
        </w:rPr>
      </w:pPr>
      <w:hyperlink w:anchor="_Toc479443146" w:history="1">
        <w:r w:rsidR="00201150" w:rsidRPr="00CC19D9">
          <w:rPr>
            <w:rStyle w:val="af6"/>
            <w:noProof/>
          </w:rPr>
          <w:t>ГЛАВА 11.</w:t>
        </w:r>
        <w:r w:rsidR="00201150">
          <w:rPr>
            <w:rFonts w:asciiTheme="minorHAnsi" w:eastAsiaTheme="minorEastAsia" w:hAnsiTheme="minorHAnsi" w:cstheme="minorBidi"/>
            <w:bCs w:val="0"/>
            <w:noProof/>
            <w:sz w:val="22"/>
            <w:szCs w:val="22"/>
          </w:rPr>
          <w:tab/>
        </w:r>
        <w:r w:rsidR="00201150" w:rsidRPr="00CC19D9">
          <w:rPr>
            <w:rStyle w:val="af6"/>
            <w:noProof/>
          </w:rPr>
          <w:t>Обоснование предложений по определению единой теплоснабжающей организации.</w:t>
        </w:r>
        <w:r w:rsidR="00201150">
          <w:rPr>
            <w:noProof/>
            <w:webHidden/>
          </w:rPr>
          <w:tab/>
        </w:r>
        <w:r>
          <w:rPr>
            <w:noProof/>
            <w:webHidden/>
          </w:rPr>
          <w:fldChar w:fldCharType="begin"/>
        </w:r>
        <w:r w:rsidR="00201150">
          <w:rPr>
            <w:noProof/>
            <w:webHidden/>
          </w:rPr>
          <w:instrText xml:space="preserve"> PAGEREF _Toc479443146 \h </w:instrText>
        </w:r>
        <w:r>
          <w:rPr>
            <w:noProof/>
            <w:webHidden/>
          </w:rPr>
        </w:r>
        <w:r>
          <w:rPr>
            <w:noProof/>
            <w:webHidden/>
          </w:rPr>
          <w:fldChar w:fldCharType="separate"/>
        </w:r>
        <w:r w:rsidR="00201150">
          <w:rPr>
            <w:noProof/>
            <w:webHidden/>
          </w:rPr>
          <w:t>49</w:t>
        </w:r>
        <w:r>
          <w:rPr>
            <w:noProof/>
            <w:webHidden/>
          </w:rPr>
          <w:fldChar w:fldCharType="end"/>
        </w:r>
      </w:hyperlink>
    </w:p>
    <w:p w:rsidR="00201150" w:rsidRDefault="00A945CE">
      <w:pPr>
        <w:pStyle w:val="12"/>
        <w:rPr>
          <w:rFonts w:asciiTheme="minorHAnsi" w:eastAsiaTheme="minorEastAsia" w:hAnsiTheme="minorHAnsi" w:cstheme="minorBidi"/>
          <w:bCs w:val="0"/>
          <w:noProof/>
          <w:sz w:val="22"/>
          <w:szCs w:val="22"/>
        </w:rPr>
      </w:pPr>
      <w:hyperlink w:anchor="_Toc479443147" w:history="1">
        <w:r w:rsidR="00201150" w:rsidRPr="00CC19D9">
          <w:rPr>
            <w:rStyle w:val="af6"/>
            <w:noProof/>
          </w:rPr>
          <w:t>Нормативно-техническая (ссылочная) литература</w:t>
        </w:r>
        <w:r w:rsidR="00201150">
          <w:rPr>
            <w:noProof/>
            <w:webHidden/>
          </w:rPr>
          <w:tab/>
        </w:r>
        <w:r>
          <w:rPr>
            <w:noProof/>
            <w:webHidden/>
          </w:rPr>
          <w:fldChar w:fldCharType="begin"/>
        </w:r>
        <w:r w:rsidR="00201150">
          <w:rPr>
            <w:noProof/>
            <w:webHidden/>
          </w:rPr>
          <w:instrText xml:space="preserve"> PAGEREF _Toc479443147 \h </w:instrText>
        </w:r>
        <w:r>
          <w:rPr>
            <w:noProof/>
            <w:webHidden/>
          </w:rPr>
        </w:r>
        <w:r>
          <w:rPr>
            <w:noProof/>
            <w:webHidden/>
          </w:rPr>
          <w:fldChar w:fldCharType="separate"/>
        </w:r>
        <w:r w:rsidR="00201150">
          <w:rPr>
            <w:noProof/>
            <w:webHidden/>
          </w:rPr>
          <w:t>53</w:t>
        </w:r>
        <w:r>
          <w:rPr>
            <w:noProof/>
            <w:webHidden/>
          </w:rPr>
          <w:fldChar w:fldCharType="end"/>
        </w:r>
      </w:hyperlink>
    </w:p>
    <w:p w:rsidR="00201150" w:rsidRDefault="00A945CE">
      <w:pPr>
        <w:pStyle w:val="12"/>
        <w:rPr>
          <w:rFonts w:asciiTheme="minorHAnsi" w:eastAsiaTheme="minorEastAsia" w:hAnsiTheme="minorHAnsi" w:cstheme="minorBidi"/>
          <w:bCs w:val="0"/>
          <w:noProof/>
          <w:sz w:val="22"/>
          <w:szCs w:val="22"/>
        </w:rPr>
      </w:pPr>
      <w:hyperlink w:anchor="_Toc479443148" w:history="1">
        <w:r w:rsidR="00201150" w:rsidRPr="00CC19D9">
          <w:rPr>
            <w:rStyle w:val="af6"/>
            <w:noProof/>
          </w:rPr>
          <w:t>Приложение А. Техническое задание</w:t>
        </w:r>
        <w:r w:rsidR="00201150">
          <w:rPr>
            <w:noProof/>
            <w:webHidden/>
          </w:rPr>
          <w:tab/>
        </w:r>
        <w:r>
          <w:rPr>
            <w:noProof/>
            <w:webHidden/>
          </w:rPr>
          <w:fldChar w:fldCharType="begin"/>
        </w:r>
        <w:r w:rsidR="00201150">
          <w:rPr>
            <w:noProof/>
            <w:webHidden/>
          </w:rPr>
          <w:instrText xml:space="preserve"> PAGEREF _Toc479443148 \h </w:instrText>
        </w:r>
        <w:r>
          <w:rPr>
            <w:noProof/>
            <w:webHidden/>
          </w:rPr>
        </w:r>
        <w:r>
          <w:rPr>
            <w:noProof/>
            <w:webHidden/>
          </w:rPr>
          <w:fldChar w:fldCharType="separate"/>
        </w:r>
        <w:r w:rsidR="00201150">
          <w:rPr>
            <w:noProof/>
            <w:webHidden/>
          </w:rPr>
          <w:t>54</w:t>
        </w:r>
        <w:r>
          <w:rPr>
            <w:noProof/>
            <w:webHidden/>
          </w:rPr>
          <w:fldChar w:fldCharType="end"/>
        </w:r>
      </w:hyperlink>
    </w:p>
    <w:p w:rsidR="00201150" w:rsidRDefault="00A945CE">
      <w:pPr>
        <w:pStyle w:val="12"/>
        <w:rPr>
          <w:rFonts w:asciiTheme="minorHAnsi" w:eastAsiaTheme="minorEastAsia" w:hAnsiTheme="minorHAnsi" w:cstheme="minorBidi"/>
          <w:bCs w:val="0"/>
          <w:noProof/>
          <w:sz w:val="22"/>
          <w:szCs w:val="22"/>
        </w:rPr>
      </w:pPr>
      <w:hyperlink w:anchor="_Toc479443149" w:history="1">
        <w:r w:rsidR="00201150" w:rsidRPr="00CC19D9">
          <w:rPr>
            <w:rStyle w:val="af6"/>
            <w:noProof/>
          </w:rPr>
          <w:t>Приложение Б. Схема расположения существующих источников тепловой энергии и зоны их действия</w:t>
        </w:r>
        <w:r w:rsidR="00201150">
          <w:rPr>
            <w:noProof/>
            <w:webHidden/>
          </w:rPr>
          <w:tab/>
        </w:r>
        <w:r>
          <w:rPr>
            <w:noProof/>
            <w:webHidden/>
          </w:rPr>
          <w:fldChar w:fldCharType="begin"/>
        </w:r>
        <w:r w:rsidR="00201150">
          <w:rPr>
            <w:noProof/>
            <w:webHidden/>
          </w:rPr>
          <w:instrText xml:space="preserve"> PAGEREF _Toc479443149 \h </w:instrText>
        </w:r>
        <w:r>
          <w:rPr>
            <w:noProof/>
            <w:webHidden/>
          </w:rPr>
        </w:r>
        <w:r>
          <w:rPr>
            <w:noProof/>
            <w:webHidden/>
          </w:rPr>
          <w:fldChar w:fldCharType="separate"/>
        </w:r>
        <w:r w:rsidR="00201150">
          <w:rPr>
            <w:noProof/>
            <w:webHidden/>
          </w:rPr>
          <w:t>55</w:t>
        </w:r>
        <w:r>
          <w:rPr>
            <w:noProof/>
            <w:webHidden/>
          </w:rPr>
          <w:fldChar w:fldCharType="end"/>
        </w:r>
      </w:hyperlink>
    </w:p>
    <w:p w:rsidR="000C5877" w:rsidRPr="000C5877" w:rsidRDefault="00A945CE" w:rsidP="00F94CCE">
      <w:pPr>
        <w:pStyle w:val="e"/>
        <w:ind w:firstLine="0"/>
      </w:pPr>
      <w:r>
        <w:rPr>
          <w:bCs/>
          <w:szCs w:val="28"/>
        </w:rPr>
        <w:fldChar w:fldCharType="end"/>
      </w:r>
    </w:p>
    <w:p w:rsidR="000C5877" w:rsidRPr="00AE320D" w:rsidRDefault="000C5877" w:rsidP="000C5877">
      <w:pPr>
        <w:sectPr w:rsidR="000C5877" w:rsidRPr="00AE320D" w:rsidSect="00EA6369">
          <w:headerReference w:type="default" r:id="rId15"/>
          <w:footerReference w:type="default" r:id="rId16"/>
          <w:footerReference w:type="first" r:id="rId17"/>
          <w:pgSz w:w="11906" w:h="16838"/>
          <w:pgMar w:top="624" w:right="652" w:bottom="1418" w:left="1418" w:header="283" w:footer="312" w:gutter="0"/>
          <w:pgBorders>
            <w:top w:val="single" w:sz="8" w:space="14" w:color="auto"/>
            <w:left w:val="single" w:sz="8" w:space="10" w:color="auto"/>
            <w:bottom w:val="single" w:sz="8" w:space="0" w:color="auto"/>
            <w:right w:val="single" w:sz="8" w:space="17" w:color="auto"/>
          </w:pgBorders>
          <w:cols w:space="708"/>
          <w:titlePg/>
          <w:docGrid w:linePitch="360"/>
        </w:sectPr>
      </w:pPr>
    </w:p>
    <w:p w:rsidR="000C5877" w:rsidRPr="00BD0D44" w:rsidRDefault="000C5877" w:rsidP="000C5877">
      <w:pPr>
        <w:pStyle w:val="1"/>
        <w:numPr>
          <w:ilvl w:val="0"/>
          <w:numId w:val="0"/>
        </w:numPr>
        <w:ind w:left="709"/>
        <w:jc w:val="center"/>
        <w:rPr>
          <w:bCs/>
          <w:color w:val="FFFFFF" w:themeColor="background1"/>
        </w:rPr>
      </w:pPr>
      <w:bookmarkStart w:id="1" w:name="zk3"/>
      <w:bookmarkStart w:id="2" w:name="_Toc479443114"/>
      <w:r w:rsidRPr="000668BE">
        <w:rPr>
          <w:bCs/>
        </w:rPr>
        <w:t>Введение</w:t>
      </w:r>
      <w:bookmarkEnd w:id="1"/>
      <w:r w:rsidR="00BD0D44" w:rsidRPr="00BD0D44">
        <w:rPr>
          <w:bCs/>
          <w:color w:val="FFFFFF" w:themeColor="background1"/>
        </w:rPr>
        <w:t>.</w:t>
      </w:r>
      <w:bookmarkEnd w:id="2"/>
    </w:p>
    <w:p w:rsidR="008B2DB6" w:rsidRPr="002360AD" w:rsidRDefault="008B2DB6" w:rsidP="008B2DB6">
      <w:pPr>
        <w:pStyle w:val="Default"/>
        <w:ind w:firstLine="709"/>
        <w:jc w:val="both"/>
      </w:pPr>
      <w:r w:rsidRPr="002360AD">
        <w:t xml:space="preserve">В соответствии с Муниципальным контрактом № </w:t>
      </w:r>
      <w:r>
        <w:t>148-16</w:t>
      </w:r>
      <w:r w:rsidRPr="002360AD">
        <w:t xml:space="preserve"> с </w:t>
      </w:r>
      <w:r>
        <w:t xml:space="preserve">муниципальным казенным учреждением «Служба заказчика-застройщика Северо-Енисейского района» </w:t>
      </w:r>
      <w:r w:rsidRPr="002360AD">
        <w:t xml:space="preserve">выполняется актуализация проекта «Схема теплоснабжения </w:t>
      </w:r>
      <w:r w:rsidR="006A2066">
        <w:t>городского</w:t>
      </w:r>
      <w:r>
        <w:t xml:space="preserve"> поселка Северо-Енисейский Северо-Енисейского района </w:t>
      </w:r>
      <w:r w:rsidRPr="002360AD">
        <w:t>на период с 2013 года до 2028 года», внесением изменений в тек</w:t>
      </w:r>
      <w:r>
        <w:t xml:space="preserve">стовые материалы тома I </w:t>
      </w:r>
      <w:r w:rsidRPr="002360AD">
        <w:t>«</w:t>
      </w:r>
      <w:r>
        <w:t>Обосновывающие материалы к схеме теплоснабжения</w:t>
      </w:r>
      <w:r w:rsidRPr="002360AD">
        <w:t>» и тома II «</w:t>
      </w:r>
      <w:r>
        <w:t>Схема теплоснабжения. Перспективное потребление тепловой энергии</w:t>
      </w:r>
      <w:r w:rsidRPr="002360AD">
        <w:t xml:space="preserve">». </w:t>
      </w:r>
    </w:p>
    <w:p w:rsidR="008B2DB6" w:rsidRDefault="008B2DB6" w:rsidP="008B2DB6">
      <w:pPr>
        <w:pStyle w:val="Default"/>
        <w:ind w:firstLine="709"/>
        <w:jc w:val="both"/>
        <w:rPr>
          <w:sz w:val="23"/>
          <w:szCs w:val="23"/>
        </w:rPr>
      </w:pPr>
      <w:r>
        <w:t>При разработке учтены требования законодательства Российской Федерации, стандартов РФ, действующих нормативных документов Министерства природных ресурсов России, других нормативных актов, регулирующих природоохранную деятельность.</w:t>
      </w:r>
    </w:p>
    <w:p w:rsidR="000C5877" w:rsidRPr="000C5877" w:rsidRDefault="000C5877" w:rsidP="00433F16">
      <w:pPr>
        <w:pStyle w:val="e"/>
      </w:pPr>
    </w:p>
    <w:p w:rsidR="000C5877" w:rsidRPr="000C5877" w:rsidRDefault="000C5877" w:rsidP="00050B7B">
      <w:pPr>
        <w:pStyle w:val="e"/>
        <w:ind w:firstLine="0"/>
      </w:pPr>
    </w:p>
    <w:p w:rsidR="000E7C89" w:rsidRDefault="000E7C89" w:rsidP="009427E5">
      <w:pPr>
        <w:pStyle w:val="1"/>
      </w:pPr>
      <w:bookmarkStart w:id="3" w:name="_Toc479443115"/>
      <w:r>
        <w:t>Существующее положение в сфере производства, передачи и потребления тепловой энергии для целей теплоснабжения</w:t>
      </w:r>
      <w:bookmarkEnd w:id="3"/>
    </w:p>
    <w:p w:rsidR="0014410A" w:rsidRDefault="0014410A" w:rsidP="008B2DB6">
      <w:pPr>
        <w:pStyle w:val="2"/>
        <w:numPr>
          <w:ilvl w:val="0"/>
          <w:numId w:val="0"/>
        </w:numPr>
        <w:ind w:left="709"/>
      </w:pPr>
      <w:bookmarkStart w:id="4" w:name="_Toc479443116"/>
      <w:r>
        <w:t>Функциональная структура теплоснабжения</w:t>
      </w:r>
      <w:bookmarkEnd w:id="4"/>
    </w:p>
    <w:p w:rsidR="00414F1C" w:rsidRDefault="00414F1C" w:rsidP="001F03E3">
      <w:pPr>
        <w:ind w:firstLine="567"/>
        <w:rPr>
          <w:szCs w:val="24"/>
        </w:rPr>
      </w:pPr>
      <w:r w:rsidRPr="00E0283F">
        <w:rPr>
          <w:szCs w:val="24"/>
        </w:rPr>
        <w:t>Системы теплоснабжения представляют собой инженерный комплекс из источников тепловой энергии и потребителей тепла, связанных между собой тепловыми сетями различного назначения и балансовой принадлежности, имеющими характерные тепловые и гидравлические режимы с заданными параметрами теплоносителя. Величин</w:t>
      </w:r>
      <w:r>
        <w:rPr>
          <w:szCs w:val="24"/>
        </w:rPr>
        <w:t>ы</w:t>
      </w:r>
      <w:r w:rsidRPr="00E0283F">
        <w:rPr>
          <w:szCs w:val="24"/>
        </w:rPr>
        <w:t xml:space="preserve"> параметров и характер их изменения определяются техническими возможностями основных структурных элементов систем теплоснабжения (источников, тепловых сетей и потребителей), экономической целесооб</w:t>
      </w:r>
      <w:r>
        <w:rPr>
          <w:szCs w:val="24"/>
        </w:rPr>
        <w:t>разностью.</w:t>
      </w:r>
    </w:p>
    <w:p w:rsidR="00151442" w:rsidRDefault="00BB7AFA" w:rsidP="001F03E3">
      <w:pPr>
        <w:pStyle w:val="aa"/>
        <w:ind w:right="113" w:firstLine="567"/>
        <w:rPr>
          <w:szCs w:val="24"/>
        </w:rPr>
      </w:pPr>
      <w:r w:rsidRPr="00E0283F">
        <w:rPr>
          <w:szCs w:val="24"/>
        </w:rPr>
        <w:t>В настоящее время на территории</w:t>
      </w:r>
      <w:r w:rsidR="00112CBE">
        <w:rPr>
          <w:szCs w:val="24"/>
        </w:rPr>
        <w:t xml:space="preserve"> </w:t>
      </w:r>
      <w:r w:rsidR="006A2066">
        <w:rPr>
          <w:szCs w:val="24"/>
        </w:rPr>
        <w:t>городского</w:t>
      </w:r>
      <w:r w:rsidR="008F51C3">
        <w:rPr>
          <w:szCs w:val="24"/>
        </w:rPr>
        <w:t xml:space="preserve"> поселка Северо-Енисейск</w:t>
      </w:r>
      <w:r w:rsidR="00FA420F" w:rsidRPr="00112CBE">
        <w:rPr>
          <w:szCs w:val="24"/>
        </w:rPr>
        <w:t>, Красноярского края,</w:t>
      </w:r>
      <w:r w:rsidRPr="00E0283F">
        <w:rPr>
          <w:szCs w:val="24"/>
        </w:rPr>
        <w:t xml:space="preserve"> су</w:t>
      </w:r>
      <w:r w:rsidR="00E83A31">
        <w:rPr>
          <w:szCs w:val="24"/>
        </w:rPr>
        <w:t xml:space="preserve">ществует </w:t>
      </w:r>
      <w:r w:rsidRPr="00E0283F">
        <w:rPr>
          <w:szCs w:val="24"/>
        </w:rPr>
        <w:t xml:space="preserve">централизованная система теплоснабжения. </w:t>
      </w:r>
    </w:p>
    <w:p w:rsidR="00432827" w:rsidRDefault="00BB7AFA" w:rsidP="001F03E3">
      <w:pPr>
        <w:pStyle w:val="aa"/>
        <w:ind w:right="113" w:firstLine="567"/>
        <w:rPr>
          <w:szCs w:val="24"/>
        </w:rPr>
      </w:pPr>
      <w:r w:rsidRPr="00112CBE">
        <w:rPr>
          <w:szCs w:val="24"/>
        </w:rPr>
        <w:t>В поселке име</w:t>
      </w:r>
      <w:r w:rsidR="002236B0">
        <w:rPr>
          <w:szCs w:val="24"/>
        </w:rPr>
        <w:t>ю</w:t>
      </w:r>
      <w:r w:rsidR="00FA420F" w:rsidRPr="00112CBE">
        <w:rPr>
          <w:szCs w:val="24"/>
        </w:rPr>
        <w:t>тся</w:t>
      </w:r>
      <w:r w:rsidRPr="00112CBE">
        <w:rPr>
          <w:szCs w:val="24"/>
        </w:rPr>
        <w:t xml:space="preserve"> </w:t>
      </w:r>
      <w:r w:rsidR="00112CBE" w:rsidRPr="00112CBE">
        <w:rPr>
          <w:szCs w:val="24"/>
        </w:rPr>
        <w:t>2</w:t>
      </w:r>
      <w:r w:rsidRPr="00112CBE">
        <w:rPr>
          <w:szCs w:val="24"/>
        </w:rPr>
        <w:t xml:space="preserve"> котельны</w:t>
      </w:r>
      <w:r w:rsidR="00FA420F" w:rsidRPr="00112CBE">
        <w:rPr>
          <w:szCs w:val="24"/>
        </w:rPr>
        <w:t>е</w:t>
      </w:r>
      <w:r w:rsidR="00112CBE">
        <w:rPr>
          <w:szCs w:val="24"/>
        </w:rPr>
        <w:t>: Котельная №1</w:t>
      </w:r>
      <w:r w:rsidR="00112CBE" w:rsidRPr="00112CBE">
        <w:rPr>
          <w:szCs w:val="24"/>
        </w:rPr>
        <w:t xml:space="preserve"> по ул. Набережная, 6а и</w:t>
      </w:r>
      <w:r w:rsidR="00112CBE">
        <w:rPr>
          <w:szCs w:val="24"/>
        </w:rPr>
        <w:t xml:space="preserve"> Котельная №3</w:t>
      </w:r>
      <w:r w:rsidR="00112CBE" w:rsidRPr="00112CBE">
        <w:rPr>
          <w:szCs w:val="24"/>
        </w:rPr>
        <w:t xml:space="preserve"> по ул. 40 лет Победы,15</w:t>
      </w:r>
      <w:r w:rsidR="00432827" w:rsidRPr="00112CBE">
        <w:t xml:space="preserve"> общей производительностью </w:t>
      </w:r>
      <w:r w:rsidR="00D63772" w:rsidRPr="00112CBE">
        <w:t xml:space="preserve">по подключенной нагрузке </w:t>
      </w:r>
      <w:r w:rsidR="00112CBE" w:rsidRPr="00112CBE">
        <w:t>29,93</w:t>
      </w:r>
      <w:r w:rsidR="00432827" w:rsidRPr="00112CBE">
        <w:t xml:space="preserve"> Гкал/ч</w:t>
      </w:r>
      <w:r w:rsidR="008313EF" w:rsidRPr="00112CBE">
        <w:rPr>
          <w:szCs w:val="24"/>
        </w:rPr>
        <w:t>.</w:t>
      </w:r>
      <w:r w:rsidR="00432827" w:rsidRPr="00112CBE">
        <w:t xml:space="preserve"> </w:t>
      </w:r>
      <w:r w:rsidR="00112CBE">
        <w:t>К</w:t>
      </w:r>
      <w:r w:rsidR="000F3A56">
        <w:t>отельные обслуживают</w:t>
      </w:r>
      <w:r w:rsidR="00432827" w:rsidRPr="00112CBE">
        <w:t xml:space="preserve"> </w:t>
      </w:r>
      <w:r w:rsidR="00E94E09">
        <w:t xml:space="preserve">2,3 и 5-ти этажные жилые дома, </w:t>
      </w:r>
      <w:r w:rsidR="00390123">
        <w:t>социально-культурно-</w:t>
      </w:r>
      <w:r w:rsidR="00432827" w:rsidRPr="00112CBE">
        <w:t xml:space="preserve">административно </w:t>
      </w:r>
      <w:r w:rsidR="00D63772" w:rsidRPr="00112CBE">
        <w:t xml:space="preserve">застройку </w:t>
      </w:r>
      <w:r w:rsidR="008F51C3">
        <w:t>поселка</w:t>
      </w:r>
      <w:r w:rsidR="00390123">
        <w:t xml:space="preserve">. </w:t>
      </w:r>
      <w:r w:rsidR="00E94E09">
        <w:rPr>
          <w:szCs w:val="24"/>
        </w:rPr>
        <w:t xml:space="preserve">Не подключенный к централизованному теплоснабжению жилой фонд района </w:t>
      </w:r>
      <w:r w:rsidR="00432827" w:rsidRPr="00390123">
        <w:rPr>
          <w:szCs w:val="24"/>
        </w:rPr>
        <w:t>снабжается теплом от поквартирных источников тепла (печи, камины, котлы).</w:t>
      </w:r>
    </w:p>
    <w:p w:rsidR="00FA31A4" w:rsidRPr="00B31BED" w:rsidRDefault="00FA31A4" w:rsidP="001F03E3">
      <w:pPr>
        <w:pStyle w:val="aa"/>
        <w:ind w:right="113" w:firstLine="567"/>
        <w:rPr>
          <w:szCs w:val="24"/>
          <w:highlight w:val="yellow"/>
        </w:rPr>
      </w:pPr>
      <w:r>
        <w:rPr>
          <w:szCs w:val="24"/>
        </w:rPr>
        <w:t>Вблизи котельной №3 по адресу ул.40 лет Победы, 15 расположена насосная станция, имеющая в составе оборудования 3 насоса: НЦ-80-50-200 в количестве 2 шт. и насос марки К-80-50-200. Насосная станция введена в эксплуатацию в 1989-1990гг.</w:t>
      </w:r>
    </w:p>
    <w:p w:rsidR="00D216B7" w:rsidRPr="00390123" w:rsidRDefault="00390123" w:rsidP="001F03E3">
      <w:pPr>
        <w:pStyle w:val="aa"/>
        <w:ind w:right="113" w:firstLine="567"/>
        <w:rPr>
          <w:szCs w:val="24"/>
        </w:rPr>
      </w:pPr>
      <w:r w:rsidRPr="00390123">
        <w:rPr>
          <w:szCs w:val="24"/>
        </w:rPr>
        <w:t>На территории района</w:t>
      </w:r>
      <w:r w:rsidR="00D63772" w:rsidRPr="00390123">
        <w:rPr>
          <w:szCs w:val="24"/>
        </w:rPr>
        <w:t xml:space="preserve"> осуществляет производство и передачу тепловой энергии одна эксплуатирующая организация</w:t>
      </w:r>
      <w:r w:rsidR="008B2DB6">
        <w:rPr>
          <w:szCs w:val="24"/>
        </w:rPr>
        <w:t xml:space="preserve"> МУП «</w:t>
      </w:r>
      <w:r w:rsidRPr="00390123">
        <w:rPr>
          <w:szCs w:val="24"/>
        </w:rPr>
        <w:t>Управление коммуникационным комплексом Северо- Енисейского района»</w:t>
      </w:r>
      <w:r w:rsidR="00D63772" w:rsidRPr="00390123">
        <w:rPr>
          <w:szCs w:val="24"/>
        </w:rPr>
        <w:t xml:space="preserve">. </w:t>
      </w:r>
      <w:r w:rsidR="00D216B7" w:rsidRPr="00390123">
        <w:rPr>
          <w:szCs w:val="24"/>
        </w:rPr>
        <w:t>Она</w:t>
      </w:r>
      <w:r w:rsidR="00D63772" w:rsidRPr="00390123">
        <w:rPr>
          <w:szCs w:val="24"/>
        </w:rPr>
        <w:t xml:space="preserve"> </w:t>
      </w:r>
      <w:r w:rsidR="00D216B7" w:rsidRPr="00390123">
        <w:rPr>
          <w:szCs w:val="24"/>
        </w:rPr>
        <w:t>выполняет</w:t>
      </w:r>
      <w:r w:rsidR="00D63772" w:rsidRPr="00390123">
        <w:rPr>
          <w:szCs w:val="24"/>
        </w:rPr>
        <w:t xml:space="preserve"> производство тепловой энергии и передачу ее, обеспечивая теплоснабжением жилые и административные здания поселка</w:t>
      </w:r>
      <w:r w:rsidR="00D216B7" w:rsidRPr="00390123">
        <w:rPr>
          <w:szCs w:val="24"/>
        </w:rPr>
        <w:t>.</w:t>
      </w:r>
      <w:r w:rsidR="00D63772" w:rsidRPr="00390123">
        <w:rPr>
          <w:szCs w:val="24"/>
        </w:rPr>
        <w:t xml:space="preserve"> </w:t>
      </w:r>
    </w:p>
    <w:p w:rsidR="00D63772" w:rsidRPr="00390123" w:rsidRDefault="00D63772" w:rsidP="001F03E3">
      <w:pPr>
        <w:pStyle w:val="aa"/>
        <w:ind w:right="113" w:firstLine="567"/>
        <w:rPr>
          <w:szCs w:val="24"/>
        </w:rPr>
      </w:pPr>
      <w:r w:rsidRPr="00390123">
        <w:rPr>
          <w:szCs w:val="24"/>
        </w:rPr>
        <w:t>С потребителем расчет ведется по расчетным значениям теплопотребления либо по приборам учета, установленным у потребителей.</w:t>
      </w:r>
    </w:p>
    <w:p w:rsidR="00D216B7" w:rsidRPr="00390123" w:rsidRDefault="00D63772" w:rsidP="001F03E3">
      <w:pPr>
        <w:pStyle w:val="aa"/>
        <w:ind w:right="113" w:firstLine="567"/>
        <w:rPr>
          <w:szCs w:val="24"/>
        </w:rPr>
      </w:pPr>
      <w:r w:rsidRPr="00390123">
        <w:rPr>
          <w:szCs w:val="24"/>
        </w:rPr>
        <w:t>Отношения между снабжающими и потребляющими организациями – договорные.</w:t>
      </w:r>
    </w:p>
    <w:p w:rsidR="00BB7AFA" w:rsidRDefault="00471E86" w:rsidP="001F03E3">
      <w:pPr>
        <w:pStyle w:val="aa"/>
        <w:ind w:right="113" w:firstLine="567"/>
        <w:rPr>
          <w:szCs w:val="24"/>
        </w:rPr>
      </w:pPr>
      <w:r w:rsidRPr="00390123">
        <w:t>Схема расположения существующих источников тепловой энергии и зоны их действия п</w:t>
      </w:r>
      <w:r w:rsidR="00C25F0D">
        <w:t>редставлена в П</w:t>
      </w:r>
      <w:r w:rsidR="009F3732" w:rsidRPr="00390123">
        <w:t>риложении</w:t>
      </w:r>
      <w:r w:rsidR="00576628" w:rsidRPr="00390123">
        <w:t xml:space="preserve"> </w:t>
      </w:r>
      <w:r w:rsidR="00110162">
        <w:t>Б</w:t>
      </w:r>
      <w:r w:rsidR="00C25F0D">
        <w:t>.</w:t>
      </w:r>
    </w:p>
    <w:p w:rsidR="00CA3544" w:rsidRPr="008313EF" w:rsidRDefault="0014410A" w:rsidP="008B2DB6">
      <w:pPr>
        <w:pStyle w:val="2"/>
        <w:numPr>
          <w:ilvl w:val="0"/>
          <w:numId w:val="0"/>
        </w:numPr>
        <w:ind w:left="709"/>
      </w:pPr>
      <w:bookmarkStart w:id="5" w:name="_Toc479443117"/>
      <w:r>
        <w:t>Источники тепловой энергии</w:t>
      </w:r>
      <w:bookmarkEnd w:id="5"/>
    </w:p>
    <w:p w:rsidR="00116EA6" w:rsidRPr="00E94E09" w:rsidRDefault="00062E11" w:rsidP="00390123">
      <w:pPr>
        <w:pStyle w:val="e"/>
        <w:spacing w:before="0"/>
      </w:pPr>
      <w:r w:rsidRPr="00390123">
        <w:rPr>
          <w:b/>
        </w:rPr>
        <w:t xml:space="preserve">Котельная </w:t>
      </w:r>
      <w:r w:rsidR="00113C5D" w:rsidRPr="00390123">
        <w:rPr>
          <w:b/>
        </w:rPr>
        <w:t>№1</w:t>
      </w:r>
      <w:r w:rsidR="00390123" w:rsidRPr="00390123">
        <w:rPr>
          <w:b/>
        </w:rPr>
        <w:t xml:space="preserve"> по ул. Набережная,</w:t>
      </w:r>
      <w:r w:rsidR="00C26440">
        <w:rPr>
          <w:b/>
        </w:rPr>
        <w:t xml:space="preserve"> </w:t>
      </w:r>
      <w:r w:rsidR="00390123" w:rsidRPr="00E94E09">
        <w:rPr>
          <w:b/>
        </w:rPr>
        <w:t xml:space="preserve">6а </w:t>
      </w:r>
      <w:r w:rsidR="00390123" w:rsidRPr="00E94E09">
        <w:t>имеет 4</w:t>
      </w:r>
      <w:r w:rsidRPr="00E94E09">
        <w:t xml:space="preserve"> водогрейны</w:t>
      </w:r>
      <w:r w:rsidR="001B6404" w:rsidRPr="00E94E09">
        <w:t>х</w:t>
      </w:r>
      <w:r w:rsidRPr="00E94E09">
        <w:t xml:space="preserve"> котла</w:t>
      </w:r>
      <w:r w:rsidR="009E4A11">
        <w:t>, 3 котла марки КВ-ГМ- 15, один котел марки КВ-ГМ-20,</w:t>
      </w:r>
      <w:r w:rsidRPr="00E94E09">
        <w:t xml:space="preserve"> и обеспечивает теп</w:t>
      </w:r>
      <w:r w:rsidR="00390123" w:rsidRPr="00E94E09">
        <w:t>лом</w:t>
      </w:r>
      <w:r w:rsidR="0048120D">
        <w:t xml:space="preserve"> центральную жилую часть, жилые образования по ул. К. Маркса, Донского, Ломоносова</w:t>
      </w:r>
      <w:r w:rsidRPr="00E94E09">
        <w:t xml:space="preserve">. </w:t>
      </w:r>
      <w:r w:rsidR="00116EA6" w:rsidRPr="00E94E09">
        <w:t xml:space="preserve">Общая установленная мощность котельной составляет </w:t>
      </w:r>
      <w:r w:rsidR="00E94E09" w:rsidRPr="00E94E09">
        <w:t xml:space="preserve">65 </w:t>
      </w:r>
      <w:r w:rsidR="00116EA6" w:rsidRPr="00E94E09">
        <w:t xml:space="preserve">Гкал/час, подключенная нагрузка составляет </w:t>
      </w:r>
      <w:r w:rsidR="00E94E09" w:rsidRPr="00E94E09">
        <w:t xml:space="preserve">26,9 </w:t>
      </w:r>
      <w:r w:rsidR="00116EA6" w:rsidRPr="00E94E09">
        <w:t>Гкал/час. Рабочая температура теплоносителя на отопление 95-70°С.</w:t>
      </w:r>
    </w:p>
    <w:p w:rsidR="00CA3544" w:rsidRPr="0066570C" w:rsidRDefault="0066570C" w:rsidP="00CA3544">
      <w:pPr>
        <w:pStyle w:val="e"/>
        <w:spacing w:before="0"/>
      </w:pPr>
      <w:r>
        <w:t>К</w:t>
      </w:r>
      <w:r w:rsidR="00FB5E8B" w:rsidRPr="0066570C">
        <w:t>атегория потребителей тепла по надежности теплоснабжения и отпуску тепла – вторая.</w:t>
      </w:r>
    </w:p>
    <w:p w:rsidR="00062E11" w:rsidRPr="004E71DF" w:rsidRDefault="00FB5E8B" w:rsidP="00CA3544">
      <w:pPr>
        <w:pStyle w:val="e"/>
        <w:spacing w:before="0"/>
      </w:pPr>
      <w:r w:rsidRPr="004E71DF">
        <w:t>Исходная вода поступает из хозяйственно-питьевого водопровода. Технология подготовки исходной и подпиточной воды отсутствует.</w:t>
      </w:r>
    </w:p>
    <w:p w:rsidR="00CA3544" w:rsidRPr="0048120D" w:rsidRDefault="00CA3544" w:rsidP="00CA3544">
      <w:pPr>
        <w:pStyle w:val="e"/>
        <w:spacing w:before="0"/>
      </w:pPr>
      <w:r w:rsidRPr="0048120D">
        <w:t>Регулирование температуры сетевой воды, поступающей в теплосеть, в зависимости от температуры наружного воздуха, происходит изменением расхода топлива.</w:t>
      </w:r>
    </w:p>
    <w:p w:rsidR="00062E11" w:rsidRPr="0048120D" w:rsidRDefault="001211FF" w:rsidP="00CA3544">
      <w:pPr>
        <w:pStyle w:val="e"/>
        <w:spacing w:before="0"/>
      </w:pPr>
      <w:r w:rsidRPr="0048120D">
        <w:t>Эксплуатация котельной</w:t>
      </w:r>
      <w:r w:rsidR="00CA3544" w:rsidRPr="0048120D">
        <w:t xml:space="preserve"> осуществляется</w:t>
      </w:r>
      <w:r w:rsidRPr="0048120D">
        <w:t xml:space="preserve"> только вручную</w:t>
      </w:r>
      <w:r w:rsidR="00CA3544" w:rsidRPr="0048120D">
        <w:t xml:space="preserve">, </w:t>
      </w:r>
      <w:r w:rsidRPr="0048120D">
        <w:t>визуальным контролем параметров работы всего оборудования и измерительных приборов</w:t>
      </w:r>
      <w:r w:rsidRPr="00C25F0D">
        <w:t>.</w:t>
      </w:r>
      <w:r w:rsidR="00CA3544" w:rsidRPr="00C25F0D">
        <w:t xml:space="preserve"> </w:t>
      </w:r>
      <w:r w:rsidR="008A62D9" w:rsidRPr="00C25F0D">
        <w:t xml:space="preserve">Снабжение тепловой энергией осуществляется только в отопительный период. В межотопительный период </w:t>
      </w:r>
      <w:r w:rsidR="00C25F0D" w:rsidRPr="00C25F0D">
        <w:t xml:space="preserve">котельная работает </w:t>
      </w:r>
      <w:r w:rsidR="00C25F0D" w:rsidRPr="003E0D09">
        <w:t>по субботам (с 8-00 до 24- часов) и воскресеньям (с 8-00 до 24- часов), обеспечивая население горячей водой</w:t>
      </w:r>
      <w:r w:rsidR="00C25F0D" w:rsidRPr="00C25F0D">
        <w:t xml:space="preserve">. </w:t>
      </w:r>
      <w:r w:rsidR="00CA3544" w:rsidRPr="00C25F0D">
        <w:t>Принципиальная тепловая схема отсутствует</w:t>
      </w:r>
      <w:r w:rsidR="00CA3544" w:rsidRPr="0048120D">
        <w:t>.</w:t>
      </w:r>
    </w:p>
    <w:p w:rsidR="001211FF" w:rsidRPr="00426876" w:rsidRDefault="001211FF" w:rsidP="00AB6832">
      <w:pPr>
        <w:pStyle w:val="e"/>
        <w:rPr>
          <w:highlight w:val="yellow"/>
        </w:rPr>
      </w:pPr>
    </w:p>
    <w:p w:rsidR="001B6DB3" w:rsidRPr="009E4A11" w:rsidRDefault="00CA3544" w:rsidP="009E4A11">
      <w:pPr>
        <w:pStyle w:val="e"/>
        <w:spacing w:before="0"/>
      </w:pPr>
      <w:r w:rsidRPr="009E4A11">
        <w:rPr>
          <w:b/>
        </w:rPr>
        <w:t xml:space="preserve">Котельная </w:t>
      </w:r>
      <w:r w:rsidR="0066570C" w:rsidRPr="009E4A11">
        <w:rPr>
          <w:b/>
        </w:rPr>
        <w:t>№3 по ул. 40 лет Победы,15</w:t>
      </w:r>
      <w:r w:rsidRPr="009E4A11">
        <w:t xml:space="preserve"> </w:t>
      </w:r>
      <w:r w:rsidR="009E4A11" w:rsidRPr="009E4A11">
        <w:t>имеет два водогрейных котла марки КВ-ГМ-6,5</w:t>
      </w:r>
      <w:r w:rsidR="001B6DB3" w:rsidRPr="009E4A11">
        <w:t xml:space="preserve"> и обеспеч</w:t>
      </w:r>
      <w:r w:rsidR="009E4A11" w:rsidRPr="009E4A11">
        <w:t>ивает теплом потребителей в границах улиц 40 лет Победы, Строителей и Молодежная.</w:t>
      </w:r>
      <w:r w:rsidR="001B6DB3" w:rsidRPr="009E4A11">
        <w:t xml:space="preserve"> Общая установленная мощность котель</w:t>
      </w:r>
      <w:r w:rsidR="009E4A11" w:rsidRPr="009E4A11">
        <w:t xml:space="preserve">ной составляет 13 </w:t>
      </w:r>
      <w:r w:rsidR="001B6DB3" w:rsidRPr="009E4A11">
        <w:t>Гкал/час, п</w:t>
      </w:r>
      <w:r w:rsidR="005626D6" w:rsidRPr="009E4A11">
        <w:t>одключен</w:t>
      </w:r>
      <w:r w:rsidR="003E0D09">
        <w:t>ная нагрузка</w:t>
      </w:r>
      <w:r w:rsidR="005626D6" w:rsidRPr="009E4A11">
        <w:t xml:space="preserve"> </w:t>
      </w:r>
      <w:r w:rsidR="009E4A11" w:rsidRPr="009E4A11">
        <w:t xml:space="preserve">3,03 </w:t>
      </w:r>
      <w:r w:rsidR="001B6DB3" w:rsidRPr="009E4A11">
        <w:t>Гкал/час. Рабочая температура теплоносителя на отопле</w:t>
      </w:r>
      <w:r w:rsidR="005626D6" w:rsidRPr="009E4A11">
        <w:t xml:space="preserve">ние </w:t>
      </w:r>
      <w:r w:rsidR="00EB68A6" w:rsidRPr="009E4A11">
        <w:t>95-70</w:t>
      </w:r>
      <w:r w:rsidR="001B6DB3" w:rsidRPr="009E4A11">
        <w:t>°С.</w:t>
      </w:r>
    </w:p>
    <w:p w:rsidR="001B6DB3" w:rsidRPr="004E71DF" w:rsidRDefault="001B6DB3" w:rsidP="001B6DB3">
      <w:pPr>
        <w:pStyle w:val="e"/>
        <w:spacing w:before="0"/>
      </w:pPr>
      <w:r w:rsidRPr="004E71DF">
        <w:t>Сетевая вода для систем отопления потребителей подается от котельной по 2-х трубной системе трубопроводов.</w:t>
      </w:r>
    </w:p>
    <w:p w:rsidR="001B6DB3" w:rsidRPr="004E71DF" w:rsidRDefault="001B6DB3" w:rsidP="001B6DB3">
      <w:pPr>
        <w:pStyle w:val="e"/>
        <w:spacing w:before="0"/>
      </w:pPr>
      <w:r w:rsidRPr="004E71DF">
        <w:t xml:space="preserve"> Категория потребителей тепла по надежности теплоснабжения и отпуску тепла – вторая.</w:t>
      </w:r>
    </w:p>
    <w:p w:rsidR="001B6DB3" w:rsidRPr="004E71DF" w:rsidRDefault="001B6DB3" w:rsidP="001B6DB3">
      <w:pPr>
        <w:pStyle w:val="e"/>
        <w:spacing w:before="0"/>
      </w:pPr>
      <w:r w:rsidRPr="004E71DF">
        <w:t>Исходная вода поступает из хозяйственно-питьевого водопровода. Технология подготовки исходной и подпиточной воды отсутствует.</w:t>
      </w:r>
    </w:p>
    <w:p w:rsidR="001B6DB3" w:rsidRPr="009E4A11" w:rsidRDefault="001B6DB3" w:rsidP="001B6DB3">
      <w:pPr>
        <w:pStyle w:val="e"/>
        <w:spacing w:before="0"/>
      </w:pPr>
      <w:r w:rsidRPr="004E71DF">
        <w:t>Регулирование температуры сетевой воды, поступающей</w:t>
      </w:r>
      <w:r w:rsidRPr="009E4A11">
        <w:t xml:space="preserve"> в теплосеть, в зависимости от температуры наружного воздуха, происходит изменением расхода топлива.</w:t>
      </w:r>
    </w:p>
    <w:p w:rsidR="001B6DB3" w:rsidRPr="003E0D09" w:rsidRDefault="001B6DB3" w:rsidP="001B6DB3">
      <w:pPr>
        <w:pStyle w:val="e"/>
        <w:spacing w:before="0"/>
      </w:pPr>
      <w:r w:rsidRPr="009E4A11">
        <w:t xml:space="preserve">Эксплуатация котельной осуществляется только вручную, визуальным контролем параметров работы всего оборудования и </w:t>
      </w:r>
      <w:r w:rsidRPr="003E0D09">
        <w:t xml:space="preserve">измерительных приборов. Снабжение тепловой энергией осуществляется только в отопительный период. В межотопительный период </w:t>
      </w:r>
      <w:r w:rsidR="003E0D09" w:rsidRPr="003E0D09">
        <w:t xml:space="preserve">котельная работает по субботам (с 8-00 до 24- часов) и воскресеньям (с 8-00 до 24- часов), обеспечивая население горячей водой. </w:t>
      </w:r>
      <w:r w:rsidRPr="003E0D09">
        <w:t>Принципиальная тепловая схема отсутствует.</w:t>
      </w:r>
    </w:p>
    <w:p w:rsidR="00437100" w:rsidRPr="003E0D09" w:rsidRDefault="00437100" w:rsidP="001B6DB3">
      <w:pPr>
        <w:ind w:firstLine="720"/>
      </w:pPr>
    </w:p>
    <w:p w:rsidR="007544A7" w:rsidRDefault="00BC2A8F" w:rsidP="00BC2A8F">
      <w:pPr>
        <w:pStyle w:val="e"/>
        <w:ind w:firstLine="0"/>
      </w:pPr>
      <w:r>
        <w:t>Структура основного (котлового) оборудования по котельным представлено в таблице 2.1</w:t>
      </w:r>
    </w:p>
    <w:p w:rsidR="00BC2A8F" w:rsidRDefault="00BC2A8F" w:rsidP="00C25ACB">
      <w:pPr>
        <w:pStyle w:val="e"/>
        <w:ind w:firstLine="0"/>
        <w:jc w:val="right"/>
      </w:pPr>
      <w:r w:rsidRPr="008554DD">
        <w:t>Таблица 2.1</w:t>
      </w:r>
    </w:p>
    <w:tbl>
      <w:tblPr>
        <w:tblStyle w:val="af1"/>
        <w:tblW w:w="9802" w:type="dxa"/>
        <w:tblInd w:w="250" w:type="dxa"/>
        <w:tblLayout w:type="fixed"/>
        <w:tblLook w:val="04A0"/>
      </w:tblPr>
      <w:tblGrid>
        <w:gridCol w:w="2268"/>
        <w:gridCol w:w="1843"/>
        <w:gridCol w:w="1843"/>
        <w:gridCol w:w="1842"/>
        <w:gridCol w:w="2006"/>
      </w:tblGrid>
      <w:tr w:rsidR="00587732" w:rsidTr="00BD0D44">
        <w:trPr>
          <w:cantSplit/>
          <w:trHeight w:val="2020"/>
        </w:trPr>
        <w:tc>
          <w:tcPr>
            <w:tcW w:w="2268" w:type="dxa"/>
            <w:vAlign w:val="center"/>
          </w:tcPr>
          <w:p w:rsidR="00587732" w:rsidRPr="008554DD" w:rsidRDefault="00587732" w:rsidP="00C25ACB">
            <w:pPr>
              <w:pStyle w:val="e"/>
              <w:ind w:firstLine="0"/>
              <w:jc w:val="center"/>
            </w:pPr>
            <w:r w:rsidRPr="008554DD">
              <w:t>Наименование котельной</w:t>
            </w:r>
          </w:p>
        </w:tc>
        <w:tc>
          <w:tcPr>
            <w:tcW w:w="1843" w:type="dxa"/>
            <w:vAlign w:val="center"/>
          </w:tcPr>
          <w:p w:rsidR="00587732" w:rsidRPr="008554DD" w:rsidRDefault="00587732" w:rsidP="00C25ACB">
            <w:pPr>
              <w:pStyle w:val="e"/>
              <w:ind w:firstLine="0"/>
              <w:jc w:val="center"/>
            </w:pPr>
            <w:r w:rsidRPr="008554DD">
              <w:t>Марка  котла</w:t>
            </w:r>
          </w:p>
        </w:tc>
        <w:tc>
          <w:tcPr>
            <w:tcW w:w="1843" w:type="dxa"/>
            <w:vAlign w:val="center"/>
          </w:tcPr>
          <w:p w:rsidR="00587732" w:rsidRPr="008554DD" w:rsidRDefault="00587732" w:rsidP="00C25ACB">
            <w:pPr>
              <w:pStyle w:val="e"/>
              <w:ind w:firstLine="0"/>
              <w:jc w:val="center"/>
            </w:pPr>
            <w:r w:rsidRPr="008554DD">
              <w:t>Установленная мощность, Гкал/час</w:t>
            </w:r>
          </w:p>
        </w:tc>
        <w:tc>
          <w:tcPr>
            <w:tcW w:w="1842" w:type="dxa"/>
            <w:vAlign w:val="center"/>
          </w:tcPr>
          <w:p w:rsidR="00587732" w:rsidRPr="008554DD" w:rsidRDefault="00587732" w:rsidP="00C25ACB">
            <w:pPr>
              <w:pStyle w:val="e"/>
              <w:ind w:firstLine="0"/>
              <w:jc w:val="center"/>
            </w:pPr>
            <w:r w:rsidRPr="008554DD">
              <w:t>Год ввода в эксплуатацию</w:t>
            </w:r>
          </w:p>
        </w:tc>
        <w:tc>
          <w:tcPr>
            <w:tcW w:w="2006" w:type="dxa"/>
            <w:vAlign w:val="center"/>
          </w:tcPr>
          <w:p w:rsidR="00587732" w:rsidRPr="008554DD" w:rsidRDefault="00587732" w:rsidP="00C25ACB">
            <w:pPr>
              <w:pStyle w:val="e"/>
              <w:ind w:firstLine="0"/>
              <w:jc w:val="center"/>
            </w:pPr>
            <w:r w:rsidRPr="008554DD">
              <w:t>Примечание</w:t>
            </w:r>
          </w:p>
        </w:tc>
      </w:tr>
      <w:tr w:rsidR="00587732" w:rsidTr="00587732">
        <w:trPr>
          <w:trHeight w:val="197"/>
        </w:trPr>
        <w:tc>
          <w:tcPr>
            <w:tcW w:w="2268" w:type="dxa"/>
            <w:vMerge w:val="restart"/>
            <w:vAlign w:val="center"/>
          </w:tcPr>
          <w:p w:rsidR="00587732" w:rsidRPr="00426876" w:rsidRDefault="00587732" w:rsidP="00587732">
            <w:pPr>
              <w:pStyle w:val="e"/>
              <w:ind w:firstLine="0"/>
              <w:jc w:val="center"/>
              <w:rPr>
                <w:highlight w:val="yellow"/>
              </w:rPr>
            </w:pPr>
            <w:r w:rsidRPr="008408E4">
              <w:t>Котельная №1</w:t>
            </w:r>
          </w:p>
        </w:tc>
        <w:tc>
          <w:tcPr>
            <w:tcW w:w="1843" w:type="dxa"/>
            <w:vAlign w:val="center"/>
          </w:tcPr>
          <w:p w:rsidR="00587732" w:rsidRPr="008408E4" w:rsidRDefault="00587732" w:rsidP="00C25ACB">
            <w:pPr>
              <w:pStyle w:val="e"/>
              <w:ind w:firstLine="0"/>
              <w:jc w:val="center"/>
            </w:pPr>
            <w:r w:rsidRPr="008408E4">
              <w:t>КВ-ГМ-20</w:t>
            </w:r>
          </w:p>
        </w:tc>
        <w:tc>
          <w:tcPr>
            <w:tcW w:w="1843" w:type="dxa"/>
            <w:vAlign w:val="center"/>
          </w:tcPr>
          <w:p w:rsidR="00587732" w:rsidRPr="008408E4" w:rsidRDefault="00587732" w:rsidP="00C25ACB">
            <w:pPr>
              <w:pStyle w:val="e"/>
              <w:ind w:firstLine="0"/>
              <w:jc w:val="center"/>
            </w:pPr>
            <w:r w:rsidRPr="008408E4">
              <w:t>20</w:t>
            </w:r>
          </w:p>
        </w:tc>
        <w:tc>
          <w:tcPr>
            <w:tcW w:w="1842" w:type="dxa"/>
            <w:vAlign w:val="center"/>
          </w:tcPr>
          <w:p w:rsidR="00587732" w:rsidRPr="008408E4" w:rsidRDefault="00587732" w:rsidP="00C25ACB">
            <w:pPr>
              <w:pStyle w:val="e"/>
              <w:ind w:firstLine="0"/>
              <w:jc w:val="center"/>
            </w:pPr>
            <w:r w:rsidRPr="008408E4">
              <w:t>1985</w:t>
            </w:r>
          </w:p>
        </w:tc>
        <w:tc>
          <w:tcPr>
            <w:tcW w:w="2006" w:type="dxa"/>
            <w:vAlign w:val="center"/>
          </w:tcPr>
          <w:p w:rsidR="00587732" w:rsidRDefault="00587732" w:rsidP="00C25ACB">
            <w:pPr>
              <w:pStyle w:val="e"/>
              <w:ind w:firstLine="0"/>
              <w:jc w:val="center"/>
            </w:pPr>
          </w:p>
        </w:tc>
      </w:tr>
      <w:tr w:rsidR="00587732" w:rsidTr="00587732">
        <w:trPr>
          <w:trHeight w:val="182"/>
        </w:trPr>
        <w:tc>
          <w:tcPr>
            <w:tcW w:w="2268" w:type="dxa"/>
            <w:vMerge/>
          </w:tcPr>
          <w:p w:rsidR="00587732" w:rsidRPr="00426876" w:rsidRDefault="00587732" w:rsidP="00C25ACB">
            <w:pPr>
              <w:pStyle w:val="e"/>
              <w:ind w:firstLine="0"/>
              <w:rPr>
                <w:highlight w:val="yellow"/>
              </w:rPr>
            </w:pPr>
          </w:p>
        </w:tc>
        <w:tc>
          <w:tcPr>
            <w:tcW w:w="1843" w:type="dxa"/>
            <w:vAlign w:val="center"/>
          </w:tcPr>
          <w:p w:rsidR="00587732" w:rsidRPr="008408E4" w:rsidRDefault="00587732" w:rsidP="00C25ACB">
            <w:pPr>
              <w:pStyle w:val="e"/>
              <w:ind w:firstLine="0"/>
              <w:jc w:val="center"/>
            </w:pPr>
            <w:r w:rsidRPr="008408E4">
              <w:t>КВ-ГМ-15</w:t>
            </w:r>
          </w:p>
        </w:tc>
        <w:tc>
          <w:tcPr>
            <w:tcW w:w="1843" w:type="dxa"/>
            <w:vAlign w:val="center"/>
          </w:tcPr>
          <w:p w:rsidR="00587732" w:rsidRPr="008408E4" w:rsidRDefault="00587732" w:rsidP="00C25ACB">
            <w:pPr>
              <w:pStyle w:val="e"/>
              <w:ind w:firstLine="0"/>
              <w:jc w:val="center"/>
            </w:pPr>
            <w:r w:rsidRPr="008408E4">
              <w:t>15</w:t>
            </w:r>
          </w:p>
        </w:tc>
        <w:tc>
          <w:tcPr>
            <w:tcW w:w="1842" w:type="dxa"/>
            <w:vAlign w:val="center"/>
          </w:tcPr>
          <w:p w:rsidR="00587732" w:rsidRPr="008408E4" w:rsidRDefault="00587732" w:rsidP="00C25ACB">
            <w:pPr>
              <w:pStyle w:val="e"/>
              <w:ind w:firstLine="0"/>
              <w:jc w:val="center"/>
            </w:pPr>
            <w:r w:rsidRPr="008408E4">
              <w:t>1997</w:t>
            </w:r>
          </w:p>
        </w:tc>
        <w:tc>
          <w:tcPr>
            <w:tcW w:w="2006" w:type="dxa"/>
            <w:vAlign w:val="center"/>
          </w:tcPr>
          <w:p w:rsidR="00587732" w:rsidRDefault="00587732" w:rsidP="00C25ACB">
            <w:pPr>
              <w:pStyle w:val="e"/>
              <w:ind w:firstLine="0"/>
              <w:jc w:val="center"/>
            </w:pPr>
          </w:p>
        </w:tc>
      </w:tr>
      <w:tr w:rsidR="00587732" w:rsidTr="00587732">
        <w:trPr>
          <w:trHeight w:val="182"/>
        </w:trPr>
        <w:tc>
          <w:tcPr>
            <w:tcW w:w="2268" w:type="dxa"/>
            <w:vMerge/>
          </w:tcPr>
          <w:p w:rsidR="00587732" w:rsidRPr="00426876" w:rsidRDefault="00587732" w:rsidP="00C25ACB">
            <w:pPr>
              <w:pStyle w:val="e"/>
              <w:ind w:firstLine="0"/>
              <w:rPr>
                <w:highlight w:val="yellow"/>
              </w:rPr>
            </w:pPr>
          </w:p>
        </w:tc>
        <w:tc>
          <w:tcPr>
            <w:tcW w:w="1843" w:type="dxa"/>
            <w:vAlign w:val="center"/>
          </w:tcPr>
          <w:p w:rsidR="00587732" w:rsidRPr="008408E4" w:rsidRDefault="00587732" w:rsidP="006A17DA">
            <w:pPr>
              <w:pStyle w:val="e"/>
              <w:ind w:firstLine="0"/>
              <w:jc w:val="center"/>
            </w:pPr>
            <w:r w:rsidRPr="008408E4">
              <w:t>КВ-ГМ-15</w:t>
            </w:r>
          </w:p>
        </w:tc>
        <w:tc>
          <w:tcPr>
            <w:tcW w:w="1843" w:type="dxa"/>
            <w:vAlign w:val="center"/>
          </w:tcPr>
          <w:p w:rsidR="00587732" w:rsidRPr="008408E4" w:rsidRDefault="00587732" w:rsidP="006A17DA">
            <w:pPr>
              <w:pStyle w:val="e"/>
              <w:ind w:firstLine="0"/>
              <w:jc w:val="center"/>
            </w:pPr>
            <w:r w:rsidRPr="008408E4">
              <w:t>15</w:t>
            </w:r>
          </w:p>
        </w:tc>
        <w:tc>
          <w:tcPr>
            <w:tcW w:w="1842" w:type="dxa"/>
            <w:vAlign w:val="center"/>
          </w:tcPr>
          <w:p w:rsidR="00587732" w:rsidRPr="008408E4" w:rsidRDefault="00587732" w:rsidP="00C25ACB">
            <w:pPr>
              <w:pStyle w:val="e"/>
              <w:ind w:firstLine="0"/>
              <w:jc w:val="center"/>
            </w:pPr>
            <w:r w:rsidRPr="008408E4">
              <w:t>1996</w:t>
            </w:r>
          </w:p>
        </w:tc>
        <w:tc>
          <w:tcPr>
            <w:tcW w:w="2006" w:type="dxa"/>
            <w:vAlign w:val="center"/>
          </w:tcPr>
          <w:p w:rsidR="00587732" w:rsidRDefault="00587732" w:rsidP="00C25ACB">
            <w:pPr>
              <w:pStyle w:val="e"/>
              <w:ind w:firstLine="0"/>
              <w:jc w:val="center"/>
            </w:pPr>
          </w:p>
        </w:tc>
      </w:tr>
      <w:tr w:rsidR="00587732" w:rsidTr="00587732">
        <w:trPr>
          <w:trHeight w:val="182"/>
        </w:trPr>
        <w:tc>
          <w:tcPr>
            <w:tcW w:w="2268" w:type="dxa"/>
            <w:vMerge/>
          </w:tcPr>
          <w:p w:rsidR="00587732" w:rsidRPr="00426876" w:rsidRDefault="00587732" w:rsidP="00C25ACB">
            <w:pPr>
              <w:pStyle w:val="e"/>
              <w:ind w:firstLine="0"/>
              <w:rPr>
                <w:highlight w:val="yellow"/>
              </w:rPr>
            </w:pPr>
          </w:p>
        </w:tc>
        <w:tc>
          <w:tcPr>
            <w:tcW w:w="1843" w:type="dxa"/>
            <w:vAlign w:val="center"/>
          </w:tcPr>
          <w:p w:rsidR="00587732" w:rsidRPr="008408E4" w:rsidRDefault="00587732" w:rsidP="006A17DA">
            <w:pPr>
              <w:pStyle w:val="e"/>
              <w:ind w:firstLine="0"/>
              <w:jc w:val="center"/>
            </w:pPr>
            <w:r w:rsidRPr="008408E4">
              <w:t>КВ-ГМ-15</w:t>
            </w:r>
          </w:p>
        </w:tc>
        <w:tc>
          <w:tcPr>
            <w:tcW w:w="1843" w:type="dxa"/>
            <w:vAlign w:val="center"/>
          </w:tcPr>
          <w:p w:rsidR="00587732" w:rsidRPr="008408E4" w:rsidRDefault="00587732" w:rsidP="006A17DA">
            <w:pPr>
              <w:pStyle w:val="e"/>
              <w:ind w:firstLine="0"/>
              <w:jc w:val="center"/>
            </w:pPr>
            <w:r w:rsidRPr="008408E4">
              <w:t>15</w:t>
            </w:r>
          </w:p>
        </w:tc>
        <w:tc>
          <w:tcPr>
            <w:tcW w:w="1842" w:type="dxa"/>
            <w:vAlign w:val="center"/>
          </w:tcPr>
          <w:p w:rsidR="00587732" w:rsidRPr="008408E4" w:rsidRDefault="00587732" w:rsidP="00C25ACB">
            <w:pPr>
              <w:pStyle w:val="e"/>
              <w:ind w:firstLine="0"/>
              <w:jc w:val="center"/>
            </w:pPr>
            <w:r w:rsidRPr="008408E4">
              <w:t>1996</w:t>
            </w:r>
          </w:p>
        </w:tc>
        <w:tc>
          <w:tcPr>
            <w:tcW w:w="2006" w:type="dxa"/>
            <w:vAlign w:val="center"/>
          </w:tcPr>
          <w:p w:rsidR="00587732" w:rsidRDefault="00587732" w:rsidP="00C25ACB">
            <w:pPr>
              <w:pStyle w:val="e"/>
              <w:ind w:firstLine="0"/>
              <w:jc w:val="center"/>
            </w:pPr>
          </w:p>
        </w:tc>
      </w:tr>
      <w:tr w:rsidR="007010AE" w:rsidTr="007010AE">
        <w:trPr>
          <w:trHeight w:val="258"/>
        </w:trPr>
        <w:tc>
          <w:tcPr>
            <w:tcW w:w="2268" w:type="dxa"/>
            <w:vMerge w:val="restart"/>
            <w:vAlign w:val="center"/>
          </w:tcPr>
          <w:p w:rsidR="007010AE" w:rsidRPr="008408E4" w:rsidRDefault="007010AE" w:rsidP="007010AE">
            <w:pPr>
              <w:pStyle w:val="e"/>
              <w:ind w:firstLine="0"/>
              <w:jc w:val="center"/>
            </w:pPr>
            <w:r w:rsidRPr="008408E4">
              <w:t>Котельная №3</w:t>
            </w:r>
          </w:p>
        </w:tc>
        <w:tc>
          <w:tcPr>
            <w:tcW w:w="1843" w:type="dxa"/>
            <w:vAlign w:val="center"/>
          </w:tcPr>
          <w:p w:rsidR="007010AE" w:rsidRPr="008408E4" w:rsidRDefault="007010AE" w:rsidP="00C25ACB">
            <w:pPr>
              <w:pStyle w:val="e"/>
              <w:ind w:firstLine="0"/>
              <w:jc w:val="center"/>
            </w:pPr>
            <w:r w:rsidRPr="008408E4">
              <w:t>КВ-ГМ-6,5</w:t>
            </w:r>
          </w:p>
        </w:tc>
        <w:tc>
          <w:tcPr>
            <w:tcW w:w="1843" w:type="dxa"/>
            <w:vAlign w:val="center"/>
          </w:tcPr>
          <w:p w:rsidR="007010AE" w:rsidRPr="008408E4" w:rsidRDefault="007010AE" w:rsidP="00C25ACB">
            <w:pPr>
              <w:pStyle w:val="e"/>
              <w:ind w:firstLine="0"/>
              <w:jc w:val="center"/>
            </w:pPr>
            <w:r w:rsidRPr="008408E4">
              <w:t>6,5</w:t>
            </w:r>
          </w:p>
        </w:tc>
        <w:tc>
          <w:tcPr>
            <w:tcW w:w="1842" w:type="dxa"/>
            <w:vAlign w:val="center"/>
          </w:tcPr>
          <w:p w:rsidR="007010AE" w:rsidRPr="008408E4" w:rsidRDefault="007010AE" w:rsidP="00C25ACB">
            <w:pPr>
              <w:pStyle w:val="e"/>
              <w:ind w:firstLine="0"/>
              <w:jc w:val="center"/>
            </w:pPr>
            <w:r w:rsidRPr="008408E4">
              <w:t>2000</w:t>
            </w:r>
          </w:p>
        </w:tc>
        <w:tc>
          <w:tcPr>
            <w:tcW w:w="2006" w:type="dxa"/>
            <w:vAlign w:val="center"/>
          </w:tcPr>
          <w:p w:rsidR="007010AE" w:rsidRDefault="007010AE" w:rsidP="00C25ACB">
            <w:pPr>
              <w:pStyle w:val="e"/>
              <w:ind w:firstLine="0"/>
              <w:jc w:val="center"/>
            </w:pPr>
          </w:p>
        </w:tc>
      </w:tr>
      <w:tr w:rsidR="007010AE" w:rsidTr="00587732">
        <w:trPr>
          <w:trHeight w:val="258"/>
        </w:trPr>
        <w:tc>
          <w:tcPr>
            <w:tcW w:w="2268" w:type="dxa"/>
            <w:vMerge/>
          </w:tcPr>
          <w:p w:rsidR="007010AE" w:rsidRPr="008408E4" w:rsidRDefault="007010AE" w:rsidP="00C25ACB">
            <w:pPr>
              <w:pStyle w:val="e"/>
              <w:ind w:firstLine="0"/>
            </w:pPr>
          </w:p>
        </w:tc>
        <w:tc>
          <w:tcPr>
            <w:tcW w:w="1843" w:type="dxa"/>
            <w:vAlign w:val="center"/>
          </w:tcPr>
          <w:p w:rsidR="007010AE" w:rsidRPr="008408E4" w:rsidRDefault="007010AE" w:rsidP="006A17DA">
            <w:pPr>
              <w:pStyle w:val="e"/>
              <w:ind w:firstLine="0"/>
              <w:jc w:val="center"/>
            </w:pPr>
            <w:r w:rsidRPr="008408E4">
              <w:t>КВ-ГМ-6,5</w:t>
            </w:r>
          </w:p>
        </w:tc>
        <w:tc>
          <w:tcPr>
            <w:tcW w:w="1843" w:type="dxa"/>
            <w:vAlign w:val="center"/>
          </w:tcPr>
          <w:p w:rsidR="007010AE" w:rsidRPr="008408E4" w:rsidRDefault="007010AE" w:rsidP="006A17DA">
            <w:pPr>
              <w:pStyle w:val="e"/>
              <w:ind w:firstLine="0"/>
              <w:jc w:val="center"/>
            </w:pPr>
            <w:r w:rsidRPr="008408E4">
              <w:t>6,5</w:t>
            </w:r>
          </w:p>
        </w:tc>
        <w:tc>
          <w:tcPr>
            <w:tcW w:w="1842" w:type="dxa"/>
            <w:vAlign w:val="center"/>
          </w:tcPr>
          <w:p w:rsidR="007010AE" w:rsidRPr="008408E4" w:rsidRDefault="007010AE" w:rsidP="006A17DA">
            <w:pPr>
              <w:pStyle w:val="e"/>
              <w:ind w:firstLine="0"/>
              <w:jc w:val="center"/>
            </w:pPr>
            <w:r w:rsidRPr="008408E4">
              <w:t>2001</w:t>
            </w:r>
          </w:p>
        </w:tc>
        <w:tc>
          <w:tcPr>
            <w:tcW w:w="2006" w:type="dxa"/>
            <w:vAlign w:val="center"/>
          </w:tcPr>
          <w:p w:rsidR="007010AE" w:rsidRDefault="007010AE" w:rsidP="00C25ACB">
            <w:pPr>
              <w:pStyle w:val="e"/>
              <w:ind w:firstLine="0"/>
              <w:jc w:val="center"/>
            </w:pPr>
          </w:p>
        </w:tc>
      </w:tr>
    </w:tbl>
    <w:p w:rsidR="0069415A" w:rsidRDefault="0069415A" w:rsidP="0069415A">
      <w:pPr>
        <w:pStyle w:val="e"/>
      </w:pPr>
      <w:r>
        <w:t>Характеристика основного оборудования по источникам тепловой энергии представлена в таблице 2.2</w:t>
      </w:r>
    </w:p>
    <w:p w:rsidR="0069415A" w:rsidRDefault="0069415A" w:rsidP="000E70D3">
      <w:pPr>
        <w:pStyle w:val="e"/>
        <w:jc w:val="right"/>
      </w:pPr>
      <w:r>
        <w:t>Таблица 2.2</w:t>
      </w:r>
    </w:p>
    <w:tbl>
      <w:tblPr>
        <w:tblStyle w:val="af1"/>
        <w:tblW w:w="4990" w:type="pct"/>
        <w:tblLook w:val="04A0"/>
      </w:tblPr>
      <w:tblGrid>
        <w:gridCol w:w="4647"/>
        <w:gridCol w:w="2833"/>
        <w:gridCol w:w="2552"/>
      </w:tblGrid>
      <w:tr w:rsidR="007010AE" w:rsidTr="007010AE">
        <w:tc>
          <w:tcPr>
            <w:tcW w:w="2316" w:type="pct"/>
            <w:vMerge w:val="restart"/>
          </w:tcPr>
          <w:p w:rsidR="007010AE" w:rsidRDefault="007010AE" w:rsidP="001D2075">
            <w:pPr>
              <w:pStyle w:val="e"/>
              <w:ind w:firstLine="0"/>
            </w:pPr>
          </w:p>
        </w:tc>
        <w:tc>
          <w:tcPr>
            <w:tcW w:w="2684" w:type="pct"/>
            <w:gridSpan w:val="2"/>
            <w:vAlign w:val="center"/>
          </w:tcPr>
          <w:p w:rsidR="007010AE" w:rsidRDefault="007010AE" w:rsidP="007010AE">
            <w:pPr>
              <w:pStyle w:val="e"/>
              <w:ind w:firstLine="0"/>
              <w:jc w:val="center"/>
            </w:pPr>
            <w:r>
              <w:t>Наименование источников тепловой энергии</w:t>
            </w:r>
          </w:p>
        </w:tc>
      </w:tr>
      <w:tr w:rsidR="007010AE" w:rsidTr="007010AE">
        <w:tc>
          <w:tcPr>
            <w:tcW w:w="2316" w:type="pct"/>
            <w:vMerge/>
          </w:tcPr>
          <w:p w:rsidR="007010AE" w:rsidRDefault="007010AE" w:rsidP="001D2075">
            <w:pPr>
              <w:pStyle w:val="e"/>
              <w:ind w:firstLine="0"/>
            </w:pPr>
          </w:p>
        </w:tc>
        <w:tc>
          <w:tcPr>
            <w:tcW w:w="1412" w:type="pct"/>
            <w:vAlign w:val="center"/>
          </w:tcPr>
          <w:p w:rsidR="007010AE" w:rsidRPr="00426876" w:rsidRDefault="007010AE" w:rsidP="001D2075">
            <w:pPr>
              <w:pStyle w:val="e"/>
              <w:ind w:firstLine="0"/>
              <w:jc w:val="center"/>
              <w:rPr>
                <w:highlight w:val="yellow"/>
              </w:rPr>
            </w:pPr>
            <w:r w:rsidRPr="00163F02">
              <w:t>Котельная №1</w:t>
            </w:r>
          </w:p>
        </w:tc>
        <w:tc>
          <w:tcPr>
            <w:tcW w:w="1272" w:type="pct"/>
            <w:vAlign w:val="center"/>
          </w:tcPr>
          <w:p w:rsidR="007010AE" w:rsidRPr="00426876" w:rsidRDefault="007010AE" w:rsidP="001D2075">
            <w:pPr>
              <w:pStyle w:val="e"/>
              <w:ind w:firstLine="0"/>
              <w:jc w:val="center"/>
              <w:rPr>
                <w:highlight w:val="yellow"/>
              </w:rPr>
            </w:pPr>
            <w:r w:rsidRPr="00AF6D33">
              <w:t>Котельная №3</w:t>
            </w:r>
          </w:p>
        </w:tc>
      </w:tr>
      <w:tr w:rsidR="007010AE" w:rsidTr="007010AE">
        <w:tc>
          <w:tcPr>
            <w:tcW w:w="2316" w:type="pct"/>
            <w:vAlign w:val="center"/>
          </w:tcPr>
          <w:p w:rsidR="007010AE" w:rsidRDefault="007010AE" w:rsidP="007010AE">
            <w:pPr>
              <w:pStyle w:val="e"/>
              <w:ind w:firstLine="0"/>
              <w:jc w:val="left"/>
            </w:pPr>
            <w:r>
              <w:t xml:space="preserve">Температурный график работы, Тп/То, °С </w:t>
            </w:r>
          </w:p>
        </w:tc>
        <w:tc>
          <w:tcPr>
            <w:tcW w:w="1412" w:type="pct"/>
            <w:vAlign w:val="center"/>
          </w:tcPr>
          <w:p w:rsidR="007010AE" w:rsidRPr="00426876" w:rsidRDefault="007010AE" w:rsidP="001D2075">
            <w:pPr>
              <w:pStyle w:val="e"/>
              <w:ind w:firstLine="0"/>
              <w:jc w:val="center"/>
              <w:rPr>
                <w:highlight w:val="yellow"/>
              </w:rPr>
            </w:pPr>
            <w:r w:rsidRPr="00163F02">
              <w:t>95/70</w:t>
            </w:r>
          </w:p>
        </w:tc>
        <w:tc>
          <w:tcPr>
            <w:tcW w:w="1272" w:type="pct"/>
            <w:vAlign w:val="center"/>
          </w:tcPr>
          <w:p w:rsidR="007010AE" w:rsidRPr="00426876" w:rsidRDefault="007010AE" w:rsidP="001D2075">
            <w:pPr>
              <w:pStyle w:val="e"/>
              <w:ind w:firstLine="0"/>
              <w:jc w:val="center"/>
              <w:rPr>
                <w:highlight w:val="yellow"/>
              </w:rPr>
            </w:pPr>
            <w:r w:rsidRPr="00AF6D33">
              <w:t>95/70</w:t>
            </w:r>
          </w:p>
        </w:tc>
      </w:tr>
      <w:tr w:rsidR="007010AE" w:rsidTr="007010AE">
        <w:tc>
          <w:tcPr>
            <w:tcW w:w="2316" w:type="pct"/>
            <w:vAlign w:val="center"/>
          </w:tcPr>
          <w:p w:rsidR="007010AE" w:rsidRDefault="007010AE" w:rsidP="007010AE">
            <w:pPr>
              <w:pStyle w:val="e"/>
              <w:ind w:firstLine="0"/>
              <w:jc w:val="left"/>
            </w:pPr>
            <w:r>
              <w:t>Установленная тепловая мощность оборудования, Гкал/час</w:t>
            </w:r>
          </w:p>
        </w:tc>
        <w:tc>
          <w:tcPr>
            <w:tcW w:w="1412" w:type="pct"/>
            <w:vAlign w:val="center"/>
          </w:tcPr>
          <w:p w:rsidR="007010AE" w:rsidRPr="00426876" w:rsidRDefault="007010AE" w:rsidP="001D2075">
            <w:pPr>
              <w:pStyle w:val="e"/>
              <w:ind w:firstLine="0"/>
              <w:jc w:val="center"/>
              <w:rPr>
                <w:highlight w:val="yellow"/>
              </w:rPr>
            </w:pPr>
            <w:r w:rsidRPr="00163F02">
              <w:t>65,0</w:t>
            </w:r>
          </w:p>
        </w:tc>
        <w:tc>
          <w:tcPr>
            <w:tcW w:w="1272" w:type="pct"/>
            <w:vAlign w:val="center"/>
          </w:tcPr>
          <w:p w:rsidR="007010AE" w:rsidRPr="00AF6D33" w:rsidRDefault="007010AE" w:rsidP="001D2075">
            <w:pPr>
              <w:pStyle w:val="e"/>
              <w:ind w:firstLine="0"/>
              <w:jc w:val="center"/>
            </w:pPr>
            <w:r w:rsidRPr="00AF6D33">
              <w:t>13,0</w:t>
            </w:r>
          </w:p>
        </w:tc>
      </w:tr>
      <w:tr w:rsidR="007010AE" w:rsidTr="007010AE">
        <w:tc>
          <w:tcPr>
            <w:tcW w:w="2316" w:type="pct"/>
            <w:vAlign w:val="center"/>
          </w:tcPr>
          <w:p w:rsidR="007010AE" w:rsidRDefault="007010AE" w:rsidP="007010AE">
            <w:pPr>
              <w:pStyle w:val="e"/>
              <w:ind w:firstLine="0"/>
              <w:jc w:val="left"/>
            </w:pPr>
            <w:r>
              <w:t>Ограничения тепловой мощности</w:t>
            </w:r>
          </w:p>
        </w:tc>
        <w:tc>
          <w:tcPr>
            <w:tcW w:w="1412" w:type="pct"/>
            <w:vAlign w:val="center"/>
          </w:tcPr>
          <w:p w:rsidR="007010AE" w:rsidRPr="00426876" w:rsidRDefault="007010AE" w:rsidP="007010AE">
            <w:pPr>
              <w:pStyle w:val="e"/>
              <w:ind w:firstLine="0"/>
              <w:jc w:val="center"/>
              <w:rPr>
                <w:highlight w:val="yellow"/>
              </w:rPr>
            </w:pPr>
            <w:r w:rsidRPr="00163F02">
              <w:t>по паспорту</w:t>
            </w:r>
          </w:p>
        </w:tc>
        <w:tc>
          <w:tcPr>
            <w:tcW w:w="1272" w:type="pct"/>
            <w:vAlign w:val="center"/>
          </w:tcPr>
          <w:p w:rsidR="007010AE" w:rsidRPr="00AF6D33" w:rsidRDefault="007010AE" w:rsidP="007010AE">
            <w:pPr>
              <w:pStyle w:val="e"/>
              <w:ind w:firstLine="0"/>
              <w:jc w:val="center"/>
            </w:pPr>
            <w:r w:rsidRPr="00AF6D33">
              <w:t>по паспорту</w:t>
            </w:r>
          </w:p>
        </w:tc>
      </w:tr>
      <w:tr w:rsidR="007010AE" w:rsidTr="007010AE">
        <w:tc>
          <w:tcPr>
            <w:tcW w:w="2316" w:type="pct"/>
            <w:vAlign w:val="center"/>
          </w:tcPr>
          <w:p w:rsidR="007010AE" w:rsidRPr="00872910" w:rsidRDefault="007010AE" w:rsidP="007010AE">
            <w:pPr>
              <w:pStyle w:val="e"/>
              <w:ind w:firstLine="0"/>
              <w:jc w:val="left"/>
            </w:pPr>
            <w:r w:rsidRPr="00872910">
              <w:t>Параметры располагаемой тепловой мощности</w:t>
            </w:r>
            <w:r w:rsidR="004E71DF">
              <w:t>, Гкал/час</w:t>
            </w:r>
          </w:p>
        </w:tc>
        <w:tc>
          <w:tcPr>
            <w:tcW w:w="1412" w:type="pct"/>
            <w:vAlign w:val="center"/>
          </w:tcPr>
          <w:p w:rsidR="007010AE" w:rsidRPr="00B12B82" w:rsidRDefault="007010AE" w:rsidP="001D2075">
            <w:pPr>
              <w:pStyle w:val="e"/>
              <w:ind w:firstLine="0"/>
              <w:jc w:val="center"/>
            </w:pPr>
            <w:r w:rsidRPr="00B12B82">
              <w:t>65,0</w:t>
            </w:r>
          </w:p>
        </w:tc>
        <w:tc>
          <w:tcPr>
            <w:tcW w:w="1272" w:type="pct"/>
            <w:vAlign w:val="center"/>
          </w:tcPr>
          <w:p w:rsidR="007010AE" w:rsidRPr="00B12B82" w:rsidRDefault="007010AE" w:rsidP="001D2075">
            <w:pPr>
              <w:pStyle w:val="e"/>
              <w:ind w:firstLine="0"/>
              <w:jc w:val="center"/>
            </w:pPr>
            <w:r w:rsidRPr="00B12B82">
              <w:t>13,0</w:t>
            </w:r>
          </w:p>
        </w:tc>
      </w:tr>
      <w:tr w:rsidR="007010AE" w:rsidTr="007010AE">
        <w:tc>
          <w:tcPr>
            <w:tcW w:w="2316" w:type="pct"/>
            <w:vAlign w:val="center"/>
          </w:tcPr>
          <w:p w:rsidR="007010AE" w:rsidRPr="00872910" w:rsidRDefault="007010AE" w:rsidP="007010AE">
            <w:pPr>
              <w:pStyle w:val="e"/>
              <w:ind w:firstLine="0"/>
              <w:jc w:val="left"/>
            </w:pPr>
            <w:r w:rsidRPr="00872910">
              <w:t>Объем потребления тепловой</w:t>
            </w:r>
            <w:r>
              <w:t xml:space="preserve"> энергии</w:t>
            </w:r>
            <w:r w:rsidRPr="00872910">
              <w:t xml:space="preserve"> и теплоносителя на собственные и хозяйственные нужды</w:t>
            </w:r>
            <w:r w:rsidR="004E71DF">
              <w:t>, Гкал/час</w:t>
            </w:r>
          </w:p>
        </w:tc>
        <w:tc>
          <w:tcPr>
            <w:tcW w:w="1412" w:type="pct"/>
            <w:vAlign w:val="center"/>
          </w:tcPr>
          <w:p w:rsidR="007010AE" w:rsidRPr="00426876" w:rsidRDefault="007010AE" w:rsidP="001D2075">
            <w:pPr>
              <w:pStyle w:val="e"/>
              <w:ind w:firstLine="0"/>
              <w:jc w:val="center"/>
              <w:rPr>
                <w:highlight w:val="yellow"/>
              </w:rPr>
            </w:pPr>
            <w:r w:rsidRPr="00683F4F">
              <w:t>6,5</w:t>
            </w:r>
          </w:p>
        </w:tc>
        <w:tc>
          <w:tcPr>
            <w:tcW w:w="1272" w:type="pct"/>
            <w:vAlign w:val="center"/>
          </w:tcPr>
          <w:p w:rsidR="007010AE" w:rsidRPr="00DF2A03" w:rsidRDefault="007010AE" w:rsidP="001D2075">
            <w:pPr>
              <w:pStyle w:val="e"/>
              <w:ind w:firstLine="0"/>
              <w:jc w:val="center"/>
            </w:pPr>
            <w:r w:rsidRPr="00DF2A03">
              <w:t>1,95</w:t>
            </w:r>
          </w:p>
        </w:tc>
      </w:tr>
      <w:tr w:rsidR="007010AE" w:rsidTr="007010AE">
        <w:tc>
          <w:tcPr>
            <w:tcW w:w="2316" w:type="pct"/>
            <w:vAlign w:val="center"/>
          </w:tcPr>
          <w:p w:rsidR="007010AE" w:rsidRPr="00872910" w:rsidRDefault="007010AE" w:rsidP="007010AE">
            <w:pPr>
              <w:pStyle w:val="e"/>
              <w:ind w:firstLine="0"/>
              <w:jc w:val="left"/>
            </w:pPr>
            <w:r w:rsidRPr="00872910">
              <w:t>Параметры тепловой мощности нетто</w:t>
            </w:r>
            <w:r w:rsidR="004E71DF">
              <w:t>, Гкал/час</w:t>
            </w:r>
          </w:p>
        </w:tc>
        <w:tc>
          <w:tcPr>
            <w:tcW w:w="1412" w:type="pct"/>
            <w:vAlign w:val="center"/>
          </w:tcPr>
          <w:p w:rsidR="007010AE" w:rsidRPr="00426876" w:rsidRDefault="007010AE" w:rsidP="001D2075">
            <w:pPr>
              <w:pStyle w:val="e"/>
              <w:ind w:firstLine="0"/>
              <w:jc w:val="center"/>
              <w:rPr>
                <w:highlight w:val="yellow"/>
              </w:rPr>
            </w:pPr>
            <w:r w:rsidRPr="00683F4F">
              <w:t>58,5</w:t>
            </w:r>
          </w:p>
        </w:tc>
        <w:tc>
          <w:tcPr>
            <w:tcW w:w="1272" w:type="pct"/>
            <w:vAlign w:val="center"/>
          </w:tcPr>
          <w:p w:rsidR="007010AE" w:rsidRPr="00DF2A03" w:rsidRDefault="007010AE" w:rsidP="001D2075">
            <w:pPr>
              <w:pStyle w:val="e"/>
              <w:ind w:firstLine="0"/>
              <w:jc w:val="center"/>
            </w:pPr>
            <w:r w:rsidRPr="00DF2A03">
              <w:t>11,05</w:t>
            </w:r>
          </w:p>
        </w:tc>
      </w:tr>
      <w:tr w:rsidR="007010AE" w:rsidTr="007010AE">
        <w:tc>
          <w:tcPr>
            <w:tcW w:w="2316" w:type="pct"/>
            <w:vAlign w:val="center"/>
          </w:tcPr>
          <w:p w:rsidR="007010AE" w:rsidRPr="00872910" w:rsidRDefault="007010AE" w:rsidP="007010AE">
            <w:pPr>
              <w:pStyle w:val="e"/>
              <w:ind w:firstLine="0"/>
              <w:jc w:val="left"/>
            </w:pPr>
            <w:r w:rsidRPr="00872910">
              <w:t>Срок ввода в эксплуатацию теплофикационного оборудования</w:t>
            </w:r>
          </w:p>
        </w:tc>
        <w:tc>
          <w:tcPr>
            <w:tcW w:w="1412" w:type="pct"/>
            <w:vAlign w:val="center"/>
          </w:tcPr>
          <w:p w:rsidR="007010AE" w:rsidRPr="00426876" w:rsidRDefault="007010AE" w:rsidP="001D2075">
            <w:pPr>
              <w:pStyle w:val="e"/>
              <w:ind w:firstLine="0"/>
              <w:jc w:val="center"/>
              <w:rPr>
                <w:highlight w:val="yellow"/>
              </w:rPr>
            </w:pPr>
            <w:r w:rsidRPr="00683F4F">
              <w:t>1998</w:t>
            </w:r>
          </w:p>
        </w:tc>
        <w:tc>
          <w:tcPr>
            <w:tcW w:w="1272" w:type="pct"/>
            <w:vAlign w:val="center"/>
          </w:tcPr>
          <w:p w:rsidR="007010AE" w:rsidRPr="00DF2A03" w:rsidRDefault="007010AE" w:rsidP="001D2075">
            <w:pPr>
              <w:pStyle w:val="e"/>
              <w:ind w:firstLine="0"/>
              <w:jc w:val="center"/>
            </w:pPr>
            <w:r w:rsidRPr="00DF2A03">
              <w:t>1999</w:t>
            </w:r>
          </w:p>
        </w:tc>
      </w:tr>
      <w:tr w:rsidR="007010AE" w:rsidTr="007010AE">
        <w:tc>
          <w:tcPr>
            <w:tcW w:w="2316" w:type="pct"/>
            <w:vAlign w:val="center"/>
          </w:tcPr>
          <w:p w:rsidR="007010AE" w:rsidRPr="00872910" w:rsidRDefault="004E71DF" w:rsidP="007010AE">
            <w:pPr>
              <w:pStyle w:val="e"/>
              <w:ind w:firstLine="0"/>
              <w:jc w:val="left"/>
            </w:pPr>
            <w:r>
              <w:t>Коэффициент использования установленной мощности, %</w:t>
            </w:r>
          </w:p>
        </w:tc>
        <w:tc>
          <w:tcPr>
            <w:tcW w:w="1412" w:type="pct"/>
            <w:vAlign w:val="center"/>
          </w:tcPr>
          <w:p w:rsidR="007010AE" w:rsidRPr="00426876" w:rsidRDefault="004E71DF" w:rsidP="001D2075">
            <w:pPr>
              <w:pStyle w:val="e"/>
              <w:ind w:firstLine="0"/>
              <w:jc w:val="center"/>
              <w:rPr>
                <w:highlight w:val="yellow"/>
              </w:rPr>
            </w:pPr>
            <w:r>
              <w:t>50,3</w:t>
            </w:r>
          </w:p>
        </w:tc>
        <w:tc>
          <w:tcPr>
            <w:tcW w:w="1272" w:type="pct"/>
            <w:vAlign w:val="center"/>
          </w:tcPr>
          <w:p w:rsidR="007010AE" w:rsidRPr="00426876" w:rsidRDefault="004E71DF" w:rsidP="001D2075">
            <w:pPr>
              <w:pStyle w:val="e"/>
              <w:ind w:firstLine="0"/>
              <w:jc w:val="center"/>
              <w:rPr>
                <w:highlight w:val="yellow"/>
              </w:rPr>
            </w:pPr>
            <w:r>
              <w:t>26,08</w:t>
            </w:r>
          </w:p>
        </w:tc>
      </w:tr>
      <w:tr w:rsidR="007010AE" w:rsidTr="007010AE">
        <w:tc>
          <w:tcPr>
            <w:tcW w:w="2316" w:type="pct"/>
            <w:vAlign w:val="center"/>
          </w:tcPr>
          <w:p w:rsidR="007010AE" w:rsidRDefault="007010AE" w:rsidP="007010AE">
            <w:pPr>
              <w:pStyle w:val="e"/>
              <w:ind w:firstLine="0"/>
              <w:jc w:val="left"/>
            </w:pPr>
            <w:r>
              <w:t>Способ регулирования отпуска тепловой энергии</w:t>
            </w:r>
          </w:p>
        </w:tc>
        <w:tc>
          <w:tcPr>
            <w:tcW w:w="2684" w:type="pct"/>
            <w:gridSpan w:val="2"/>
            <w:vAlign w:val="center"/>
          </w:tcPr>
          <w:p w:rsidR="007010AE" w:rsidRPr="00426876" w:rsidRDefault="007010AE" w:rsidP="003139DC">
            <w:pPr>
              <w:pStyle w:val="Default"/>
              <w:ind w:firstLine="142"/>
              <w:jc w:val="center"/>
              <w:rPr>
                <w:sz w:val="23"/>
                <w:szCs w:val="23"/>
                <w:highlight w:val="yellow"/>
              </w:rPr>
            </w:pPr>
            <w:r w:rsidRPr="00AF6D33">
              <w:rPr>
                <w:sz w:val="23"/>
                <w:szCs w:val="23"/>
              </w:rPr>
              <w:t xml:space="preserve">Качественный, выбор температурного графика обусловлен преобладанием отопительной нагрузки и непосредственным присоединением абонентов к тепловым сетям </w:t>
            </w:r>
          </w:p>
        </w:tc>
      </w:tr>
      <w:tr w:rsidR="007010AE" w:rsidTr="007010AE">
        <w:tc>
          <w:tcPr>
            <w:tcW w:w="2316" w:type="pct"/>
            <w:vAlign w:val="center"/>
          </w:tcPr>
          <w:p w:rsidR="007010AE" w:rsidRDefault="007010AE" w:rsidP="007010AE">
            <w:pPr>
              <w:pStyle w:val="e"/>
              <w:ind w:firstLine="0"/>
              <w:jc w:val="left"/>
            </w:pPr>
            <w:r>
              <w:t>Способ учета тепла, отпущенного в тепловые сети</w:t>
            </w:r>
          </w:p>
        </w:tc>
        <w:tc>
          <w:tcPr>
            <w:tcW w:w="2684" w:type="pct"/>
            <w:gridSpan w:val="2"/>
            <w:vAlign w:val="center"/>
          </w:tcPr>
          <w:p w:rsidR="007010AE" w:rsidRPr="00426876" w:rsidRDefault="007010AE" w:rsidP="007544A7">
            <w:pPr>
              <w:pStyle w:val="e"/>
              <w:ind w:firstLine="0"/>
              <w:jc w:val="center"/>
              <w:rPr>
                <w:highlight w:val="yellow"/>
              </w:rPr>
            </w:pPr>
            <w:r w:rsidRPr="00AF6D33">
              <w:t>Расчетный, в зависимости от показаний температур воды в подающем и обратном трубопроводах</w:t>
            </w:r>
          </w:p>
        </w:tc>
      </w:tr>
      <w:tr w:rsidR="007010AE" w:rsidTr="007010AE">
        <w:trPr>
          <w:trHeight w:val="732"/>
        </w:trPr>
        <w:tc>
          <w:tcPr>
            <w:tcW w:w="2316" w:type="pct"/>
            <w:vAlign w:val="center"/>
          </w:tcPr>
          <w:p w:rsidR="007010AE" w:rsidRPr="004E71DF" w:rsidRDefault="007010AE" w:rsidP="007010AE">
            <w:pPr>
              <w:pStyle w:val="e"/>
              <w:ind w:firstLine="0"/>
              <w:jc w:val="left"/>
            </w:pPr>
            <w:r w:rsidRPr="004E71DF">
              <w:t>Статистика отказов и восстановлений оборудования источников тепловой энергии</w:t>
            </w:r>
          </w:p>
        </w:tc>
        <w:tc>
          <w:tcPr>
            <w:tcW w:w="2684" w:type="pct"/>
            <w:gridSpan w:val="2"/>
            <w:vAlign w:val="center"/>
          </w:tcPr>
          <w:p w:rsidR="007010AE" w:rsidRPr="004E71DF" w:rsidRDefault="007010AE" w:rsidP="004E71DF">
            <w:pPr>
              <w:autoSpaceDE w:val="0"/>
              <w:autoSpaceDN w:val="0"/>
              <w:adjustRightInd w:val="0"/>
              <w:jc w:val="left"/>
              <w:rPr>
                <w:rFonts w:cs="Times New Roman"/>
                <w:color w:val="000000"/>
                <w:sz w:val="23"/>
                <w:szCs w:val="23"/>
              </w:rPr>
            </w:pPr>
            <w:r w:rsidRPr="004E71DF">
              <w:rPr>
                <w:rFonts w:cs="Times New Roman"/>
                <w:color w:val="000000"/>
                <w:sz w:val="23"/>
                <w:szCs w:val="23"/>
              </w:rPr>
              <w:t xml:space="preserve">Статистика отказов и  восстановлений отсутствует </w:t>
            </w:r>
          </w:p>
        </w:tc>
      </w:tr>
      <w:tr w:rsidR="007010AE" w:rsidTr="007010AE">
        <w:tc>
          <w:tcPr>
            <w:tcW w:w="2316" w:type="pct"/>
            <w:vAlign w:val="center"/>
          </w:tcPr>
          <w:p w:rsidR="007010AE" w:rsidRPr="00872910" w:rsidRDefault="007010AE" w:rsidP="007010AE">
            <w:pPr>
              <w:pStyle w:val="e"/>
              <w:ind w:firstLine="0"/>
              <w:jc w:val="left"/>
            </w:pPr>
            <w:r w:rsidRPr="00872910">
              <w:t>Предписания надзорных органов по запрещению дальнейшей эксплуатации источников тепловой энергии</w:t>
            </w:r>
          </w:p>
        </w:tc>
        <w:tc>
          <w:tcPr>
            <w:tcW w:w="2684" w:type="pct"/>
            <w:gridSpan w:val="2"/>
            <w:vAlign w:val="center"/>
          </w:tcPr>
          <w:p w:rsidR="007010AE" w:rsidRPr="00426876" w:rsidRDefault="007010AE" w:rsidP="00547E5F">
            <w:pPr>
              <w:autoSpaceDE w:val="0"/>
              <w:autoSpaceDN w:val="0"/>
              <w:adjustRightInd w:val="0"/>
              <w:jc w:val="left"/>
              <w:rPr>
                <w:highlight w:val="yellow"/>
              </w:rPr>
            </w:pPr>
            <w:r w:rsidRPr="004E71DF">
              <w:rPr>
                <w:rFonts w:cs="Times New Roman"/>
                <w:color w:val="000000"/>
                <w:sz w:val="23"/>
                <w:szCs w:val="23"/>
              </w:rPr>
              <w:t>Предписания надзорных органов по запрещению дальнейшей</w:t>
            </w:r>
            <w:r w:rsidR="00547E5F">
              <w:rPr>
                <w:rFonts w:cs="Times New Roman"/>
                <w:color w:val="000000"/>
                <w:sz w:val="23"/>
                <w:szCs w:val="23"/>
              </w:rPr>
              <w:t xml:space="preserve"> </w:t>
            </w:r>
            <w:r w:rsidRPr="004E71DF">
              <w:rPr>
                <w:rFonts w:cs="Times New Roman"/>
                <w:color w:val="000000"/>
                <w:sz w:val="23"/>
                <w:szCs w:val="23"/>
              </w:rPr>
              <w:t xml:space="preserve">эксплуатации </w:t>
            </w:r>
            <w:r w:rsidRPr="004E71DF">
              <w:t>источников тепловой энергии</w:t>
            </w:r>
            <w:r w:rsidRPr="004E71DF">
              <w:rPr>
                <w:rFonts w:cs="Times New Roman"/>
                <w:color w:val="000000"/>
                <w:sz w:val="23"/>
                <w:szCs w:val="23"/>
              </w:rPr>
              <w:t xml:space="preserve">  или участков тепловой сети не производилось.</w:t>
            </w:r>
          </w:p>
        </w:tc>
      </w:tr>
    </w:tbl>
    <w:p w:rsidR="0014410A" w:rsidRDefault="0014410A" w:rsidP="00002A4B">
      <w:pPr>
        <w:pStyle w:val="2"/>
        <w:numPr>
          <w:ilvl w:val="0"/>
          <w:numId w:val="0"/>
        </w:numPr>
        <w:ind w:left="709"/>
      </w:pPr>
      <w:bookmarkStart w:id="6" w:name="_Toc479443118"/>
      <w:r>
        <w:t xml:space="preserve">Тепловые сети, </w:t>
      </w:r>
      <w:r w:rsidRPr="00AB6832">
        <w:t>сооружения</w:t>
      </w:r>
      <w:r>
        <w:t xml:space="preserve"> на них и тепловые пункты</w:t>
      </w:r>
      <w:bookmarkEnd w:id="6"/>
    </w:p>
    <w:p w:rsidR="00DD3934" w:rsidRDefault="008D5F97" w:rsidP="002416EB">
      <w:pPr>
        <w:ind w:firstLine="709"/>
        <w:jc w:val="left"/>
        <w:rPr>
          <w:rFonts w:eastAsia="MS Mincho" w:cs="Times New Roman"/>
          <w:szCs w:val="20"/>
          <w:lang w:eastAsia="ru-RU"/>
        </w:rPr>
      </w:pPr>
      <w:r w:rsidRPr="008D5F97">
        <w:rPr>
          <w:rFonts w:eastAsia="MS Mincho" w:cs="Times New Roman"/>
          <w:szCs w:val="20"/>
          <w:lang w:eastAsia="ru-RU"/>
        </w:rPr>
        <w:t>Описание тепловых сетей источников теплоснабжения</w:t>
      </w:r>
      <w:r w:rsidR="000D27D3">
        <w:rPr>
          <w:rFonts w:eastAsia="MS Mincho" w:cs="Times New Roman"/>
          <w:szCs w:val="20"/>
          <w:lang w:eastAsia="ru-RU"/>
        </w:rPr>
        <w:t xml:space="preserve"> </w:t>
      </w:r>
      <w:r w:rsidR="006A2066">
        <w:rPr>
          <w:rFonts w:eastAsia="MS Mincho" w:cs="Times New Roman"/>
          <w:szCs w:val="20"/>
          <w:lang w:eastAsia="ru-RU"/>
        </w:rPr>
        <w:t>городского</w:t>
      </w:r>
      <w:r w:rsidR="000D27D3">
        <w:rPr>
          <w:rFonts w:eastAsia="MS Mincho" w:cs="Times New Roman"/>
          <w:szCs w:val="20"/>
          <w:lang w:eastAsia="ru-RU"/>
        </w:rPr>
        <w:t xml:space="preserve"> поселка</w:t>
      </w:r>
      <w:r w:rsidR="00AF6D33">
        <w:rPr>
          <w:rFonts w:eastAsia="MS Mincho" w:cs="Times New Roman"/>
          <w:szCs w:val="20"/>
          <w:lang w:eastAsia="ru-RU"/>
        </w:rPr>
        <w:t xml:space="preserve"> Север</w:t>
      </w:r>
      <w:r w:rsidR="00C64EEA">
        <w:rPr>
          <w:rFonts w:eastAsia="MS Mincho" w:cs="Times New Roman"/>
          <w:szCs w:val="20"/>
          <w:lang w:eastAsia="ru-RU"/>
        </w:rPr>
        <w:t>о-</w:t>
      </w:r>
      <w:r w:rsidR="00AF6D33">
        <w:rPr>
          <w:rFonts w:eastAsia="MS Mincho" w:cs="Times New Roman"/>
          <w:szCs w:val="20"/>
          <w:lang w:eastAsia="ru-RU"/>
        </w:rPr>
        <w:t>Енисейск</w:t>
      </w:r>
      <w:r w:rsidR="003139DC">
        <w:rPr>
          <w:rFonts w:eastAsia="MS Mincho" w:cs="Times New Roman"/>
          <w:szCs w:val="20"/>
          <w:lang w:eastAsia="ru-RU"/>
        </w:rPr>
        <w:t xml:space="preserve">, </w:t>
      </w:r>
      <w:r w:rsidRPr="008D5F97">
        <w:rPr>
          <w:rFonts w:eastAsia="MS Mincho" w:cs="Times New Roman"/>
          <w:szCs w:val="20"/>
          <w:lang w:eastAsia="ru-RU"/>
        </w:rPr>
        <w:t>представлено в табли</w:t>
      </w:r>
      <w:r w:rsidR="00471D09">
        <w:rPr>
          <w:rFonts w:eastAsia="MS Mincho" w:cs="Times New Roman"/>
          <w:szCs w:val="20"/>
          <w:lang w:eastAsia="ru-RU"/>
        </w:rPr>
        <w:t>цах 3.1-3.3</w:t>
      </w:r>
    </w:p>
    <w:p w:rsidR="008D5F97" w:rsidRDefault="005B796B" w:rsidP="00E125DD">
      <w:pPr>
        <w:ind w:firstLine="709"/>
        <w:jc w:val="left"/>
        <w:rPr>
          <w:rFonts w:eastAsia="MS Mincho" w:cs="Times New Roman"/>
          <w:szCs w:val="20"/>
          <w:lang w:eastAsia="ru-RU"/>
        </w:rPr>
      </w:pPr>
      <w:r>
        <w:rPr>
          <w:rFonts w:eastAsia="MS Mincho" w:cs="Times New Roman"/>
          <w:szCs w:val="20"/>
          <w:lang w:eastAsia="ru-RU"/>
        </w:rPr>
        <w:t xml:space="preserve">Описание тепловой сети котельной </w:t>
      </w:r>
      <w:r w:rsidR="00AF6D33">
        <w:rPr>
          <w:rFonts w:eastAsia="MS Mincho" w:cs="Times New Roman"/>
          <w:szCs w:val="20"/>
          <w:lang w:eastAsia="ru-RU"/>
        </w:rPr>
        <w:t xml:space="preserve">№1 </w:t>
      </w:r>
      <w:r>
        <w:rPr>
          <w:rFonts w:eastAsia="MS Mincho" w:cs="Times New Roman"/>
          <w:szCs w:val="20"/>
          <w:lang w:eastAsia="ru-RU"/>
        </w:rPr>
        <w:t>представлено в таблице 3.1</w:t>
      </w:r>
    </w:p>
    <w:p w:rsidR="005B796B" w:rsidRDefault="005B796B" w:rsidP="005B796B">
      <w:pPr>
        <w:ind w:firstLine="709"/>
        <w:jc w:val="right"/>
        <w:rPr>
          <w:rFonts w:eastAsia="MS Mincho" w:cs="Times New Roman"/>
          <w:szCs w:val="20"/>
          <w:lang w:eastAsia="ru-RU"/>
        </w:rPr>
      </w:pPr>
      <w:r>
        <w:rPr>
          <w:rFonts w:eastAsia="MS Mincho" w:cs="Times New Roman"/>
          <w:szCs w:val="20"/>
          <w:lang w:eastAsia="ru-RU"/>
        </w:rPr>
        <w:t>Таблица 3.1</w:t>
      </w:r>
    </w:p>
    <w:tbl>
      <w:tblPr>
        <w:tblStyle w:val="af1"/>
        <w:tblW w:w="0" w:type="auto"/>
        <w:tblLayout w:type="fixed"/>
        <w:tblLook w:val="04A0"/>
      </w:tblPr>
      <w:tblGrid>
        <w:gridCol w:w="4219"/>
        <w:gridCol w:w="5833"/>
      </w:tblGrid>
      <w:tr w:rsidR="00056110" w:rsidTr="00471D09">
        <w:tc>
          <w:tcPr>
            <w:tcW w:w="4219" w:type="dxa"/>
          </w:tcPr>
          <w:p w:rsidR="00056110" w:rsidRDefault="00056110" w:rsidP="00110162">
            <w:pPr>
              <w:pStyle w:val="Default"/>
              <w:jc w:val="center"/>
              <w:rPr>
                <w:sz w:val="23"/>
                <w:szCs w:val="23"/>
              </w:rPr>
            </w:pPr>
            <w:r>
              <w:rPr>
                <w:sz w:val="23"/>
                <w:szCs w:val="23"/>
              </w:rPr>
              <w:t>Показатели</w:t>
            </w:r>
          </w:p>
        </w:tc>
        <w:tc>
          <w:tcPr>
            <w:tcW w:w="5833" w:type="dxa"/>
          </w:tcPr>
          <w:p w:rsidR="00056110" w:rsidRDefault="00056110" w:rsidP="00110162">
            <w:pPr>
              <w:pStyle w:val="Default"/>
              <w:jc w:val="center"/>
              <w:rPr>
                <w:sz w:val="23"/>
                <w:szCs w:val="23"/>
              </w:rPr>
            </w:pPr>
            <w:r>
              <w:rPr>
                <w:sz w:val="23"/>
                <w:szCs w:val="23"/>
              </w:rPr>
              <w:t>Описание, значения</w:t>
            </w:r>
          </w:p>
        </w:tc>
      </w:tr>
      <w:tr w:rsidR="00056110" w:rsidTr="0060312C">
        <w:tc>
          <w:tcPr>
            <w:tcW w:w="10052" w:type="dxa"/>
            <w:gridSpan w:val="2"/>
          </w:tcPr>
          <w:p w:rsidR="00056110" w:rsidRDefault="00056110" w:rsidP="001D2075">
            <w:pPr>
              <w:jc w:val="center"/>
              <w:rPr>
                <w:rFonts w:eastAsia="MS Mincho" w:cs="Times New Roman"/>
                <w:szCs w:val="20"/>
                <w:lang w:eastAsia="ru-RU"/>
              </w:rPr>
            </w:pPr>
            <w:r w:rsidRPr="001D2075">
              <w:rPr>
                <w:rFonts w:eastAsia="MS Mincho" w:cs="Times New Roman"/>
                <w:b/>
                <w:szCs w:val="20"/>
                <w:lang w:eastAsia="ru-RU"/>
              </w:rPr>
              <w:t xml:space="preserve">Котельная </w:t>
            </w:r>
            <w:r w:rsidR="001D2075" w:rsidRPr="001D2075">
              <w:rPr>
                <w:rFonts w:eastAsia="MS Mincho" w:cs="Times New Roman"/>
                <w:b/>
                <w:szCs w:val="20"/>
                <w:lang w:eastAsia="ru-RU"/>
              </w:rPr>
              <w:t>№1</w:t>
            </w:r>
          </w:p>
        </w:tc>
      </w:tr>
      <w:tr w:rsidR="00056110" w:rsidTr="00F22C71">
        <w:tc>
          <w:tcPr>
            <w:tcW w:w="4219" w:type="dxa"/>
            <w:vAlign w:val="center"/>
          </w:tcPr>
          <w:p w:rsidR="00056110" w:rsidRPr="00EA70C8" w:rsidRDefault="00C5189B" w:rsidP="005B796B">
            <w:pPr>
              <w:pStyle w:val="Default"/>
              <w:rPr>
                <w:sz w:val="22"/>
                <w:szCs w:val="22"/>
              </w:rPr>
            </w:pPr>
            <w:r>
              <w:rPr>
                <w:sz w:val="22"/>
                <w:szCs w:val="22"/>
              </w:rPr>
              <w:t>О</w:t>
            </w:r>
            <w:r w:rsidR="00056110" w:rsidRPr="00EA70C8">
              <w:rPr>
                <w:sz w:val="22"/>
                <w:szCs w:val="22"/>
              </w:rPr>
              <w:t xml:space="preserve">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w:t>
            </w:r>
          </w:p>
        </w:tc>
        <w:tc>
          <w:tcPr>
            <w:tcW w:w="5833" w:type="dxa"/>
          </w:tcPr>
          <w:p w:rsidR="00056110" w:rsidRPr="00AF6D33" w:rsidRDefault="00056110" w:rsidP="00BD0D44">
            <w:pPr>
              <w:pStyle w:val="Default"/>
              <w:rPr>
                <w:sz w:val="22"/>
                <w:szCs w:val="22"/>
              </w:rPr>
            </w:pPr>
            <w:r w:rsidRPr="00AF6D33">
              <w:rPr>
                <w:sz w:val="22"/>
                <w:szCs w:val="22"/>
              </w:rPr>
              <w:t>Для сист</w:t>
            </w:r>
            <w:r w:rsidR="001D2075" w:rsidRPr="00AF6D33">
              <w:rPr>
                <w:sz w:val="22"/>
                <w:szCs w:val="22"/>
              </w:rPr>
              <w:t>емы теплоснабжения от котельной</w:t>
            </w:r>
            <w:r w:rsidRPr="00AF6D33">
              <w:rPr>
                <w:sz w:val="22"/>
                <w:szCs w:val="22"/>
              </w:rPr>
              <w:t xml:space="preserve">  принято качественное регулирование отпуска тепловой энергии в сетевой воде потребителям. Расчетный температурный график – 95/70</w:t>
            </w:r>
            <w:r w:rsidR="00BD0D44">
              <w:rPr>
                <w:sz w:val="22"/>
                <w:szCs w:val="22"/>
              </w:rPr>
              <w:t>°</w:t>
            </w:r>
            <w:r w:rsidR="00BD0D44" w:rsidRPr="00AF6D33">
              <w:rPr>
                <w:sz w:val="22"/>
                <w:szCs w:val="22"/>
              </w:rPr>
              <w:t>С</w:t>
            </w:r>
            <w:r w:rsidRPr="00AF6D33">
              <w:rPr>
                <w:sz w:val="22"/>
                <w:szCs w:val="22"/>
              </w:rPr>
              <w:t xml:space="preserve"> при расчетной температуре наружного воздуха </w:t>
            </w:r>
            <w:r w:rsidR="00BD0D44" w:rsidRPr="00BD0D44">
              <w:rPr>
                <w:sz w:val="22"/>
                <w:szCs w:val="22"/>
              </w:rPr>
              <w:t>–</w:t>
            </w:r>
            <w:r w:rsidR="00AF6D33" w:rsidRPr="00AF6D33">
              <w:rPr>
                <w:sz w:val="22"/>
                <w:szCs w:val="22"/>
              </w:rPr>
              <w:t>49</w:t>
            </w:r>
            <w:r w:rsidR="00BD0D44">
              <w:rPr>
                <w:sz w:val="22"/>
                <w:szCs w:val="22"/>
              </w:rPr>
              <w:t>°</w:t>
            </w:r>
            <w:r w:rsidRPr="00AF6D33">
              <w:rPr>
                <w:sz w:val="22"/>
                <w:szCs w:val="22"/>
              </w:rPr>
              <w:t>С</w:t>
            </w:r>
          </w:p>
        </w:tc>
      </w:tr>
      <w:tr w:rsidR="00EA70C8" w:rsidTr="00F22C71">
        <w:tc>
          <w:tcPr>
            <w:tcW w:w="4219" w:type="dxa"/>
            <w:vAlign w:val="center"/>
          </w:tcPr>
          <w:p w:rsidR="00EA70C8" w:rsidRPr="00EA70C8" w:rsidRDefault="00C5189B" w:rsidP="005B796B">
            <w:pPr>
              <w:pStyle w:val="Default"/>
              <w:rPr>
                <w:sz w:val="22"/>
                <w:szCs w:val="22"/>
              </w:rPr>
            </w:pPr>
            <w:r>
              <w:rPr>
                <w:sz w:val="22"/>
                <w:szCs w:val="22"/>
              </w:rPr>
              <w:t>П</w:t>
            </w:r>
            <w:r w:rsidR="00EA70C8" w:rsidRPr="00EA70C8">
              <w:rPr>
                <w:sz w:val="22"/>
                <w:szCs w:val="22"/>
              </w:rPr>
              <w:t xml:space="preserve">араметры тепловых сетей, </w:t>
            </w:r>
          </w:p>
          <w:p w:rsidR="00EA70C8" w:rsidRPr="00EA70C8" w:rsidRDefault="00EA70C8" w:rsidP="005B796B">
            <w:pPr>
              <w:pStyle w:val="Default"/>
              <w:rPr>
                <w:sz w:val="22"/>
                <w:szCs w:val="22"/>
              </w:rPr>
            </w:pPr>
            <w:r w:rsidRPr="00EA70C8">
              <w:rPr>
                <w:sz w:val="22"/>
                <w:szCs w:val="22"/>
              </w:rPr>
              <w:t xml:space="preserve">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подключенной тепловой нагрузки; </w:t>
            </w:r>
          </w:p>
        </w:tc>
        <w:tc>
          <w:tcPr>
            <w:tcW w:w="5833" w:type="dxa"/>
          </w:tcPr>
          <w:p w:rsidR="00EA70C8" w:rsidRPr="00AF6D33" w:rsidRDefault="00AF6D33">
            <w:pPr>
              <w:pStyle w:val="Default"/>
              <w:rPr>
                <w:sz w:val="22"/>
                <w:szCs w:val="22"/>
              </w:rPr>
            </w:pPr>
            <w:r w:rsidRPr="00AF6D33">
              <w:rPr>
                <w:sz w:val="22"/>
                <w:szCs w:val="22"/>
              </w:rPr>
              <w:t>Тепловые сети разводящие двухтрубные</w:t>
            </w:r>
            <w:r w:rsidR="00EA70C8" w:rsidRPr="00AF6D33">
              <w:rPr>
                <w:sz w:val="22"/>
                <w:szCs w:val="22"/>
              </w:rPr>
              <w:t xml:space="preserve">, </w:t>
            </w:r>
            <w:r w:rsidRPr="00AF6D33">
              <w:rPr>
                <w:sz w:val="22"/>
                <w:szCs w:val="22"/>
              </w:rPr>
              <w:t xml:space="preserve">тупиковые. С </w:t>
            </w:r>
          </w:p>
          <w:p w:rsidR="00AF6D33" w:rsidRDefault="00AF6D33" w:rsidP="00EA70C8">
            <w:pPr>
              <w:pStyle w:val="Default"/>
              <w:rPr>
                <w:sz w:val="22"/>
                <w:szCs w:val="22"/>
              </w:rPr>
            </w:pPr>
            <w:r w:rsidRPr="00AF6D33">
              <w:rPr>
                <w:sz w:val="22"/>
                <w:szCs w:val="22"/>
              </w:rPr>
              <w:t>обеспечением горячим водоснабжением</w:t>
            </w:r>
            <w:r w:rsidR="00EA70C8" w:rsidRPr="00AF6D33">
              <w:rPr>
                <w:sz w:val="22"/>
                <w:szCs w:val="22"/>
              </w:rPr>
              <w:t xml:space="preserve">; </w:t>
            </w:r>
          </w:p>
          <w:p w:rsidR="00EA70C8" w:rsidRPr="00426876" w:rsidRDefault="00EA70C8" w:rsidP="00EA70C8">
            <w:pPr>
              <w:pStyle w:val="Default"/>
              <w:rPr>
                <w:sz w:val="22"/>
                <w:szCs w:val="22"/>
                <w:highlight w:val="yellow"/>
              </w:rPr>
            </w:pPr>
            <w:r w:rsidRPr="00AF6D33">
              <w:rPr>
                <w:sz w:val="22"/>
                <w:szCs w:val="22"/>
              </w:rPr>
              <w:t xml:space="preserve">материал трубопроводов – сталь трубная; </w:t>
            </w:r>
          </w:p>
          <w:p w:rsidR="00AF6D33" w:rsidRPr="00AF6D33" w:rsidRDefault="00EA70C8" w:rsidP="00AF6D33">
            <w:pPr>
              <w:pStyle w:val="Default"/>
              <w:rPr>
                <w:sz w:val="22"/>
                <w:szCs w:val="22"/>
              </w:rPr>
            </w:pPr>
            <w:r w:rsidRPr="00AF6D33">
              <w:rPr>
                <w:sz w:val="22"/>
                <w:szCs w:val="22"/>
              </w:rPr>
              <w:t>способ</w:t>
            </w:r>
            <w:r w:rsidR="00AF6D33" w:rsidRPr="00AF6D33">
              <w:rPr>
                <w:sz w:val="22"/>
                <w:szCs w:val="22"/>
              </w:rPr>
              <w:t>ы</w:t>
            </w:r>
            <w:r w:rsidRPr="00AF6D33">
              <w:rPr>
                <w:sz w:val="22"/>
                <w:szCs w:val="22"/>
              </w:rPr>
              <w:t xml:space="preserve"> прокладки – </w:t>
            </w:r>
            <w:r w:rsidR="00AF6D33" w:rsidRPr="00AF6D33">
              <w:rPr>
                <w:sz w:val="22"/>
                <w:szCs w:val="22"/>
              </w:rPr>
              <w:t>подземно в непроходных железобетонных каналах; надземно на низких отдельно стоящих опорах; надземно в деревянных утепленных коробах.</w:t>
            </w:r>
          </w:p>
          <w:p w:rsidR="00EA70C8" w:rsidRPr="00AF6D33" w:rsidRDefault="00EA70C8" w:rsidP="00EA70C8">
            <w:pPr>
              <w:pStyle w:val="Default"/>
              <w:rPr>
                <w:sz w:val="22"/>
                <w:szCs w:val="22"/>
              </w:rPr>
            </w:pPr>
            <w:r w:rsidRPr="00AF6D33">
              <w:rPr>
                <w:sz w:val="22"/>
                <w:szCs w:val="22"/>
              </w:rPr>
              <w:t xml:space="preserve">Компенсация температурных удлинений трубопроводов осуществляется за счет естественных изменений направления трассы, а также применения П-образных компенсаторов. </w:t>
            </w:r>
          </w:p>
          <w:p w:rsidR="00EA70C8" w:rsidRPr="00426876" w:rsidRDefault="00EA70C8" w:rsidP="00EA70C8">
            <w:pPr>
              <w:pStyle w:val="Default"/>
              <w:rPr>
                <w:sz w:val="22"/>
                <w:szCs w:val="22"/>
                <w:highlight w:val="yellow"/>
              </w:rPr>
            </w:pPr>
            <w:r w:rsidRPr="00AF6D33">
              <w:rPr>
                <w:sz w:val="22"/>
                <w:szCs w:val="22"/>
              </w:rPr>
              <w:t xml:space="preserve">Основные параметры тепловых сетей </w:t>
            </w:r>
            <w:r w:rsidRPr="00AF6D33">
              <w:rPr>
                <w:rFonts w:eastAsia="MS Mincho"/>
                <w:sz w:val="22"/>
                <w:szCs w:val="22"/>
                <w:lang w:eastAsia="ru-RU"/>
              </w:rPr>
              <w:t xml:space="preserve">с разбивкой </w:t>
            </w:r>
            <w:r w:rsidRPr="00AF6D33">
              <w:rPr>
                <w:sz w:val="22"/>
                <w:szCs w:val="22"/>
              </w:rPr>
              <w:t>по длинам, диаметрам, по типу прокладки и изоляции см. таблицу 3.2</w:t>
            </w:r>
          </w:p>
        </w:tc>
      </w:tr>
      <w:tr w:rsidR="00EA70C8" w:rsidTr="00F22C71">
        <w:tc>
          <w:tcPr>
            <w:tcW w:w="4219" w:type="dxa"/>
            <w:vAlign w:val="center"/>
          </w:tcPr>
          <w:p w:rsidR="00EA70C8" w:rsidRDefault="00C5189B" w:rsidP="005B796B">
            <w:pPr>
              <w:pStyle w:val="Default"/>
              <w:rPr>
                <w:sz w:val="23"/>
                <w:szCs w:val="23"/>
              </w:rPr>
            </w:pPr>
            <w:r>
              <w:rPr>
                <w:sz w:val="23"/>
                <w:szCs w:val="23"/>
              </w:rPr>
              <w:t>О</w:t>
            </w:r>
            <w:r w:rsidR="00EA70C8">
              <w:rPr>
                <w:sz w:val="23"/>
                <w:szCs w:val="23"/>
              </w:rPr>
              <w:t xml:space="preserve">писание типов и количества секционирующей и регулирующей арматуры на тепловых сетях; </w:t>
            </w:r>
          </w:p>
        </w:tc>
        <w:tc>
          <w:tcPr>
            <w:tcW w:w="5833" w:type="dxa"/>
          </w:tcPr>
          <w:p w:rsidR="00EA70C8" w:rsidRPr="00426876" w:rsidRDefault="003E0D09" w:rsidP="00AF6D33">
            <w:pPr>
              <w:pStyle w:val="Default"/>
              <w:rPr>
                <w:rFonts w:eastAsia="MS Mincho"/>
                <w:szCs w:val="20"/>
                <w:highlight w:val="yellow"/>
                <w:lang w:eastAsia="ru-RU"/>
              </w:rPr>
            </w:pPr>
            <w:r w:rsidRPr="003E0D09">
              <w:rPr>
                <w:rFonts w:eastAsia="Times New Roman"/>
                <w:lang w:eastAsia="ru-RU"/>
              </w:rPr>
              <w:t xml:space="preserve">Запорная арматура установлена на ответвлениях и в тепловых камерах, согласно СНиП </w:t>
            </w:r>
            <w:r>
              <w:rPr>
                <w:rFonts w:eastAsia="Times New Roman"/>
                <w:lang w:eastAsia="ru-RU"/>
              </w:rPr>
              <w:t>41-02</w:t>
            </w:r>
            <w:r w:rsidRPr="003E0D09">
              <w:rPr>
                <w:rFonts w:eastAsia="Times New Roman"/>
                <w:lang w:eastAsia="ru-RU"/>
              </w:rPr>
              <w:t>-2003</w:t>
            </w:r>
          </w:p>
        </w:tc>
      </w:tr>
      <w:tr w:rsidR="00EA70C8" w:rsidTr="00F22C71">
        <w:tc>
          <w:tcPr>
            <w:tcW w:w="4219" w:type="dxa"/>
            <w:vAlign w:val="center"/>
          </w:tcPr>
          <w:p w:rsidR="00EA70C8" w:rsidRDefault="00C5189B" w:rsidP="005B796B">
            <w:pPr>
              <w:pStyle w:val="Default"/>
              <w:rPr>
                <w:sz w:val="23"/>
                <w:szCs w:val="23"/>
              </w:rPr>
            </w:pPr>
            <w:r>
              <w:rPr>
                <w:sz w:val="23"/>
                <w:szCs w:val="23"/>
              </w:rPr>
              <w:t>О</w:t>
            </w:r>
            <w:r w:rsidR="00EA70C8">
              <w:rPr>
                <w:sz w:val="23"/>
                <w:szCs w:val="23"/>
              </w:rPr>
              <w:t xml:space="preserve">писание типов и строительных особенностей тепловых камер и павильонов; </w:t>
            </w:r>
          </w:p>
          <w:p w:rsidR="00EA70C8" w:rsidRDefault="00EA70C8" w:rsidP="005B796B">
            <w:pPr>
              <w:jc w:val="left"/>
              <w:rPr>
                <w:rFonts w:eastAsia="MS Mincho" w:cs="Times New Roman"/>
                <w:szCs w:val="20"/>
                <w:lang w:eastAsia="ru-RU"/>
              </w:rPr>
            </w:pPr>
          </w:p>
        </w:tc>
        <w:tc>
          <w:tcPr>
            <w:tcW w:w="5833" w:type="dxa"/>
          </w:tcPr>
          <w:p w:rsidR="00EA70C8" w:rsidRPr="003E0D09" w:rsidRDefault="00EA70C8">
            <w:pPr>
              <w:pStyle w:val="Default"/>
              <w:rPr>
                <w:sz w:val="23"/>
                <w:szCs w:val="23"/>
              </w:rPr>
            </w:pPr>
            <w:r w:rsidRPr="003E0D09">
              <w:rPr>
                <w:sz w:val="23"/>
                <w:szCs w:val="23"/>
              </w:rPr>
              <w:t xml:space="preserve">Строительная часть тепловых камер выполнена из бетона. Высота камеры – не менее 1,8 – 2 м, в перекрытиях камер – не менее двух люков. Днище выполнено с уклоном 0,02 в сторону водосборного приямка. </w:t>
            </w:r>
          </w:p>
          <w:p w:rsidR="00EA70C8" w:rsidRPr="00426876" w:rsidRDefault="00EA70C8">
            <w:pPr>
              <w:pStyle w:val="Default"/>
              <w:rPr>
                <w:sz w:val="23"/>
                <w:szCs w:val="23"/>
                <w:highlight w:val="yellow"/>
              </w:rPr>
            </w:pPr>
            <w:r w:rsidRPr="003E0D09">
              <w:rPr>
                <w:sz w:val="23"/>
                <w:szCs w:val="23"/>
              </w:rPr>
              <w:t xml:space="preserve">Назначение – размещение арматуры, проведение ремонтных работ. </w:t>
            </w:r>
          </w:p>
        </w:tc>
      </w:tr>
      <w:tr w:rsidR="00EA70C8" w:rsidTr="00F22C71">
        <w:tc>
          <w:tcPr>
            <w:tcW w:w="4219" w:type="dxa"/>
            <w:vAlign w:val="center"/>
          </w:tcPr>
          <w:p w:rsidR="00EA70C8" w:rsidRDefault="00C5189B" w:rsidP="005B796B">
            <w:pPr>
              <w:pStyle w:val="Default"/>
              <w:rPr>
                <w:sz w:val="23"/>
                <w:szCs w:val="23"/>
              </w:rPr>
            </w:pPr>
            <w:r>
              <w:rPr>
                <w:sz w:val="23"/>
                <w:szCs w:val="23"/>
              </w:rPr>
              <w:t>О</w:t>
            </w:r>
            <w:r w:rsidR="00EA70C8">
              <w:rPr>
                <w:sz w:val="23"/>
                <w:szCs w:val="23"/>
              </w:rPr>
              <w:t xml:space="preserve">писание графиков регулирования отпуска тепла в тепловые сети с анализом их обоснованности; </w:t>
            </w:r>
          </w:p>
          <w:p w:rsidR="00EA70C8" w:rsidRDefault="00EA70C8" w:rsidP="005B796B">
            <w:pPr>
              <w:jc w:val="left"/>
              <w:rPr>
                <w:rFonts w:eastAsia="MS Mincho" w:cs="Times New Roman"/>
                <w:szCs w:val="20"/>
                <w:lang w:eastAsia="ru-RU"/>
              </w:rPr>
            </w:pPr>
          </w:p>
        </w:tc>
        <w:tc>
          <w:tcPr>
            <w:tcW w:w="5833" w:type="dxa"/>
          </w:tcPr>
          <w:p w:rsidR="00EA70C8" w:rsidRPr="00AF6D33" w:rsidRDefault="00EA70C8">
            <w:pPr>
              <w:pStyle w:val="Default"/>
              <w:rPr>
                <w:sz w:val="23"/>
                <w:szCs w:val="23"/>
              </w:rPr>
            </w:pPr>
            <w:r w:rsidRPr="00AF6D33">
              <w:rPr>
                <w:sz w:val="23"/>
                <w:szCs w:val="23"/>
              </w:rPr>
              <w:t xml:space="preserve">Регулирование отпуска теплоты осуществляется качественно по расчетному температурному графику 95/70°С по следующим причинам: </w:t>
            </w:r>
          </w:p>
          <w:p w:rsidR="00A74779" w:rsidRPr="00426876" w:rsidRDefault="00EA70C8" w:rsidP="003E0D09">
            <w:pPr>
              <w:pStyle w:val="Default"/>
              <w:rPr>
                <w:sz w:val="23"/>
                <w:szCs w:val="23"/>
                <w:highlight w:val="yellow"/>
              </w:rPr>
            </w:pPr>
            <w:r w:rsidRPr="00AF6D33">
              <w:rPr>
                <w:sz w:val="23"/>
                <w:szCs w:val="23"/>
              </w:rPr>
              <w:t xml:space="preserve">• присоединение потребителей к тепловым сетям непосредственное </w:t>
            </w:r>
            <w:r w:rsidR="00AF6D33" w:rsidRPr="00AF6D33">
              <w:rPr>
                <w:sz w:val="23"/>
                <w:szCs w:val="23"/>
              </w:rPr>
              <w:t>через индивидуальные тепловые пункты без устройства элеваторов;</w:t>
            </w:r>
          </w:p>
        </w:tc>
      </w:tr>
      <w:tr w:rsidR="00EA70C8" w:rsidTr="00F22C71">
        <w:trPr>
          <w:trHeight w:val="1379"/>
        </w:trPr>
        <w:tc>
          <w:tcPr>
            <w:tcW w:w="4219" w:type="dxa"/>
            <w:vAlign w:val="center"/>
          </w:tcPr>
          <w:p w:rsidR="00163620" w:rsidRPr="005B796B" w:rsidRDefault="00C5189B" w:rsidP="00163620">
            <w:pPr>
              <w:pStyle w:val="Default"/>
              <w:rPr>
                <w:sz w:val="23"/>
                <w:szCs w:val="23"/>
              </w:rPr>
            </w:pPr>
            <w:r>
              <w:rPr>
                <w:sz w:val="23"/>
                <w:szCs w:val="23"/>
              </w:rPr>
              <w:t>Ф</w:t>
            </w:r>
            <w:r w:rsidR="00A74779">
              <w:rPr>
                <w:sz w:val="23"/>
                <w:szCs w:val="23"/>
              </w:rPr>
              <w:t>актические температурные режимы отпуска тепла в тепловые сети и их соответствие утвержденным графикам регулирования отпуска тепла в тепло</w:t>
            </w:r>
            <w:r w:rsidR="00163620">
              <w:rPr>
                <w:sz w:val="23"/>
                <w:szCs w:val="23"/>
              </w:rPr>
              <w:t>вые се</w:t>
            </w:r>
            <w:r w:rsidR="00A87E59">
              <w:rPr>
                <w:sz w:val="23"/>
                <w:szCs w:val="23"/>
              </w:rPr>
              <w:t>ти;</w:t>
            </w:r>
          </w:p>
        </w:tc>
        <w:tc>
          <w:tcPr>
            <w:tcW w:w="5833" w:type="dxa"/>
          </w:tcPr>
          <w:p w:rsidR="00163620" w:rsidRPr="00426876" w:rsidRDefault="00F126BE" w:rsidP="002236B0">
            <w:pPr>
              <w:jc w:val="left"/>
              <w:rPr>
                <w:sz w:val="23"/>
                <w:szCs w:val="23"/>
                <w:highlight w:val="yellow"/>
              </w:rPr>
            </w:pPr>
            <w:r w:rsidRPr="003E0D09">
              <w:rPr>
                <w:sz w:val="23"/>
                <w:szCs w:val="23"/>
              </w:rPr>
              <w:t>Утвержденный график</w:t>
            </w:r>
            <w:r w:rsidR="00A74779" w:rsidRPr="003E0D09">
              <w:rPr>
                <w:sz w:val="23"/>
                <w:szCs w:val="23"/>
              </w:rPr>
              <w:t xml:space="preserve"> отпуск</w:t>
            </w:r>
            <w:r w:rsidR="002236B0">
              <w:rPr>
                <w:sz w:val="23"/>
                <w:szCs w:val="23"/>
              </w:rPr>
              <w:t>а тепл</w:t>
            </w:r>
            <w:r w:rsidRPr="003E0D09">
              <w:rPr>
                <w:sz w:val="23"/>
                <w:szCs w:val="23"/>
              </w:rPr>
              <w:t xml:space="preserve">а </w:t>
            </w:r>
            <w:r w:rsidR="00057C86">
              <w:rPr>
                <w:noProof/>
                <w:lang w:eastAsia="ru-RU"/>
              </w:rPr>
              <w:drawing>
                <wp:inline distT="0" distB="0" distL="0" distR="0">
                  <wp:extent cx="3371850" cy="2714625"/>
                  <wp:effectExtent l="0" t="0" r="0" b="9525"/>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r w:rsidR="00EA70C8" w:rsidTr="00F22C71">
        <w:tc>
          <w:tcPr>
            <w:tcW w:w="4219" w:type="dxa"/>
            <w:vAlign w:val="center"/>
          </w:tcPr>
          <w:p w:rsidR="00EA70C8" w:rsidRPr="00C64EEA" w:rsidRDefault="00C5189B" w:rsidP="00C64EEA">
            <w:pPr>
              <w:pStyle w:val="Default"/>
              <w:rPr>
                <w:sz w:val="23"/>
                <w:szCs w:val="23"/>
              </w:rPr>
            </w:pPr>
            <w:r>
              <w:rPr>
                <w:sz w:val="23"/>
                <w:szCs w:val="23"/>
              </w:rPr>
              <w:t>Г</w:t>
            </w:r>
            <w:r w:rsidR="00A74779">
              <w:rPr>
                <w:sz w:val="23"/>
                <w:szCs w:val="23"/>
              </w:rPr>
              <w:t>идравлические режимы тепловых сет</w:t>
            </w:r>
            <w:r w:rsidR="00C64EEA">
              <w:rPr>
                <w:sz w:val="23"/>
                <w:szCs w:val="23"/>
              </w:rPr>
              <w:t xml:space="preserve">ей и пьезометрические графики; </w:t>
            </w:r>
          </w:p>
        </w:tc>
        <w:tc>
          <w:tcPr>
            <w:tcW w:w="5833" w:type="dxa"/>
          </w:tcPr>
          <w:p w:rsidR="00EA70C8" w:rsidRPr="00426876" w:rsidRDefault="00E02798" w:rsidP="004E71DF">
            <w:pPr>
              <w:autoSpaceDE w:val="0"/>
              <w:autoSpaceDN w:val="0"/>
              <w:adjustRightInd w:val="0"/>
              <w:jc w:val="left"/>
              <w:rPr>
                <w:rFonts w:eastAsia="TimesNewRoman" w:cs="Times New Roman"/>
                <w:highlight w:val="yellow"/>
              </w:rPr>
            </w:pPr>
            <w:r w:rsidRPr="004E71DF">
              <w:rPr>
                <w:rFonts w:eastAsia="TimesNewRoman" w:cs="Times New Roman"/>
              </w:rPr>
              <w:t xml:space="preserve">У теплоснабжающей организации отсутствует пьезометрический график, и расчет гидравлического режима. </w:t>
            </w:r>
          </w:p>
        </w:tc>
      </w:tr>
      <w:tr w:rsidR="00A74779" w:rsidTr="00F22C71">
        <w:tc>
          <w:tcPr>
            <w:tcW w:w="4219" w:type="dxa"/>
            <w:vAlign w:val="center"/>
          </w:tcPr>
          <w:p w:rsidR="00A74779" w:rsidRPr="005B796B" w:rsidRDefault="00C5189B" w:rsidP="00C5189B">
            <w:pPr>
              <w:pStyle w:val="Default"/>
              <w:rPr>
                <w:sz w:val="23"/>
                <w:szCs w:val="23"/>
              </w:rPr>
            </w:pPr>
            <w:r>
              <w:rPr>
                <w:sz w:val="23"/>
                <w:szCs w:val="23"/>
              </w:rPr>
              <w:t>С</w:t>
            </w:r>
            <w:r w:rsidR="00A74779">
              <w:rPr>
                <w:sz w:val="23"/>
                <w:szCs w:val="23"/>
              </w:rPr>
              <w:t>татистик</w:t>
            </w:r>
            <w:r>
              <w:rPr>
                <w:sz w:val="23"/>
                <w:szCs w:val="23"/>
              </w:rPr>
              <w:t>а</w:t>
            </w:r>
            <w:r w:rsidR="00A74779">
              <w:rPr>
                <w:sz w:val="23"/>
                <w:szCs w:val="23"/>
              </w:rPr>
              <w:t xml:space="preserve"> отказов тепловых сетей (аварий, инцидентов) за последние 5 лет;</w:t>
            </w:r>
          </w:p>
        </w:tc>
        <w:tc>
          <w:tcPr>
            <w:tcW w:w="5833" w:type="dxa"/>
          </w:tcPr>
          <w:p w:rsidR="00A74779" w:rsidRPr="00426876" w:rsidRDefault="00A74779" w:rsidP="005B796B">
            <w:pPr>
              <w:pStyle w:val="Default"/>
              <w:rPr>
                <w:sz w:val="23"/>
                <w:szCs w:val="23"/>
                <w:highlight w:val="yellow"/>
              </w:rPr>
            </w:pPr>
            <w:r w:rsidRPr="004E71DF">
              <w:rPr>
                <w:sz w:val="23"/>
                <w:szCs w:val="23"/>
              </w:rPr>
              <w:t xml:space="preserve">Статистика отказов тепловых сетей (аварий, инцидентов) отсутствует. </w:t>
            </w:r>
          </w:p>
        </w:tc>
      </w:tr>
      <w:tr w:rsidR="00A74779" w:rsidTr="00F22C71">
        <w:tc>
          <w:tcPr>
            <w:tcW w:w="4219" w:type="dxa"/>
            <w:vAlign w:val="center"/>
          </w:tcPr>
          <w:p w:rsidR="00A74779" w:rsidRDefault="00C5189B" w:rsidP="00C5189B">
            <w:pPr>
              <w:pStyle w:val="Default"/>
              <w:rPr>
                <w:sz w:val="23"/>
                <w:szCs w:val="23"/>
              </w:rPr>
            </w:pPr>
            <w:r>
              <w:rPr>
                <w:sz w:val="23"/>
                <w:szCs w:val="23"/>
              </w:rPr>
              <w:t>С</w:t>
            </w:r>
            <w:r w:rsidR="00A74779">
              <w:rPr>
                <w:sz w:val="23"/>
                <w:szCs w:val="23"/>
              </w:rPr>
              <w:t>татистик</w:t>
            </w:r>
            <w:r>
              <w:rPr>
                <w:sz w:val="23"/>
                <w:szCs w:val="23"/>
              </w:rPr>
              <w:t>а</w:t>
            </w:r>
            <w:r w:rsidR="00A74779">
              <w:rPr>
                <w:sz w:val="23"/>
                <w:szCs w:val="23"/>
              </w:rPr>
              <w:t xml:space="preserve">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 </w:t>
            </w:r>
          </w:p>
        </w:tc>
        <w:tc>
          <w:tcPr>
            <w:tcW w:w="5833" w:type="dxa"/>
          </w:tcPr>
          <w:p w:rsidR="00A74779" w:rsidRPr="00426876" w:rsidRDefault="00A74779" w:rsidP="00D66CC9">
            <w:pPr>
              <w:pStyle w:val="Default"/>
              <w:rPr>
                <w:sz w:val="23"/>
                <w:szCs w:val="23"/>
                <w:highlight w:val="yellow"/>
              </w:rPr>
            </w:pPr>
            <w:r w:rsidRPr="004E71DF">
              <w:rPr>
                <w:sz w:val="23"/>
                <w:szCs w:val="23"/>
              </w:rPr>
              <w:t xml:space="preserve">Статистика восстановлений (аварийно-восстановительных работ) тепловых сетей (аварий, инцидентов) </w:t>
            </w:r>
            <w:r w:rsidR="00D66CC9" w:rsidRPr="004E71DF">
              <w:rPr>
                <w:sz w:val="23"/>
                <w:szCs w:val="23"/>
              </w:rPr>
              <w:t>отсутствует.</w:t>
            </w:r>
            <w:r w:rsidRPr="004E71DF">
              <w:rPr>
                <w:sz w:val="23"/>
                <w:szCs w:val="23"/>
              </w:rPr>
              <w:t xml:space="preserve"> </w:t>
            </w:r>
          </w:p>
        </w:tc>
      </w:tr>
      <w:tr w:rsidR="00A74779" w:rsidTr="00F22C71">
        <w:tc>
          <w:tcPr>
            <w:tcW w:w="4219" w:type="dxa"/>
            <w:vAlign w:val="center"/>
          </w:tcPr>
          <w:p w:rsidR="00A74779" w:rsidRDefault="00C25F0D" w:rsidP="005B796B">
            <w:pPr>
              <w:jc w:val="left"/>
            </w:pPr>
            <w:r>
              <w:rPr>
                <w:sz w:val="23"/>
                <w:szCs w:val="23"/>
              </w:rPr>
              <w:t xml:space="preserve">Описание процедур </w:t>
            </w:r>
            <w:r w:rsidRPr="005A6623">
              <w:rPr>
                <w:sz w:val="23"/>
                <w:szCs w:val="23"/>
              </w:rPr>
              <w:t>диагностики состояния тепловых сетей и планирования капитальных (текущих) ремонтов;</w:t>
            </w:r>
          </w:p>
        </w:tc>
        <w:tc>
          <w:tcPr>
            <w:tcW w:w="5833" w:type="dxa"/>
          </w:tcPr>
          <w:p w:rsidR="00A74779" w:rsidRPr="00C64EEA" w:rsidRDefault="00C64EEA" w:rsidP="00C64EEA">
            <w:pPr>
              <w:pStyle w:val="Default"/>
              <w:rPr>
                <w:sz w:val="22"/>
                <w:szCs w:val="22"/>
              </w:rPr>
            </w:pPr>
            <w:r w:rsidRPr="00AF6D33">
              <w:rPr>
                <w:sz w:val="23"/>
                <w:szCs w:val="23"/>
              </w:rPr>
              <w:t xml:space="preserve">Гидравлические испытания выполняются раз в год, </w:t>
            </w:r>
            <w:r w:rsidRPr="00AF6D33">
              <w:rPr>
                <w:sz w:val="22"/>
                <w:szCs w:val="22"/>
              </w:rPr>
              <w:t xml:space="preserve">осмотры и контрольные раскопки </w:t>
            </w:r>
            <w:r w:rsidRPr="00AF6D33">
              <w:rPr>
                <w:sz w:val="23"/>
                <w:szCs w:val="23"/>
              </w:rPr>
              <w:t xml:space="preserve">- по мере необходимости. </w:t>
            </w:r>
          </w:p>
        </w:tc>
      </w:tr>
      <w:tr w:rsidR="00A74779" w:rsidTr="00F22C71">
        <w:tc>
          <w:tcPr>
            <w:tcW w:w="4219" w:type="dxa"/>
            <w:vAlign w:val="center"/>
          </w:tcPr>
          <w:p w:rsidR="00A74779" w:rsidRPr="005B796B" w:rsidRDefault="00C5189B" w:rsidP="005B796B">
            <w:pPr>
              <w:pStyle w:val="Default"/>
              <w:rPr>
                <w:sz w:val="23"/>
                <w:szCs w:val="23"/>
              </w:rPr>
            </w:pPr>
            <w:r>
              <w:rPr>
                <w:sz w:val="23"/>
                <w:szCs w:val="23"/>
              </w:rPr>
              <w:t>О</w:t>
            </w:r>
            <w:r w:rsidR="00A74779">
              <w:rPr>
                <w:sz w:val="23"/>
                <w:szCs w:val="23"/>
              </w:rPr>
              <w:t xml:space="preserve">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 </w:t>
            </w:r>
          </w:p>
        </w:tc>
        <w:tc>
          <w:tcPr>
            <w:tcW w:w="5833" w:type="dxa"/>
          </w:tcPr>
          <w:p w:rsidR="00FD7DA4" w:rsidRPr="007010AE" w:rsidRDefault="00FD7DA4" w:rsidP="00FD7DA4">
            <w:pPr>
              <w:pStyle w:val="Default"/>
              <w:rPr>
                <w:sz w:val="23"/>
                <w:szCs w:val="23"/>
              </w:rPr>
            </w:pPr>
            <w:r w:rsidRPr="007010AE">
              <w:rPr>
                <w:sz w:val="23"/>
                <w:szCs w:val="23"/>
              </w:rPr>
              <w:t>Летние ремонты проводятся ежегодно.</w:t>
            </w:r>
          </w:p>
          <w:p w:rsidR="00A74779" w:rsidRPr="00426876" w:rsidRDefault="00A74779" w:rsidP="00A74779">
            <w:pPr>
              <w:jc w:val="left"/>
              <w:rPr>
                <w:rFonts w:eastAsia="MS Mincho" w:cs="Times New Roman"/>
                <w:szCs w:val="20"/>
                <w:highlight w:val="yellow"/>
                <w:lang w:eastAsia="ru-RU"/>
              </w:rPr>
            </w:pPr>
          </w:p>
        </w:tc>
      </w:tr>
      <w:tr w:rsidR="00FD7DA4" w:rsidTr="00F22C71">
        <w:tc>
          <w:tcPr>
            <w:tcW w:w="4219" w:type="dxa"/>
            <w:vAlign w:val="center"/>
          </w:tcPr>
          <w:p w:rsidR="00FD7DA4" w:rsidRPr="005B796B" w:rsidRDefault="00C5189B" w:rsidP="00C5189B">
            <w:pPr>
              <w:pStyle w:val="Default"/>
              <w:rPr>
                <w:sz w:val="23"/>
                <w:szCs w:val="23"/>
              </w:rPr>
            </w:pPr>
            <w:r>
              <w:rPr>
                <w:sz w:val="23"/>
                <w:szCs w:val="23"/>
              </w:rPr>
              <w:t>П</w:t>
            </w:r>
            <w:r w:rsidR="00FD7DA4">
              <w:rPr>
                <w:sz w:val="23"/>
                <w:szCs w:val="23"/>
              </w:rPr>
              <w:t xml:space="preserve">редписания надзорных органов по запрещению дальнейшей эксплуатации участков тепловой сети и результаты их исполнения; </w:t>
            </w:r>
          </w:p>
        </w:tc>
        <w:tc>
          <w:tcPr>
            <w:tcW w:w="5833" w:type="dxa"/>
          </w:tcPr>
          <w:p w:rsidR="00FD7DA4" w:rsidRPr="00426876" w:rsidRDefault="00FD7DA4" w:rsidP="005B796B">
            <w:pPr>
              <w:pStyle w:val="Default"/>
              <w:rPr>
                <w:sz w:val="23"/>
                <w:szCs w:val="23"/>
                <w:highlight w:val="yellow"/>
              </w:rPr>
            </w:pPr>
            <w:r w:rsidRPr="004E71DF">
              <w:rPr>
                <w:sz w:val="23"/>
                <w:szCs w:val="23"/>
              </w:rPr>
              <w:t xml:space="preserve">Предписания надзорных органов по запрещению дальнейшей эксплуатации участков тепловых сетей отсутствуют. </w:t>
            </w:r>
          </w:p>
        </w:tc>
      </w:tr>
      <w:tr w:rsidR="00FD7DA4" w:rsidTr="00F22C71">
        <w:tc>
          <w:tcPr>
            <w:tcW w:w="4219" w:type="dxa"/>
            <w:vAlign w:val="center"/>
          </w:tcPr>
          <w:p w:rsidR="00FD7DA4" w:rsidRPr="00C64EEA" w:rsidRDefault="00C5189B" w:rsidP="00C64EEA">
            <w:pPr>
              <w:pStyle w:val="Default"/>
              <w:rPr>
                <w:sz w:val="23"/>
                <w:szCs w:val="23"/>
              </w:rPr>
            </w:pPr>
            <w:r>
              <w:rPr>
                <w:sz w:val="23"/>
                <w:szCs w:val="23"/>
              </w:rPr>
              <w:t>О</w:t>
            </w:r>
            <w:r w:rsidR="00FD7DA4">
              <w:rPr>
                <w:sz w:val="23"/>
                <w:szCs w:val="23"/>
              </w:rPr>
              <w:t>писание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w:t>
            </w:r>
            <w:r w:rsidR="00C64EEA">
              <w:rPr>
                <w:sz w:val="23"/>
                <w:szCs w:val="23"/>
              </w:rPr>
              <w:t xml:space="preserve">гии потребителям; </w:t>
            </w:r>
          </w:p>
        </w:tc>
        <w:tc>
          <w:tcPr>
            <w:tcW w:w="5833" w:type="dxa"/>
          </w:tcPr>
          <w:p w:rsidR="00FD7DA4" w:rsidRPr="003E0D09" w:rsidRDefault="00FD7DA4" w:rsidP="003E0D09">
            <w:pPr>
              <w:pStyle w:val="Default"/>
              <w:rPr>
                <w:sz w:val="23"/>
                <w:szCs w:val="23"/>
              </w:rPr>
            </w:pPr>
            <w:r w:rsidRPr="00BC7954">
              <w:rPr>
                <w:sz w:val="23"/>
                <w:szCs w:val="23"/>
              </w:rPr>
              <w:t xml:space="preserve">Тип присоединения потребителей к тепловым сетям – непосредственное, без смешения, по параллельной схеме включения потребителей с качественным регулированием температуры теплоносителя по температуре наружного воздуха </w:t>
            </w:r>
            <w:r w:rsidR="003E0D09">
              <w:rPr>
                <w:sz w:val="23"/>
                <w:szCs w:val="23"/>
              </w:rPr>
              <w:t>(температурный график 95/70°С);</w:t>
            </w:r>
            <w:r w:rsidRPr="00BC7954">
              <w:rPr>
                <w:sz w:val="23"/>
                <w:szCs w:val="23"/>
              </w:rPr>
              <w:t xml:space="preserve"> имеется </w:t>
            </w:r>
            <w:r w:rsidR="00BC7954" w:rsidRPr="00BC7954">
              <w:rPr>
                <w:sz w:val="23"/>
                <w:szCs w:val="23"/>
              </w:rPr>
              <w:t xml:space="preserve">нагрузка на горячее водоснабжение и </w:t>
            </w:r>
            <w:r w:rsidRPr="00BC7954">
              <w:rPr>
                <w:sz w:val="23"/>
                <w:szCs w:val="23"/>
              </w:rPr>
              <w:t xml:space="preserve">отопительная нагрузка. </w:t>
            </w:r>
          </w:p>
        </w:tc>
      </w:tr>
      <w:tr w:rsidR="00FD7DA4" w:rsidTr="00F22C71">
        <w:tc>
          <w:tcPr>
            <w:tcW w:w="4219" w:type="dxa"/>
            <w:vAlign w:val="center"/>
          </w:tcPr>
          <w:p w:rsidR="00FD7DA4" w:rsidRPr="00FD7DA4" w:rsidRDefault="00C5189B" w:rsidP="005B796B">
            <w:pPr>
              <w:pStyle w:val="Default"/>
              <w:rPr>
                <w:sz w:val="23"/>
                <w:szCs w:val="23"/>
              </w:rPr>
            </w:pPr>
            <w:r>
              <w:rPr>
                <w:sz w:val="23"/>
                <w:szCs w:val="23"/>
              </w:rPr>
              <w:t>А</w:t>
            </w:r>
            <w:r w:rsidR="00FD7DA4">
              <w:rPr>
                <w:sz w:val="23"/>
                <w:szCs w:val="23"/>
              </w:rPr>
              <w:t xml:space="preserve">нализ работы диспетчерских служб теплоснабжающих (теплосетевых) организаций и используемых средств автоматизации, телемеханизации и связи; </w:t>
            </w:r>
          </w:p>
        </w:tc>
        <w:tc>
          <w:tcPr>
            <w:tcW w:w="5833" w:type="dxa"/>
            <w:vAlign w:val="center"/>
          </w:tcPr>
          <w:p w:rsidR="00C44ACB" w:rsidRPr="00ED2E5C" w:rsidRDefault="00C44ACB" w:rsidP="00C44ACB">
            <w:pPr>
              <w:autoSpaceDE w:val="0"/>
              <w:autoSpaceDN w:val="0"/>
              <w:adjustRightInd w:val="0"/>
              <w:jc w:val="left"/>
              <w:rPr>
                <w:rFonts w:eastAsia="TimesNewRoman" w:cs="Times New Roman"/>
              </w:rPr>
            </w:pPr>
            <w:r w:rsidRPr="00ED2E5C">
              <w:rPr>
                <w:rFonts w:eastAsia="TimesNewRoman" w:cs="Times New Roman"/>
              </w:rPr>
              <w:t>Отсутствие электронных карт, пьезометрических графиков, автоматических приборов с выводом электрических сигналов о показаниях контрольно-измерительных  приборов подводит диспетчерскую службу к состоянию невозможности принятия оперативного решения по поддержанию качества</w:t>
            </w:r>
          </w:p>
          <w:p w:rsidR="00FD7DA4" w:rsidRPr="00426876" w:rsidRDefault="00C44ACB" w:rsidP="00C44ACB">
            <w:pPr>
              <w:jc w:val="left"/>
              <w:rPr>
                <w:rFonts w:eastAsia="MS Mincho" w:cs="Times New Roman"/>
                <w:szCs w:val="20"/>
                <w:highlight w:val="yellow"/>
                <w:lang w:eastAsia="ru-RU"/>
              </w:rPr>
            </w:pPr>
            <w:r w:rsidRPr="00ED2E5C">
              <w:rPr>
                <w:rFonts w:eastAsia="TimesNewRoman" w:cs="Times New Roman"/>
              </w:rPr>
              <w:t>теплоснабжения.</w:t>
            </w:r>
          </w:p>
        </w:tc>
      </w:tr>
      <w:tr w:rsidR="00FD7DA4" w:rsidTr="00C44ACB">
        <w:tc>
          <w:tcPr>
            <w:tcW w:w="4219" w:type="dxa"/>
            <w:vAlign w:val="center"/>
          </w:tcPr>
          <w:p w:rsidR="00FD7DA4" w:rsidRPr="00FD7DA4" w:rsidRDefault="00C5189B" w:rsidP="005B796B">
            <w:pPr>
              <w:pStyle w:val="Default"/>
              <w:rPr>
                <w:sz w:val="23"/>
                <w:szCs w:val="23"/>
              </w:rPr>
            </w:pPr>
            <w:r>
              <w:rPr>
                <w:sz w:val="23"/>
                <w:szCs w:val="23"/>
              </w:rPr>
              <w:t>У</w:t>
            </w:r>
            <w:r w:rsidR="00FD7DA4">
              <w:rPr>
                <w:sz w:val="23"/>
                <w:szCs w:val="23"/>
              </w:rPr>
              <w:t xml:space="preserve">ровень автоматизации и обслуживания центральных тепловых пунктов, насосных станций; </w:t>
            </w:r>
          </w:p>
        </w:tc>
        <w:tc>
          <w:tcPr>
            <w:tcW w:w="5833" w:type="dxa"/>
            <w:vAlign w:val="center"/>
          </w:tcPr>
          <w:p w:rsidR="00FD7DA4" w:rsidRPr="00426876" w:rsidRDefault="00E02798" w:rsidP="00404B1E">
            <w:pPr>
              <w:autoSpaceDE w:val="0"/>
              <w:autoSpaceDN w:val="0"/>
              <w:adjustRightInd w:val="0"/>
              <w:jc w:val="left"/>
              <w:rPr>
                <w:rFonts w:eastAsia="TimesNewRoman" w:cs="Times New Roman"/>
                <w:highlight w:val="yellow"/>
              </w:rPr>
            </w:pPr>
            <w:r w:rsidRPr="00BC7954">
              <w:rPr>
                <w:rFonts w:eastAsia="TimesNewRoman" w:cs="Times New Roman"/>
              </w:rPr>
              <w:t xml:space="preserve">Автоматизации  и обслуживания центральных тепловых пунктов, </w:t>
            </w:r>
            <w:r w:rsidR="00C44ACB" w:rsidRPr="00BC7954">
              <w:rPr>
                <w:rFonts w:eastAsia="TimesNewRoman" w:cs="Times New Roman"/>
              </w:rPr>
              <w:t xml:space="preserve">насосных станций </w:t>
            </w:r>
            <w:r w:rsidR="00BC7954">
              <w:rPr>
                <w:rFonts w:eastAsia="TimesNewRoman" w:cs="Times New Roman"/>
              </w:rPr>
              <w:t>Север</w:t>
            </w:r>
            <w:r w:rsidR="00C9242A">
              <w:rPr>
                <w:rFonts w:eastAsia="TimesNewRoman" w:cs="Times New Roman"/>
              </w:rPr>
              <w:t>о</w:t>
            </w:r>
            <w:r w:rsidR="001C1B43">
              <w:rPr>
                <w:rFonts w:eastAsia="TimesNewRoman" w:cs="Times New Roman"/>
              </w:rPr>
              <w:t>-</w:t>
            </w:r>
            <w:r w:rsidR="00BC7954">
              <w:rPr>
                <w:rFonts w:eastAsia="TimesNewRoman" w:cs="Times New Roman"/>
              </w:rPr>
              <w:t>Енисейского района</w:t>
            </w:r>
            <w:r w:rsidRPr="00BC7954">
              <w:rPr>
                <w:rFonts w:eastAsia="TimesNewRoman" w:cs="Times New Roman"/>
              </w:rPr>
              <w:t xml:space="preserve"> не</w:t>
            </w:r>
            <w:r w:rsidR="00404B1E" w:rsidRPr="00BC7954">
              <w:rPr>
                <w:rFonts w:eastAsia="TimesNewRoman" w:cs="Times New Roman"/>
              </w:rPr>
              <w:t>т</w:t>
            </w:r>
            <w:r w:rsidRPr="00BC7954">
              <w:rPr>
                <w:rFonts w:eastAsia="TimesNewRoman" w:cs="Times New Roman"/>
              </w:rPr>
              <w:t>.</w:t>
            </w:r>
          </w:p>
        </w:tc>
      </w:tr>
      <w:tr w:rsidR="00FD7DA4" w:rsidTr="00C44ACB">
        <w:tc>
          <w:tcPr>
            <w:tcW w:w="4219" w:type="dxa"/>
            <w:vAlign w:val="center"/>
          </w:tcPr>
          <w:p w:rsidR="00FD7DA4" w:rsidRPr="00FD7DA4" w:rsidRDefault="00C5189B" w:rsidP="005B796B">
            <w:pPr>
              <w:pStyle w:val="Default"/>
              <w:rPr>
                <w:sz w:val="23"/>
                <w:szCs w:val="23"/>
              </w:rPr>
            </w:pPr>
            <w:r>
              <w:rPr>
                <w:sz w:val="23"/>
                <w:szCs w:val="23"/>
              </w:rPr>
              <w:t>С</w:t>
            </w:r>
            <w:r w:rsidR="00FD7DA4">
              <w:rPr>
                <w:sz w:val="23"/>
                <w:szCs w:val="23"/>
              </w:rPr>
              <w:t xml:space="preserve">ведения о наличии защиты тепловых сетей от превышения давления; </w:t>
            </w:r>
          </w:p>
        </w:tc>
        <w:tc>
          <w:tcPr>
            <w:tcW w:w="5833" w:type="dxa"/>
            <w:vAlign w:val="center"/>
          </w:tcPr>
          <w:p w:rsidR="00FD7DA4" w:rsidRPr="00426876" w:rsidRDefault="003E0D09" w:rsidP="003E0D09">
            <w:pPr>
              <w:jc w:val="left"/>
              <w:rPr>
                <w:rFonts w:eastAsia="MS Mincho" w:cs="Times New Roman"/>
                <w:szCs w:val="20"/>
                <w:highlight w:val="yellow"/>
                <w:lang w:eastAsia="ru-RU"/>
              </w:rPr>
            </w:pPr>
            <w:r w:rsidRPr="003E0D09">
              <w:rPr>
                <w:rFonts w:eastAsia="MS Mincho" w:cs="Times New Roman"/>
                <w:szCs w:val="20"/>
                <w:lang w:eastAsia="ru-RU"/>
              </w:rPr>
              <w:t>Защитных устройств не установлено</w:t>
            </w:r>
          </w:p>
        </w:tc>
      </w:tr>
      <w:tr w:rsidR="00FD7DA4" w:rsidTr="00C44ACB">
        <w:tc>
          <w:tcPr>
            <w:tcW w:w="4219" w:type="dxa"/>
            <w:vAlign w:val="center"/>
          </w:tcPr>
          <w:p w:rsidR="00FD7DA4" w:rsidRDefault="00C5189B" w:rsidP="005B796B">
            <w:pPr>
              <w:pStyle w:val="Default"/>
              <w:rPr>
                <w:sz w:val="23"/>
                <w:szCs w:val="23"/>
              </w:rPr>
            </w:pPr>
            <w:r>
              <w:rPr>
                <w:sz w:val="23"/>
                <w:szCs w:val="23"/>
              </w:rPr>
              <w:t>П</w:t>
            </w:r>
            <w:r w:rsidR="00FD7DA4">
              <w:rPr>
                <w:sz w:val="23"/>
                <w:szCs w:val="23"/>
              </w:rPr>
              <w:t xml:space="preserve">еречень выявленных бесхозяйных тепловых сетей и обоснование выбора организации, </w:t>
            </w:r>
          </w:p>
          <w:p w:rsidR="00FD7DA4" w:rsidRPr="00FD7DA4" w:rsidRDefault="00FD7DA4" w:rsidP="005B796B">
            <w:pPr>
              <w:pStyle w:val="Default"/>
              <w:rPr>
                <w:sz w:val="23"/>
                <w:szCs w:val="23"/>
              </w:rPr>
            </w:pPr>
            <w:r>
              <w:rPr>
                <w:sz w:val="23"/>
                <w:szCs w:val="23"/>
              </w:rPr>
              <w:t>уполномоченной на их эксплуатацию.</w:t>
            </w:r>
          </w:p>
        </w:tc>
        <w:tc>
          <w:tcPr>
            <w:tcW w:w="5833" w:type="dxa"/>
            <w:vAlign w:val="center"/>
          </w:tcPr>
          <w:p w:rsidR="00FD7DA4" w:rsidRPr="004E71DF" w:rsidRDefault="00FD7DA4" w:rsidP="00C44ACB">
            <w:pPr>
              <w:pStyle w:val="Default"/>
              <w:rPr>
                <w:sz w:val="23"/>
                <w:szCs w:val="23"/>
              </w:rPr>
            </w:pPr>
            <w:r w:rsidRPr="004E71DF">
              <w:rPr>
                <w:sz w:val="23"/>
                <w:szCs w:val="23"/>
              </w:rPr>
              <w:t>Бесхозяйных сетей не выявлено.</w:t>
            </w:r>
          </w:p>
          <w:p w:rsidR="00FD7DA4" w:rsidRPr="00426876" w:rsidRDefault="00FD7DA4" w:rsidP="00C44ACB">
            <w:pPr>
              <w:jc w:val="left"/>
              <w:rPr>
                <w:rFonts w:eastAsia="MS Mincho" w:cs="Times New Roman"/>
                <w:szCs w:val="20"/>
                <w:highlight w:val="yellow"/>
                <w:lang w:eastAsia="ru-RU"/>
              </w:rPr>
            </w:pPr>
          </w:p>
        </w:tc>
      </w:tr>
    </w:tbl>
    <w:p w:rsidR="00056110" w:rsidRDefault="00056110" w:rsidP="005B796B">
      <w:pPr>
        <w:jc w:val="left"/>
        <w:rPr>
          <w:rFonts w:eastAsia="MS Mincho" w:cs="Times New Roman"/>
          <w:szCs w:val="20"/>
          <w:lang w:eastAsia="ru-RU"/>
        </w:rPr>
      </w:pPr>
    </w:p>
    <w:p w:rsidR="00BD0D44" w:rsidRDefault="00BD0D44">
      <w:pPr>
        <w:spacing w:after="200" w:line="276" w:lineRule="auto"/>
        <w:jc w:val="left"/>
        <w:rPr>
          <w:szCs w:val="24"/>
        </w:rPr>
      </w:pPr>
      <w:r>
        <w:rPr>
          <w:szCs w:val="24"/>
        </w:rPr>
        <w:br w:type="page"/>
      </w:r>
    </w:p>
    <w:p w:rsidR="00057C86" w:rsidRDefault="005B796B" w:rsidP="00E125DD">
      <w:pPr>
        <w:ind w:firstLine="709"/>
        <w:jc w:val="left"/>
        <w:rPr>
          <w:szCs w:val="24"/>
        </w:rPr>
      </w:pPr>
      <w:r w:rsidRPr="005B796B">
        <w:rPr>
          <w:szCs w:val="24"/>
        </w:rPr>
        <w:t xml:space="preserve">Основные параметры тепловых сетей </w:t>
      </w:r>
      <w:r w:rsidRPr="005B796B">
        <w:rPr>
          <w:rFonts w:eastAsia="MS Mincho"/>
          <w:szCs w:val="24"/>
          <w:lang w:eastAsia="ru-RU"/>
        </w:rPr>
        <w:t xml:space="preserve">с разбивкой </w:t>
      </w:r>
      <w:r w:rsidRPr="005B796B">
        <w:rPr>
          <w:szCs w:val="24"/>
        </w:rPr>
        <w:t>по длинам, диаметрам, по типу прокладки и изоляции</w:t>
      </w:r>
      <w:r>
        <w:rPr>
          <w:szCs w:val="24"/>
        </w:rPr>
        <w:t>:</w:t>
      </w:r>
    </w:p>
    <w:p w:rsidR="00057C86" w:rsidRPr="005B796B" w:rsidRDefault="00057C86" w:rsidP="00E125DD">
      <w:pPr>
        <w:ind w:firstLine="709"/>
        <w:jc w:val="left"/>
        <w:rPr>
          <w:rFonts w:eastAsia="MS Mincho" w:cs="Times New Roman"/>
          <w:szCs w:val="24"/>
          <w:lang w:eastAsia="ru-RU"/>
        </w:rPr>
      </w:pPr>
    </w:p>
    <w:p w:rsidR="00E125DD" w:rsidRDefault="00E125DD" w:rsidP="00E125DD">
      <w:pPr>
        <w:ind w:firstLine="709"/>
        <w:jc w:val="right"/>
        <w:rPr>
          <w:rFonts w:eastAsia="MS Mincho" w:cs="Times New Roman"/>
          <w:szCs w:val="20"/>
          <w:lang w:eastAsia="ru-RU"/>
        </w:rPr>
      </w:pPr>
      <w:r>
        <w:rPr>
          <w:rFonts w:eastAsia="MS Mincho" w:cs="Times New Roman"/>
          <w:szCs w:val="20"/>
          <w:lang w:eastAsia="ru-RU"/>
        </w:rPr>
        <w:t>Таблица 3.</w:t>
      </w:r>
      <w:r w:rsidR="00537821">
        <w:rPr>
          <w:rFonts w:eastAsia="MS Mincho" w:cs="Times New Roman"/>
          <w:szCs w:val="20"/>
          <w:lang w:eastAsia="ru-RU"/>
        </w:rPr>
        <w:t>2</w:t>
      </w:r>
    </w:p>
    <w:tbl>
      <w:tblPr>
        <w:tblStyle w:val="af1"/>
        <w:tblW w:w="10207" w:type="dxa"/>
        <w:tblInd w:w="-34" w:type="dxa"/>
        <w:tblLayout w:type="fixed"/>
        <w:tblLook w:val="04A0"/>
      </w:tblPr>
      <w:tblGrid>
        <w:gridCol w:w="568"/>
        <w:gridCol w:w="2976"/>
        <w:gridCol w:w="1560"/>
        <w:gridCol w:w="1275"/>
        <w:gridCol w:w="1134"/>
        <w:gridCol w:w="1276"/>
        <w:gridCol w:w="1418"/>
      </w:tblGrid>
      <w:tr w:rsidR="00E125DD" w:rsidTr="00F23C66">
        <w:tc>
          <w:tcPr>
            <w:tcW w:w="568" w:type="dxa"/>
            <w:vAlign w:val="center"/>
          </w:tcPr>
          <w:p w:rsidR="00E125DD" w:rsidRDefault="00E125DD" w:rsidP="00E125DD">
            <w:pPr>
              <w:jc w:val="center"/>
              <w:rPr>
                <w:rFonts w:eastAsia="MS Mincho" w:cs="Times New Roman"/>
                <w:szCs w:val="20"/>
                <w:lang w:eastAsia="ru-RU"/>
              </w:rPr>
            </w:pPr>
            <w:r>
              <w:rPr>
                <w:rFonts w:eastAsia="MS Mincho" w:cs="Times New Roman"/>
                <w:szCs w:val="20"/>
                <w:lang w:eastAsia="ru-RU"/>
              </w:rPr>
              <w:t>№</w:t>
            </w:r>
          </w:p>
          <w:p w:rsidR="00E125DD" w:rsidRDefault="00E125DD" w:rsidP="00E125DD">
            <w:pPr>
              <w:jc w:val="center"/>
              <w:rPr>
                <w:rFonts w:eastAsia="MS Mincho" w:cs="Times New Roman"/>
                <w:szCs w:val="20"/>
                <w:lang w:eastAsia="ru-RU"/>
              </w:rPr>
            </w:pPr>
            <w:r>
              <w:rPr>
                <w:rFonts w:eastAsia="MS Mincho" w:cs="Times New Roman"/>
                <w:szCs w:val="20"/>
                <w:lang w:eastAsia="ru-RU"/>
              </w:rPr>
              <w:t>п/п</w:t>
            </w:r>
          </w:p>
        </w:tc>
        <w:tc>
          <w:tcPr>
            <w:tcW w:w="2976" w:type="dxa"/>
            <w:vAlign w:val="center"/>
          </w:tcPr>
          <w:p w:rsidR="00E125DD" w:rsidRDefault="00312773" w:rsidP="00E125DD">
            <w:pPr>
              <w:jc w:val="center"/>
              <w:rPr>
                <w:rFonts w:eastAsia="MS Mincho" w:cs="Times New Roman"/>
                <w:szCs w:val="20"/>
                <w:lang w:eastAsia="ru-RU"/>
              </w:rPr>
            </w:pPr>
            <w:r>
              <w:rPr>
                <w:rFonts w:eastAsia="MS Mincho" w:cs="Times New Roman"/>
                <w:szCs w:val="20"/>
                <w:lang w:eastAsia="ru-RU"/>
              </w:rPr>
              <w:t>Конечная точка тепловых сетей</w:t>
            </w:r>
          </w:p>
        </w:tc>
        <w:tc>
          <w:tcPr>
            <w:tcW w:w="1560" w:type="dxa"/>
            <w:vAlign w:val="center"/>
          </w:tcPr>
          <w:p w:rsidR="00E125DD" w:rsidRDefault="00E125DD" w:rsidP="00E125DD">
            <w:pPr>
              <w:jc w:val="center"/>
              <w:rPr>
                <w:rFonts w:eastAsia="MS Mincho" w:cs="Times New Roman"/>
                <w:szCs w:val="20"/>
                <w:lang w:eastAsia="ru-RU"/>
              </w:rPr>
            </w:pPr>
            <w:r>
              <w:rPr>
                <w:rFonts w:eastAsia="MS Mincho" w:cs="Times New Roman"/>
                <w:szCs w:val="20"/>
                <w:lang w:eastAsia="ru-RU"/>
              </w:rPr>
              <w:t>Наружный диаметр трубопрово</w:t>
            </w:r>
            <w:r w:rsidR="00C64EEA">
              <w:rPr>
                <w:rFonts w:eastAsia="MS Mincho" w:cs="Times New Roman"/>
                <w:szCs w:val="20"/>
                <w:lang w:eastAsia="ru-RU"/>
              </w:rPr>
              <w:t xml:space="preserve">дов на </w:t>
            </w:r>
            <w:r>
              <w:rPr>
                <w:rFonts w:eastAsia="MS Mincho" w:cs="Times New Roman"/>
                <w:szCs w:val="20"/>
                <w:lang w:eastAsia="ru-RU"/>
              </w:rPr>
              <w:t>участке, мм</w:t>
            </w:r>
          </w:p>
        </w:tc>
        <w:tc>
          <w:tcPr>
            <w:tcW w:w="1275" w:type="dxa"/>
            <w:vAlign w:val="center"/>
          </w:tcPr>
          <w:p w:rsidR="00E125DD" w:rsidRDefault="00F23C66" w:rsidP="00F23C66">
            <w:pPr>
              <w:jc w:val="center"/>
              <w:rPr>
                <w:rFonts w:eastAsia="MS Mincho" w:cs="Times New Roman"/>
                <w:szCs w:val="20"/>
                <w:lang w:eastAsia="ru-RU"/>
              </w:rPr>
            </w:pPr>
            <w:r>
              <w:rPr>
                <w:rFonts w:eastAsia="MS Mincho" w:cs="Times New Roman"/>
                <w:szCs w:val="20"/>
                <w:lang w:eastAsia="ru-RU"/>
              </w:rPr>
              <w:t xml:space="preserve">Протяженность </w:t>
            </w:r>
            <w:r w:rsidR="00E125DD">
              <w:rPr>
                <w:rFonts w:eastAsia="MS Mincho" w:cs="Times New Roman"/>
                <w:szCs w:val="20"/>
                <w:lang w:eastAsia="ru-RU"/>
              </w:rPr>
              <w:t>теп</w:t>
            </w:r>
            <w:r w:rsidR="00A95228">
              <w:rPr>
                <w:rFonts w:eastAsia="MS Mincho" w:cs="Times New Roman"/>
                <w:szCs w:val="20"/>
                <w:lang w:eastAsia="ru-RU"/>
              </w:rPr>
              <w:t>ловой сети</w:t>
            </w:r>
            <w:r w:rsidR="00E125DD">
              <w:rPr>
                <w:rFonts w:eastAsia="MS Mincho" w:cs="Times New Roman"/>
                <w:szCs w:val="20"/>
                <w:lang w:eastAsia="ru-RU"/>
              </w:rPr>
              <w:t>, м</w:t>
            </w:r>
          </w:p>
        </w:tc>
        <w:tc>
          <w:tcPr>
            <w:tcW w:w="1134" w:type="dxa"/>
            <w:vAlign w:val="center"/>
          </w:tcPr>
          <w:p w:rsidR="00E125DD" w:rsidRDefault="00514717" w:rsidP="008D2BC6">
            <w:pPr>
              <w:jc w:val="center"/>
              <w:rPr>
                <w:rFonts w:eastAsia="MS Mincho" w:cs="Times New Roman"/>
                <w:szCs w:val="20"/>
                <w:lang w:eastAsia="ru-RU"/>
              </w:rPr>
            </w:pPr>
            <w:r w:rsidRPr="003E0D09">
              <w:rPr>
                <w:rFonts w:eastAsia="MS Mincho" w:cs="Times New Roman"/>
                <w:szCs w:val="20"/>
                <w:lang w:eastAsia="ru-RU"/>
              </w:rPr>
              <w:t>Процент износа</w:t>
            </w:r>
          </w:p>
        </w:tc>
        <w:tc>
          <w:tcPr>
            <w:tcW w:w="1276" w:type="dxa"/>
            <w:vAlign w:val="center"/>
          </w:tcPr>
          <w:p w:rsidR="00E125DD" w:rsidRDefault="00E125DD" w:rsidP="00E125DD">
            <w:pPr>
              <w:jc w:val="center"/>
              <w:rPr>
                <w:rFonts w:eastAsia="MS Mincho" w:cs="Times New Roman"/>
                <w:szCs w:val="20"/>
                <w:lang w:eastAsia="ru-RU"/>
              </w:rPr>
            </w:pPr>
            <w:r>
              <w:rPr>
                <w:rFonts w:eastAsia="MS Mincho" w:cs="Times New Roman"/>
                <w:szCs w:val="20"/>
                <w:lang w:eastAsia="ru-RU"/>
              </w:rPr>
              <w:t>Тип  изоляции</w:t>
            </w:r>
          </w:p>
        </w:tc>
        <w:tc>
          <w:tcPr>
            <w:tcW w:w="1418" w:type="dxa"/>
            <w:vAlign w:val="center"/>
          </w:tcPr>
          <w:p w:rsidR="00E125DD" w:rsidRDefault="00E125DD" w:rsidP="00C64EEA">
            <w:pPr>
              <w:jc w:val="center"/>
              <w:rPr>
                <w:rFonts w:eastAsia="MS Mincho" w:cs="Times New Roman"/>
                <w:szCs w:val="20"/>
                <w:lang w:eastAsia="ru-RU"/>
              </w:rPr>
            </w:pPr>
            <w:r>
              <w:rPr>
                <w:rFonts w:eastAsia="MS Mincho" w:cs="Times New Roman"/>
                <w:szCs w:val="20"/>
                <w:lang w:eastAsia="ru-RU"/>
              </w:rPr>
              <w:t xml:space="preserve">Тип </w:t>
            </w:r>
            <w:r w:rsidR="00C64EEA">
              <w:rPr>
                <w:rFonts w:eastAsia="MS Mincho" w:cs="Times New Roman"/>
                <w:szCs w:val="20"/>
                <w:lang w:eastAsia="ru-RU"/>
              </w:rPr>
              <w:t>пр</w:t>
            </w:r>
            <w:r>
              <w:rPr>
                <w:rFonts w:eastAsia="MS Mincho" w:cs="Times New Roman"/>
                <w:szCs w:val="20"/>
                <w:lang w:eastAsia="ru-RU"/>
              </w:rPr>
              <w:t>окладки</w:t>
            </w:r>
          </w:p>
        </w:tc>
      </w:tr>
      <w:tr w:rsidR="00E125DD" w:rsidTr="00514717">
        <w:tc>
          <w:tcPr>
            <w:tcW w:w="10207" w:type="dxa"/>
            <w:gridSpan w:val="7"/>
            <w:vAlign w:val="center"/>
          </w:tcPr>
          <w:p w:rsidR="00E125DD" w:rsidRPr="00426876" w:rsidRDefault="00E125DD" w:rsidP="008D2BC6">
            <w:pPr>
              <w:jc w:val="center"/>
              <w:rPr>
                <w:rFonts w:eastAsia="MS Mincho" w:cs="Times New Roman"/>
                <w:szCs w:val="20"/>
                <w:highlight w:val="yellow"/>
                <w:lang w:eastAsia="ru-RU"/>
              </w:rPr>
            </w:pPr>
            <w:r w:rsidRPr="006A17DA">
              <w:rPr>
                <w:rFonts w:eastAsia="MS Mincho" w:cs="Times New Roman"/>
                <w:szCs w:val="20"/>
                <w:lang w:eastAsia="ru-RU"/>
              </w:rPr>
              <w:t xml:space="preserve">Котельная </w:t>
            </w:r>
            <w:r w:rsidR="008D2BC6" w:rsidRPr="006A17DA">
              <w:rPr>
                <w:rFonts w:eastAsia="MS Mincho" w:cs="Times New Roman"/>
                <w:szCs w:val="20"/>
                <w:lang w:eastAsia="ru-RU"/>
              </w:rPr>
              <w:t>№1</w:t>
            </w:r>
          </w:p>
        </w:tc>
      </w:tr>
      <w:tr w:rsidR="00514717" w:rsidTr="00F23C66">
        <w:tc>
          <w:tcPr>
            <w:tcW w:w="568" w:type="dxa"/>
            <w:vAlign w:val="center"/>
          </w:tcPr>
          <w:p w:rsidR="00514717" w:rsidRPr="00312773" w:rsidRDefault="00514717" w:rsidP="00312773">
            <w:pPr>
              <w:jc w:val="center"/>
              <w:rPr>
                <w:rFonts w:eastAsia="MS Mincho" w:cs="Times New Roman"/>
                <w:szCs w:val="20"/>
                <w:lang w:eastAsia="ru-RU"/>
              </w:rPr>
            </w:pPr>
            <w:r w:rsidRPr="00312773">
              <w:rPr>
                <w:rFonts w:eastAsia="MS Mincho" w:cs="Times New Roman"/>
                <w:szCs w:val="20"/>
                <w:lang w:eastAsia="ru-RU"/>
              </w:rPr>
              <w:t>1</w:t>
            </w:r>
          </w:p>
        </w:tc>
        <w:tc>
          <w:tcPr>
            <w:tcW w:w="2976" w:type="dxa"/>
            <w:vAlign w:val="center"/>
          </w:tcPr>
          <w:p w:rsidR="00514717" w:rsidRPr="00312773" w:rsidRDefault="00514717" w:rsidP="00312773">
            <w:pPr>
              <w:jc w:val="left"/>
              <w:rPr>
                <w:rFonts w:eastAsia="MS Mincho" w:cs="Times New Roman"/>
                <w:szCs w:val="20"/>
                <w:lang w:eastAsia="ru-RU"/>
              </w:rPr>
            </w:pPr>
            <w:r>
              <w:rPr>
                <w:rFonts w:eastAsia="MS Mincho" w:cs="Times New Roman"/>
                <w:szCs w:val="20"/>
                <w:lang w:eastAsia="ru-RU"/>
              </w:rPr>
              <w:t>ул</w:t>
            </w:r>
            <w:r w:rsidRPr="00312773">
              <w:rPr>
                <w:rFonts w:eastAsia="MS Mincho" w:cs="Times New Roman"/>
                <w:szCs w:val="20"/>
                <w:lang w:eastAsia="ru-RU"/>
              </w:rPr>
              <w:t>. Донского,53</w:t>
            </w:r>
          </w:p>
        </w:tc>
        <w:tc>
          <w:tcPr>
            <w:tcW w:w="1560" w:type="dxa"/>
            <w:vMerge w:val="restart"/>
            <w:vAlign w:val="center"/>
          </w:tcPr>
          <w:p w:rsidR="00F23C66" w:rsidRDefault="00514717" w:rsidP="00514717">
            <w:pPr>
              <w:jc w:val="left"/>
              <w:rPr>
                <w:rFonts w:eastAsia="MS Mincho" w:cs="Times New Roman"/>
                <w:szCs w:val="20"/>
                <w:lang w:eastAsia="ru-RU"/>
              </w:rPr>
            </w:pPr>
            <w:r w:rsidRPr="003969B6">
              <w:rPr>
                <w:rFonts w:eastAsia="MS Mincho" w:cs="Times New Roman"/>
                <w:szCs w:val="20"/>
                <w:lang w:eastAsia="ru-RU"/>
              </w:rPr>
              <w:t xml:space="preserve">Ду </w:t>
            </w:r>
            <w:r w:rsidR="00F23C66">
              <w:rPr>
                <w:rFonts w:eastAsia="MS Mincho" w:cs="Times New Roman"/>
                <w:szCs w:val="20"/>
                <w:lang w:eastAsia="ru-RU"/>
              </w:rPr>
              <w:t>4</w:t>
            </w:r>
            <w:r w:rsidRPr="003969B6">
              <w:rPr>
                <w:rFonts w:eastAsia="MS Mincho" w:cs="Times New Roman"/>
                <w:szCs w:val="20"/>
                <w:lang w:eastAsia="ru-RU"/>
              </w:rPr>
              <w:t xml:space="preserve">26мм, </w:t>
            </w:r>
          </w:p>
          <w:p w:rsidR="00514717" w:rsidRDefault="00514717" w:rsidP="00514717">
            <w:pPr>
              <w:jc w:val="left"/>
              <w:rPr>
                <w:rFonts w:eastAsia="MS Mincho" w:cs="Times New Roman"/>
                <w:szCs w:val="20"/>
                <w:lang w:eastAsia="ru-RU"/>
              </w:rPr>
            </w:pPr>
            <w:r w:rsidRPr="003969B6">
              <w:rPr>
                <w:rFonts w:eastAsia="MS Mincho" w:cs="Times New Roman"/>
                <w:szCs w:val="20"/>
                <w:lang w:eastAsia="ru-RU"/>
              </w:rPr>
              <w:t xml:space="preserve">Ду 325мм, </w:t>
            </w:r>
          </w:p>
          <w:p w:rsidR="00514717" w:rsidRPr="00426876" w:rsidRDefault="00F23C66" w:rsidP="00514717">
            <w:pPr>
              <w:jc w:val="left"/>
              <w:rPr>
                <w:rFonts w:eastAsia="MS Mincho" w:cs="Times New Roman"/>
                <w:szCs w:val="20"/>
                <w:highlight w:val="yellow"/>
                <w:lang w:eastAsia="ru-RU"/>
              </w:rPr>
            </w:pPr>
            <w:r>
              <w:rPr>
                <w:rFonts w:eastAsia="MS Mincho" w:cs="Times New Roman"/>
                <w:szCs w:val="20"/>
                <w:lang w:eastAsia="ru-RU"/>
              </w:rPr>
              <w:t xml:space="preserve">Ду 219мм, </w:t>
            </w:r>
            <w:r w:rsidR="00514717" w:rsidRPr="003969B6">
              <w:rPr>
                <w:rFonts w:eastAsia="MS Mincho" w:cs="Times New Roman"/>
                <w:szCs w:val="20"/>
                <w:lang w:eastAsia="ru-RU"/>
              </w:rPr>
              <w:t>Ду 159мм</w:t>
            </w:r>
          </w:p>
        </w:tc>
        <w:tc>
          <w:tcPr>
            <w:tcW w:w="1275" w:type="dxa"/>
            <w:vMerge w:val="restart"/>
            <w:vAlign w:val="center"/>
          </w:tcPr>
          <w:p w:rsidR="00514717" w:rsidRPr="00426876" w:rsidRDefault="00514717" w:rsidP="008D2BC6">
            <w:pPr>
              <w:jc w:val="center"/>
              <w:rPr>
                <w:rFonts w:eastAsia="MS Mincho" w:cs="Times New Roman"/>
                <w:szCs w:val="20"/>
                <w:highlight w:val="yellow"/>
                <w:lang w:eastAsia="ru-RU"/>
              </w:rPr>
            </w:pPr>
            <w:r w:rsidRPr="003969B6">
              <w:rPr>
                <w:rFonts w:eastAsia="MS Mincho" w:cs="Times New Roman"/>
                <w:szCs w:val="20"/>
                <w:lang w:eastAsia="ru-RU"/>
              </w:rPr>
              <w:t>17558</w:t>
            </w:r>
          </w:p>
        </w:tc>
        <w:tc>
          <w:tcPr>
            <w:tcW w:w="1134" w:type="dxa"/>
            <w:vMerge w:val="restart"/>
            <w:vAlign w:val="center"/>
          </w:tcPr>
          <w:p w:rsidR="00514717" w:rsidRPr="00426876" w:rsidRDefault="00514717" w:rsidP="00E125DD">
            <w:pPr>
              <w:jc w:val="center"/>
              <w:rPr>
                <w:rFonts w:eastAsia="MS Mincho" w:cs="Times New Roman"/>
                <w:szCs w:val="20"/>
                <w:highlight w:val="yellow"/>
                <w:lang w:eastAsia="ru-RU"/>
              </w:rPr>
            </w:pPr>
            <w:r w:rsidRPr="00514717">
              <w:rPr>
                <w:rFonts w:eastAsia="MS Mincho" w:cs="Times New Roman"/>
                <w:szCs w:val="20"/>
                <w:lang w:eastAsia="ru-RU"/>
              </w:rPr>
              <w:t>70%</w:t>
            </w:r>
          </w:p>
        </w:tc>
        <w:tc>
          <w:tcPr>
            <w:tcW w:w="1276" w:type="dxa"/>
            <w:vMerge w:val="restart"/>
            <w:vAlign w:val="center"/>
          </w:tcPr>
          <w:p w:rsidR="00514717" w:rsidRPr="00426876" w:rsidRDefault="00514717" w:rsidP="00FB2F9A">
            <w:pPr>
              <w:jc w:val="center"/>
              <w:rPr>
                <w:rFonts w:eastAsia="MS Mincho" w:cs="Times New Roman"/>
                <w:szCs w:val="20"/>
                <w:highlight w:val="yellow"/>
                <w:lang w:eastAsia="ru-RU"/>
              </w:rPr>
            </w:pPr>
            <w:r w:rsidRPr="003969B6">
              <w:rPr>
                <w:rFonts w:eastAsia="MS Mincho" w:cs="Times New Roman"/>
                <w:szCs w:val="20"/>
                <w:lang w:eastAsia="ru-RU"/>
              </w:rPr>
              <w:t>Короба с опилками Урса</w:t>
            </w:r>
          </w:p>
        </w:tc>
        <w:tc>
          <w:tcPr>
            <w:tcW w:w="1418" w:type="dxa"/>
            <w:vMerge w:val="restart"/>
            <w:vAlign w:val="center"/>
          </w:tcPr>
          <w:p w:rsidR="00514717" w:rsidRPr="00426876" w:rsidRDefault="00514717" w:rsidP="00FB2F9A">
            <w:pPr>
              <w:jc w:val="center"/>
              <w:rPr>
                <w:rFonts w:eastAsia="MS Mincho" w:cs="Times New Roman"/>
                <w:szCs w:val="20"/>
                <w:highlight w:val="yellow"/>
                <w:lang w:eastAsia="ru-RU"/>
              </w:rPr>
            </w:pPr>
            <w:r w:rsidRPr="003969B6">
              <w:rPr>
                <w:rFonts w:eastAsia="MS Mincho" w:cs="Times New Roman"/>
                <w:szCs w:val="20"/>
                <w:lang w:eastAsia="ru-RU"/>
              </w:rPr>
              <w:t>Надземная и канальная</w:t>
            </w:r>
          </w:p>
        </w:tc>
      </w:tr>
      <w:tr w:rsidR="00514717" w:rsidTr="00F23C66">
        <w:tc>
          <w:tcPr>
            <w:tcW w:w="568" w:type="dxa"/>
            <w:vAlign w:val="center"/>
          </w:tcPr>
          <w:p w:rsidR="00514717" w:rsidRPr="00312773" w:rsidRDefault="00514717" w:rsidP="00312773">
            <w:pPr>
              <w:jc w:val="center"/>
              <w:rPr>
                <w:rFonts w:eastAsia="MS Mincho" w:cs="Times New Roman"/>
                <w:szCs w:val="20"/>
                <w:lang w:eastAsia="ru-RU"/>
              </w:rPr>
            </w:pPr>
            <w:r w:rsidRPr="00312773">
              <w:rPr>
                <w:rFonts w:eastAsia="MS Mincho" w:cs="Times New Roman"/>
                <w:szCs w:val="20"/>
                <w:lang w:eastAsia="ru-RU"/>
              </w:rPr>
              <w:t>2</w:t>
            </w:r>
          </w:p>
        </w:tc>
        <w:tc>
          <w:tcPr>
            <w:tcW w:w="2976" w:type="dxa"/>
            <w:vAlign w:val="center"/>
          </w:tcPr>
          <w:p w:rsidR="00514717" w:rsidRPr="00312773" w:rsidRDefault="00514717" w:rsidP="00312773">
            <w:pPr>
              <w:jc w:val="left"/>
              <w:rPr>
                <w:rFonts w:eastAsia="MS Mincho" w:cs="Times New Roman"/>
                <w:szCs w:val="20"/>
                <w:lang w:eastAsia="ru-RU"/>
              </w:rPr>
            </w:pPr>
            <w:r>
              <w:rPr>
                <w:rFonts w:eastAsia="MS Mincho" w:cs="Times New Roman"/>
                <w:szCs w:val="20"/>
                <w:lang w:eastAsia="ru-RU"/>
              </w:rPr>
              <w:t>ул</w:t>
            </w:r>
            <w:r w:rsidRPr="00312773">
              <w:rPr>
                <w:rFonts w:eastAsia="MS Mincho" w:cs="Times New Roman"/>
                <w:szCs w:val="20"/>
                <w:lang w:eastAsia="ru-RU"/>
              </w:rPr>
              <w:t>. Донского,45а</w:t>
            </w:r>
          </w:p>
        </w:tc>
        <w:tc>
          <w:tcPr>
            <w:tcW w:w="1560" w:type="dxa"/>
            <w:vMerge/>
            <w:vAlign w:val="center"/>
          </w:tcPr>
          <w:p w:rsidR="00514717" w:rsidRPr="00426876" w:rsidRDefault="00514717" w:rsidP="00E125DD">
            <w:pPr>
              <w:jc w:val="center"/>
              <w:rPr>
                <w:rFonts w:eastAsia="MS Mincho" w:cs="Times New Roman"/>
                <w:szCs w:val="20"/>
                <w:highlight w:val="yellow"/>
                <w:lang w:eastAsia="ru-RU"/>
              </w:rPr>
            </w:pPr>
          </w:p>
        </w:tc>
        <w:tc>
          <w:tcPr>
            <w:tcW w:w="1275" w:type="dxa"/>
            <w:vMerge/>
            <w:vAlign w:val="center"/>
          </w:tcPr>
          <w:p w:rsidR="00514717" w:rsidRPr="00426876" w:rsidRDefault="00514717" w:rsidP="00E125DD">
            <w:pPr>
              <w:jc w:val="center"/>
              <w:rPr>
                <w:rFonts w:eastAsia="MS Mincho" w:cs="Times New Roman"/>
                <w:szCs w:val="20"/>
                <w:highlight w:val="yellow"/>
                <w:lang w:eastAsia="ru-RU"/>
              </w:rPr>
            </w:pPr>
          </w:p>
        </w:tc>
        <w:tc>
          <w:tcPr>
            <w:tcW w:w="1134" w:type="dxa"/>
            <w:vMerge/>
            <w:vAlign w:val="center"/>
          </w:tcPr>
          <w:p w:rsidR="00514717" w:rsidRPr="00426876" w:rsidRDefault="00514717" w:rsidP="00E125DD">
            <w:pPr>
              <w:jc w:val="center"/>
              <w:rPr>
                <w:rFonts w:eastAsia="MS Mincho" w:cs="Times New Roman"/>
                <w:szCs w:val="20"/>
                <w:highlight w:val="yellow"/>
                <w:lang w:eastAsia="ru-RU"/>
              </w:rPr>
            </w:pPr>
          </w:p>
        </w:tc>
        <w:tc>
          <w:tcPr>
            <w:tcW w:w="1276" w:type="dxa"/>
            <w:vMerge/>
            <w:vAlign w:val="center"/>
          </w:tcPr>
          <w:p w:rsidR="00514717" w:rsidRPr="00426876" w:rsidRDefault="00514717" w:rsidP="00FB2F9A">
            <w:pPr>
              <w:jc w:val="center"/>
              <w:rPr>
                <w:highlight w:val="yellow"/>
              </w:rPr>
            </w:pPr>
          </w:p>
        </w:tc>
        <w:tc>
          <w:tcPr>
            <w:tcW w:w="1418" w:type="dxa"/>
            <w:vMerge/>
            <w:vAlign w:val="center"/>
          </w:tcPr>
          <w:p w:rsidR="00514717" w:rsidRPr="00426876" w:rsidRDefault="00514717" w:rsidP="00FB2F9A">
            <w:pPr>
              <w:jc w:val="center"/>
              <w:rPr>
                <w:highlight w:val="yellow"/>
              </w:rPr>
            </w:pPr>
          </w:p>
        </w:tc>
      </w:tr>
      <w:tr w:rsidR="00514717" w:rsidTr="00F23C66">
        <w:tc>
          <w:tcPr>
            <w:tcW w:w="568" w:type="dxa"/>
            <w:vAlign w:val="center"/>
          </w:tcPr>
          <w:p w:rsidR="00514717" w:rsidRPr="00312773" w:rsidRDefault="00514717" w:rsidP="00312773">
            <w:pPr>
              <w:jc w:val="center"/>
              <w:rPr>
                <w:rFonts w:eastAsia="MS Mincho" w:cs="Times New Roman"/>
                <w:szCs w:val="20"/>
                <w:lang w:eastAsia="ru-RU"/>
              </w:rPr>
            </w:pPr>
            <w:r w:rsidRPr="00312773">
              <w:rPr>
                <w:rFonts w:eastAsia="MS Mincho" w:cs="Times New Roman"/>
                <w:szCs w:val="20"/>
                <w:lang w:eastAsia="ru-RU"/>
              </w:rPr>
              <w:t>3</w:t>
            </w:r>
          </w:p>
        </w:tc>
        <w:tc>
          <w:tcPr>
            <w:tcW w:w="2976" w:type="dxa"/>
            <w:vAlign w:val="center"/>
          </w:tcPr>
          <w:p w:rsidR="00514717" w:rsidRPr="00312773" w:rsidRDefault="00514717" w:rsidP="00312773">
            <w:pPr>
              <w:jc w:val="left"/>
              <w:rPr>
                <w:rFonts w:eastAsia="MS Mincho" w:cs="Times New Roman"/>
                <w:szCs w:val="20"/>
                <w:lang w:eastAsia="ru-RU"/>
              </w:rPr>
            </w:pPr>
            <w:r>
              <w:rPr>
                <w:rFonts w:eastAsia="MS Mincho" w:cs="Times New Roman"/>
                <w:szCs w:val="20"/>
                <w:lang w:eastAsia="ru-RU"/>
              </w:rPr>
              <w:t>ул</w:t>
            </w:r>
            <w:r w:rsidRPr="00312773">
              <w:rPr>
                <w:rFonts w:eastAsia="MS Mincho" w:cs="Times New Roman"/>
                <w:szCs w:val="20"/>
                <w:lang w:eastAsia="ru-RU"/>
              </w:rPr>
              <w:t>. 40 лет Победы,13</w:t>
            </w:r>
          </w:p>
        </w:tc>
        <w:tc>
          <w:tcPr>
            <w:tcW w:w="1560" w:type="dxa"/>
            <w:vMerge/>
            <w:vAlign w:val="center"/>
          </w:tcPr>
          <w:p w:rsidR="00514717" w:rsidRPr="00426876" w:rsidRDefault="00514717" w:rsidP="00E125DD">
            <w:pPr>
              <w:jc w:val="center"/>
              <w:rPr>
                <w:rFonts w:eastAsia="MS Mincho" w:cs="Times New Roman"/>
                <w:szCs w:val="20"/>
                <w:highlight w:val="yellow"/>
                <w:lang w:eastAsia="ru-RU"/>
              </w:rPr>
            </w:pPr>
          </w:p>
        </w:tc>
        <w:tc>
          <w:tcPr>
            <w:tcW w:w="1275" w:type="dxa"/>
            <w:vMerge/>
            <w:vAlign w:val="center"/>
          </w:tcPr>
          <w:p w:rsidR="00514717" w:rsidRPr="00426876" w:rsidRDefault="00514717" w:rsidP="00E125DD">
            <w:pPr>
              <w:jc w:val="center"/>
              <w:rPr>
                <w:rFonts w:eastAsia="MS Mincho" w:cs="Times New Roman"/>
                <w:szCs w:val="20"/>
                <w:highlight w:val="yellow"/>
                <w:lang w:eastAsia="ru-RU"/>
              </w:rPr>
            </w:pPr>
          </w:p>
        </w:tc>
        <w:tc>
          <w:tcPr>
            <w:tcW w:w="1134" w:type="dxa"/>
            <w:vMerge/>
            <w:vAlign w:val="center"/>
          </w:tcPr>
          <w:p w:rsidR="00514717" w:rsidRPr="00426876" w:rsidRDefault="00514717" w:rsidP="00E125DD">
            <w:pPr>
              <w:jc w:val="center"/>
              <w:rPr>
                <w:rFonts w:eastAsia="MS Mincho" w:cs="Times New Roman"/>
                <w:szCs w:val="20"/>
                <w:highlight w:val="yellow"/>
                <w:lang w:eastAsia="ru-RU"/>
              </w:rPr>
            </w:pPr>
          </w:p>
        </w:tc>
        <w:tc>
          <w:tcPr>
            <w:tcW w:w="1276" w:type="dxa"/>
            <w:vMerge/>
            <w:vAlign w:val="center"/>
          </w:tcPr>
          <w:p w:rsidR="00514717" w:rsidRPr="00426876" w:rsidRDefault="00514717" w:rsidP="00FB2F9A">
            <w:pPr>
              <w:jc w:val="center"/>
              <w:rPr>
                <w:highlight w:val="yellow"/>
              </w:rPr>
            </w:pPr>
          </w:p>
        </w:tc>
        <w:tc>
          <w:tcPr>
            <w:tcW w:w="1418" w:type="dxa"/>
            <w:vMerge/>
            <w:vAlign w:val="center"/>
          </w:tcPr>
          <w:p w:rsidR="00514717" w:rsidRPr="00426876" w:rsidRDefault="00514717" w:rsidP="00FB2F9A">
            <w:pPr>
              <w:jc w:val="center"/>
              <w:rPr>
                <w:highlight w:val="yellow"/>
              </w:rPr>
            </w:pPr>
          </w:p>
        </w:tc>
      </w:tr>
      <w:tr w:rsidR="00514717" w:rsidTr="00F23C66">
        <w:tc>
          <w:tcPr>
            <w:tcW w:w="568" w:type="dxa"/>
            <w:vAlign w:val="center"/>
          </w:tcPr>
          <w:p w:rsidR="00514717" w:rsidRPr="00312773" w:rsidRDefault="00514717" w:rsidP="00312773">
            <w:pPr>
              <w:jc w:val="center"/>
              <w:rPr>
                <w:rFonts w:eastAsia="MS Mincho" w:cs="Times New Roman"/>
                <w:szCs w:val="20"/>
                <w:lang w:eastAsia="ru-RU"/>
              </w:rPr>
            </w:pPr>
            <w:r w:rsidRPr="00312773">
              <w:rPr>
                <w:rFonts w:eastAsia="MS Mincho" w:cs="Times New Roman"/>
                <w:szCs w:val="20"/>
                <w:lang w:eastAsia="ru-RU"/>
              </w:rPr>
              <w:t>4</w:t>
            </w:r>
          </w:p>
        </w:tc>
        <w:tc>
          <w:tcPr>
            <w:tcW w:w="2976" w:type="dxa"/>
            <w:vAlign w:val="center"/>
          </w:tcPr>
          <w:p w:rsidR="00514717" w:rsidRPr="00312773" w:rsidRDefault="00514717" w:rsidP="00312773">
            <w:pPr>
              <w:jc w:val="left"/>
              <w:rPr>
                <w:rFonts w:eastAsia="MS Mincho" w:cs="Times New Roman"/>
                <w:szCs w:val="20"/>
                <w:lang w:eastAsia="ru-RU"/>
              </w:rPr>
            </w:pPr>
            <w:r>
              <w:rPr>
                <w:rFonts w:eastAsia="MS Mincho" w:cs="Times New Roman"/>
                <w:szCs w:val="20"/>
                <w:lang w:eastAsia="ru-RU"/>
              </w:rPr>
              <w:t>ул</w:t>
            </w:r>
            <w:r w:rsidRPr="00312773">
              <w:rPr>
                <w:rFonts w:eastAsia="MS Mincho" w:cs="Times New Roman"/>
                <w:szCs w:val="20"/>
                <w:lang w:eastAsia="ru-RU"/>
              </w:rPr>
              <w:t>. 40 лет Победы,12а</w:t>
            </w:r>
          </w:p>
        </w:tc>
        <w:tc>
          <w:tcPr>
            <w:tcW w:w="1560" w:type="dxa"/>
            <w:vMerge/>
            <w:vAlign w:val="center"/>
          </w:tcPr>
          <w:p w:rsidR="00514717" w:rsidRPr="00426876" w:rsidRDefault="00514717" w:rsidP="00E125DD">
            <w:pPr>
              <w:jc w:val="center"/>
              <w:rPr>
                <w:rFonts w:eastAsia="MS Mincho" w:cs="Times New Roman"/>
                <w:szCs w:val="20"/>
                <w:highlight w:val="yellow"/>
                <w:lang w:eastAsia="ru-RU"/>
              </w:rPr>
            </w:pPr>
          </w:p>
        </w:tc>
        <w:tc>
          <w:tcPr>
            <w:tcW w:w="1275" w:type="dxa"/>
            <w:vMerge/>
            <w:vAlign w:val="center"/>
          </w:tcPr>
          <w:p w:rsidR="00514717" w:rsidRPr="00426876" w:rsidRDefault="00514717" w:rsidP="00E125DD">
            <w:pPr>
              <w:jc w:val="center"/>
              <w:rPr>
                <w:rFonts w:eastAsia="MS Mincho" w:cs="Times New Roman"/>
                <w:szCs w:val="20"/>
                <w:highlight w:val="yellow"/>
                <w:lang w:eastAsia="ru-RU"/>
              </w:rPr>
            </w:pPr>
          </w:p>
        </w:tc>
        <w:tc>
          <w:tcPr>
            <w:tcW w:w="1134" w:type="dxa"/>
            <w:vMerge/>
            <w:vAlign w:val="center"/>
          </w:tcPr>
          <w:p w:rsidR="00514717" w:rsidRPr="00426876" w:rsidRDefault="00514717" w:rsidP="00E125DD">
            <w:pPr>
              <w:jc w:val="center"/>
              <w:rPr>
                <w:rFonts w:eastAsia="MS Mincho" w:cs="Times New Roman"/>
                <w:szCs w:val="20"/>
                <w:highlight w:val="yellow"/>
                <w:lang w:eastAsia="ru-RU"/>
              </w:rPr>
            </w:pPr>
          </w:p>
        </w:tc>
        <w:tc>
          <w:tcPr>
            <w:tcW w:w="1276" w:type="dxa"/>
            <w:vMerge/>
            <w:vAlign w:val="center"/>
          </w:tcPr>
          <w:p w:rsidR="00514717" w:rsidRPr="00426876" w:rsidRDefault="00514717" w:rsidP="00E125DD">
            <w:pPr>
              <w:jc w:val="center"/>
              <w:rPr>
                <w:highlight w:val="yellow"/>
              </w:rPr>
            </w:pPr>
          </w:p>
        </w:tc>
        <w:tc>
          <w:tcPr>
            <w:tcW w:w="1418" w:type="dxa"/>
            <w:vMerge/>
            <w:vAlign w:val="center"/>
          </w:tcPr>
          <w:p w:rsidR="00514717" w:rsidRPr="00426876" w:rsidRDefault="00514717" w:rsidP="00FB2F9A">
            <w:pPr>
              <w:jc w:val="center"/>
              <w:rPr>
                <w:highlight w:val="yellow"/>
              </w:rPr>
            </w:pPr>
          </w:p>
        </w:tc>
      </w:tr>
      <w:tr w:rsidR="00514717" w:rsidTr="00F23C66">
        <w:tc>
          <w:tcPr>
            <w:tcW w:w="568" w:type="dxa"/>
            <w:vAlign w:val="center"/>
          </w:tcPr>
          <w:p w:rsidR="00514717" w:rsidRPr="00312773" w:rsidRDefault="00514717" w:rsidP="00312773">
            <w:pPr>
              <w:jc w:val="center"/>
              <w:rPr>
                <w:rFonts w:eastAsia="MS Mincho" w:cs="Times New Roman"/>
                <w:szCs w:val="20"/>
                <w:lang w:eastAsia="ru-RU"/>
              </w:rPr>
            </w:pPr>
            <w:r w:rsidRPr="00312773">
              <w:rPr>
                <w:rFonts w:eastAsia="MS Mincho" w:cs="Times New Roman"/>
                <w:szCs w:val="20"/>
                <w:lang w:eastAsia="ru-RU"/>
              </w:rPr>
              <w:t>5</w:t>
            </w:r>
          </w:p>
        </w:tc>
        <w:tc>
          <w:tcPr>
            <w:tcW w:w="2976" w:type="dxa"/>
            <w:vAlign w:val="center"/>
          </w:tcPr>
          <w:p w:rsidR="00514717" w:rsidRPr="00312773" w:rsidRDefault="00514717" w:rsidP="00312773">
            <w:pPr>
              <w:jc w:val="left"/>
              <w:rPr>
                <w:rFonts w:eastAsia="MS Mincho" w:cs="Times New Roman"/>
                <w:szCs w:val="20"/>
                <w:lang w:eastAsia="ru-RU"/>
              </w:rPr>
            </w:pPr>
            <w:r>
              <w:rPr>
                <w:rFonts w:eastAsia="MS Mincho" w:cs="Times New Roman"/>
                <w:szCs w:val="20"/>
                <w:lang w:eastAsia="ru-RU"/>
              </w:rPr>
              <w:t>ул</w:t>
            </w:r>
            <w:r w:rsidRPr="00312773">
              <w:rPr>
                <w:rFonts w:eastAsia="MS Mincho" w:cs="Times New Roman"/>
                <w:szCs w:val="20"/>
                <w:lang w:eastAsia="ru-RU"/>
              </w:rPr>
              <w:t>. Южная,2</w:t>
            </w:r>
          </w:p>
        </w:tc>
        <w:tc>
          <w:tcPr>
            <w:tcW w:w="1560" w:type="dxa"/>
            <w:vMerge/>
            <w:vAlign w:val="center"/>
          </w:tcPr>
          <w:p w:rsidR="00514717" w:rsidRPr="00426876" w:rsidRDefault="00514717" w:rsidP="00E125DD">
            <w:pPr>
              <w:jc w:val="center"/>
              <w:rPr>
                <w:rFonts w:eastAsia="MS Mincho" w:cs="Times New Roman"/>
                <w:szCs w:val="20"/>
                <w:highlight w:val="yellow"/>
                <w:lang w:eastAsia="ru-RU"/>
              </w:rPr>
            </w:pPr>
          </w:p>
        </w:tc>
        <w:tc>
          <w:tcPr>
            <w:tcW w:w="1275" w:type="dxa"/>
            <w:vMerge/>
            <w:vAlign w:val="center"/>
          </w:tcPr>
          <w:p w:rsidR="00514717" w:rsidRPr="00426876" w:rsidRDefault="00514717" w:rsidP="00E125DD">
            <w:pPr>
              <w:jc w:val="center"/>
              <w:rPr>
                <w:rFonts w:eastAsia="MS Mincho" w:cs="Times New Roman"/>
                <w:szCs w:val="20"/>
                <w:highlight w:val="yellow"/>
                <w:lang w:eastAsia="ru-RU"/>
              </w:rPr>
            </w:pPr>
          </w:p>
        </w:tc>
        <w:tc>
          <w:tcPr>
            <w:tcW w:w="1134" w:type="dxa"/>
            <w:vMerge/>
            <w:vAlign w:val="center"/>
          </w:tcPr>
          <w:p w:rsidR="00514717" w:rsidRPr="00426876" w:rsidRDefault="00514717" w:rsidP="00E125DD">
            <w:pPr>
              <w:jc w:val="center"/>
              <w:rPr>
                <w:rFonts w:eastAsia="MS Mincho" w:cs="Times New Roman"/>
                <w:szCs w:val="20"/>
                <w:highlight w:val="yellow"/>
                <w:lang w:eastAsia="ru-RU"/>
              </w:rPr>
            </w:pPr>
          </w:p>
        </w:tc>
        <w:tc>
          <w:tcPr>
            <w:tcW w:w="1276" w:type="dxa"/>
            <w:vMerge/>
            <w:vAlign w:val="center"/>
          </w:tcPr>
          <w:p w:rsidR="00514717" w:rsidRPr="00426876" w:rsidRDefault="00514717" w:rsidP="00FB2F9A">
            <w:pPr>
              <w:jc w:val="center"/>
              <w:rPr>
                <w:rFonts w:eastAsia="MS Mincho" w:cs="Times New Roman"/>
                <w:szCs w:val="20"/>
                <w:highlight w:val="yellow"/>
                <w:lang w:eastAsia="ru-RU"/>
              </w:rPr>
            </w:pPr>
          </w:p>
        </w:tc>
        <w:tc>
          <w:tcPr>
            <w:tcW w:w="1418" w:type="dxa"/>
            <w:vMerge/>
            <w:vAlign w:val="center"/>
          </w:tcPr>
          <w:p w:rsidR="00514717" w:rsidRPr="00426876" w:rsidRDefault="00514717" w:rsidP="00FB2F9A">
            <w:pPr>
              <w:jc w:val="center"/>
              <w:rPr>
                <w:highlight w:val="yellow"/>
              </w:rPr>
            </w:pPr>
          </w:p>
        </w:tc>
      </w:tr>
      <w:tr w:rsidR="00514717" w:rsidTr="00F23C66">
        <w:tc>
          <w:tcPr>
            <w:tcW w:w="568" w:type="dxa"/>
            <w:vAlign w:val="center"/>
          </w:tcPr>
          <w:p w:rsidR="00514717" w:rsidRPr="00312773" w:rsidRDefault="00514717" w:rsidP="00312773">
            <w:pPr>
              <w:jc w:val="center"/>
              <w:rPr>
                <w:rFonts w:eastAsia="MS Mincho" w:cs="Times New Roman"/>
                <w:szCs w:val="20"/>
                <w:lang w:eastAsia="ru-RU"/>
              </w:rPr>
            </w:pPr>
            <w:r w:rsidRPr="00312773">
              <w:rPr>
                <w:rFonts w:eastAsia="MS Mincho" w:cs="Times New Roman"/>
                <w:szCs w:val="20"/>
                <w:lang w:eastAsia="ru-RU"/>
              </w:rPr>
              <w:t>6</w:t>
            </w:r>
          </w:p>
        </w:tc>
        <w:tc>
          <w:tcPr>
            <w:tcW w:w="2976" w:type="dxa"/>
            <w:vAlign w:val="center"/>
          </w:tcPr>
          <w:p w:rsidR="00514717" w:rsidRPr="00312773" w:rsidRDefault="00514717" w:rsidP="00312773">
            <w:pPr>
              <w:jc w:val="left"/>
              <w:rPr>
                <w:rFonts w:eastAsia="MS Mincho" w:cs="Times New Roman"/>
                <w:szCs w:val="20"/>
                <w:lang w:eastAsia="ru-RU"/>
              </w:rPr>
            </w:pPr>
            <w:r>
              <w:rPr>
                <w:rFonts w:eastAsia="MS Mincho" w:cs="Times New Roman"/>
                <w:szCs w:val="20"/>
                <w:lang w:eastAsia="ru-RU"/>
              </w:rPr>
              <w:t>ул</w:t>
            </w:r>
            <w:r w:rsidRPr="00312773">
              <w:rPr>
                <w:rFonts w:eastAsia="MS Mincho" w:cs="Times New Roman"/>
                <w:szCs w:val="20"/>
                <w:lang w:eastAsia="ru-RU"/>
              </w:rPr>
              <w:t>.</w:t>
            </w:r>
            <w:r w:rsidR="00C9242A">
              <w:rPr>
                <w:rFonts w:eastAsia="MS Mincho" w:cs="Times New Roman"/>
                <w:szCs w:val="20"/>
                <w:lang w:eastAsia="ru-RU"/>
              </w:rPr>
              <w:t xml:space="preserve"> </w:t>
            </w:r>
            <w:r w:rsidRPr="00312773">
              <w:rPr>
                <w:rFonts w:eastAsia="MS Mincho" w:cs="Times New Roman"/>
                <w:szCs w:val="20"/>
                <w:lang w:eastAsia="ru-RU"/>
              </w:rPr>
              <w:t>Советская, 10</w:t>
            </w:r>
          </w:p>
        </w:tc>
        <w:tc>
          <w:tcPr>
            <w:tcW w:w="1560" w:type="dxa"/>
            <w:vMerge/>
            <w:vAlign w:val="center"/>
          </w:tcPr>
          <w:p w:rsidR="00514717" w:rsidRPr="00426876" w:rsidRDefault="00514717" w:rsidP="00E125DD">
            <w:pPr>
              <w:jc w:val="center"/>
              <w:rPr>
                <w:rFonts w:eastAsia="MS Mincho" w:cs="Times New Roman"/>
                <w:szCs w:val="20"/>
                <w:highlight w:val="yellow"/>
                <w:lang w:eastAsia="ru-RU"/>
              </w:rPr>
            </w:pPr>
          </w:p>
        </w:tc>
        <w:tc>
          <w:tcPr>
            <w:tcW w:w="1275" w:type="dxa"/>
            <w:vMerge/>
            <w:vAlign w:val="center"/>
          </w:tcPr>
          <w:p w:rsidR="00514717" w:rsidRPr="00426876" w:rsidRDefault="00514717" w:rsidP="00E125DD">
            <w:pPr>
              <w:jc w:val="center"/>
              <w:rPr>
                <w:rFonts w:eastAsia="MS Mincho" w:cs="Times New Roman"/>
                <w:szCs w:val="20"/>
                <w:highlight w:val="yellow"/>
                <w:lang w:eastAsia="ru-RU"/>
              </w:rPr>
            </w:pPr>
          </w:p>
        </w:tc>
        <w:tc>
          <w:tcPr>
            <w:tcW w:w="1134" w:type="dxa"/>
            <w:vMerge/>
            <w:vAlign w:val="center"/>
          </w:tcPr>
          <w:p w:rsidR="00514717" w:rsidRPr="00426876" w:rsidRDefault="00514717" w:rsidP="00E125DD">
            <w:pPr>
              <w:jc w:val="center"/>
              <w:rPr>
                <w:rFonts w:eastAsia="MS Mincho" w:cs="Times New Roman"/>
                <w:szCs w:val="20"/>
                <w:highlight w:val="yellow"/>
                <w:lang w:eastAsia="ru-RU"/>
              </w:rPr>
            </w:pPr>
          </w:p>
        </w:tc>
        <w:tc>
          <w:tcPr>
            <w:tcW w:w="1276" w:type="dxa"/>
            <w:vMerge/>
            <w:vAlign w:val="center"/>
          </w:tcPr>
          <w:p w:rsidR="00514717" w:rsidRPr="00426876" w:rsidRDefault="00514717" w:rsidP="00FB2F9A">
            <w:pPr>
              <w:jc w:val="center"/>
              <w:rPr>
                <w:highlight w:val="yellow"/>
              </w:rPr>
            </w:pPr>
          </w:p>
        </w:tc>
        <w:tc>
          <w:tcPr>
            <w:tcW w:w="1418" w:type="dxa"/>
            <w:vMerge/>
            <w:vAlign w:val="center"/>
          </w:tcPr>
          <w:p w:rsidR="00514717" w:rsidRPr="00426876" w:rsidRDefault="00514717" w:rsidP="00FB2F9A">
            <w:pPr>
              <w:jc w:val="center"/>
              <w:rPr>
                <w:highlight w:val="yellow"/>
              </w:rPr>
            </w:pPr>
          </w:p>
        </w:tc>
      </w:tr>
      <w:tr w:rsidR="00514717" w:rsidTr="00F23C66">
        <w:tc>
          <w:tcPr>
            <w:tcW w:w="568" w:type="dxa"/>
            <w:vAlign w:val="center"/>
          </w:tcPr>
          <w:p w:rsidR="00514717" w:rsidRPr="00312773" w:rsidRDefault="00514717" w:rsidP="00312773">
            <w:pPr>
              <w:jc w:val="center"/>
              <w:rPr>
                <w:rFonts w:eastAsia="MS Mincho" w:cs="Times New Roman"/>
                <w:szCs w:val="20"/>
                <w:lang w:eastAsia="ru-RU"/>
              </w:rPr>
            </w:pPr>
            <w:r w:rsidRPr="00312773">
              <w:rPr>
                <w:rFonts w:eastAsia="MS Mincho" w:cs="Times New Roman"/>
                <w:szCs w:val="20"/>
                <w:lang w:eastAsia="ru-RU"/>
              </w:rPr>
              <w:t>7</w:t>
            </w:r>
          </w:p>
        </w:tc>
        <w:tc>
          <w:tcPr>
            <w:tcW w:w="2976" w:type="dxa"/>
            <w:vAlign w:val="center"/>
          </w:tcPr>
          <w:p w:rsidR="00514717" w:rsidRPr="00312773" w:rsidRDefault="00514717" w:rsidP="00312773">
            <w:pPr>
              <w:jc w:val="left"/>
              <w:rPr>
                <w:rFonts w:eastAsia="MS Mincho" w:cs="Times New Roman"/>
                <w:szCs w:val="20"/>
                <w:lang w:eastAsia="ru-RU"/>
              </w:rPr>
            </w:pPr>
            <w:r>
              <w:rPr>
                <w:rFonts w:eastAsia="MS Mincho" w:cs="Times New Roman"/>
                <w:szCs w:val="20"/>
                <w:lang w:eastAsia="ru-RU"/>
              </w:rPr>
              <w:t>ул</w:t>
            </w:r>
            <w:r w:rsidRPr="00312773">
              <w:rPr>
                <w:rFonts w:eastAsia="MS Mincho" w:cs="Times New Roman"/>
                <w:szCs w:val="20"/>
                <w:lang w:eastAsia="ru-RU"/>
              </w:rPr>
              <w:t>. Таежная, 4</w:t>
            </w:r>
          </w:p>
        </w:tc>
        <w:tc>
          <w:tcPr>
            <w:tcW w:w="1560" w:type="dxa"/>
            <w:vMerge/>
            <w:vAlign w:val="center"/>
          </w:tcPr>
          <w:p w:rsidR="00514717" w:rsidRPr="00426876" w:rsidRDefault="00514717" w:rsidP="00E125DD">
            <w:pPr>
              <w:jc w:val="center"/>
              <w:rPr>
                <w:rFonts w:eastAsia="MS Mincho" w:cs="Times New Roman"/>
                <w:szCs w:val="20"/>
                <w:highlight w:val="yellow"/>
                <w:lang w:eastAsia="ru-RU"/>
              </w:rPr>
            </w:pPr>
          </w:p>
        </w:tc>
        <w:tc>
          <w:tcPr>
            <w:tcW w:w="1275" w:type="dxa"/>
            <w:vMerge/>
            <w:vAlign w:val="center"/>
          </w:tcPr>
          <w:p w:rsidR="00514717" w:rsidRPr="00426876" w:rsidRDefault="00514717" w:rsidP="00E125DD">
            <w:pPr>
              <w:jc w:val="center"/>
              <w:rPr>
                <w:rFonts w:eastAsia="MS Mincho" w:cs="Times New Roman"/>
                <w:szCs w:val="20"/>
                <w:highlight w:val="yellow"/>
                <w:lang w:eastAsia="ru-RU"/>
              </w:rPr>
            </w:pPr>
          </w:p>
        </w:tc>
        <w:tc>
          <w:tcPr>
            <w:tcW w:w="1134" w:type="dxa"/>
            <w:vMerge/>
            <w:vAlign w:val="center"/>
          </w:tcPr>
          <w:p w:rsidR="00514717" w:rsidRPr="00426876" w:rsidRDefault="00514717" w:rsidP="00E125DD">
            <w:pPr>
              <w:jc w:val="center"/>
              <w:rPr>
                <w:rFonts w:eastAsia="MS Mincho" w:cs="Times New Roman"/>
                <w:szCs w:val="20"/>
                <w:highlight w:val="yellow"/>
                <w:lang w:eastAsia="ru-RU"/>
              </w:rPr>
            </w:pPr>
          </w:p>
        </w:tc>
        <w:tc>
          <w:tcPr>
            <w:tcW w:w="1276" w:type="dxa"/>
            <w:vMerge/>
            <w:vAlign w:val="center"/>
          </w:tcPr>
          <w:p w:rsidR="00514717" w:rsidRPr="00426876" w:rsidRDefault="00514717" w:rsidP="00FB2F9A">
            <w:pPr>
              <w:jc w:val="center"/>
              <w:rPr>
                <w:highlight w:val="yellow"/>
              </w:rPr>
            </w:pPr>
          </w:p>
        </w:tc>
        <w:tc>
          <w:tcPr>
            <w:tcW w:w="1418" w:type="dxa"/>
            <w:vMerge/>
            <w:vAlign w:val="center"/>
          </w:tcPr>
          <w:p w:rsidR="00514717" w:rsidRPr="00426876" w:rsidRDefault="00514717" w:rsidP="00FB2F9A">
            <w:pPr>
              <w:jc w:val="center"/>
              <w:rPr>
                <w:highlight w:val="yellow"/>
              </w:rPr>
            </w:pPr>
          </w:p>
        </w:tc>
      </w:tr>
      <w:tr w:rsidR="00514717" w:rsidTr="00F23C66">
        <w:tc>
          <w:tcPr>
            <w:tcW w:w="568" w:type="dxa"/>
            <w:vAlign w:val="center"/>
          </w:tcPr>
          <w:p w:rsidR="00514717" w:rsidRPr="00312773" w:rsidRDefault="00514717" w:rsidP="00312773">
            <w:pPr>
              <w:jc w:val="center"/>
              <w:rPr>
                <w:rFonts w:eastAsia="MS Mincho" w:cs="Times New Roman"/>
                <w:szCs w:val="20"/>
                <w:lang w:eastAsia="ru-RU"/>
              </w:rPr>
            </w:pPr>
            <w:r w:rsidRPr="00312773">
              <w:rPr>
                <w:rFonts w:eastAsia="MS Mincho" w:cs="Times New Roman"/>
                <w:szCs w:val="20"/>
                <w:lang w:eastAsia="ru-RU"/>
              </w:rPr>
              <w:t>8</w:t>
            </w:r>
          </w:p>
        </w:tc>
        <w:tc>
          <w:tcPr>
            <w:tcW w:w="2976" w:type="dxa"/>
            <w:vAlign w:val="center"/>
          </w:tcPr>
          <w:p w:rsidR="00514717" w:rsidRPr="00312773" w:rsidRDefault="00514717" w:rsidP="00312773">
            <w:pPr>
              <w:jc w:val="left"/>
              <w:rPr>
                <w:rFonts w:eastAsia="MS Mincho" w:cs="Times New Roman"/>
                <w:szCs w:val="20"/>
                <w:lang w:eastAsia="ru-RU"/>
              </w:rPr>
            </w:pPr>
            <w:r>
              <w:rPr>
                <w:rFonts w:eastAsia="MS Mincho" w:cs="Times New Roman"/>
                <w:szCs w:val="20"/>
                <w:lang w:eastAsia="ru-RU"/>
              </w:rPr>
              <w:t>ул</w:t>
            </w:r>
            <w:r w:rsidRPr="00312773">
              <w:rPr>
                <w:rFonts w:eastAsia="MS Mincho" w:cs="Times New Roman"/>
                <w:szCs w:val="20"/>
                <w:lang w:eastAsia="ru-RU"/>
              </w:rPr>
              <w:t>. Коммунистическая, 15</w:t>
            </w:r>
          </w:p>
        </w:tc>
        <w:tc>
          <w:tcPr>
            <w:tcW w:w="1560" w:type="dxa"/>
            <w:vMerge/>
            <w:vAlign w:val="center"/>
          </w:tcPr>
          <w:p w:rsidR="00514717" w:rsidRPr="00426876" w:rsidRDefault="00514717" w:rsidP="00E125DD">
            <w:pPr>
              <w:jc w:val="center"/>
              <w:rPr>
                <w:rFonts w:eastAsia="MS Mincho" w:cs="Times New Roman"/>
                <w:szCs w:val="20"/>
                <w:highlight w:val="yellow"/>
                <w:lang w:eastAsia="ru-RU"/>
              </w:rPr>
            </w:pPr>
          </w:p>
        </w:tc>
        <w:tc>
          <w:tcPr>
            <w:tcW w:w="1275" w:type="dxa"/>
            <w:vMerge/>
            <w:vAlign w:val="center"/>
          </w:tcPr>
          <w:p w:rsidR="00514717" w:rsidRPr="00426876" w:rsidRDefault="00514717" w:rsidP="00692B4E">
            <w:pPr>
              <w:jc w:val="center"/>
              <w:rPr>
                <w:rFonts w:eastAsia="MS Mincho" w:cs="Times New Roman"/>
                <w:szCs w:val="20"/>
                <w:highlight w:val="yellow"/>
                <w:lang w:eastAsia="ru-RU"/>
              </w:rPr>
            </w:pPr>
          </w:p>
        </w:tc>
        <w:tc>
          <w:tcPr>
            <w:tcW w:w="1134" w:type="dxa"/>
            <w:vMerge/>
            <w:vAlign w:val="center"/>
          </w:tcPr>
          <w:p w:rsidR="00514717" w:rsidRPr="00426876" w:rsidRDefault="00514717" w:rsidP="00E125DD">
            <w:pPr>
              <w:jc w:val="center"/>
              <w:rPr>
                <w:rFonts w:eastAsia="MS Mincho" w:cs="Times New Roman"/>
                <w:szCs w:val="20"/>
                <w:highlight w:val="yellow"/>
                <w:lang w:eastAsia="ru-RU"/>
              </w:rPr>
            </w:pPr>
          </w:p>
        </w:tc>
        <w:tc>
          <w:tcPr>
            <w:tcW w:w="1276" w:type="dxa"/>
            <w:vMerge/>
            <w:vAlign w:val="center"/>
          </w:tcPr>
          <w:p w:rsidR="00514717" w:rsidRPr="00426876" w:rsidRDefault="00514717" w:rsidP="00FB2F9A">
            <w:pPr>
              <w:jc w:val="center"/>
              <w:rPr>
                <w:highlight w:val="yellow"/>
              </w:rPr>
            </w:pPr>
          </w:p>
        </w:tc>
        <w:tc>
          <w:tcPr>
            <w:tcW w:w="1418" w:type="dxa"/>
            <w:vMerge/>
            <w:vAlign w:val="center"/>
          </w:tcPr>
          <w:p w:rsidR="00514717" w:rsidRPr="00426876" w:rsidRDefault="00514717" w:rsidP="00FB2F9A">
            <w:pPr>
              <w:jc w:val="center"/>
              <w:rPr>
                <w:highlight w:val="yellow"/>
              </w:rPr>
            </w:pPr>
          </w:p>
        </w:tc>
      </w:tr>
      <w:tr w:rsidR="00514717" w:rsidTr="00F23C66">
        <w:tc>
          <w:tcPr>
            <w:tcW w:w="568" w:type="dxa"/>
            <w:vAlign w:val="center"/>
          </w:tcPr>
          <w:p w:rsidR="00514717" w:rsidRPr="00312773" w:rsidRDefault="00514717" w:rsidP="00312773">
            <w:pPr>
              <w:jc w:val="center"/>
              <w:rPr>
                <w:rFonts w:eastAsia="MS Mincho" w:cs="Times New Roman"/>
                <w:szCs w:val="20"/>
                <w:lang w:eastAsia="ru-RU"/>
              </w:rPr>
            </w:pPr>
            <w:r w:rsidRPr="00312773">
              <w:rPr>
                <w:rFonts w:eastAsia="MS Mincho" w:cs="Times New Roman"/>
                <w:szCs w:val="20"/>
                <w:lang w:eastAsia="ru-RU"/>
              </w:rPr>
              <w:t>9</w:t>
            </w:r>
          </w:p>
        </w:tc>
        <w:tc>
          <w:tcPr>
            <w:tcW w:w="2976" w:type="dxa"/>
            <w:vAlign w:val="center"/>
          </w:tcPr>
          <w:p w:rsidR="00514717" w:rsidRPr="00312773" w:rsidRDefault="00514717" w:rsidP="00312773">
            <w:pPr>
              <w:jc w:val="left"/>
              <w:rPr>
                <w:rFonts w:eastAsia="MS Mincho" w:cs="Times New Roman"/>
                <w:szCs w:val="20"/>
              </w:rPr>
            </w:pPr>
            <w:r>
              <w:rPr>
                <w:rFonts w:eastAsia="MS Mincho" w:cs="Times New Roman"/>
                <w:szCs w:val="20"/>
              </w:rPr>
              <w:t>ул</w:t>
            </w:r>
            <w:r w:rsidRPr="00312773">
              <w:rPr>
                <w:rFonts w:eastAsia="MS Mincho" w:cs="Times New Roman"/>
                <w:szCs w:val="20"/>
              </w:rPr>
              <w:t>. Маяковского, 16</w:t>
            </w:r>
          </w:p>
        </w:tc>
        <w:tc>
          <w:tcPr>
            <w:tcW w:w="1560" w:type="dxa"/>
            <w:vMerge/>
            <w:vAlign w:val="center"/>
          </w:tcPr>
          <w:p w:rsidR="00514717" w:rsidRPr="00426876" w:rsidRDefault="00514717" w:rsidP="00E125DD">
            <w:pPr>
              <w:jc w:val="center"/>
              <w:rPr>
                <w:rFonts w:eastAsia="MS Mincho" w:cs="Times New Roman"/>
                <w:szCs w:val="20"/>
                <w:highlight w:val="yellow"/>
                <w:lang w:eastAsia="ru-RU"/>
              </w:rPr>
            </w:pPr>
          </w:p>
        </w:tc>
        <w:tc>
          <w:tcPr>
            <w:tcW w:w="1275" w:type="dxa"/>
            <w:vMerge/>
            <w:vAlign w:val="center"/>
          </w:tcPr>
          <w:p w:rsidR="00514717" w:rsidRPr="00426876" w:rsidRDefault="00514717" w:rsidP="00E125DD">
            <w:pPr>
              <w:jc w:val="center"/>
              <w:rPr>
                <w:rFonts w:eastAsia="MS Mincho" w:cs="Times New Roman"/>
                <w:szCs w:val="20"/>
                <w:highlight w:val="yellow"/>
                <w:lang w:eastAsia="ru-RU"/>
              </w:rPr>
            </w:pPr>
          </w:p>
        </w:tc>
        <w:tc>
          <w:tcPr>
            <w:tcW w:w="1134" w:type="dxa"/>
            <w:vMerge/>
            <w:vAlign w:val="center"/>
          </w:tcPr>
          <w:p w:rsidR="00514717" w:rsidRPr="00426876" w:rsidRDefault="00514717" w:rsidP="00E125DD">
            <w:pPr>
              <w:jc w:val="center"/>
              <w:rPr>
                <w:rFonts w:eastAsia="MS Mincho" w:cs="Times New Roman"/>
                <w:szCs w:val="20"/>
                <w:highlight w:val="yellow"/>
                <w:lang w:eastAsia="ru-RU"/>
              </w:rPr>
            </w:pPr>
          </w:p>
        </w:tc>
        <w:tc>
          <w:tcPr>
            <w:tcW w:w="1276" w:type="dxa"/>
            <w:vMerge/>
            <w:vAlign w:val="center"/>
          </w:tcPr>
          <w:p w:rsidR="00514717" w:rsidRPr="00426876" w:rsidRDefault="00514717" w:rsidP="00FB2F9A">
            <w:pPr>
              <w:jc w:val="center"/>
              <w:rPr>
                <w:highlight w:val="yellow"/>
              </w:rPr>
            </w:pPr>
          </w:p>
        </w:tc>
        <w:tc>
          <w:tcPr>
            <w:tcW w:w="1418" w:type="dxa"/>
            <w:vMerge/>
            <w:vAlign w:val="center"/>
          </w:tcPr>
          <w:p w:rsidR="00514717" w:rsidRPr="00426876" w:rsidRDefault="00514717" w:rsidP="00FB2F9A">
            <w:pPr>
              <w:jc w:val="center"/>
              <w:rPr>
                <w:highlight w:val="yellow"/>
              </w:rPr>
            </w:pPr>
          </w:p>
        </w:tc>
      </w:tr>
    </w:tbl>
    <w:p w:rsidR="00BD0D44" w:rsidRDefault="00BD0D44" w:rsidP="00537821">
      <w:pPr>
        <w:ind w:firstLine="709"/>
        <w:jc w:val="left"/>
        <w:rPr>
          <w:rFonts w:eastAsia="MS Mincho" w:cs="Times New Roman"/>
          <w:szCs w:val="20"/>
          <w:lang w:val="en-US" w:eastAsia="ru-RU"/>
        </w:rPr>
      </w:pPr>
    </w:p>
    <w:p w:rsidR="00537821" w:rsidRDefault="00537821" w:rsidP="00537821">
      <w:pPr>
        <w:ind w:firstLine="709"/>
        <w:jc w:val="left"/>
        <w:rPr>
          <w:rFonts w:eastAsia="MS Mincho" w:cs="Times New Roman"/>
          <w:szCs w:val="20"/>
          <w:lang w:eastAsia="ru-RU"/>
        </w:rPr>
      </w:pPr>
      <w:r>
        <w:rPr>
          <w:rFonts w:eastAsia="MS Mincho" w:cs="Times New Roman"/>
          <w:szCs w:val="20"/>
          <w:lang w:eastAsia="ru-RU"/>
        </w:rPr>
        <w:t xml:space="preserve">Описание тепловой сети котельной </w:t>
      </w:r>
      <w:r w:rsidR="002E063E">
        <w:rPr>
          <w:rFonts w:eastAsia="MS Mincho" w:cs="Times New Roman"/>
          <w:szCs w:val="20"/>
          <w:lang w:eastAsia="ru-RU"/>
        </w:rPr>
        <w:t>№</w:t>
      </w:r>
      <w:r w:rsidR="00514717">
        <w:rPr>
          <w:rFonts w:eastAsia="MS Mincho" w:cs="Times New Roman"/>
          <w:szCs w:val="20"/>
          <w:lang w:eastAsia="ru-RU"/>
        </w:rPr>
        <w:t>3</w:t>
      </w:r>
      <w:r w:rsidR="002E063E">
        <w:rPr>
          <w:rFonts w:eastAsia="MS Mincho" w:cs="Times New Roman"/>
          <w:szCs w:val="20"/>
          <w:lang w:eastAsia="ru-RU"/>
        </w:rPr>
        <w:t xml:space="preserve"> </w:t>
      </w:r>
      <w:r>
        <w:rPr>
          <w:rFonts w:eastAsia="MS Mincho" w:cs="Times New Roman"/>
          <w:szCs w:val="20"/>
          <w:lang w:eastAsia="ru-RU"/>
        </w:rPr>
        <w:t xml:space="preserve"> представлено в таблице 3.3</w:t>
      </w:r>
    </w:p>
    <w:p w:rsidR="00537821" w:rsidRDefault="00537821" w:rsidP="00537821">
      <w:pPr>
        <w:ind w:firstLine="709"/>
        <w:jc w:val="right"/>
        <w:rPr>
          <w:rFonts w:eastAsia="MS Mincho" w:cs="Times New Roman"/>
          <w:szCs w:val="20"/>
          <w:lang w:eastAsia="ru-RU"/>
        </w:rPr>
      </w:pPr>
      <w:r>
        <w:rPr>
          <w:rFonts w:eastAsia="MS Mincho" w:cs="Times New Roman"/>
          <w:szCs w:val="20"/>
          <w:lang w:eastAsia="ru-RU"/>
        </w:rPr>
        <w:t>Таблица 3.3</w:t>
      </w:r>
    </w:p>
    <w:tbl>
      <w:tblPr>
        <w:tblStyle w:val="af1"/>
        <w:tblW w:w="0" w:type="auto"/>
        <w:tblLayout w:type="fixed"/>
        <w:tblLook w:val="04A0"/>
      </w:tblPr>
      <w:tblGrid>
        <w:gridCol w:w="5353"/>
        <w:gridCol w:w="4699"/>
      </w:tblGrid>
      <w:tr w:rsidR="00537821" w:rsidTr="009A121A">
        <w:tc>
          <w:tcPr>
            <w:tcW w:w="5353" w:type="dxa"/>
            <w:vAlign w:val="center"/>
          </w:tcPr>
          <w:p w:rsidR="00537821" w:rsidRDefault="00537821" w:rsidP="009A121A">
            <w:pPr>
              <w:pStyle w:val="Default"/>
              <w:jc w:val="center"/>
              <w:rPr>
                <w:sz w:val="23"/>
                <w:szCs w:val="23"/>
              </w:rPr>
            </w:pPr>
            <w:r>
              <w:rPr>
                <w:sz w:val="23"/>
                <w:szCs w:val="23"/>
              </w:rPr>
              <w:t>Показатели</w:t>
            </w:r>
          </w:p>
        </w:tc>
        <w:tc>
          <w:tcPr>
            <w:tcW w:w="4699" w:type="dxa"/>
            <w:vAlign w:val="center"/>
          </w:tcPr>
          <w:p w:rsidR="00537821" w:rsidRDefault="00537821" w:rsidP="009A121A">
            <w:pPr>
              <w:pStyle w:val="Default"/>
              <w:jc w:val="center"/>
              <w:rPr>
                <w:sz w:val="23"/>
                <w:szCs w:val="23"/>
              </w:rPr>
            </w:pPr>
            <w:r>
              <w:rPr>
                <w:sz w:val="23"/>
                <w:szCs w:val="23"/>
              </w:rPr>
              <w:t>Описание, значения</w:t>
            </w:r>
          </w:p>
        </w:tc>
      </w:tr>
      <w:tr w:rsidR="00537821" w:rsidTr="002E063E">
        <w:tc>
          <w:tcPr>
            <w:tcW w:w="10052" w:type="dxa"/>
            <w:gridSpan w:val="2"/>
          </w:tcPr>
          <w:p w:rsidR="00537821" w:rsidRPr="002E063E" w:rsidRDefault="002E063E" w:rsidP="00514717">
            <w:pPr>
              <w:jc w:val="center"/>
              <w:rPr>
                <w:rFonts w:eastAsia="MS Mincho" w:cs="Times New Roman"/>
                <w:b/>
                <w:szCs w:val="20"/>
                <w:lang w:eastAsia="ru-RU"/>
              </w:rPr>
            </w:pPr>
            <w:r w:rsidRPr="002E063E">
              <w:rPr>
                <w:rFonts w:eastAsia="MS Mincho" w:cs="Times New Roman"/>
                <w:b/>
                <w:szCs w:val="20"/>
                <w:lang w:eastAsia="ru-RU"/>
              </w:rPr>
              <w:t>Котельная №</w:t>
            </w:r>
            <w:r w:rsidR="00514717">
              <w:rPr>
                <w:rFonts w:eastAsia="MS Mincho" w:cs="Times New Roman"/>
                <w:b/>
                <w:szCs w:val="20"/>
                <w:lang w:eastAsia="ru-RU"/>
              </w:rPr>
              <w:t>3</w:t>
            </w:r>
          </w:p>
        </w:tc>
      </w:tr>
      <w:tr w:rsidR="00537821" w:rsidTr="009A121A">
        <w:tc>
          <w:tcPr>
            <w:tcW w:w="5353" w:type="dxa"/>
            <w:vAlign w:val="center"/>
          </w:tcPr>
          <w:p w:rsidR="00537821" w:rsidRPr="00EA70C8" w:rsidRDefault="009A121A" w:rsidP="00537821">
            <w:pPr>
              <w:pStyle w:val="Default"/>
              <w:rPr>
                <w:sz w:val="22"/>
                <w:szCs w:val="22"/>
              </w:rPr>
            </w:pPr>
            <w:r>
              <w:rPr>
                <w:sz w:val="22"/>
                <w:szCs w:val="22"/>
              </w:rPr>
              <w:t>О</w:t>
            </w:r>
            <w:r w:rsidR="00537821" w:rsidRPr="00EA70C8">
              <w:rPr>
                <w:sz w:val="22"/>
                <w:szCs w:val="22"/>
              </w:rPr>
              <w:t xml:space="preserve">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w:t>
            </w:r>
          </w:p>
        </w:tc>
        <w:tc>
          <w:tcPr>
            <w:tcW w:w="4699" w:type="dxa"/>
          </w:tcPr>
          <w:p w:rsidR="00537821" w:rsidRPr="00426876" w:rsidRDefault="009A121A" w:rsidP="003B69E7">
            <w:pPr>
              <w:pStyle w:val="Default"/>
              <w:rPr>
                <w:sz w:val="22"/>
                <w:szCs w:val="22"/>
                <w:highlight w:val="yellow"/>
              </w:rPr>
            </w:pPr>
            <w:r w:rsidRPr="00514717">
              <w:rPr>
                <w:sz w:val="22"/>
                <w:szCs w:val="22"/>
              </w:rPr>
              <w:t>Д</w:t>
            </w:r>
            <w:r w:rsidR="00537821" w:rsidRPr="00514717">
              <w:rPr>
                <w:sz w:val="22"/>
                <w:szCs w:val="22"/>
              </w:rPr>
              <w:t>ля системы теплоснабжения от котельной принято качественное</w:t>
            </w:r>
            <w:r w:rsidR="002E063E" w:rsidRPr="00514717">
              <w:rPr>
                <w:sz w:val="22"/>
                <w:szCs w:val="22"/>
              </w:rPr>
              <w:t xml:space="preserve"> регулирование отпуска тепловой.</w:t>
            </w:r>
            <w:r w:rsidR="00537821" w:rsidRPr="00514717">
              <w:rPr>
                <w:sz w:val="22"/>
                <w:szCs w:val="22"/>
              </w:rPr>
              <w:t xml:space="preserve"> Расчетн</w:t>
            </w:r>
            <w:r w:rsidR="00D66CC9" w:rsidRPr="00514717">
              <w:rPr>
                <w:sz w:val="22"/>
                <w:szCs w:val="22"/>
              </w:rPr>
              <w:t xml:space="preserve">ый температурный график – </w:t>
            </w:r>
            <w:r w:rsidR="003B69E7" w:rsidRPr="00514717">
              <w:rPr>
                <w:sz w:val="22"/>
                <w:szCs w:val="22"/>
              </w:rPr>
              <w:t>95/7</w:t>
            </w:r>
            <w:r w:rsidR="00D66CC9" w:rsidRPr="00514717">
              <w:rPr>
                <w:sz w:val="22"/>
                <w:szCs w:val="22"/>
              </w:rPr>
              <w:t>0</w:t>
            </w:r>
            <w:r w:rsidR="00C64EEA" w:rsidRPr="00514717">
              <w:rPr>
                <w:sz w:val="22"/>
                <w:szCs w:val="22"/>
              </w:rPr>
              <w:t>°С</w:t>
            </w:r>
            <w:r w:rsidR="00537821" w:rsidRPr="00514717">
              <w:rPr>
                <w:sz w:val="22"/>
                <w:szCs w:val="22"/>
              </w:rPr>
              <w:t xml:space="preserve"> при расчетной температуре наружного воздуха -</w:t>
            </w:r>
            <w:r w:rsidR="00514717">
              <w:rPr>
                <w:sz w:val="22"/>
                <w:szCs w:val="22"/>
              </w:rPr>
              <w:t xml:space="preserve"> 49</w:t>
            </w:r>
            <w:r w:rsidR="00537821" w:rsidRPr="00514717">
              <w:rPr>
                <w:sz w:val="22"/>
                <w:szCs w:val="22"/>
              </w:rPr>
              <w:t xml:space="preserve"> </w:t>
            </w:r>
            <w:r w:rsidR="00BC56FA" w:rsidRPr="00514717">
              <w:rPr>
                <w:sz w:val="22"/>
                <w:szCs w:val="22"/>
              </w:rPr>
              <w:t>°</w:t>
            </w:r>
            <w:r w:rsidR="00537821" w:rsidRPr="00514717">
              <w:rPr>
                <w:sz w:val="22"/>
                <w:szCs w:val="22"/>
              </w:rPr>
              <w:t xml:space="preserve">С </w:t>
            </w:r>
          </w:p>
        </w:tc>
      </w:tr>
      <w:tr w:rsidR="00537821" w:rsidTr="009A121A">
        <w:tc>
          <w:tcPr>
            <w:tcW w:w="5353" w:type="dxa"/>
            <w:vAlign w:val="center"/>
          </w:tcPr>
          <w:p w:rsidR="00537821" w:rsidRPr="00EA70C8" w:rsidRDefault="009A121A" w:rsidP="00537821">
            <w:pPr>
              <w:pStyle w:val="Default"/>
              <w:rPr>
                <w:sz w:val="22"/>
                <w:szCs w:val="22"/>
              </w:rPr>
            </w:pPr>
            <w:r>
              <w:rPr>
                <w:sz w:val="22"/>
                <w:szCs w:val="22"/>
              </w:rPr>
              <w:t>П</w:t>
            </w:r>
            <w:r w:rsidR="00537821" w:rsidRPr="00EA70C8">
              <w:rPr>
                <w:sz w:val="22"/>
                <w:szCs w:val="22"/>
              </w:rPr>
              <w:t xml:space="preserve">араметры тепловых сетей, </w:t>
            </w:r>
          </w:p>
          <w:p w:rsidR="00537821" w:rsidRPr="00EA70C8" w:rsidRDefault="00537821" w:rsidP="00537821">
            <w:pPr>
              <w:pStyle w:val="Default"/>
              <w:rPr>
                <w:sz w:val="22"/>
                <w:szCs w:val="22"/>
              </w:rPr>
            </w:pPr>
            <w:r w:rsidRPr="00EA70C8">
              <w:rPr>
                <w:sz w:val="22"/>
                <w:szCs w:val="22"/>
              </w:rPr>
              <w:t xml:space="preserve">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подключенной тепловой нагрузки; </w:t>
            </w:r>
          </w:p>
        </w:tc>
        <w:tc>
          <w:tcPr>
            <w:tcW w:w="4699" w:type="dxa"/>
            <w:vAlign w:val="center"/>
          </w:tcPr>
          <w:p w:rsidR="00F93ADA" w:rsidRPr="00AF6D33" w:rsidRDefault="00F93ADA" w:rsidP="00F93ADA">
            <w:pPr>
              <w:pStyle w:val="Default"/>
              <w:rPr>
                <w:sz w:val="22"/>
                <w:szCs w:val="22"/>
              </w:rPr>
            </w:pPr>
            <w:r w:rsidRPr="00AF6D33">
              <w:rPr>
                <w:sz w:val="22"/>
                <w:szCs w:val="22"/>
              </w:rPr>
              <w:t>Тепловые сети разводящие двухтрубные, тупиковые. С обеспечением горячим водоснабжением; материал трубопроводов – сталь трубная; способы прокладки – подземно в непроходных железобетонных каналах; надземно на низких отдельно стоящих опорах; надземно в деревянных утепленных коробах.</w:t>
            </w:r>
          </w:p>
          <w:p w:rsidR="00F93ADA" w:rsidRPr="00AF6D33" w:rsidRDefault="00F93ADA" w:rsidP="00F93ADA">
            <w:pPr>
              <w:pStyle w:val="Default"/>
              <w:rPr>
                <w:sz w:val="22"/>
                <w:szCs w:val="22"/>
              </w:rPr>
            </w:pPr>
            <w:r w:rsidRPr="00AF6D33">
              <w:rPr>
                <w:sz w:val="22"/>
                <w:szCs w:val="22"/>
              </w:rPr>
              <w:t xml:space="preserve">Компенсация температурных удлинений трубопроводов осуществляется за счет естественных изменений направления трассы, а также применения П-образных компенсаторов. </w:t>
            </w:r>
          </w:p>
          <w:p w:rsidR="00537821" w:rsidRPr="00426876" w:rsidRDefault="00F93ADA" w:rsidP="00F93ADA">
            <w:pPr>
              <w:pStyle w:val="Default"/>
              <w:rPr>
                <w:sz w:val="22"/>
                <w:szCs w:val="22"/>
                <w:highlight w:val="yellow"/>
              </w:rPr>
            </w:pPr>
            <w:r w:rsidRPr="00AF6D33">
              <w:rPr>
                <w:sz w:val="22"/>
                <w:szCs w:val="22"/>
              </w:rPr>
              <w:t xml:space="preserve">Основные параметры тепловых сетей </w:t>
            </w:r>
            <w:r w:rsidRPr="00AF6D33">
              <w:rPr>
                <w:rFonts w:eastAsia="MS Mincho"/>
                <w:sz w:val="22"/>
                <w:szCs w:val="22"/>
                <w:lang w:eastAsia="ru-RU"/>
              </w:rPr>
              <w:t xml:space="preserve">с разбивкой </w:t>
            </w:r>
            <w:r w:rsidRPr="00AF6D33">
              <w:rPr>
                <w:sz w:val="22"/>
                <w:szCs w:val="22"/>
              </w:rPr>
              <w:t>по длинам, диаметрам, по типу прокладки и изоляции см. табли</w:t>
            </w:r>
            <w:r>
              <w:rPr>
                <w:sz w:val="22"/>
                <w:szCs w:val="22"/>
              </w:rPr>
              <w:t>цу 3.3</w:t>
            </w:r>
          </w:p>
        </w:tc>
      </w:tr>
      <w:tr w:rsidR="00F93ADA" w:rsidTr="00471D09">
        <w:tc>
          <w:tcPr>
            <w:tcW w:w="5353" w:type="dxa"/>
            <w:vAlign w:val="center"/>
          </w:tcPr>
          <w:p w:rsidR="00F93ADA" w:rsidRDefault="00F93ADA" w:rsidP="00537821">
            <w:pPr>
              <w:pStyle w:val="Default"/>
              <w:rPr>
                <w:sz w:val="23"/>
                <w:szCs w:val="23"/>
              </w:rPr>
            </w:pPr>
            <w:r>
              <w:rPr>
                <w:sz w:val="23"/>
                <w:szCs w:val="23"/>
              </w:rPr>
              <w:t xml:space="preserve">Описание типов и количества секционирующей и регулирующей арматуры на тепловых сетях; </w:t>
            </w:r>
          </w:p>
        </w:tc>
        <w:tc>
          <w:tcPr>
            <w:tcW w:w="4699" w:type="dxa"/>
          </w:tcPr>
          <w:p w:rsidR="00F93ADA" w:rsidRPr="00426876" w:rsidRDefault="003E0D09" w:rsidP="00471D09">
            <w:pPr>
              <w:pStyle w:val="Default"/>
              <w:rPr>
                <w:rFonts w:eastAsia="MS Mincho"/>
                <w:szCs w:val="20"/>
                <w:highlight w:val="yellow"/>
                <w:lang w:eastAsia="ru-RU"/>
              </w:rPr>
            </w:pPr>
            <w:r w:rsidRPr="003E0D09">
              <w:rPr>
                <w:rFonts w:eastAsia="Times New Roman"/>
                <w:lang w:eastAsia="ru-RU"/>
              </w:rPr>
              <w:t xml:space="preserve">Запорная арматура установлена на ответвлениях и в тепловых камерах, согласно СНиП </w:t>
            </w:r>
            <w:r>
              <w:rPr>
                <w:rFonts w:eastAsia="Times New Roman"/>
                <w:lang w:eastAsia="ru-RU"/>
              </w:rPr>
              <w:t>41-02</w:t>
            </w:r>
            <w:r w:rsidRPr="003E0D09">
              <w:rPr>
                <w:rFonts w:eastAsia="Times New Roman"/>
                <w:lang w:eastAsia="ru-RU"/>
              </w:rPr>
              <w:t>-2003</w:t>
            </w:r>
          </w:p>
        </w:tc>
      </w:tr>
      <w:tr w:rsidR="00F93ADA" w:rsidTr="00471D09">
        <w:tc>
          <w:tcPr>
            <w:tcW w:w="5353" w:type="dxa"/>
            <w:vAlign w:val="center"/>
          </w:tcPr>
          <w:p w:rsidR="00F93ADA" w:rsidRPr="00FD5F3A" w:rsidRDefault="00F93ADA" w:rsidP="00FD5F3A">
            <w:pPr>
              <w:pStyle w:val="Default"/>
              <w:rPr>
                <w:sz w:val="23"/>
                <w:szCs w:val="23"/>
              </w:rPr>
            </w:pPr>
            <w:r>
              <w:rPr>
                <w:sz w:val="23"/>
                <w:szCs w:val="23"/>
              </w:rPr>
              <w:t xml:space="preserve">Описание типов и строительных особенностей тепловых камер и павильонов; </w:t>
            </w:r>
          </w:p>
        </w:tc>
        <w:tc>
          <w:tcPr>
            <w:tcW w:w="4699" w:type="dxa"/>
          </w:tcPr>
          <w:p w:rsidR="003E0D09" w:rsidRPr="003E0D09" w:rsidRDefault="00F93ADA" w:rsidP="003E0D09">
            <w:pPr>
              <w:pStyle w:val="Default"/>
              <w:rPr>
                <w:sz w:val="23"/>
                <w:szCs w:val="23"/>
              </w:rPr>
            </w:pPr>
            <w:r w:rsidRPr="003E0D09">
              <w:rPr>
                <w:sz w:val="23"/>
                <w:szCs w:val="23"/>
              </w:rPr>
              <w:t xml:space="preserve"> </w:t>
            </w:r>
            <w:r w:rsidR="003E0D09" w:rsidRPr="003E0D09">
              <w:rPr>
                <w:sz w:val="23"/>
                <w:szCs w:val="23"/>
              </w:rPr>
              <w:t xml:space="preserve">Строительная часть тепловых камер выполнена из бетона. Высота камеры – не менее 1,8 – 2 м, в перекрытиях камер – не менее двух люков. Днище выполнено с уклоном 0,02 в сторону водосборного приямка. </w:t>
            </w:r>
          </w:p>
          <w:p w:rsidR="00F93ADA" w:rsidRPr="00426876" w:rsidRDefault="003E0D09" w:rsidP="003E0D09">
            <w:pPr>
              <w:pStyle w:val="Default"/>
              <w:rPr>
                <w:sz w:val="23"/>
                <w:szCs w:val="23"/>
                <w:highlight w:val="yellow"/>
              </w:rPr>
            </w:pPr>
            <w:r w:rsidRPr="003E0D09">
              <w:rPr>
                <w:sz w:val="23"/>
                <w:szCs w:val="23"/>
              </w:rPr>
              <w:t>Назначение – размещение арматуры, проведение ремонтных работ</w:t>
            </w:r>
          </w:p>
        </w:tc>
      </w:tr>
      <w:tr w:rsidR="00F93ADA" w:rsidTr="00471D09">
        <w:tc>
          <w:tcPr>
            <w:tcW w:w="5353" w:type="dxa"/>
            <w:vAlign w:val="center"/>
          </w:tcPr>
          <w:p w:rsidR="00F93ADA" w:rsidRDefault="00F93ADA" w:rsidP="00537821">
            <w:pPr>
              <w:pStyle w:val="Default"/>
              <w:rPr>
                <w:sz w:val="23"/>
                <w:szCs w:val="23"/>
              </w:rPr>
            </w:pPr>
            <w:r>
              <w:rPr>
                <w:sz w:val="23"/>
                <w:szCs w:val="23"/>
              </w:rPr>
              <w:t xml:space="preserve">Описание графиков регулирования отпуска тепла в тепловые сети с анализом их обоснованности; </w:t>
            </w:r>
          </w:p>
          <w:p w:rsidR="00F93ADA" w:rsidRDefault="00F93ADA" w:rsidP="00537821">
            <w:pPr>
              <w:jc w:val="left"/>
              <w:rPr>
                <w:rFonts w:eastAsia="MS Mincho" w:cs="Times New Roman"/>
                <w:szCs w:val="20"/>
                <w:lang w:eastAsia="ru-RU"/>
              </w:rPr>
            </w:pPr>
          </w:p>
        </w:tc>
        <w:tc>
          <w:tcPr>
            <w:tcW w:w="4699" w:type="dxa"/>
          </w:tcPr>
          <w:p w:rsidR="00F93ADA" w:rsidRPr="00AF6D33" w:rsidRDefault="00F93ADA" w:rsidP="00471D09">
            <w:pPr>
              <w:pStyle w:val="Default"/>
              <w:rPr>
                <w:sz w:val="23"/>
                <w:szCs w:val="23"/>
              </w:rPr>
            </w:pPr>
            <w:r w:rsidRPr="00AF6D33">
              <w:rPr>
                <w:sz w:val="23"/>
                <w:szCs w:val="23"/>
              </w:rPr>
              <w:t xml:space="preserve">Регулирование отпуска теплоты осуществляется качественно по расчетному температурному графику 95/70°С по следующим причинам: </w:t>
            </w:r>
          </w:p>
          <w:p w:rsidR="00F93ADA" w:rsidRPr="00426876" w:rsidRDefault="00F93ADA" w:rsidP="003E0D09">
            <w:pPr>
              <w:pStyle w:val="Default"/>
              <w:rPr>
                <w:sz w:val="23"/>
                <w:szCs w:val="23"/>
                <w:highlight w:val="yellow"/>
              </w:rPr>
            </w:pPr>
            <w:r w:rsidRPr="00AF6D33">
              <w:rPr>
                <w:sz w:val="23"/>
                <w:szCs w:val="23"/>
              </w:rPr>
              <w:t>• присоединение потребителей к тепловым сетям непосредственное через индивидуальные тепловые пункты без устройства элеваторов;</w:t>
            </w:r>
          </w:p>
        </w:tc>
      </w:tr>
      <w:tr w:rsidR="00F93ADA" w:rsidTr="00471D09">
        <w:tc>
          <w:tcPr>
            <w:tcW w:w="5353" w:type="dxa"/>
            <w:vAlign w:val="center"/>
          </w:tcPr>
          <w:p w:rsidR="00F93ADA" w:rsidRPr="005B796B" w:rsidRDefault="00F93ADA" w:rsidP="00537821">
            <w:pPr>
              <w:pStyle w:val="Default"/>
              <w:rPr>
                <w:sz w:val="23"/>
                <w:szCs w:val="23"/>
              </w:rPr>
            </w:pPr>
            <w:r>
              <w:rPr>
                <w:sz w:val="23"/>
                <w:szCs w:val="23"/>
              </w:rPr>
              <w:t xml:space="preserve">Фактические температурные режимы отпуска тепла в тепловые сети и их соответствие утвержденным графикам регулирования отпуска тепла в тепловые сети; </w:t>
            </w:r>
          </w:p>
        </w:tc>
        <w:tc>
          <w:tcPr>
            <w:tcW w:w="4699" w:type="dxa"/>
          </w:tcPr>
          <w:p w:rsidR="00F93ADA" w:rsidRPr="00C64EEA" w:rsidRDefault="00F93ADA" w:rsidP="00471D09">
            <w:pPr>
              <w:jc w:val="left"/>
              <w:rPr>
                <w:sz w:val="23"/>
                <w:szCs w:val="23"/>
              </w:rPr>
            </w:pPr>
            <w:r w:rsidRPr="00C64EEA">
              <w:rPr>
                <w:sz w:val="23"/>
                <w:szCs w:val="23"/>
              </w:rPr>
              <w:t>Утвержденный график отпуск теплота  при</w:t>
            </w:r>
            <w:r w:rsidR="00C64EEA">
              <w:rPr>
                <w:sz w:val="23"/>
                <w:szCs w:val="23"/>
              </w:rPr>
              <w:t>веден в П</w:t>
            </w:r>
            <w:r w:rsidR="00110162">
              <w:rPr>
                <w:sz w:val="23"/>
                <w:szCs w:val="23"/>
              </w:rPr>
              <w:t>риложении Г</w:t>
            </w:r>
            <w:r w:rsidR="00C64EEA" w:rsidRPr="00C64EEA">
              <w:rPr>
                <w:sz w:val="23"/>
                <w:szCs w:val="23"/>
              </w:rPr>
              <w:t>.</w:t>
            </w:r>
          </w:p>
          <w:p w:rsidR="00F93ADA" w:rsidRPr="00426876" w:rsidRDefault="00F93ADA" w:rsidP="00471D09">
            <w:pPr>
              <w:jc w:val="left"/>
              <w:rPr>
                <w:sz w:val="23"/>
                <w:szCs w:val="23"/>
                <w:highlight w:val="yellow"/>
              </w:rPr>
            </w:pPr>
          </w:p>
        </w:tc>
      </w:tr>
      <w:tr w:rsidR="00F93ADA" w:rsidTr="00471D09">
        <w:tc>
          <w:tcPr>
            <w:tcW w:w="5353" w:type="dxa"/>
            <w:vAlign w:val="center"/>
          </w:tcPr>
          <w:p w:rsidR="00F93ADA" w:rsidRPr="00F22C71" w:rsidRDefault="00F93ADA" w:rsidP="00F22C71">
            <w:pPr>
              <w:pStyle w:val="Default"/>
              <w:rPr>
                <w:sz w:val="23"/>
                <w:szCs w:val="23"/>
              </w:rPr>
            </w:pPr>
            <w:r>
              <w:rPr>
                <w:sz w:val="23"/>
                <w:szCs w:val="23"/>
              </w:rPr>
              <w:t xml:space="preserve">Гидравлические режимы тепловых сетей и пьезометрические графики; </w:t>
            </w:r>
          </w:p>
        </w:tc>
        <w:tc>
          <w:tcPr>
            <w:tcW w:w="4699" w:type="dxa"/>
          </w:tcPr>
          <w:p w:rsidR="00F93ADA" w:rsidRPr="00426876" w:rsidRDefault="00F93ADA" w:rsidP="004E71DF">
            <w:pPr>
              <w:autoSpaceDE w:val="0"/>
              <w:autoSpaceDN w:val="0"/>
              <w:adjustRightInd w:val="0"/>
              <w:jc w:val="left"/>
              <w:rPr>
                <w:rFonts w:eastAsia="TimesNewRoman" w:cs="Times New Roman"/>
                <w:highlight w:val="yellow"/>
              </w:rPr>
            </w:pPr>
            <w:r w:rsidRPr="004E71DF">
              <w:rPr>
                <w:rFonts w:eastAsia="TimesNewRoman" w:cs="Times New Roman"/>
              </w:rPr>
              <w:t xml:space="preserve">У теплоснабжающей организации отсутствует пьезометрический график, и расчет гидравлического режима. </w:t>
            </w:r>
          </w:p>
        </w:tc>
      </w:tr>
      <w:tr w:rsidR="00F93ADA" w:rsidTr="00471D09">
        <w:tc>
          <w:tcPr>
            <w:tcW w:w="5353" w:type="dxa"/>
            <w:vAlign w:val="center"/>
          </w:tcPr>
          <w:p w:rsidR="00F93ADA" w:rsidRPr="005B796B" w:rsidRDefault="00F93ADA" w:rsidP="00537821">
            <w:pPr>
              <w:pStyle w:val="Default"/>
              <w:rPr>
                <w:sz w:val="23"/>
                <w:szCs w:val="23"/>
              </w:rPr>
            </w:pPr>
            <w:r>
              <w:rPr>
                <w:sz w:val="23"/>
                <w:szCs w:val="23"/>
              </w:rPr>
              <w:t>Статистику отказов тепловых сетей (аварий, инцидентов) за последние 5 лет;</w:t>
            </w:r>
          </w:p>
        </w:tc>
        <w:tc>
          <w:tcPr>
            <w:tcW w:w="4699" w:type="dxa"/>
          </w:tcPr>
          <w:p w:rsidR="00F93ADA" w:rsidRPr="00426876" w:rsidRDefault="00F93ADA" w:rsidP="00471D09">
            <w:pPr>
              <w:pStyle w:val="Default"/>
              <w:rPr>
                <w:sz w:val="23"/>
                <w:szCs w:val="23"/>
                <w:highlight w:val="yellow"/>
              </w:rPr>
            </w:pPr>
            <w:r w:rsidRPr="004E71DF">
              <w:rPr>
                <w:sz w:val="23"/>
                <w:szCs w:val="23"/>
              </w:rPr>
              <w:t xml:space="preserve">Статистика отказов тепловых сетей (аварий, инцидентов) отсутствует. </w:t>
            </w:r>
          </w:p>
        </w:tc>
      </w:tr>
      <w:tr w:rsidR="00F93ADA" w:rsidTr="00471D09">
        <w:tc>
          <w:tcPr>
            <w:tcW w:w="5353" w:type="dxa"/>
            <w:vAlign w:val="center"/>
          </w:tcPr>
          <w:p w:rsidR="00F93ADA" w:rsidRDefault="00F93ADA" w:rsidP="00537821">
            <w:pPr>
              <w:pStyle w:val="Default"/>
              <w:rPr>
                <w:sz w:val="23"/>
                <w:szCs w:val="23"/>
              </w:rPr>
            </w:pPr>
            <w:r>
              <w:rPr>
                <w:sz w:val="23"/>
                <w:szCs w:val="23"/>
              </w:rPr>
              <w:t xml:space="preserve"> Статистику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 </w:t>
            </w:r>
          </w:p>
        </w:tc>
        <w:tc>
          <w:tcPr>
            <w:tcW w:w="4699" w:type="dxa"/>
          </w:tcPr>
          <w:p w:rsidR="00F93ADA" w:rsidRPr="00426876" w:rsidRDefault="00F93ADA" w:rsidP="00471D09">
            <w:pPr>
              <w:pStyle w:val="Default"/>
              <w:rPr>
                <w:sz w:val="23"/>
                <w:szCs w:val="23"/>
                <w:highlight w:val="yellow"/>
              </w:rPr>
            </w:pPr>
            <w:r w:rsidRPr="004E71DF">
              <w:rPr>
                <w:sz w:val="23"/>
                <w:szCs w:val="23"/>
              </w:rPr>
              <w:t xml:space="preserve">Статистика восстановлений (аварийно-восстановительных работ) тепловых сетей (аварий, инцидентов) отсутствует. </w:t>
            </w:r>
          </w:p>
        </w:tc>
      </w:tr>
      <w:tr w:rsidR="00F93ADA" w:rsidTr="00471D09">
        <w:tc>
          <w:tcPr>
            <w:tcW w:w="5353" w:type="dxa"/>
            <w:vAlign w:val="center"/>
          </w:tcPr>
          <w:p w:rsidR="00F93ADA" w:rsidRDefault="00C64EEA" w:rsidP="00537821">
            <w:pPr>
              <w:jc w:val="left"/>
            </w:pPr>
            <w:r>
              <w:rPr>
                <w:sz w:val="23"/>
                <w:szCs w:val="23"/>
              </w:rPr>
              <w:t>Оп</w:t>
            </w:r>
            <w:r w:rsidRPr="005A6623">
              <w:rPr>
                <w:sz w:val="23"/>
                <w:szCs w:val="23"/>
              </w:rPr>
              <w:t>исание процедур диагностики состояния тепловых сетей и планирования капитальных (текущих) ремонтов;</w:t>
            </w:r>
          </w:p>
        </w:tc>
        <w:tc>
          <w:tcPr>
            <w:tcW w:w="4699" w:type="dxa"/>
          </w:tcPr>
          <w:p w:rsidR="00C64EEA" w:rsidRDefault="00C64EEA" w:rsidP="00C64EEA">
            <w:pPr>
              <w:pStyle w:val="Default"/>
              <w:rPr>
                <w:sz w:val="23"/>
                <w:szCs w:val="23"/>
              </w:rPr>
            </w:pPr>
            <w:r w:rsidRPr="00AF6D33">
              <w:rPr>
                <w:sz w:val="23"/>
                <w:szCs w:val="23"/>
              </w:rPr>
              <w:t xml:space="preserve">Гидравлические испытания выполняются раз в год, </w:t>
            </w:r>
            <w:r w:rsidRPr="00AF6D33">
              <w:rPr>
                <w:sz w:val="22"/>
                <w:szCs w:val="22"/>
              </w:rPr>
              <w:t xml:space="preserve">осмотры и контрольные раскопки </w:t>
            </w:r>
            <w:r w:rsidRPr="00AF6D33">
              <w:rPr>
                <w:sz w:val="23"/>
                <w:szCs w:val="23"/>
              </w:rPr>
              <w:t xml:space="preserve">- по мере </w:t>
            </w:r>
          </w:p>
          <w:p w:rsidR="00F93ADA" w:rsidRPr="00C64EEA" w:rsidRDefault="00C64EEA" w:rsidP="00C64EEA">
            <w:pPr>
              <w:pStyle w:val="Default"/>
              <w:rPr>
                <w:sz w:val="22"/>
                <w:szCs w:val="22"/>
              </w:rPr>
            </w:pPr>
            <w:r w:rsidRPr="00AF6D33">
              <w:rPr>
                <w:sz w:val="23"/>
                <w:szCs w:val="23"/>
              </w:rPr>
              <w:t xml:space="preserve">необходимости. </w:t>
            </w:r>
          </w:p>
        </w:tc>
      </w:tr>
      <w:tr w:rsidR="00F93ADA" w:rsidTr="00471D09">
        <w:tc>
          <w:tcPr>
            <w:tcW w:w="5353" w:type="dxa"/>
            <w:vAlign w:val="center"/>
          </w:tcPr>
          <w:p w:rsidR="00F93ADA" w:rsidRPr="005B796B" w:rsidRDefault="00F93ADA" w:rsidP="00537821">
            <w:pPr>
              <w:pStyle w:val="Default"/>
              <w:rPr>
                <w:sz w:val="23"/>
                <w:szCs w:val="23"/>
              </w:rPr>
            </w:pPr>
            <w:r>
              <w:rPr>
                <w:sz w:val="23"/>
                <w:szCs w:val="23"/>
              </w:rPr>
              <w:t xml:space="preserve">м)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 </w:t>
            </w:r>
          </w:p>
        </w:tc>
        <w:tc>
          <w:tcPr>
            <w:tcW w:w="4699" w:type="dxa"/>
          </w:tcPr>
          <w:p w:rsidR="00F93ADA" w:rsidRPr="004E71DF" w:rsidRDefault="00F93ADA" w:rsidP="00471D09">
            <w:pPr>
              <w:pStyle w:val="Default"/>
              <w:rPr>
                <w:sz w:val="23"/>
                <w:szCs w:val="23"/>
              </w:rPr>
            </w:pPr>
            <w:r w:rsidRPr="004E71DF">
              <w:rPr>
                <w:sz w:val="23"/>
                <w:szCs w:val="23"/>
              </w:rPr>
              <w:t>Летние ремонты проводятся ежегодно.</w:t>
            </w:r>
          </w:p>
          <w:p w:rsidR="00F93ADA" w:rsidRPr="00426876" w:rsidRDefault="00F93ADA" w:rsidP="00471D09">
            <w:pPr>
              <w:jc w:val="left"/>
              <w:rPr>
                <w:rFonts w:eastAsia="MS Mincho" w:cs="Times New Roman"/>
                <w:szCs w:val="20"/>
                <w:highlight w:val="yellow"/>
                <w:lang w:eastAsia="ru-RU"/>
              </w:rPr>
            </w:pPr>
          </w:p>
        </w:tc>
      </w:tr>
      <w:tr w:rsidR="00F93ADA" w:rsidTr="00471D09">
        <w:tc>
          <w:tcPr>
            <w:tcW w:w="5353" w:type="dxa"/>
            <w:vAlign w:val="center"/>
          </w:tcPr>
          <w:p w:rsidR="00F93ADA" w:rsidRPr="004E71DF" w:rsidRDefault="00F93ADA" w:rsidP="00537821">
            <w:pPr>
              <w:pStyle w:val="Default"/>
              <w:rPr>
                <w:sz w:val="23"/>
                <w:szCs w:val="23"/>
              </w:rPr>
            </w:pPr>
            <w:r w:rsidRPr="004E71DF">
              <w:rPr>
                <w:sz w:val="23"/>
                <w:szCs w:val="23"/>
              </w:rPr>
              <w:t xml:space="preserve">Предписания надзорных органов по запрещению дальнейшей эксплуатации участков тепловой сети и результаты их исполнения; </w:t>
            </w:r>
          </w:p>
        </w:tc>
        <w:tc>
          <w:tcPr>
            <w:tcW w:w="4699" w:type="dxa"/>
          </w:tcPr>
          <w:p w:rsidR="00F93ADA" w:rsidRPr="004E71DF" w:rsidRDefault="00F93ADA" w:rsidP="00471D09">
            <w:pPr>
              <w:pStyle w:val="Default"/>
              <w:rPr>
                <w:sz w:val="23"/>
                <w:szCs w:val="23"/>
              </w:rPr>
            </w:pPr>
            <w:r w:rsidRPr="004E71DF">
              <w:rPr>
                <w:sz w:val="23"/>
                <w:szCs w:val="23"/>
              </w:rPr>
              <w:t xml:space="preserve">Предписания надзорных органов по запрещению дальнейшей эксплуатации участков тепловых сетей отсутствуют. </w:t>
            </w:r>
          </w:p>
        </w:tc>
      </w:tr>
      <w:tr w:rsidR="00F93ADA" w:rsidTr="00471D09">
        <w:tc>
          <w:tcPr>
            <w:tcW w:w="5353" w:type="dxa"/>
            <w:vAlign w:val="center"/>
          </w:tcPr>
          <w:p w:rsidR="00F93ADA" w:rsidRPr="00787F89" w:rsidRDefault="00F93ADA" w:rsidP="009A121A">
            <w:pPr>
              <w:pStyle w:val="Default"/>
              <w:rPr>
                <w:sz w:val="23"/>
                <w:szCs w:val="23"/>
              </w:rPr>
            </w:pPr>
            <w:r>
              <w:rPr>
                <w:sz w:val="23"/>
                <w:szCs w:val="23"/>
              </w:rPr>
              <w:t xml:space="preserve">Описание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 </w:t>
            </w:r>
          </w:p>
        </w:tc>
        <w:tc>
          <w:tcPr>
            <w:tcW w:w="4699" w:type="dxa"/>
          </w:tcPr>
          <w:p w:rsidR="00F93ADA" w:rsidRPr="00C64EEA" w:rsidRDefault="00F93ADA" w:rsidP="00C64EEA">
            <w:pPr>
              <w:pStyle w:val="Default"/>
              <w:rPr>
                <w:sz w:val="23"/>
                <w:szCs w:val="23"/>
              </w:rPr>
            </w:pPr>
            <w:r w:rsidRPr="00BC7954">
              <w:rPr>
                <w:sz w:val="23"/>
                <w:szCs w:val="23"/>
              </w:rPr>
              <w:t>Тип присоединения потребителей к тепловым сетям – непосредственное, без смешения, по параллельной схеме включения потребителей с качественным регулированием температуры теплоносителя по температуре наружного воздуха (</w:t>
            </w:r>
            <w:r w:rsidR="00C64EEA">
              <w:rPr>
                <w:sz w:val="23"/>
                <w:szCs w:val="23"/>
              </w:rPr>
              <w:t xml:space="preserve">температурный график 95/70°С); </w:t>
            </w:r>
            <w:r w:rsidRPr="00BC7954">
              <w:rPr>
                <w:sz w:val="23"/>
                <w:szCs w:val="23"/>
              </w:rPr>
              <w:t xml:space="preserve"> имеется нагрузка на горячее водоснабжение и отопительная нагрузка. </w:t>
            </w:r>
          </w:p>
        </w:tc>
      </w:tr>
      <w:tr w:rsidR="00F93ADA" w:rsidTr="009A121A">
        <w:tc>
          <w:tcPr>
            <w:tcW w:w="5353" w:type="dxa"/>
            <w:vAlign w:val="center"/>
          </w:tcPr>
          <w:p w:rsidR="00F93ADA" w:rsidRPr="00FD7DA4" w:rsidRDefault="00F93ADA" w:rsidP="009A121A">
            <w:pPr>
              <w:pStyle w:val="Default"/>
              <w:rPr>
                <w:sz w:val="23"/>
                <w:szCs w:val="23"/>
              </w:rPr>
            </w:pPr>
            <w:r>
              <w:rPr>
                <w:sz w:val="23"/>
                <w:szCs w:val="23"/>
              </w:rPr>
              <w:t xml:space="preserve">Анализ работы диспетчерских служб теплоснабжающих (теплосетевых) организаций и используемых средств автоматизации, телемеханизации и связи; </w:t>
            </w:r>
          </w:p>
        </w:tc>
        <w:tc>
          <w:tcPr>
            <w:tcW w:w="4699" w:type="dxa"/>
            <w:vAlign w:val="center"/>
          </w:tcPr>
          <w:p w:rsidR="00F93ADA" w:rsidRPr="00426876" w:rsidRDefault="00F93ADA" w:rsidP="004E71DF">
            <w:pPr>
              <w:autoSpaceDE w:val="0"/>
              <w:autoSpaceDN w:val="0"/>
              <w:adjustRightInd w:val="0"/>
              <w:jc w:val="left"/>
              <w:rPr>
                <w:rFonts w:eastAsia="MS Mincho" w:cs="Times New Roman"/>
                <w:szCs w:val="20"/>
                <w:highlight w:val="yellow"/>
                <w:lang w:eastAsia="ru-RU"/>
              </w:rPr>
            </w:pPr>
            <w:r w:rsidRPr="004E71DF">
              <w:rPr>
                <w:rFonts w:eastAsia="TimesNewRoman" w:cs="Times New Roman"/>
              </w:rPr>
              <w:t>Отсутствие электронных карт, пьезометрических графиков, автоматических приборов с выводом электрических сигналов о показаниях контрольно-измерительных  приборов подводит диспетчерскую службу к состоянию невозможности принятия оперативного</w:t>
            </w:r>
            <w:r w:rsidR="004E71DF">
              <w:rPr>
                <w:rFonts w:eastAsia="TimesNewRoman" w:cs="Times New Roman"/>
              </w:rPr>
              <w:t xml:space="preserve"> решения по поддержанию качества </w:t>
            </w:r>
            <w:r w:rsidRPr="004E71DF">
              <w:rPr>
                <w:rFonts w:eastAsia="TimesNewRoman" w:cs="Times New Roman"/>
              </w:rPr>
              <w:t>теплоснабжения.</w:t>
            </w:r>
          </w:p>
        </w:tc>
      </w:tr>
      <w:tr w:rsidR="00F93ADA" w:rsidTr="009A121A">
        <w:tc>
          <w:tcPr>
            <w:tcW w:w="5353" w:type="dxa"/>
            <w:vAlign w:val="center"/>
          </w:tcPr>
          <w:p w:rsidR="00F93ADA" w:rsidRPr="00FD7DA4" w:rsidRDefault="00F93ADA" w:rsidP="00537821">
            <w:pPr>
              <w:pStyle w:val="Default"/>
              <w:rPr>
                <w:sz w:val="23"/>
                <w:szCs w:val="23"/>
              </w:rPr>
            </w:pPr>
            <w:r>
              <w:rPr>
                <w:sz w:val="23"/>
                <w:szCs w:val="23"/>
              </w:rPr>
              <w:t xml:space="preserve">Уровень автоматизации и обслуживания центральных тепловых пунктов, насосных станций; </w:t>
            </w:r>
          </w:p>
        </w:tc>
        <w:tc>
          <w:tcPr>
            <w:tcW w:w="4699" w:type="dxa"/>
            <w:vAlign w:val="center"/>
          </w:tcPr>
          <w:p w:rsidR="00F93ADA" w:rsidRPr="00426876" w:rsidRDefault="004E4992" w:rsidP="00471D09">
            <w:pPr>
              <w:autoSpaceDE w:val="0"/>
              <w:autoSpaceDN w:val="0"/>
              <w:adjustRightInd w:val="0"/>
              <w:jc w:val="left"/>
              <w:rPr>
                <w:rFonts w:eastAsia="TimesNewRoman" w:cs="Times New Roman"/>
                <w:highlight w:val="yellow"/>
              </w:rPr>
            </w:pPr>
            <w:r>
              <w:rPr>
                <w:rFonts w:eastAsia="TimesNewRoman" w:cs="Times New Roman"/>
              </w:rPr>
              <w:t xml:space="preserve">Автоматизации </w:t>
            </w:r>
            <w:r w:rsidR="00F93ADA" w:rsidRPr="00BC7954">
              <w:rPr>
                <w:rFonts w:eastAsia="TimesNewRoman" w:cs="Times New Roman"/>
              </w:rPr>
              <w:t xml:space="preserve">и обслуживания центральных тепловых пунктов, насосных станций </w:t>
            </w:r>
            <w:r w:rsidR="00F93ADA">
              <w:rPr>
                <w:rFonts w:eastAsia="TimesNewRoman" w:cs="Times New Roman"/>
              </w:rPr>
              <w:t>Север</w:t>
            </w:r>
            <w:r w:rsidR="001C1B43">
              <w:rPr>
                <w:rFonts w:eastAsia="TimesNewRoman" w:cs="Times New Roman"/>
              </w:rPr>
              <w:t>о -</w:t>
            </w:r>
            <w:r w:rsidR="00F93ADA">
              <w:rPr>
                <w:rFonts w:eastAsia="TimesNewRoman" w:cs="Times New Roman"/>
              </w:rPr>
              <w:t xml:space="preserve"> Енисейского района</w:t>
            </w:r>
            <w:r w:rsidR="00F93ADA" w:rsidRPr="00BC7954">
              <w:rPr>
                <w:rFonts w:eastAsia="TimesNewRoman" w:cs="Times New Roman"/>
              </w:rPr>
              <w:t xml:space="preserve"> нет.</w:t>
            </w:r>
          </w:p>
        </w:tc>
      </w:tr>
      <w:tr w:rsidR="00F93ADA" w:rsidTr="009A121A">
        <w:tc>
          <w:tcPr>
            <w:tcW w:w="5353" w:type="dxa"/>
            <w:vAlign w:val="center"/>
          </w:tcPr>
          <w:p w:rsidR="00F93ADA" w:rsidRPr="00FD7DA4" w:rsidRDefault="00F93ADA" w:rsidP="00537821">
            <w:pPr>
              <w:pStyle w:val="Default"/>
              <w:rPr>
                <w:sz w:val="23"/>
                <w:szCs w:val="23"/>
              </w:rPr>
            </w:pPr>
            <w:r>
              <w:rPr>
                <w:sz w:val="23"/>
                <w:szCs w:val="23"/>
              </w:rPr>
              <w:t xml:space="preserve">Сведения о наличии защиты тепловых сетей от превышения давления; </w:t>
            </w:r>
          </w:p>
        </w:tc>
        <w:tc>
          <w:tcPr>
            <w:tcW w:w="4699" w:type="dxa"/>
            <w:vAlign w:val="center"/>
          </w:tcPr>
          <w:p w:rsidR="00F93ADA" w:rsidRPr="00426876" w:rsidRDefault="004E4992" w:rsidP="00471D09">
            <w:pPr>
              <w:jc w:val="left"/>
              <w:rPr>
                <w:rFonts w:eastAsia="MS Mincho" w:cs="Times New Roman"/>
                <w:szCs w:val="20"/>
                <w:highlight w:val="yellow"/>
                <w:lang w:eastAsia="ru-RU"/>
              </w:rPr>
            </w:pPr>
            <w:r w:rsidRPr="003E0D09">
              <w:rPr>
                <w:rFonts w:eastAsia="MS Mincho" w:cs="Times New Roman"/>
                <w:szCs w:val="20"/>
                <w:lang w:eastAsia="ru-RU"/>
              </w:rPr>
              <w:t>Защитных устройств не установлено</w:t>
            </w:r>
          </w:p>
        </w:tc>
      </w:tr>
      <w:tr w:rsidR="00F93ADA" w:rsidTr="009A121A">
        <w:tc>
          <w:tcPr>
            <w:tcW w:w="5353" w:type="dxa"/>
            <w:vAlign w:val="center"/>
          </w:tcPr>
          <w:p w:rsidR="00F93ADA" w:rsidRDefault="00F93ADA" w:rsidP="00537821">
            <w:pPr>
              <w:pStyle w:val="Default"/>
              <w:rPr>
                <w:sz w:val="23"/>
                <w:szCs w:val="23"/>
              </w:rPr>
            </w:pPr>
            <w:r>
              <w:rPr>
                <w:sz w:val="23"/>
                <w:szCs w:val="23"/>
              </w:rPr>
              <w:t xml:space="preserve">Перечень выявленных бесхозяйных тепловых сетей и обоснование выбора организации, </w:t>
            </w:r>
          </w:p>
          <w:p w:rsidR="00F93ADA" w:rsidRPr="00FD7DA4" w:rsidRDefault="00F93ADA" w:rsidP="00537821">
            <w:pPr>
              <w:pStyle w:val="Default"/>
              <w:rPr>
                <w:sz w:val="23"/>
                <w:szCs w:val="23"/>
              </w:rPr>
            </w:pPr>
            <w:r>
              <w:rPr>
                <w:sz w:val="23"/>
                <w:szCs w:val="23"/>
              </w:rPr>
              <w:t>уполномоченной на их эксплуатацию.</w:t>
            </w:r>
          </w:p>
        </w:tc>
        <w:tc>
          <w:tcPr>
            <w:tcW w:w="4699" w:type="dxa"/>
            <w:vAlign w:val="center"/>
          </w:tcPr>
          <w:p w:rsidR="00F93ADA" w:rsidRPr="004E71DF" w:rsidRDefault="00F93ADA" w:rsidP="00471D09">
            <w:pPr>
              <w:pStyle w:val="Default"/>
              <w:rPr>
                <w:sz w:val="23"/>
                <w:szCs w:val="23"/>
              </w:rPr>
            </w:pPr>
            <w:r w:rsidRPr="004E71DF">
              <w:rPr>
                <w:sz w:val="23"/>
                <w:szCs w:val="23"/>
              </w:rPr>
              <w:t>Бесхозяйных сетей не выявлено.</w:t>
            </w:r>
          </w:p>
          <w:p w:rsidR="00F93ADA" w:rsidRPr="004E71DF" w:rsidRDefault="00F93ADA" w:rsidP="00471D09">
            <w:pPr>
              <w:jc w:val="left"/>
              <w:rPr>
                <w:rFonts w:eastAsia="MS Mincho" w:cs="Times New Roman"/>
                <w:szCs w:val="20"/>
                <w:lang w:eastAsia="ru-RU"/>
              </w:rPr>
            </w:pPr>
          </w:p>
        </w:tc>
      </w:tr>
    </w:tbl>
    <w:p w:rsidR="00272212" w:rsidRDefault="006D619E" w:rsidP="004E71DF">
      <w:pPr>
        <w:ind w:firstLine="709"/>
        <w:jc w:val="left"/>
        <w:rPr>
          <w:rFonts w:eastAsia="MS Mincho" w:cs="Times New Roman"/>
          <w:szCs w:val="24"/>
          <w:lang w:eastAsia="ru-RU"/>
        </w:rPr>
      </w:pPr>
      <w:r w:rsidRPr="005B796B">
        <w:rPr>
          <w:szCs w:val="24"/>
        </w:rPr>
        <w:t xml:space="preserve">Основные параметры тепловых сетей </w:t>
      </w:r>
      <w:r w:rsidRPr="005B796B">
        <w:rPr>
          <w:rFonts w:eastAsia="MS Mincho"/>
          <w:szCs w:val="24"/>
          <w:lang w:eastAsia="ru-RU"/>
        </w:rPr>
        <w:t xml:space="preserve">с разбивкой </w:t>
      </w:r>
      <w:r w:rsidRPr="005B796B">
        <w:rPr>
          <w:szCs w:val="24"/>
        </w:rPr>
        <w:t>по длинам, диаметрам, по типу прокладки и изоляции</w:t>
      </w:r>
      <w:r w:rsidR="00471D09">
        <w:rPr>
          <w:szCs w:val="24"/>
        </w:rPr>
        <w:t xml:space="preserve"> приведено в таблице 3.4</w:t>
      </w:r>
      <w:r>
        <w:rPr>
          <w:szCs w:val="24"/>
        </w:rPr>
        <w:t>:</w:t>
      </w:r>
      <w:r w:rsidRPr="00B36FA2">
        <w:rPr>
          <w:rFonts w:eastAsia="MS Mincho" w:cs="Times New Roman"/>
          <w:szCs w:val="24"/>
          <w:lang w:eastAsia="ru-RU"/>
        </w:rPr>
        <w:t xml:space="preserve"> </w:t>
      </w:r>
    </w:p>
    <w:p w:rsidR="00272212" w:rsidRDefault="00272212" w:rsidP="006D619E">
      <w:pPr>
        <w:ind w:firstLine="709"/>
        <w:jc w:val="left"/>
        <w:rPr>
          <w:rFonts w:eastAsia="MS Mincho" w:cs="Times New Roman"/>
          <w:szCs w:val="24"/>
          <w:lang w:eastAsia="ru-RU"/>
        </w:rPr>
      </w:pPr>
    </w:p>
    <w:p w:rsidR="001861A2" w:rsidRPr="001861A2" w:rsidRDefault="00B36FA2" w:rsidP="001861A2">
      <w:pPr>
        <w:ind w:firstLine="709"/>
        <w:jc w:val="right"/>
        <w:rPr>
          <w:rFonts w:eastAsia="MS Mincho" w:cs="Times New Roman"/>
          <w:szCs w:val="24"/>
          <w:lang w:eastAsia="ru-RU"/>
        </w:rPr>
      </w:pPr>
      <w:r w:rsidRPr="00B36FA2">
        <w:rPr>
          <w:rFonts w:eastAsia="MS Mincho" w:cs="Times New Roman"/>
          <w:szCs w:val="24"/>
          <w:lang w:eastAsia="ru-RU"/>
        </w:rPr>
        <w:t>Таблица 3.</w:t>
      </w:r>
      <w:r w:rsidR="00471D09">
        <w:rPr>
          <w:rFonts w:eastAsia="MS Mincho" w:cs="Times New Roman"/>
          <w:szCs w:val="24"/>
          <w:lang w:eastAsia="ru-RU"/>
        </w:rPr>
        <w:t>4</w:t>
      </w:r>
    </w:p>
    <w:tbl>
      <w:tblPr>
        <w:tblStyle w:val="af1"/>
        <w:tblW w:w="10086" w:type="dxa"/>
        <w:tblInd w:w="-34" w:type="dxa"/>
        <w:tblLayout w:type="fixed"/>
        <w:tblLook w:val="04A0"/>
      </w:tblPr>
      <w:tblGrid>
        <w:gridCol w:w="568"/>
        <w:gridCol w:w="2551"/>
        <w:gridCol w:w="1559"/>
        <w:gridCol w:w="1418"/>
        <w:gridCol w:w="850"/>
        <w:gridCol w:w="1935"/>
        <w:gridCol w:w="1205"/>
      </w:tblGrid>
      <w:tr w:rsidR="001861A2" w:rsidTr="00361CC5">
        <w:tc>
          <w:tcPr>
            <w:tcW w:w="568" w:type="dxa"/>
            <w:vAlign w:val="center"/>
          </w:tcPr>
          <w:p w:rsidR="001861A2" w:rsidRDefault="001861A2" w:rsidP="001861A2">
            <w:pPr>
              <w:jc w:val="center"/>
              <w:rPr>
                <w:rFonts w:eastAsia="MS Mincho" w:cs="Times New Roman"/>
                <w:szCs w:val="20"/>
                <w:lang w:eastAsia="ru-RU"/>
              </w:rPr>
            </w:pPr>
            <w:r>
              <w:rPr>
                <w:rFonts w:eastAsia="MS Mincho" w:cs="Times New Roman"/>
                <w:szCs w:val="20"/>
                <w:lang w:eastAsia="ru-RU"/>
              </w:rPr>
              <w:t>№</w:t>
            </w:r>
          </w:p>
          <w:p w:rsidR="001861A2" w:rsidRDefault="001861A2" w:rsidP="001861A2">
            <w:pPr>
              <w:jc w:val="center"/>
              <w:rPr>
                <w:rFonts w:eastAsia="MS Mincho" w:cs="Times New Roman"/>
                <w:szCs w:val="20"/>
                <w:lang w:eastAsia="ru-RU"/>
              </w:rPr>
            </w:pPr>
            <w:r>
              <w:rPr>
                <w:rFonts w:eastAsia="MS Mincho" w:cs="Times New Roman"/>
                <w:szCs w:val="20"/>
                <w:lang w:eastAsia="ru-RU"/>
              </w:rPr>
              <w:t>п/п</w:t>
            </w:r>
          </w:p>
        </w:tc>
        <w:tc>
          <w:tcPr>
            <w:tcW w:w="2551" w:type="dxa"/>
            <w:vAlign w:val="center"/>
          </w:tcPr>
          <w:p w:rsidR="001861A2" w:rsidRDefault="00361CC5" w:rsidP="001861A2">
            <w:pPr>
              <w:jc w:val="center"/>
              <w:rPr>
                <w:rFonts w:eastAsia="MS Mincho" w:cs="Times New Roman"/>
                <w:szCs w:val="20"/>
                <w:lang w:eastAsia="ru-RU"/>
              </w:rPr>
            </w:pPr>
            <w:r>
              <w:rPr>
                <w:rFonts w:eastAsia="MS Mincho" w:cs="Times New Roman"/>
                <w:szCs w:val="20"/>
                <w:lang w:eastAsia="ru-RU"/>
              </w:rPr>
              <w:t>Конечная точка тепловых сетей</w:t>
            </w:r>
          </w:p>
        </w:tc>
        <w:tc>
          <w:tcPr>
            <w:tcW w:w="1559" w:type="dxa"/>
            <w:vAlign w:val="center"/>
          </w:tcPr>
          <w:p w:rsidR="001861A2" w:rsidRDefault="001861A2" w:rsidP="001861A2">
            <w:pPr>
              <w:jc w:val="center"/>
              <w:rPr>
                <w:rFonts w:eastAsia="MS Mincho" w:cs="Times New Roman"/>
                <w:szCs w:val="20"/>
                <w:lang w:eastAsia="ru-RU"/>
              </w:rPr>
            </w:pPr>
            <w:r>
              <w:rPr>
                <w:rFonts w:eastAsia="MS Mincho" w:cs="Times New Roman"/>
                <w:szCs w:val="20"/>
                <w:lang w:eastAsia="ru-RU"/>
              </w:rPr>
              <w:t>Наружный диаметр трубопрово</w:t>
            </w:r>
            <w:r w:rsidR="004E4992">
              <w:rPr>
                <w:rFonts w:eastAsia="MS Mincho" w:cs="Times New Roman"/>
                <w:szCs w:val="20"/>
                <w:lang w:eastAsia="ru-RU"/>
              </w:rPr>
              <w:t xml:space="preserve">дов на </w:t>
            </w:r>
            <w:r>
              <w:rPr>
                <w:rFonts w:eastAsia="MS Mincho" w:cs="Times New Roman"/>
                <w:szCs w:val="20"/>
                <w:lang w:eastAsia="ru-RU"/>
              </w:rPr>
              <w:t>участке, мм</w:t>
            </w:r>
          </w:p>
        </w:tc>
        <w:tc>
          <w:tcPr>
            <w:tcW w:w="1418" w:type="dxa"/>
            <w:vAlign w:val="center"/>
          </w:tcPr>
          <w:p w:rsidR="001861A2" w:rsidRDefault="00F23C66" w:rsidP="00F23C66">
            <w:pPr>
              <w:jc w:val="center"/>
              <w:rPr>
                <w:rFonts w:eastAsia="MS Mincho" w:cs="Times New Roman"/>
                <w:szCs w:val="20"/>
                <w:lang w:eastAsia="ru-RU"/>
              </w:rPr>
            </w:pPr>
            <w:r>
              <w:rPr>
                <w:rFonts w:eastAsia="MS Mincho" w:cs="Times New Roman"/>
                <w:szCs w:val="20"/>
                <w:lang w:eastAsia="ru-RU"/>
              </w:rPr>
              <w:t>Протяженность</w:t>
            </w:r>
            <w:r w:rsidR="001861A2">
              <w:rPr>
                <w:rFonts w:eastAsia="MS Mincho" w:cs="Times New Roman"/>
                <w:szCs w:val="20"/>
                <w:lang w:eastAsia="ru-RU"/>
              </w:rPr>
              <w:t xml:space="preserve"> тепловой сети, м</w:t>
            </w:r>
          </w:p>
        </w:tc>
        <w:tc>
          <w:tcPr>
            <w:tcW w:w="850" w:type="dxa"/>
            <w:vAlign w:val="center"/>
          </w:tcPr>
          <w:p w:rsidR="001861A2" w:rsidRDefault="00361CC5" w:rsidP="001861A2">
            <w:pPr>
              <w:jc w:val="center"/>
              <w:rPr>
                <w:rFonts w:eastAsia="MS Mincho" w:cs="Times New Roman"/>
                <w:szCs w:val="20"/>
                <w:lang w:eastAsia="ru-RU"/>
              </w:rPr>
            </w:pPr>
            <w:r>
              <w:rPr>
                <w:rFonts w:eastAsia="MS Mincho" w:cs="Times New Roman"/>
                <w:szCs w:val="20"/>
                <w:lang w:eastAsia="ru-RU"/>
              </w:rPr>
              <w:t>Процент износа</w:t>
            </w:r>
          </w:p>
        </w:tc>
        <w:tc>
          <w:tcPr>
            <w:tcW w:w="1935" w:type="dxa"/>
            <w:vAlign w:val="center"/>
          </w:tcPr>
          <w:p w:rsidR="001861A2" w:rsidRDefault="004E4992" w:rsidP="001861A2">
            <w:pPr>
              <w:jc w:val="center"/>
              <w:rPr>
                <w:rFonts w:eastAsia="MS Mincho" w:cs="Times New Roman"/>
                <w:szCs w:val="20"/>
                <w:lang w:eastAsia="ru-RU"/>
              </w:rPr>
            </w:pPr>
            <w:r>
              <w:rPr>
                <w:rFonts w:eastAsia="MS Mincho" w:cs="Times New Roman"/>
                <w:szCs w:val="20"/>
                <w:lang w:eastAsia="ru-RU"/>
              </w:rPr>
              <w:t>Тип</w:t>
            </w:r>
            <w:r w:rsidR="001861A2">
              <w:rPr>
                <w:rFonts w:eastAsia="MS Mincho" w:cs="Times New Roman"/>
                <w:szCs w:val="20"/>
                <w:lang w:eastAsia="ru-RU"/>
              </w:rPr>
              <w:t xml:space="preserve"> изоляции</w:t>
            </w:r>
          </w:p>
        </w:tc>
        <w:tc>
          <w:tcPr>
            <w:tcW w:w="1205" w:type="dxa"/>
            <w:vAlign w:val="center"/>
          </w:tcPr>
          <w:p w:rsidR="001861A2" w:rsidRDefault="001861A2" w:rsidP="001861A2">
            <w:pPr>
              <w:jc w:val="center"/>
              <w:rPr>
                <w:rFonts w:eastAsia="MS Mincho" w:cs="Times New Roman"/>
                <w:szCs w:val="20"/>
                <w:lang w:eastAsia="ru-RU"/>
              </w:rPr>
            </w:pPr>
            <w:r>
              <w:rPr>
                <w:rFonts w:eastAsia="MS Mincho" w:cs="Times New Roman"/>
                <w:szCs w:val="20"/>
                <w:lang w:eastAsia="ru-RU"/>
              </w:rPr>
              <w:t>Тип прокладки</w:t>
            </w:r>
          </w:p>
        </w:tc>
      </w:tr>
      <w:tr w:rsidR="001861A2" w:rsidTr="001861A2">
        <w:tc>
          <w:tcPr>
            <w:tcW w:w="10086" w:type="dxa"/>
            <w:gridSpan w:val="7"/>
            <w:vAlign w:val="center"/>
          </w:tcPr>
          <w:p w:rsidR="001861A2" w:rsidRPr="00426876" w:rsidRDefault="00361CC5" w:rsidP="001861A2">
            <w:pPr>
              <w:jc w:val="center"/>
              <w:rPr>
                <w:rFonts w:eastAsia="MS Mincho" w:cs="Times New Roman"/>
                <w:szCs w:val="20"/>
                <w:highlight w:val="yellow"/>
                <w:lang w:eastAsia="ru-RU"/>
              </w:rPr>
            </w:pPr>
            <w:r w:rsidRPr="00361CC5">
              <w:rPr>
                <w:rFonts w:eastAsia="MS Mincho" w:cs="Times New Roman"/>
                <w:szCs w:val="20"/>
                <w:lang w:eastAsia="ru-RU"/>
              </w:rPr>
              <w:t>Котельная №3</w:t>
            </w:r>
          </w:p>
        </w:tc>
      </w:tr>
      <w:tr w:rsidR="001861A2" w:rsidTr="00361CC5">
        <w:tc>
          <w:tcPr>
            <w:tcW w:w="568" w:type="dxa"/>
            <w:vAlign w:val="center"/>
          </w:tcPr>
          <w:p w:rsidR="001861A2" w:rsidRPr="00361CC5" w:rsidRDefault="001861A2" w:rsidP="00361CC5">
            <w:pPr>
              <w:jc w:val="center"/>
              <w:rPr>
                <w:rFonts w:eastAsia="MS Mincho" w:cs="Times New Roman"/>
                <w:szCs w:val="20"/>
                <w:lang w:eastAsia="ru-RU"/>
              </w:rPr>
            </w:pPr>
            <w:r w:rsidRPr="00361CC5">
              <w:rPr>
                <w:rFonts w:eastAsia="MS Mincho" w:cs="Times New Roman"/>
                <w:szCs w:val="20"/>
                <w:lang w:eastAsia="ru-RU"/>
              </w:rPr>
              <w:t>1</w:t>
            </w:r>
          </w:p>
        </w:tc>
        <w:tc>
          <w:tcPr>
            <w:tcW w:w="2551" w:type="dxa"/>
            <w:vAlign w:val="center"/>
          </w:tcPr>
          <w:p w:rsidR="001861A2" w:rsidRPr="00361CC5" w:rsidRDefault="00361CC5" w:rsidP="00361CC5">
            <w:pPr>
              <w:jc w:val="center"/>
              <w:rPr>
                <w:rFonts w:eastAsia="MS Mincho" w:cs="Times New Roman"/>
                <w:szCs w:val="20"/>
                <w:lang w:eastAsia="ru-RU"/>
              </w:rPr>
            </w:pPr>
            <w:r w:rsidRPr="00361CC5">
              <w:rPr>
                <w:rFonts w:eastAsia="MS Mincho" w:cs="Times New Roman"/>
                <w:szCs w:val="20"/>
                <w:lang w:eastAsia="ru-RU"/>
              </w:rPr>
              <w:t xml:space="preserve">Ул. </w:t>
            </w:r>
            <w:r w:rsidR="006A2066">
              <w:rPr>
                <w:rFonts w:eastAsia="MS Mincho" w:cs="Times New Roman"/>
                <w:szCs w:val="20"/>
                <w:lang w:eastAsia="ru-RU"/>
              </w:rPr>
              <w:t>Тибекина,14</w:t>
            </w:r>
          </w:p>
        </w:tc>
        <w:tc>
          <w:tcPr>
            <w:tcW w:w="1559" w:type="dxa"/>
            <w:vAlign w:val="center"/>
          </w:tcPr>
          <w:p w:rsidR="001861A2" w:rsidRPr="00361CC5" w:rsidRDefault="00361CC5" w:rsidP="001861A2">
            <w:pPr>
              <w:jc w:val="center"/>
              <w:rPr>
                <w:rFonts w:eastAsia="MS Mincho" w:cs="Times New Roman"/>
                <w:szCs w:val="20"/>
                <w:lang w:eastAsia="ru-RU"/>
              </w:rPr>
            </w:pPr>
            <w:r w:rsidRPr="00361CC5">
              <w:rPr>
                <w:rFonts w:eastAsia="MS Mincho" w:cs="Times New Roman"/>
                <w:szCs w:val="20"/>
                <w:lang w:eastAsia="ru-RU"/>
              </w:rPr>
              <w:t>Ду 325мм, Ду 219мм, Ду 159мм</w:t>
            </w:r>
          </w:p>
        </w:tc>
        <w:tc>
          <w:tcPr>
            <w:tcW w:w="1418" w:type="dxa"/>
            <w:vAlign w:val="center"/>
          </w:tcPr>
          <w:p w:rsidR="001861A2" w:rsidRPr="00361CC5" w:rsidRDefault="00F23C66" w:rsidP="001861A2">
            <w:pPr>
              <w:jc w:val="center"/>
              <w:rPr>
                <w:rFonts w:eastAsia="MS Mincho" w:cs="Times New Roman"/>
                <w:szCs w:val="20"/>
                <w:lang w:eastAsia="ru-RU"/>
              </w:rPr>
            </w:pPr>
            <w:r>
              <w:rPr>
                <w:rFonts w:eastAsia="MS Mincho" w:cs="Times New Roman"/>
                <w:szCs w:val="20"/>
                <w:lang w:eastAsia="ru-RU"/>
              </w:rPr>
              <w:t>1740</w:t>
            </w:r>
          </w:p>
        </w:tc>
        <w:tc>
          <w:tcPr>
            <w:tcW w:w="850" w:type="dxa"/>
            <w:vAlign w:val="center"/>
          </w:tcPr>
          <w:p w:rsidR="001861A2" w:rsidRPr="00361CC5" w:rsidRDefault="00361CC5" w:rsidP="001861A2">
            <w:pPr>
              <w:jc w:val="center"/>
              <w:rPr>
                <w:rFonts w:eastAsia="MS Mincho" w:cs="Times New Roman"/>
                <w:szCs w:val="20"/>
                <w:lang w:eastAsia="ru-RU"/>
              </w:rPr>
            </w:pPr>
            <w:r w:rsidRPr="00361CC5">
              <w:rPr>
                <w:rFonts w:eastAsia="MS Mincho" w:cs="Times New Roman"/>
                <w:szCs w:val="20"/>
                <w:lang w:eastAsia="ru-RU"/>
              </w:rPr>
              <w:t>70%</w:t>
            </w:r>
          </w:p>
        </w:tc>
        <w:tc>
          <w:tcPr>
            <w:tcW w:w="1935" w:type="dxa"/>
            <w:vAlign w:val="center"/>
          </w:tcPr>
          <w:p w:rsidR="001861A2" w:rsidRPr="00361CC5" w:rsidRDefault="00361CC5" w:rsidP="001861A2">
            <w:pPr>
              <w:jc w:val="center"/>
              <w:rPr>
                <w:rFonts w:eastAsia="MS Mincho" w:cs="Times New Roman"/>
                <w:szCs w:val="20"/>
                <w:lang w:eastAsia="ru-RU"/>
              </w:rPr>
            </w:pPr>
            <w:r w:rsidRPr="00361CC5">
              <w:rPr>
                <w:rFonts w:eastAsia="MS Mincho" w:cs="Times New Roman"/>
                <w:szCs w:val="20"/>
                <w:lang w:eastAsia="ru-RU"/>
              </w:rPr>
              <w:t>Короба с опилками, Урса</w:t>
            </w:r>
          </w:p>
        </w:tc>
        <w:tc>
          <w:tcPr>
            <w:tcW w:w="1205" w:type="dxa"/>
            <w:vAlign w:val="center"/>
          </w:tcPr>
          <w:p w:rsidR="001861A2" w:rsidRPr="00426876" w:rsidRDefault="00361CC5" w:rsidP="001861A2">
            <w:pPr>
              <w:jc w:val="center"/>
              <w:rPr>
                <w:rFonts w:eastAsia="MS Mincho" w:cs="Times New Roman"/>
                <w:szCs w:val="20"/>
                <w:highlight w:val="yellow"/>
                <w:lang w:eastAsia="ru-RU"/>
              </w:rPr>
            </w:pPr>
            <w:r w:rsidRPr="00361CC5">
              <w:rPr>
                <w:rFonts w:eastAsia="MS Mincho" w:cs="Times New Roman"/>
                <w:szCs w:val="20"/>
                <w:lang w:eastAsia="ru-RU"/>
              </w:rPr>
              <w:t>Надземная и канальная</w:t>
            </w:r>
          </w:p>
        </w:tc>
      </w:tr>
    </w:tbl>
    <w:p w:rsidR="00002A4B" w:rsidRDefault="00002A4B" w:rsidP="00002A4B">
      <w:pPr>
        <w:pStyle w:val="2"/>
        <w:numPr>
          <w:ilvl w:val="0"/>
          <w:numId w:val="0"/>
        </w:numPr>
      </w:pPr>
    </w:p>
    <w:p w:rsidR="00002A4B" w:rsidRDefault="00002A4B" w:rsidP="00002A4B">
      <w:pPr>
        <w:pStyle w:val="1"/>
      </w:pPr>
      <w:bookmarkStart w:id="7" w:name="_Toc479443119"/>
      <w:r>
        <w:t>Перспективное потребление тепловой энергии на цели тепоснабжения.</w:t>
      </w:r>
      <w:bookmarkEnd w:id="7"/>
    </w:p>
    <w:p w:rsidR="00002A4B" w:rsidRDefault="00002A4B" w:rsidP="00002A4B">
      <w:pPr>
        <w:pStyle w:val="e"/>
      </w:pPr>
      <w:r>
        <w:t>Нагрузки по потребителям р. п. Северо-Енисейский объем потребления тепловой энергии для жилых и общественных зданий по видам теплопотребления в каждом расчетном элементе территориального деления представлено в таблице 2.2.</w:t>
      </w:r>
    </w:p>
    <w:p w:rsidR="00002A4B" w:rsidRDefault="00002A4B" w:rsidP="00002A4B">
      <w:pPr>
        <w:pStyle w:val="e"/>
        <w:jc w:val="right"/>
      </w:pPr>
      <w:r>
        <w:t>Таблица 2.1</w:t>
      </w:r>
    </w:p>
    <w:tbl>
      <w:tblPr>
        <w:tblStyle w:val="af1"/>
        <w:tblW w:w="9930" w:type="dxa"/>
        <w:tblInd w:w="108" w:type="dxa"/>
        <w:tblLook w:val="04A0"/>
      </w:tblPr>
      <w:tblGrid>
        <w:gridCol w:w="2391"/>
        <w:gridCol w:w="1884"/>
        <w:gridCol w:w="1885"/>
        <w:gridCol w:w="1885"/>
        <w:gridCol w:w="1885"/>
      </w:tblGrid>
      <w:tr w:rsidR="00002A4B" w:rsidRPr="00D33A4A" w:rsidTr="00002A4B">
        <w:trPr>
          <w:trHeight w:val="476"/>
        </w:trPr>
        <w:tc>
          <w:tcPr>
            <w:tcW w:w="2391" w:type="dxa"/>
            <w:vMerge w:val="restart"/>
            <w:vAlign w:val="center"/>
          </w:tcPr>
          <w:p w:rsidR="00002A4B" w:rsidRPr="00D33A4A" w:rsidRDefault="00002A4B" w:rsidP="00002A4B">
            <w:pPr>
              <w:pStyle w:val="e"/>
              <w:ind w:firstLine="0"/>
              <w:jc w:val="center"/>
            </w:pPr>
            <w:r w:rsidRPr="00D33A4A">
              <w:t xml:space="preserve">Элемент </w:t>
            </w:r>
            <w:r>
              <w:t>территори</w:t>
            </w:r>
            <w:r w:rsidRPr="00D33A4A">
              <w:t>ального деления (</w:t>
            </w:r>
            <w:r>
              <w:t>ка</w:t>
            </w:r>
            <w:r w:rsidRPr="00D33A4A">
              <w:t>дастровые участки)</w:t>
            </w:r>
          </w:p>
        </w:tc>
        <w:tc>
          <w:tcPr>
            <w:tcW w:w="7539" w:type="dxa"/>
            <w:gridSpan w:val="4"/>
            <w:vAlign w:val="center"/>
          </w:tcPr>
          <w:p w:rsidR="00002A4B" w:rsidRPr="00D33A4A" w:rsidRDefault="00002A4B" w:rsidP="00002A4B">
            <w:pPr>
              <w:pStyle w:val="e"/>
              <w:ind w:firstLine="0"/>
              <w:jc w:val="center"/>
            </w:pPr>
            <w:r w:rsidRPr="00E936CA">
              <w:rPr>
                <w:sz w:val="22"/>
                <w:szCs w:val="22"/>
              </w:rPr>
              <w:t>Объем потребления тепловой энергии, Гкал/час</w:t>
            </w:r>
          </w:p>
        </w:tc>
      </w:tr>
      <w:tr w:rsidR="00002A4B" w:rsidRPr="00D33A4A" w:rsidTr="00002A4B">
        <w:trPr>
          <w:trHeight w:val="396"/>
        </w:trPr>
        <w:tc>
          <w:tcPr>
            <w:tcW w:w="2391" w:type="dxa"/>
            <w:vMerge/>
            <w:vAlign w:val="center"/>
          </w:tcPr>
          <w:p w:rsidR="00002A4B" w:rsidRPr="00D33A4A" w:rsidRDefault="00002A4B" w:rsidP="00002A4B">
            <w:pPr>
              <w:pStyle w:val="e"/>
              <w:ind w:firstLine="0"/>
              <w:jc w:val="center"/>
            </w:pPr>
          </w:p>
        </w:tc>
        <w:tc>
          <w:tcPr>
            <w:tcW w:w="1884" w:type="dxa"/>
            <w:vAlign w:val="center"/>
          </w:tcPr>
          <w:p w:rsidR="00002A4B" w:rsidRPr="00E936CA" w:rsidRDefault="00002A4B" w:rsidP="00002A4B">
            <w:pPr>
              <w:pStyle w:val="e"/>
              <w:ind w:firstLine="0"/>
              <w:jc w:val="center"/>
              <w:rPr>
                <w:sz w:val="22"/>
                <w:szCs w:val="22"/>
              </w:rPr>
            </w:pPr>
            <w:r w:rsidRPr="00E936CA">
              <w:rPr>
                <w:sz w:val="22"/>
                <w:szCs w:val="22"/>
              </w:rPr>
              <w:t>на отопление</w:t>
            </w:r>
          </w:p>
        </w:tc>
        <w:tc>
          <w:tcPr>
            <w:tcW w:w="1885" w:type="dxa"/>
            <w:vAlign w:val="center"/>
          </w:tcPr>
          <w:p w:rsidR="00002A4B" w:rsidRPr="00E936CA" w:rsidRDefault="00002A4B" w:rsidP="00002A4B">
            <w:pPr>
              <w:pStyle w:val="e"/>
              <w:ind w:firstLine="0"/>
              <w:jc w:val="center"/>
              <w:rPr>
                <w:sz w:val="22"/>
                <w:szCs w:val="22"/>
              </w:rPr>
            </w:pPr>
            <w:r w:rsidRPr="00E936CA">
              <w:rPr>
                <w:sz w:val="22"/>
                <w:szCs w:val="22"/>
              </w:rPr>
              <w:t>на вентиляцию</w:t>
            </w:r>
          </w:p>
        </w:tc>
        <w:tc>
          <w:tcPr>
            <w:tcW w:w="1885" w:type="dxa"/>
            <w:vAlign w:val="center"/>
          </w:tcPr>
          <w:p w:rsidR="00002A4B" w:rsidRPr="00E936CA" w:rsidRDefault="00002A4B" w:rsidP="00002A4B">
            <w:pPr>
              <w:pStyle w:val="e"/>
              <w:ind w:firstLine="0"/>
              <w:jc w:val="center"/>
              <w:rPr>
                <w:sz w:val="22"/>
                <w:szCs w:val="22"/>
              </w:rPr>
            </w:pPr>
            <w:r w:rsidRPr="00E936CA">
              <w:rPr>
                <w:sz w:val="22"/>
                <w:szCs w:val="22"/>
              </w:rPr>
              <w:t>на ГВС</w:t>
            </w:r>
          </w:p>
        </w:tc>
        <w:tc>
          <w:tcPr>
            <w:tcW w:w="1885" w:type="dxa"/>
            <w:vAlign w:val="center"/>
          </w:tcPr>
          <w:p w:rsidR="00002A4B" w:rsidRPr="00E936CA" w:rsidRDefault="00002A4B" w:rsidP="00002A4B">
            <w:pPr>
              <w:pStyle w:val="e"/>
              <w:ind w:firstLine="0"/>
              <w:jc w:val="center"/>
              <w:rPr>
                <w:sz w:val="22"/>
                <w:szCs w:val="22"/>
              </w:rPr>
            </w:pPr>
            <w:r>
              <w:rPr>
                <w:sz w:val="22"/>
                <w:szCs w:val="22"/>
              </w:rPr>
              <w:t>Итого</w:t>
            </w:r>
          </w:p>
        </w:tc>
      </w:tr>
      <w:tr w:rsidR="00002A4B" w:rsidRPr="003F2F62" w:rsidTr="00002A4B">
        <w:tc>
          <w:tcPr>
            <w:tcW w:w="2391" w:type="dxa"/>
            <w:vAlign w:val="center"/>
          </w:tcPr>
          <w:p w:rsidR="00002A4B" w:rsidRPr="003F2F62" w:rsidRDefault="00002A4B" w:rsidP="00002A4B">
            <w:pPr>
              <w:pStyle w:val="e"/>
              <w:ind w:firstLine="0"/>
              <w:jc w:val="center"/>
            </w:pPr>
            <w:r>
              <w:t>24:34:0010117</w:t>
            </w:r>
          </w:p>
        </w:tc>
        <w:tc>
          <w:tcPr>
            <w:tcW w:w="1884" w:type="dxa"/>
            <w:vAlign w:val="center"/>
          </w:tcPr>
          <w:p w:rsidR="00002A4B" w:rsidRPr="003F2F62" w:rsidRDefault="00002A4B" w:rsidP="00002A4B">
            <w:pPr>
              <w:pStyle w:val="e"/>
              <w:ind w:firstLine="0"/>
              <w:jc w:val="center"/>
            </w:pPr>
            <w:r>
              <w:t>0,072</w:t>
            </w:r>
          </w:p>
        </w:tc>
        <w:tc>
          <w:tcPr>
            <w:tcW w:w="1885" w:type="dxa"/>
            <w:vAlign w:val="center"/>
          </w:tcPr>
          <w:p w:rsidR="00002A4B" w:rsidRPr="003F2F62" w:rsidRDefault="00002A4B" w:rsidP="00002A4B">
            <w:pPr>
              <w:pStyle w:val="e"/>
              <w:ind w:firstLine="0"/>
              <w:jc w:val="center"/>
            </w:pPr>
            <w:r w:rsidRPr="003F2F62">
              <w:t>0</w:t>
            </w:r>
          </w:p>
        </w:tc>
        <w:tc>
          <w:tcPr>
            <w:tcW w:w="1885" w:type="dxa"/>
            <w:vAlign w:val="center"/>
          </w:tcPr>
          <w:p w:rsidR="00002A4B" w:rsidRPr="003F2F62" w:rsidRDefault="00002A4B" w:rsidP="00002A4B">
            <w:pPr>
              <w:pStyle w:val="e"/>
              <w:ind w:firstLine="0"/>
              <w:jc w:val="center"/>
            </w:pPr>
            <w:r w:rsidRPr="003F2F62">
              <w:t>0</w:t>
            </w:r>
            <w:r>
              <w:t>,027</w:t>
            </w:r>
          </w:p>
        </w:tc>
        <w:tc>
          <w:tcPr>
            <w:tcW w:w="1885" w:type="dxa"/>
            <w:vAlign w:val="center"/>
          </w:tcPr>
          <w:p w:rsidR="00002A4B" w:rsidRPr="003F2F62" w:rsidRDefault="00002A4B" w:rsidP="00002A4B">
            <w:pPr>
              <w:pStyle w:val="e"/>
              <w:ind w:firstLine="0"/>
              <w:jc w:val="center"/>
            </w:pPr>
            <w:r>
              <w:t>0,099</w:t>
            </w:r>
          </w:p>
        </w:tc>
      </w:tr>
      <w:tr w:rsidR="00002A4B" w:rsidRPr="003F2F62" w:rsidTr="00002A4B">
        <w:tc>
          <w:tcPr>
            <w:tcW w:w="2391" w:type="dxa"/>
            <w:vAlign w:val="center"/>
          </w:tcPr>
          <w:p w:rsidR="00002A4B" w:rsidRPr="003F2F62" w:rsidRDefault="00002A4B" w:rsidP="00002A4B">
            <w:pPr>
              <w:pStyle w:val="e"/>
              <w:ind w:firstLine="0"/>
              <w:jc w:val="center"/>
            </w:pPr>
            <w:r>
              <w:t>24:34:0010124</w:t>
            </w:r>
          </w:p>
        </w:tc>
        <w:tc>
          <w:tcPr>
            <w:tcW w:w="1884" w:type="dxa"/>
            <w:vAlign w:val="center"/>
          </w:tcPr>
          <w:p w:rsidR="00002A4B" w:rsidRPr="003F2F62" w:rsidRDefault="00002A4B" w:rsidP="00002A4B">
            <w:pPr>
              <w:pStyle w:val="e"/>
              <w:ind w:firstLine="0"/>
              <w:jc w:val="center"/>
            </w:pPr>
            <w:r>
              <w:t>1,67</w:t>
            </w:r>
          </w:p>
        </w:tc>
        <w:tc>
          <w:tcPr>
            <w:tcW w:w="1885" w:type="dxa"/>
            <w:vAlign w:val="center"/>
          </w:tcPr>
          <w:p w:rsidR="00002A4B" w:rsidRPr="003F2F62" w:rsidRDefault="00002A4B" w:rsidP="00002A4B">
            <w:pPr>
              <w:pStyle w:val="e"/>
              <w:ind w:firstLine="0"/>
              <w:jc w:val="center"/>
            </w:pPr>
            <w:r w:rsidRPr="003F2F62">
              <w:t>0</w:t>
            </w:r>
          </w:p>
        </w:tc>
        <w:tc>
          <w:tcPr>
            <w:tcW w:w="1885" w:type="dxa"/>
            <w:vAlign w:val="center"/>
          </w:tcPr>
          <w:p w:rsidR="00002A4B" w:rsidRPr="003F2F62" w:rsidRDefault="00002A4B" w:rsidP="00002A4B">
            <w:pPr>
              <w:pStyle w:val="e"/>
              <w:ind w:firstLine="0"/>
              <w:jc w:val="center"/>
            </w:pPr>
            <w:r w:rsidRPr="003F2F62">
              <w:t>0</w:t>
            </w:r>
            <w:r>
              <w:t>,223</w:t>
            </w:r>
          </w:p>
        </w:tc>
        <w:tc>
          <w:tcPr>
            <w:tcW w:w="1885" w:type="dxa"/>
            <w:vAlign w:val="center"/>
          </w:tcPr>
          <w:p w:rsidR="00002A4B" w:rsidRPr="003F2F62" w:rsidRDefault="00002A4B" w:rsidP="00002A4B">
            <w:pPr>
              <w:pStyle w:val="e"/>
              <w:ind w:firstLine="0"/>
              <w:jc w:val="center"/>
            </w:pPr>
            <w:r>
              <w:t>1,893</w:t>
            </w:r>
          </w:p>
        </w:tc>
      </w:tr>
      <w:tr w:rsidR="00002A4B" w:rsidRPr="003F2F62" w:rsidTr="00002A4B">
        <w:tc>
          <w:tcPr>
            <w:tcW w:w="2391" w:type="dxa"/>
            <w:vAlign w:val="center"/>
          </w:tcPr>
          <w:p w:rsidR="00002A4B" w:rsidRPr="003F2F62" w:rsidRDefault="00002A4B" w:rsidP="00002A4B">
            <w:pPr>
              <w:pStyle w:val="e"/>
              <w:ind w:firstLine="0"/>
              <w:jc w:val="center"/>
            </w:pPr>
            <w:r>
              <w:t>24:34:0010112</w:t>
            </w:r>
          </w:p>
        </w:tc>
        <w:tc>
          <w:tcPr>
            <w:tcW w:w="1884" w:type="dxa"/>
            <w:vAlign w:val="center"/>
          </w:tcPr>
          <w:p w:rsidR="00002A4B" w:rsidRPr="003F2F62" w:rsidRDefault="00002A4B" w:rsidP="00002A4B">
            <w:pPr>
              <w:pStyle w:val="e"/>
              <w:ind w:firstLine="0"/>
              <w:jc w:val="center"/>
            </w:pPr>
            <w:r>
              <w:t>0,433</w:t>
            </w:r>
          </w:p>
        </w:tc>
        <w:tc>
          <w:tcPr>
            <w:tcW w:w="1885" w:type="dxa"/>
            <w:vAlign w:val="center"/>
          </w:tcPr>
          <w:p w:rsidR="00002A4B" w:rsidRPr="003F2F62" w:rsidRDefault="00002A4B" w:rsidP="00002A4B">
            <w:pPr>
              <w:pStyle w:val="e"/>
              <w:ind w:firstLine="0"/>
              <w:jc w:val="center"/>
            </w:pPr>
            <w:r w:rsidRPr="003F2F62">
              <w:t>0</w:t>
            </w:r>
            <w:r>
              <w:t>,078</w:t>
            </w:r>
          </w:p>
        </w:tc>
        <w:tc>
          <w:tcPr>
            <w:tcW w:w="1885" w:type="dxa"/>
            <w:vAlign w:val="center"/>
          </w:tcPr>
          <w:p w:rsidR="00002A4B" w:rsidRPr="003F2F62" w:rsidRDefault="00002A4B" w:rsidP="00002A4B">
            <w:pPr>
              <w:pStyle w:val="e"/>
              <w:ind w:firstLine="0"/>
              <w:jc w:val="center"/>
            </w:pPr>
            <w:r w:rsidRPr="003F2F62">
              <w:t>0</w:t>
            </w:r>
            <w:r>
              <w:t>,055</w:t>
            </w:r>
          </w:p>
        </w:tc>
        <w:tc>
          <w:tcPr>
            <w:tcW w:w="1885" w:type="dxa"/>
            <w:vAlign w:val="center"/>
          </w:tcPr>
          <w:p w:rsidR="00002A4B" w:rsidRPr="003F2F62" w:rsidRDefault="00002A4B" w:rsidP="00002A4B">
            <w:pPr>
              <w:pStyle w:val="e"/>
              <w:ind w:firstLine="0"/>
              <w:jc w:val="center"/>
            </w:pPr>
            <w:r>
              <w:t>0,566</w:t>
            </w:r>
          </w:p>
        </w:tc>
      </w:tr>
      <w:tr w:rsidR="00002A4B" w:rsidRPr="003F2F62" w:rsidTr="00002A4B">
        <w:tc>
          <w:tcPr>
            <w:tcW w:w="2391" w:type="dxa"/>
            <w:vAlign w:val="center"/>
          </w:tcPr>
          <w:p w:rsidR="00002A4B" w:rsidRPr="003F2F62" w:rsidRDefault="00002A4B" w:rsidP="00002A4B">
            <w:pPr>
              <w:pStyle w:val="e"/>
              <w:ind w:firstLine="0"/>
              <w:jc w:val="center"/>
            </w:pPr>
            <w:r>
              <w:t>24:34:0010109</w:t>
            </w:r>
          </w:p>
        </w:tc>
        <w:tc>
          <w:tcPr>
            <w:tcW w:w="1884" w:type="dxa"/>
            <w:vAlign w:val="center"/>
          </w:tcPr>
          <w:p w:rsidR="00002A4B" w:rsidRPr="003F2F62" w:rsidRDefault="00002A4B" w:rsidP="00002A4B">
            <w:pPr>
              <w:pStyle w:val="e"/>
              <w:ind w:firstLine="0"/>
              <w:jc w:val="center"/>
            </w:pPr>
            <w:r>
              <w:t>0,077</w:t>
            </w:r>
          </w:p>
        </w:tc>
        <w:tc>
          <w:tcPr>
            <w:tcW w:w="1885" w:type="dxa"/>
            <w:vAlign w:val="center"/>
          </w:tcPr>
          <w:p w:rsidR="00002A4B" w:rsidRPr="003F2F62" w:rsidRDefault="00002A4B" w:rsidP="00002A4B">
            <w:pPr>
              <w:pStyle w:val="e"/>
              <w:ind w:firstLine="0"/>
              <w:jc w:val="center"/>
            </w:pPr>
            <w:r w:rsidRPr="003F2F62">
              <w:t>0</w:t>
            </w:r>
            <w:r>
              <w:t>,017</w:t>
            </w:r>
          </w:p>
        </w:tc>
        <w:tc>
          <w:tcPr>
            <w:tcW w:w="1885" w:type="dxa"/>
            <w:vAlign w:val="center"/>
          </w:tcPr>
          <w:p w:rsidR="00002A4B" w:rsidRPr="003F2F62" w:rsidRDefault="00002A4B" w:rsidP="00002A4B">
            <w:pPr>
              <w:pStyle w:val="e"/>
              <w:ind w:firstLine="0"/>
              <w:jc w:val="center"/>
            </w:pPr>
            <w:r w:rsidRPr="003F2F62">
              <w:t>0</w:t>
            </w:r>
            <w:r>
              <w:t>,0077</w:t>
            </w:r>
          </w:p>
        </w:tc>
        <w:tc>
          <w:tcPr>
            <w:tcW w:w="1885" w:type="dxa"/>
            <w:vAlign w:val="center"/>
          </w:tcPr>
          <w:p w:rsidR="00002A4B" w:rsidRPr="003F2F62" w:rsidRDefault="00002A4B" w:rsidP="00002A4B">
            <w:pPr>
              <w:pStyle w:val="e"/>
              <w:ind w:firstLine="0"/>
              <w:jc w:val="center"/>
            </w:pPr>
            <w:r>
              <w:t>0,1</w:t>
            </w:r>
          </w:p>
        </w:tc>
      </w:tr>
    </w:tbl>
    <w:p w:rsidR="00002A4B" w:rsidRDefault="00002A4B" w:rsidP="00002A4B">
      <w:pPr>
        <w:pStyle w:val="e"/>
      </w:pPr>
      <w:r>
        <w:t>Приросты потребления тепловой энергии (Гкал/час) для жилых и общественных зданий по видам теплопотребления на каждом этапе развития сведены в таблицу 2.2.</w:t>
      </w:r>
    </w:p>
    <w:p w:rsidR="00002A4B" w:rsidRDefault="00002A4B" w:rsidP="00002A4B">
      <w:pPr>
        <w:pStyle w:val="e"/>
        <w:jc w:val="right"/>
      </w:pPr>
      <w:r>
        <w:t>Таблица 2.2.</w:t>
      </w:r>
    </w:p>
    <w:tbl>
      <w:tblPr>
        <w:tblStyle w:val="af1"/>
        <w:tblW w:w="0" w:type="auto"/>
        <w:tblLayout w:type="fixed"/>
        <w:tblLook w:val="04A0"/>
      </w:tblPr>
      <w:tblGrid>
        <w:gridCol w:w="1809"/>
        <w:gridCol w:w="1701"/>
        <w:gridCol w:w="931"/>
        <w:gridCol w:w="932"/>
        <w:gridCol w:w="972"/>
        <w:gridCol w:w="891"/>
        <w:gridCol w:w="931"/>
        <w:gridCol w:w="932"/>
        <w:gridCol w:w="932"/>
      </w:tblGrid>
      <w:tr w:rsidR="00002A4B" w:rsidTr="00002A4B">
        <w:trPr>
          <w:trHeight w:val="507"/>
        </w:trPr>
        <w:tc>
          <w:tcPr>
            <w:tcW w:w="1809" w:type="dxa"/>
            <w:vMerge w:val="restart"/>
            <w:vAlign w:val="center"/>
          </w:tcPr>
          <w:p w:rsidR="00002A4B" w:rsidRPr="00E60AC0" w:rsidRDefault="00002A4B" w:rsidP="00002A4B">
            <w:pPr>
              <w:pStyle w:val="e"/>
              <w:ind w:firstLine="0"/>
              <w:jc w:val="center"/>
            </w:pPr>
            <w:r w:rsidRPr="00E60AC0">
              <w:t>Элемент территориального деления (кадастровые участки)</w:t>
            </w:r>
          </w:p>
        </w:tc>
        <w:tc>
          <w:tcPr>
            <w:tcW w:w="1701" w:type="dxa"/>
            <w:vMerge w:val="restart"/>
            <w:vAlign w:val="center"/>
          </w:tcPr>
          <w:p w:rsidR="00002A4B" w:rsidRPr="00E60AC0" w:rsidRDefault="00002A4B" w:rsidP="00002A4B">
            <w:pPr>
              <w:pStyle w:val="e"/>
              <w:ind w:firstLine="0"/>
              <w:jc w:val="center"/>
              <w:rPr>
                <w:sz w:val="22"/>
                <w:szCs w:val="22"/>
              </w:rPr>
            </w:pPr>
            <w:r w:rsidRPr="00E60AC0">
              <w:rPr>
                <w:sz w:val="22"/>
                <w:szCs w:val="22"/>
              </w:rPr>
              <w:t>Вид</w:t>
            </w:r>
            <w:r>
              <w:rPr>
                <w:sz w:val="22"/>
                <w:szCs w:val="22"/>
              </w:rPr>
              <w:t xml:space="preserve"> </w:t>
            </w:r>
            <w:r w:rsidRPr="00E60AC0">
              <w:rPr>
                <w:sz w:val="22"/>
                <w:szCs w:val="22"/>
              </w:rPr>
              <w:t>теплопотребления</w:t>
            </w:r>
          </w:p>
        </w:tc>
        <w:tc>
          <w:tcPr>
            <w:tcW w:w="6521" w:type="dxa"/>
            <w:gridSpan w:val="7"/>
            <w:vAlign w:val="center"/>
          </w:tcPr>
          <w:p w:rsidR="00002A4B" w:rsidRPr="00E60AC0" w:rsidRDefault="00002A4B" w:rsidP="00002A4B">
            <w:pPr>
              <w:pStyle w:val="e"/>
              <w:ind w:firstLine="0"/>
              <w:jc w:val="center"/>
              <w:rPr>
                <w:sz w:val="22"/>
                <w:szCs w:val="22"/>
              </w:rPr>
            </w:pPr>
            <w:r w:rsidRPr="00E60AC0">
              <w:rPr>
                <w:sz w:val="22"/>
                <w:szCs w:val="22"/>
              </w:rPr>
              <w:t>Этапы развития</w:t>
            </w:r>
          </w:p>
        </w:tc>
      </w:tr>
      <w:tr w:rsidR="00002A4B" w:rsidTr="00002A4B">
        <w:trPr>
          <w:trHeight w:val="439"/>
        </w:trPr>
        <w:tc>
          <w:tcPr>
            <w:tcW w:w="1809" w:type="dxa"/>
            <w:vMerge/>
            <w:vAlign w:val="center"/>
          </w:tcPr>
          <w:p w:rsidR="00002A4B" w:rsidRPr="00E60AC0" w:rsidRDefault="00002A4B" w:rsidP="00002A4B">
            <w:pPr>
              <w:pStyle w:val="e"/>
              <w:ind w:firstLine="0"/>
              <w:jc w:val="center"/>
              <w:rPr>
                <w:sz w:val="22"/>
                <w:szCs w:val="22"/>
              </w:rPr>
            </w:pPr>
          </w:p>
        </w:tc>
        <w:tc>
          <w:tcPr>
            <w:tcW w:w="1701" w:type="dxa"/>
            <w:vMerge/>
          </w:tcPr>
          <w:p w:rsidR="00002A4B" w:rsidRPr="00E60AC0" w:rsidRDefault="00002A4B" w:rsidP="00002A4B">
            <w:pPr>
              <w:pStyle w:val="e"/>
              <w:ind w:firstLine="0"/>
              <w:rPr>
                <w:sz w:val="22"/>
                <w:szCs w:val="22"/>
              </w:rPr>
            </w:pPr>
          </w:p>
        </w:tc>
        <w:tc>
          <w:tcPr>
            <w:tcW w:w="931" w:type="dxa"/>
            <w:vAlign w:val="center"/>
          </w:tcPr>
          <w:p w:rsidR="00002A4B" w:rsidRPr="00E60AC0" w:rsidRDefault="00002A4B" w:rsidP="00002A4B">
            <w:pPr>
              <w:jc w:val="center"/>
              <w:rPr>
                <w:rFonts w:cs="Times New Roman"/>
                <w:b/>
              </w:rPr>
            </w:pPr>
            <w:r w:rsidRPr="00E60AC0">
              <w:rPr>
                <w:rFonts w:cs="Times New Roman"/>
                <w:b/>
              </w:rPr>
              <w:t>2014г.</w:t>
            </w:r>
          </w:p>
        </w:tc>
        <w:tc>
          <w:tcPr>
            <w:tcW w:w="932" w:type="dxa"/>
            <w:vAlign w:val="center"/>
          </w:tcPr>
          <w:p w:rsidR="00002A4B" w:rsidRPr="00E60AC0" w:rsidRDefault="00002A4B" w:rsidP="00002A4B">
            <w:pPr>
              <w:jc w:val="center"/>
              <w:rPr>
                <w:rFonts w:cs="Times New Roman"/>
                <w:b/>
              </w:rPr>
            </w:pPr>
            <w:r w:rsidRPr="00E60AC0">
              <w:rPr>
                <w:rFonts w:cs="Times New Roman"/>
                <w:b/>
              </w:rPr>
              <w:t>2015г.</w:t>
            </w:r>
          </w:p>
        </w:tc>
        <w:tc>
          <w:tcPr>
            <w:tcW w:w="972" w:type="dxa"/>
            <w:vAlign w:val="center"/>
          </w:tcPr>
          <w:p w:rsidR="00002A4B" w:rsidRPr="00E60AC0" w:rsidRDefault="00002A4B" w:rsidP="00002A4B">
            <w:pPr>
              <w:jc w:val="center"/>
              <w:rPr>
                <w:rFonts w:cs="Times New Roman"/>
                <w:b/>
              </w:rPr>
            </w:pPr>
            <w:r w:rsidRPr="00E60AC0">
              <w:rPr>
                <w:rFonts w:cs="Times New Roman"/>
                <w:b/>
              </w:rPr>
              <w:t>2016г.</w:t>
            </w:r>
          </w:p>
        </w:tc>
        <w:tc>
          <w:tcPr>
            <w:tcW w:w="891" w:type="dxa"/>
            <w:vAlign w:val="center"/>
          </w:tcPr>
          <w:p w:rsidR="00002A4B" w:rsidRPr="00E60AC0" w:rsidRDefault="00002A4B" w:rsidP="00002A4B">
            <w:pPr>
              <w:jc w:val="center"/>
              <w:rPr>
                <w:rFonts w:cs="Times New Roman"/>
                <w:b/>
              </w:rPr>
            </w:pPr>
            <w:r w:rsidRPr="00E60AC0">
              <w:rPr>
                <w:rFonts w:cs="Times New Roman"/>
                <w:b/>
              </w:rPr>
              <w:t>2017г.</w:t>
            </w:r>
          </w:p>
        </w:tc>
        <w:tc>
          <w:tcPr>
            <w:tcW w:w="931" w:type="dxa"/>
            <w:vAlign w:val="center"/>
          </w:tcPr>
          <w:p w:rsidR="00002A4B" w:rsidRPr="00E60AC0" w:rsidRDefault="00002A4B" w:rsidP="00002A4B">
            <w:pPr>
              <w:jc w:val="center"/>
              <w:rPr>
                <w:rFonts w:cs="Times New Roman"/>
                <w:b/>
              </w:rPr>
            </w:pPr>
            <w:r w:rsidRPr="00E60AC0">
              <w:rPr>
                <w:rFonts w:cs="Times New Roman"/>
                <w:b/>
              </w:rPr>
              <w:t>2018г.</w:t>
            </w:r>
          </w:p>
        </w:tc>
        <w:tc>
          <w:tcPr>
            <w:tcW w:w="932" w:type="dxa"/>
            <w:vAlign w:val="center"/>
          </w:tcPr>
          <w:p w:rsidR="00002A4B" w:rsidRPr="00E60AC0" w:rsidRDefault="00002A4B" w:rsidP="00002A4B">
            <w:pPr>
              <w:jc w:val="center"/>
              <w:rPr>
                <w:rFonts w:cs="Times New Roman"/>
                <w:b/>
              </w:rPr>
            </w:pPr>
            <w:r w:rsidRPr="00E60AC0">
              <w:rPr>
                <w:rFonts w:cs="Times New Roman"/>
                <w:b/>
              </w:rPr>
              <w:t>2023г.</w:t>
            </w:r>
          </w:p>
        </w:tc>
        <w:tc>
          <w:tcPr>
            <w:tcW w:w="932" w:type="dxa"/>
            <w:vAlign w:val="center"/>
          </w:tcPr>
          <w:p w:rsidR="00002A4B" w:rsidRPr="00E60AC0" w:rsidRDefault="00002A4B" w:rsidP="00002A4B">
            <w:pPr>
              <w:jc w:val="center"/>
              <w:rPr>
                <w:rFonts w:cs="Times New Roman"/>
                <w:b/>
              </w:rPr>
            </w:pPr>
            <w:r w:rsidRPr="00E60AC0">
              <w:rPr>
                <w:rFonts w:cs="Times New Roman"/>
                <w:b/>
              </w:rPr>
              <w:t>2028г.</w:t>
            </w:r>
          </w:p>
        </w:tc>
      </w:tr>
      <w:tr w:rsidR="00002A4B" w:rsidTr="00002A4B">
        <w:trPr>
          <w:trHeight w:val="340"/>
        </w:trPr>
        <w:tc>
          <w:tcPr>
            <w:tcW w:w="1809" w:type="dxa"/>
            <w:vMerge w:val="restart"/>
            <w:vAlign w:val="center"/>
          </w:tcPr>
          <w:p w:rsidR="00002A4B" w:rsidRPr="00E60AC0" w:rsidRDefault="00002A4B" w:rsidP="00002A4B">
            <w:pPr>
              <w:pStyle w:val="e"/>
              <w:ind w:firstLine="0"/>
              <w:jc w:val="center"/>
              <w:rPr>
                <w:sz w:val="22"/>
                <w:szCs w:val="22"/>
              </w:rPr>
            </w:pPr>
            <w:r>
              <w:t>24:34:0010117</w:t>
            </w:r>
            <w:r w:rsidRPr="00E60AC0">
              <w:rPr>
                <w:sz w:val="22"/>
                <w:szCs w:val="22"/>
              </w:rPr>
              <w:t xml:space="preserve"> </w:t>
            </w:r>
          </w:p>
        </w:tc>
        <w:tc>
          <w:tcPr>
            <w:tcW w:w="1701" w:type="dxa"/>
          </w:tcPr>
          <w:p w:rsidR="00002A4B" w:rsidRPr="00E60AC0" w:rsidRDefault="00002A4B" w:rsidP="00002A4B">
            <w:pPr>
              <w:pStyle w:val="e"/>
              <w:ind w:firstLine="0"/>
              <w:rPr>
                <w:sz w:val="22"/>
                <w:szCs w:val="22"/>
              </w:rPr>
            </w:pPr>
            <w:r w:rsidRPr="00E60AC0">
              <w:rPr>
                <w:sz w:val="22"/>
                <w:szCs w:val="22"/>
              </w:rPr>
              <w:t>Отопление</w:t>
            </w:r>
          </w:p>
        </w:tc>
        <w:tc>
          <w:tcPr>
            <w:tcW w:w="931" w:type="dxa"/>
            <w:vAlign w:val="center"/>
          </w:tcPr>
          <w:p w:rsidR="00002A4B" w:rsidRPr="00E60AC0" w:rsidRDefault="00002A4B" w:rsidP="00002A4B">
            <w:pPr>
              <w:jc w:val="center"/>
            </w:pPr>
            <w:r>
              <w:t>0,072</w:t>
            </w:r>
          </w:p>
        </w:tc>
        <w:tc>
          <w:tcPr>
            <w:tcW w:w="932" w:type="dxa"/>
            <w:vAlign w:val="center"/>
          </w:tcPr>
          <w:p w:rsidR="00002A4B" w:rsidRPr="00E60AC0" w:rsidRDefault="00002A4B" w:rsidP="00002A4B">
            <w:pPr>
              <w:jc w:val="center"/>
            </w:pPr>
            <w:r>
              <w:t>0</w:t>
            </w:r>
          </w:p>
        </w:tc>
        <w:tc>
          <w:tcPr>
            <w:tcW w:w="972" w:type="dxa"/>
            <w:vAlign w:val="center"/>
          </w:tcPr>
          <w:p w:rsidR="00002A4B" w:rsidRPr="00E60AC0" w:rsidRDefault="00002A4B" w:rsidP="00002A4B">
            <w:pPr>
              <w:jc w:val="center"/>
            </w:pPr>
            <w:r>
              <w:t>0</w:t>
            </w:r>
          </w:p>
        </w:tc>
        <w:tc>
          <w:tcPr>
            <w:tcW w:w="891" w:type="dxa"/>
            <w:vAlign w:val="center"/>
          </w:tcPr>
          <w:p w:rsidR="00002A4B" w:rsidRPr="00E60AC0" w:rsidRDefault="00002A4B" w:rsidP="00002A4B">
            <w:pPr>
              <w:jc w:val="center"/>
            </w:pPr>
            <w:r>
              <w:t>0</w:t>
            </w:r>
          </w:p>
        </w:tc>
        <w:tc>
          <w:tcPr>
            <w:tcW w:w="931" w:type="dxa"/>
            <w:vAlign w:val="center"/>
          </w:tcPr>
          <w:p w:rsidR="00002A4B" w:rsidRPr="00E60AC0" w:rsidRDefault="00002A4B" w:rsidP="00002A4B">
            <w:pPr>
              <w:jc w:val="center"/>
            </w:pPr>
            <w:r>
              <w:t>0</w:t>
            </w:r>
          </w:p>
        </w:tc>
        <w:tc>
          <w:tcPr>
            <w:tcW w:w="932" w:type="dxa"/>
            <w:vAlign w:val="center"/>
          </w:tcPr>
          <w:p w:rsidR="00002A4B" w:rsidRPr="00E60AC0" w:rsidRDefault="00002A4B" w:rsidP="00002A4B">
            <w:pPr>
              <w:jc w:val="center"/>
            </w:pPr>
            <w:r>
              <w:t>0</w:t>
            </w:r>
          </w:p>
        </w:tc>
        <w:tc>
          <w:tcPr>
            <w:tcW w:w="932" w:type="dxa"/>
            <w:vAlign w:val="center"/>
          </w:tcPr>
          <w:p w:rsidR="00002A4B" w:rsidRPr="00E60AC0" w:rsidRDefault="00002A4B" w:rsidP="00002A4B">
            <w:pPr>
              <w:jc w:val="center"/>
            </w:pPr>
            <w:r>
              <w:t>0</w:t>
            </w:r>
          </w:p>
        </w:tc>
      </w:tr>
      <w:tr w:rsidR="00002A4B" w:rsidTr="00002A4B">
        <w:trPr>
          <w:trHeight w:val="340"/>
        </w:trPr>
        <w:tc>
          <w:tcPr>
            <w:tcW w:w="1809" w:type="dxa"/>
            <w:vMerge/>
            <w:vAlign w:val="center"/>
          </w:tcPr>
          <w:p w:rsidR="00002A4B" w:rsidRPr="00E60AC0" w:rsidRDefault="00002A4B" w:rsidP="00002A4B">
            <w:pPr>
              <w:pStyle w:val="e"/>
              <w:ind w:firstLine="0"/>
              <w:jc w:val="center"/>
              <w:rPr>
                <w:sz w:val="22"/>
                <w:szCs w:val="22"/>
              </w:rPr>
            </w:pPr>
          </w:p>
        </w:tc>
        <w:tc>
          <w:tcPr>
            <w:tcW w:w="1701" w:type="dxa"/>
          </w:tcPr>
          <w:p w:rsidR="00002A4B" w:rsidRPr="00E60AC0" w:rsidRDefault="00002A4B" w:rsidP="00002A4B">
            <w:pPr>
              <w:pStyle w:val="e"/>
              <w:ind w:firstLine="0"/>
              <w:rPr>
                <w:sz w:val="22"/>
                <w:szCs w:val="22"/>
              </w:rPr>
            </w:pPr>
            <w:r w:rsidRPr="00E60AC0">
              <w:rPr>
                <w:sz w:val="22"/>
                <w:szCs w:val="22"/>
              </w:rPr>
              <w:t>Вентиляция</w:t>
            </w:r>
          </w:p>
        </w:tc>
        <w:tc>
          <w:tcPr>
            <w:tcW w:w="931" w:type="dxa"/>
            <w:vAlign w:val="center"/>
          </w:tcPr>
          <w:p w:rsidR="00002A4B" w:rsidRPr="00E60AC0" w:rsidRDefault="00002A4B" w:rsidP="00002A4B">
            <w:pPr>
              <w:pStyle w:val="e"/>
              <w:ind w:firstLine="0"/>
              <w:jc w:val="center"/>
              <w:rPr>
                <w:sz w:val="22"/>
                <w:szCs w:val="22"/>
              </w:rPr>
            </w:pPr>
            <w:r>
              <w:rPr>
                <w:sz w:val="22"/>
                <w:szCs w:val="22"/>
              </w:rPr>
              <w:t>0</w:t>
            </w:r>
          </w:p>
        </w:tc>
        <w:tc>
          <w:tcPr>
            <w:tcW w:w="932" w:type="dxa"/>
            <w:vAlign w:val="center"/>
          </w:tcPr>
          <w:p w:rsidR="00002A4B" w:rsidRPr="00E60AC0" w:rsidRDefault="00002A4B" w:rsidP="00002A4B">
            <w:pPr>
              <w:pStyle w:val="e"/>
              <w:ind w:firstLine="0"/>
              <w:jc w:val="center"/>
              <w:rPr>
                <w:sz w:val="22"/>
                <w:szCs w:val="22"/>
              </w:rPr>
            </w:pPr>
            <w:r>
              <w:rPr>
                <w:sz w:val="22"/>
                <w:szCs w:val="22"/>
              </w:rPr>
              <w:t>0</w:t>
            </w:r>
          </w:p>
        </w:tc>
        <w:tc>
          <w:tcPr>
            <w:tcW w:w="972" w:type="dxa"/>
            <w:vAlign w:val="center"/>
          </w:tcPr>
          <w:p w:rsidR="00002A4B" w:rsidRPr="00E60AC0" w:rsidRDefault="00002A4B" w:rsidP="00002A4B">
            <w:pPr>
              <w:jc w:val="center"/>
            </w:pPr>
            <w:r>
              <w:t>0</w:t>
            </w:r>
          </w:p>
        </w:tc>
        <w:tc>
          <w:tcPr>
            <w:tcW w:w="891" w:type="dxa"/>
            <w:vAlign w:val="center"/>
          </w:tcPr>
          <w:p w:rsidR="00002A4B" w:rsidRPr="00E60AC0" w:rsidRDefault="00002A4B" w:rsidP="00002A4B">
            <w:pPr>
              <w:jc w:val="center"/>
            </w:pPr>
            <w:r>
              <w:t>0</w:t>
            </w:r>
          </w:p>
        </w:tc>
        <w:tc>
          <w:tcPr>
            <w:tcW w:w="931" w:type="dxa"/>
            <w:vAlign w:val="center"/>
          </w:tcPr>
          <w:p w:rsidR="00002A4B" w:rsidRPr="00E60AC0" w:rsidRDefault="00002A4B" w:rsidP="00002A4B">
            <w:pPr>
              <w:jc w:val="center"/>
            </w:pPr>
            <w:r>
              <w:t>0</w:t>
            </w:r>
          </w:p>
        </w:tc>
        <w:tc>
          <w:tcPr>
            <w:tcW w:w="932" w:type="dxa"/>
            <w:vAlign w:val="center"/>
          </w:tcPr>
          <w:p w:rsidR="00002A4B" w:rsidRPr="00E60AC0" w:rsidRDefault="00002A4B" w:rsidP="00002A4B">
            <w:pPr>
              <w:jc w:val="center"/>
            </w:pPr>
            <w:r>
              <w:t>0</w:t>
            </w:r>
          </w:p>
        </w:tc>
        <w:tc>
          <w:tcPr>
            <w:tcW w:w="932" w:type="dxa"/>
            <w:vAlign w:val="center"/>
          </w:tcPr>
          <w:p w:rsidR="00002A4B" w:rsidRPr="00E60AC0" w:rsidRDefault="00002A4B" w:rsidP="00002A4B">
            <w:pPr>
              <w:jc w:val="center"/>
            </w:pPr>
            <w:r>
              <w:t>0</w:t>
            </w:r>
          </w:p>
        </w:tc>
      </w:tr>
      <w:tr w:rsidR="00002A4B" w:rsidTr="00002A4B">
        <w:trPr>
          <w:trHeight w:val="340"/>
        </w:trPr>
        <w:tc>
          <w:tcPr>
            <w:tcW w:w="1809" w:type="dxa"/>
            <w:vMerge/>
            <w:vAlign w:val="center"/>
          </w:tcPr>
          <w:p w:rsidR="00002A4B" w:rsidRPr="00E60AC0" w:rsidRDefault="00002A4B" w:rsidP="00002A4B">
            <w:pPr>
              <w:pStyle w:val="e"/>
              <w:ind w:firstLine="0"/>
              <w:jc w:val="center"/>
              <w:rPr>
                <w:sz w:val="22"/>
                <w:szCs w:val="22"/>
              </w:rPr>
            </w:pPr>
          </w:p>
        </w:tc>
        <w:tc>
          <w:tcPr>
            <w:tcW w:w="1701" w:type="dxa"/>
          </w:tcPr>
          <w:p w:rsidR="00002A4B" w:rsidRPr="00E60AC0" w:rsidRDefault="00002A4B" w:rsidP="00002A4B">
            <w:pPr>
              <w:pStyle w:val="e"/>
              <w:ind w:firstLine="0"/>
              <w:rPr>
                <w:sz w:val="22"/>
                <w:szCs w:val="22"/>
              </w:rPr>
            </w:pPr>
            <w:r w:rsidRPr="00E60AC0">
              <w:rPr>
                <w:sz w:val="22"/>
                <w:szCs w:val="22"/>
              </w:rPr>
              <w:t>ГВС</w:t>
            </w:r>
          </w:p>
        </w:tc>
        <w:tc>
          <w:tcPr>
            <w:tcW w:w="931" w:type="dxa"/>
            <w:vAlign w:val="center"/>
          </w:tcPr>
          <w:p w:rsidR="00002A4B" w:rsidRPr="00E60AC0" w:rsidRDefault="00002A4B" w:rsidP="00002A4B">
            <w:pPr>
              <w:jc w:val="center"/>
            </w:pPr>
            <w:r>
              <w:t>0,027</w:t>
            </w:r>
          </w:p>
        </w:tc>
        <w:tc>
          <w:tcPr>
            <w:tcW w:w="932" w:type="dxa"/>
            <w:vAlign w:val="center"/>
          </w:tcPr>
          <w:p w:rsidR="00002A4B" w:rsidRPr="00E60AC0" w:rsidRDefault="00002A4B" w:rsidP="00002A4B">
            <w:pPr>
              <w:jc w:val="center"/>
            </w:pPr>
            <w:r>
              <w:t>0</w:t>
            </w:r>
          </w:p>
        </w:tc>
        <w:tc>
          <w:tcPr>
            <w:tcW w:w="972" w:type="dxa"/>
            <w:vAlign w:val="center"/>
          </w:tcPr>
          <w:p w:rsidR="00002A4B" w:rsidRPr="00E60AC0" w:rsidRDefault="00002A4B" w:rsidP="00002A4B">
            <w:pPr>
              <w:jc w:val="center"/>
            </w:pPr>
            <w:r>
              <w:t>0</w:t>
            </w:r>
          </w:p>
        </w:tc>
        <w:tc>
          <w:tcPr>
            <w:tcW w:w="891" w:type="dxa"/>
            <w:vAlign w:val="center"/>
          </w:tcPr>
          <w:p w:rsidR="00002A4B" w:rsidRPr="00E60AC0" w:rsidRDefault="00002A4B" w:rsidP="00002A4B">
            <w:pPr>
              <w:jc w:val="center"/>
            </w:pPr>
            <w:r>
              <w:t>0</w:t>
            </w:r>
          </w:p>
        </w:tc>
        <w:tc>
          <w:tcPr>
            <w:tcW w:w="931" w:type="dxa"/>
            <w:vAlign w:val="center"/>
          </w:tcPr>
          <w:p w:rsidR="00002A4B" w:rsidRPr="00E60AC0" w:rsidRDefault="00002A4B" w:rsidP="00002A4B">
            <w:pPr>
              <w:jc w:val="center"/>
            </w:pPr>
            <w:r>
              <w:t>0</w:t>
            </w:r>
          </w:p>
        </w:tc>
        <w:tc>
          <w:tcPr>
            <w:tcW w:w="932" w:type="dxa"/>
            <w:vAlign w:val="center"/>
          </w:tcPr>
          <w:p w:rsidR="00002A4B" w:rsidRPr="00E60AC0" w:rsidRDefault="00002A4B" w:rsidP="00002A4B">
            <w:pPr>
              <w:jc w:val="center"/>
            </w:pPr>
            <w:r>
              <w:t>0</w:t>
            </w:r>
          </w:p>
        </w:tc>
        <w:tc>
          <w:tcPr>
            <w:tcW w:w="932" w:type="dxa"/>
            <w:vAlign w:val="center"/>
          </w:tcPr>
          <w:p w:rsidR="00002A4B" w:rsidRPr="00E60AC0" w:rsidRDefault="00002A4B" w:rsidP="00002A4B">
            <w:pPr>
              <w:jc w:val="center"/>
            </w:pPr>
            <w:r>
              <w:t>0</w:t>
            </w:r>
          </w:p>
        </w:tc>
      </w:tr>
      <w:tr w:rsidR="00002A4B" w:rsidTr="00002A4B">
        <w:trPr>
          <w:trHeight w:val="340"/>
        </w:trPr>
        <w:tc>
          <w:tcPr>
            <w:tcW w:w="1809" w:type="dxa"/>
            <w:vMerge/>
            <w:vAlign w:val="center"/>
          </w:tcPr>
          <w:p w:rsidR="00002A4B" w:rsidRPr="00E60AC0" w:rsidRDefault="00002A4B" w:rsidP="00002A4B">
            <w:pPr>
              <w:pStyle w:val="e"/>
              <w:ind w:firstLine="0"/>
              <w:jc w:val="center"/>
              <w:rPr>
                <w:sz w:val="22"/>
                <w:szCs w:val="22"/>
              </w:rPr>
            </w:pPr>
          </w:p>
        </w:tc>
        <w:tc>
          <w:tcPr>
            <w:tcW w:w="1701" w:type="dxa"/>
          </w:tcPr>
          <w:p w:rsidR="00002A4B" w:rsidRPr="00E60AC0" w:rsidRDefault="00002A4B" w:rsidP="00002A4B">
            <w:pPr>
              <w:pStyle w:val="e"/>
              <w:ind w:firstLine="0"/>
              <w:rPr>
                <w:sz w:val="22"/>
                <w:szCs w:val="22"/>
              </w:rPr>
            </w:pPr>
            <w:r w:rsidRPr="00E60AC0">
              <w:rPr>
                <w:sz w:val="22"/>
                <w:szCs w:val="22"/>
              </w:rPr>
              <w:t>Итого:</w:t>
            </w:r>
          </w:p>
        </w:tc>
        <w:tc>
          <w:tcPr>
            <w:tcW w:w="931" w:type="dxa"/>
            <w:vAlign w:val="center"/>
          </w:tcPr>
          <w:p w:rsidR="00002A4B" w:rsidRPr="007305D0" w:rsidRDefault="00002A4B" w:rsidP="00002A4B">
            <w:pPr>
              <w:jc w:val="center"/>
              <w:rPr>
                <w:b/>
              </w:rPr>
            </w:pPr>
            <w:r w:rsidRPr="007305D0">
              <w:rPr>
                <w:b/>
              </w:rPr>
              <w:t>0,099</w:t>
            </w:r>
          </w:p>
        </w:tc>
        <w:tc>
          <w:tcPr>
            <w:tcW w:w="932" w:type="dxa"/>
            <w:vAlign w:val="center"/>
          </w:tcPr>
          <w:p w:rsidR="00002A4B" w:rsidRPr="007305D0" w:rsidRDefault="00002A4B" w:rsidP="00002A4B">
            <w:pPr>
              <w:jc w:val="center"/>
              <w:rPr>
                <w:b/>
              </w:rPr>
            </w:pPr>
            <w:r w:rsidRPr="007305D0">
              <w:rPr>
                <w:b/>
              </w:rPr>
              <w:t>0</w:t>
            </w:r>
          </w:p>
        </w:tc>
        <w:tc>
          <w:tcPr>
            <w:tcW w:w="972" w:type="dxa"/>
            <w:vAlign w:val="center"/>
          </w:tcPr>
          <w:p w:rsidR="00002A4B" w:rsidRPr="007305D0" w:rsidRDefault="00002A4B" w:rsidP="00002A4B">
            <w:pPr>
              <w:jc w:val="center"/>
              <w:rPr>
                <w:b/>
              </w:rPr>
            </w:pPr>
            <w:r w:rsidRPr="007305D0">
              <w:rPr>
                <w:b/>
              </w:rPr>
              <w:t>0</w:t>
            </w:r>
          </w:p>
        </w:tc>
        <w:tc>
          <w:tcPr>
            <w:tcW w:w="891" w:type="dxa"/>
            <w:vAlign w:val="center"/>
          </w:tcPr>
          <w:p w:rsidR="00002A4B" w:rsidRPr="007305D0" w:rsidRDefault="00002A4B" w:rsidP="00002A4B">
            <w:pPr>
              <w:jc w:val="center"/>
              <w:rPr>
                <w:b/>
              </w:rPr>
            </w:pPr>
            <w:r w:rsidRPr="007305D0">
              <w:rPr>
                <w:b/>
              </w:rPr>
              <w:t>0</w:t>
            </w:r>
          </w:p>
        </w:tc>
        <w:tc>
          <w:tcPr>
            <w:tcW w:w="931" w:type="dxa"/>
            <w:vAlign w:val="center"/>
          </w:tcPr>
          <w:p w:rsidR="00002A4B" w:rsidRPr="007305D0" w:rsidRDefault="00002A4B" w:rsidP="00002A4B">
            <w:pPr>
              <w:jc w:val="center"/>
              <w:rPr>
                <w:b/>
              </w:rPr>
            </w:pPr>
            <w:r w:rsidRPr="007305D0">
              <w:rPr>
                <w:b/>
              </w:rPr>
              <w:t>0</w:t>
            </w:r>
          </w:p>
        </w:tc>
        <w:tc>
          <w:tcPr>
            <w:tcW w:w="932" w:type="dxa"/>
            <w:vAlign w:val="center"/>
          </w:tcPr>
          <w:p w:rsidR="00002A4B" w:rsidRPr="007305D0" w:rsidRDefault="00002A4B" w:rsidP="00002A4B">
            <w:pPr>
              <w:jc w:val="center"/>
              <w:rPr>
                <w:b/>
              </w:rPr>
            </w:pPr>
            <w:r w:rsidRPr="007305D0">
              <w:rPr>
                <w:b/>
              </w:rPr>
              <w:t>0</w:t>
            </w:r>
          </w:p>
        </w:tc>
        <w:tc>
          <w:tcPr>
            <w:tcW w:w="932" w:type="dxa"/>
            <w:vAlign w:val="center"/>
          </w:tcPr>
          <w:p w:rsidR="00002A4B" w:rsidRPr="007305D0" w:rsidRDefault="00002A4B" w:rsidP="00002A4B">
            <w:pPr>
              <w:jc w:val="center"/>
              <w:rPr>
                <w:b/>
              </w:rPr>
            </w:pPr>
            <w:r w:rsidRPr="007305D0">
              <w:rPr>
                <w:b/>
              </w:rPr>
              <w:t>0</w:t>
            </w:r>
          </w:p>
        </w:tc>
      </w:tr>
      <w:tr w:rsidR="00002A4B" w:rsidTr="00002A4B">
        <w:trPr>
          <w:trHeight w:val="340"/>
        </w:trPr>
        <w:tc>
          <w:tcPr>
            <w:tcW w:w="1809" w:type="dxa"/>
            <w:vMerge w:val="restart"/>
            <w:vAlign w:val="center"/>
          </w:tcPr>
          <w:p w:rsidR="00002A4B" w:rsidRPr="00E60AC0" w:rsidRDefault="00002A4B" w:rsidP="00002A4B">
            <w:pPr>
              <w:pStyle w:val="e"/>
              <w:ind w:firstLine="0"/>
              <w:jc w:val="center"/>
              <w:rPr>
                <w:sz w:val="22"/>
                <w:szCs w:val="22"/>
              </w:rPr>
            </w:pPr>
            <w:r>
              <w:t>24:34:0010124</w:t>
            </w:r>
          </w:p>
        </w:tc>
        <w:tc>
          <w:tcPr>
            <w:tcW w:w="1701" w:type="dxa"/>
          </w:tcPr>
          <w:p w:rsidR="00002A4B" w:rsidRPr="00E60AC0" w:rsidRDefault="00002A4B" w:rsidP="00002A4B">
            <w:pPr>
              <w:pStyle w:val="e"/>
              <w:ind w:firstLine="0"/>
              <w:rPr>
                <w:sz w:val="22"/>
                <w:szCs w:val="22"/>
              </w:rPr>
            </w:pPr>
            <w:r w:rsidRPr="00E60AC0">
              <w:rPr>
                <w:sz w:val="22"/>
                <w:szCs w:val="22"/>
              </w:rPr>
              <w:t>Отопление</w:t>
            </w:r>
          </w:p>
        </w:tc>
        <w:tc>
          <w:tcPr>
            <w:tcW w:w="931" w:type="dxa"/>
            <w:vAlign w:val="center"/>
          </w:tcPr>
          <w:p w:rsidR="00002A4B" w:rsidRPr="00E60AC0" w:rsidRDefault="00002A4B" w:rsidP="00002A4B">
            <w:pPr>
              <w:jc w:val="center"/>
            </w:pPr>
            <w:r>
              <w:t>1,67</w:t>
            </w:r>
          </w:p>
        </w:tc>
        <w:tc>
          <w:tcPr>
            <w:tcW w:w="932" w:type="dxa"/>
            <w:vAlign w:val="center"/>
          </w:tcPr>
          <w:p w:rsidR="00002A4B" w:rsidRPr="00E60AC0" w:rsidRDefault="00002A4B" w:rsidP="00002A4B">
            <w:pPr>
              <w:jc w:val="center"/>
            </w:pPr>
            <w:r>
              <w:t>0</w:t>
            </w:r>
          </w:p>
        </w:tc>
        <w:tc>
          <w:tcPr>
            <w:tcW w:w="972" w:type="dxa"/>
            <w:vAlign w:val="center"/>
          </w:tcPr>
          <w:p w:rsidR="00002A4B" w:rsidRPr="00E60AC0" w:rsidRDefault="00002A4B" w:rsidP="00002A4B">
            <w:pPr>
              <w:jc w:val="center"/>
            </w:pPr>
            <w:r>
              <w:t>0</w:t>
            </w:r>
          </w:p>
        </w:tc>
        <w:tc>
          <w:tcPr>
            <w:tcW w:w="891" w:type="dxa"/>
            <w:vAlign w:val="center"/>
          </w:tcPr>
          <w:p w:rsidR="00002A4B" w:rsidRPr="00E60AC0" w:rsidRDefault="00002A4B" w:rsidP="00002A4B">
            <w:pPr>
              <w:jc w:val="center"/>
            </w:pPr>
            <w:r>
              <w:t>0</w:t>
            </w:r>
          </w:p>
        </w:tc>
        <w:tc>
          <w:tcPr>
            <w:tcW w:w="931" w:type="dxa"/>
            <w:vAlign w:val="center"/>
          </w:tcPr>
          <w:p w:rsidR="00002A4B" w:rsidRPr="00E60AC0" w:rsidRDefault="00002A4B" w:rsidP="00002A4B">
            <w:pPr>
              <w:jc w:val="center"/>
            </w:pPr>
            <w:r>
              <w:t>0</w:t>
            </w:r>
          </w:p>
        </w:tc>
        <w:tc>
          <w:tcPr>
            <w:tcW w:w="932" w:type="dxa"/>
            <w:vAlign w:val="center"/>
          </w:tcPr>
          <w:p w:rsidR="00002A4B" w:rsidRPr="00E60AC0" w:rsidRDefault="00002A4B" w:rsidP="00002A4B">
            <w:pPr>
              <w:jc w:val="center"/>
            </w:pPr>
            <w:r>
              <w:t>0</w:t>
            </w:r>
          </w:p>
        </w:tc>
        <w:tc>
          <w:tcPr>
            <w:tcW w:w="932" w:type="dxa"/>
            <w:vAlign w:val="center"/>
          </w:tcPr>
          <w:p w:rsidR="00002A4B" w:rsidRPr="00E60AC0" w:rsidRDefault="00002A4B" w:rsidP="00002A4B">
            <w:pPr>
              <w:jc w:val="center"/>
            </w:pPr>
            <w:r>
              <w:t>0</w:t>
            </w:r>
          </w:p>
        </w:tc>
      </w:tr>
      <w:tr w:rsidR="00002A4B" w:rsidTr="00002A4B">
        <w:trPr>
          <w:trHeight w:val="340"/>
        </w:trPr>
        <w:tc>
          <w:tcPr>
            <w:tcW w:w="1809" w:type="dxa"/>
            <w:vMerge/>
            <w:vAlign w:val="center"/>
          </w:tcPr>
          <w:p w:rsidR="00002A4B" w:rsidRPr="00E60AC0" w:rsidRDefault="00002A4B" w:rsidP="00002A4B">
            <w:pPr>
              <w:pStyle w:val="e"/>
              <w:ind w:firstLine="0"/>
              <w:jc w:val="center"/>
              <w:rPr>
                <w:sz w:val="22"/>
                <w:szCs w:val="22"/>
              </w:rPr>
            </w:pPr>
          </w:p>
        </w:tc>
        <w:tc>
          <w:tcPr>
            <w:tcW w:w="1701" w:type="dxa"/>
          </w:tcPr>
          <w:p w:rsidR="00002A4B" w:rsidRPr="00E60AC0" w:rsidRDefault="00002A4B" w:rsidP="00002A4B">
            <w:pPr>
              <w:pStyle w:val="e"/>
              <w:ind w:firstLine="0"/>
              <w:rPr>
                <w:sz w:val="22"/>
                <w:szCs w:val="22"/>
              </w:rPr>
            </w:pPr>
            <w:r w:rsidRPr="00E60AC0">
              <w:rPr>
                <w:sz w:val="22"/>
                <w:szCs w:val="22"/>
              </w:rPr>
              <w:t>Вентиляция</w:t>
            </w:r>
          </w:p>
        </w:tc>
        <w:tc>
          <w:tcPr>
            <w:tcW w:w="931" w:type="dxa"/>
            <w:vAlign w:val="center"/>
          </w:tcPr>
          <w:p w:rsidR="00002A4B" w:rsidRPr="00E60AC0" w:rsidRDefault="00002A4B" w:rsidP="00002A4B">
            <w:pPr>
              <w:jc w:val="center"/>
            </w:pPr>
            <w:r>
              <w:t>0</w:t>
            </w:r>
          </w:p>
        </w:tc>
        <w:tc>
          <w:tcPr>
            <w:tcW w:w="932" w:type="dxa"/>
            <w:vAlign w:val="center"/>
          </w:tcPr>
          <w:p w:rsidR="00002A4B" w:rsidRPr="00E60AC0" w:rsidRDefault="00002A4B" w:rsidP="00002A4B">
            <w:pPr>
              <w:jc w:val="center"/>
            </w:pPr>
            <w:r>
              <w:t>0</w:t>
            </w:r>
          </w:p>
        </w:tc>
        <w:tc>
          <w:tcPr>
            <w:tcW w:w="972" w:type="dxa"/>
            <w:vAlign w:val="center"/>
          </w:tcPr>
          <w:p w:rsidR="00002A4B" w:rsidRPr="00E60AC0" w:rsidRDefault="00002A4B" w:rsidP="00002A4B">
            <w:pPr>
              <w:jc w:val="center"/>
            </w:pPr>
            <w:r>
              <w:t>0</w:t>
            </w:r>
          </w:p>
        </w:tc>
        <w:tc>
          <w:tcPr>
            <w:tcW w:w="891" w:type="dxa"/>
            <w:vAlign w:val="center"/>
          </w:tcPr>
          <w:p w:rsidR="00002A4B" w:rsidRPr="00E60AC0" w:rsidRDefault="00002A4B" w:rsidP="00002A4B">
            <w:pPr>
              <w:jc w:val="center"/>
            </w:pPr>
            <w:r>
              <w:t>0</w:t>
            </w:r>
          </w:p>
        </w:tc>
        <w:tc>
          <w:tcPr>
            <w:tcW w:w="931" w:type="dxa"/>
            <w:vAlign w:val="center"/>
          </w:tcPr>
          <w:p w:rsidR="00002A4B" w:rsidRPr="00E60AC0" w:rsidRDefault="00002A4B" w:rsidP="00002A4B">
            <w:pPr>
              <w:jc w:val="center"/>
            </w:pPr>
            <w:r>
              <w:t>0</w:t>
            </w:r>
          </w:p>
        </w:tc>
        <w:tc>
          <w:tcPr>
            <w:tcW w:w="932" w:type="dxa"/>
            <w:vAlign w:val="center"/>
          </w:tcPr>
          <w:p w:rsidR="00002A4B" w:rsidRPr="00E60AC0" w:rsidRDefault="00002A4B" w:rsidP="00002A4B">
            <w:pPr>
              <w:jc w:val="center"/>
            </w:pPr>
            <w:r>
              <w:t>0</w:t>
            </w:r>
          </w:p>
        </w:tc>
        <w:tc>
          <w:tcPr>
            <w:tcW w:w="932" w:type="dxa"/>
            <w:vAlign w:val="center"/>
          </w:tcPr>
          <w:p w:rsidR="00002A4B" w:rsidRPr="00E60AC0" w:rsidRDefault="00002A4B" w:rsidP="00002A4B">
            <w:pPr>
              <w:jc w:val="center"/>
            </w:pPr>
            <w:r>
              <w:t>0</w:t>
            </w:r>
          </w:p>
        </w:tc>
      </w:tr>
      <w:tr w:rsidR="00002A4B" w:rsidTr="00002A4B">
        <w:trPr>
          <w:trHeight w:val="340"/>
        </w:trPr>
        <w:tc>
          <w:tcPr>
            <w:tcW w:w="1809" w:type="dxa"/>
            <w:vMerge/>
            <w:vAlign w:val="center"/>
          </w:tcPr>
          <w:p w:rsidR="00002A4B" w:rsidRPr="00E60AC0" w:rsidRDefault="00002A4B" w:rsidP="00002A4B">
            <w:pPr>
              <w:pStyle w:val="e"/>
              <w:ind w:firstLine="0"/>
              <w:jc w:val="center"/>
              <w:rPr>
                <w:sz w:val="22"/>
                <w:szCs w:val="22"/>
              </w:rPr>
            </w:pPr>
          </w:p>
        </w:tc>
        <w:tc>
          <w:tcPr>
            <w:tcW w:w="1701" w:type="dxa"/>
          </w:tcPr>
          <w:p w:rsidR="00002A4B" w:rsidRPr="00E60AC0" w:rsidRDefault="00002A4B" w:rsidP="00002A4B">
            <w:pPr>
              <w:pStyle w:val="e"/>
              <w:ind w:firstLine="0"/>
              <w:rPr>
                <w:sz w:val="22"/>
                <w:szCs w:val="22"/>
              </w:rPr>
            </w:pPr>
            <w:r w:rsidRPr="00E60AC0">
              <w:rPr>
                <w:sz w:val="22"/>
                <w:szCs w:val="22"/>
              </w:rPr>
              <w:t>ГВС</w:t>
            </w:r>
          </w:p>
        </w:tc>
        <w:tc>
          <w:tcPr>
            <w:tcW w:w="931" w:type="dxa"/>
            <w:vAlign w:val="center"/>
          </w:tcPr>
          <w:p w:rsidR="00002A4B" w:rsidRPr="00E60AC0" w:rsidRDefault="00002A4B" w:rsidP="00002A4B">
            <w:pPr>
              <w:jc w:val="center"/>
            </w:pPr>
            <w:r>
              <w:t>0,223</w:t>
            </w:r>
          </w:p>
        </w:tc>
        <w:tc>
          <w:tcPr>
            <w:tcW w:w="932" w:type="dxa"/>
            <w:vAlign w:val="center"/>
          </w:tcPr>
          <w:p w:rsidR="00002A4B" w:rsidRPr="00E60AC0" w:rsidRDefault="00002A4B" w:rsidP="00002A4B">
            <w:pPr>
              <w:jc w:val="center"/>
            </w:pPr>
            <w:r>
              <w:t>0</w:t>
            </w:r>
          </w:p>
        </w:tc>
        <w:tc>
          <w:tcPr>
            <w:tcW w:w="972" w:type="dxa"/>
            <w:vAlign w:val="center"/>
          </w:tcPr>
          <w:p w:rsidR="00002A4B" w:rsidRPr="00E60AC0" w:rsidRDefault="00002A4B" w:rsidP="00002A4B">
            <w:pPr>
              <w:jc w:val="center"/>
            </w:pPr>
            <w:r>
              <w:t>0</w:t>
            </w:r>
          </w:p>
        </w:tc>
        <w:tc>
          <w:tcPr>
            <w:tcW w:w="891" w:type="dxa"/>
            <w:vAlign w:val="center"/>
          </w:tcPr>
          <w:p w:rsidR="00002A4B" w:rsidRPr="00E60AC0" w:rsidRDefault="00002A4B" w:rsidP="00002A4B">
            <w:pPr>
              <w:jc w:val="center"/>
            </w:pPr>
            <w:r>
              <w:t>0</w:t>
            </w:r>
          </w:p>
        </w:tc>
        <w:tc>
          <w:tcPr>
            <w:tcW w:w="931" w:type="dxa"/>
            <w:vAlign w:val="center"/>
          </w:tcPr>
          <w:p w:rsidR="00002A4B" w:rsidRPr="00E60AC0" w:rsidRDefault="00002A4B" w:rsidP="00002A4B">
            <w:pPr>
              <w:jc w:val="center"/>
            </w:pPr>
            <w:r>
              <w:t>0</w:t>
            </w:r>
          </w:p>
        </w:tc>
        <w:tc>
          <w:tcPr>
            <w:tcW w:w="932" w:type="dxa"/>
            <w:vAlign w:val="center"/>
          </w:tcPr>
          <w:p w:rsidR="00002A4B" w:rsidRPr="00E60AC0" w:rsidRDefault="00002A4B" w:rsidP="00002A4B">
            <w:pPr>
              <w:jc w:val="center"/>
            </w:pPr>
            <w:r>
              <w:t>0</w:t>
            </w:r>
          </w:p>
        </w:tc>
        <w:tc>
          <w:tcPr>
            <w:tcW w:w="932" w:type="dxa"/>
            <w:vAlign w:val="center"/>
          </w:tcPr>
          <w:p w:rsidR="00002A4B" w:rsidRPr="00E60AC0" w:rsidRDefault="00002A4B" w:rsidP="00002A4B">
            <w:pPr>
              <w:jc w:val="center"/>
            </w:pPr>
            <w:r>
              <w:t>0</w:t>
            </w:r>
          </w:p>
        </w:tc>
      </w:tr>
      <w:tr w:rsidR="00002A4B" w:rsidRPr="00A06C75" w:rsidTr="00002A4B">
        <w:trPr>
          <w:trHeight w:val="340"/>
        </w:trPr>
        <w:tc>
          <w:tcPr>
            <w:tcW w:w="1809" w:type="dxa"/>
            <w:vMerge/>
            <w:vAlign w:val="center"/>
          </w:tcPr>
          <w:p w:rsidR="00002A4B" w:rsidRPr="00E60AC0" w:rsidRDefault="00002A4B" w:rsidP="00002A4B">
            <w:pPr>
              <w:pStyle w:val="e"/>
              <w:ind w:firstLine="0"/>
              <w:jc w:val="center"/>
              <w:rPr>
                <w:sz w:val="22"/>
                <w:szCs w:val="22"/>
              </w:rPr>
            </w:pPr>
          </w:p>
        </w:tc>
        <w:tc>
          <w:tcPr>
            <w:tcW w:w="1701" w:type="dxa"/>
          </w:tcPr>
          <w:p w:rsidR="00002A4B" w:rsidRPr="00E60AC0" w:rsidRDefault="00002A4B" w:rsidP="00002A4B">
            <w:pPr>
              <w:pStyle w:val="e"/>
              <w:ind w:firstLine="0"/>
              <w:rPr>
                <w:sz w:val="22"/>
                <w:szCs w:val="22"/>
              </w:rPr>
            </w:pPr>
            <w:r w:rsidRPr="00E60AC0">
              <w:rPr>
                <w:sz w:val="22"/>
                <w:szCs w:val="22"/>
              </w:rPr>
              <w:t>Итого:</w:t>
            </w:r>
          </w:p>
        </w:tc>
        <w:tc>
          <w:tcPr>
            <w:tcW w:w="931" w:type="dxa"/>
            <w:vAlign w:val="center"/>
          </w:tcPr>
          <w:p w:rsidR="00002A4B" w:rsidRPr="007305D0" w:rsidRDefault="00002A4B" w:rsidP="00002A4B">
            <w:pPr>
              <w:jc w:val="center"/>
              <w:rPr>
                <w:b/>
              </w:rPr>
            </w:pPr>
            <w:r w:rsidRPr="007305D0">
              <w:rPr>
                <w:b/>
              </w:rPr>
              <w:t>1,893</w:t>
            </w:r>
          </w:p>
        </w:tc>
        <w:tc>
          <w:tcPr>
            <w:tcW w:w="932" w:type="dxa"/>
            <w:vAlign w:val="center"/>
          </w:tcPr>
          <w:p w:rsidR="00002A4B" w:rsidRPr="007305D0" w:rsidRDefault="00002A4B" w:rsidP="00002A4B">
            <w:pPr>
              <w:jc w:val="center"/>
              <w:rPr>
                <w:b/>
              </w:rPr>
            </w:pPr>
            <w:r w:rsidRPr="007305D0">
              <w:rPr>
                <w:b/>
              </w:rPr>
              <w:t>0</w:t>
            </w:r>
          </w:p>
        </w:tc>
        <w:tc>
          <w:tcPr>
            <w:tcW w:w="972" w:type="dxa"/>
            <w:vAlign w:val="center"/>
          </w:tcPr>
          <w:p w:rsidR="00002A4B" w:rsidRPr="007305D0" w:rsidRDefault="00002A4B" w:rsidP="00002A4B">
            <w:pPr>
              <w:jc w:val="center"/>
              <w:rPr>
                <w:b/>
              </w:rPr>
            </w:pPr>
            <w:r w:rsidRPr="007305D0">
              <w:rPr>
                <w:b/>
              </w:rPr>
              <w:t>0</w:t>
            </w:r>
          </w:p>
        </w:tc>
        <w:tc>
          <w:tcPr>
            <w:tcW w:w="891" w:type="dxa"/>
            <w:vAlign w:val="center"/>
          </w:tcPr>
          <w:p w:rsidR="00002A4B" w:rsidRPr="007305D0" w:rsidRDefault="00002A4B" w:rsidP="00002A4B">
            <w:pPr>
              <w:jc w:val="center"/>
              <w:rPr>
                <w:b/>
              </w:rPr>
            </w:pPr>
            <w:r w:rsidRPr="007305D0">
              <w:rPr>
                <w:b/>
              </w:rPr>
              <w:t>0</w:t>
            </w:r>
          </w:p>
        </w:tc>
        <w:tc>
          <w:tcPr>
            <w:tcW w:w="931" w:type="dxa"/>
            <w:vAlign w:val="center"/>
          </w:tcPr>
          <w:p w:rsidR="00002A4B" w:rsidRPr="007305D0" w:rsidRDefault="00002A4B" w:rsidP="00002A4B">
            <w:pPr>
              <w:jc w:val="center"/>
              <w:rPr>
                <w:b/>
              </w:rPr>
            </w:pPr>
            <w:r w:rsidRPr="007305D0">
              <w:rPr>
                <w:b/>
              </w:rPr>
              <w:t>0</w:t>
            </w:r>
          </w:p>
        </w:tc>
        <w:tc>
          <w:tcPr>
            <w:tcW w:w="932" w:type="dxa"/>
            <w:vAlign w:val="center"/>
          </w:tcPr>
          <w:p w:rsidR="00002A4B" w:rsidRPr="007305D0" w:rsidRDefault="00002A4B" w:rsidP="00002A4B">
            <w:pPr>
              <w:jc w:val="center"/>
              <w:rPr>
                <w:b/>
              </w:rPr>
            </w:pPr>
            <w:r w:rsidRPr="007305D0">
              <w:rPr>
                <w:b/>
              </w:rPr>
              <w:t>0</w:t>
            </w:r>
          </w:p>
        </w:tc>
        <w:tc>
          <w:tcPr>
            <w:tcW w:w="932" w:type="dxa"/>
            <w:vAlign w:val="center"/>
          </w:tcPr>
          <w:p w:rsidR="00002A4B" w:rsidRPr="007305D0" w:rsidRDefault="00002A4B" w:rsidP="00002A4B">
            <w:pPr>
              <w:jc w:val="center"/>
              <w:rPr>
                <w:b/>
              </w:rPr>
            </w:pPr>
            <w:r w:rsidRPr="007305D0">
              <w:rPr>
                <w:b/>
              </w:rPr>
              <w:t>0</w:t>
            </w:r>
          </w:p>
        </w:tc>
      </w:tr>
      <w:tr w:rsidR="00002A4B" w:rsidTr="00002A4B">
        <w:trPr>
          <w:trHeight w:val="340"/>
        </w:trPr>
        <w:tc>
          <w:tcPr>
            <w:tcW w:w="1809" w:type="dxa"/>
            <w:vMerge w:val="restart"/>
            <w:vAlign w:val="center"/>
          </w:tcPr>
          <w:p w:rsidR="00002A4B" w:rsidRPr="00E60AC0" w:rsidRDefault="00002A4B" w:rsidP="00002A4B">
            <w:pPr>
              <w:pStyle w:val="e"/>
              <w:ind w:firstLine="0"/>
              <w:jc w:val="center"/>
              <w:rPr>
                <w:sz w:val="22"/>
                <w:szCs w:val="22"/>
              </w:rPr>
            </w:pPr>
            <w:r>
              <w:t>24:34:0010112</w:t>
            </w:r>
          </w:p>
        </w:tc>
        <w:tc>
          <w:tcPr>
            <w:tcW w:w="1701" w:type="dxa"/>
          </w:tcPr>
          <w:p w:rsidR="00002A4B" w:rsidRPr="00E60AC0" w:rsidRDefault="00002A4B" w:rsidP="00002A4B">
            <w:pPr>
              <w:pStyle w:val="e"/>
              <w:ind w:firstLine="0"/>
              <w:rPr>
                <w:sz w:val="22"/>
                <w:szCs w:val="22"/>
              </w:rPr>
            </w:pPr>
            <w:r w:rsidRPr="00E60AC0">
              <w:rPr>
                <w:sz w:val="22"/>
                <w:szCs w:val="22"/>
              </w:rPr>
              <w:t>Отопление</w:t>
            </w:r>
          </w:p>
        </w:tc>
        <w:tc>
          <w:tcPr>
            <w:tcW w:w="931" w:type="dxa"/>
            <w:vAlign w:val="center"/>
          </w:tcPr>
          <w:p w:rsidR="00002A4B" w:rsidRPr="003E0B25" w:rsidRDefault="00002A4B" w:rsidP="00002A4B">
            <w:pPr>
              <w:jc w:val="center"/>
            </w:pPr>
            <w:r w:rsidRPr="003E0B25">
              <w:t>0,061</w:t>
            </w:r>
          </w:p>
        </w:tc>
        <w:tc>
          <w:tcPr>
            <w:tcW w:w="932" w:type="dxa"/>
            <w:vAlign w:val="center"/>
          </w:tcPr>
          <w:p w:rsidR="00002A4B" w:rsidRPr="003E0B25" w:rsidRDefault="00002A4B" w:rsidP="00002A4B">
            <w:pPr>
              <w:jc w:val="center"/>
            </w:pPr>
            <w:r w:rsidRPr="003E0B25">
              <w:t>0,372</w:t>
            </w:r>
          </w:p>
        </w:tc>
        <w:tc>
          <w:tcPr>
            <w:tcW w:w="972" w:type="dxa"/>
            <w:vAlign w:val="center"/>
          </w:tcPr>
          <w:p w:rsidR="00002A4B" w:rsidRPr="00E60AC0" w:rsidRDefault="00002A4B" w:rsidP="00002A4B">
            <w:pPr>
              <w:jc w:val="center"/>
            </w:pPr>
            <w:r>
              <w:t>0</w:t>
            </w:r>
          </w:p>
        </w:tc>
        <w:tc>
          <w:tcPr>
            <w:tcW w:w="891" w:type="dxa"/>
            <w:vAlign w:val="center"/>
          </w:tcPr>
          <w:p w:rsidR="00002A4B" w:rsidRPr="00E60AC0" w:rsidRDefault="00002A4B" w:rsidP="00002A4B">
            <w:pPr>
              <w:jc w:val="center"/>
            </w:pPr>
            <w:r>
              <w:t>0</w:t>
            </w:r>
          </w:p>
        </w:tc>
        <w:tc>
          <w:tcPr>
            <w:tcW w:w="931" w:type="dxa"/>
            <w:vAlign w:val="center"/>
          </w:tcPr>
          <w:p w:rsidR="00002A4B" w:rsidRPr="00E60AC0" w:rsidRDefault="00002A4B" w:rsidP="00002A4B">
            <w:pPr>
              <w:jc w:val="center"/>
            </w:pPr>
            <w:r>
              <w:t>0</w:t>
            </w:r>
          </w:p>
        </w:tc>
        <w:tc>
          <w:tcPr>
            <w:tcW w:w="932" w:type="dxa"/>
            <w:vAlign w:val="center"/>
          </w:tcPr>
          <w:p w:rsidR="00002A4B" w:rsidRPr="00E60AC0" w:rsidRDefault="00002A4B" w:rsidP="00002A4B">
            <w:pPr>
              <w:jc w:val="center"/>
            </w:pPr>
            <w:r>
              <w:t>0</w:t>
            </w:r>
          </w:p>
        </w:tc>
        <w:tc>
          <w:tcPr>
            <w:tcW w:w="932" w:type="dxa"/>
            <w:vAlign w:val="center"/>
          </w:tcPr>
          <w:p w:rsidR="00002A4B" w:rsidRPr="00E60AC0" w:rsidRDefault="00002A4B" w:rsidP="00002A4B">
            <w:pPr>
              <w:jc w:val="center"/>
            </w:pPr>
            <w:r>
              <w:t>0</w:t>
            </w:r>
          </w:p>
        </w:tc>
      </w:tr>
      <w:tr w:rsidR="00002A4B" w:rsidTr="00002A4B">
        <w:trPr>
          <w:trHeight w:val="340"/>
        </w:trPr>
        <w:tc>
          <w:tcPr>
            <w:tcW w:w="1809" w:type="dxa"/>
            <w:vMerge/>
            <w:vAlign w:val="center"/>
          </w:tcPr>
          <w:p w:rsidR="00002A4B" w:rsidRPr="00E60AC0" w:rsidRDefault="00002A4B" w:rsidP="00002A4B">
            <w:pPr>
              <w:pStyle w:val="e"/>
              <w:ind w:firstLine="0"/>
              <w:jc w:val="center"/>
              <w:rPr>
                <w:sz w:val="22"/>
                <w:szCs w:val="22"/>
              </w:rPr>
            </w:pPr>
          </w:p>
        </w:tc>
        <w:tc>
          <w:tcPr>
            <w:tcW w:w="1701" w:type="dxa"/>
          </w:tcPr>
          <w:p w:rsidR="00002A4B" w:rsidRPr="00E60AC0" w:rsidRDefault="00002A4B" w:rsidP="00002A4B">
            <w:pPr>
              <w:pStyle w:val="e"/>
              <w:ind w:firstLine="0"/>
              <w:rPr>
                <w:sz w:val="22"/>
                <w:szCs w:val="22"/>
              </w:rPr>
            </w:pPr>
            <w:r w:rsidRPr="00E60AC0">
              <w:rPr>
                <w:sz w:val="22"/>
                <w:szCs w:val="22"/>
              </w:rPr>
              <w:t>Вентиляция</w:t>
            </w:r>
          </w:p>
        </w:tc>
        <w:tc>
          <w:tcPr>
            <w:tcW w:w="931" w:type="dxa"/>
            <w:vAlign w:val="center"/>
          </w:tcPr>
          <w:p w:rsidR="00002A4B" w:rsidRPr="003E0B25" w:rsidRDefault="00002A4B" w:rsidP="00002A4B">
            <w:pPr>
              <w:jc w:val="center"/>
            </w:pPr>
            <w:r w:rsidRPr="003E0B25">
              <w:t>0</w:t>
            </w:r>
          </w:p>
        </w:tc>
        <w:tc>
          <w:tcPr>
            <w:tcW w:w="932" w:type="dxa"/>
            <w:vAlign w:val="center"/>
          </w:tcPr>
          <w:p w:rsidR="00002A4B" w:rsidRPr="003E0B25" w:rsidRDefault="00002A4B" w:rsidP="00002A4B">
            <w:pPr>
              <w:jc w:val="center"/>
            </w:pPr>
            <w:r w:rsidRPr="003E0B25">
              <w:t>0,078</w:t>
            </w:r>
          </w:p>
        </w:tc>
        <w:tc>
          <w:tcPr>
            <w:tcW w:w="972" w:type="dxa"/>
            <w:vAlign w:val="center"/>
          </w:tcPr>
          <w:p w:rsidR="00002A4B" w:rsidRPr="00E60AC0" w:rsidRDefault="00002A4B" w:rsidP="00002A4B">
            <w:pPr>
              <w:jc w:val="center"/>
            </w:pPr>
            <w:r>
              <w:t>0</w:t>
            </w:r>
          </w:p>
        </w:tc>
        <w:tc>
          <w:tcPr>
            <w:tcW w:w="891" w:type="dxa"/>
            <w:vAlign w:val="center"/>
          </w:tcPr>
          <w:p w:rsidR="00002A4B" w:rsidRPr="00E60AC0" w:rsidRDefault="00002A4B" w:rsidP="00002A4B">
            <w:pPr>
              <w:jc w:val="center"/>
            </w:pPr>
            <w:r>
              <w:t>0</w:t>
            </w:r>
          </w:p>
        </w:tc>
        <w:tc>
          <w:tcPr>
            <w:tcW w:w="931" w:type="dxa"/>
            <w:vAlign w:val="center"/>
          </w:tcPr>
          <w:p w:rsidR="00002A4B" w:rsidRPr="00E60AC0" w:rsidRDefault="00002A4B" w:rsidP="00002A4B">
            <w:pPr>
              <w:jc w:val="center"/>
            </w:pPr>
            <w:r>
              <w:t>0</w:t>
            </w:r>
          </w:p>
        </w:tc>
        <w:tc>
          <w:tcPr>
            <w:tcW w:w="932" w:type="dxa"/>
            <w:vAlign w:val="center"/>
          </w:tcPr>
          <w:p w:rsidR="00002A4B" w:rsidRPr="00E60AC0" w:rsidRDefault="00002A4B" w:rsidP="00002A4B">
            <w:pPr>
              <w:jc w:val="center"/>
            </w:pPr>
            <w:r>
              <w:t>0</w:t>
            </w:r>
          </w:p>
        </w:tc>
        <w:tc>
          <w:tcPr>
            <w:tcW w:w="932" w:type="dxa"/>
            <w:vAlign w:val="center"/>
          </w:tcPr>
          <w:p w:rsidR="00002A4B" w:rsidRPr="00E60AC0" w:rsidRDefault="00002A4B" w:rsidP="00002A4B">
            <w:pPr>
              <w:jc w:val="center"/>
            </w:pPr>
            <w:r>
              <w:t>0</w:t>
            </w:r>
          </w:p>
        </w:tc>
      </w:tr>
      <w:tr w:rsidR="00002A4B" w:rsidTr="00002A4B">
        <w:trPr>
          <w:trHeight w:val="340"/>
        </w:trPr>
        <w:tc>
          <w:tcPr>
            <w:tcW w:w="1809" w:type="dxa"/>
            <w:vMerge/>
            <w:vAlign w:val="center"/>
          </w:tcPr>
          <w:p w:rsidR="00002A4B" w:rsidRPr="00E60AC0" w:rsidRDefault="00002A4B" w:rsidP="00002A4B">
            <w:pPr>
              <w:pStyle w:val="e"/>
              <w:ind w:firstLine="0"/>
              <w:jc w:val="center"/>
              <w:rPr>
                <w:sz w:val="22"/>
                <w:szCs w:val="22"/>
              </w:rPr>
            </w:pPr>
          </w:p>
        </w:tc>
        <w:tc>
          <w:tcPr>
            <w:tcW w:w="1701" w:type="dxa"/>
          </w:tcPr>
          <w:p w:rsidR="00002A4B" w:rsidRPr="00E60AC0" w:rsidRDefault="00002A4B" w:rsidP="00002A4B">
            <w:pPr>
              <w:pStyle w:val="e"/>
              <w:ind w:firstLine="0"/>
              <w:rPr>
                <w:sz w:val="22"/>
                <w:szCs w:val="22"/>
              </w:rPr>
            </w:pPr>
            <w:r w:rsidRPr="00E60AC0">
              <w:rPr>
                <w:sz w:val="22"/>
                <w:szCs w:val="22"/>
              </w:rPr>
              <w:t>ГВС</w:t>
            </w:r>
          </w:p>
        </w:tc>
        <w:tc>
          <w:tcPr>
            <w:tcW w:w="931" w:type="dxa"/>
            <w:vAlign w:val="center"/>
          </w:tcPr>
          <w:p w:rsidR="00002A4B" w:rsidRPr="003E0B25" w:rsidRDefault="00002A4B" w:rsidP="00002A4B">
            <w:pPr>
              <w:jc w:val="center"/>
            </w:pPr>
            <w:r w:rsidRPr="003E0B25">
              <w:t>0,0185</w:t>
            </w:r>
          </w:p>
        </w:tc>
        <w:tc>
          <w:tcPr>
            <w:tcW w:w="932" w:type="dxa"/>
            <w:vAlign w:val="center"/>
          </w:tcPr>
          <w:p w:rsidR="00002A4B" w:rsidRPr="003E0B25" w:rsidRDefault="00002A4B" w:rsidP="00002A4B">
            <w:pPr>
              <w:jc w:val="center"/>
            </w:pPr>
            <w:r w:rsidRPr="003E0B25">
              <w:t>0,037</w:t>
            </w:r>
          </w:p>
        </w:tc>
        <w:tc>
          <w:tcPr>
            <w:tcW w:w="972" w:type="dxa"/>
            <w:vAlign w:val="center"/>
          </w:tcPr>
          <w:p w:rsidR="00002A4B" w:rsidRPr="00E60AC0" w:rsidRDefault="00002A4B" w:rsidP="00002A4B">
            <w:pPr>
              <w:jc w:val="center"/>
            </w:pPr>
            <w:r>
              <w:t>0</w:t>
            </w:r>
          </w:p>
        </w:tc>
        <w:tc>
          <w:tcPr>
            <w:tcW w:w="891" w:type="dxa"/>
            <w:vAlign w:val="center"/>
          </w:tcPr>
          <w:p w:rsidR="00002A4B" w:rsidRPr="00E60AC0" w:rsidRDefault="00002A4B" w:rsidP="00002A4B">
            <w:pPr>
              <w:jc w:val="center"/>
            </w:pPr>
            <w:r>
              <w:t>0</w:t>
            </w:r>
          </w:p>
        </w:tc>
        <w:tc>
          <w:tcPr>
            <w:tcW w:w="931" w:type="dxa"/>
            <w:vAlign w:val="center"/>
          </w:tcPr>
          <w:p w:rsidR="00002A4B" w:rsidRPr="00E60AC0" w:rsidRDefault="00002A4B" w:rsidP="00002A4B">
            <w:pPr>
              <w:jc w:val="center"/>
            </w:pPr>
            <w:r>
              <w:t>0</w:t>
            </w:r>
          </w:p>
        </w:tc>
        <w:tc>
          <w:tcPr>
            <w:tcW w:w="932" w:type="dxa"/>
            <w:vAlign w:val="center"/>
          </w:tcPr>
          <w:p w:rsidR="00002A4B" w:rsidRPr="00E60AC0" w:rsidRDefault="00002A4B" w:rsidP="00002A4B">
            <w:pPr>
              <w:jc w:val="center"/>
            </w:pPr>
            <w:r>
              <w:t>0</w:t>
            </w:r>
          </w:p>
        </w:tc>
        <w:tc>
          <w:tcPr>
            <w:tcW w:w="932" w:type="dxa"/>
            <w:vAlign w:val="center"/>
          </w:tcPr>
          <w:p w:rsidR="00002A4B" w:rsidRPr="00E60AC0" w:rsidRDefault="00002A4B" w:rsidP="00002A4B">
            <w:pPr>
              <w:jc w:val="center"/>
            </w:pPr>
            <w:r>
              <w:t>0</w:t>
            </w:r>
          </w:p>
        </w:tc>
      </w:tr>
      <w:tr w:rsidR="00002A4B" w:rsidTr="00002A4B">
        <w:trPr>
          <w:trHeight w:val="340"/>
        </w:trPr>
        <w:tc>
          <w:tcPr>
            <w:tcW w:w="1809" w:type="dxa"/>
            <w:vMerge/>
            <w:vAlign w:val="center"/>
          </w:tcPr>
          <w:p w:rsidR="00002A4B" w:rsidRPr="00E60AC0" w:rsidRDefault="00002A4B" w:rsidP="00002A4B">
            <w:pPr>
              <w:pStyle w:val="e"/>
              <w:ind w:firstLine="0"/>
              <w:jc w:val="center"/>
              <w:rPr>
                <w:sz w:val="22"/>
                <w:szCs w:val="22"/>
              </w:rPr>
            </w:pPr>
          </w:p>
        </w:tc>
        <w:tc>
          <w:tcPr>
            <w:tcW w:w="1701" w:type="dxa"/>
          </w:tcPr>
          <w:p w:rsidR="00002A4B" w:rsidRPr="00E60AC0" w:rsidRDefault="00002A4B" w:rsidP="00002A4B">
            <w:pPr>
              <w:pStyle w:val="e"/>
              <w:ind w:firstLine="0"/>
              <w:rPr>
                <w:sz w:val="22"/>
                <w:szCs w:val="22"/>
              </w:rPr>
            </w:pPr>
            <w:r w:rsidRPr="00E60AC0">
              <w:rPr>
                <w:sz w:val="22"/>
                <w:szCs w:val="22"/>
              </w:rPr>
              <w:t>Итого:</w:t>
            </w:r>
          </w:p>
        </w:tc>
        <w:tc>
          <w:tcPr>
            <w:tcW w:w="931" w:type="dxa"/>
            <w:vAlign w:val="center"/>
          </w:tcPr>
          <w:p w:rsidR="00002A4B" w:rsidRPr="003E0B25" w:rsidRDefault="00002A4B" w:rsidP="00002A4B">
            <w:pPr>
              <w:jc w:val="center"/>
              <w:rPr>
                <w:b/>
              </w:rPr>
            </w:pPr>
            <w:r w:rsidRPr="003E0B25">
              <w:rPr>
                <w:b/>
              </w:rPr>
              <w:t>0,0795</w:t>
            </w:r>
          </w:p>
        </w:tc>
        <w:tc>
          <w:tcPr>
            <w:tcW w:w="932" w:type="dxa"/>
            <w:vAlign w:val="center"/>
          </w:tcPr>
          <w:p w:rsidR="00002A4B" w:rsidRPr="003E0B25" w:rsidRDefault="00002A4B" w:rsidP="00002A4B">
            <w:pPr>
              <w:jc w:val="center"/>
              <w:rPr>
                <w:b/>
              </w:rPr>
            </w:pPr>
            <w:r w:rsidRPr="003E0B25">
              <w:rPr>
                <w:b/>
              </w:rPr>
              <w:t>0,487</w:t>
            </w:r>
          </w:p>
        </w:tc>
        <w:tc>
          <w:tcPr>
            <w:tcW w:w="972" w:type="dxa"/>
            <w:vAlign w:val="center"/>
          </w:tcPr>
          <w:p w:rsidR="00002A4B" w:rsidRPr="007305D0" w:rsidRDefault="00002A4B" w:rsidP="00002A4B">
            <w:pPr>
              <w:jc w:val="center"/>
              <w:rPr>
                <w:b/>
              </w:rPr>
            </w:pPr>
            <w:r w:rsidRPr="007305D0">
              <w:rPr>
                <w:b/>
              </w:rPr>
              <w:t>0</w:t>
            </w:r>
          </w:p>
        </w:tc>
        <w:tc>
          <w:tcPr>
            <w:tcW w:w="891" w:type="dxa"/>
            <w:vAlign w:val="center"/>
          </w:tcPr>
          <w:p w:rsidR="00002A4B" w:rsidRPr="007305D0" w:rsidRDefault="00002A4B" w:rsidP="00002A4B">
            <w:pPr>
              <w:jc w:val="center"/>
              <w:rPr>
                <w:b/>
              </w:rPr>
            </w:pPr>
            <w:r w:rsidRPr="007305D0">
              <w:rPr>
                <w:b/>
              </w:rPr>
              <w:t>0</w:t>
            </w:r>
          </w:p>
        </w:tc>
        <w:tc>
          <w:tcPr>
            <w:tcW w:w="931" w:type="dxa"/>
            <w:vAlign w:val="center"/>
          </w:tcPr>
          <w:p w:rsidR="00002A4B" w:rsidRPr="007305D0" w:rsidRDefault="00002A4B" w:rsidP="00002A4B">
            <w:pPr>
              <w:jc w:val="center"/>
              <w:rPr>
                <w:b/>
              </w:rPr>
            </w:pPr>
            <w:r w:rsidRPr="007305D0">
              <w:rPr>
                <w:b/>
              </w:rPr>
              <w:t>0</w:t>
            </w:r>
          </w:p>
        </w:tc>
        <w:tc>
          <w:tcPr>
            <w:tcW w:w="932" w:type="dxa"/>
            <w:vAlign w:val="center"/>
          </w:tcPr>
          <w:p w:rsidR="00002A4B" w:rsidRPr="007305D0" w:rsidRDefault="00002A4B" w:rsidP="00002A4B">
            <w:pPr>
              <w:jc w:val="center"/>
              <w:rPr>
                <w:b/>
              </w:rPr>
            </w:pPr>
            <w:r w:rsidRPr="007305D0">
              <w:rPr>
                <w:b/>
              </w:rPr>
              <w:t>0</w:t>
            </w:r>
          </w:p>
        </w:tc>
        <w:tc>
          <w:tcPr>
            <w:tcW w:w="932" w:type="dxa"/>
            <w:vAlign w:val="center"/>
          </w:tcPr>
          <w:p w:rsidR="00002A4B" w:rsidRPr="007305D0" w:rsidRDefault="00002A4B" w:rsidP="00002A4B">
            <w:pPr>
              <w:jc w:val="center"/>
              <w:rPr>
                <w:b/>
              </w:rPr>
            </w:pPr>
            <w:r w:rsidRPr="007305D0">
              <w:rPr>
                <w:b/>
              </w:rPr>
              <w:t>0</w:t>
            </w:r>
          </w:p>
        </w:tc>
      </w:tr>
      <w:tr w:rsidR="00002A4B" w:rsidTr="00002A4B">
        <w:trPr>
          <w:trHeight w:val="340"/>
        </w:trPr>
        <w:tc>
          <w:tcPr>
            <w:tcW w:w="1809" w:type="dxa"/>
            <w:vMerge w:val="restart"/>
            <w:vAlign w:val="center"/>
          </w:tcPr>
          <w:p w:rsidR="00002A4B" w:rsidRPr="00E60AC0" w:rsidRDefault="00002A4B" w:rsidP="00002A4B">
            <w:pPr>
              <w:pStyle w:val="e"/>
              <w:ind w:firstLine="0"/>
              <w:jc w:val="center"/>
              <w:rPr>
                <w:sz w:val="22"/>
                <w:szCs w:val="22"/>
              </w:rPr>
            </w:pPr>
            <w:r>
              <w:t>24:34:0010109</w:t>
            </w:r>
          </w:p>
        </w:tc>
        <w:tc>
          <w:tcPr>
            <w:tcW w:w="1701" w:type="dxa"/>
          </w:tcPr>
          <w:p w:rsidR="00002A4B" w:rsidRPr="00E60AC0" w:rsidRDefault="00002A4B" w:rsidP="00002A4B">
            <w:pPr>
              <w:pStyle w:val="e"/>
              <w:ind w:firstLine="0"/>
              <w:rPr>
                <w:sz w:val="22"/>
                <w:szCs w:val="22"/>
              </w:rPr>
            </w:pPr>
            <w:r w:rsidRPr="00E60AC0">
              <w:rPr>
                <w:sz w:val="22"/>
                <w:szCs w:val="22"/>
              </w:rPr>
              <w:t>Отопление</w:t>
            </w:r>
          </w:p>
        </w:tc>
        <w:tc>
          <w:tcPr>
            <w:tcW w:w="931" w:type="dxa"/>
            <w:vAlign w:val="center"/>
          </w:tcPr>
          <w:p w:rsidR="00002A4B" w:rsidRPr="00E60AC0" w:rsidRDefault="00002A4B" w:rsidP="00002A4B">
            <w:pPr>
              <w:jc w:val="center"/>
            </w:pPr>
            <w:r>
              <w:t>0</w:t>
            </w:r>
          </w:p>
        </w:tc>
        <w:tc>
          <w:tcPr>
            <w:tcW w:w="932" w:type="dxa"/>
            <w:vAlign w:val="center"/>
          </w:tcPr>
          <w:p w:rsidR="00002A4B" w:rsidRPr="00E60AC0" w:rsidRDefault="00002A4B" w:rsidP="00002A4B">
            <w:pPr>
              <w:jc w:val="center"/>
            </w:pPr>
            <w:r>
              <w:t>0,077</w:t>
            </w:r>
          </w:p>
        </w:tc>
        <w:tc>
          <w:tcPr>
            <w:tcW w:w="972" w:type="dxa"/>
            <w:vAlign w:val="center"/>
          </w:tcPr>
          <w:p w:rsidR="00002A4B" w:rsidRPr="00E60AC0" w:rsidRDefault="00002A4B" w:rsidP="00002A4B">
            <w:pPr>
              <w:jc w:val="center"/>
            </w:pPr>
            <w:r>
              <w:t>0</w:t>
            </w:r>
          </w:p>
        </w:tc>
        <w:tc>
          <w:tcPr>
            <w:tcW w:w="891" w:type="dxa"/>
            <w:vAlign w:val="center"/>
          </w:tcPr>
          <w:p w:rsidR="00002A4B" w:rsidRPr="00E60AC0" w:rsidRDefault="00002A4B" w:rsidP="00002A4B">
            <w:pPr>
              <w:jc w:val="center"/>
            </w:pPr>
            <w:r>
              <w:t>0</w:t>
            </w:r>
          </w:p>
        </w:tc>
        <w:tc>
          <w:tcPr>
            <w:tcW w:w="931" w:type="dxa"/>
            <w:vAlign w:val="center"/>
          </w:tcPr>
          <w:p w:rsidR="00002A4B" w:rsidRPr="00E60AC0" w:rsidRDefault="00002A4B" w:rsidP="00002A4B">
            <w:pPr>
              <w:jc w:val="center"/>
            </w:pPr>
            <w:r>
              <w:t>0</w:t>
            </w:r>
          </w:p>
        </w:tc>
        <w:tc>
          <w:tcPr>
            <w:tcW w:w="932" w:type="dxa"/>
            <w:vAlign w:val="center"/>
          </w:tcPr>
          <w:p w:rsidR="00002A4B" w:rsidRPr="00E60AC0" w:rsidRDefault="00002A4B" w:rsidP="00002A4B">
            <w:pPr>
              <w:jc w:val="center"/>
            </w:pPr>
            <w:r>
              <w:t>0</w:t>
            </w:r>
          </w:p>
        </w:tc>
        <w:tc>
          <w:tcPr>
            <w:tcW w:w="932" w:type="dxa"/>
            <w:vAlign w:val="center"/>
          </w:tcPr>
          <w:p w:rsidR="00002A4B" w:rsidRPr="00E60AC0" w:rsidRDefault="00002A4B" w:rsidP="00002A4B">
            <w:pPr>
              <w:jc w:val="center"/>
            </w:pPr>
            <w:r>
              <w:t>0</w:t>
            </w:r>
          </w:p>
        </w:tc>
      </w:tr>
      <w:tr w:rsidR="00002A4B" w:rsidTr="00002A4B">
        <w:trPr>
          <w:trHeight w:val="340"/>
        </w:trPr>
        <w:tc>
          <w:tcPr>
            <w:tcW w:w="1809" w:type="dxa"/>
            <w:vMerge/>
            <w:vAlign w:val="center"/>
          </w:tcPr>
          <w:p w:rsidR="00002A4B" w:rsidRPr="00E60AC0" w:rsidRDefault="00002A4B" w:rsidP="00002A4B">
            <w:pPr>
              <w:pStyle w:val="e"/>
              <w:ind w:firstLine="0"/>
              <w:jc w:val="center"/>
              <w:rPr>
                <w:sz w:val="22"/>
                <w:szCs w:val="22"/>
              </w:rPr>
            </w:pPr>
          </w:p>
        </w:tc>
        <w:tc>
          <w:tcPr>
            <w:tcW w:w="1701" w:type="dxa"/>
          </w:tcPr>
          <w:p w:rsidR="00002A4B" w:rsidRPr="00E60AC0" w:rsidRDefault="00002A4B" w:rsidP="00002A4B">
            <w:pPr>
              <w:pStyle w:val="e"/>
              <w:ind w:firstLine="0"/>
              <w:rPr>
                <w:sz w:val="22"/>
                <w:szCs w:val="22"/>
              </w:rPr>
            </w:pPr>
            <w:r w:rsidRPr="00E60AC0">
              <w:rPr>
                <w:sz w:val="22"/>
                <w:szCs w:val="22"/>
              </w:rPr>
              <w:t>Вентиляция</w:t>
            </w:r>
          </w:p>
        </w:tc>
        <w:tc>
          <w:tcPr>
            <w:tcW w:w="931" w:type="dxa"/>
            <w:vAlign w:val="center"/>
          </w:tcPr>
          <w:p w:rsidR="00002A4B" w:rsidRPr="00E60AC0" w:rsidRDefault="00002A4B" w:rsidP="00002A4B">
            <w:pPr>
              <w:jc w:val="center"/>
            </w:pPr>
            <w:r>
              <w:t>0</w:t>
            </w:r>
          </w:p>
        </w:tc>
        <w:tc>
          <w:tcPr>
            <w:tcW w:w="932" w:type="dxa"/>
            <w:vAlign w:val="center"/>
          </w:tcPr>
          <w:p w:rsidR="00002A4B" w:rsidRPr="00E60AC0" w:rsidRDefault="00002A4B" w:rsidP="00002A4B">
            <w:pPr>
              <w:jc w:val="center"/>
            </w:pPr>
            <w:r>
              <w:t>0,017</w:t>
            </w:r>
          </w:p>
        </w:tc>
        <w:tc>
          <w:tcPr>
            <w:tcW w:w="972" w:type="dxa"/>
            <w:vAlign w:val="center"/>
          </w:tcPr>
          <w:p w:rsidR="00002A4B" w:rsidRPr="00E60AC0" w:rsidRDefault="00002A4B" w:rsidP="00002A4B">
            <w:pPr>
              <w:jc w:val="center"/>
            </w:pPr>
            <w:r>
              <w:t>0</w:t>
            </w:r>
          </w:p>
        </w:tc>
        <w:tc>
          <w:tcPr>
            <w:tcW w:w="891" w:type="dxa"/>
            <w:vAlign w:val="center"/>
          </w:tcPr>
          <w:p w:rsidR="00002A4B" w:rsidRPr="00E60AC0" w:rsidRDefault="00002A4B" w:rsidP="00002A4B">
            <w:pPr>
              <w:jc w:val="center"/>
            </w:pPr>
            <w:r>
              <w:t>0</w:t>
            </w:r>
          </w:p>
        </w:tc>
        <w:tc>
          <w:tcPr>
            <w:tcW w:w="931" w:type="dxa"/>
            <w:vAlign w:val="center"/>
          </w:tcPr>
          <w:p w:rsidR="00002A4B" w:rsidRPr="00E60AC0" w:rsidRDefault="00002A4B" w:rsidP="00002A4B">
            <w:pPr>
              <w:jc w:val="center"/>
            </w:pPr>
            <w:r>
              <w:t>0</w:t>
            </w:r>
          </w:p>
        </w:tc>
        <w:tc>
          <w:tcPr>
            <w:tcW w:w="932" w:type="dxa"/>
            <w:vAlign w:val="center"/>
          </w:tcPr>
          <w:p w:rsidR="00002A4B" w:rsidRPr="00E60AC0" w:rsidRDefault="00002A4B" w:rsidP="00002A4B">
            <w:pPr>
              <w:jc w:val="center"/>
            </w:pPr>
            <w:r>
              <w:t>0</w:t>
            </w:r>
          </w:p>
        </w:tc>
        <w:tc>
          <w:tcPr>
            <w:tcW w:w="932" w:type="dxa"/>
            <w:vAlign w:val="center"/>
          </w:tcPr>
          <w:p w:rsidR="00002A4B" w:rsidRPr="00E60AC0" w:rsidRDefault="00002A4B" w:rsidP="00002A4B">
            <w:pPr>
              <w:jc w:val="center"/>
            </w:pPr>
            <w:r>
              <w:t>0</w:t>
            </w:r>
          </w:p>
        </w:tc>
      </w:tr>
      <w:tr w:rsidR="00002A4B" w:rsidTr="00002A4B">
        <w:trPr>
          <w:trHeight w:val="340"/>
        </w:trPr>
        <w:tc>
          <w:tcPr>
            <w:tcW w:w="1809" w:type="dxa"/>
            <w:vMerge/>
            <w:vAlign w:val="center"/>
          </w:tcPr>
          <w:p w:rsidR="00002A4B" w:rsidRPr="00E60AC0" w:rsidRDefault="00002A4B" w:rsidP="00002A4B">
            <w:pPr>
              <w:pStyle w:val="e"/>
              <w:ind w:firstLine="0"/>
              <w:jc w:val="center"/>
              <w:rPr>
                <w:sz w:val="22"/>
                <w:szCs w:val="22"/>
              </w:rPr>
            </w:pPr>
          </w:p>
        </w:tc>
        <w:tc>
          <w:tcPr>
            <w:tcW w:w="1701" w:type="dxa"/>
          </w:tcPr>
          <w:p w:rsidR="00002A4B" w:rsidRPr="00E60AC0" w:rsidRDefault="00002A4B" w:rsidP="00002A4B">
            <w:pPr>
              <w:pStyle w:val="e"/>
              <w:ind w:firstLine="0"/>
              <w:rPr>
                <w:sz w:val="22"/>
                <w:szCs w:val="22"/>
              </w:rPr>
            </w:pPr>
            <w:r w:rsidRPr="00E60AC0">
              <w:rPr>
                <w:sz w:val="22"/>
                <w:szCs w:val="22"/>
              </w:rPr>
              <w:t>ГВС</w:t>
            </w:r>
          </w:p>
        </w:tc>
        <w:tc>
          <w:tcPr>
            <w:tcW w:w="931" w:type="dxa"/>
            <w:vAlign w:val="center"/>
          </w:tcPr>
          <w:p w:rsidR="00002A4B" w:rsidRPr="00E60AC0" w:rsidRDefault="00002A4B" w:rsidP="00002A4B">
            <w:pPr>
              <w:jc w:val="center"/>
            </w:pPr>
            <w:r>
              <w:t>0</w:t>
            </w:r>
          </w:p>
        </w:tc>
        <w:tc>
          <w:tcPr>
            <w:tcW w:w="932" w:type="dxa"/>
            <w:vAlign w:val="center"/>
          </w:tcPr>
          <w:p w:rsidR="00002A4B" w:rsidRPr="00E60AC0" w:rsidRDefault="00002A4B" w:rsidP="00002A4B">
            <w:pPr>
              <w:jc w:val="center"/>
            </w:pPr>
            <w:r>
              <w:t>0,0077</w:t>
            </w:r>
          </w:p>
        </w:tc>
        <w:tc>
          <w:tcPr>
            <w:tcW w:w="972" w:type="dxa"/>
            <w:vAlign w:val="center"/>
          </w:tcPr>
          <w:p w:rsidR="00002A4B" w:rsidRPr="00E60AC0" w:rsidRDefault="00002A4B" w:rsidP="00002A4B">
            <w:pPr>
              <w:jc w:val="center"/>
            </w:pPr>
            <w:r>
              <w:t>0</w:t>
            </w:r>
          </w:p>
        </w:tc>
        <w:tc>
          <w:tcPr>
            <w:tcW w:w="891" w:type="dxa"/>
            <w:vAlign w:val="center"/>
          </w:tcPr>
          <w:p w:rsidR="00002A4B" w:rsidRPr="00E60AC0" w:rsidRDefault="00002A4B" w:rsidP="00002A4B">
            <w:pPr>
              <w:jc w:val="center"/>
            </w:pPr>
            <w:r>
              <w:t>0</w:t>
            </w:r>
          </w:p>
        </w:tc>
        <w:tc>
          <w:tcPr>
            <w:tcW w:w="931" w:type="dxa"/>
            <w:vAlign w:val="center"/>
          </w:tcPr>
          <w:p w:rsidR="00002A4B" w:rsidRPr="00E60AC0" w:rsidRDefault="00002A4B" w:rsidP="00002A4B">
            <w:pPr>
              <w:jc w:val="center"/>
            </w:pPr>
            <w:r>
              <w:t>0</w:t>
            </w:r>
          </w:p>
        </w:tc>
        <w:tc>
          <w:tcPr>
            <w:tcW w:w="932" w:type="dxa"/>
            <w:vAlign w:val="center"/>
          </w:tcPr>
          <w:p w:rsidR="00002A4B" w:rsidRPr="00E60AC0" w:rsidRDefault="00002A4B" w:rsidP="00002A4B">
            <w:pPr>
              <w:jc w:val="center"/>
            </w:pPr>
            <w:r>
              <w:t>0</w:t>
            </w:r>
          </w:p>
        </w:tc>
        <w:tc>
          <w:tcPr>
            <w:tcW w:w="932" w:type="dxa"/>
            <w:vAlign w:val="center"/>
          </w:tcPr>
          <w:p w:rsidR="00002A4B" w:rsidRPr="00E60AC0" w:rsidRDefault="00002A4B" w:rsidP="00002A4B">
            <w:pPr>
              <w:jc w:val="center"/>
            </w:pPr>
            <w:r>
              <w:t>0</w:t>
            </w:r>
          </w:p>
        </w:tc>
      </w:tr>
      <w:tr w:rsidR="00002A4B" w:rsidTr="00002A4B">
        <w:trPr>
          <w:trHeight w:val="340"/>
        </w:trPr>
        <w:tc>
          <w:tcPr>
            <w:tcW w:w="1809" w:type="dxa"/>
            <w:vMerge/>
            <w:vAlign w:val="center"/>
          </w:tcPr>
          <w:p w:rsidR="00002A4B" w:rsidRPr="00E60AC0" w:rsidRDefault="00002A4B" w:rsidP="00002A4B">
            <w:pPr>
              <w:pStyle w:val="e"/>
              <w:ind w:firstLine="0"/>
              <w:jc w:val="center"/>
              <w:rPr>
                <w:sz w:val="22"/>
                <w:szCs w:val="22"/>
              </w:rPr>
            </w:pPr>
          </w:p>
        </w:tc>
        <w:tc>
          <w:tcPr>
            <w:tcW w:w="1701" w:type="dxa"/>
          </w:tcPr>
          <w:p w:rsidR="00002A4B" w:rsidRPr="00E60AC0" w:rsidRDefault="00002A4B" w:rsidP="00002A4B">
            <w:pPr>
              <w:pStyle w:val="e"/>
              <w:ind w:firstLine="0"/>
              <w:rPr>
                <w:sz w:val="22"/>
                <w:szCs w:val="22"/>
              </w:rPr>
            </w:pPr>
            <w:r w:rsidRPr="00E60AC0">
              <w:rPr>
                <w:sz w:val="22"/>
                <w:szCs w:val="22"/>
              </w:rPr>
              <w:t>Итого:</w:t>
            </w:r>
          </w:p>
        </w:tc>
        <w:tc>
          <w:tcPr>
            <w:tcW w:w="931" w:type="dxa"/>
            <w:vAlign w:val="center"/>
          </w:tcPr>
          <w:p w:rsidR="00002A4B" w:rsidRPr="007305D0" w:rsidRDefault="00002A4B" w:rsidP="00002A4B">
            <w:pPr>
              <w:jc w:val="center"/>
              <w:rPr>
                <w:b/>
              </w:rPr>
            </w:pPr>
            <w:r w:rsidRPr="007305D0">
              <w:rPr>
                <w:b/>
              </w:rPr>
              <w:t>0</w:t>
            </w:r>
          </w:p>
        </w:tc>
        <w:tc>
          <w:tcPr>
            <w:tcW w:w="932" w:type="dxa"/>
            <w:vAlign w:val="center"/>
          </w:tcPr>
          <w:p w:rsidR="00002A4B" w:rsidRPr="007305D0" w:rsidRDefault="00002A4B" w:rsidP="00002A4B">
            <w:pPr>
              <w:jc w:val="center"/>
              <w:rPr>
                <w:b/>
              </w:rPr>
            </w:pPr>
            <w:r w:rsidRPr="007305D0">
              <w:rPr>
                <w:b/>
              </w:rPr>
              <w:t>0,1</w:t>
            </w:r>
          </w:p>
        </w:tc>
        <w:tc>
          <w:tcPr>
            <w:tcW w:w="972" w:type="dxa"/>
            <w:vAlign w:val="center"/>
          </w:tcPr>
          <w:p w:rsidR="00002A4B" w:rsidRPr="007305D0" w:rsidRDefault="00002A4B" w:rsidP="00002A4B">
            <w:pPr>
              <w:jc w:val="center"/>
              <w:rPr>
                <w:b/>
              </w:rPr>
            </w:pPr>
            <w:r w:rsidRPr="007305D0">
              <w:rPr>
                <w:b/>
              </w:rPr>
              <w:t>0</w:t>
            </w:r>
          </w:p>
        </w:tc>
        <w:tc>
          <w:tcPr>
            <w:tcW w:w="891" w:type="dxa"/>
            <w:vAlign w:val="center"/>
          </w:tcPr>
          <w:p w:rsidR="00002A4B" w:rsidRPr="007305D0" w:rsidRDefault="00002A4B" w:rsidP="00002A4B">
            <w:pPr>
              <w:jc w:val="center"/>
              <w:rPr>
                <w:b/>
              </w:rPr>
            </w:pPr>
            <w:r w:rsidRPr="007305D0">
              <w:rPr>
                <w:b/>
              </w:rPr>
              <w:t>0</w:t>
            </w:r>
          </w:p>
        </w:tc>
        <w:tc>
          <w:tcPr>
            <w:tcW w:w="931" w:type="dxa"/>
            <w:vAlign w:val="center"/>
          </w:tcPr>
          <w:p w:rsidR="00002A4B" w:rsidRPr="007305D0" w:rsidRDefault="00002A4B" w:rsidP="00002A4B">
            <w:pPr>
              <w:jc w:val="center"/>
              <w:rPr>
                <w:b/>
              </w:rPr>
            </w:pPr>
            <w:r w:rsidRPr="007305D0">
              <w:rPr>
                <w:b/>
              </w:rPr>
              <w:t>0</w:t>
            </w:r>
          </w:p>
        </w:tc>
        <w:tc>
          <w:tcPr>
            <w:tcW w:w="932" w:type="dxa"/>
            <w:vAlign w:val="center"/>
          </w:tcPr>
          <w:p w:rsidR="00002A4B" w:rsidRPr="007305D0" w:rsidRDefault="00002A4B" w:rsidP="00002A4B">
            <w:pPr>
              <w:jc w:val="center"/>
              <w:rPr>
                <w:b/>
              </w:rPr>
            </w:pPr>
            <w:r w:rsidRPr="007305D0">
              <w:rPr>
                <w:b/>
              </w:rPr>
              <w:t>0</w:t>
            </w:r>
          </w:p>
        </w:tc>
        <w:tc>
          <w:tcPr>
            <w:tcW w:w="932" w:type="dxa"/>
            <w:vAlign w:val="center"/>
          </w:tcPr>
          <w:p w:rsidR="00002A4B" w:rsidRPr="007305D0" w:rsidRDefault="00002A4B" w:rsidP="00002A4B">
            <w:pPr>
              <w:jc w:val="center"/>
              <w:rPr>
                <w:b/>
              </w:rPr>
            </w:pPr>
            <w:r w:rsidRPr="007305D0">
              <w:rPr>
                <w:b/>
              </w:rPr>
              <w:t>0</w:t>
            </w:r>
          </w:p>
        </w:tc>
      </w:tr>
      <w:tr w:rsidR="00002A4B" w:rsidRPr="008E1047" w:rsidTr="00002A4B">
        <w:trPr>
          <w:trHeight w:val="70"/>
        </w:trPr>
        <w:tc>
          <w:tcPr>
            <w:tcW w:w="1809" w:type="dxa"/>
          </w:tcPr>
          <w:p w:rsidR="00002A4B" w:rsidRPr="007305D0" w:rsidRDefault="00002A4B" w:rsidP="00002A4B">
            <w:pPr>
              <w:pStyle w:val="e"/>
              <w:ind w:firstLine="0"/>
              <w:rPr>
                <w:sz w:val="22"/>
                <w:szCs w:val="22"/>
              </w:rPr>
            </w:pPr>
            <w:r w:rsidRPr="007305D0">
              <w:rPr>
                <w:sz w:val="22"/>
                <w:szCs w:val="22"/>
              </w:rPr>
              <w:t>ИТОГО:</w:t>
            </w:r>
          </w:p>
        </w:tc>
        <w:tc>
          <w:tcPr>
            <w:tcW w:w="1701" w:type="dxa"/>
          </w:tcPr>
          <w:p w:rsidR="00002A4B" w:rsidRPr="007305D0" w:rsidRDefault="00002A4B" w:rsidP="00002A4B">
            <w:pPr>
              <w:pStyle w:val="e"/>
              <w:ind w:firstLine="0"/>
              <w:rPr>
                <w:sz w:val="22"/>
                <w:szCs w:val="22"/>
              </w:rPr>
            </w:pPr>
          </w:p>
        </w:tc>
        <w:tc>
          <w:tcPr>
            <w:tcW w:w="931" w:type="dxa"/>
            <w:vAlign w:val="bottom"/>
          </w:tcPr>
          <w:p w:rsidR="00002A4B" w:rsidRPr="008E1047" w:rsidRDefault="00002A4B" w:rsidP="00002A4B">
            <w:pPr>
              <w:jc w:val="center"/>
              <w:rPr>
                <w:rFonts w:cs="Times New Roman"/>
                <w:b/>
                <w:bCs/>
                <w:color w:val="000000"/>
              </w:rPr>
            </w:pPr>
            <w:r w:rsidRPr="008E1047">
              <w:rPr>
                <w:rFonts w:cs="Times New Roman"/>
                <w:b/>
                <w:bCs/>
                <w:color w:val="000000"/>
              </w:rPr>
              <w:t>2,072</w:t>
            </w:r>
          </w:p>
        </w:tc>
        <w:tc>
          <w:tcPr>
            <w:tcW w:w="932" w:type="dxa"/>
            <w:vAlign w:val="bottom"/>
          </w:tcPr>
          <w:p w:rsidR="00002A4B" w:rsidRPr="008E1047" w:rsidRDefault="00002A4B" w:rsidP="00002A4B">
            <w:pPr>
              <w:jc w:val="center"/>
              <w:rPr>
                <w:rFonts w:cs="Times New Roman"/>
                <w:b/>
                <w:bCs/>
                <w:color w:val="000000"/>
              </w:rPr>
            </w:pPr>
            <w:r w:rsidRPr="008E1047">
              <w:rPr>
                <w:rFonts w:cs="Times New Roman"/>
                <w:b/>
                <w:bCs/>
                <w:color w:val="000000"/>
              </w:rPr>
              <w:t>0,587</w:t>
            </w:r>
          </w:p>
        </w:tc>
        <w:tc>
          <w:tcPr>
            <w:tcW w:w="972" w:type="dxa"/>
            <w:vAlign w:val="bottom"/>
          </w:tcPr>
          <w:p w:rsidR="00002A4B" w:rsidRPr="008E1047" w:rsidRDefault="00002A4B" w:rsidP="00002A4B">
            <w:pPr>
              <w:jc w:val="center"/>
              <w:rPr>
                <w:rFonts w:cs="Times New Roman"/>
                <w:b/>
                <w:bCs/>
                <w:color w:val="000000"/>
              </w:rPr>
            </w:pPr>
            <w:r w:rsidRPr="008E1047">
              <w:rPr>
                <w:rFonts w:cs="Times New Roman"/>
                <w:b/>
                <w:bCs/>
                <w:color w:val="000000"/>
              </w:rPr>
              <w:t>0</w:t>
            </w:r>
          </w:p>
        </w:tc>
        <w:tc>
          <w:tcPr>
            <w:tcW w:w="891" w:type="dxa"/>
            <w:vAlign w:val="bottom"/>
          </w:tcPr>
          <w:p w:rsidR="00002A4B" w:rsidRPr="008E1047" w:rsidRDefault="00002A4B" w:rsidP="00002A4B">
            <w:pPr>
              <w:jc w:val="center"/>
              <w:rPr>
                <w:rFonts w:cs="Times New Roman"/>
                <w:b/>
                <w:bCs/>
                <w:color w:val="000000"/>
              </w:rPr>
            </w:pPr>
            <w:r w:rsidRPr="008E1047">
              <w:rPr>
                <w:rFonts w:cs="Times New Roman"/>
                <w:b/>
                <w:bCs/>
                <w:color w:val="000000"/>
              </w:rPr>
              <w:t>0</w:t>
            </w:r>
          </w:p>
        </w:tc>
        <w:tc>
          <w:tcPr>
            <w:tcW w:w="931" w:type="dxa"/>
            <w:vAlign w:val="bottom"/>
          </w:tcPr>
          <w:p w:rsidR="00002A4B" w:rsidRPr="008E1047" w:rsidRDefault="00002A4B" w:rsidP="00002A4B">
            <w:pPr>
              <w:jc w:val="center"/>
              <w:rPr>
                <w:rFonts w:cs="Times New Roman"/>
                <w:b/>
                <w:bCs/>
                <w:color w:val="000000"/>
              </w:rPr>
            </w:pPr>
            <w:r w:rsidRPr="008E1047">
              <w:rPr>
                <w:rFonts w:cs="Times New Roman"/>
                <w:b/>
                <w:bCs/>
                <w:color w:val="000000"/>
              </w:rPr>
              <w:t>0</w:t>
            </w:r>
          </w:p>
        </w:tc>
        <w:tc>
          <w:tcPr>
            <w:tcW w:w="932" w:type="dxa"/>
            <w:vAlign w:val="bottom"/>
          </w:tcPr>
          <w:p w:rsidR="00002A4B" w:rsidRPr="008E1047" w:rsidRDefault="00002A4B" w:rsidP="00002A4B">
            <w:pPr>
              <w:jc w:val="center"/>
              <w:rPr>
                <w:rFonts w:cs="Times New Roman"/>
                <w:b/>
                <w:bCs/>
                <w:color w:val="000000"/>
              </w:rPr>
            </w:pPr>
            <w:r w:rsidRPr="008E1047">
              <w:rPr>
                <w:rFonts w:cs="Times New Roman"/>
                <w:b/>
                <w:bCs/>
                <w:color w:val="000000"/>
              </w:rPr>
              <w:t>0</w:t>
            </w:r>
          </w:p>
        </w:tc>
        <w:tc>
          <w:tcPr>
            <w:tcW w:w="932" w:type="dxa"/>
            <w:vAlign w:val="bottom"/>
          </w:tcPr>
          <w:p w:rsidR="00002A4B" w:rsidRPr="008E1047" w:rsidRDefault="00002A4B" w:rsidP="00002A4B">
            <w:pPr>
              <w:jc w:val="center"/>
              <w:rPr>
                <w:rFonts w:cs="Times New Roman"/>
                <w:b/>
                <w:bCs/>
                <w:color w:val="000000"/>
              </w:rPr>
            </w:pPr>
            <w:r w:rsidRPr="008E1047">
              <w:rPr>
                <w:rFonts w:cs="Times New Roman"/>
                <w:b/>
                <w:bCs/>
                <w:color w:val="000000"/>
              </w:rPr>
              <w:t>0</w:t>
            </w:r>
          </w:p>
        </w:tc>
      </w:tr>
    </w:tbl>
    <w:p w:rsidR="00002A4B" w:rsidRDefault="00002A4B" w:rsidP="00002A4B">
      <w:pPr>
        <w:pStyle w:val="1"/>
      </w:pPr>
      <w:bookmarkStart w:id="8" w:name="_Toc479443120"/>
      <w:r>
        <w:t>Модель системы теплоснабжения поселения, городского округа.</w:t>
      </w:r>
      <w:bookmarkEnd w:id="8"/>
    </w:p>
    <w:p w:rsidR="00002A4B" w:rsidRDefault="00002A4B" w:rsidP="00002A4B">
      <w:pPr>
        <w:pStyle w:val="2"/>
        <w:numPr>
          <w:ilvl w:val="0"/>
          <w:numId w:val="0"/>
        </w:numPr>
        <w:ind w:left="709"/>
      </w:pPr>
    </w:p>
    <w:p w:rsidR="006D5CE6" w:rsidRDefault="0014410A" w:rsidP="00002A4B">
      <w:pPr>
        <w:pStyle w:val="2"/>
        <w:numPr>
          <w:ilvl w:val="0"/>
          <w:numId w:val="0"/>
        </w:numPr>
        <w:ind w:left="709"/>
      </w:pPr>
      <w:bookmarkStart w:id="9" w:name="_Toc479443121"/>
      <w:r>
        <w:t>Зоны действия источников тепловой энергии</w:t>
      </w:r>
      <w:bookmarkEnd w:id="9"/>
    </w:p>
    <w:p w:rsidR="006D5CE6" w:rsidRDefault="00361995" w:rsidP="00AB6832">
      <w:pPr>
        <w:pStyle w:val="e"/>
        <w:rPr>
          <w:sz w:val="23"/>
          <w:szCs w:val="23"/>
        </w:rPr>
      </w:pPr>
      <w:r>
        <w:rPr>
          <w:sz w:val="23"/>
          <w:szCs w:val="23"/>
        </w:rPr>
        <w:t>На территории</w:t>
      </w:r>
      <w:r w:rsidR="006A2066">
        <w:rPr>
          <w:sz w:val="23"/>
          <w:szCs w:val="23"/>
        </w:rPr>
        <w:t xml:space="preserve"> гп</w:t>
      </w:r>
      <w:r>
        <w:rPr>
          <w:sz w:val="23"/>
          <w:szCs w:val="23"/>
        </w:rPr>
        <w:t xml:space="preserve"> </w:t>
      </w:r>
      <w:r w:rsidR="00C5795A">
        <w:rPr>
          <w:sz w:val="23"/>
          <w:szCs w:val="23"/>
        </w:rPr>
        <w:t>Северо-Енисейск</w:t>
      </w:r>
      <w:r w:rsidR="006A2066">
        <w:rPr>
          <w:sz w:val="23"/>
          <w:szCs w:val="23"/>
        </w:rPr>
        <w:t xml:space="preserve">ий </w:t>
      </w:r>
      <w:r>
        <w:rPr>
          <w:sz w:val="23"/>
          <w:szCs w:val="23"/>
        </w:rPr>
        <w:t xml:space="preserve">действует </w:t>
      </w:r>
      <w:r w:rsidR="00075BF0">
        <w:rPr>
          <w:sz w:val="23"/>
          <w:szCs w:val="23"/>
        </w:rPr>
        <w:t>два</w:t>
      </w:r>
      <w:r>
        <w:rPr>
          <w:sz w:val="23"/>
          <w:szCs w:val="23"/>
        </w:rPr>
        <w:t xml:space="preserve"> источника централизованного </w:t>
      </w:r>
      <w:r w:rsidR="001C1B43">
        <w:rPr>
          <w:sz w:val="23"/>
          <w:szCs w:val="23"/>
        </w:rPr>
        <w:t>теплоснабжения,</w:t>
      </w:r>
      <w:r w:rsidR="00075BF0">
        <w:rPr>
          <w:sz w:val="23"/>
          <w:szCs w:val="23"/>
        </w:rPr>
        <w:t xml:space="preserve"> имеющие наружные сети теплоснабжения</w:t>
      </w:r>
      <w:r>
        <w:rPr>
          <w:sz w:val="23"/>
          <w:szCs w:val="23"/>
        </w:rPr>
        <w:t xml:space="preserve">. Описание зон действия источников теплоснабжения с указанием </w:t>
      </w:r>
      <w:r w:rsidR="009915F0">
        <w:rPr>
          <w:sz w:val="23"/>
          <w:szCs w:val="23"/>
        </w:rPr>
        <w:t>перечня</w:t>
      </w:r>
      <w:r>
        <w:rPr>
          <w:sz w:val="23"/>
          <w:szCs w:val="23"/>
        </w:rPr>
        <w:t xml:space="preserve"> подключенных объектов приведено в табл. </w:t>
      </w:r>
      <w:r w:rsidR="004A0A3A">
        <w:rPr>
          <w:sz w:val="23"/>
          <w:szCs w:val="23"/>
        </w:rPr>
        <w:t>4</w:t>
      </w:r>
    </w:p>
    <w:p w:rsidR="00361995" w:rsidRDefault="00361995" w:rsidP="00361995">
      <w:pPr>
        <w:pStyle w:val="e"/>
        <w:jc w:val="right"/>
      </w:pPr>
      <w:r>
        <w:rPr>
          <w:sz w:val="23"/>
          <w:szCs w:val="23"/>
        </w:rPr>
        <w:t xml:space="preserve">Таблица </w:t>
      </w:r>
      <w:r w:rsidR="0002384E">
        <w:rPr>
          <w:sz w:val="23"/>
          <w:szCs w:val="23"/>
        </w:rPr>
        <w:t>4</w:t>
      </w:r>
    </w:p>
    <w:tbl>
      <w:tblPr>
        <w:tblStyle w:val="af1"/>
        <w:tblW w:w="11832" w:type="dxa"/>
        <w:tblLook w:val="04A0"/>
      </w:tblPr>
      <w:tblGrid>
        <w:gridCol w:w="2093"/>
        <w:gridCol w:w="4678"/>
        <w:gridCol w:w="3281"/>
        <w:gridCol w:w="1780"/>
      </w:tblGrid>
      <w:tr w:rsidR="006B75A0" w:rsidTr="00BA12EA">
        <w:trPr>
          <w:gridAfter w:val="1"/>
          <w:wAfter w:w="1780" w:type="dxa"/>
          <w:trHeight w:val="340"/>
        </w:trPr>
        <w:tc>
          <w:tcPr>
            <w:tcW w:w="2093" w:type="dxa"/>
            <w:vAlign w:val="center"/>
          </w:tcPr>
          <w:p w:rsidR="006B75A0" w:rsidRDefault="001C1B43" w:rsidP="001C1B43">
            <w:pPr>
              <w:pStyle w:val="Default"/>
              <w:jc w:val="center"/>
              <w:rPr>
                <w:sz w:val="23"/>
                <w:szCs w:val="23"/>
              </w:rPr>
            </w:pPr>
            <w:r>
              <w:rPr>
                <w:sz w:val="23"/>
                <w:szCs w:val="23"/>
              </w:rPr>
              <w:t xml:space="preserve">Вид источника </w:t>
            </w:r>
            <w:r w:rsidR="006B75A0">
              <w:rPr>
                <w:sz w:val="23"/>
                <w:szCs w:val="23"/>
              </w:rPr>
              <w:t>теплоснабжения</w:t>
            </w:r>
          </w:p>
        </w:tc>
        <w:tc>
          <w:tcPr>
            <w:tcW w:w="7959" w:type="dxa"/>
            <w:gridSpan w:val="2"/>
            <w:vAlign w:val="center"/>
          </w:tcPr>
          <w:p w:rsidR="006B75A0" w:rsidRDefault="006B75A0" w:rsidP="006B75A0">
            <w:pPr>
              <w:pStyle w:val="Default"/>
              <w:jc w:val="center"/>
              <w:rPr>
                <w:sz w:val="23"/>
                <w:szCs w:val="23"/>
              </w:rPr>
            </w:pPr>
            <w:r>
              <w:rPr>
                <w:sz w:val="23"/>
                <w:szCs w:val="23"/>
              </w:rPr>
              <w:t>Зоны действия источников теплоснабжения</w:t>
            </w:r>
          </w:p>
        </w:tc>
      </w:tr>
      <w:tr w:rsidR="005A7D4A" w:rsidTr="00BA12EA">
        <w:trPr>
          <w:gridAfter w:val="1"/>
          <w:wAfter w:w="1780" w:type="dxa"/>
          <w:trHeight w:val="340"/>
        </w:trPr>
        <w:tc>
          <w:tcPr>
            <w:tcW w:w="2093" w:type="dxa"/>
            <w:vMerge w:val="restart"/>
            <w:vAlign w:val="center"/>
          </w:tcPr>
          <w:p w:rsidR="005A7D4A" w:rsidRPr="00426876" w:rsidRDefault="005A7D4A" w:rsidP="0061507E">
            <w:pPr>
              <w:pStyle w:val="Default"/>
              <w:jc w:val="center"/>
              <w:rPr>
                <w:highlight w:val="yellow"/>
              </w:rPr>
            </w:pPr>
            <w:r w:rsidRPr="00F14590">
              <w:t>Котельная №1</w:t>
            </w:r>
          </w:p>
          <w:p w:rsidR="005A7D4A" w:rsidRPr="00426876" w:rsidRDefault="005A7D4A" w:rsidP="006A17DA">
            <w:pPr>
              <w:rPr>
                <w:highlight w:val="yellow"/>
              </w:rPr>
            </w:pPr>
          </w:p>
        </w:tc>
        <w:tc>
          <w:tcPr>
            <w:tcW w:w="4678" w:type="dxa"/>
            <w:vAlign w:val="center"/>
          </w:tcPr>
          <w:p w:rsidR="005A7D4A" w:rsidRPr="00652A14" w:rsidRDefault="005A7D4A" w:rsidP="009915F0">
            <w:pPr>
              <w:pStyle w:val="e"/>
              <w:ind w:firstLine="0"/>
              <w:jc w:val="center"/>
              <w:rPr>
                <w:sz w:val="22"/>
                <w:szCs w:val="22"/>
              </w:rPr>
            </w:pPr>
            <w:r w:rsidRPr="00652A14">
              <w:rPr>
                <w:sz w:val="22"/>
                <w:szCs w:val="22"/>
              </w:rPr>
              <w:t>Наименование абонента</w:t>
            </w:r>
          </w:p>
        </w:tc>
        <w:tc>
          <w:tcPr>
            <w:tcW w:w="3281" w:type="dxa"/>
            <w:vAlign w:val="center"/>
          </w:tcPr>
          <w:p w:rsidR="005A7D4A" w:rsidRPr="00652A14" w:rsidRDefault="005A7D4A" w:rsidP="009915F0">
            <w:pPr>
              <w:pStyle w:val="e"/>
              <w:ind w:firstLine="0"/>
              <w:jc w:val="center"/>
              <w:rPr>
                <w:sz w:val="22"/>
                <w:szCs w:val="22"/>
              </w:rPr>
            </w:pPr>
            <w:r w:rsidRPr="00652A14">
              <w:rPr>
                <w:sz w:val="22"/>
                <w:szCs w:val="22"/>
              </w:rPr>
              <w:t>Адрес</w:t>
            </w:r>
          </w:p>
        </w:tc>
      </w:tr>
      <w:tr w:rsidR="005B1C1F" w:rsidTr="00BA12EA">
        <w:trPr>
          <w:gridAfter w:val="1"/>
          <w:wAfter w:w="1780" w:type="dxa"/>
          <w:trHeight w:val="340"/>
        </w:trPr>
        <w:tc>
          <w:tcPr>
            <w:tcW w:w="2093" w:type="dxa"/>
            <w:vMerge/>
            <w:vAlign w:val="center"/>
          </w:tcPr>
          <w:p w:rsidR="005B1C1F" w:rsidRPr="00F14590" w:rsidRDefault="005B1C1F" w:rsidP="0061507E">
            <w:pPr>
              <w:pStyle w:val="Default"/>
              <w:jc w:val="center"/>
            </w:pPr>
          </w:p>
        </w:tc>
        <w:tc>
          <w:tcPr>
            <w:tcW w:w="4678" w:type="dxa"/>
            <w:vAlign w:val="center"/>
          </w:tcPr>
          <w:p w:rsidR="005B1C1F" w:rsidRPr="00652A14" w:rsidRDefault="005B1C1F" w:rsidP="009915F0">
            <w:pPr>
              <w:pStyle w:val="e"/>
              <w:ind w:firstLine="0"/>
              <w:jc w:val="center"/>
              <w:rPr>
                <w:sz w:val="22"/>
                <w:szCs w:val="22"/>
              </w:rPr>
            </w:pPr>
            <w:r w:rsidRPr="00652A14">
              <w:rPr>
                <w:sz w:val="22"/>
                <w:szCs w:val="22"/>
              </w:rPr>
              <w:t>Жилой дом</w:t>
            </w:r>
          </w:p>
        </w:tc>
        <w:tc>
          <w:tcPr>
            <w:tcW w:w="3281" w:type="dxa"/>
            <w:vAlign w:val="center"/>
          </w:tcPr>
          <w:p w:rsidR="005B1C1F" w:rsidRPr="00652A14" w:rsidRDefault="00D925F9" w:rsidP="004519EC">
            <w:pPr>
              <w:pStyle w:val="e"/>
              <w:ind w:firstLine="0"/>
              <w:jc w:val="left"/>
              <w:rPr>
                <w:sz w:val="22"/>
                <w:szCs w:val="22"/>
              </w:rPr>
            </w:pPr>
            <w:r w:rsidRPr="00652A14">
              <w:rPr>
                <w:sz w:val="22"/>
                <w:szCs w:val="22"/>
              </w:rPr>
              <w:t>ул. Суворова, 2</w:t>
            </w:r>
          </w:p>
        </w:tc>
      </w:tr>
      <w:tr w:rsidR="00121B4C" w:rsidTr="00BA12EA">
        <w:trPr>
          <w:gridAfter w:val="1"/>
          <w:wAfter w:w="1780" w:type="dxa"/>
          <w:trHeight w:val="340"/>
        </w:trPr>
        <w:tc>
          <w:tcPr>
            <w:tcW w:w="2093" w:type="dxa"/>
            <w:vMerge/>
            <w:vAlign w:val="center"/>
          </w:tcPr>
          <w:p w:rsidR="00121B4C" w:rsidRPr="00F14590" w:rsidRDefault="00121B4C" w:rsidP="0061507E">
            <w:pPr>
              <w:pStyle w:val="Default"/>
              <w:jc w:val="center"/>
            </w:pPr>
          </w:p>
        </w:tc>
        <w:tc>
          <w:tcPr>
            <w:tcW w:w="4678" w:type="dxa"/>
            <w:vAlign w:val="center"/>
          </w:tcPr>
          <w:p w:rsidR="00121B4C" w:rsidRPr="00652A14" w:rsidRDefault="00D925F9" w:rsidP="009915F0">
            <w:pPr>
              <w:pStyle w:val="e"/>
              <w:ind w:firstLine="0"/>
              <w:jc w:val="center"/>
              <w:rPr>
                <w:sz w:val="22"/>
                <w:szCs w:val="22"/>
              </w:rPr>
            </w:pPr>
            <w:r w:rsidRPr="00652A14">
              <w:rPr>
                <w:sz w:val="22"/>
                <w:szCs w:val="22"/>
              </w:rPr>
              <w:t>Жилой дом</w:t>
            </w:r>
          </w:p>
        </w:tc>
        <w:tc>
          <w:tcPr>
            <w:tcW w:w="3281" w:type="dxa"/>
            <w:vAlign w:val="center"/>
          </w:tcPr>
          <w:p w:rsidR="00121B4C" w:rsidRPr="00652A14" w:rsidRDefault="00D925F9" w:rsidP="004519EC">
            <w:pPr>
              <w:pStyle w:val="e"/>
              <w:ind w:firstLine="0"/>
              <w:jc w:val="left"/>
              <w:rPr>
                <w:sz w:val="22"/>
                <w:szCs w:val="22"/>
              </w:rPr>
            </w:pPr>
            <w:r w:rsidRPr="00652A14">
              <w:rPr>
                <w:sz w:val="22"/>
                <w:szCs w:val="22"/>
              </w:rPr>
              <w:t>ул. Суворова, 4</w:t>
            </w:r>
          </w:p>
        </w:tc>
      </w:tr>
      <w:tr w:rsidR="00D925F9" w:rsidTr="00BA12EA">
        <w:trPr>
          <w:gridAfter w:val="1"/>
          <w:wAfter w:w="1780" w:type="dxa"/>
          <w:trHeight w:val="340"/>
        </w:trPr>
        <w:tc>
          <w:tcPr>
            <w:tcW w:w="2093" w:type="dxa"/>
            <w:vMerge/>
            <w:vAlign w:val="center"/>
          </w:tcPr>
          <w:p w:rsidR="00D925F9" w:rsidRPr="00F14590" w:rsidRDefault="00D925F9" w:rsidP="0061507E">
            <w:pPr>
              <w:pStyle w:val="Default"/>
              <w:jc w:val="center"/>
            </w:pPr>
          </w:p>
        </w:tc>
        <w:tc>
          <w:tcPr>
            <w:tcW w:w="4678" w:type="dxa"/>
            <w:vAlign w:val="center"/>
          </w:tcPr>
          <w:p w:rsidR="00D925F9" w:rsidRPr="00652A14" w:rsidRDefault="00D925F9" w:rsidP="004519EC">
            <w:pPr>
              <w:pStyle w:val="e"/>
              <w:ind w:firstLine="0"/>
              <w:jc w:val="center"/>
              <w:rPr>
                <w:sz w:val="22"/>
                <w:szCs w:val="22"/>
              </w:rPr>
            </w:pPr>
            <w:r w:rsidRPr="00652A14">
              <w:rPr>
                <w:sz w:val="22"/>
                <w:szCs w:val="22"/>
              </w:rPr>
              <w:t>Жилой дом</w:t>
            </w:r>
          </w:p>
        </w:tc>
        <w:tc>
          <w:tcPr>
            <w:tcW w:w="3281" w:type="dxa"/>
            <w:vAlign w:val="center"/>
          </w:tcPr>
          <w:p w:rsidR="00D925F9" w:rsidRPr="00652A14" w:rsidRDefault="00D925F9" w:rsidP="004519EC">
            <w:pPr>
              <w:pStyle w:val="e"/>
              <w:ind w:firstLine="0"/>
              <w:jc w:val="left"/>
              <w:rPr>
                <w:sz w:val="22"/>
                <w:szCs w:val="22"/>
              </w:rPr>
            </w:pPr>
            <w:r w:rsidRPr="00652A14">
              <w:rPr>
                <w:sz w:val="22"/>
                <w:szCs w:val="22"/>
              </w:rPr>
              <w:t>ул. Суворова, 6</w:t>
            </w:r>
          </w:p>
        </w:tc>
      </w:tr>
      <w:tr w:rsidR="00D925F9" w:rsidTr="00BA12EA">
        <w:trPr>
          <w:gridAfter w:val="1"/>
          <w:wAfter w:w="1780" w:type="dxa"/>
          <w:trHeight w:val="340"/>
        </w:trPr>
        <w:tc>
          <w:tcPr>
            <w:tcW w:w="2093" w:type="dxa"/>
            <w:vMerge/>
            <w:vAlign w:val="center"/>
          </w:tcPr>
          <w:p w:rsidR="00D925F9" w:rsidRPr="00F14590" w:rsidRDefault="00D925F9" w:rsidP="0061507E">
            <w:pPr>
              <w:pStyle w:val="Default"/>
              <w:jc w:val="center"/>
            </w:pPr>
          </w:p>
        </w:tc>
        <w:tc>
          <w:tcPr>
            <w:tcW w:w="4678" w:type="dxa"/>
            <w:vAlign w:val="center"/>
          </w:tcPr>
          <w:p w:rsidR="00D925F9" w:rsidRPr="00652A14" w:rsidRDefault="00D925F9" w:rsidP="004519EC">
            <w:pPr>
              <w:pStyle w:val="e"/>
              <w:ind w:firstLine="0"/>
              <w:jc w:val="center"/>
              <w:rPr>
                <w:sz w:val="22"/>
                <w:szCs w:val="22"/>
              </w:rPr>
            </w:pPr>
            <w:r w:rsidRPr="00652A14">
              <w:rPr>
                <w:sz w:val="22"/>
                <w:szCs w:val="22"/>
              </w:rPr>
              <w:t>Жилой дом</w:t>
            </w:r>
          </w:p>
        </w:tc>
        <w:tc>
          <w:tcPr>
            <w:tcW w:w="3281" w:type="dxa"/>
            <w:vAlign w:val="center"/>
          </w:tcPr>
          <w:p w:rsidR="00D925F9" w:rsidRPr="00652A14" w:rsidRDefault="00D925F9" w:rsidP="004519EC">
            <w:pPr>
              <w:pStyle w:val="e"/>
              <w:ind w:firstLine="0"/>
              <w:jc w:val="left"/>
              <w:rPr>
                <w:sz w:val="22"/>
                <w:szCs w:val="22"/>
              </w:rPr>
            </w:pPr>
            <w:r w:rsidRPr="00652A14">
              <w:rPr>
                <w:sz w:val="22"/>
                <w:szCs w:val="22"/>
              </w:rPr>
              <w:t>ул. Суворова, 9</w:t>
            </w:r>
          </w:p>
        </w:tc>
      </w:tr>
      <w:tr w:rsidR="00D925F9" w:rsidTr="00BA12EA">
        <w:trPr>
          <w:gridAfter w:val="1"/>
          <w:wAfter w:w="1780" w:type="dxa"/>
          <w:trHeight w:val="340"/>
        </w:trPr>
        <w:tc>
          <w:tcPr>
            <w:tcW w:w="2093" w:type="dxa"/>
            <w:vMerge/>
            <w:vAlign w:val="center"/>
          </w:tcPr>
          <w:p w:rsidR="00D925F9" w:rsidRPr="00F14590" w:rsidRDefault="00D925F9" w:rsidP="0061507E">
            <w:pPr>
              <w:pStyle w:val="Default"/>
              <w:jc w:val="center"/>
            </w:pPr>
          </w:p>
        </w:tc>
        <w:tc>
          <w:tcPr>
            <w:tcW w:w="4678" w:type="dxa"/>
            <w:vAlign w:val="center"/>
          </w:tcPr>
          <w:p w:rsidR="00D925F9" w:rsidRPr="00652A14" w:rsidRDefault="00D925F9" w:rsidP="004519EC">
            <w:pPr>
              <w:pStyle w:val="e"/>
              <w:ind w:firstLine="0"/>
              <w:jc w:val="center"/>
              <w:rPr>
                <w:sz w:val="22"/>
                <w:szCs w:val="22"/>
              </w:rPr>
            </w:pPr>
            <w:r w:rsidRPr="00652A14">
              <w:rPr>
                <w:sz w:val="22"/>
                <w:szCs w:val="22"/>
              </w:rPr>
              <w:t>Жилой дом</w:t>
            </w:r>
          </w:p>
        </w:tc>
        <w:tc>
          <w:tcPr>
            <w:tcW w:w="3281" w:type="dxa"/>
            <w:vAlign w:val="center"/>
          </w:tcPr>
          <w:p w:rsidR="00D925F9" w:rsidRPr="00652A14" w:rsidRDefault="00D925F9" w:rsidP="004519EC">
            <w:pPr>
              <w:pStyle w:val="e"/>
              <w:ind w:firstLine="0"/>
              <w:jc w:val="left"/>
              <w:rPr>
                <w:sz w:val="22"/>
                <w:szCs w:val="22"/>
              </w:rPr>
            </w:pPr>
            <w:r w:rsidRPr="00652A14">
              <w:rPr>
                <w:sz w:val="22"/>
                <w:szCs w:val="22"/>
              </w:rPr>
              <w:t>ул. Фабричная, 5</w:t>
            </w:r>
          </w:p>
        </w:tc>
      </w:tr>
      <w:tr w:rsidR="00D925F9" w:rsidTr="00BA12EA">
        <w:trPr>
          <w:gridAfter w:val="1"/>
          <w:wAfter w:w="1780" w:type="dxa"/>
          <w:trHeight w:val="340"/>
        </w:trPr>
        <w:tc>
          <w:tcPr>
            <w:tcW w:w="2093" w:type="dxa"/>
            <w:vMerge/>
            <w:vAlign w:val="center"/>
          </w:tcPr>
          <w:p w:rsidR="00D925F9" w:rsidRPr="00F14590" w:rsidRDefault="00D925F9" w:rsidP="0061507E">
            <w:pPr>
              <w:pStyle w:val="Default"/>
              <w:jc w:val="center"/>
            </w:pPr>
          </w:p>
        </w:tc>
        <w:tc>
          <w:tcPr>
            <w:tcW w:w="4678" w:type="dxa"/>
            <w:vAlign w:val="center"/>
          </w:tcPr>
          <w:p w:rsidR="00D925F9" w:rsidRPr="00652A14" w:rsidRDefault="00D925F9" w:rsidP="004519EC">
            <w:pPr>
              <w:pStyle w:val="e"/>
              <w:ind w:firstLine="0"/>
              <w:jc w:val="center"/>
              <w:rPr>
                <w:sz w:val="22"/>
                <w:szCs w:val="22"/>
              </w:rPr>
            </w:pPr>
            <w:r w:rsidRPr="00652A14">
              <w:rPr>
                <w:sz w:val="22"/>
                <w:szCs w:val="22"/>
              </w:rPr>
              <w:t>Жилой дом</w:t>
            </w:r>
          </w:p>
        </w:tc>
        <w:tc>
          <w:tcPr>
            <w:tcW w:w="3281" w:type="dxa"/>
            <w:vAlign w:val="center"/>
          </w:tcPr>
          <w:p w:rsidR="00D925F9" w:rsidRPr="00652A14" w:rsidRDefault="00D925F9" w:rsidP="00DD068B">
            <w:pPr>
              <w:pStyle w:val="e"/>
              <w:ind w:firstLine="0"/>
              <w:jc w:val="left"/>
              <w:rPr>
                <w:sz w:val="22"/>
                <w:szCs w:val="22"/>
              </w:rPr>
            </w:pPr>
            <w:r w:rsidRPr="00652A14">
              <w:rPr>
                <w:sz w:val="22"/>
                <w:szCs w:val="22"/>
              </w:rPr>
              <w:t>ул. Фабричная, 7</w:t>
            </w:r>
          </w:p>
        </w:tc>
      </w:tr>
      <w:tr w:rsidR="00D925F9" w:rsidTr="00BA12EA">
        <w:trPr>
          <w:gridAfter w:val="1"/>
          <w:wAfter w:w="1780" w:type="dxa"/>
          <w:trHeight w:val="340"/>
        </w:trPr>
        <w:tc>
          <w:tcPr>
            <w:tcW w:w="2093" w:type="dxa"/>
            <w:vMerge/>
            <w:vAlign w:val="center"/>
          </w:tcPr>
          <w:p w:rsidR="00D925F9" w:rsidRPr="00F14590" w:rsidRDefault="00D925F9" w:rsidP="0061507E">
            <w:pPr>
              <w:pStyle w:val="Default"/>
              <w:jc w:val="center"/>
            </w:pPr>
          </w:p>
        </w:tc>
        <w:tc>
          <w:tcPr>
            <w:tcW w:w="4678" w:type="dxa"/>
            <w:vAlign w:val="center"/>
          </w:tcPr>
          <w:p w:rsidR="00D925F9" w:rsidRPr="00652A14" w:rsidRDefault="00D925F9" w:rsidP="004519EC">
            <w:pPr>
              <w:pStyle w:val="e"/>
              <w:ind w:firstLine="0"/>
              <w:jc w:val="center"/>
              <w:rPr>
                <w:sz w:val="22"/>
                <w:szCs w:val="22"/>
              </w:rPr>
            </w:pPr>
            <w:r w:rsidRPr="00652A14">
              <w:rPr>
                <w:sz w:val="22"/>
                <w:szCs w:val="22"/>
              </w:rPr>
              <w:t>Жилой дом</w:t>
            </w:r>
          </w:p>
        </w:tc>
        <w:tc>
          <w:tcPr>
            <w:tcW w:w="3281" w:type="dxa"/>
            <w:vAlign w:val="center"/>
          </w:tcPr>
          <w:p w:rsidR="00D925F9" w:rsidRPr="00652A14" w:rsidRDefault="00D925F9" w:rsidP="00DD068B">
            <w:pPr>
              <w:pStyle w:val="e"/>
              <w:ind w:firstLine="0"/>
              <w:jc w:val="left"/>
              <w:rPr>
                <w:sz w:val="22"/>
                <w:szCs w:val="22"/>
              </w:rPr>
            </w:pPr>
            <w:r w:rsidRPr="00652A14">
              <w:rPr>
                <w:sz w:val="22"/>
                <w:szCs w:val="22"/>
              </w:rPr>
              <w:t>ул. Фабричная, 8а</w:t>
            </w:r>
          </w:p>
        </w:tc>
      </w:tr>
      <w:tr w:rsidR="00D925F9" w:rsidTr="00BA12EA">
        <w:trPr>
          <w:gridAfter w:val="1"/>
          <w:wAfter w:w="1780" w:type="dxa"/>
          <w:trHeight w:val="340"/>
        </w:trPr>
        <w:tc>
          <w:tcPr>
            <w:tcW w:w="2093" w:type="dxa"/>
            <w:vMerge/>
            <w:vAlign w:val="center"/>
          </w:tcPr>
          <w:p w:rsidR="00D925F9" w:rsidRPr="00F14590" w:rsidRDefault="00D925F9" w:rsidP="0061507E">
            <w:pPr>
              <w:pStyle w:val="Default"/>
              <w:jc w:val="center"/>
            </w:pPr>
          </w:p>
        </w:tc>
        <w:tc>
          <w:tcPr>
            <w:tcW w:w="4678" w:type="dxa"/>
            <w:vAlign w:val="center"/>
          </w:tcPr>
          <w:p w:rsidR="00D925F9" w:rsidRPr="00652A14" w:rsidRDefault="00D925F9" w:rsidP="004519EC">
            <w:pPr>
              <w:pStyle w:val="e"/>
              <w:ind w:firstLine="0"/>
              <w:jc w:val="center"/>
              <w:rPr>
                <w:sz w:val="22"/>
                <w:szCs w:val="22"/>
              </w:rPr>
            </w:pPr>
            <w:r w:rsidRPr="00652A14">
              <w:rPr>
                <w:sz w:val="22"/>
                <w:szCs w:val="22"/>
              </w:rPr>
              <w:t>Жилой дом</w:t>
            </w:r>
          </w:p>
        </w:tc>
        <w:tc>
          <w:tcPr>
            <w:tcW w:w="3281" w:type="dxa"/>
            <w:vAlign w:val="center"/>
          </w:tcPr>
          <w:p w:rsidR="00D925F9" w:rsidRPr="00652A14" w:rsidRDefault="00D925F9" w:rsidP="00DD068B">
            <w:pPr>
              <w:pStyle w:val="e"/>
              <w:ind w:firstLine="0"/>
              <w:jc w:val="left"/>
              <w:rPr>
                <w:sz w:val="22"/>
                <w:szCs w:val="22"/>
              </w:rPr>
            </w:pPr>
            <w:r w:rsidRPr="00652A14">
              <w:rPr>
                <w:sz w:val="22"/>
                <w:szCs w:val="22"/>
              </w:rPr>
              <w:t>ул. Коммунистическая, 15</w:t>
            </w:r>
          </w:p>
        </w:tc>
      </w:tr>
      <w:tr w:rsidR="00D925F9" w:rsidTr="00BA12EA">
        <w:trPr>
          <w:gridAfter w:val="1"/>
          <w:wAfter w:w="1780" w:type="dxa"/>
          <w:trHeight w:val="340"/>
        </w:trPr>
        <w:tc>
          <w:tcPr>
            <w:tcW w:w="2093" w:type="dxa"/>
            <w:vMerge/>
            <w:vAlign w:val="center"/>
          </w:tcPr>
          <w:p w:rsidR="00D925F9" w:rsidRPr="00F14590" w:rsidRDefault="00D925F9" w:rsidP="0061507E">
            <w:pPr>
              <w:pStyle w:val="Default"/>
              <w:jc w:val="center"/>
            </w:pPr>
          </w:p>
        </w:tc>
        <w:tc>
          <w:tcPr>
            <w:tcW w:w="4678" w:type="dxa"/>
            <w:vAlign w:val="center"/>
          </w:tcPr>
          <w:p w:rsidR="00D925F9" w:rsidRPr="00652A14" w:rsidRDefault="00D925F9" w:rsidP="004519EC">
            <w:pPr>
              <w:pStyle w:val="e"/>
              <w:ind w:firstLine="0"/>
              <w:jc w:val="center"/>
              <w:rPr>
                <w:sz w:val="22"/>
                <w:szCs w:val="22"/>
              </w:rPr>
            </w:pPr>
            <w:r w:rsidRPr="00652A14">
              <w:rPr>
                <w:sz w:val="22"/>
                <w:szCs w:val="22"/>
              </w:rPr>
              <w:t>Жилой дом</w:t>
            </w:r>
          </w:p>
        </w:tc>
        <w:tc>
          <w:tcPr>
            <w:tcW w:w="3281" w:type="dxa"/>
            <w:vAlign w:val="center"/>
          </w:tcPr>
          <w:p w:rsidR="00D925F9" w:rsidRPr="00652A14" w:rsidRDefault="00D925F9" w:rsidP="00DD068B">
            <w:pPr>
              <w:pStyle w:val="e"/>
              <w:ind w:firstLine="0"/>
              <w:jc w:val="left"/>
              <w:rPr>
                <w:sz w:val="22"/>
                <w:szCs w:val="22"/>
              </w:rPr>
            </w:pPr>
            <w:r w:rsidRPr="00652A14">
              <w:rPr>
                <w:sz w:val="22"/>
                <w:szCs w:val="22"/>
              </w:rPr>
              <w:t>ул. Коммунистическая, 11-1</w:t>
            </w:r>
          </w:p>
        </w:tc>
      </w:tr>
      <w:tr w:rsidR="00D925F9" w:rsidTr="00BA12EA">
        <w:trPr>
          <w:gridAfter w:val="1"/>
          <w:wAfter w:w="1780" w:type="dxa"/>
          <w:trHeight w:val="340"/>
        </w:trPr>
        <w:tc>
          <w:tcPr>
            <w:tcW w:w="2093" w:type="dxa"/>
            <w:vMerge/>
            <w:vAlign w:val="center"/>
          </w:tcPr>
          <w:p w:rsidR="00D925F9" w:rsidRPr="00F14590" w:rsidRDefault="00D925F9" w:rsidP="0061507E">
            <w:pPr>
              <w:pStyle w:val="Default"/>
              <w:jc w:val="center"/>
            </w:pPr>
          </w:p>
        </w:tc>
        <w:tc>
          <w:tcPr>
            <w:tcW w:w="4678" w:type="dxa"/>
            <w:vAlign w:val="center"/>
          </w:tcPr>
          <w:p w:rsidR="00D925F9" w:rsidRPr="00652A14" w:rsidRDefault="00D925F9" w:rsidP="004519EC">
            <w:pPr>
              <w:pStyle w:val="e"/>
              <w:ind w:firstLine="0"/>
              <w:jc w:val="center"/>
              <w:rPr>
                <w:sz w:val="22"/>
                <w:szCs w:val="22"/>
              </w:rPr>
            </w:pPr>
            <w:r w:rsidRPr="00652A14">
              <w:rPr>
                <w:sz w:val="22"/>
                <w:szCs w:val="22"/>
              </w:rPr>
              <w:t>Жилой дом</w:t>
            </w:r>
          </w:p>
        </w:tc>
        <w:tc>
          <w:tcPr>
            <w:tcW w:w="3281" w:type="dxa"/>
            <w:vAlign w:val="center"/>
          </w:tcPr>
          <w:p w:rsidR="00D925F9" w:rsidRPr="00652A14" w:rsidRDefault="00D925F9" w:rsidP="00DD068B">
            <w:pPr>
              <w:pStyle w:val="e"/>
              <w:ind w:firstLine="0"/>
              <w:jc w:val="left"/>
              <w:rPr>
                <w:sz w:val="22"/>
                <w:szCs w:val="22"/>
              </w:rPr>
            </w:pPr>
            <w:r w:rsidRPr="00652A14">
              <w:rPr>
                <w:sz w:val="22"/>
                <w:szCs w:val="22"/>
              </w:rPr>
              <w:t>ул. Коммунистическая, 7</w:t>
            </w:r>
          </w:p>
        </w:tc>
      </w:tr>
      <w:tr w:rsidR="00D925F9" w:rsidTr="00BA12EA">
        <w:trPr>
          <w:gridAfter w:val="1"/>
          <w:wAfter w:w="1780" w:type="dxa"/>
          <w:trHeight w:val="340"/>
        </w:trPr>
        <w:tc>
          <w:tcPr>
            <w:tcW w:w="2093" w:type="dxa"/>
            <w:vMerge/>
            <w:vAlign w:val="center"/>
          </w:tcPr>
          <w:p w:rsidR="00D925F9" w:rsidRPr="00F14590" w:rsidRDefault="00D925F9" w:rsidP="0061507E">
            <w:pPr>
              <w:pStyle w:val="Default"/>
              <w:jc w:val="center"/>
            </w:pPr>
          </w:p>
        </w:tc>
        <w:tc>
          <w:tcPr>
            <w:tcW w:w="4678" w:type="dxa"/>
            <w:vAlign w:val="center"/>
          </w:tcPr>
          <w:p w:rsidR="00D925F9" w:rsidRPr="00652A14" w:rsidRDefault="00D925F9" w:rsidP="004519EC">
            <w:pPr>
              <w:pStyle w:val="e"/>
              <w:ind w:firstLine="0"/>
              <w:jc w:val="center"/>
              <w:rPr>
                <w:sz w:val="22"/>
                <w:szCs w:val="22"/>
              </w:rPr>
            </w:pPr>
            <w:r w:rsidRPr="00652A14">
              <w:rPr>
                <w:sz w:val="22"/>
                <w:szCs w:val="22"/>
              </w:rPr>
              <w:t>Жилой дом</w:t>
            </w:r>
          </w:p>
        </w:tc>
        <w:tc>
          <w:tcPr>
            <w:tcW w:w="3281" w:type="dxa"/>
            <w:vAlign w:val="center"/>
          </w:tcPr>
          <w:p w:rsidR="00D925F9" w:rsidRPr="00652A14" w:rsidRDefault="00D925F9" w:rsidP="00DD068B">
            <w:pPr>
              <w:pStyle w:val="e"/>
              <w:ind w:firstLine="0"/>
              <w:jc w:val="left"/>
              <w:rPr>
                <w:sz w:val="22"/>
                <w:szCs w:val="22"/>
              </w:rPr>
            </w:pPr>
            <w:r w:rsidRPr="00652A14">
              <w:rPr>
                <w:sz w:val="22"/>
                <w:szCs w:val="22"/>
              </w:rPr>
              <w:t>ул. Коммунистическая, 6-1</w:t>
            </w:r>
          </w:p>
        </w:tc>
      </w:tr>
      <w:tr w:rsidR="00D925F9" w:rsidTr="00BA12EA">
        <w:trPr>
          <w:gridAfter w:val="1"/>
          <w:wAfter w:w="1780" w:type="dxa"/>
          <w:trHeight w:val="340"/>
        </w:trPr>
        <w:tc>
          <w:tcPr>
            <w:tcW w:w="2093" w:type="dxa"/>
            <w:vMerge/>
            <w:vAlign w:val="center"/>
          </w:tcPr>
          <w:p w:rsidR="00D925F9" w:rsidRPr="00F14590" w:rsidRDefault="00D925F9" w:rsidP="0061507E">
            <w:pPr>
              <w:pStyle w:val="Default"/>
              <w:jc w:val="center"/>
            </w:pPr>
          </w:p>
        </w:tc>
        <w:tc>
          <w:tcPr>
            <w:tcW w:w="4678" w:type="dxa"/>
            <w:vAlign w:val="center"/>
          </w:tcPr>
          <w:p w:rsidR="00D925F9" w:rsidRPr="00652A14" w:rsidRDefault="00D925F9" w:rsidP="004519EC">
            <w:pPr>
              <w:pStyle w:val="e"/>
              <w:ind w:firstLine="0"/>
              <w:jc w:val="center"/>
              <w:rPr>
                <w:sz w:val="22"/>
                <w:szCs w:val="22"/>
              </w:rPr>
            </w:pPr>
            <w:r w:rsidRPr="00652A14">
              <w:rPr>
                <w:sz w:val="22"/>
                <w:szCs w:val="22"/>
              </w:rPr>
              <w:t>Жилой дом</w:t>
            </w:r>
          </w:p>
        </w:tc>
        <w:tc>
          <w:tcPr>
            <w:tcW w:w="3281" w:type="dxa"/>
            <w:vAlign w:val="center"/>
          </w:tcPr>
          <w:p w:rsidR="00D925F9" w:rsidRPr="00652A14" w:rsidRDefault="00D925F9" w:rsidP="00DD068B">
            <w:pPr>
              <w:pStyle w:val="e"/>
              <w:ind w:firstLine="0"/>
              <w:jc w:val="left"/>
              <w:rPr>
                <w:sz w:val="22"/>
                <w:szCs w:val="22"/>
              </w:rPr>
            </w:pPr>
            <w:r w:rsidRPr="00652A14">
              <w:rPr>
                <w:sz w:val="22"/>
                <w:szCs w:val="22"/>
              </w:rPr>
              <w:t>ул. Коммунистическая, 6-2</w:t>
            </w:r>
          </w:p>
        </w:tc>
      </w:tr>
      <w:tr w:rsidR="00D925F9" w:rsidTr="00BA12EA">
        <w:trPr>
          <w:gridAfter w:val="1"/>
          <w:wAfter w:w="1780" w:type="dxa"/>
          <w:trHeight w:val="340"/>
        </w:trPr>
        <w:tc>
          <w:tcPr>
            <w:tcW w:w="2093" w:type="dxa"/>
            <w:vMerge/>
            <w:vAlign w:val="center"/>
          </w:tcPr>
          <w:p w:rsidR="00D925F9" w:rsidRPr="00F14590" w:rsidRDefault="00D925F9" w:rsidP="0061507E">
            <w:pPr>
              <w:pStyle w:val="Default"/>
              <w:jc w:val="center"/>
            </w:pPr>
          </w:p>
        </w:tc>
        <w:tc>
          <w:tcPr>
            <w:tcW w:w="4678" w:type="dxa"/>
            <w:vAlign w:val="center"/>
          </w:tcPr>
          <w:p w:rsidR="00D925F9" w:rsidRPr="00652A14" w:rsidRDefault="00D925F9" w:rsidP="004519EC">
            <w:pPr>
              <w:pStyle w:val="e"/>
              <w:ind w:firstLine="0"/>
              <w:jc w:val="center"/>
              <w:rPr>
                <w:sz w:val="22"/>
                <w:szCs w:val="22"/>
              </w:rPr>
            </w:pPr>
            <w:r w:rsidRPr="00652A14">
              <w:rPr>
                <w:sz w:val="22"/>
                <w:szCs w:val="22"/>
              </w:rPr>
              <w:t>Жилой дом</w:t>
            </w:r>
          </w:p>
        </w:tc>
        <w:tc>
          <w:tcPr>
            <w:tcW w:w="3281" w:type="dxa"/>
            <w:vAlign w:val="center"/>
          </w:tcPr>
          <w:p w:rsidR="00D925F9" w:rsidRPr="00652A14" w:rsidRDefault="00D925F9" w:rsidP="00DD068B">
            <w:pPr>
              <w:pStyle w:val="e"/>
              <w:ind w:firstLine="0"/>
              <w:jc w:val="left"/>
              <w:rPr>
                <w:sz w:val="22"/>
                <w:szCs w:val="22"/>
              </w:rPr>
            </w:pPr>
            <w:r w:rsidRPr="00652A14">
              <w:rPr>
                <w:sz w:val="22"/>
                <w:szCs w:val="22"/>
              </w:rPr>
              <w:t>ул. Коммунистическая, 8-1</w:t>
            </w:r>
          </w:p>
        </w:tc>
      </w:tr>
      <w:tr w:rsidR="00DD068B" w:rsidTr="00BA12EA">
        <w:trPr>
          <w:gridAfter w:val="1"/>
          <w:wAfter w:w="1780" w:type="dxa"/>
          <w:trHeight w:val="340"/>
        </w:trPr>
        <w:tc>
          <w:tcPr>
            <w:tcW w:w="2093" w:type="dxa"/>
            <w:vMerge/>
            <w:vAlign w:val="center"/>
          </w:tcPr>
          <w:p w:rsidR="00DD068B" w:rsidRPr="00F14590" w:rsidRDefault="00DD068B" w:rsidP="0061507E">
            <w:pPr>
              <w:pStyle w:val="Default"/>
              <w:jc w:val="center"/>
            </w:pPr>
          </w:p>
        </w:tc>
        <w:tc>
          <w:tcPr>
            <w:tcW w:w="4678" w:type="dxa"/>
            <w:vAlign w:val="center"/>
          </w:tcPr>
          <w:p w:rsidR="00DD068B" w:rsidRPr="00652A14" w:rsidRDefault="00DD068B" w:rsidP="004519EC">
            <w:pPr>
              <w:pStyle w:val="e"/>
              <w:ind w:firstLine="0"/>
              <w:jc w:val="center"/>
              <w:rPr>
                <w:sz w:val="22"/>
                <w:szCs w:val="22"/>
              </w:rPr>
            </w:pPr>
            <w:r w:rsidRPr="00652A14">
              <w:rPr>
                <w:sz w:val="22"/>
                <w:szCs w:val="22"/>
              </w:rPr>
              <w:t>Жилой дом</w:t>
            </w:r>
          </w:p>
        </w:tc>
        <w:tc>
          <w:tcPr>
            <w:tcW w:w="3281" w:type="dxa"/>
            <w:vAlign w:val="center"/>
          </w:tcPr>
          <w:p w:rsidR="00DD068B" w:rsidRPr="00652A14" w:rsidRDefault="00DD068B" w:rsidP="00DD068B">
            <w:pPr>
              <w:pStyle w:val="e"/>
              <w:ind w:firstLine="0"/>
              <w:jc w:val="left"/>
              <w:rPr>
                <w:sz w:val="22"/>
                <w:szCs w:val="22"/>
              </w:rPr>
            </w:pPr>
            <w:r w:rsidRPr="00652A14">
              <w:rPr>
                <w:sz w:val="22"/>
                <w:szCs w:val="22"/>
              </w:rPr>
              <w:t>ул. Советская, 10</w:t>
            </w:r>
          </w:p>
        </w:tc>
      </w:tr>
      <w:tr w:rsidR="00DD068B" w:rsidTr="00BA12EA">
        <w:trPr>
          <w:gridAfter w:val="1"/>
          <w:wAfter w:w="1780" w:type="dxa"/>
          <w:trHeight w:val="340"/>
        </w:trPr>
        <w:tc>
          <w:tcPr>
            <w:tcW w:w="2093" w:type="dxa"/>
            <w:vMerge/>
            <w:vAlign w:val="center"/>
          </w:tcPr>
          <w:p w:rsidR="00DD068B" w:rsidRPr="00F14590" w:rsidRDefault="00DD068B" w:rsidP="0061507E">
            <w:pPr>
              <w:pStyle w:val="Default"/>
              <w:jc w:val="center"/>
            </w:pPr>
          </w:p>
        </w:tc>
        <w:tc>
          <w:tcPr>
            <w:tcW w:w="4678" w:type="dxa"/>
            <w:vAlign w:val="center"/>
          </w:tcPr>
          <w:p w:rsidR="00DD068B" w:rsidRPr="00652A14" w:rsidRDefault="00DD068B" w:rsidP="004519EC">
            <w:pPr>
              <w:pStyle w:val="e"/>
              <w:ind w:firstLine="0"/>
              <w:jc w:val="center"/>
              <w:rPr>
                <w:sz w:val="22"/>
                <w:szCs w:val="22"/>
              </w:rPr>
            </w:pPr>
            <w:r w:rsidRPr="00652A14">
              <w:rPr>
                <w:sz w:val="22"/>
                <w:szCs w:val="22"/>
              </w:rPr>
              <w:t>Жилой дом</w:t>
            </w:r>
          </w:p>
        </w:tc>
        <w:tc>
          <w:tcPr>
            <w:tcW w:w="3281" w:type="dxa"/>
            <w:vAlign w:val="center"/>
          </w:tcPr>
          <w:p w:rsidR="00DD068B" w:rsidRPr="00652A14" w:rsidRDefault="00DD068B" w:rsidP="00DD068B">
            <w:pPr>
              <w:pStyle w:val="e"/>
              <w:ind w:firstLine="0"/>
              <w:jc w:val="left"/>
              <w:rPr>
                <w:sz w:val="22"/>
                <w:szCs w:val="22"/>
              </w:rPr>
            </w:pPr>
            <w:r w:rsidRPr="00652A14">
              <w:rPr>
                <w:sz w:val="22"/>
                <w:szCs w:val="22"/>
              </w:rPr>
              <w:t>ул. Советская, 13</w:t>
            </w:r>
          </w:p>
        </w:tc>
      </w:tr>
      <w:tr w:rsidR="00D74089" w:rsidTr="00BA12EA">
        <w:trPr>
          <w:gridAfter w:val="1"/>
          <w:wAfter w:w="1780" w:type="dxa"/>
          <w:trHeight w:val="340"/>
        </w:trPr>
        <w:tc>
          <w:tcPr>
            <w:tcW w:w="2093" w:type="dxa"/>
            <w:vMerge/>
            <w:vAlign w:val="center"/>
          </w:tcPr>
          <w:p w:rsidR="00D74089" w:rsidRPr="00F14590" w:rsidRDefault="00D74089" w:rsidP="0061507E">
            <w:pPr>
              <w:pStyle w:val="Default"/>
              <w:jc w:val="center"/>
            </w:pPr>
          </w:p>
        </w:tc>
        <w:tc>
          <w:tcPr>
            <w:tcW w:w="4678" w:type="dxa"/>
            <w:vAlign w:val="center"/>
          </w:tcPr>
          <w:p w:rsidR="00D74089" w:rsidRPr="00652A14" w:rsidRDefault="00D74089" w:rsidP="00652A14">
            <w:pPr>
              <w:pStyle w:val="e"/>
              <w:ind w:firstLine="0"/>
              <w:jc w:val="center"/>
              <w:rPr>
                <w:sz w:val="22"/>
                <w:szCs w:val="22"/>
              </w:rPr>
            </w:pPr>
            <w:r w:rsidRPr="00652A14">
              <w:rPr>
                <w:sz w:val="22"/>
                <w:szCs w:val="22"/>
              </w:rPr>
              <w:t>Жилой дом</w:t>
            </w:r>
          </w:p>
        </w:tc>
        <w:tc>
          <w:tcPr>
            <w:tcW w:w="3281" w:type="dxa"/>
            <w:vAlign w:val="center"/>
          </w:tcPr>
          <w:p w:rsidR="00D74089" w:rsidRPr="00652A14" w:rsidRDefault="00D74089" w:rsidP="00652A14">
            <w:pPr>
              <w:pStyle w:val="e"/>
              <w:ind w:firstLine="0"/>
              <w:jc w:val="left"/>
              <w:rPr>
                <w:sz w:val="22"/>
                <w:szCs w:val="22"/>
              </w:rPr>
            </w:pPr>
            <w:r w:rsidRPr="00652A14">
              <w:rPr>
                <w:sz w:val="22"/>
                <w:szCs w:val="22"/>
              </w:rPr>
              <w:t>ул. Советская, 4</w:t>
            </w:r>
          </w:p>
        </w:tc>
      </w:tr>
      <w:tr w:rsidR="00D74089" w:rsidTr="00BA12EA">
        <w:trPr>
          <w:gridAfter w:val="1"/>
          <w:wAfter w:w="1780" w:type="dxa"/>
          <w:trHeight w:val="340"/>
        </w:trPr>
        <w:tc>
          <w:tcPr>
            <w:tcW w:w="2093" w:type="dxa"/>
            <w:vMerge/>
            <w:vAlign w:val="center"/>
          </w:tcPr>
          <w:p w:rsidR="00D74089" w:rsidRPr="00F14590" w:rsidRDefault="00D74089" w:rsidP="0061507E">
            <w:pPr>
              <w:pStyle w:val="Default"/>
              <w:jc w:val="center"/>
            </w:pPr>
          </w:p>
        </w:tc>
        <w:tc>
          <w:tcPr>
            <w:tcW w:w="4678" w:type="dxa"/>
            <w:vAlign w:val="center"/>
          </w:tcPr>
          <w:p w:rsidR="00D74089" w:rsidRPr="00652A14" w:rsidRDefault="00D74089" w:rsidP="004519EC">
            <w:pPr>
              <w:pStyle w:val="e"/>
              <w:ind w:firstLine="0"/>
              <w:jc w:val="center"/>
              <w:rPr>
                <w:sz w:val="22"/>
                <w:szCs w:val="22"/>
              </w:rPr>
            </w:pPr>
            <w:r w:rsidRPr="00652A14">
              <w:rPr>
                <w:sz w:val="22"/>
                <w:szCs w:val="22"/>
              </w:rPr>
              <w:t>Жилой дом</w:t>
            </w:r>
          </w:p>
        </w:tc>
        <w:tc>
          <w:tcPr>
            <w:tcW w:w="3281" w:type="dxa"/>
            <w:vAlign w:val="center"/>
          </w:tcPr>
          <w:p w:rsidR="00D74089" w:rsidRPr="00652A14" w:rsidRDefault="00D74089" w:rsidP="00DD068B">
            <w:pPr>
              <w:pStyle w:val="e"/>
              <w:ind w:firstLine="0"/>
              <w:jc w:val="left"/>
              <w:rPr>
                <w:sz w:val="22"/>
                <w:szCs w:val="22"/>
              </w:rPr>
            </w:pPr>
            <w:r w:rsidRPr="00652A14">
              <w:rPr>
                <w:sz w:val="22"/>
                <w:szCs w:val="22"/>
              </w:rPr>
              <w:t>ул. Ленина, 18а</w:t>
            </w:r>
          </w:p>
        </w:tc>
      </w:tr>
      <w:tr w:rsidR="00D74089" w:rsidTr="00BA12EA">
        <w:trPr>
          <w:gridAfter w:val="1"/>
          <w:wAfter w:w="1780" w:type="dxa"/>
          <w:trHeight w:val="340"/>
        </w:trPr>
        <w:tc>
          <w:tcPr>
            <w:tcW w:w="2093" w:type="dxa"/>
            <w:vMerge/>
            <w:vAlign w:val="center"/>
          </w:tcPr>
          <w:p w:rsidR="00D74089" w:rsidRPr="00F14590" w:rsidRDefault="00D74089" w:rsidP="0061507E">
            <w:pPr>
              <w:pStyle w:val="Default"/>
              <w:jc w:val="center"/>
            </w:pPr>
          </w:p>
        </w:tc>
        <w:tc>
          <w:tcPr>
            <w:tcW w:w="4678" w:type="dxa"/>
            <w:vAlign w:val="center"/>
          </w:tcPr>
          <w:p w:rsidR="00D74089" w:rsidRPr="00652A14" w:rsidRDefault="00D74089" w:rsidP="004519EC">
            <w:pPr>
              <w:pStyle w:val="e"/>
              <w:ind w:firstLine="0"/>
              <w:jc w:val="center"/>
              <w:rPr>
                <w:sz w:val="22"/>
                <w:szCs w:val="22"/>
              </w:rPr>
            </w:pPr>
            <w:r w:rsidRPr="00652A14">
              <w:rPr>
                <w:sz w:val="22"/>
                <w:szCs w:val="22"/>
              </w:rPr>
              <w:t>Жилой дом</w:t>
            </w:r>
          </w:p>
        </w:tc>
        <w:tc>
          <w:tcPr>
            <w:tcW w:w="3281" w:type="dxa"/>
            <w:vAlign w:val="center"/>
          </w:tcPr>
          <w:p w:rsidR="00D74089" w:rsidRPr="00652A14" w:rsidRDefault="00D74089" w:rsidP="00DD068B">
            <w:pPr>
              <w:pStyle w:val="e"/>
              <w:ind w:firstLine="0"/>
              <w:jc w:val="left"/>
              <w:rPr>
                <w:sz w:val="22"/>
                <w:szCs w:val="22"/>
              </w:rPr>
            </w:pPr>
            <w:r w:rsidRPr="00652A14">
              <w:rPr>
                <w:sz w:val="22"/>
                <w:szCs w:val="22"/>
              </w:rPr>
              <w:t>ул. Ленина, 3</w:t>
            </w:r>
          </w:p>
        </w:tc>
      </w:tr>
      <w:tr w:rsidR="00D74089" w:rsidTr="00BA12EA">
        <w:trPr>
          <w:gridAfter w:val="1"/>
          <w:wAfter w:w="1780" w:type="dxa"/>
          <w:trHeight w:val="340"/>
        </w:trPr>
        <w:tc>
          <w:tcPr>
            <w:tcW w:w="2093" w:type="dxa"/>
            <w:vMerge/>
            <w:vAlign w:val="center"/>
          </w:tcPr>
          <w:p w:rsidR="00D74089" w:rsidRPr="00F14590" w:rsidRDefault="00D74089" w:rsidP="0061507E">
            <w:pPr>
              <w:pStyle w:val="Default"/>
              <w:jc w:val="center"/>
            </w:pPr>
          </w:p>
        </w:tc>
        <w:tc>
          <w:tcPr>
            <w:tcW w:w="4678" w:type="dxa"/>
            <w:vAlign w:val="center"/>
          </w:tcPr>
          <w:p w:rsidR="00D74089" w:rsidRPr="00652A14" w:rsidRDefault="00D74089" w:rsidP="004519EC">
            <w:pPr>
              <w:pStyle w:val="e"/>
              <w:ind w:firstLine="0"/>
              <w:jc w:val="center"/>
              <w:rPr>
                <w:sz w:val="22"/>
                <w:szCs w:val="22"/>
              </w:rPr>
            </w:pPr>
            <w:r w:rsidRPr="00652A14">
              <w:rPr>
                <w:sz w:val="22"/>
                <w:szCs w:val="22"/>
              </w:rPr>
              <w:t>Жилой дом</w:t>
            </w:r>
          </w:p>
        </w:tc>
        <w:tc>
          <w:tcPr>
            <w:tcW w:w="3281" w:type="dxa"/>
            <w:vAlign w:val="center"/>
          </w:tcPr>
          <w:p w:rsidR="00D74089" w:rsidRPr="00652A14" w:rsidRDefault="00D74089" w:rsidP="000C4326">
            <w:pPr>
              <w:pStyle w:val="e"/>
              <w:ind w:firstLine="0"/>
              <w:jc w:val="left"/>
              <w:rPr>
                <w:sz w:val="22"/>
                <w:szCs w:val="22"/>
              </w:rPr>
            </w:pPr>
            <w:r w:rsidRPr="00652A14">
              <w:rPr>
                <w:sz w:val="22"/>
                <w:szCs w:val="22"/>
              </w:rPr>
              <w:t>ул. Ленина, 4</w:t>
            </w:r>
          </w:p>
        </w:tc>
      </w:tr>
      <w:tr w:rsidR="00D74089" w:rsidTr="00BA12EA">
        <w:trPr>
          <w:gridAfter w:val="1"/>
          <w:wAfter w:w="1780" w:type="dxa"/>
          <w:trHeight w:val="340"/>
        </w:trPr>
        <w:tc>
          <w:tcPr>
            <w:tcW w:w="2093" w:type="dxa"/>
            <w:vMerge/>
            <w:vAlign w:val="center"/>
          </w:tcPr>
          <w:p w:rsidR="00D74089" w:rsidRPr="00F14590" w:rsidRDefault="00D74089" w:rsidP="0061507E">
            <w:pPr>
              <w:pStyle w:val="Default"/>
              <w:jc w:val="center"/>
            </w:pPr>
          </w:p>
        </w:tc>
        <w:tc>
          <w:tcPr>
            <w:tcW w:w="4678" w:type="dxa"/>
            <w:vAlign w:val="center"/>
          </w:tcPr>
          <w:p w:rsidR="00D74089" w:rsidRPr="00652A14" w:rsidRDefault="00D74089" w:rsidP="004519EC">
            <w:pPr>
              <w:pStyle w:val="e"/>
              <w:ind w:firstLine="0"/>
              <w:jc w:val="center"/>
              <w:rPr>
                <w:sz w:val="22"/>
                <w:szCs w:val="22"/>
              </w:rPr>
            </w:pPr>
            <w:r w:rsidRPr="00652A14">
              <w:rPr>
                <w:sz w:val="22"/>
                <w:szCs w:val="22"/>
              </w:rPr>
              <w:t>Жилой дом</w:t>
            </w:r>
          </w:p>
        </w:tc>
        <w:tc>
          <w:tcPr>
            <w:tcW w:w="3281" w:type="dxa"/>
            <w:vAlign w:val="center"/>
          </w:tcPr>
          <w:p w:rsidR="00D74089" w:rsidRPr="00652A14" w:rsidRDefault="00D74089" w:rsidP="000C4326">
            <w:pPr>
              <w:pStyle w:val="e"/>
              <w:ind w:firstLine="0"/>
              <w:jc w:val="left"/>
              <w:rPr>
                <w:sz w:val="22"/>
                <w:szCs w:val="22"/>
              </w:rPr>
            </w:pPr>
            <w:r w:rsidRPr="00652A14">
              <w:rPr>
                <w:sz w:val="22"/>
                <w:szCs w:val="22"/>
              </w:rPr>
              <w:t>ул. Ленина, 6</w:t>
            </w:r>
          </w:p>
        </w:tc>
      </w:tr>
      <w:tr w:rsidR="00D74089" w:rsidTr="00BA12EA">
        <w:trPr>
          <w:gridAfter w:val="1"/>
          <w:wAfter w:w="1780" w:type="dxa"/>
          <w:trHeight w:val="340"/>
        </w:trPr>
        <w:tc>
          <w:tcPr>
            <w:tcW w:w="2093" w:type="dxa"/>
            <w:vMerge/>
            <w:vAlign w:val="center"/>
          </w:tcPr>
          <w:p w:rsidR="00D74089" w:rsidRPr="00F14590" w:rsidRDefault="00D74089" w:rsidP="0061507E">
            <w:pPr>
              <w:pStyle w:val="Default"/>
              <w:jc w:val="center"/>
            </w:pPr>
          </w:p>
        </w:tc>
        <w:tc>
          <w:tcPr>
            <w:tcW w:w="4678" w:type="dxa"/>
            <w:vAlign w:val="center"/>
          </w:tcPr>
          <w:p w:rsidR="00D74089" w:rsidRPr="00652A14" w:rsidRDefault="00D74089" w:rsidP="004519EC">
            <w:pPr>
              <w:pStyle w:val="e"/>
              <w:ind w:firstLine="0"/>
              <w:jc w:val="center"/>
              <w:rPr>
                <w:sz w:val="22"/>
                <w:szCs w:val="22"/>
              </w:rPr>
            </w:pPr>
            <w:r w:rsidRPr="00652A14">
              <w:rPr>
                <w:sz w:val="22"/>
                <w:szCs w:val="22"/>
              </w:rPr>
              <w:t>Жилой дом</w:t>
            </w:r>
          </w:p>
        </w:tc>
        <w:tc>
          <w:tcPr>
            <w:tcW w:w="3281" w:type="dxa"/>
            <w:vAlign w:val="center"/>
          </w:tcPr>
          <w:p w:rsidR="00D74089" w:rsidRPr="00652A14" w:rsidRDefault="00D74089" w:rsidP="000C4326">
            <w:pPr>
              <w:pStyle w:val="e"/>
              <w:ind w:firstLine="0"/>
              <w:jc w:val="left"/>
              <w:rPr>
                <w:sz w:val="22"/>
                <w:szCs w:val="22"/>
              </w:rPr>
            </w:pPr>
            <w:r w:rsidRPr="00652A14">
              <w:rPr>
                <w:sz w:val="22"/>
                <w:szCs w:val="22"/>
              </w:rPr>
              <w:t>ул. Ленина, 8</w:t>
            </w:r>
          </w:p>
        </w:tc>
      </w:tr>
      <w:tr w:rsidR="00D74089" w:rsidTr="00BA12EA">
        <w:trPr>
          <w:gridAfter w:val="1"/>
          <w:wAfter w:w="1780" w:type="dxa"/>
          <w:trHeight w:val="340"/>
        </w:trPr>
        <w:tc>
          <w:tcPr>
            <w:tcW w:w="2093" w:type="dxa"/>
            <w:vMerge/>
            <w:vAlign w:val="center"/>
          </w:tcPr>
          <w:p w:rsidR="00D74089" w:rsidRPr="00F14590" w:rsidRDefault="00D74089" w:rsidP="0061507E">
            <w:pPr>
              <w:pStyle w:val="Default"/>
              <w:jc w:val="center"/>
            </w:pPr>
          </w:p>
        </w:tc>
        <w:tc>
          <w:tcPr>
            <w:tcW w:w="4678" w:type="dxa"/>
            <w:vAlign w:val="center"/>
          </w:tcPr>
          <w:p w:rsidR="00D74089" w:rsidRPr="00652A14" w:rsidRDefault="00D74089" w:rsidP="004519EC">
            <w:pPr>
              <w:pStyle w:val="e"/>
              <w:ind w:firstLine="0"/>
              <w:jc w:val="center"/>
              <w:rPr>
                <w:sz w:val="22"/>
                <w:szCs w:val="22"/>
              </w:rPr>
            </w:pPr>
            <w:r w:rsidRPr="00652A14">
              <w:rPr>
                <w:sz w:val="22"/>
                <w:szCs w:val="22"/>
              </w:rPr>
              <w:t>Жилой дом</w:t>
            </w:r>
          </w:p>
        </w:tc>
        <w:tc>
          <w:tcPr>
            <w:tcW w:w="3281" w:type="dxa"/>
            <w:vAlign w:val="center"/>
          </w:tcPr>
          <w:p w:rsidR="00D74089" w:rsidRPr="00652A14" w:rsidRDefault="00D74089" w:rsidP="000C4326">
            <w:pPr>
              <w:pStyle w:val="e"/>
              <w:ind w:firstLine="0"/>
              <w:jc w:val="left"/>
              <w:rPr>
                <w:sz w:val="22"/>
                <w:szCs w:val="22"/>
              </w:rPr>
            </w:pPr>
            <w:r w:rsidRPr="00652A14">
              <w:rPr>
                <w:sz w:val="22"/>
                <w:szCs w:val="22"/>
              </w:rPr>
              <w:t>ул. Ленина, 21</w:t>
            </w:r>
          </w:p>
        </w:tc>
      </w:tr>
      <w:tr w:rsidR="00D74089" w:rsidTr="00BA12EA">
        <w:trPr>
          <w:gridAfter w:val="1"/>
          <w:wAfter w:w="1780" w:type="dxa"/>
          <w:trHeight w:val="340"/>
        </w:trPr>
        <w:tc>
          <w:tcPr>
            <w:tcW w:w="2093" w:type="dxa"/>
            <w:vMerge/>
            <w:vAlign w:val="center"/>
          </w:tcPr>
          <w:p w:rsidR="00D74089" w:rsidRPr="00F14590" w:rsidRDefault="00D74089" w:rsidP="0061507E">
            <w:pPr>
              <w:pStyle w:val="Default"/>
              <w:jc w:val="center"/>
            </w:pPr>
          </w:p>
        </w:tc>
        <w:tc>
          <w:tcPr>
            <w:tcW w:w="4678" w:type="dxa"/>
            <w:vAlign w:val="center"/>
          </w:tcPr>
          <w:p w:rsidR="00D74089" w:rsidRPr="00652A14" w:rsidRDefault="00D74089" w:rsidP="004519EC">
            <w:pPr>
              <w:pStyle w:val="e"/>
              <w:ind w:firstLine="0"/>
              <w:jc w:val="center"/>
              <w:rPr>
                <w:sz w:val="22"/>
                <w:szCs w:val="22"/>
              </w:rPr>
            </w:pPr>
            <w:r w:rsidRPr="00652A14">
              <w:rPr>
                <w:sz w:val="22"/>
                <w:szCs w:val="22"/>
              </w:rPr>
              <w:t>Жилой дом</w:t>
            </w:r>
          </w:p>
        </w:tc>
        <w:tc>
          <w:tcPr>
            <w:tcW w:w="3281" w:type="dxa"/>
            <w:vAlign w:val="center"/>
          </w:tcPr>
          <w:p w:rsidR="00D74089" w:rsidRPr="00652A14" w:rsidRDefault="00D74089" w:rsidP="000C4326">
            <w:pPr>
              <w:pStyle w:val="e"/>
              <w:ind w:firstLine="0"/>
              <w:jc w:val="left"/>
              <w:rPr>
                <w:sz w:val="22"/>
                <w:szCs w:val="22"/>
              </w:rPr>
            </w:pPr>
            <w:r w:rsidRPr="00652A14">
              <w:rPr>
                <w:sz w:val="22"/>
                <w:szCs w:val="22"/>
              </w:rPr>
              <w:t>ул. Ленина, 23</w:t>
            </w:r>
          </w:p>
        </w:tc>
      </w:tr>
      <w:tr w:rsidR="00D74089" w:rsidTr="00BA12EA">
        <w:trPr>
          <w:gridAfter w:val="1"/>
          <w:wAfter w:w="1780" w:type="dxa"/>
          <w:trHeight w:val="340"/>
        </w:trPr>
        <w:tc>
          <w:tcPr>
            <w:tcW w:w="2093" w:type="dxa"/>
            <w:vMerge/>
            <w:vAlign w:val="center"/>
          </w:tcPr>
          <w:p w:rsidR="00D74089" w:rsidRPr="00F14590" w:rsidRDefault="00D74089" w:rsidP="0061507E">
            <w:pPr>
              <w:pStyle w:val="Default"/>
              <w:jc w:val="center"/>
            </w:pPr>
          </w:p>
        </w:tc>
        <w:tc>
          <w:tcPr>
            <w:tcW w:w="4678" w:type="dxa"/>
            <w:vAlign w:val="center"/>
          </w:tcPr>
          <w:p w:rsidR="00D74089" w:rsidRPr="00652A14" w:rsidRDefault="00D74089" w:rsidP="004519EC">
            <w:pPr>
              <w:pStyle w:val="e"/>
              <w:ind w:firstLine="0"/>
              <w:jc w:val="center"/>
              <w:rPr>
                <w:sz w:val="22"/>
                <w:szCs w:val="22"/>
              </w:rPr>
            </w:pPr>
            <w:r w:rsidRPr="00652A14">
              <w:rPr>
                <w:sz w:val="22"/>
                <w:szCs w:val="22"/>
              </w:rPr>
              <w:t>Жилой дом</w:t>
            </w:r>
          </w:p>
        </w:tc>
        <w:tc>
          <w:tcPr>
            <w:tcW w:w="3281" w:type="dxa"/>
            <w:vAlign w:val="center"/>
          </w:tcPr>
          <w:p w:rsidR="00D74089" w:rsidRPr="00652A14" w:rsidRDefault="00D74089" w:rsidP="004519EC">
            <w:pPr>
              <w:pStyle w:val="e"/>
              <w:ind w:firstLine="0"/>
              <w:jc w:val="left"/>
              <w:rPr>
                <w:sz w:val="22"/>
                <w:szCs w:val="22"/>
              </w:rPr>
            </w:pPr>
            <w:r w:rsidRPr="00652A14">
              <w:rPr>
                <w:sz w:val="22"/>
                <w:szCs w:val="22"/>
              </w:rPr>
              <w:t>ул. Ленина, 25</w:t>
            </w:r>
          </w:p>
        </w:tc>
      </w:tr>
      <w:tr w:rsidR="00D74089" w:rsidTr="00BA12EA">
        <w:trPr>
          <w:gridAfter w:val="1"/>
          <w:wAfter w:w="1780" w:type="dxa"/>
          <w:trHeight w:val="340"/>
        </w:trPr>
        <w:tc>
          <w:tcPr>
            <w:tcW w:w="2093" w:type="dxa"/>
            <w:vMerge/>
            <w:vAlign w:val="center"/>
          </w:tcPr>
          <w:p w:rsidR="00D74089" w:rsidRPr="00F14590" w:rsidRDefault="00D74089" w:rsidP="0061507E">
            <w:pPr>
              <w:pStyle w:val="Default"/>
              <w:jc w:val="center"/>
            </w:pPr>
          </w:p>
        </w:tc>
        <w:tc>
          <w:tcPr>
            <w:tcW w:w="4678" w:type="dxa"/>
            <w:vAlign w:val="center"/>
          </w:tcPr>
          <w:p w:rsidR="00D74089" w:rsidRPr="00652A14" w:rsidRDefault="00D74089" w:rsidP="004519EC">
            <w:pPr>
              <w:pStyle w:val="e"/>
              <w:ind w:firstLine="0"/>
              <w:jc w:val="center"/>
              <w:rPr>
                <w:sz w:val="22"/>
                <w:szCs w:val="22"/>
              </w:rPr>
            </w:pPr>
            <w:r w:rsidRPr="00652A14">
              <w:rPr>
                <w:sz w:val="22"/>
                <w:szCs w:val="22"/>
              </w:rPr>
              <w:t>Жилой дом</w:t>
            </w:r>
          </w:p>
        </w:tc>
        <w:tc>
          <w:tcPr>
            <w:tcW w:w="3281" w:type="dxa"/>
            <w:vAlign w:val="center"/>
          </w:tcPr>
          <w:p w:rsidR="00D74089" w:rsidRPr="00652A14" w:rsidRDefault="00D74089" w:rsidP="004519EC">
            <w:pPr>
              <w:pStyle w:val="e"/>
              <w:ind w:firstLine="0"/>
              <w:jc w:val="left"/>
              <w:rPr>
                <w:sz w:val="22"/>
                <w:szCs w:val="22"/>
              </w:rPr>
            </w:pPr>
            <w:r w:rsidRPr="00652A14">
              <w:rPr>
                <w:sz w:val="22"/>
                <w:szCs w:val="22"/>
              </w:rPr>
              <w:t>ул. Ленина, 42</w:t>
            </w:r>
          </w:p>
        </w:tc>
      </w:tr>
      <w:tr w:rsidR="00D74089" w:rsidTr="00BA12EA">
        <w:trPr>
          <w:gridAfter w:val="1"/>
          <w:wAfter w:w="1780" w:type="dxa"/>
          <w:trHeight w:val="340"/>
        </w:trPr>
        <w:tc>
          <w:tcPr>
            <w:tcW w:w="2093" w:type="dxa"/>
            <w:vMerge/>
            <w:vAlign w:val="center"/>
          </w:tcPr>
          <w:p w:rsidR="00D74089" w:rsidRPr="00F14590" w:rsidRDefault="00D74089" w:rsidP="0061507E">
            <w:pPr>
              <w:pStyle w:val="Default"/>
              <w:jc w:val="center"/>
            </w:pPr>
          </w:p>
        </w:tc>
        <w:tc>
          <w:tcPr>
            <w:tcW w:w="4678" w:type="dxa"/>
            <w:vAlign w:val="center"/>
          </w:tcPr>
          <w:p w:rsidR="00D74089" w:rsidRPr="00652A14" w:rsidRDefault="00D74089" w:rsidP="004519EC">
            <w:pPr>
              <w:pStyle w:val="e"/>
              <w:ind w:firstLine="0"/>
              <w:jc w:val="center"/>
              <w:rPr>
                <w:sz w:val="22"/>
                <w:szCs w:val="22"/>
              </w:rPr>
            </w:pPr>
            <w:r w:rsidRPr="00652A14">
              <w:rPr>
                <w:sz w:val="22"/>
                <w:szCs w:val="22"/>
              </w:rPr>
              <w:t>Жилой дом</w:t>
            </w:r>
          </w:p>
        </w:tc>
        <w:tc>
          <w:tcPr>
            <w:tcW w:w="3281" w:type="dxa"/>
            <w:vAlign w:val="center"/>
          </w:tcPr>
          <w:p w:rsidR="00D74089" w:rsidRPr="00652A14" w:rsidRDefault="00D74089" w:rsidP="004519EC">
            <w:pPr>
              <w:pStyle w:val="e"/>
              <w:ind w:firstLine="0"/>
              <w:jc w:val="left"/>
              <w:rPr>
                <w:sz w:val="22"/>
                <w:szCs w:val="22"/>
              </w:rPr>
            </w:pPr>
            <w:r w:rsidRPr="00652A14">
              <w:rPr>
                <w:sz w:val="22"/>
                <w:szCs w:val="22"/>
              </w:rPr>
              <w:t>ул. Ленина, 64</w:t>
            </w:r>
          </w:p>
        </w:tc>
      </w:tr>
      <w:tr w:rsidR="00D74089" w:rsidTr="00BA12EA">
        <w:trPr>
          <w:gridAfter w:val="1"/>
          <w:wAfter w:w="1780" w:type="dxa"/>
          <w:trHeight w:val="340"/>
        </w:trPr>
        <w:tc>
          <w:tcPr>
            <w:tcW w:w="2093" w:type="dxa"/>
            <w:vMerge/>
            <w:vAlign w:val="center"/>
          </w:tcPr>
          <w:p w:rsidR="00D74089" w:rsidRPr="00F14590" w:rsidRDefault="00D74089" w:rsidP="0061507E">
            <w:pPr>
              <w:pStyle w:val="Default"/>
              <w:jc w:val="center"/>
            </w:pPr>
          </w:p>
        </w:tc>
        <w:tc>
          <w:tcPr>
            <w:tcW w:w="4678" w:type="dxa"/>
            <w:vAlign w:val="center"/>
          </w:tcPr>
          <w:p w:rsidR="00D74089" w:rsidRPr="00652A14" w:rsidRDefault="00D74089" w:rsidP="004519EC">
            <w:pPr>
              <w:pStyle w:val="e"/>
              <w:ind w:firstLine="0"/>
              <w:jc w:val="center"/>
              <w:rPr>
                <w:sz w:val="22"/>
                <w:szCs w:val="22"/>
              </w:rPr>
            </w:pPr>
            <w:r w:rsidRPr="00652A14">
              <w:rPr>
                <w:sz w:val="22"/>
                <w:szCs w:val="22"/>
              </w:rPr>
              <w:t>Жилой дом</w:t>
            </w:r>
          </w:p>
        </w:tc>
        <w:tc>
          <w:tcPr>
            <w:tcW w:w="3281" w:type="dxa"/>
            <w:vAlign w:val="center"/>
          </w:tcPr>
          <w:p w:rsidR="00D74089" w:rsidRPr="00652A14" w:rsidRDefault="00D74089" w:rsidP="004519EC">
            <w:pPr>
              <w:pStyle w:val="e"/>
              <w:ind w:firstLine="0"/>
              <w:jc w:val="left"/>
              <w:rPr>
                <w:sz w:val="22"/>
                <w:szCs w:val="22"/>
              </w:rPr>
            </w:pPr>
            <w:r w:rsidRPr="00652A14">
              <w:rPr>
                <w:sz w:val="22"/>
                <w:szCs w:val="22"/>
              </w:rPr>
              <w:t>ул. Ленина, 66</w:t>
            </w:r>
          </w:p>
        </w:tc>
      </w:tr>
      <w:tr w:rsidR="00D74089" w:rsidTr="00BA12EA">
        <w:trPr>
          <w:gridAfter w:val="1"/>
          <w:wAfter w:w="1780" w:type="dxa"/>
          <w:trHeight w:val="340"/>
        </w:trPr>
        <w:tc>
          <w:tcPr>
            <w:tcW w:w="2093" w:type="dxa"/>
            <w:vMerge/>
            <w:vAlign w:val="center"/>
          </w:tcPr>
          <w:p w:rsidR="00D74089" w:rsidRPr="00F14590" w:rsidRDefault="00D74089" w:rsidP="0061507E">
            <w:pPr>
              <w:pStyle w:val="Default"/>
              <w:jc w:val="center"/>
            </w:pPr>
          </w:p>
        </w:tc>
        <w:tc>
          <w:tcPr>
            <w:tcW w:w="4678" w:type="dxa"/>
            <w:vAlign w:val="center"/>
          </w:tcPr>
          <w:p w:rsidR="00D74089" w:rsidRPr="00652A14" w:rsidRDefault="00D74089" w:rsidP="004519EC">
            <w:pPr>
              <w:pStyle w:val="e"/>
              <w:ind w:firstLine="0"/>
              <w:jc w:val="center"/>
              <w:rPr>
                <w:sz w:val="22"/>
                <w:szCs w:val="22"/>
              </w:rPr>
            </w:pPr>
            <w:r w:rsidRPr="00652A14">
              <w:rPr>
                <w:sz w:val="22"/>
                <w:szCs w:val="22"/>
              </w:rPr>
              <w:t>Жилой дом</w:t>
            </w:r>
          </w:p>
        </w:tc>
        <w:tc>
          <w:tcPr>
            <w:tcW w:w="3281" w:type="dxa"/>
            <w:vAlign w:val="center"/>
          </w:tcPr>
          <w:p w:rsidR="00D74089" w:rsidRPr="00652A14" w:rsidRDefault="00D74089" w:rsidP="004519EC">
            <w:pPr>
              <w:pStyle w:val="e"/>
              <w:ind w:firstLine="0"/>
              <w:jc w:val="left"/>
              <w:rPr>
                <w:sz w:val="22"/>
                <w:szCs w:val="22"/>
              </w:rPr>
            </w:pPr>
            <w:r w:rsidRPr="00652A14">
              <w:rPr>
                <w:sz w:val="22"/>
                <w:szCs w:val="22"/>
              </w:rPr>
              <w:t>ул. 40 лет Победы,2</w:t>
            </w:r>
          </w:p>
        </w:tc>
      </w:tr>
      <w:tr w:rsidR="00D74089" w:rsidTr="00BA12EA">
        <w:trPr>
          <w:gridAfter w:val="1"/>
          <w:wAfter w:w="1780" w:type="dxa"/>
          <w:trHeight w:val="340"/>
        </w:trPr>
        <w:tc>
          <w:tcPr>
            <w:tcW w:w="2093" w:type="dxa"/>
            <w:vMerge/>
            <w:vAlign w:val="center"/>
          </w:tcPr>
          <w:p w:rsidR="00D74089" w:rsidRPr="00F14590" w:rsidRDefault="00D74089" w:rsidP="0061507E">
            <w:pPr>
              <w:pStyle w:val="Default"/>
              <w:jc w:val="center"/>
            </w:pPr>
          </w:p>
        </w:tc>
        <w:tc>
          <w:tcPr>
            <w:tcW w:w="4678" w:type="dxa"/>
            <w:vAlign w:val="center"/>
          </w:tcPr>
          <w:p w:rsidR="00D74089" w:rsidRPr="00652A14" w:rsidRDefault="00D74089" w:rsidP="004519EC">
            <w:pPr>
              <w:pStyle w:val="e"/>
              <w:ind w:firstLine="0"/>
              <w:jc w:val="center"/>
              <w:rPr>
                <w:sz w:val="22"/>
                <w:szCs w:val="22"/>
              </w:rPr>
            </w:pPr>
            <w:r w:rsidRPr="00652A14">
              <w:rPr>
                <w:sz w:val="22"/>
                <w:szCs w:val="22"/>
              </w:rPr>
              <w:t>Жилой дом</w:t>
            </w:r>
          </w:p>
        </w:tc>
        <w:tc>
          <w:tcPr>
            <w:tcW w:w="3281" w:type="dxa"/>
            <w:vAlign w:val="center"/>
          </w:tcPr>
          <w:p w:rsidR="00D74089" w:rsidRPr="00652A14" w:rsidRDefault="00D74089" w:rsidP="000C4326">
            <w:pPr>
              <w:pStyle w:val="e"/>
              <w:ind w:firstLine="0"/>
              <w:jc w:val="left"/>
              <w:rPr>
                <w:sz w:val="22"/>
                <w:szCs w:val="22"/>
              </w:rPr>
            </w:pPr>
            <w:r w:rsidRPr="00652A14">
              <w:rPr>
                <w:sz w:val="22"/>
                <w:szCs w:val="22"/>
              </w:rPr>
              <w:t>ул. Крылова, 2</w:t>
            </w:r>
          </w:p>
        </w:tc>
      </w:tr>
      <w:tr w:rsidR="00D74089" w:rsidTr="00BA12EA">
        <w:trPr>
          <w:gridAfter w:val="1"/>
          <w:wAfter w:w="1780" w:type="dxa"/>
          <w:trHeight w:val="340"/>
        </w:trPr>
        <w:tc>
          <w:tcPr>
            <w:tcW w:w="2093" w:type="dxa"/>
            <w:vMerge/>
            <w:vAlign w:val="center"/>
          </w:tcPr>
          <w:p w:rsidR="00D74089" w:rsidRPr="00F14590" w:rsidRDefault="00D74089" w:rsidP="0061507E">
            <w:pPr>
              <w:pStyle w:val="Default"/>
              <w:jc w:val="center"/>
            </w:pPr>
          </w:p>
        </w:tc>
        <w:tc>
          <w:tcPr>
            <w:tcW w:w="4678" w:type="dxa"/>
            <w:vAlign w:val="center"/>
          </w:tcPr>
          <w:p w:rsidR="00D74089" w:rsidRPr="00652A14" w:rsidRDefault="00D74089" w:rsidP="004519EC">
            <w:pPr>
              <w:pStyle w:val="e"/>
              <w:ind w:firstLine="0"/>
              <w:jc w:val="center"/>
              <w:rPr>
                <w:sz w:val="22"/>
                <w:szCs w:val="22"/>
              </w:rPr>
            </w:pPr>
            <w:r w:rsidRPr="00652A14">
              <w:rPr>
                <w:sz w:val="22"/>
                <w:szCs w:val="22"/>
              </w:rPr>
              <w:t>Жилой дом</w:t>
            </w:r>
          </w:p>
        </w:tc>
        <w:tc>
          <w:tcPr>
            <w:tcW w:w="3281" w:type="dxa"/>
            <w:vAlign w:val="center"/>
          </w:tcPr>
          <w:p w:rsidR="00D74089" w:rsidRPr="00652A14" w:rsidRDefault="00D74089" w:rsidP="000C4326">
            <w:pPr>
              <w:pStyle w:val="e"/>
              <w:ind w:firstLine="0"/>
              <w:jc w:val="left"/>
              <w:rPr>
                <w:sz w:val="22"/>
                <w:szCs w:val="22"/>
              </w:rPr>
            </w:pPr>
            <w:r w:rsidRPr="00652A14">
              <w:rPr>
                <w:sz w:val="22"/>
                <w:szCs w:val="22"/>
              </w:rPr>
              <w:t>ул. Крылова, 6</w:t>
            </w:r>
          </w:p>
        </w:tc>
      </w:tr>
      <w:tr w:rsidR="00D74089" w:rsidTr="00BA12EA">
        <w:trPr>
          <w:gridAfter w:val="1"/>
          <w:wAfter w:w="1780" w:type="dxa"/>
          <w:trHeight w:val="340"/>
        </w:trPr>
        <w:tc>
          <w:tcPr>
            <w:tcW w:w="2093" w:type="dxa"/>
            <w:vMerge/>
            <w:vAlign w:val="center"/>
          </w:tcPr>
          <w:p w:rsidR="00D74089" w:rsidRPr="00F14590" w:rsidRDefault="00D74089" w:rsidP="0061507E">
            <w:pPr>
              <w:pStyle w:val="Default"/>
              <w:jc w:val="center"/>
            </w:pPr>
          </w:p>
        </w:tc>
        <w:tc>
          <w:tcPr>
            <w:tcW w:w="4678" w:type="dxa"/>
            <w:vAlign w:val="center"/>
          </w:tcPr>
          <w:p w:rsidR="00D74089" w:rsidRPr="00652A14" w:rsidRDefault="00D74089" w:rsidP="004519EC">
            <w:pPr>
              <w:pStyle w:val="e"/>
              <w:ind w:firstLine="0"/>
              <w:jc w:val="center"/>
              <w:rPr>
                <w:sz w:val="22"/>
                <w:szCs w:val="22"/>
              </w:rPr>
            </w:pPr>
            <w:r w:rsidRPr="00652A14">
              <w:rPr>
                <w:sz w:val="22"/>
                <w:szCs w:val="22"/>
              </w:rPr>
              <w:t>Жилой дом</w:t>
            </w:r>
          </w:p>
        </w:tc>
        <w:tc>
          <w:tcPr>
            <w:tcW w:w="3281" w:type="dxa"/>
            <w:vAlign w:val="center"/>
          </w:tcPr>
          <w:p w:rsidR="00D74089" w:rsidRPr="00652A14" w:rsidRDefault="00D74089" w:rsidP="000C4326">
            <w:pPr>
              <w:pStyle w:val="e"/>
              <w:ind w:firstLine="0"/>
              <w:jc w:val="left"/>
              <w:rPr>
                <w:sz w:val="22"/>
                <w:szCs w:val="22"/>
              </w:rPr>
            </w:pPr>
            <w:r w:rsidRPr="00652A14">
              <w:rPr>
                <w:sz w:val="22"/>
                <w:szCs w:val="22"/>
              </w:rPr>
              <w:t>ул. Крылова, 7</w:t>
            </w:r>
          </w:p>
        </w:tc>
      </w:tr>
      <w:tr w:rsidR="00D74089" w:rsidTr="00BA12EA">
        <w:trPr>
          <w:gridAfter w:val="1"/>
          <w:wAfter w:w="1780" w:type="dxa"/>
          <w:trHeight w:val="340"/>
        </w:trPr>
        <w:tc>
          <w:tcPr>
            <w:tcW w:w="2093" w:type="dxa"/>
            <w:vMerge/>
            <w:vAlign w:val="center"/>
          </w:tcPr>
          <w:p w:rsidR="00D74089" w:rsidRPr="00F14590" w:rsidRDefault="00D74089" w:rsidP="0061507E">
            <w:pPr>
              <w:pStyle w:val="Default"/>
              <w:jc w:val="center"/>
            </w:pPr>
          </w:p>
        </w:tc>
        <w:tc>
          <w:tcPr>
            <w:tcW w:w="4678" w:type="dxa"/>
            <w:vAlign w:val="center"/>
          </w:tcPr>
          <w:p w:rsidR="00D74089" w:rsidRPr="00652A14" w:rsidRDefault="00D74089" w:rsidP="004519EC">
            <w:pPr>
              <w:pStyle w:val="e"/>
              <w:ind w:firstLine="0"/>
              <w:jc w:val="center"/>
              <w:rPr>
                <w:sz w:val="22"/>
                <w:szCs w:val="22"/>
              </w:rPr>
            </w:pPr>
            <w:r w:rsidRPr="00652A14">
              <w:rPr>
                <w:sz w:val="22"/>
                <w:szCs w:val="22"/>
              </w:rPr>
              <w:t>Жилой дом</w:t>
            </w:r>
          </w:p>
        </w:tc>
        <w:tc>
          <w:tcPr>
            <w:tcW w:w="3281" w:type="dxa"/>
            <w:vAlign w:val="center"/>
          </w:tcPr>
          <w:p w:rsidR="00D74089" w:rsidRPr="00652A14" w:rsidRDefault="00D74089" w:rsidP="000C4326">
            <w:pPr>
              <w:pStyle w:val="e"/>
              <w:ind w:firstLine="0"/>
              <w:jc w:val="left"/>
              <w:rPr>
                <w:sz w:val="22"/>
                <w:szCs w:val="22"/>
              </w:rPr>
            </w:pPr>
            <w:r w:rsidRPr="00652A14">
              <w:rPr>
                <w:sz w:val="22"/>
                <w:szCs w:val="22"/>
              </w:rPr>
              <w:t>ул. Донского, 12а</w:t>
            </w:r>
          </w:p>
        </w:tc>
      </w:tr>
      <w:tr w:rsidR="00D74089" w:rsidTr="00BA12EA">
        <w:trPr>
          <w:gridAfter w:val="1"/>
          <w:wAfter w:w="1780" w:type="dxa"/>
          <w:trHeight w:val="340"/>
        </w:trPr>
        <w:tc>
          <w:tcPr>
            <w:tcW w:w="2093" w:type="dxa"/>
            <w:vMerge/>
            <w:vAlign w:val="center"/>
          </w:tcPr>
          <w:p w:rsidR="00D74089" w:rsidRPr="00F14590" w:rsidRDefault="00D74089" w:rsidP="0061507E">
            <w:pPr>
              <w:pStyle w:val="Default"/>
              <w:jc w:val="center"/>
            </w:pPr>
          </w:p>
        </w:tc>
        <w:tc>
          <w:tcPr>
            <w:tcW w:w="4678" w:type="dxa"/>
            <w:vAlign w:val="center"/>
          </w:tcPr>
          <w:p w:rsidR="00D74089" w:rsidRPr="00652A14" w:rsidRDefault="00D74089" w:rsidP="004519EC">
            <w:pPr>
              <w:pStyle w:val="e"/>
              <w:ind w:firstLine="0"/>
              <w:jc w:val="center"/>
              <w:rPr>
                <w:sz w:val="22"/>
                <w:szCs w:val="22"/>
              </w:rPr>
            </w:pPr>
            <w:r w:rsidRPr="00652A14">
              <w:rPr>
                <w:sz w:val="22"/>
                <w:szCs w:val="22"/>
              </w:rPr>
              <w:t>Жилой дом</w:t>
            </w:r>
          </w:p>
        </w:tc>
        <w:tc>
          <w:tcPr>
            <w:tcW w:w="3281" w:type="dxa"/>
            <w:vAlign w:val="center"/>
          </w:tcPr>
          <w:p w:rsidR="00D74089" w:rsidRPr="00652A14" w:rsidRDefault="00D74089" w:rsidP="004519EC">
            <w:pPr>
              <w:pStyle w:val="e"/>
              <w:ind w:firstLine="0"/>
              <w:jc w:val="left"/>
              <w:rPr>
                <w:sz w:val="22"/>
                <w:szCs w:val="22"/>
              </w:rPr>
            </w:pPr>
            <w:r w:rsidRPr="00652A14">
              <w:rPr>
                <w:sz w:val="22"/>
                <w:szCs w:val="22"/>
              </w:rPr>
              <w:t>ул. Донского, 14а</w:t>
            </w:r>
          </w:p>
        </w:tc>
      </w:tr>
      <w:tr w:rsidR="00D74089" w:rsidTr="00BA12EA">
        <w:trPr>
          <w:gridAfter w:val="1"/>
          <w:wAfter w:w="1780" w:type="dxa"/>
          <w:trHeight w:val="340"/>
        </w:trPr>
        <w:tc>
          <w:tcPr>
            <w:tcW w:w="2093" w:type="dxa"/>
            <w:vMerge/>
            <w:vAlign w:val="center"/>
          </w:tcPr>
          <w:p w:rsidR="00D74089" w:rsidRPr="00F14590" w:rsidRDefault="00D74089" w:rsidP="0061507E">
            <w:pPr>
              <w:pStyle w:val="Default"/>
              <w:jc w:val="center"/>
            </w:pPr>
          </w:p>
        </w:tc>
        <w:tc>
          <w:tcPr>
            <w:tcW w:w="4678" w:type="dxa"/>
            <w:vAlign w:val="center"/>
          </w:tcPr>
          <w:p w:rsidR="00D74089" w:rsidRPr="00652A14" w:rsidRDefault="00D74089" w:rsidP="004519EC">
            <w:pPr>
              <w:pStyle w:val="e"/>
              <w:ind w:firstLine="0"/>
              <w:jc w:val="center"/>
              <w:rPr>
                <w:sz w:val="22"/>
                <w:szCs w:val="22"/>
              </w:rPr>
            </w:pPr>
            <w:r w:rsidRPr="00652A14">
              <w:rPr>
                <w:sz w:val="22"/>
                <w:szCs w:val="22"/>
              </w:rPr>
              <w:t>Жилой дом</w:t>
            </w:r>
          </w:p>
        </w:tc>
        <w:tc>
          <w:tcPr>
            <w:tcW w:w="3281" w:type="dxa"/>
            <w:vAlign w:val="center"/>
          </w:tcPr>
          <w:p w:rsidR="00D74089" w:rsidRPr="00652A14" w:rsidRDefault="00D74089" w:rsidP="004519EC">
            <w:pPr>
              <w:pStyle w:val="e"/>
              <w:ind w:firstLine="0"/>
              <w:jc w:val="left"/>
              <w:rPr>
                <w:sz w:val="22"/>
                <w:szCs w:val="22"/>
              </w:rPr>
            </w:pPr>
            <w:r w:rsidRPr="00652A14">
              <w:rPr>
                <w:sz w:val="22"/>
                <w:szCs w:val="22"/>
              </w:rPr>
              <w:t>ул. Донского, 16</w:t>
            </w:r>
          </w:p>
        </w:tc>
      </w:tr>
      <w:tr w:rsidR="00D74089" w:rsidTr="00BA12EA">
        <w:trPr>
          <w:gridAfter w:val="1"/>
          <w:wAfter w:w="1780" w:type="dxa"/>
          <w:trHeight w:val="340"/>
        </w:trPr>
        <w:tc>
          <w:tcPr>
            <w:tcW w:w="2093" w:type="dxa"/>
            <w:vMerge/>
            <w:vAlign w:val="center"/>
          </w:tcPr>
          <w:p w:rsidR="00D74089" w:rsidRPr="00F14590" w:rsidRDefault="00D74089" w:rsidP="0061507E">
            <w:pPr>
              <w:pStyle w:val="Default"/>
              <w:jc w:val="center"/>
            </w:pPr>
          </w:p>
        </w:tc>
        <w:tc>
          <w:tcPr>
            <w:tcW w:w="4678" w:type="dxa"/>
            <w:vAlign w:val="center"/>
          </w:tcPr>
          <w:p w:rsidR="00D74089" w:rsidRPr="00652A14" w:rsidRDefault="00D74089" w:rsidP="004519EC">
            <w:pPr>
              <w:pStyle w:val="e"/>
              <w:ind w:firstLine="0"/>
              <w:jc w:val="center"/>
              <w:rPr>
                <w:sz w:val="22"/>
                <w:szCs w:val="22"/>
              </w:rPr>
            </w:pPr>
            <w:r w:rsidRPr="00652A14">
              <w:rPr>
                <w:sz w:val="22"/>
                <w:szCs w:val="22"/>
              </w:rPr>
              <w:t>Жилой дом</w:t>
            </w:r>
          </w:p>
        </w:tc>
        <w:tc>
          <w:tcPr>
            <w:tcW w:w="3281" w:type="dxa"/>
            <w:vAlign w:val="center"/>
          </w:tcPr>
          <w:p w:rsidR="00D74089" w:rsidRPr="00652A14" w:rsidRDefault="00D74089" w:rsidP="000C4326">
            <w:pPr>
              <w:pStyle w:val="e"/>
              <w:ind w:firstLine="0"/>
              <w:jc w:val="left"/>
              <w:rPr>
                <w:sz w:val="22"/>
                <w:szCs w:val="22"/>
              </w:rPr>
            </w:pPr>
            <w:r w:rsidRPr="00652A14">
              <w:rPr>
                <w:sz w:val="22"/>
                <w:szCs w:val="22"/>
              </w:rPr>
              <w:t>ул. Донского, 16а</w:t>
            </w:r>
          </w:p>
        </w:tc>
      </w:tr>
      <w:tr w:rsidR="00D74089" w:rsidTr="00BA12EA">
        <w:trPr>
          <w:gridAfter w:val="1"/>
          <w:wAfter w:w="1780" w:type="dxa"/>
          <w:trHeight w:val="340"/>
        </w:trPr>
        <w:tc>
          <w:tcPr>
            <w:tcW w:w="2093" w:type="dxa"/>
            <w:vMerge/>
            <w:vAlign w:val="center"/>
          </w:tcPr>
          <w:p w:rsidR="00D74089" w:rsidRPr="00F14590" w:rsidRDefault="00D74089" w:rsidP="0061507E">
            <w:pPr>
              <w:pStyle w:val="Default"/>
              <w:jc w:val="center"/>
            </w:pPr>
          </w:p>
        </w:tc>
        <w:tc>
          <w:tcPr>
            <w:tcW w:w="4678" w:type="dxa"/>
            <w:vAlign w:val="center"/>
          </w:tcPr>
          <w:p w:rsidR="00D74089" w:rsidRPr="00652A14" w:rsidRDefault="00D74089" w:rsidP="004519EC">
            <w:pPr>
              <w:pStyle w:val="e"/>
              <w:ind w:firstLine="0"/>
              <w:jc w:val="center"/>
              <w:rPr>
                <w:sz w:val="22"/>
                <w:szCs w:val="22"/>
              </w:rPr>
            </w:pPr>
            <w:r w:rsidRPr="00652A14">
              <w:rPr>
                <w:sz w:val="22"/>
                <w:szCs w:val="22"/>
              </w:rPr>
              <w:t>Жилой дом</w:t>
            </w:r>
          </w:p>
        </w:tc>
        <w:tc>
          <w:tcPr>
            <w:tcW w:w="3281" w:type="dxa"/>
            <w:vAlign w:val="center"/>
          </w:tcPr>
          <w:p w:rsidR="00D74089" w:rsidRPr="00652A14" w:rsidRDefault="00D74089" w:rsidP="000C4326">
            <w:pPr>
              <w:pStyle w:val="e"/>
              <w:ind w:firstLine="0"/>
              <w:jc w:val="left"/>
              <w:rPr>
                <w:sz w:val="22"/>
                <w:szCs w:val="22"/>
              </w:rPr>
            </w:pPr>
            <w:r w:rsidRPr="00652A14">
              <w:rPr>
                <w:sz w:val="22"/>
                <w:szCs w:val="22"/>
              </w:rPr>
              <w:t>ул. Донского, 18</w:t>
            </w:r>
          </w:p>
        </w:tc>
      </w:tr>
      <w:tr w:rsidR="00D74089" w:rsidTr="00BA12EA">
        <w:trPr>
          <w:gridAfter w:val="1"/>
          <w:wAfter w:w="1780" w:type="dxa"/>
          <w:trHeight w:val="340"/>
        </w:trPr>
        <w:tc>
          <w:tcPr>
            <w:tcW w:w="2093" w:type="dxa"/>
            <w:vMerge/>
            <w:vAlign w:val="center"/>
          </w:tcPr>
          <w:p w:rsidR="00D74089" w:rsidRPr="00F14590" w:rsidRDefault="00D74089" w:rsidP="0061507E">
            <w:pPr>
              <w:pStyle w:val="Default"/>
              <w:jc w:val="center"/>
            </w:pPr>
          </w:p>
        </w:tc>
        <w:tc>
          <w:tcPr>
            <w:tcW w:w="4678" w:type="dxa"/>
            <w:vAlign w:val="center"/>
          </w:tcPr>
          <w:p w:rsidR="00D74089" w:rsidRPr="00652A14" w:rsidRDefault="00D74089" w:rsidP="004519EC">
            <w:pPr>
              <w:pStyle w:val="e"/>
              <w:ind w:firstLine="0"/>
              <w:jc w:val="center"/>
              <w:rPr>
                <w:sz w:val="22"/>
                <w:szCs w:val="22"/>
              </w:rPr>
            </w:pPr>
            <w:r w:rsidRPr="00652A14">
              <w:rPr>
                <w:sz w:val="22"/>
                <w:szCs w:val="22"/>
              </w:rPr>
              <w:t>Жилой дом</w:t>
            </w:r>
          </w:p>
        </w:tc>
        <w:tc>
          <w:tcPr>
            <w:tcW w:w="3281" w:type="dxa"/>
            <w:vAlign w:val="center"/>
          </w:tcPr>
          <w:p w:rsidR="00D74089" w:rsidRPr="00652A14" w:rsidRDefault="00D74089" w:rsidP="000C4326">
            <w:pPr>
              <w:pStyle w:val="e"/>
              <w:ind w:firstLine="0"/>
              <w:jc w:val="left"/>
              <w:rPr>
                <w:sz w:val="22"/>
                <w:szCs w:val="22"/>
              </w:rPr>
            </w:pPr>
            <w:r w:rsidRPr="00652A14">
              <w:rPr>
                <w:sz w:val="22"/>
                <w:szCs w:val="22"/>
              </w:rPr>
              <w:t>ул. Донского, 27</w:t>
            </w:r>
          </w:p>
        </w:tc>
      </w:tr>
      <w:tr w:rsidR="00D74089" w:rsidTr="00BA12EA">
        <w:trPr>
          <w:gridAfter w:val="1"/>
          <w:wAfter w:w="1780" w:type="dxa"/>
          <w:trHeight w:val="340"/>
        </w:trPr>
        <w:tc>
          <w:tcPr>
            <w:tcW w:w="2093" w:type="dxa"/>
            <w:vMerge/>
            <w:vAlign w:val="center"/>
          </w:tcPr>
          <w:p w:rsidR="00D74089" w:rsidRPr="00F14590" w:rsidRDefault="00D74089" w:rsidP="0061507E">
            <w:pPr>
              <w:pStyle w:val="Default"/>
              <w:jc w:val="center"/>
            </w:pPr>
          </w:p>
        </w:tc>
        <w:tc>
          <w:tcPr>
            <w:tcW w:w="4678" w:type="dxa"/>
            <w:vAlign w:val="center"/>
          </w:tcPr>
          <w:p w:rsidR="00D74089" w:rsidRPr="00652A14" w:rsidRDefault="00D74089" w:rsidP="00652A14">
            <w:pPr>
              <w:pStyle w:val="e"/>
              <w:ind w:firstLine="0"/>
              <w:jc w:val="center"/>
              <w:rPr>
                <w:sz w:val="22"/>
                <w:szCs w:val="22"/>
              </w:rPr>
            </w:pPr>
            <w:r w:rsidRPr="00652A14">
              <w:rPr>
                <w:sz w:val="22"/>
                <w:szCs w:val="22"/>
              </w:rPr>
              <w:t>Жилой дом</w:t>
            </w:r>
          </w:p>
        </w:tc>
        <w:tc>
          <w:tcPr>
            <w:tcW w:w="3281" w:type="dxa"/>
            <w:vAlign w:val="center"/>
          </w:tcPr>
          <w:p w:rsidR="00D74089" w:rsidRPr="00652A14" w:rsidRDefault="00D74089" w:rsidP="00652A14">
            <w:pPr>
              <w:pStyle w:val="e"/>
              <w:ind w:firstLine="0"/>
              <w:jc w:val="left"/>
              <w:rPr>
                <w:sz w:val="22"/>
                <w:szCs w:val="22"/>
              </w:rPr>
            </w:pPr>
            <w:r w:rsidRPr="00652A14">
              <w:rPr>
                <w:sz w:val="22"/>
                <w:szCs w:val="22"/>
              </w:rPr>
              <w:t>ул. Донского, 32</w:t>
            </w:r>
          </w:p>
        </w:tc>
      </w:tr>
      <w:tr w:rsidR="00D74089" w:rsidTr="00BA12EA">
        <w:trPr>
          <w:gridAfter w:val="1"/>
          <w:wAfter w:w="1780" w:type="dxa"/>
          <w:trHeight w:val="340"/>
        </w:trPr>
        <w:tc>
          <w:tcPr>
            <w:tcW w:w="2093" w:type="dxa"/>
            <w:vMerge/>
            <w:vAlign w:val="center"/>
          </w:tcPr>
          <w:p w:rsidR="00D74089" w:rsidRPr="00F14590" w:rsidRDefault="00D74089" w:rsidP="0061507E">
            <w:pPr>
              <w:pStyle w:val="Default"/>
              <w:jc w:val="center"/>
            </w:pPr>
          </w:p>
        </w:tc>
        <w:tc>
          <w:tcPr>
            <w:tcW w:w="4678" w:type="dxa"/>
            <w:vAlign w:val="center"/>
          </w:tcPr>
          <w:p w:rsidR="00D74089" w:rsidRPr="00652A14" w:rsidRDefault="00D74089" w:rsidP="00652A14">
            <w:pPr>
              <w:pStyle w:val="e"/>
              <w:ind w:firstLine="0"/>
              <w:jc w:val="center"/>
              <w:rPr>
                <w:sz w:val="22"/>
                <w:szCs w:val="22"/>
              </w:rPr>
            </w:pPr>
            <w:r w:rsidRPr="00652A14">
              <w:rPr>
                <w:sz w:val="22"/>
                <w:szCs w:val="22"/>
              </w:rPr>
              <w:t>Жилой дом</w:t>
            </w:r>
          </w:p>
        </w:tc>
        <w:tc>
          <w:tcPr>
            <w:tcW w:w="3281" w:type="dxa"/>
            <w:vAlign w:val="center"/>
          </w:tcPr>
          <w:p w:rsidR="00D74089" w:rsidRPr="00652A14" w:rsidRDefault="00D74089" w:rsidP="00652A14">
            <w:pPr>
              <w:pStyle w:val="e"/>
              <w:ind w:firstLine="0"/>
              <w:jc w:val="left"/>
              <w:rPr>
                <w:sz w:val="22"/>
                <w:szCs w:val="22"/>
              </w:rPr>
            </w:pPr>
            <w:r w:rsidRPr="00652A14">
              <w:rPr>
                <w:sz w:val="22"/>
                <w:szCs w:val="22"/>
              </w:rPr>
              <w:t>ул. Донского, 34</w:t>
            </w:r>
          </w:p>
        </w:tc>
      </w:tr>
      <w:tr w:rsidR="00D74089" w:rsidTr="00BA12EA">
        <w:trPr>
          <w:gridAfter w:val="1"/>
          <w:wAfter w:w="1780" w:type="dxa"/>
          <w:trHeight w:val="340"/>
        </w:trPr>
        <w:tc>
          <w:tcPr>
            <w:tcW w:w="2093" w:type="dxa"/>
            <w:vMerge/>
            <w:vAlign w:val="center"/>
          </w:tcPr>
          <w:p w:rsidR="00D74089" w:rsidRPr="00F14590" w:rsidRDefault="00D74089" w:rsidP="0061507E">
            <w:pPr>
              <w:pStyle w:val="Default"/>
              <w:jc w:val="center"/>
            </w:pPr>
          </w:p>
        </w:tc>
        <w:tc>
          <w:tcPr>
            <w:tcW w:w="4678" w:type="dxa"/>
            <w:vAlign w:val="center"/>
          </w:tcPr>
          <w:p w:rsidR="00D74089" w:rsidRPr="00652A14" w:rsidRDefault="00D74089" w:rsidP="00652A14">
            <w:pPr>
              <w:pStyle w:val="e"/>
              <w:ind w:firstLine="0"/>
              <w:jc w:val="center"/>
              <w:rPr>
                <w:sz w:val="22"/>
                <w:szCs w:val="22"/>
              </w:rPr>
            </w:pPr>
            <w:r w:rsidRPr="00652A14">
              <w:rPr>
                <w:sz w:val="22"/>
                <w:szCs w:val="22"/>
              </w:rPr>
              <w:t>Жилой дом</w:t>
            </w:r>
          </w:p>
        </w:tc>
        <w:tc>
          <w:tcPr>
            <w:tcW w:w="3281" w:type="dxa"/>
            <w:vAlign w:val="center"/>
          </w:tcPr>
          <w:p w:rsidR="00D74089" w:rsidRPr="00652A14" w:rsidRDefault="00D74089" w:rsidP="00652A14">
            <w:pPr>
              <w:pStyle w:val="e"/>
              <w:ind w:firstLine="0"/>
              <w:jc w:val="left"/>
              <w:rPr>
                <w:sz w:val="22"/>
                <w:szCs w:val="22"/>
              </w:rPr>
            </w:pPr>
            <w:r w:rsidRPr="00652A14">
              <w:rPr>
                <w:sz w:val="22"/>
                <w:szCs w:val="22"/>
              </w:rPr>
              <w:t>ул. Донского, 38</w:t>
            </w:r>
          </w:p>
        </w:tc>
      </w:tr>
      <w:tr w:rsidR="00D74089" w:rsidTr="00BA12EA">
        <w:trPr>
          <w:gridAfter w:val="1"/>
          <w:wAfter w:w="1780" w:type="dxa"/>
          <w:trHeight w:val="340"/>
        </w:trPr>
        <w:tc>
          <w:tcPr>
            <w:tcW w:w="2093" w:type="dxa"/>
            <w:vMerge/>
            <w:vAlign w:val="center"/>
          </w:tcPr>
          <w:p w:rsidR="00D74089" w:rsidRPr="00F14590" w:rsidRDefault="00D74089" w:rsidP="0061507E">
            <w:pPr>
              <w:pStyle w:val="Default"/>
              <w:jc w:val="center"/>
            </w:pPr>
          </w:p>
        </w:tc>
        <w:tc>
          <w:tcPr>
            <w:tcW w:w="4678" w:type="dxa"/>
            <w:vAlign w:val="center"/>
          </w:tcPr>
          <w:p w:rsidR="00D74089" w:rsidRPr="00652A14" w:rsidRDefault="00D74089" w:rsidP="00652A14">
            <w:pPr>
              <w:pStyle w:val="e"/>
              <w:ind w:firstLine="0"/>
              <w:jc w:val="center"/>
              <w:rPr>
                <w:sz w:val="22"/>
                <w:szCs w:val="22"/>
              </w:rPr>
            </w:pPr>
            <w:r w:rsidRPr="00652A14">
              <w:rPr>
                <w:sz w:val="22"/>
                <w:szCs w:val="22"/>
              </w:rPr>
              <w:t>Жилой дом</w:t>
            </w:r>
          </w:p>
        </w:tc>
        <w:tc>
          <w:tcPr>
            <w:tcW w:w="3281" w:type="dxa"/>
            <w:vAlign w:val="center"/>
          </w:tcPr>
          <w:p w:rsidR="00D74089" w:rsidRPr="00652A14" w:rsidRDefault="00D74089" w:rsidP="00652A14">
            <w:pPr>
              <w:pStyle w:val="e"/>
              <w:ind w:firstLine="0"/>
              <w:jc w:val="left"/>
              <w:rPr>
                <w:sz w:val="22"/>
                <w:szCs w:val="22"/>
              </w:rPr>
            </w:pPr>
            <w:r w:rsidRPr="00652A14">
              <w:rPr>
                <w:sz w:val="22"/>
                <w:szCs w:val="22"/>
              </w:rPr>
              <w:t>ул. Донского, 42</w:t>
            </w:r>
          </w:p>
        </w:tc>
      </w:tr>
      <w:tr w:rsidR="00D74089" w:rsidTr="00BA12EA">
        <w:trPr>
          <w:gridAfter w:val="1"/>
          <w:wAfter w:w="1780" w:type="dxa"/>
          <w:trHeight w:val="340"/>
        </w:trPr>
        <w:tc>
          <w:tcPr>
            <w:tcW w:w="2093" w:type="dxa"/>
            <w:vMerge/>
            <w:vAlign w:val="center"/>
          </w:tcPr>
          <w:p w:rsidR="00D74089" w:rsidRPr="00F14590" w:rsidRDefault="00D74089" w:rsidP="0061507E">
            <w:pPr>
              <w:pStyle w:val="Default"/>
              <w:jc w:val="center"/>
            </w:pPr>
          </w:p>
        </w:tc>
        <w:tc>
          <w:tcPr>
            <w:tcW w:w="4678" w:type="dxa"/>
            <w:vAlign w:val="center"/>
          </w:tcPr>
          <w:p w:rsidR="00D74089" w:rsidRPr="00652A14" w:rsidRDefault="00D74089" w:rsidP="00652A14">
            <w:pPr>
              <w:pStyle w:val="e"/>
              <w:ind w:firstLine="0"/>
              <w:jc w:val="center"/>
              <w:rPr>
                <w:sz w:val="22"/>
                <w:szCs w:val="22"/>
              </w:rPr>
            </w:pPr>
            <w:r w:rsidRPr="00652A14">
              <w:rPr>
                <w:sz w:val="22"/>
                <w:szCs w:val="22"/>
              </w:rPr>
              <w:t>Жилой дом</w:t>
            </w:r>
          </w:p>
        </w:tc>
        <w:tc>
          <w:tcPr>
            <w:tcW w:w="3281" w:type="dxa"/>
            <w:vAlign w:val="center"/>
          </w:tcPr>
          <w:p w:rsidR="00D74089" w:rsidRPr="00652A14" w:rsidRDefault="00D74089" w:rsidP="00652A14">
            <w:pPr>
              <w:pStyle w:val="e"/>
              <w:ind w:firstLine="0"/>
              <w:jc w:val="left"/>
              <w:rPr>
                <w:sz w:val="22"/>
                <w:szCs w:val="22"/>
              </w:rPr>
            </w:pPr>
            <w:r w:rsidRPr="00652A14">
              <w:rPr>
                <w:sz w:val="22"/>
                <w:szCs w:val="22"/>
              </w:rPr>
              <w:t>ул. Донского, 48</w:t>
            </w:r>
          </w:p>
        </w:tc>
      </w:tr>
      <w:tr w:rsidR="00D74089" w:rsidTr="00BA12EA">
        <w:trPr>
          <w:gridAfter w:val="1"/>
          <w:wAfter w:w="1780" w:type="dxa"/>
          <w:trHeight w:val="340"/>
        </w:trPr>
        <w:tc>
          <w:tcPr>
            <w:tcW w:w="2093" w:type="dxa"/>
            <w:vMerge/>
            <w:vAlign w:val="center"/>
          </w:tcPr>
          <w:p w:rsidR="00D74089" w:rsidRPr="00F14590" w:rsidRDefault="00D74089" w:rsidP="0061507E">
            <w:pPr>
              <w:pStyle w:val="Default"/>
              <w:jc w:val="center"/>
            </w:pPr>
          </w:p>
        </w:tc>
        <w:tc>
          <w:tcPr>
            <w:tcW w:w="4678" w:type="dxa"/>
            <w:vAlign w:val="center"/>
          </w:tcPr>
          <w:p w:rsidR="00D74089" w:rsidRPr="00652A14" w:rsidRDefault="00D74089" w:rsidP="00652A14">
            <w:pPr>
              <w:pStyle w:val="e"/>
              <w:ind w:firstLine="0"/>
              <w:jc w:val="center"/>
              <w:rPr>
                <w:sz w:val="22"/>
                <w:szCs w:val="22"/>
              </w:rPr>
            </w:pPr>
            <w:r w:rsidRPr="00652A14">
              <w:rPr>
                <w:sz w:val="22"/>
                <w:szCs w:val="22"/>
              </w:rPr>
              <w:t>Жилой дом</w:t>
            </w:r>
          </w:p>
        </w:tc>
        <w:tc>
          <w:tcPr>
            <w:tcW w:w="3281" w:type="dxa"/>
            <w:vAlign w:val="center"/>
          </w:tcPr>
          <w:p w:rsidR="00D74089" w:rsidRPr="00652A14" w:rsidRDefault="00D74089" w:rsidP="00652A14">
            <w:pPr>
              <w:pStyle w:val="e"/>
              <w:ind w:firstLine="0"/>
              <w:jc w:val="left"/>
              <w:rPr>
                <w:sz w:val="22"/>
                <w:szCs w:val="22"/>
              </w:rPr>
            </w:pPr>
            <w:r w:rsidRPr="00652A14">
              <w:rPr>
                <w:sz w:val="22"/>
                <w:szCs w:val="22"/>
              </w:rPr>
              <w:t>ул. Донского, 53</w:t>
            </w:r>
          </w:p>
        </w:tc>
      </w:tr>
      <w:tr w:rsidR="00D74089" w:rsidTr="00BA12EA">
        <w:trPr>
          <w:gridAfter w:val="1"/>
          <w:wAfter w:w="1780" w:type="dxa"/>
          <w:trHeight w:val="340"/>
        </w:trPr>
        <w:tc>
          <w:tcPr>
            <w:tcW w:w="2093" w:type="dxa"/>
            <w:vMerge/>
            <w:vAlign w:val="center"/>
          </w:tcPr>
          <w:p w:rsidR="00D74089" w:rsidRPr="00F14590" w:rsidRDefault="00D74089" w:rsidP="0061507E">
            <w:pPr>
              <w:pStyle w:val="Default"/>
              <w:jc w:val="center"/>
            </w:pPr>
          </w:p>
        </w:tc>
        <w:tc>
          <w:tcPr>
            <w:tcW w:w="4678" w:type="dxa"/>
            <w:vAlign w:val="center"/>
          </w:tcPr>
          <w:p w:rsidR="00D74089" w:rsidRPr="00652A14" w:rsidRDefault="00D74089" w:rsidP="00652A14">
            <w:pPr>
              <w:pStyle w:val="e"/>
              <w:ind w:firstLine="0"/>
              <w:jc w:val="center"/>
              <w:rPr>
                <w:sz w:val="22"/>
                <w:szCs w:val="22"/>
              </w:rPr>
            </w:pPr>
            <w:r w:rsidRPr="00652A14">
              <w:rPr>
                <w:sz w:val="22"/>
                <w:szCs w:val="22"/>
              </w:rPr>
              <w:t>Жилой дом</w:t>
            </w:r>
          </w:p>
        </w:tc>
        <w:tc>
          <w:tcPr>
            <w:tcW w:w="3281" w:type="dxa"/>
            <w:vAlign w:val="center"/>
          </w:tcPr>
          <w:p w:rsidR="00D74089" w:rsidRPr="00652A14" w:rsidRDefault="00D74089" w:rsidP="00652A14">
            <w:pPr>
              <w:pStyle w:val="e"/>
              <w:ind w:firstLine="0"/>
              <w:jc w:val="left"/>
              <w:rPr>
                <w:sz w:val="22"/>
                <w:szCs w:val="22"/>
              </w:rPr>
            </w:pPr>
            <w:r w:rsidRPr="00652A14">
              <w:rPr>
                <w:sz w:val="22"/>
                <w:szCs w:val="22"/>
              </w:rPr>
              <w:t>ул. Донского, 37</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652A14">
            <w:pPr>
              <w:pStyle w:val="e"/>
              <w:ind w:firstLine="0"/>
              <w:jc w:val="left"/>
              <w:rPr>
                <w:sz w:val="22"/>
                <w:szCs w:val="22"/>
              </w:rPr>
            </w:pPr>
            <w:r w:rsidRPr="00652A14">
              <w:rPr>
                <w:sz w:val="22"/>
                <w:szCs w:val="22"/>
              </w:rPr>
              <w:t>ул. Донского, 22а</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652A14">
            <w:pPr>
              <w:pStyle w:val="e"/>
              <w:ind w:firstLine="0"/>
              <w:jc w:val="left"/>
              <w:rPr>
                <w:sz w:val="22"/>
                <w:szCs w:val="22"/>
              </w:rPr>
            </w:pPr>
            <w:r w:rsidRPr="00652A14">
              <w:rPr>
                <w:sz w:val="22"/>
                <w:szCs w:val="22"/>
              </w:rPr>
              <w:t>ул. Донского, 28а</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652A14">
            <w:pPr>
              <w:pStyle w:val="e"/>
              <w:ind w:firstLine="0"/>
              <w:jc w:val="left"/>
              <w:rPr>
                <w:sz w:val="22"/>
                <w:szCs w:val="22"/>
              </w:rPr>
            </w:pPr>
            <w:r w:rsidRPr="00652A14">
              <w:rPr>
                <w:sz w:val="22"/>
                <w:szCs w:val="22"/>
              </w:rPr>
              <w:t>ул. Донского, 30а</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652A14">
            <w:pPr>
              <w:pStyle w:val="e"/>
              <w:ind w:firstLine="0"/>
              <w:jc w:val="left"/>
              <w:rPr>
                <w:sz w:val="22"/>
                <w:szCs w:val="22"/>
              </w:rPr>
            </w:pPr>
            <w:r w:rsidRPr="00652A14">
              <w:rPr>
                <w:sz w:val="22"/>
                <w:szCs w:val="22"/>
              </w:rPr>
              <w:t>ул. Донского, 35а</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652A14">
            <w:pPr>
              <w:pStyle w:val="e"/>
              <w:ind w:firstLine="0"/>
              <w:jc w:val="left"/>
              <w:rPr>
                <w:sz w:val="22"/>
                <w:szCs w:val="22"/>
              </w:rPr>
            </w:pPr>
            <w:r w:rsidRPr="00652A14">
              <w:rPr>
                <w:sz w:val="22"/>
                <w:szCs w:val="22"/>
              </w:rPr>
              <w:t>ул. Донского, 36а</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652A14">
            <w:pPr>
              <w:pStyle w:val="e"/>
              <w:ind w:firstLine="0"/>
              <w:jc w:val="left"/>
              <w:rPr>
                <w:sz w:val="22"/>
                <w:szCs w:val="22"/>
              </w:rPr>
            </w:pPr>
            <w:r w:rsidRPr="00652A14">
              <w:rPr>
                <w:sz w:val="22"/>
                <w:szCs w:val="22"/>
              </w:rPr>
              <w:t>ул. Донского, 39а</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652A14">
            <w:pPr>
              <w:pStyle w:val="e"/>
              <w:ind w:firstLine="0"/>
              <w:jc w:val="left"/>
              <w:rPr>
                <w:sz w:val="22"/>
                <w:szCs w:val="22"/>
              </w:rPr>
            </w:pPr>
            <w:r w:rsidRPr="00652A14">
              <w:rPr>
                <w:sz w:val="22"/>
                <w:szCs w:val="22"/>
              </w:rPr>
              <w:t>ул. Донского, 45а</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652A14">
            <w:pPr>
              <w:pStyle w:val="e"/>
              <w:ind w:firstLine="0"/>
              <w:jc w:val="left"/>
              <w:rPr>
                <w:sz w:val="22"/>
                <w:szCs w:val="22"/>
              </w:rPr>
            </w:pPr>
            <w:r w:rsidRPr="00652A14">
              <w:rPr>
                <w:sz w:val="22"/>
                <w:szCs w:val="22"/>
              </w:rPr>
              <w:t>ул. Донского, 61</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652A14">
            <w:pPr>
              <w:pStyle w:val="e"/>
              <w:ind w:firstLine="0"/>
              <w:jc w:val="left"/>
              <w:rPr>
                <w:sz w:val="22"/>
                <w:szCs w:val="22"/>
              </w:rPr>
            </w:pPr>
            <w:r w:rsidRPr="00652A14">
              <w:rPr>
                <w:sz w:val="22"/>
                <w:szCs w:val="22"/>
              </w:rPr>
              <w:t>ул. Донского, 42</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Карла Маркса, 10</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Карла Маркса, 14</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652A14">
            <w:pPr>
              <w:pStyle w:val="e"/>
              <w:ind w:firstLine="0"/>
              <w:jc w:val="left"/>
              <w:rPr>
                <w:sz w:val="22"/>
                <w:szCs w:val="22"/>
              </w:rPr>
            </w:pPr>
            <w:r w:rsidRPr="00652A14">
              <w:rPr>
                <w:sz w:val="22"/>
                <w:szCs w:val="22"/>
              </w:rPr>
              <w:t>ул. Карла Маркса, 23</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652A14">
            <w:pPr>
              <w:pStyle w:val="e"/>
              <w:ind w:firstLine="0"/>
              <w:jc w:val="left"/>
              <w:rPr>
                <w:sz w:val="22"/>
                <w:szCs w:val="22"/>
              </w:rPr>
            </w:pPr>
            <w:r w:rsidRPr="00652A14">
              <w:rPr>
                <w:sz w:val="22"/>
                <w:szCs w:val="22"/>
              </w:rPr>
              <w:t>ул. Карла Маркса, 25</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652A14">
            <w:pPr>
              <w:pStyle w:val="e"/>
              <w:ind w:firstLine="0"/>
              <w:jc w:val="left"/>
              <w:rPr>
                <w:sz w:val="22"/>
                <w:szCs w:val="22"/>
              </w:rPr>
            </w:pPr>
            <w:r w:rsidRPr="00652A14">
              <w:rPr>
                <w:sz w:val="22"/>
                <w:szCs w:val="22"/>
              </w:rPr>
              <w:t>ул. Карла Маркса, 27а</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4519EC">
            <w:pPr>
              <w:pStyle w:val="e"/>
              <w:ind w:firstLine="0"/>
              <w:jc w:val="left"/>
              <w:rPr>
                <w:sz w:val="22"/>
                <w:szCs w:val="22"/>
              </w:rPr>
            </w:pPr>
            <w:r w:rsidRPr="00652A14">
              <w:rPr>
                <w:sz w:val="22"/>
                <w:szCs w:val="22"/>
              </w:rPr>
              <w:t>ул. Карла Маркса, 38</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4519EC">
            <w:pPr>
              <w:pStyle w:val="e"/>
              <w:ind w:firstLine="0"/>
              <w:jc w:val="left"/>
              <w:rPr>
                <w:sz w:val="22"/>
                <w:szCs w:val="22"/>
              </w:rPr>
            </w:pPr>
            <w:r w:rsidRPr="00652A14">
              <w:rPr>
                <w:sz w:val="22"/>
                <w:szCs w:val="22"/>
              </w:rPr>
              <w:t>ул. Карла Маркса, 36</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652A14">
            <w:pPr>
              <w:pStyle w:val="e"/>
              <w:ind w:firstLine="0"/>
              <w:jc w:val="left"/>
              <w:rPr>
                <w:sz w:val="22"/>
                <w:szCs w:val="22"/>
              </w:rPr>
            </w:pPr>
            <w:r w:rsidRPr="00652A14">
              <w:rPr>
                <w:sz w:val="22"/>
                <w:szCs w:val="22"/>
              </w:rPr>
              <w:t>ул. Карла Маркса, 47</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652A14">
            <w:pPr>
              <w:pStyle w:val="e"/>
              <w:ind w:firstLine="0"/>
              <w:jc w:val="left"/>
              <w:rPr>
                <w:sz w:val="22"/>
                <w:szCs w:val="22"/>
              </w:rPr>
            </w:pPr>
            <w:r w:rsidRPr="00652A14">
              <w:rPr>
                <w:sz w:val="22"/>
                <w:szCs w:val="22"/>
              </w:rPr>
              <w:t>ул. Карла Маркса, 49</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Южная, 2а</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Южная, 2</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Южная, 6</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Южная, 10</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Южная, 12</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Урицкого, 14</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4519EC">
            <w:pPr>
              <w:pStyle w:val="e"/>
              <w:ind w:firstLine="0"/>
              <w:jc w:val="left"/>
              <w:rPr>
                <w:sz w:val="22"/>
                <w:szCs w:val="22"/>
              </w:rPr>
            </w:pPr>
            <w:r w:rsidRPr="00652A14">
              <w:rPr>
                <w:sz w:val="22"/>
                <w:szCs w:val="22"/>
              </w:rPr>
              <w:t>ул. Урицкого, 13-2</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4519EC">
            <w:pPr>
              <w:pStyle w:val="e"/>
              <w:ind w:firstLine="0"/>
              <w:jc w:val="left"/>
              <w:rPr>
                <w:sz w:val="22"/>
                <w:szCs w:val="22"/>
              </w:rPr>
            </w:pPr>
            <w:r w:rsidRPr="00652A14">
              <w:rPr>
                <w:sz w:val="22"/>
                <w:szCs w:val="22"/>
              </w:rPr>
              <w:t>ул. Урицкого, 15</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Пушкина, 2-3</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Пушкина, 4</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Пушкина, 8</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Гоголя, 6</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Гоголя, 8</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Гоголя, 10</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Гоголя, 12</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652A14">
            <w:pPr>
              <w:pStyle w:val="e"/>
              <w:ind w:firstLine="0"/>
              <w:jc w:val="left"/>
              <w:rPr>
                <w:sz w:val="22"/>
                <w:szCs w:val="22"/>
              </w:rPr>
            </w:pPr>
            <w:r w:rsidRPr="00652A14">
              <w:rPr>
                <w:sz w:val="22"/>
                <w:szCs w:val="22"/>
              </w:rPr>
              <w:t>ул. Гоголя, 14</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Гоголя, 18</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Крылова, 5</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Набережная, 39а</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Набережная, 36</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Набережная, 25а</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Набережная, 37а</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Набережная, 33а</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Набережная, 35а</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4519EC">
            <w:pPr>
              <w:pStyle w:val="e"/>
              <w:ind w:firstLine="0"/>
              <w:jc w:val="left"/>
              <w:rPr>
                <w:sz w:val="22"/>
                <w:szCs w:val="22"/>
              </w:rPr>
            </w:pPr>
            <w:r w:rsidRPr="00652A14">
              <w:rPr>
                <w:sz w:val="22"/>
                <w:szCs w:val="22"/>
              </w:rPr>
              <w:t>ул. Набережная, 33</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4519EC">
            <w:pPr>
              <w:pStyle w:val="e"/>
              <w:ind w:firstLine="0"/>
              <w:jc w:val="left"/>
              <w:rPr>
                <w:sz w:val="22"/>
                <w:szCs w:val="22"/>
              </w:rPr>
            </w:pPr>
            <w:r w:rsidRPr="00652A14">
              <w:rPr>
                <w:sz w:val="22"/>
                <w:szCs w:val="22"/>
              </w:rPr>
              <w:t>ул. Набережная, 4</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4519EC">
            <w:pPr>
              <w:pStyle w:val="e"/>
              <w:ind w:firstLine="0"/>
              <w:jc w:val="left"/>
              <w:rPr>
                <w:sz w:val="22"/>
                <w:szCs w:val="22"/>
              </w:rPr>
            </w:pPr>
            <w:r w:rsidRPr="00652A14">
              <w:rPr>
                <w:sz w:val="22"/>
                <w:szCs w:val="22"/>
              </w:rPr>
              <w:t>ул. Набережная, 2</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4519EC">
            <w:pPr>
              <w:pStyle w:val="e"/>
              <w:ind w:firstLine="0"/>
              <w:jc w:val="left"/>
              <w:rPr>
                <w:sz w:val="22"/>
                <w:szCs w:val="22"/>
              </w:rPr>
            </w:pPr>
            <w:r w:rsidRPr="00652A14">
              <w:rPr>
                <w:sz w:val="22"/>
                <w:szCs w:val="22"/>
              </w:rPr>
              <w:t>ул. Набережная, 18</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4519EC">
            <w:pPr>
              <w:pStyle w:val="e"/>
              <w:ind w:firstLine="0"/>
              <w:jc w:val="left"/>
              <w:rPr>
                <w:sz w:val="22"/>
                <w:szCs w:val="22"/>
              </w:rPr>
            </w:pPr>
            <w:r w:rsidRPr="00652A14">
              <w:rPr>
                <w:sz w:val="22"/>
                <w:szCs w:val="22"/>
              </w:rPr>
              <w:t>ул. Набережная, 23</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4519EC">
            <w:pPr>
              <w:pStyle w:val="e"/>
              <w:ind w:firstLine="0"/>
              <w:jc w:val="left"/>
              <w:rPr>
                <w:sz w:val="22"/>
                <w:szCs w:val="22"/>
              </w:rPr>
            </w:pPr>
            <w:r w:rsidRPr="00652A14">
              <w:rPr>
                <w:sz w:val="22"/>
                <w:szCs w:val="22"/>
              </w:rPr>
              <w:t>ул. Набережная, 25</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4519EC">
            <w:pPr>
              <w:pStyle w:val="e"/>
              <w:ind w:firstLine="0"/>
              <w:jc w:val="left"/>
              <w:rPr>
                <w:sz w:val="22"/>
                <w:szCs w:val="22"/>
              </w:rPr>
            </w:pPr>
            <w:r w:rsidRPr="00652A14">
              <w:rPr>
                <w:sz w:val="22"/>
                <w:szCs w:val="22"/>
              </w:rPr>
              <w:t>ул. Набережная, 35</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4519EC">
            <w:pPr>
              <w:pStyle w:val="e"/>
              <w:ind w:firstLine="0"/>
              <w:jc w:val="left"/>
              <w:rPr>
                <w:sz w:val="22"/>
                <w:szCs w:val="22"/>
              </w:rPr>
            </w:pPr>
            <w:r w:rsidRPr="00652A14">
              <w:rPr>
                <w:sz w:val="22"/>
                <w:szCs w:val="22"/>
              </w:rPr>
              <w:t>ул. Набережная, 24</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4519EC">
            <w:pPr>
              <w:pStyle w:val="e"/>
              <w:ind w:firstLine="0"/>
              <w:jc w:val="left"/>
              <w:rPr>
                <w:sz w:val="22"/>
                <w:szCs w:val="22"/>
              </w:rPr>
            </w:pPr>
            <w:r w:rsidRPr="00652A14">
              <w:rPr>
                <w:sz w:val="22"/>
                <w:szCs w:val="22"/>
              </w:rPr>
              <w:t>ул. Набережная, 59</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4519EC">
            <w:pPr>
              <w:pStyle w:val="e"/>
              <w:ind w:firstLine="0"/>
              <w:jc w:val="left"/>
              <w:rPr>
                <w:sz w:val="22"/>
                <w:szCs w:val="22"/>
              </w:rPr>
            </w:pPr>
            <w:r w:rsidRPr="00652A14">
              <w:rPr>
                <w:sz w:val="22"/>
                <w:szCs w:val="22"/>
              </w:rPr>
              <w:t>ул. Набережная, 61</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4519EC">
            <w:pPr>
              <w:pStyle w:val="e"/>
              <w:ind w:firstLine="0"/>
              <w:jc w:val="left"/>
              <w:rPr>
                <w:sz w:val="22"/>
                <w:szCs w:val="22"/>
              </w:rPr>
            </w:pPr>
            <w:r w:rsidRPr="00652A14">
              <w:rPr>
                <w:sz w:val="22"/>
                <w:szCs w:val="22"/>
              </w:rPr>
              <w:t>ул. Набережная, 67-1</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Комсомольская, 1</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4519EC">
            <w:pPr>
              <w:pStyle w:val="e"/>
              <w:ind w:firstLine="0"/>
              <w:jc w:val="left"/>
              <w:rPr>
                <w:sz w:val="22"/>
                <w:szCs w:val="22"/>
              </w:rPr>
            </w:pPr>
            <w:r w:rsidRPr="00652A14">
              <w:rPr>
                <w:sz w:val="22"/>
                <w:szCs w:val="22"/>
              </w:rPr>
              <w:t>ул. Комсомольская, 7</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4519EC">
            <w:pPr>
              <w:pStyle w:val="e"/>
              <w:ind w:firstLine="0"/>
              <w:jc w:val="left"/>
              <w:rPr>
                <w:sz w:val="22"/>
                <w:szCs w:val="22"/>
              </w:rPr>
            </w:pPr>
            <w:r w:rsidRPr="00652A14">
              <w:rPr>
                <w:sz w:val="22"/>
                <w:szCs w:val="22"/>
              </w:rPr>
              <w:t>ул. Гореликова, 6</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Гореликова, 2</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Гореликова, 3</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Гореликова, 4</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Гореликова, 5</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Гореликова, 8</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Гореликова, 10</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Зеленая, 13</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Зеленая, 6-1</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Зеленая, 7</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Зеленая, 9</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Зеленая, 11-2</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Кутузова, 2</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60лет ВЛКСМ, 1</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60лет ВЛКСМ, 2</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60лет ВЛКСМ, 3</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60лет ВЛКСМ, 4</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652A14">
            <w:pPr>
              <w:pStyle w:val="e"/>
              <w:ind w:firstLine="0"/>
              <w:jc w:val="left"/>
              <w:rPr>
                <w:sz w:val="22"/>
                <w:szCs w:val="22"/>
              </w:rPr>
            </w:pPr>
            <w:r w:rsidRPr="00652A14">
              <w:rPr>
                <w:sz w:val="22"/>
                <w:szCs w:val="22"/>
              </w:rPr>
              <w:t>ул. 60лет ВЛКСМ, 5</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652A14">
            <w:pPr>
              <w:pStyle w:val="e"/>
              <w:ind w:firstLine="0"/>
              <w:jc w:val="left"/>
              <w:rPr>
                <w:sz w:val="22"/>
                <w:szCs w:val="22"/>
              </w:rPr>
            </w:pPr>
            <w:r w:rsidRPr="00652A14">
              <w:rPr>
                <w:sz w:val="22"/>
                <w:szCs w:val="22"/>
              </w:rPr>
              <w:t>ул. 60лет ВЛКСМ, 6</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652A14">
            <w:pPr>
              <w:pStyle w:val="e"/>
              <w:ind w:firstLine="0"/>
              <w:jc w:val="left"/>
              <w:rPr>
                <w:sz w:val="22"/>
                <w:szCs w:val="22"/>
              </w:rPr>
            </w:pPr>
            <w:r w:rsidRPr="00652A14">
              <w:rPr>
                <w:sz w:val="22"/>
                <w:szCs w:val="22"/>
              </w:rPr>
              <w:t>ул. 60лет ВЛКСМ, 7</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652A14">
            <w:pPr>
              <w:pStyle w:val="e"/>
              <w:ind w:firstLine="0"/>
              <w:jc w:val="left"/>
              <w:rPr>
                <w:sz w:val="22"/>
                <w:szCs w:val="22"/>
              </w:rPr>
            </w:pPr>
            <w:r w:rsidRPr="00652A14">
              <w:rPr>
                <w:sz w:val="22"/>
                <w:szCs w:val="22"/>
              </w:rPr>
              <w:t>ул. 60лет ВЛКСМ, 8</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652A14">
            <w:pPr>
              <w:pStyle w:val="e"/>
              <w:ind w:firstLine="0"/>
              <w:jc w:val="left"/>
              <w:rPr>
                <w:sz w:val="22"/>
                <w:szCs w:val="22"/>
              </w:rPr>
            </w:pPr>
            <w:r w:rsidRPr="00652A14">
              <w:rPr>
                <w:sz w:val="22"/>
                <w:szCs w:val="22"/>
              </w:rPr>
              <w:t>ул. 60лет ВЛКСМ, 9</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652A14">
            <w:pPr>
              <w:pStyle w:val="e"/>
              <w:ind w:firstLine="0"/>
              <w:jc w:val="left"/>
              <w:rPr>
                <w:sz w:val="22"/>
                <w:szCs w:val="22"/>
              </w:rPr>
            </w:pPr>
            <w:r w:rsidRPr="00652A14">
              <w:rPr>
                <w:sz w:val="22"/>
                <w:szCs w:val="22"/>
              </w:rPr>
              <w:t>ул. 60лет ВЛКСМ, 10</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652A14">
            <w:pPr>
              <w:pStyle w:val="e"/>
              <w:ind w:firstLine="0"/>
              <w:jc w:val="left"/>
              <w:rPr>
                <w:sz w:val="22"/>
                <w:szCs w:val="22"/>
              </w:rPr>
            </w:pPr>
            <w:r w:rsidRPr="00652A14">
              <w:rPr>
                <w:sz w:val="22"/>
                <w:szCs w:val="22"/>
              </w:rPr>
              <w:t>ул. 60лет ВЛКСМ, 11</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652A14">
            <w:pPr>
              <w:pStyle w:val="e"/>
              <w:ind w:firstLine="0"/>
              <w:jc w:val="left"/>
              <w:rPr>
                <w:sz w:val="22"/>
                <w:szCs w:val="22"/>
              </w:rPr>
            </w:pPr>
            <w:r w:rsidRPr="00652A14">
              <w:rPr>
                <w:sz w:val="22"/>
                <w:szCs w:val="22"/>
              </w:rPr>
              <w:t>ул. Лермонтова, 14-2</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652A14">
            <w:pPr>
              <w:pStyle w:val="e"/>
              <w:ind w:firstLine="0"/>
              <w:jc w:val="left"/>
              <w:rPr>
                <w:sz w:val="22"/>
                <w:szCs w:val="22"/>
              </w:rPr>
            </w:pPr>
            <w:r w:rsidRPr="00652A14">
              <w:rPr>
                <w:sz w:val="22"/>
                <w:szCs w:val="22"/>
              </w:rPr>
              <w:t>ул. Лермонтова, 16</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652A14">
            <w:pPr>
              <w:pStyle w:val="e"/>
              <w:ind w:firstLine="0"/>
              <w:jc w:val="left"/>
              <w:rPr>
                <w:sz w:val="22"/>
                <w:szCs w:val="22"/>
              </w:rPr>
            </w:pPr>
            <w:r w:rsidRPr="00652A14">
              <w:rPr>
                <w:sz w:val="22"/>
                <w:szCs w:val="22"/>
              </w:rPr>
              <w:t>ул. Лермонтова, 12</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Горького, 5</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Горького, 7-1</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Горького, 9</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Таежная, 4-1</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Таежная, 2-4</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Лесная, 1-2</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Лесная, 3</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652A14">
            <w:pPr>
              <w:pStyle w:val="e"/>
              <w:ind w:firstLine="0"/>
              <w:jc w:val="center"/>
              <w:rPr>
                <w:sz w:val="22"/>
                <w:szCs w:val="22"/>
              </w:rPr>
            </w:pPr>
            <w:r w:rsidRPr="00652A14">
              <w:rPr>
                <w:sz w:val="22"/>
                <w:szCs w:val="22"/>
              </w:rPr>
              <w:t>Жилой дом</w:t>
            </w:r>
          </w:p>
        </w:tc>
        <w:tc>
          <w:tcPr>
            <w:tcW w:w="3281" w:type="dxa"/>
            <w:vAlign w:val="center"/>
          </w:tcPr>
          <w:p w:rsidR="00422A89" w:rsidRPr="00652A14" w:rsidRDefault="00422A89" w:rsidP="000C4326">
            <w:pPr>
              <w:pStyle w:val="e"/>
              <w:ind w:firstLine="0"/>
              <w:jc w:val="left"/>
              <w:rPr>
                <w:sz w:val="22"/>
                <w:szCs w:val="22"/>
              </w:rPr>
            </w:pPr>
            <w:r w:rsidRPr="00652A14">
              <w:rPr>
                <w:sz w:val="22"/>
                <w:szCs w:val="22"/>
              </w:rPr>
              <w:t>ул. Маяковского, 5</w:t>
            </w: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Общежитие №4</w:t>
            </w:r>
          </w:p>
        </w:tc>
        <w:tc>
          <w:tcPr>
            <w:tcW w:w="3281" w:type="dxa"/>
            <w:vAlign w:val="center"/>
          </w:tcPr>
          <w:p w:rsidR="00422A89" w:rsidRPr="00652A14" w:rsidRDefault="00422A89" w:rsidP="000C4326">
            <w:pPr>
              <w:pStyle w:val="e"/>
              <w:ind w:firstLine="0"/>
              <w:jc w:val="left"/>
              <w:rPr>
                <w:sz w:val="22"/>
                <w:szCs w:val="22"/>
              </w:rPr>
            </w:pP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Общежитие №5</w:t>
            </w:r>
          </w:p>
        </w:tc>
        <w:tc>
          <w:tcPr>
            <w:tcW w:w="3281" w:type="dxa"/>
            <w:vAlign w:val="center"/>
          </w:tcPr>
          <w:p w:rsidR="00422A89" w:rsidRPr="00652A14" w:rsidRDefault="00422A89" w:rsidP="000C4326">
            <w:pPr>
              <w:pStyle w:val="e"/>
              <w:ind w:firstLine="0"/>
              <w:jc w:val="left"/>
              <w:rPr>
                <w:sz w:val="22"/>
                <w:szCs w:val="22"/>
              </w:rPr>
            </w:pP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4678" w:type="dxa"/>
            <w:vAlign w:val="center"/>
          </w:tcPr>
          <w:p w:rsidR="00422A89" w:rsidRPr="00652A14" w:rsidRDefault="00422A89" w:rsidP="004519EC">
            <w:pPr>
              <w:pStyle w:val="e"/>
              <w:ind w:firstLine="0"/>
              <w:jc w:val="center"/>
              <w:rPr>
                <w:sz w:val="22"/>
                <w:szCs w:val="22"/>
              </w:rPr>
            </w:pPr>
            <w:r w:rsidRPr="00652A14">
              <w:rPr>
                <w:sz w:val="22"/>
                <w:szCs w:val="22"/>
              </w:rPr>
              <w:t>Общежитие №6</w:t>
            </w:r>
          </w:p>
        </w:tc>
        <w:tc>
          <w:tcPr>
            <w:tcW w:w="3281" w:type="dxa"/>
            <w:vAlign w:val="center"/>
          </w:tcPr>
          <w:p w:rsidR="00422A89" w:rsidRPr="00652A14" w:rsidRDefault="00422A89" w:rsidP="000C4326">
            <w:pPr>
              <w:pStyle w:val="e"/>
              <w:ind w:firstLine="0"/>
              <w:jc w:val="left"/>
              <w:rPr>
                <w:sz w:val="22"/>
                <w:szCs w:val="22"/>
              </w:rPr>
            </w:pPr>
          </w:p>
        </w:tc>
      </w:tr>
      <w:tr w:rsidR="00422A89" w:rsidTr="00BA12EA">
        <w:trPr>
          <w:gridAfter w:val="1"/>
          <w:wAfter w:w="1780" w:type="dxa"/>
          <w:trHeight w:val="340"/>
        </w:trPr>
        <w:tc>
          <w:tcPr>
            <w:tcW w:w="2093" w:type="dxa"/>
            <w:vMerge/>
            <w:vAlign w:val="center"/>
          </w:tcPr>
          <w:p w:rsidR="00422A89" w:rsidRPr="00F14590" w:rsidRDefault="00422A89" w:rsidP="0061507E">
            <w:pPr>
              <w:pStyle w:val="Default"/>
              <w:jc w:val="center"/>
            </w:pPr>
          </w:p>
        </w:tc>
        <w:tc>
          <w:tcPr>
            <w:tcW w:w="7959" w:type="dxa"/>
            <w:gridSpan w:val="2"/>
            <w:vAlign w:val="center"/>
          </w:tcPr>
          <w:p w:rsidR="00422A89" w:rsidRPr="00C5795A" w:rsidRDefault="00422A89" w:rsidP="004519EC">
            <w:pPr>
              <w:pStyle w:val="e"/>
              <w:ind w:firstLine="0"/>
              <w:jc w:val="center"/>
            </w:pPr>
            <w:r>
              <w:t>Административн</w:t>
            </w:r>
            <w:r w:rsidR="00A16862">
              <w:t>о -</w:t>
            </w:r>
            <w:r>
              <w:t xml:space="preserve"> общественная застройка</w:t>
            </w:r>
          </w:p>
        </w:tc>
      </w:tr>
      <w:tr w:rsidR="00422A89" w:rsidTr="001C1B43">
        <w:trPr>
          <w:gridAfter w:val="1"/>
          <w:wAfter w:w="1780" w:type="dxa"/>
          <w:trHeight w:val="340"/>
        </w:trPr>
        <w:tc>
          <w:tcPr>
            <w:tcW w:w="2093" w:type="dxa"/>
            <w:vMerge/>
            <w:vAlign w:val="center"/>
          </w:tcPr>
          <w:p w:rsidR="00422A89" w:rsidRPr="00426876" w:rsidRDefault="00422A89" w:rsidP="006A17DA">
            <w:pPr>
              <w:rPr>
                <w:highlight w:val="yellow"/>
              </w:rPr>
            </w:pPr>
          </w:p>
        </w:tc>
        <w:tc>
          <w:tcPr>
            <w:tcW w:w="4678" w:type="dxa"/>
          </w:tcPr>
          <w:p w:rsidR="00422A89" w:rsidRPr="009E1487" w:rsidRDefault="00422A89" w:rsidP="00C5795A">
            <w:pPr>
              <w:jc w:val="left"/>
              <w:rPr>
                <w:rFonts w:cs="Times New Roman"/>
              </w:rPr>
            </w:pPr>
            <w:r w:rsidRPr="009E1487">
              <w:rPr>
                <w:rFonts w:cs="Times New Roman"/>
              </w:rPr>
              <w:t>Северо-Енисейский почтамт УФПС Красноярского края филиал ФГУП</w:t>
            </w:r>
            <w:r w:rsidR="001C1B43">
              <w:rPr>
                <w:rFonts w:cs="Times New Roman"/>
              </w:rPr>
              <w:t xml:space="preserve"> </w:t>
            </w:r>
            <w:r w:rsidRPr="009E1487">
              <w:rPr>
                <w:rFonts w:cs="Times New Roman"/>
              </w:rPr>
              <w:t>"Почта России"</w:t>
            </w:r>
          </w:p>
        </w:tc>
        <w:tc>
          <w:tcPr>
            <w:tcW w:w="3281" w:type="dxa"/>
          </w:tcPr>
          <w:p w:rsidR="00422A89" w:rsidRPr="00FB5FB1" w:rsidRDefault="00422A89" w:rsidP="00C5795A">
            <w:pPr>
              <w:jc w:val="left"/>
              <w:rPr>
                <w:rFonts w:cs="Times New Roman"/>
              </w:rPr>
            </w:pPr>
            <w:r w:rsidRPr="00FB5FB1">
              <w:rPr>
                <w:rFonts w:cs="Times New Roman"/>
              </w:rPr>
              <w:t>ул. Суворова , №2</w:t>
            </w:r>
          </w:p>
        </w:tc>
      </w:tr>
      <w:tr w:rsidR="00422A89" w:rsidTr="001C1B43">
        <w:trPr>
          <w:gridAfter w:val="1"/>
          <w:wAfter w:w="1780" w:type="dxa"/>
          <w:trHeight w:val="705"/>
        </w:trPr>
        <w:tc>
          <w:tcPr>
            <w:tcW w:w="2093" w:type="dxa"/>
            <w:vMerge/>
            <w:vAlign w:val="center"/>
          </w:tcPr>
          <w:p w:rsidR="00422A89" w:rsidRPr="00426876" w:rsidRDefault="00422A89" w:rsidP="006A17DA">
            <w:pPr>
              <w:rPr>
                <w:highlight w:val="yellow"/>
              </w:rPr>
            </w:pPr>
          </w:p>
        </w:tc>
        <w:tc>
          <w:tcPr>
            <w:tcW w:w="4678" w:type="dxa"/>
          </w:tcPr>
          <w:p w:rsidR="00422A89" w:rsidRPr="009E1487" w:rsidRDefault="00422A89" w:rsidP="00BA12EA">
            <w:pPr>
              <w:jc w:val="left"/>
              <w:rPr>
                <w:rFonts w:cs="Times New Roman"/>
              </w:rPr>
            </w:pPr>
            <w:r w:rsidRPr="009E1487">
              <w:rPr>
                <w:rFonts w:cs="Times New Roman"/>
              </w:rPr>
              <w:t>Отделение федерального казначейства по Северо-Енисейскому району</w:t>
            </w:r>
          </w:p>
        </w:tc>
        <w:tc>
          <w:tcPr>
            <w:tcW w:w="3281" w:type="dxa"/>
          </w:tcPr>
          <w:p w:rsidR="00422A89" w:rsidRPr="00FB5FB1" w:rsidRDefault="00422A89" w:rsidP="00C5795A">
            <w:pPr>
              <w:jc w:val="left"/>
              <w:rPr>
                <w:rFonts w:cs="Times New Roman"/>
              </w:rPr>
            </w:pPr>
            <w:r w:rsidRPr="00FB5FB1">
              <w:rPr>
                <w:rFonts w:cs="Times New Roman"/>
              </w:rPr>
              <w:t>ул. Коммунистическая,</w:t>
            </w:r>
          </w:p>
          <w:p w:rsidR="00422A89" w:rsidRPr="00FB5FB1" w:rsidRDefault="00422A89" w:rsidP="00C5795A">
            <w:pPr>
              <w:jc w:val="left"/>
              <w:rPr>
                <w:rFonts w:cs="Times New Roman"/>
              </w:rPr>
            </w:pPr>
            <w:r w:rsidRPr="00FB5FB1">
              <w:rPr>
                <w:rFonts w:cs="Times New Roman"/>
              </w:rPr>
              <w:t>д.7-2</w:t>
            </w:r>
          </w:p>
        </w:tc>
      </w:tr>
      <w:tr w:rsidR="00422A89" w:rsidTr="001C1B43">
        <w:trPr>
          <w:gridAfter w:val="1"/>
          <w:wAfter w:w="1780" w:type="dxa"/>
          <w:trHeight w:val="340"/>
        </w:trPr>
        <w:tc>
          <w:tcPr>
            <w:tcW w:w="2093" w:type="dxa"/>
            <w:vMerge/>
            <w:vAlign w:val="center"/>
          </w:tcPr>
          <w:p w:rsidR="00422A89" w:rsidRPr="00426876" w:rsidRDefault="00422A89" w:rsidP="006A17DA">
            <w:pPr>
              <w:rPr>
                <w:highlight w:val="yellow"/>
              </w:rPr>
            </w:pPr>
          </w:p>
        </w:tc>
        <w:tc>
          <w:tcPr>
            <w:tcW w:w="4678" w:type="dxa"/>
          </w:tcPr>
          <w:p w:rsidR="00422A89" w:rsidRPr="009E1487" w:rsidRDefault="00422A89" w:rsidP="00C5795A">
            <w:pPr>
              <w:jc w:val="left"/>
              <w:rPr>
                <w:rFonts w:cs="Times New Roman"/>
              </w:rPr>
            </w:pPr>
            <w:r w:rsidRPr="009E1487">
              <w:rPr>
                <w:rFonts w:cs="Times New Roman"/>
              </w:rPr>
              <w:t>Государственное учреждение Управление пенсионного фонда РФ в Северо-Енисейском районе</w:t>
            </w:r>
          </w:p>
        </w:tc>
        <w:tc>
          <w:tcPr>
            <w:tcW w:w="3281" w:type="dxa"/>
          </w:tcPr>
          <w:p w:rsidR="00422A89" w:rsidRPr="00FB5FB1" w:rsidRDefault="00422A89" w:rsidP="00C5795A">
            <w:pPr>
              <w:jc w:val="left"/>
              <w:rPr>
                <w:rFonts w:cs="Times New Roman"/>
              </w:rPr>
            </w:pPr>
            <w:r w:rsidRPr="00FB5FB1">
              <w:rPr>
                <w:rFonts w:cs="Times New Roman"/>
              </w:rPr>
              <w:t>ул.</w:t>
            </w:r>
            <w:r w:rsidR="001C1B43">
              <w:rPr>
                <w:rFonts w:cs="Times New Roman"/>
              </w:rPr>
              <w:t xml:space="preserve"> </w:t>
            </w:r>
            <w:r w:rsidRPr="00FB5FB1">
              <w:rPr>
                <w:rFonts w:cs="Times New Roman"/>
              </w:rPr>
              <w:t>Набережная , № 1</w:t>
            </w:r>
          </w:p>
        </w:tc>
      </w:tr>
      <w:tr w:rsidR="00422A89" w:rsidTr="001C1B43">
        <w:trPr>
          <w:gridAfter w:val="1"/>
          <w:wAfter w:w="1780" w:type="dxa"/>
          <w:trHeight w:val="340"/>
        </w:trPr>
        <w:tc>
          <w:tcPr>
            <w:tcW w:w="2093" w:type="dxa"/>
            <w:vMerge/>
            <w:vAlign w:val="center"/>
          </w:tcPr>
          <w:p w:rsidR="00422A89" w:rsidRPr="00426876" w:rsidRDefault="00422A89" w:rsidP="006A17DA">
            <w:pPr>
              <w:rPr>
                <w:highlight w:val="yellow"/>
              </w:rPr>
            </w:pPr>
          </w:p>
        </w:tc>
        <w:tc>
          <w:tcPr>
            <w:tcW w:w="4678" w:type="dxa"/>
          </w:tcPr>
          <w:p w:rsidR="00422A89" w:rsidRPr="009E1487" w:rsidRDefault="00422A89" w:rsidP="00C5795A">
            <w:pPr>
              <w:jc w:val="left"/>
              <w:rPr>
                <w:rFonts w:cs="Times New Roman"/>
              </w:rPr>
            </w:pPr>
            <w:r w:rsidRPr="009E1487">
              <w:rPr>
                <w:rFonts w:cs="Times New Roman"/>
              </w:rPr>
              <w:t>Межмуниципальный отдел МВД России "Енисейский"</w:t>
            </w:r>
          </w:p>
        </w:tc>
        <w:tc>
          <w:tcPr>
            <w:tcW w:w="3281" w:type="dxa"/>
          </w:tcPr>
          <w:p w:rsidR="00422A89" w:rsidRPr="00FB5FB1" w:rsidRDefault="00422A89" w:rsidP="00C5795A">
            <w:pPr>
              <w:jc w:val="left"/>
              <w:rPr>
                <w:rFonts w:cs="Times New Roman"/>
              </w:rPr>
            </w:pPr>
            <w:r w:rsidRPr="00FB5FB1">
              <w:rPr>
                <w:rFonts w:cs="Times New Roman"/>
              </w:rPr>
              <w:t>ул. Бабкина , 63</w:t>
            </w:r>
          </w:p>
          <w:p w:rsidR="00422A89" w:rsidRPr="00FB5FB1" w:rsidRDefault="00422A89" w:rsidP="00C5795A">
            <w:pPr>
              <w:jc w:val="left"/>
              <w:rPr>
                <w:rFonts w:cs="Times New Roman"/>
              </w:rPr>
            </w:pPr>
            <w:r w:rsidRPr="00FB5FB1">
              <w:rPr>
                <w:rFonts w:cs="Times New Roman"/>
              </w:rPr>
              <w:t>ул. Ленина , № 5</w:t>
            </w:r>
          </w:p>
        </w:tc>
      </w:tr>
      <w:tr w:rsidR="00422A89" w:rsidTr="001C1B43">
        <w:trPr>
          <w:gridAfter w:val="1"/>
          <w:wAfter w:w="1780" w:type="dxa"/>
          <w:trHeight w:val="340"/>
        </w:trPr>
        <w:tc>
          <w:tcPr>
            <w:tcW w:w="2093" w:type="dxa"/>
            <w:vMerge/>
            <w:vAlign w:val="center"/>
          </w:tcPr>
          <w:p w:rsidR="00422A89" w:rsidRPr="00426876" w:rsidRDefault="00422A89" w:rsidP="006A17DA">
            <w:pPr>
              <w:rPr>
                <w:highlight w:val="yellow"/>
              </w:rPr>
            </w:pPr>
          </w:p>
        </w:tc>
        <w:tc>
          <w:tcPr>
            <w:tcW w:w="4678" w:type="dxa"/>
          </w:tcPr>
          <w:p w:rsidR="00422A89" w:rsidRPr="009E1487" w:rsidRDefault="00422A89" w:rsidP="00C5795A">
            <w:pPr>
              <w:jc w:val="left"/>
              <w:rPr>
                <w:rFonts w:cs="Times New Roman"/>
              </w:rPr>
            </w:pPr>
            <w:r w:rsidRPr="009E1487">
              <w:rPr>
                <w:rFonts w:cs="Times New Roman"/>
              </w:rPr>
              <w:t>Северо-Енисейский</w:t>
            </w:r>
            <w:r>
              <w:rPr>
                <w:rFonts w:cs="Times New Roman"/>
              </w:rPr>
              <w:t xml:space="preserve"> </w:t>
            </w:r>
            <w:r w:rsidRPr="009E1487">
              <w:rPr>
                <w:rFonts w:cs="Times New Roman"/>
              </w:rPr>
              <w:t>Районный отдел культуры</w:t>
            </w:r>
          </w:p>
        </w:tc>
        <w:tc>
          <w:tcPr>
            <w:tcW w:w="3281" w:type="dxa"/>
          </w:tcPr>
          <w:p w:rsidR="00422A89" w:rsidRPr="00FB5FB1" w:rsidRDefault="00422A89" w:rsidP="00C5795A">
            <w:pPr>
              <w:jc w:val="left"/>
              <w:rPr>
                <w:rFonts w:cs="Times New Roman"/>
              </w:rPr>
            </w:pPr>
            <w:r w:rsidRPr="00FB5FB1">
              <w:rPr>
                <w:rFonts w:cs="Times New Roman"/>
              </w:rPr>
              <w:t>ул. Ленина , №9</w:t>
            </w:r>
          </w:p>
        </w:tc>
      </w:tr>
      <w:tr w:rsidR="00422A89" w:rsidTr="001C1B43">
        <w:trPr>
          <w:gridAfter w:val="1"/>
          <w:wAfter w:w="1780" w:type="dxa"/>
          <w:trHeight w:val="340"/>
        </w:trPr>
        <w:tc>
          <w:tcPr>
            <w:tcW w:w="2093" w:type="dxa"/>
            <w:vMerge/>
            <w:vAlign w:val="center"/>
          </w:tcPr>
          <w:p w:rsidR="00422A89" w:rsidRPr="00426876" w:rsidRDefault="00422A89" w:rsidP="006A17DA">
            <w:pPr>
              <w:rPr>
                <w:highlight w:val="yellow"/>
              </w:rPr>
            </w:pPr>
          </w:p>
        </w:tc>
        <w:tc>
          <w:tcPr>
            <w:tcW w:w="4678" w:type="dxa"/>
          </w:tcPr>
          <w:p w:rsidR="00422A89" w:rsidRPr="009E1487" w:rsidRDefault="00422A89" w:rsidP="00C5795A">
            <w:pPr>
              <w:jc w:val="left"/>
              <w:rPr>
                <w:rFonts w:cs="Times New Roman"/>
              </w:rPr>
            </w:pPr>
            <w:r w:rsidRPr="009E1487">
              <w:rPr>
                <w:rFonts w:cs="Times New Roman"/>
              </w:rPr>
              <w:t>Муниципальное учреждение "Северо-Енисейская муниципальная информационная служба "</w:t>
            </w:r>
          </w:p>
        </w:tc>
        <w:tc>
          <w:tcPr>
            <w:tcW w:w="3281" w:type="dxa"/>
          </w:tcPr>
          <w:p w:rsidR="00422A89" w:rsidRPr="00FB5FB1" w:rsidRDefault="00422A89" w:rsidP="00C5795A">
            <w:pPr>
              <w:jc w:val="left"/>
              <w:rPr>
                <w:rFonts w:cs="Times New Roman"/>
              </w:rPr>
            </w:pPr>
            <w:r w:rsidRPr="00FB5FB1">
              <w:rPr>
                <w:rFonts w:cs="Times New Roman"/>
              </w:rPr>
              <w:t>ул.</w:t>
            </w:r>
            <w:r w:rsidR="001C1B43">
              <w:rPr>
                <w:rFonts w:cs="Times New Roman"/>
              </w:rPr>
              <w:t xml:space="preserve"> </w:t>
            </w:r>
            <w:r w:rsidRPr="00FB5FB1">
              <w:rPr>
                <w:rFonts w:cs="Times New Roman"/>
              </w:rPr>
              <w:t>Ленина , № 52</w:t>
            </w:r>
          </w:p>
        </w:tc>
      </w:tr>
      <w:tr w:rsidR="00422A89" w:rsidTr="001C1B43">
        <w:trPr>
          <w:gridAfter w:val="1"/>
          <w:wAfter w:w="1780" w:type="dxa"/>
          <w:trHeight w:val="340"/>
        </w:trPr>
        <w:tc>
          <w:tcPr>
            <w:tcW w:w="2093" w:type="dxa"/>
            <w:vMerge/>
            <w:vAlign w:val="center"/>
          </w:tcPr>
          <w:p w:rsidR="00422A89" w:rsidRDefault="00422A89" w:rsidP="006A17DA"/>
        </w:tc>
        <w:tc>
          <w:tcPr>
            <w:tcW w:w="4678" w:type="dxa"/>
          </w:tcPr>
          <w:p w:rsidR="00422A89" w:rsidRPr="009E1487" w:rsidRDefault="00422A89" w:rsidP="00C5795A">
            <w:pPr>
              <w:jc w:val="left"/>
              <w:rPr>
                <w:rFonts w:cs="Times New Roman"/>
              </w:rPr>
            </w:pPr>
            <w:r w:rsidRPr="009E1487">
              <w:rPr>
                <w:rFonts w:cs="Times New Roman"/>
              </w:rPr>
              <w:t>Служба заказчика-застройщика Северо-Енисейского района</w:t>
            </w:r>
          </w:p>
        </w:tc>
        <w:tc>
          <w:tcPr>
            <w:tcW w:w="3281" w:type="dxa"/>
          </w:tcPr>
          <w:p w:rsidR="00422A89" w:rsidRPr="00FB5FB1" w:rsidRDefault="00422A89" w:rsidP="00C5795A">
            <w:pPr>
              <w:jc w:val="left"/>
              <w:rPr>
                <w:rFonts w:cs="Times New Roman"/>
              </w:rPr>
            </w:pPr>
            <w:r w:rsidRPr="00FB5FB1">
              <w:rPr>
                <w:rFonts w:cs="Times New Roman"/>
              </w:rPr>
              <w:t>ул.</w:t>
            </w:r>
            <w:r w:rsidR="001C1B43">
              <w:rPr>
                <w:rFonts w:cs="Times New Roman"/>
              </w:rPr>
              <w:t xml:space="preserve"> </w:t>
            </w:r>
            <w:r w:rsidRPr="00FB5FB1">
              <w:rPr>
                <w:rFonts w:cs="Times New Roman"/>
              </w:rPr>
              <w:t>Ленина , № 52</w:t>
            </w:r>
          </w:p>
        </w:tc>
      </w:tr>
      <w:tr w:rsidR="00422A89" w:rsidTr="001C1B43">
        <w:trPr>
          <w:gridAfter w:val="1"/>
          <w:wAfter w:w="1780" w:type="dxa"/>
          <w:trHeight w:val="340"/>
        </w:trPr>
        <w:tc>
          <w:tcPr>
            <w:tcW w:w="2093" w:type="dxa"/>
            <w:vMerge/>
            <w:vAlign w:val="center"/>
          </w:tcPr>
          <w:p w:rsidR="00422A89" w:rsidRDefault="00422A89" w:rsidP="006A17DA"/>
        </w:tc>
        <w:tc>
          <w:tcPr>
            <w:tcW w:w="4678" w:type="dxa"/>
          </w:tcPr>
          <w:p w:rsidR="00422A89" w:rsidRPr="009E1487" w:rsidRDefault="00422A89" w:rsidP="00C5795A">
            <w:pPr>
              <w:jc w:val="left"/>
              <w:rPr>
                <w:rFonts w:cs="Times New Roman"/>
              </w:rPr>
            </w:pPr>
            <w:r w:rsidRPr="009E1487">
              <w:rPr>
                <w:rFonts w:cs="Times New Roman"/>
              </w:rPr>
              <w:t xml:space="preserve"> Муниципальное унитарное предприятие </w:t>
            </w:r>
          </w:p>
          <w:p w:rsidR="00422A89" w:rsidRPr="009E1487" w:rsidRDefault="00422A89" w:rsidP="00C5795A">
            <w:pPr>
              <w:jc w:val="left"/>
              <w:rPr>
                <w:rFonts w:cs="Times New Roman"/>
              </w:rPr>
            </w:pPr>
            <w:r w:rsidRPr="009E1487">
              <w:rPr>
                <w:rFonts w:cs="Times New Roman"/>
              </w:rPr>
              <w:t>"Управление муниципальной торговли "</w:t>
            </w:r>
          </w:p>
        </w:tc>
        <w:tc>
          <w:tcPr>
            <w:tcW w:w="3281" w:type="dxa"/>
          </w:tcPr>
          <w:p w:rsidR="00422A89" w:rsidRPr="00FB5FB1" w:rsidRDefault="00422A89" w:rsidP="00C5795A">
            <w:pPr>
              <w:jc w:val="left"/>
              <w:rPr>
                <w:rFonts w:cs="Times New Roman"/>
              </w:rPr>
            </w:pPr>
            <w:r w:rsidRPr="00FB5FB1">
              <w:rPr>
                <w:rFonts w:cs="Times New Roman"/>
              </w:rPr>
              <w:t>ул. Ленина  , № 14</w:t>
            </w:r>
          </w:p>
        </w:tc>
      </w:tr>
      <w:tr w:rsidR="00422A89" w:rsidTr="001C1B43">
        <w:trPr>
          <w:gridAfter w:val="1"/>
          <w:wAfter w:w="1780" w:type="dxa"/>
          <w:trHeight w:val="340"/>
        </w:trPr>
        <w:tc>
          <w:tcPr>
            <w:tcW w:w="2093" w:type="dxa"/>
            <w:vMerge/>
            <w:vAlign w:val="center"/>
          </w:tcPr>
          <w:p w:rsidR="00422A89" w:rsidRDefault="00422A89" w:rsidP="006A17DA"/>
        </w:tc>
        <w:tc>
          <w:tcPr>
            <w:tcW w:w="4678" w:type="dxa"/>
          </w:tcPr>
          <w:p w:rsidR="00422A89" w:rsidRPr="009E1487" w:rsidRDefault="00422A89" w:rsidP="00C5795A">
            <w:pPr>
              <w:jc w:val="left"/>
              <w:rPr>
                <w:rFonts w:cs="Times New Roman"/>
              </w:rPr>
            </w:pPr>
            <w:r w:rsidRPr="009E1487">
              <w:rPr>
                <w:rFonts w:cs="Times New Roman"/>
              </w:rPr>
              <w:t xml:space="preserve"> Муниципальное образовательное учреждение дополнительного</w:t>
            </w:r>
            <w:r>
              <w:rPr>
                <w:rFonts w:cs="Times New Roman"/>
              </w:rPr>
              <w:t xml:space="preserve"> </w:t>
            </w:r>
            <w:r w:rsidRPr="009E1487">
              <w:rPr>
                <w:rFonts w:cs="Times New Roman"/>
              </w:rPr>
              <w:t>образования " Северо-Енисейский детско-юношеский центр "</w:t>
            </w:r>
          </w:p>
        </w:tc>
        <w:tc>
          <w:tcPr>
            <w:tcW w:w="3281" w:type="dxa"/>
          </w:tcPr>
          <w:p w:rsidR="00422A89" w:rsidRPr="00FB5FB1" w:rsidRDefault="00422A89" w:rsidP="00C5795A">
            <w:pPr>
              <w:jc w:val="left"/>
              <w:rPr>
                <w:rFonts w:cs="Times New Roman"/>
              </w:rPr>
            </w:pPr>
            <w:r w:rsidRPr="00FB5FB1">
              <w:rPr>
                <w:rFonts w:cs="Times New Roman"/>
              </w:rPr>
              <w:t>ул. Советская , № 8</w:t>
            </w:r>
          </w:p>
        </w:tc>
      </w:tr>
      <w:tr w:rsidR="00422A89" w:rsidTr="001C1B43">
        <w:trPr>
          <w:gridAfter w:val="1"/>
          <w:wAfter w:w="1780" w:type="dxa"/>
          <w:trHeight w:val="340"/>
        </w:trPr>
        <w:tc>
          <w:tcPr>
            <w:tcW w:w="2093" w:type="dxa"/>
            <w:vMerge/>
            <w:vAlign w:val="center"/>
          </w:tcPr>
          <w:p w:rsidR="00422A89" w:rsidRDefault="00422A89" w:rsidP="006A17DA"/>
        </w:tc>
        <w:tc>
          <w:tcPr>
            <w:tcW w:w="4678" w:type="dxa"/>
          </w:tcPr>
          <w:p w:rsidR="00422A89" w:rsidRPr="009E1487" w:rsidRDefault="00422A89" w:rsidP="00C5795A">
            <w:pPr>
              <w:jc w:val="left"/>
              <w:rPr>
                <w:rFonts w:cs="Times New Roman"/>
              </w:rPr>
            </w:pPr>
            <w:r w:rsidRPr="009E1487">
              <w:rPr>
                <w:rFonts w:cs="Times New Roman"/>
              </w:rPr>
              <w:t> Муниципальное дошкольное образовательное учреждение " Северо-Енисейский детский сад № 1"</w:t>
            </w:r>
          </w:p>
        </w:tc>
        <w:tc>
          <w:tcPr>
            <w:tcW w:w="3281" w:type="dxa"/>
          </w:tcPr>
          <w:p w:rsidR="00422A89" w:rsidRPr="00FB5FB1" w:rsidRDefault="00422A89" w:rsidP="00C5795A">
            <w:pPr>
              <w:jc w:val="left"/>
              <w:rPr>
                <w:rFonts w:cs="Times New Roman"/>
              </w:rPr>
            </w:pPr>
            <w:r w:rsidRPr="00FB5FB1">
              <w:rPr>
                <w:rFonts w:cs="Times New Roman"/>
              </w:rPr>
              <w:t>ул.</w:t>
            </w:r>
            <w:r w:rsidR="001C1B43">
              <w:rPr>
                <w:rFonts w:cs="Times New Roman"/>
              </w:rPr>
              <w:t xml:space="preserve"> </w:t>
            </w:r>
            <w:r w:rsidRPr="00FB5FB1">
              <w:rPr>
                <w:rFonts w:cs="Times New Roman"/>
              </w:rPr>
              <w:t>К.Маркса , № 24</w:t>
            </w:r>
          </w:p>
        </w:tc>
      </w:tr>
      <w:tr w:rsidR="00422A89" w:rsidTr="001C1B43">
        <w:trPr>
          <w:gridAfter w:val="1"/>
          <w:wAfter w:w="1780" w:type="dxa"/>
          <w:trHeight w:val="340"/>
        </w:trPr>
        <w:tc>
          <w:tcPr>
            <w:tcW w:w="2093" w:type="dxa"/>
            <w:vMerge/>
            <w:vAlign w:val="center"/>
          </w:tcPr>
          <w:p w:rsidR="00422A89" w:rsidRDefault="00422A89" w:rsidP="006A17DA"/>
        </w:tc>
        <w:tc>
          <w:tcPr>
            <w:tcW w:w="4678" w:type="dxa"/>
          </w:tcPr>
          <w:p w:rsidR="00422A89" w:rsidRPr="009E1487" w:rsidRDefault="00422A89" w:rsidP="00C5795A">
            <w:pPr>
              <w:jc w:val="left"/>
              <w:rPr>
                <w:rFonts w:cs="Times New Roman"/>
              </w:rPr>
            </w:pPr>
            <w:r w:rsidRPr="009E1487">
              <w:rPr>
                <w:rFonts w:cs="Times New Roman"/>
              </w:rPr>
              <w:t>Муниципальное дошкольное  образовательное учреждение " Северо-Енисейский детский сад № 3"</w:t>
            </w:r>
          </w:p>
        </w:tc>
        <w:tc>
          <w:tcPr>
            <w:tcW w:w="3281" w:type="dxa"/>
          </w:tcPr>
          <w:p w:rsidR="00422A89" w:rsidRPr="00FB5FB1" w:rsidRDefault="001C1B43" w:rsidP="00C5795A">
            <w:pPr>
              <w:jc w:val="left"/>
              <w:rPr>
                <w:rFonts w:cs="Times New Roman"/>
              </w:rPr>
            </w:pPr>
            <w:r>
              <w:rPr>
                <w:rFonts w:cs="Times New Roman"/>
              </w:rPr>
              <w:t>у</w:t>
            </w:r>
            <w:r w:rsidR="00422A89" w:rsidRPr="00FB5FB1">
              <w:rPr>
                <w:rFonts w:cs="Times New Roman"/>
              </w:rPr>
              <w:t>л.</w:t>
            </w:r>
            <w:r>
              <w:rPr>
                <w:rFonts w:cs="Times New Roman"/>
              </w:rPr>
              <w:t xml:space="preserve"> </w:t>
            </w:r>
            <w:r w:rsidR="00422A89" w:rsidRPr="00FB5FB1">
              <w:rPr>
                <w:rFonts w:cs="Times New Roman"/>
              </w:rPr>
              <w:t>Суворова  , №8</w:t>
            </w:r>
          </w:p>
        </w:tc>
      </w:tr>
      <w:tr w:rsidR="00422A89" w:rsidTr="001C1B43">
        <w:trPr>
          <w:gridAfter w:val="1"/>
          <w:wAfter w:w="1780" w:type="dxa"/>
          <w:trHeight w:val="340"/>
        </w:trPr>
        <w:tc>
          <w:tcPr>
            <w:tcW w:w="2093" w:type="dxa"/>
            <w:vMerge/>
            <w:vAlign w:val="center"/>
          </w:tcPr>
          <w:p w:rsidR="00422A89" w:rsidRDefault="00422A89" w:rsidP="006A17DA"/>
        </w:tc>
        <w:tc>
          <w:tcPr>
            <w:tcW w:w="4678" w:type="dxa"/>
            <w:tcBorders>
              <w:bottom w:val="single" w:sz="4" w:space="0" w:color="auto"/>
            </w:tcBorders>
          </w:tcPr>
          <w:p w:rsidR="00422A89" w:rsidRPr="009E1487" w:rsidRDefault="00422A89" w:rsidP="00C5795A">
            <w:pPr>
              <w:jc w:val="left"/>
              <w:rPr>
                <w:rFonts w:cs="Times New Roman"/>
              </w:rPr>
            </w:pPr>
            <w:r w:rsidRPr="009E1487">
              <w:rPr>
                <w:rFonts w:cs="Times New Roman"/>
              </w:rPr>
              <w:t>Муниципальное образовательное учреждение "Северо-Енисейская средняя общеобразовательная школа № 2"</w:t>
            </w:r>
          </w:p>
        </w:tc>
        <w:tc>
          <w:tcPr>
            <w:tcW w:w="3281" w:type="dxa"/>
            <w:tcBorders>
              <w:bottom w:val="single" w:sz="4" w:space="0" w:color="auto"/>
            </w:tcBorders>
          </w:tcPr>
          <w:p w:rsidR="00422A89" w:rsidRPr="00FB5FB1" w:rsidRDefault="00422A89" w:rsidP="00C5795A">
            <w:pPr>
              <w:jc w:val="left"/>
              <w:rPr>
                <w:rFonts w:cs="Times New Roman"/>
              </w:rPr>
            </w:pPr>
            <w:r w:rsidRPr="00FB5FB1">
              <w:rPr>
                <w:rFonts w:cs="Times New Roman"/>
              </w:rPr>
              <w:t>ул.</w:t>
            </w:r>
            <w:r w:rsidR="001C1B43">
              <w:rPr>
                <w:rFonts w:cs="Times New Roman"/>
              </w:rPr>
              <w:t xml:space="preserve"> </w:t>
            </w:r>
            <w:r w:rsidRPr="00FB5FB1">
              <w:rPr>
                <w:rFonts w:cs="Times New Roman"/>
              </w:rPr>
              <w:t>К.Маркса , № 26</w:t>
            </w:r>
          </w:p>
        </w:tc>
      </w:tr>
      <w:tr w:rsidR="00422A89" w:rsidTr="001C1B43">
        <w:trPr>
          <w:gridAfter w:val="1"/>
          <w:wAfter w:w="1780" w:type="dxa"/>
          <w:trHeight w:val="340"/>
        </w:trPr>
        <w:tc>
          <w:tcPr>
            <w:tcW w:w="2093" w:type="dxa"/>
            <w:vMerge/>
            <w:vAlign w:val="center"/>
          </w:tcPr>
          <w:p w:rsidR="00422A89" w:rsidRDefault="00422A89" w:rsidP="006A17DA"/>
        </w:tc>
        <w:tc>
          <w:tcPr>
            <w:tcW w:w="4678" w:type="dxa"/>
          </w:tcPr>
          <w:p w:rsidR="00422A89" w:rsidRPr="009E1487" w:rsidRDefault="00422A89" w:rsidP="00C5795A">
            <w:pPr>
              <w:jc w:val="left"/>
              <w:rPr>
                <w:rFonts w:cs="Times New Roman"/>
              </w:rPr>
            </w:pPr>
            <w:r w:rsidRPr="009E1487">
              <w:rPr>
                <w:rFonts w:cs="Times New Roman"/>
              </w:rPr>
              <w:t>Муниципальное образовательное учреждение "Северо-Енисейская средняя общеобразовательная школа № 1 им. Е.С.Белинского"</w:t>
            </w:r>
          </w:p>
        </w:tc>
        <w:tc>
          <w:tcPr>
            <w:tcW w:w="3281" w:type="dxa"/>
          </w:tcPr>
          <w:p w:rsidR="00422A89" w:rsidRPr="00FB5FB1" w:rsidRDefault="00422A89" w:rsidP="00C5795A">
            <w:pPr>
              <w:jc w:val="left"/>
              <w:rPr>
                <w:rFonts w:cs="Times New Roman"/>
              </w:rPr>
            </w:pPr>
            <w:r w:rsidRPr="00FB5FB1">
              <w:rPr>
                <w:rFonts w:cs="Times New Roman"/>
              </w:rPr>
              <w:t>ул. 40 лет Победы , №12</w:t>
            </w:r>
          </w:p>
        </w:tc>
      </w:tr>
      <w:tr w:rsidR="00422A89" w:rsidTr="001C1B43">
        <w:trPr>
          <w:gridAfter w:val="1"/>
          <w:wAfter w:w="1780" w:type="dxa"/>
          <w:trHeight w:val="340"/>
        </w:trPr>
        <w:tc>
          <w:tcPr>
            <w:tcW w:w="2093" w:type="dxa"/>
            <w:vMerge/>
            <w:vAlign w:val="center"/>
          </w:tcPr>
          <w:p w:rsidR="00422A89" w:rsidRDefault="00422A89" w:rsidP="006A17DA"/>
        </w:tc>
        <w:tc>
          <w:tcPr>
            <w:tcW w:w="4678" w:type="dxa"/>
            <w:tcBorders>
              <w:bottom w:val="single" w:sz="4" w:space="0" w:color="auto"/>
            </w:tcBorders>
          </w:tcPr>
          <w:p w:rsidR="00422A89" w:rsidRPr="009E1487" w:rsidRDefault="00422A89" w:rsidP="00C5795A">
            <w:pPr>
              <w:jc w:val="left"/>
              <w:rPr>
                <w:rFonts w:cs="Times New Roman"/>
              </w:rPr>
            </w:pPr>
            <w:r w:rsidRPr="009E1487">
              <w:rPr>
                <w:rFonts w:cs="Times New Roman"/>
              </w:rPr>
              <w:t>Администрация Северо-Енисейского района</w:t>
            </w:r>
            <w:r>
              <w:rPr>
                <w:rFonts w:cs="Times New Roman"/>
              </w:rPr>
              <w:t xml:space="preserve"> </w:t>
            </w:r>
          </w:p>
        </w:tc>
        <w:tc>
          <w:tcPr>
            <w:tcW w:w="3281" w:type="dxa"/>
            <w:tcBorders>
              <w:bottom w:val="single" w:sz="4" w:space="0" w:color="auto"/>
            </w:tcBorders>
          </w:tcPr>
          <w:p w:rsidR="00422A89" w:rsidRPr="00FB5FB1" w:rsidRDefault="00422A89" w:rsidP="00C5795A">
            <w:pPr>
              <w:jc w:val="left"/>
              <w:rPr>
                <w:rFonts w:cs="Times New Roman"/>
              </w:rPr>
            </w:pPr>
            <w:r w:rsidRPr="00FB5FB1">
              <w:rPr>
                <w:rFonts w:cs="Times New Roman"/>
              </w:rPr>
              <w:t>ул.</w:t>
            </w:r>
            <w:r w:rsidR="001C1B43">
              <w:rPr>
                <w:rFonts w:cs="Times New Roman"/>
              </w:rPr>
              <w:t xml:space="preserve"> </w:t>
            </w:r>
            <w:r w:rsidRPr="00FB5FB1">
              <w:rPr>
                <w:rFonts w:cs="Times New Roman"/>
              </w:rPr>
              <w:t>Ленина , №48</w:t>
            </w:r>
          </w:p>
        </w:tc>
      </w:tr>
      <w:tr w:rsidR="00422A89" w:rsidRPr="00F95C5B" w:rsidTr="001C1B43">
        <w:trPr>
          <w:gridAfter w:val="1"/>
          <w:wAfter w:w="1780" w:type="dxa"/>
          <w:trHeight w:val="340"/>
        </w:trPr>
        <w:tc>
          <w:tcPr>
            <w:tcW w:w="2093" w:type="dxa"/>
            <w:vMerge/>
            <w:vAlign w:val="center"/>
          </w:tcPr>
          <w:p w:rsidR="00422A89" w:rsidRPr="00426876" w:rsidRDefault="00422A89" w:rsidP="006A17DA">
            <w:pPr>
              <w:rPr>
                <w:highlight w:val="yellow"/>
              </w:rPr>
            </w:pPr>
          </w:p>
        </w:tc>
        <w:tc>
          <w:tcPr>
            <w:tcW w:w="4678" w:type="dxa"/>
            <w:tcBorders>
              <w:top w:val="single" w:sz="4" w:space="0" w:color="auto"/>
            </w:tcBorders>
          </w:tcPr>
          <w:p w:rsidR="00422A89" w:rsidRPr="009E1487" w:rsidRDefault="00422A89" w:rsidP="00C5795A">
            <w:pPr>
              <w:jc w:val="left"/>
              <w:rPr>
                <w:rFonts w:cs="Times New Roman"/>
              </w:rPr>
            </w:pPr>
            <w:r w:rsidRPr="009E1487">
              <w:rPr>
                <w:rFonts w:cs="Times New Roman"/>
              </w:rPr>
              <w:t>Управление образования  Администрации Северо-Енисейского района</w:t>
            </w:r>
          </w:p>
        </w:tc>
        <w:tc>
          <w:tcPr>
            <w:tcW w:w="3281" w:type="dxa"/>
            <w:tcBorders>
              <w:top w:val="single" w:sz="4" w:space="0" w:color="auto"/>
            </w:tcBorders>
          </w:tcPr>
          <w:p w:rsidR="00422A89" w:rsidRPr="00FB5FB1" w:rsidRDefault="00422A89" w:rsidP="00C5795A">
            <w:pPr>
              <w:jc w:val="left"/>
              <w:rPr>
                <w:rFonts w:cs="Times New Roman"/>
              </w:rPr>
            </w:pPr>
            <w:r w:rsidRPr="00FB5FB1">
              <w:rPr>
                <w:rFonts w:cs="Times New Roman"/>
              </w:rPr>
              <w:t>ул. Ленина , №50</w:t>
            </w:r>
          </w:p>
        </w:tc>
      </w:tr>
      <w:tr w:rsidR="00422A89" w:rsidRPr="006A17DA" w:rsidTr="001C1B43">
        <w:trPr>
          <w:gridAfter w:val="1"/>
          <w:wAfter w:w="1780" w:type="dxa"/>
          <w:trHeight w:val="340"/>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6A2066">
            <w:pPr>
              <w:jc w:val="left"/>
              <w:rPr>
                <w:rFonts w:cs="Times New Roman"/>
              </w:rPr>
            </w:pPr>
            <w:r w:rsidRPr="009E1487">
              <w:rPr>
                <w:rFonts w:cs="Times New Roman"/>
              </w:rPr>
              <w:t xml:space="preserve">Прокуратура </w:t>
            </w:r>
            <w:r w:rsidR="006A2066">
              <w:rPr>
                <w:rFonts w:cs="Times New Roman"/>
              </w:rPr>
              <w:t xml:space="preserve"> Северо-Енисейского района</w:t>
            </w:r>
          </w:p>
        </w:tc>
        <w:tc>
          <w:tcPr>
            <w:tcW w:w="3281" w:type="dxa"/>
          </w:tcPr>
          <w:p w:rsidR="00422A89" w:rsidRPr="00FB5FB1" w:rsidRDefault="00422A89" w:rsidP="00C5795A">
            <w:pPr>
              <w:jc w:val="left"/>
              <w:rPr>
                <w:rFonts w:cs="Times New Roman"/>
              </w:rPr>
            </w:pPr>
          </w:p>
        </w:tc>
      </w:tr>
      <w:tr w:rsidR="00422A89" w:rsidRPr="006A17DA" w:rsidTr="001C1B43">
        <w:trPr>
          <w:gridAfter w:val="1"/>
          <w:wAfter w:w="1780" w:type="dxa"/>
          <w:trHeight w:val="240"/>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Муниципальное унитарное</w:t>
            </w:r>
          </w:p>
          <w:p w:rsidR="00422A89" w:rsidRPr="009E1487" w:rsidRDefault="00422A89" w:rsidP="00C5795A">
            <w:pPr>
              <w:jc w:val="left"/>
              <w:rPr>
                <w:rFonts w:cs="Times New Roman"/>
              </w:rPr>
            </w:pPr>
            <w:r w:rsidRPr="009E1487">
              <w:rPr>
                <w:rFonts w:cs="Times New Roman"/>
              </w:rPr>
              <w:t>предприятие " Север"</w:t>
            </w:r>
          </w:p>
        </w:tc>
        <w:tc>
          <w:tcPr>
            <w:tcW w:w="3281" w:type="dxa"/>
          </w:tcPr>
          <w:p w:rsidR="00422A89" w:rsidRPr="00FB5FB1" w:rsidRDefault="00422A89" w:rsidP="00C5795A">
            <w:pPr>
              <w:jc w:val="left"/>
              <w:rPr>
                <w:rFonts w:cs="Times New Roman"/>
              </w:rPr>
            </w:pPr>
            <w:r w:rsidRPr="00FB5FB1">
              <w:rPr>
                <w:rFonts w:cs="Times New Roman"/>
              </w:rPr>
              <w:t>ул.</w:t>
            </w:r>
            <w:r w:rsidR="001C1B43">
              <w:rPr>
                <w:rFonts w:cs="Times New Roman"/>
              </w:rPr>
              <w:t xml:space="preserve"> </w:t>
            </w:r>
            <w:r w:rsidRPr="00FB5FB1">
              <w:rPr>
                <w:rFonts w:cs="Times New Roman"/>
              </w:rPr>
              <w:t>Ленина , № 19</w:t>
            </w:r>
          </w:p>
        </w:tc>
      </w:tr>
      <w:tr w:rsidR="00422A89" w:rsidRPr="006A17DA" w:rsidTr="001C1B43">
        <w:trPr>
          <w:gridAfter w:val="1"/>
          <w:wAfter w:w="1780" w:type="dxa"/>
          <w:trHeight w:val="195"/>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Муниципальное учреждение "Детская школа искусств"</w:t>
            </w:r>
          </w:p>
        </w:tc>
        <w:tc>
          <w:tcPr>
            <w:tcW w:w="3281" w:type="dxa"/>
          </w:tcPr>
          <w:p w:rsidR="00422A89" w:rsidRPr="00FB5FB1" w:rsidRDefault="00422A89" w:rsidP="00C5795A">
            <w:pPr>
              <w:jc w:val="left"/>
              <w:rPr>
                <w:rFonts w:cs="Times New Roman"/>
              </w:rPr>
            </w:pPr>
            <w:r w:rsidRPr="00FB5FB1">
              <w:rPr>
                <w:rFonts w:cs="Times New Roman"/>
              </w:rPr>
              <w:t>ул.</w:t>
            </w:r>
            <w:r w:rsidR="001C1B43">
              <w:rPr>
                <w:rFonts w:cs="Times New Roman"/>
              </w:rPr>
              <w:t xml:space="preserve"> </w:t>
            </w:r>
            <w:r w:rsidRPr="00FB5FB1">
              <w:rPr>
                <w:rFonts w:cs="Times New Roman"/>
              </w:rPr>
              <w:t>Советская  , №7</w:t>
            </w:r>
          </w:p>
        </w:tc>
      </w:tr>
      <w:tr w:rsidR="00422A89" w:rsidRPr="006A17DA" w:rsidTr="001C1B43">
        <w:trPr>
          <w:gridAfter w:val="1"/>
          <w:wAfter w:w="1780" w:type="dxa"/>
          <w:trHeight w:val="255"/>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 Муниципальное бюдж.учреждение  " Центральная районная больница "</w:t>
            </w:r>
          </w:p>
        </w:tc>
        <w:tc>
          <w:tcPr>
            <w:tcW w:w="3281" w:type="dxa"/>
          </w:tcPr>
          <w:p w:rsidR="00422A89" w:rsidRPr="00FB5FB1" w:rsidRDefault="00422A89" w:rsidP="00C5795A">
            <w:pPr>
              <w:jc w:val="left"/>
              <w:rPr>
                <w:rFonts w:cs="Times New Roman"/>
              </w:rPr>
            </w:pPr>
            <w:r w:rsidRPr="00FB5FB1">
              <w:rPr>
                <w:rFonts w:cs="Times New Roman"/>
              </w:rPr>
              <w:t>ул.</w:t>
            </w:r>
            <w:r w:rsidR="001C1B43">
              <w:rPr>
                <w:rFonts w:cs="Times New Roman"/>
              </w:rPr>
              <w:t xml:space="preserve"> </w:t>
            </w:r>
            <w:r w:rsidRPr="00FB5FB1">
              <w:rPr>
                <w:rFonts w:cs="Times New Roman"/>
              </w:rPr>
              <w:t>Советская  , №7</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ФГКУ " 9 отряд ФПСпо Красноярскому краю"</w:t>
            </w:r>
          </w:p>
        </w:tc>
        <w:tc>
          <w:tcPr>
            <w:tcW w:w="3281" w:type="dxa"/>
          </w:tcPr>
          <w:p w:rsidR="00422A89" w:rsidRPr="00FB5FB1" w:rsidRDefault="00422A89" w:rsidP="00C5795A">
            <w:pPr>
              <w:jc w:val="left"/>
              <w:rPr>
                <w:rFonts w:cs="Times New Roman"/>
              </w:rPr>
            </w:pPr>
            <w:r w:rsidRPr="00FB5FB1">
              <w:rPr>
                <w:rFonts w:cs="Times New Roman"/>
              </w:rPr>
              <w:t>ул. 60 лет ВЛКСМ, №10 А</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Default="00422A89" w:rsidP="00C5795A">
            <w:pPr>
              <w:jc w:val="left"/>
              <w:rPr>
                <w:rFonts w:cs="Times New Roman"/>
              </w:rPr>
            </w:pPr>
            <w:r w:rsidRPr="009E1487">
              <w:rPr>
                <w:rFonts w:cs="Times New Roman"/>
              </w:rPr>
              <w:t>Муниципальное образовательное учреждение дополнительного</w:t>
            </w:r>
            <w:r>
              <w:rPr>
                <w:rFonts w:cs="Times New Roman"/>
              </w:rPr>
              <w:t xml:space="preserve"> о</w:t>
            </w:r>
            <w:r w:rsidRPr="009E1487">
              <w:rPr>
                <w:rFonts w:cs="Times New Roman"/>
              </w:rPr>
              <w:t xml:space="preserve">бразования </w:t>
            </w:r>
            <w:r w:rsidR="001C1B43">
              <w:rPr>
                <w:rFonts w:cs="Times New Roman"/>
              </w:rPr>
              <w:t>" Северо-Енисейская детско-юношеско -</w:t>
            </w:r>
            <w:r w:rsidRPr="009E1487">
              <w:rPr>
                <w:rFonts w:cs="Times New Roman"/>
              </w:rPr>
              <w:t xml:space="preserve">спортивная </w:t>
            </w:r>
          </w:p>
          <w:p w:rsidR="00422A89" w:rsidRPr="009E1487" w:rsidRDefault="00422A89" w:rsidP="00C5795A">
            <w:pPr>
              <w:jc w:val="left"/>
              <w:rPr>
                <w:rFonts w:cs="Times New Roman"/>
              </w:rPr>
            </w:pPr>
            <w:r w:rsidRPr="009E1487">
              <w:rPr>
                <w:rFonts w:cs="Times New Roman"/>
              </w:rPr>
              <w:t>школа "</w:t>
            </w:r>
          </w:p>
        </w:tc>
        <w:tc>
          <w:tcPr>
            <w:tcW w:w="3281" w:type="dxa"/>
          </w:tcPr>
          <w:p w:rsidR="00422A89" w:rsidRPr="00FB5FB1" w:rsidRDefault="00422A89" w:rsidP="00C5795A">
            <w:pPr>
              <w:jc w:val="left"/>
              <w:rPr>
                <w:rFonts w:cs="Times New Roman"/>
              </w:rPr>
            </w:pPr>
            <w:r w:rsidRPr="00FB5FB1">
              <w:rPr>
                <w:rFonts w:cs="Times New Roman"/>
              </w:rPr>
              <w:t>ул. Ленина,  № 9</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Муниципальное дошкольное  образовательное учреждение " Северо-Енисейский детский сад № 4"</w:t>
            </w:r>
          </w:p>
        </w:tc>
        <w:tc>
          <w:tcPr>
            <w:tcW w:w="3281" w:type="dxa"/>
          </w:tcPr>
          <w:p w:rsidR="00422A89" w:rsidRPr="00FB5FB1" w:rsidRDefault="00422A89" w:rsidP="00C5795A">
            <w:pPr>
              <w:jc w:val="left"/>
              <w:rPr>
                <w:rFonts w:cs="Times New Roman"/>
              </w:rPr>
            </w:pPr>
            <w:r w:rsidRPr="00FB5FB1">
              <w:rPr>
                <w:rFonts w:cs="Times New Roman"/>
              </w:rPr>
              <w:t>ул. Донского, №41 А</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Нотариус по Северо-Енисейскому</w:t>
            </w:r>
            <w:r>
              <w:rPr>
                <w:rFonts w:cs="Times New Roman"/>
              </w:rPr>
              <w:t xml:space="preserve"> </w:t>
            </w:r>
            <w:r w:rsidRPr="009E1487">
              <w:rPr>
                <w:rFonts w:cs="Times New Roman"/>
              </w:rPr>
              <w:t>нотариальному округу Красноярского края</w:t>
            </w:r>
          </w:p>
        </w:tc>
        <w:tc>
          <w:tcPr>
            <w:tcW w:w="3281" w:type="dxa"/>
          </w:tcPr>
          <w:p w:rsidR="00422A89" w:rsidRPr="00FB5FB1" w:rsidRDefault="00422A89" w:rsidP="00C5795A">
            <w:pPr>
              <w:jc w:val="left"/>
              <w:rPr>
                <w:rFonts w:cs="Times New Roman"/>
              </w:rPr>
            </w:pPr>
            <w:r w:rsidRPr="00FB5FB1">
              <w:rPr>
                <w:rFonts w:cs="Times New Roman"/>
              </w:rPr>
              <w:t>ул.</w:t>
            </w:r>
            <w:r w:rsidR="001C1B43">
              <w:rPr>
                <w:rFonts w:cs="Times New Roman"/>
              </w:rPr>
              <w:t xml:space="preserve"> </w:t>
            </w:r>
            <w:r w:rsidRPr="00FB5FB1">
              <w:rPr>
                <w:rFonts w:cs="Times New Roman"/>
              </w:rPr>
              <w:t>Ленина  , 19 А</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Частный предприниматель</w:t>
            </w:r>
            <w:r>
              <w:rPr>
                <w:rFonts w:cs="Times New Roman"/>
              </w:rPr>
              <w:t xml:space="preserve"> </w:t>
            </w:r>
            <w:r w:rsidRPr="009E1487">
              <w:rPr>
                <w:rFonts w:cs="Times New Roman"/>
              </w:rPr>
              <w:t>Татарникова Л.С.</w:t>
            </w:r>
          </w:p>
        </w:tc>
        <w:tc>
          <w:tcPr>
            <w:tcW w:w="3281" w:type="dxa"/>
          </w:tcPr>
          <w:p w:rsidR="00422A89" w:rsidRPr="00FB5FB1" w:rsidRDefault="00422A89" w:rsidP="00C5795A">
            <w:pPr>
              <w:jc w:val="left"/>
              <w:rPr>
                <w:rFonts w:cs="Times New Roman"/>
              </w:rPr>
            </w:pPr>
            <w:r w:rsidRPr="00FB5FB1">
              <w:rPr>
                <w:rFonts w:cs="Times New Roman"/>
              </w:rPr>
              <w:t>ул. Ленина , 7 Б</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Общество с ограниченной ответственностью " Соврудник"</w:t>
            </w:r>
          </w:p>
        </w:tc>
        <w:tc>
          <w:tcPr>
            <w:tcW w:w="3281" w:type="dxa"/>
          </w:tcPr>
          <w:p w:rsidR="00422A89" w:rsidRPr="00FB5FB1" w:rsidRDefault="00422A89" w:rsidP="00C5795A">
            <w:pPr>
              <w:jc w:val="left"/>
              <w:rPr>
                <w:rFonts w:cs="Times New Roman"/>
              </w:rPr>
            </w:pPr>
            <w:r w:rsidRPr="00FB5FB1">
              <w:rPr>
                <w:rFonts w:cs="Times New Roman"/>
              </w:rPr>
              <w:t>ул.</w:t>
            </w:r>
            <w:r w:rsidR="001C1B43">
              <w:rPr>
                <w:rFonts w:cs="Times New Roman"/>
              </w:rPr>
              <w:t xml:space="preserve"> </w:t>
            </w:r>
            <w:r w:rsidRPr="00FB5FB1">
              <w:rPr>
                <w:rFonts w:cs="Times New Roman"/>
              </w:rPr>
              <w:t>Набережная № 1</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ФГУЗ " Центр гигиены и эпидемиологии в Красноярском крае"</w:t>
            </w:r>
          </w:p>
        </w:tc>
        <w:tc>
          <w:tcPr>
            <w:tcW w:w="3281" w:type="dxa"/>
          </w:tcPr>
          <w:p w:rsidR="00422A89" w:rsidRPr="00FB5FB1" w:rsidRDefault="00422A89" w:rsidP="00C5795A">
            <w:pPr>
              <w:jc w:val="left"/>
              <w:rPr>
                <w:rFonts w:cs="Times New Roman"/>
              </w:rPr>
            </w:pPr>
            <w:r w:rsidRPr="00FB5FB1">
              <w:rPr>
                <w:rFonts w:cs="Times New Roman"/>
              </w:rPr>
              <w:t xml:space="preserve">г. Красноярск , </w:t>
            </w:r>
          </w:p>
          <w:p w:rsidR="00422A89" w:rsidRPr="00FB5FB1" w:rsidRDefault="00422A89" w:rsidP="00C5795A">
            <w:pPr>
              <w:jc w:val="left"/>
              <w:rPr>
                <w:rFonts w:cs="Times New Roman"/>
              </w:rPr>
            </w:pPr>
            <w:r w:rsidRPr="00FB5FB1">
              <w:rPr>
                <w:rFonts w:cs="Times New Roman"/>
              </w:rPr>
              <w:t>ул. Сопочная , 38</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ИП Стратулат А.</w:t>
            </w:r>
          </w:p>
        </w:tc>
        <w:tc>
          <w:tcPr>
            <w:tcW w:w="3281" w:type="dxa"/>
          </w:tcPr>
          <w:p w:rsidR="00422A89" w:rsidRPr="00FB5FB1" w:rsidRDefault="00422A89" w:rsidP="00C5795A">
            <w:pPr>
              <w:jc w:val="left"/>
              <w:rPr>
                <w:rFonts w:cs="Times New Roman"/>
              </w:rPr>
            </w:pPr>
            <w:r w:rsidRPr="00FB5FB1">
              <w:rPr>
                <w:rFonts w:cs="Times New Roman"/>
              </w:rPr>
              <w:t>Ул. Набережная, 2</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ООО Панацея "</w:t>
            </w:r>
          </w:p>
        </w:tc>
        <w:tc>
          <w:tcPr>
            <w:tcW w:w="3281" w:type="dxa"/>
          </w:tcPr>
          <w:p w:rsidR="00422A89" w:rsidRPr="00FB5FB1" w:rsidRDefault="00422A89" w:rsidP="00C5795A">
            <w:pPr>
              <w:jc w:val="left"/>
              <w:rPr>
                <w:rFonts w:cs="Times New Roman"/>
              </w:rPr>
            </w:pPr>
            <w:r w:rsidRPr="00FB5FB1">
              <w:rPr>
                <w:rFonts w:cs="Times New Roman"/>
              </w:rPr>
              <w:t>ул. Донского , 14 А</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ООО " Горизонт"</w:t>
            </w:r>
          </w:p>
        </w:tc>
        <w:tc>
          <w:tcPr>
            <w:tcW w:w="3281" w:type="dxa"/>
          </w:tcPr>
          <w:p w:rsidR="00422A89" w:rsidRPr="00FB5FB1" w:rsidRDefault="00422A89" w:rsidP="00C5795A">
            <w:pPr>
              <w:jc w:val="left"/>
              <w:rPr>
                <w:rFonts w:cs="Times New Roman"/>
              </w:rPr>
            </w:pPr>
            <w:r w:rsidRPr="00FB5FB1">
              <w:rPr>
                <w:rFonts w:cs="Times New Roman"/>
              </w:rPr>
              <w:t>ул.</w:t>
            </w:r>
            <w:r w:rsidR="001C1B43">
              <w:rPr>
                <w:rFonts w:cs="Times New Roman"/>
              </w:rPr>
              <w:t xml:space="preserve"> </w:t>
            </w:r>
            <w:r w:rsidRPr="00FB5FB1">
              <w:rPr>
                <w:rFonts w:cs="Times New Roman"/>
              </w:rPr>
              <w:t>Ленина , №19</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Default="00422A89" w:rsidP="00C5795A">
            <w:pPr>
              <w:jc w:val="left"/>
              <w:rPr>
                <w:rFonts w:cs="Times New Roman"/>
              </w:rPr>
            </w:pPr>
            <w:r w:rsidRPr="009E1487">
              <w:rPr>
                <w:rFonts w:cs="Times New Roman"/>
              </w:rPr>
              <w:t xml:space="preserve">ФГП Красноярского края "Губернские аптеки"  " Центральная районная аптека </w:t>
            </w:r>
          </w:p>
          <w:p w:rsidR="00422A89" w:rsidRPr="009E1487" w:rsidRDefault="00422A89" w:rsidP="00C5795A">
            <w:pPr>
              <w:jc w:val="left"/>
              <w:rPr>
                <w:rFonts w:cs="Times New Roman"/>
              </w:rPr>
            </w:pPr>
            <w:r w:rsidRPr="009E1487">
              <w:rPr>
                <w:rFonts w:cs="Times New Roman"/>
              </w:rPr>
              <w:t xml:space="preserve">№ </w:t>
            </w:r>
            <w:r>
              <w:rPr>
                <w:rFonts w:cs="Times New Roman"/>
              </w:rPr>
              <w:t>6</w:t>
            </w:r>
            <w:r w:rsidRPr="009E1487">
              <w:rPr>
                <w:rFonts w:cs="Times New Roman"/>
              </w:rPr>
              <w:t>7"</w:t>
            </w:r>
          </w:p>
        </w:tc>
        <w:tc>
          <w:tcPr>
            <w:tcW w:w="3281" w:type="dxa"/>
          </w:tcPr>
          <w:p w:rsidR="00422A89" w:rsidRPr="00FB5FB1" w:rsidRDefault="00422A89" w:rsidP="00C5795A">
            <w:pPr>
              <w:jc w:val="left"/>
              <w:rPr>
                <w:rFonts w:cs="Times New Roman"/>
              </w:rPr>
            </w:pPr>
            <w:r w:rsidRPr="00FB5FB1">
              <w:rPr>
                <w:rFonts w:cs="Times New Roman"/>
              </w:rPr>
              <w:t>ул. Суворова , №2</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BA12EA" w:rsidP="00C5795A">
            <w:pPr>
              <w:jc w:val="left"/>
              <w:rPr>
                <w:rFonts w:cs="Times New Roman"/>
              </w:rPr>
            </w:pPr>
            <w:r>
              <w:rPr>
                <w:rFonts w:cs="Times New Roman"/>
              </w:rPr>
              <w:t>ИП Козлова</w:t>
            </w:r>
            <w:r w:rsidR="00422A89" w:rsidRPr="009E1487">
              <w:rPr>
                <w:rFonts w:cs="Times New Roman"/>
              </w:rPr>
              <w:t xml:space="preserve"> О</w:t>
            </w:r>
            <w:r>
              <w:rPr>
                <w:rFonts w:cs="Times New Roman"/>
              </w:rPr>
              <w:t>.</w:t>
            </w:r>
            <w:r w:rsidR="00422A89" w:rsidRPr="009E1487">
              <w:rPr>
                <w:rFonts w:cs="Times New Roman"/>
              </w:rPr>
              <w:t>В</w:t>
            </w:r>
          </w:p>
        </w:tc>
        <w:tc>
          <w:tcPr>
            <w:tcW w:w="3281" w:type="dxa"/>
          </w:tcPr>
          <w:p w:rsidR="00422A89" w:rsidRPr="00FB5FB1" w:rsidRDefault="00422A89" w:rsidP="00C5795A">
            <w:pPr>
              <w:jc w:val="left"/>
              <w:rPr>
                <w:rFonts w:cs="Times New Roman"/>
              </w:rPr>
            </w:pPr>
            <w:r w:rsidRPr="00FB5FB1">
              <w:rPr>
                <w:rFonts w:cs="Times New Roman"/>
              </w:rPr>
              <w:t>ул. Ленина , 7/1</w:t>
            </w:r>
          </w:p>
        </w:tc>
      </w:tr>
      <w:tr w:rsidR="00422A89" w:rsidRPr="006A17DA" w:rsidTr="001C1B43">
        <w:trPr>
          <w:gridAfter w:val="1"/>
          <w:wAfter w:w="1780" w:type="dxa"/>
          <w:trHeight w:val="506"/>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Частный предприниматель</w:t>
            </w:r>
            <w:r>
              <w:rPr>
                <w:rFonts w:cs="Times New Roman"/>
              </w:rPr>
              <w:t xml:space="preserve"> </w:t>
            </w:r>
            <w:r w:rsidRPr="009E1487">
              <w:rPr>
                <w:rFonts w:cs="Times New Roman"/>
              </w:rPr>
              <w:t>Сараева Я. Ф.</w:t>
            </w:r>
          </w:p>
          <w:p w:rsidR="00422A89" w:rsidRPr="009E1487" w:rsidRDefault="00422A89" w:rsidP="00C5795A">
            <w:pPr>
              <w:jc w:val="left"/>
              <w:rPr>
                <w:rFonts w:cs="Times New Roman"/>
              </w:rPr>
            </w:pPr>
            <w:r w:rsidRPr="009E1487">
              <w:rPr>
                <w:rFonts w:cs="Times New Roman"/>
              </w:rPr>
              <w:t>Магазин " Агидель "</w:t>
            </w:r>
          </w:p>
        </w:tc>
        <w:tc>
          <w:tcPr>
            <w:tcW w:w="3281" w:type="dxa"/>
          </w:tcPr>
          <w:p w:rsidR="00422A89" w:rsidRPr="00FB5FB1" w:rsidRDefault="00422A89" w:rsidP="00C5795A">
            <w:pPr>
              <w:jc w:val="left"/>
              <w:rPr>
                <w:rFonts w:cs="Times New Roman"/>
              </w:rPr>
            </w:pPr>
            <w:r w:rsidRPr="00FB5FB1">
              <w:rPr>
                <w:rFonts w:cs="Times New Roman"/>
              </w:rPr>
              <w:t>ул.</w:t>
            </w:r>
            <w:r w:rsidR="001C1B43">
              <w:rPr>
                <w:rFonts w:cs="Times New Roman"/>
              </w:rPr>
              <w:t xml:space="preserve"> </w:t>
            </w:r>
            <w:r w:rsidRPr="00FB5FB1">
              <w:rPr>
                <w:rFonts w:cs="Times New Roman"/>
              </w:rPr>
              <w:t>Ленина , №19</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Мастерская по пошиву и ремонту</w:t>
            </w:r>
            <w:r>
              <w:rPr>
                <w:rFonts w:cs="Times New Roman"/>
              </w:rPr>
              <w:t xml:space="preserve"> </w:t>
            </w:r>
            <w:r w:rsidRPr="009E1487">
              <w:rPr>
                <w:rFonts w:cs="Times New Roman"/>
              </w:rPr>
              <w:t>головных уборов</w:t>
            </w:r>
          </w:p>
        </w:tc>
        <w:tc>
          <w:tcPr>
            <w:tcW w:w="3281" w:type="dxa"/>
          </w:tcPr>
          <w:p w:rsidR="00422A89" w:rsidRPr="00FB5FB1" w:rsidRDefault="00422A89" w:rsidP="00C5795A">
            <w:pPr>
              <w:jc w:val="left"/>
              <w:rPr>
                <w:rFonts w:cs="Times New Roman"/>
              </w:rPr>
            </w:pPr>
            <w:r w:rsidRPr="00FB5FB1">
              <w:rPr>
                <w:rFonts w:cs="Times New Roman"/>
              </w:rPr>
              <w:t>ул.</w:t>
            </w:r>
            <w:r w:rsidR="001C1B43">
              <w:rPr>
                <w:rFonts w:cs="Times New Roman"/>
              </w:rPr>
              <w:t xml:space="preserve"> </w:t>
            </w:r>
            <w:r w:rsidRPr="00FB5FB1">
              <w:rPr>
                <w:rFonts w:cs="Times New Roman"/>
              </w:rPr>
              <w:t>Ленина , №19</w:t>
            </w:r>
          </w:p>
        </w:tc>
      </w:tr>
      <w:tr w:rsidR="00422A89" w:rsidRPr="006A17DA" w:rsidTr="001C1B43">
        <w:trPr>
          <w:gridAfter w:val="1"/>
          <w:wAfter w:w="1780" w:type="dxa"/>
          <w:trHeight w:val="506"/>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Частный предприниматель</w:t>
            </w:r>
            <w:r>
              <w:rPr>
                <w:rFonts w:cs="Times New Roman"/>
              </w:rPr>
              <w:t xml:space="preserve"> </w:t>
            </w:r>
            <w:r w:rsidRPr="009E1487">
              <w:rPr>
                <w:rFonts w:cs="Times New Roman"/>
              </w:rPr>
              <w:t>Куклина Е.З.</w:t>
            </w:r>
          </w:p>
          <w:p w:rsidR="00422A89" w:rsidRPr="009E1487" w:rsidRDefault="00BA12EA" w:rsidP="00C5795A">
            <w:pPr>
              <w:jc w:val="left"/>
              <w:rPr>
                <w:rFonts w:cs="Times New Roman"/>
              </w:rPr>
            </w:pPr>
            <w:r>
              <w:rPr>
                <w:rFonts w:cs="Times New Roman"/>
              </w:rPr>
              <w:t>Магазин "</w:t>
            </w:r>
            <w:r w:rsidR="00422A89" w:rsidRPr="009E1487">
              <w:rPr>
                <w:rFonts w:cs="Times New Roman"/>
              </w:rPr>
              <w:t xml:space="preserve"> У Зиновьевны "</w:t>
            </w:r>
          </w:p>
        </w:tc>
        <w:tc>
          <w:tcPr>
            <w:tcW w:w="3281" w:type="dxa"/>
          </w:tcPr>
          <w:p w:rsidR="00422A89" w:rsidRPr="00FB5FB1" w:rsidRDefault="00422A89" w:rsidP="00C5795A">
            <w:pPr>
              <w:jc w:val="left"/>
              <w:rPr>
                <w:rFonts w:cs="Times New Roman"/>
              </w:rPr>
            </w:pPr>
            <w:r w:rsidRPr="00FB5FB1">
              <w:rPr>
                <w:rFonts w:cs="Times New Roman"/>
              </w:rPr>
              <w:t> ул.</w:t>
            </w:r>
            <w:r w:rsidR="001C1B43">
              <w:rPr>
                <w:rFonts w:cs="Times New Roman"/>
              </w:rPr>
              <w:t xml:space="preserve"> </w:t>
            </w:r>
            <w:r w:rsidRPr="00FB5FB1">
              <w:rPr>
                <w:rFonts w:cs="Times New Roman"/>
              </w:rPr>
              <w:t>Ленина , №19</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Мастерская по ремонту</w:t>
            </w:r>
            <w:r>
              <w:rPr>
                <w:rFonts w:cs="Times New Roman"/>
              </w:rPr>
              <w:t xml:space="preserve"> </w:t>
            </w:r>
            <w:r w:rsidRPr="009E1487">
              <w:rPr>
                <w:rFonts w:cs="Times New Roman"/>
              </w:rPr>
              <w:t>тел</w:t>
            </w:r>
            <w:r w:rsidR="00BA12EA" w:rsidRPr="009E1487">
              <w:rPr>
                <w:rFonts w:cs="Times New Roman"/>
              </w:rPr>
              <w:t>е -</w:t>
            </w:r>
            <w:r>
              <w:rPr>
                <w:rFonts w:cs="Times New Roman"/>
              </w:rPr>
              <w:t xml:space="preserve"> р</w:t>
            </w:r>
            <w:r w:rsidRPr="009E1487">
              <w:rPr>
                <w:rFonts w:cs="Times New Roman"/>
              </w:rPr>
              <w:t>адиоаппаратуры</w:t>
            </w:r>
          </w:p>
        </w:tc>
        <w:tc>
          <w:tcPr>
            <w:tcW w:w="3281" w:type="dxa"/>
          </w:tcPr>
          <w:p w:rsidR="00422A89" w:rsidRPr="00FB5FB1" w:rsidRDefault="00422A89" w:rsidP="00C5795A">
            <w:pPr>
              <w:jc w:val="left"/>
              <w:rPr>
                <w:rFonts w:cs="Times New Roman"/>
              </w:rPr>
            </w:pPr>
            <w:r w:rsidRPr="00FB5FB1">
              <w:rPr>
                <w:rFonts w:cs="Times New Roman"/>
              </w:rPr>
              <w:t>ул.</w:t>
            </w:r>
            <w:r w:rsidR="001C1B43">
              <w:rPr>
                <w:rFonts w:cs="Times New Roman"/>
              </w:rPr>
              <w:t xml:space="preserve"> </w:t>
            </w:r>
            <w:r w:rsidRPr="00FB5FB1">
              <w:rPr>
                <w:rFonts w:cs="Times New Roman"/>
              </w:rPr>
              <w:t>Ленина , №19</w:t>
            </w:r>
          </w:p>
        </w:tc>
      </w:tr>
      <w:tr w:rsidR="00422A89" w:rsidRPr="006A17DA" w:rsidTr="001C1B43">
        <w:trPr>
          <w:gridAfter w:val="1"/>
          <w:wAfter w:w="1780" w:type="dxa"/>
          <w:trHeight w:val="753"/>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Частный предприниматель</w:t>
            </w:r>
            <w:r>
              <w:rPr>
                <w:rFonts w:cs="Times New Roman"/>
              </w:rPr>
              <w:t xml:space="preserve"> </w:t>
            </w:r>
            <w:r w:rsidRPr="009E1487">
              <w:rPr>
                <w:rFonts w:cs="Times New Roman"/>
              </w:rPr>
              <w:t>Порошина О.А.</w:t>
            </w:r>
          </w:p>
          <w:p w:rsidR="00422A89" w:rsidRPr="009E1487" w:rsidRDefault="00422A89" w:rsidP="00C5795A">
            <w:pPr>
              <w:jc w:val="left"/>
              <w:rPr>
                <w:rFonts w:cs="Times New Roman"/>
              </w:rPr>
            </w:pPr>
            <w:r w:rsidRPr="009E1487">
              <w:rPr>
                <w:rFonts w:cs="Times New Roman"/>
              </w:rPr>
              <w:t>магазин " Меркурий"</w:t>
            </w:r>
          </w:p>
        </w:tc>
        <w:tc>
          <w:tcPr>
            <w:tcW w:w="3281" w:type="dxa"/>
          </w:tcPr>
          <w:p w:rsidR="00422A89" w:rsidRPr="00FB5FB1" w:rsidRDefault="00422A89" w:rsidP="00C5795A">
            <w:pPr>
              <w:jc w:val="left"/>
              <w:rPr>
                <w:rFonts w:cs="Times New Roman"/>
              </w:rPr>
            </w:pPr>
            <w:r w:rsidRPr="00FB5FB1">
              <w:rPr>
                <w:rFonts w:cs="Times New Roman"/>
              </w:rPr>
              <w:t>ул.Ленина , № 19</w:t>
            </w:r>
          </w:p>
        </w:tc>
      </w:tr>
      <w:tr w:rsidR="00422A89" w:rsidRPr="006A17DA" w:rsidTr="001C1B43">
        <w:trPr>
          <w:gridAfter w:val="1"/>
          <w:wAfter w:w="1780" w:type="dxa"/>
          <w:trHeight w:val="779"/>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Северо-Енисейский</w:t>
            </w:r>
            <w:r>
              <w:rPr>
                <w:rFonts w:cs="Times New Roman"/>
              </w:rPr>
              <w:t xml:space="preserve"> </w:t>
            </w:r>
            <w:r w:rsidRPr="009E1487">
              <w:rPr>
                <w:rFonts w:cs="Times New Roman"/>
              </w:rPr>
              <w:t>районный центр занятости населения</w:t>
            </w:r>
          </w:p>
        </w:tc>
        <w:tc>
          <w:tcPr>
            <w:tcW w:w="3281" w:type="dxa"/>
          </w:tcPr>
          <w:p w:rsidR="00422A89" w:rsidRPr="00FB5FB1" w:rsidRDefault="00422A89" w:rsidP="00C5795A">
            <w:pPr>
              <w:jc w:val="left"/>
              <w:rPr>
                <w:rFonts w:cs="Times New Roman"/>
              </w:rPr>
            </w:pPr>
            <w:r w:rsidRPr="00FB5FB1">
              <w:rPr>
                <w:rFonts w:cs="Times New Roman"/>
              </w:rPr>
              <w:t>ул. Советская , №1а</w:t>
            </w:r>
          </w:p>
        </w:tc>
      </w:tr>
      <w:tr w:rsidR="00422A89" w:rsidRPr="006A17DA" w:rsidTr="001C1B43">
        <w:trPr>
          <w:gridAfter w:val="1"/>
          <w:wAfter w:w="1780" w:type="dxa"/>
          <w:trHeight w:val="506"/>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ООО " НОРД "</w:t>
            </w:r>
            <w:r>
              <w:rPr>
                <w:rFonts w:cs="Times New Roman"/>
              </w:rPr>
              <w:t xml:space="preserve">,Ч.П </w:t>
            </w:r>
            <w:r w:rsidRPr="009E1487">
              <w:rPr>
                <w:rFonts w:cs="Times New Roman"/>
              </w:rPr>
              <w:t>Медведев Е.В.</w:t>
            </w:r>
          </w:p>
        </w:tc>
        <w:tc>
          <w:tcPr>
            <w:tcW w:w="3281" w:type="dxa"/>
          </w:tcPr>
          <w:p w:rsidR="00422A89" w:rsidRPr="00FB5FB1" w:rsidRDefault="00BA12EA" w:rsidP="00C5795A">
            <w:pPr>
              <w:jc w:val="left"/>
              <w:rPr>
                <w:rFonts w:cs="Times New Roman"/>
              </w:rPr>
            </w:pPr>
            <w:r>
              <w:rPr>
                <w:rFonts w:cs="Times New Roman"/>
              </w:rPr>
              <w:t>ул. Молодежная ,</w:t>
            </w:r>
            <w:r w:rsidR="00422A89" w:rsidRPr="00FB5FB1">
              <w:rPr>
                <w:rFonts w:cs="Times New Roman"/>
              </w:rPr>
              <w:t xml:space="preserve"> 2</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ООО " Северо-Енисейская торговая компания"</w:t>
            </w:r>
          </w:p>
        </w:tc>
        <w:tc>
          <w:tcPr>
            <w:tcW w:w="3281" w:type="dxa"/>
          </w:tcPr>
          <w:p w:rsidR="00422A89" w:rsidRPr="00FB5FB1" w:rsidRDefault="00422A89" w:rsidP="00C5795A">
            <w:pPr>
              <w:jc w:val="left"/>
              <w:rPr>
                <w:rFonts w:cs="Times New Roman"/>
              </w:rPr>
            </w:pPr>
            <w:r w:rsidRPr="00FB5FB1">
              <w:rPr>
                <w:rFonts w:cs="Times New Roman"/>
              </w:rPr>
              <w:t>л. Ленина , № 14</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ООО " Красноярскэнергосбыт "</w:t>
            </w:r>
          </w:p>
        </w:tc>
        <w:tc>
          <w:tcPr>
            <w:tcW w:w="3281" w:type="dxa"/>
          </w:tcPr>
          <w:p w:rsidR="00422A89" w:rsidRPr="00FB5FB1" w:rsidRDefault="001C1B43" w:rsidP="00C5795A">
            <w:pPr>
              <w:jc w:val="left"/>
              <w:rPr>
                <w:rFonts w:cs="Times New Roman"/>
              </w:rPr>
            </w:pPr>
            <w:r>
              <w:rPr>
                <w:rFonts w:cs="Times New Roman"/>
              </w:rPr>
              <w:t>у</w:t>
            </w:r>
            <w:r w:rsidR="00422A89" w:rsidRPr="00FB5FB1">
              <w:rPr>
                <w:rFonts w:cs="Times New Roman"/>
              </w:rPr>
              <w:t>л.</w:t>
            </w:r>
            <w:r>
              <w:rPr>
                <w:rFonts w:cs="Times New Roman"/>
              </w:rPr>
              <w:t xml:space="preserve"> </w:t>
            </w:r>
            <w:r w:rsidR="00422A89" w:rsidRPr="00FB5FB1">
              <w:rPr>
                <w:rFonts w:cs="Times New Roman"/>
              </w:rPr>
              <w:t>Советская , № 1А</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ООО"здоровье"</w:t>
            </w:r>
          </w:p>
        </w:tc>
        <w:tc>
          <w:tcPr>
            <w:tcW w:w="3281" w:type="dxa"/>
          </w:tcPr>
          <w:p w:rsidR="00422A89" w:rsidRPr="00FB5FB1" w:rsidRDefault="00422A89" w:rsidP="00C5795A">
            <w:pPr>
              <w:jc w:val="left"/>
              <w:rPr>
                <w:rFonts w:cs="Times New Roman"/>
              </w:rPr>
            </w:pPr>
            <w:r w:rsidRPr="00FB5FB1">
              <w:rPr>
                <w:rFonts w:cs="Times New Roman"/>
              </w:rPr>
              <w:t>ул.Ленина , № 19</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Отдел социальной защиты населения администрации Северо-Енисейского района</w:t>
            </w:r>
          </w:p>
        </w:tc>
        <w:tc>
          <w:tcPr>
            <w:tcW w:w="3281" w:type="dxa"/>
          </w:tcPr>
          <w:p w:rsidR="00422A89" w:rsidRPr="00FB5FB1" w:rsidRDefault="00422A89" w:rsidP="00C5795A">
            <w:pPr>
              <w:jc w:val="left"/>
              <w:rPr>
                <w:rFonts w:cs="Times New Roman"/>
              </w:rPr>
            </w:pPr>
            <w:r w:rsidRPr="00FB5FB1">
              <w:rPr>
                <w:rFonts w:cs="Times New Roman"/>
              </w:rPr>
              <w:t>ул.Ленина , № 42</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Ч.П. Габдулбаров Х.Х</w:t>
            </w:r>
          </w:p>
        </w:tc>
        <w:tc>
          <w:tcPr>
            <w:tcW w:w="3281" w:type="dxa"/>
          </w:tcPr>
          <w:p w:rsidR="00422A89" w:rsidRPr="00FB5FB1" w:rsidRDefault="00BA12EA" w:rsidP="00C5795A">
            <w:pPr>
              <w:jc w:val="left"/>
              <w:rPr>
                <w:rFonts w:cs="Times New Roman"/>
              </w:rPr>
            </w:pPr>
            <w:r>
              <w:rPr>
                <w:rFonts w:cs="Times New Roman"/>
              </w:rPr>
              <w:t>ул</w:t>
            </w:r>
            <w:r w:rsidR="00422A89" w:rsidRPr="00FB5FB1">
              <w:rPr>
                <w:rFonts w:cs="Times New Roman"/>
              </w:rPr>
              <w:t>. Ленина , 1/1</w:t>
            </w:r>
          </w:p>
        </w:tc>
      </w:tr>
      <w:tr w:rsidR="00422A89" w:rsidRPr="006A17DA" w:rsidTr="001C1B43">
        <w:trPr>
          <w:gridAfter w:val="1"/>
          <w:wAfter w:w="1780" w:type="dxa"/>
          <w:trHeight w:val="506"/>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Частный предприниматель</w:t>
            </w:r>
            <w:r>
              <w:rPr>
                <w:rFonts w:cs="Times New Roman"/>
              </w:rPr>
              <w:t xml:space="preserve"> </w:t>
            </w:r>
            <w:r w:rsidRPr="009E1487">
              <w:rPr>
                <w:rFonts w:cs="Times New Roman"/>
              </w:rPr>
              <w:t>Савельева Е.Н.</w:t>
            </w:r>
          </w:p>
          <w:p w:rsidR="00422A89" w:rsidRPr="009E1487" w:rsidRDefault="00422A89" w:rsidP="00C5795A">
            <w:pPr>
              <w:jc w:val="left"/>
              <w:rPr>
                <w:rFonts w:cs="Times New Roman"/>
              </w:rPr>
            </w:pPr>
            <w:r w:rsidRPr="009E1487">
              <w:rPr>
                <w:rFonts w:cs="Times New Roman"/>
              </w:rPr>
              <w:t> Парикмахерская " Лада"</w:t>
            </w:r>
          </w:p>
        </w:tc>
        <w:tc>
          <w:tcPr>
            <w:tcW w:w="3281" w:type="dxa"/>
          </w:tcPr>
          <w:p w:rsidR="00422A89" w:rsidRPr="00FB5FB1" w:rsidRDefault="00422A89" w:rsidP="00C5795A">
            <w:pPr>
              <w:jc w:val="left"/>
              <w:rPr>
                <w:rFonts w:cs="Times New Roman"/>
              </w:rPr>
            </w:pPr>
            <w:r w:rsidRPr="00FB5FB1">
              <w:rPr>
                <w:rFonts w:cs="Times New Roman"/>
              </w:rPr>
              <w:t>ул.Ленина , №19</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ООО"Северо-Енисейск-Телеком"</w:t>
            </w:r>
          </w:p>
        </w:tc>
        <w:tc>
          <w:tcPr>
            <w:tcW w:w="3281" w:type="dxa"/>
          </w:tcPr>
          <w:p w:rsidR="00422A89" w:rsidRPr="00FB5FB1" w:rsidRDefault="00422A89" w:rsidP="00C5795A">
            <w:pPr>
              <w:jc w:val="left"/>
              <w:rPr>
                <w:rFonts w:cs="Times New Roman"/>
              </w:rPr>
            </w:pPr>
            <w:r w:rsidRPr="00FB5FB1">
              <w:rPr>
                <w:rFonts w:cs="Times New Roman"/>
              </w:rPr>
              <w:t>ул.Ленина , № 19</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ООО " Охранная фирма Ягуар"</w:t>
            </w:r>
          </w:p>
        </w:tc>
        <w:tc>
          <w:tcPr>
            <w:tcW w:w="3281" w:type="dxa"/>
          </w:tcPr>
          <w:p w:rsidR="00422A89" w:rsidRPr="00FB5FB1" w:rsidRDefault="00422A89" w:rsidP="00C5795A">
            <w:pPr>
              <w:jc w:val="left"/>
              <w:rPr>
                <w:rFonts w:cs="Times New Roman"/>
              </w:rPr>
            </w:pPr>
            <w:r w:rsidRPr="00FB5FB1">
              <w:rPr>
                <w:rFonts w:cs="Times New Roman"/>
              </w:rPr>
              <w:t>ул.Советская , № 1А</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Ч.П. Мустафина З.Х.</w:t>
            </w:r>
          </w:p>
        </w:tc>
        <w:tc>
          <w:tcPr>
            <w:tcW w:w="3281" w:type="dxa"/>
          </w:tcPr>
          <w:p w:rsidR="00422A89" w:rsidRPr="00FB5FB1" w:rsidRDefault="00422A89" w:rsidP="00C5795A">
            <w:pPr>
              <w:jc w:val="left"/>
              <w:rPr>
                <w:rFonts w:cs="Times New Roman"/>
              </w:rPr>
            </w:pPr>
            <w:r w:rsidRPr="00FB5FB1">
              <w:rPr>
                <w:rFonts w:cs="Times New Roman"/>
              </w:rPr>
              <w:t>ул.Ленина , № 14</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Pr>
                <w:rFonts w:cs="Times New Roman"/>
              </w:rPr>
              <w:t>Ч.</w:t>
            </w:r>
            <w:r w:rsidRPr="009E1487">
              <w:rPr>
                <w:rFonts w:cs="Times New Roman"/>
              </w:rPr>
              <w:t>П Нивидимова М.А.</w:t>
            </w:r>
          </w:p>
        </w:tc>
        <w:tc>
          <w:tcPr>
            <w:tcW w:w="3281" w:type="dxa"/>
          </w:tcPr>
          <w:p w:rsidR="00422A89" w:rsidRPr="00FB5FB1" w:rsidRDefault="00422A89" w:rsidP="00C5795A">
            <w:pPr>
              <w:jc w:val="left"/>
              <w:rPr>
                <w:rFonts w:cs="Times New Roman"/>
              </w:rPr>
            </w:pPr>
            <w:r w:rsidRPr="00FB5FB1">
              <w:rPr>
                <w:rFonts w:cs="Times New Roman"/>
              </w:rPr>
              <w:t>ул.Набережная, 2</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ООО " Енашиминская ГЭС"</w:t>
            </w:r>
          </w:p>
        </w:tc>
        <w:tc>
          <w:tcPr>
            <w:tcW w:w="3281" w:type="dxa"/>
          </w:tcPr>
          <w:p w:rsidR="00422A89" w:rsidRPr="00FB5FB1" w:rsidRDefault="00422A89" w:rsidP="00C5795A">
            <w:pPr>
              <w:jc w:val="left"/>
              <w:rPr>
                <w:rFonts w:cs="Times New Roman"/>
              </w:rPr>
            </w:pPr>
            <w:r w:rsidRPr="00FB5FB1">
              <w:rPr>
                <w:rFonts w:cs="Times New Roman"/>
              </w:rPr>
              <w:t>ул. 40 лет Победы , №4</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 xml:space="preserve">Ч.п. Мокренко    </w:t>
            </w:r>
          </w:p>
        </w:tc>
        <w:tc>
          <w:tcPr>
            <w:tcW w:w="3281" w:type="dxa"/>
          </w:tcPr>
          <w:p w:rsidR="00422A89" w:rsidRPr="00FB5FB1" w:rsidRDefault="00422A89" w:rsidP="00C5795A">
            <w:pPr>
              <w:jc w:val="left"/>
              <w:rPr>
                <w:rFonts w:cs="Times New Roman"/>
              </w:rPr>
            </w:pPr>
            <w:r w:rsidRPr="00FB5FB1">
              <w:rPr>
                <w:rFonts w:cs="Times New Roman"/>
              </w:rPr>
              <w:t>ул. Фабричная , 7А</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Ч/п Медведева  Е.В.</w:t>
            </w:r>
          </w:p>
        </w:tc>
        <w:tc>
          <w:tcPr>
            <w:tcW w:w="3281" w:type="dxa"/>
          </w:tcPr>
          <w:p w:rsidR="00422A89" w:rsidRPr="00FB5FB1" w:rsidRDefault="00422A89" w:rsidP="00C5795A">
            <w:pPr>
              <w:jc w:val="left"/>
              <w:rPr>
                <w:rFonts w:cs="Times New Roman"/>
              </w:rPr>
            </w:pPr>
            <w:r w:rsidRPr="00FB5FB1">
              <w:rPr>
                <w:rFonts w:cs="Times New Roman"/>
              </w:rPr>
              <w:t>ул. Советская  , №4а</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Ч.П. Яншан Е.Ю.</w:t>
            </w:r>
          </w:p>
        </w:tc>
        <w:tc>
          <w:tcPr>
            <w:tcW w:w="3281" w:type="dxa"/>
          </w:tcPr>
          <w:p w:rsidR="00422A89" w:rsidRPr="00FB5FB1" w:rsidRDefault="00422A89" w:rsidP="00C5795A">
            <w:pPr>
              <w:jc w:val="left"/>
              <w:rPr>
                <w:rFonts w:cs="Times New Roman"/>
              </w:rPr>
            </w:pPr>
            <w:r w:rsidRPr="00FB5FB1">
              <w:rPr>
                <w:rFonts w:cs="Times New Roman"/>
              </w:rPr>
              <w:t>ул. Донского , №14А</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"Ингосстрах"</w:t>
            </w:r>
          </w:p>
        </w:tc>
        <w:tc>
          <w:tcPr>
            <w:tcW w:w="3281" w:type="dxa"/>
          </w:tcPr>
          <w:p w:rsidR="00422A89" w:rsidRPr="00FB5FB1" w:rsidRDefault="00422A89" w:rsidP="00C5795A">
            <w:pPr>
              <w:jc w:val="left"/>
              <w:rPr>
                <w:rFonts w:cs="Times New Roman"/>
              </w:rPr>
            </w:pPr>
            <w:r w:rsidRPr="00FB5FB1">
              <w:rPr>
                <w:rFonts w:cs="Times New Roman"/>
              </w:rPr>
              <w:t>ул. Советская  , №1а</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 xml:space="preserve">ИП Курбанова  </w:t>
            </w:r>
          </w:p>
        </w:tc>
        <w:tc>
          <w:tcPr>
            <w:tcW w:w="3281" w:type="dxa"/>
          </w:tcPr>
          <w:p w:rsidR="00422A89" w:rsidRPr="00FB5FB1" w:rsidRDefault="00422A89" w:rsidP="00C5795A">
            <w:pPr>
              <w:jc w:val="left"/>
              <w:rPr>
                <w:rFonts w:cs="Times New Roman"/>
              </w:rPr>
            </w:pPr>
            <w:r w:rsidRPr="00FB5FB1">
              <w:rPr>
                <w:rFonts w:cs="Times New Roman"/>
              </w:rPr>
              <w:t>ул. Донского , №14А</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ИП Пчелинцева</w:t>
            </w:r>
          </w:p>
        </w:tc>
        <w:tc>
          <w:tcPr>
            <w:tcW w:w="3281" w:type="dxa"/>
          </w:tcPr>
          <w:p w:rsidR="00422A89" w:rsidRPr="00FB5FB1" w:rsidRDefault="00422A89" w:rsidP="00C5795A">
            <w:pPr>
              <w:jc w:val="left"/>
              <w:rPr>
                <w:rFonts w:cs="Times New Roman"/>
              </w:rPr>
            </w:pPr>
            <w:r w:rsidRPr="00FB5FB1">
              <w:rPr>
                <w:rFonts w:cs="Times New Roman"/>
              </w:rPr>
              <w:t>ул. Донского , №14А</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ИП Петров</w:t>
            </w:r>
          </w:p>
        </w:tc>
        <w:tc>
          <w:tcPr>
            <w:tcW w:w="3281" w:type="dxa"/>
          </w:tcPr>
          <w:p w:rsidR="00422A89" w:rsidRPr="00FB5FB1" w:rsidRDefault="00422A89" w:rsidP="00C5795A">
            <w:pPr>
              <w:jc w:val="left"/>
              <w:rPr>
                <w:rFonts w:cs="Times New Roman"/>
              </w:rPr>
            </w:pPr>
            <w:r w:rsidRPr="00FB5FB1">
              <w:rPr>
                <w:rFonts w:cs="Times New Roman"/>
              </w:rPr>
              <w:t>ул. Донского , №14А</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 xml:space="preserve">ИП Никифорова  </w:t>
            </w:r>
          </w:p>
        </w:tc>
        <w:tc>
          <w:tcPr>
            <w:tcW w:w="3281" w:type="dxa"/>
          </w:tcPr>
          <w:p w:rsidR="00422A89" w:rsidRPr="00FB5FB1" w:rsidRDefault="00422A89" w:rsidP="00C5795A">
            <w:pPr>
              <w:jc w:val="left"/>
              <w:rPr>
                <w:rFonts w:cs="Times New Roman"/>
              </w:rPr>
            </w:pPr>
            <w:r w:rsidRPr="00FB5FB1">
              <w:rPr>
                <w:rFonts w:cs="Times New Roman"/>
              </w:rPr>
              <w:t>ул. Донского , №14А</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ИП Глушкова</w:t>
            </w:r>
          </w:p>
        </w:tc>
        <w:tc>
          <w:tcPr>
            <w:tcW w:w="3281" w:type="dxa"/>
          </w:tcPr>
          <w:p w:rsidR="00422A89" w:rsidRPr="00FB5FB1" w:rsidRDefault="00422A89" w:rsidP="00C5795A">
            <w:pPr>
              <w:jc w:val="left"/>
              <w:rPr>
                <w:rFonts w:cs="Times New Roman"/>
              </w:rPr>
            </w:pPr>
            <w:r w:rsidRPr="00FB5FB1">
              <w:rPr>
                <w:rFonts w:cs="Times New Roman"/>
              </w:rPr>
              <w:t>ул. Донского , №14А</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ИП Курташова</w:t>
            </w:r>
          </w:p>
        </w:tc>
        <w:tc>
          <w:tcPr>
            <w:tcW w:w="3281" w:type="dxa"/>
          </w:tcPr>
          <w:p w:rsidR="00422A89" w:rsidRPr="00FB5FB1" w:rsidRDefault="00422A89" w:rsidP="00C5795A">
            <w:pPr>
              <w:jc w:val="left"/>
              <w:rPr>
                <w:rFonts w:cs="Times New Roman"/>
              </w:rPr>
            </w:pPr>
            <w:r w:rsidRPr="00FB5FB1">
              <w:rPr>
                <w:rFonts w:cs="Times New Roman"/>
              </w:rPr>
              <w:t>Ленина , 19</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 xml:space="preserve">ВПП " Единая Россия "  </w:t>
            </w:r>
          </w:p>
        </w:tc>
        <w:tc>
          <w:tcPr>
            <w:tcW w:w="3281" w:type="dxa"/>
          </w:tcPr>
          <w:p w:rsidR="00422A89" w:rsidRPr="00FB5FB1" w:rsidRDefault="00BA12EA" w:rsidP="00C5795A">
            <w:pPr>
              <w:jc w:val="left"/>
              <w:rPr>
                <w:rFonts w:cs="Times New Roman"/>
              </w:rPr>
            </w:pPr>
            <w:r>
              <w:rPr>
                <w:rFonts w:cs="Times New Roman"/>
              </w:rPr>
              <w:t>ул.</w:t>
            </w:r>
            <w:r w:rsidR="001C1B43">
              <w:rPr>
                <w:rFonts w:cs="Times New Roman"/>
              </w:rPr>
              <w:t xml:space="preserve"> </w:t>
            </w:r>
            <w:r>
              <w:rPr>
                <w:rFonts w:cs="Times New Roman"/>
              </w:rPr>
              <w:t xml:space="preserve">Ленина </w:t>
            </w:r>
            <w:r w:rsidR="00422A89" w:rsidRPr="00FB5FB1">
              <w:rPr>
                <w:rFonts w:cs="Times New Roman"/>
              </w:rPr>
              <w:t>, №19</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C5795A">
            <w:pPr>
              <w:jc w:val="left"/>
              <w:rPr>
                <w:rFonts w:cs="Times New Roman"/>
              </w:rPr>
            </w:pPr>
            <w:r w:rsidRPr="009E1487">
              <w:rPr>
                <w:rFonts w:cs="Times New Roman"/>
              </w:rPr>
              <w:t xml:space="preserve">ИП Фахрутдинов   </w:t>
            </w:r>
          </w:p>
        </w:tc>
        <w:tc>
          <w:tcPr>
            <w:tcW w:w="3281" w:type="dxa"/>
          </w:tcPr>
          <w:p w:rsidR="00422A89" w:rsidRPr="00FB5FB1" w:rsidRDefault="00422A89" w:rsidP="00C5795A">
            <w:pPr>
              <w:jc w:val="left"/>
              <w:rPr>
                <w:rFonts w:cs="Times New Roman"/>
              </w:rPr>
            </w:pPr>
            <w:r w:rsidRPr="00FB5FB1">
              <w:rPr>
                <w:rFonts w:cs="Times New Roman"/>
              </w:rPr>
              <w:t>п. Северо-Енисейский</w:t>
            </w:r>
          </w:p>
        </w:tc>
      </w:tr>
      <w:tr w:rsidR="00422A89" w:rsidRPr="006A17DA" w:rsidTr="001C1B43">
        <w:trPr>
          <w:gridAfter w:val="1"/>
          <w:wAfter w:w="1780" w:type="dxa"/>
          <w:trHeight w:val="605"/>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652A14">
            <w:pPr>
              <w:pStyle w:val="e"/>
              <w:ind w:firstLine="0"/>
              <w:jc w:val="left"/>
              <w:rPr>
                <w:sz w:val="22"/>
              </w:rPr>
            </w:pPr>
            <w:r w:rsidRPr="009E1487">
              <w:rPr>
                <w:sz w:val="22"/>
              </w:rPr>
              <w:t>ООО  артель старателей</w:t>
            </w:r>
          </w:p>
          <w:p w:rsidR="00422A89" w:rsidRPr="009E1487" w:rsidRDefault="00422A89" w:rsidP="00652A14">
            <w:pPr>
              <w:pStyle w:val="e"/>
              <w:ind w:firstLine="0"/>
              <w:jc w:val="left"/>
              <w:rPr>
                <w:sz w:val="22"/>
              </w:rPr>
            </w:pPr>
            <w:r w:rsidRPr="009E1487">
              <w:rPr>
                <w:sz w:val="22"/>
              </w:rPr>
              <w:t>" Прииск Дражный "</w:t>
            </w:r>
          </w:p>
        </w:tc>
        <w:tc>
          <w:tcPr>
            <w:tcW w:w="3281" w:type="dxa"/>
          </w:tcPr>
          <w:p w:rsidR="00422A89" w:rsidRPr="00FB5FB1" w:rsidRDefault="00422A89" w:rsidP="00BA12EA">
            <w:pPr>
              <w:pStyle w:val="e"/>
              <w:ind w:firstLine="0"/>
              <w:jc w:val="left"/>
              <w:rPr>
                <w:sz w:val="22"/>
              </w:rPr>
            </w:pPr>
            <w:r w:rsidRPr="00FB5FB1">
              <w:rPr>
                <w:sz w:val="22"/>
              </w:rPr>
              <w:t>п.</w:t>
            </w:r>
            <w:r w:rsidR="001C1B43">
              <w:rPr>
                <w:sz w:val="22"/>
              </w:rPr>
              <w:t xml:space="preserve"> </w:t>
            </w:r>
            <w:r w:rsidRPr="00FB5FB1">
              <w:rPr>
                <w:sz w:val="22"/>
              </w:rPr>
              <w:t>Н-Калами ул.</w:t>
            </w:r>
            <w:r w:rsidR="001C1B43">
              <w:rPr>
                <w:sz w:val="22"/>
              </w:rPr>
              <w:t xml:space="preserve"> </w:t>
            </w:r>
            <w:r w:rsidRPr="00FB5FB1">
              <w:rPr>
                <w:sz w:val="22"/>
              </w:rPr>
              <w:t>Юбилейная , № 33</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652A14">
            <w:pPr>
              <w:pStyle w:val="e"/>
              <w:ind w:firstLine="0"/>
              <w:jc w:val="left"/>
              <w:rPr>
                <w:sz w:val="22"/>
              </w:rPr>
            </w:pPr>
            <w:r w:rsidRPr="009E1487">
              <w:rPr>
                <w:sz w:val="22"/>
              </w:rPr>
              <w:t>ООО " Северная транспортная компания"</w:t>
            </w:r>
          </w:p>
        </w:tc>
        <w:tc>
          <w:tcPr>
            <w:tcW w:w="3281" w:type="dxa"/>
          </w:tcPr>
          <w:p w:rsidR="00422A89" w:rsidRPr="00FB5FB1" w:rsidRDefault="00422A89" w:rsidP="00652A14">
            <w:pPr>
              <w:pStyle w:val="e"/>
              <w:ind w:firstLine="0"/>
              <w:jc w:val="left"/>
              <w:rPr>
                <w:sz w:val="22"/>
              </w:rPr>
            </w:pPr>
            <w:r w:rsidRPr="00FB5FB1">
              <w:rPr>
                <w:sz w:val="22"/>
              </w:rPr>
              <w:t>ул.</w:t>
            </w:r>
            <w:r w:rsidR="001C1B43">
              <w:rPr>
                <w:sz w:val="22"/>
              </w:rPr>
              <w:t xml:space="preserve"> </w:t>
            </w:r>
            <w:r w:rsidRPr="00FB5FB1">
              <w:rPr>
                <w:sz w:val="22"/>
              </w:rPr>
              <w:t>Невского, 12</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652A14">
            <w:pPr>
              <w:pStyle w:val="e"/>
              <w:ind w:firstLine="0"/>
              <w:jc w:val="left"/>
              <w:rPr>
                <w:sz w:val="22"/>
              </w:rPr>
            </w:pPr>
            <w:r w:rsidRPr="009E1487">
              <w:rPr>
                <w:sz w:val="22"/>
              </w:rPr>
              <w:t>ИП Башкарева</w:t>
            </w:r>
          </w:p>
        </w:tc>
        <w:tc>
          <w:tcPr>
            <w:tcW w:w="3281" w:type="dxa"/>
          </w:tcPr>
          <w:p w:rsidR="00422A89" w:rsidRPr="00FB5FB1" w:rsidRDefault="00422A89" w:rsidP="00652A14">
            <w:pPr>
              <w:pStyle w:val="e"/>
              <w:ind w:firstLine="0"/>
              <w:jc w:val="left"/>
              <w:rPr>
                <w:sz w:val="22"/>
              </w:rPr>
            </w:pPr>
            <w:r w:rsidRPr="00FB5FB1">
              <w:rPr>
                <w:sz w:val="22"/>
              </w:rPr>
              <w:t>ул. Донского , №14А</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652A14">
            <w:pPr>
              <w:pStyle w:val="e"/>
              <w:ind w:firstLine="0"/>
              <w:jc w:val="left"/>
              <w:rPr>
                <w:sz w:val="22"/>
              </w:rPr>
            </w:pPr>
            <w:r w:rsidRPr="009E1487">
              <w:rPr>
                <w:sz w:val="22"/>
              </w:rPr>
              <w:t xml:space="preserve">ИП Карсакова </w:t>
            </w:r>
          </w:p>
        </w:tc>
        <w:tc>
          <w:tcPr>
            <w:tcW w:w="3281" w:type="dxa"/>
          </w:tcPr>
          <w:p w:rsidR="00422A89" w:rsidRPr="00FB5FB1" w:rsidRDefault="00422A89" w:rsidP="00652A14">
            <w:pPr>
              <w:pStyle w:val="e"/>
              <w:ind w:firstLine="0"/>
              <w:jc w:val="left"/>
              <w:rPr>
                <w:sz w:val="22"/>
              </w:rPr>
            </w:pPr>
            <w:r w:rsidRPr="00FB5FB1">
              <w:rPr>
                <w:sz w:val="22"/>
              </w:rPr>
              <w:t>ул. Ленина , 19</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652A14">
            <w:pPr>
              <w:pStyle w:val="e"/>
              <w:ind w:firstLine="0"/>
              <w:jc w:val="left"/>
              <w:rPr>
                <w:sz w:val="22"/>
              </w:rPr>
            </w:pPr>
            <w:r w:rsidRPr="009E1487">
              <w:rPr>
                <w:sz w:val="22"/>
              </w:rPr>
              <w:t>ООО "Макит"</w:t>
            </w:r>
          </w:p>
        </w:tc>
        <w:tc>
          <w:tcPr>
            <w:tcW w:w="3281" w:type="dxa"/>
          </w:tcPr>
          <w:p w:rsidR="00422A89" w:rsidRPr="00FB5FB1" w:rsidRDefault="00422A89" w:rsidP="00652A14">
            <w:pPr>
              <w:pStyle w:val="e"/>
              <w:ind w:firstLine="0"/>
              <w:jc w:val="left"/>
              <w:rPr>
                <w:sz w:val="22"/>
              </w:rPr>
            </w:pPr>
            <w:r w:rsidRPr="00FB5FB1">
              <w:rPr>
                <w:sz w:val="22"/>
              </w:rPr>
              <w:t>ул. Ленина, 29 А</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652A14">
            <w:pPr>
              <w:pStyle w:val="e"/>
              <w:ind w:firstLine="0"/>
              <w:jc w:val="left"/>
              <w:rPr>
                <w:sz w:val="22"/>
              </w:rPr>
            </w:pPr>
            <w:r w:rsidRPr="009E1487">
              <w:rPr>
                <w:sz w:val="22"/>
              </w:rPr>
              <w:t>ИП Гайнутдинов Р.И.</w:t>
            </w:r>
          </w:p>
        </w:tc>
        <w:tc>
          <w:tcPr>
            <w:tcW w:w="3281" w:type="dxa"/>
          </w:tcPr>
          <w:p w:rsidR="00422A89" w:rsidRPr="00FB5FB1" w:rsidRDefault="00422A89" w:rsidP="00652A14">
            <w:pPr>
              <w:pStyle w:val="e"/>
              <w:ind w:firstLine="0"/>
              <w:jc w:val="left"/>
              <w:rPr>
                <w:sz w:val="22"/>
              </w:rPr>
            </w:pPr>
            <w:r w:rsidRPr="00FB5FB1">
              <w:rPr>
                <w:sz w:val="22"/>
              </w:rPr>
              <w:t>ул. Гореликова 2-1</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652A14">
            <w:pPr>
              <w:pStyle w:val="e"/>
              <w:ind w:firstLine="0"/>
              <w:jc w:val="left"/>
              <w:rPr>
                <w:sz w:val="22"/>
              </w:rPr>
            </w:pPr>
            <w:r w:rsidRPr="009E1487">
              <w:rPr>
                <w:sz w:val="22"/>
              </w:rPr>
              <w:t>ГП КК " Лесосибирск-Автодор"</w:t>
            </w:r>
          </w:p>
        </w:tc>
        <w:tc>
          <w:tcPr>
            <w:tcW w:w="3281" w:type="dxa"/>
          </w:tcPr>
          <w:p w:rsidR="00422A89" w:rsidRPr="00652A14" w:rsidRDefault="00422A89" w:rsidP="00652A14">
            <w:pPr>
              <w:pStyle w:val="e"/>
              <w:ind w:firstLine="0"/>
              <w:jc w:val="center"/>
              <w:rPr>
                <w:sz w:val="22"/>
              </w:rPr>
            </w:pP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652A14">
            <w:pPr>
              <w:pStyle w:val="e"/>
              <w:ind w:firstLine="0"/>
              <w:jc w:val="left"/>
              <w:rPr>
                <w:sz w:val="22"/>
              </w:rPr>
            </w:pPr>
            <w:r w:rsidRPr="009E1487">
              <w:rPr>
                <w:sz w:val="22"/>
              </w:rPr>
              <w:t>ИП Бацаева А.А</w:t>
            </w:r>
          </w:p>
        </w:tc>
        <w:tc>
          <w:tcPr>
            <w:tcW w:w="3281" w:type="dxa"/>
          </w:tcPr>
          <w:p w:rsidR="00422A89" w:rsidRPr="00652A14" w:rsidRDefault="00422A89" w:rsidP="00652A14">
            <w:pPr>
              <w:pStyle w:val="e"/>
              <w:ind w:firstLine="0"/>
              <w:jc w:val="center"/>
              <w:rPr>
                <w:sz w:val="22"/>
              </w:rPr>
            </w:pP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9E1487" w:rsidRDefault="00422A89" w:rsidP="00652A14">
            <w:pPr>
              <w:pStyle w:val="e"/>
              <w:ind w:firstLine="0"/>
              <w:jc w:val="left"/>
              <w:rPr>
                <w:sz w:val="22"/>
              </w:rPr>
            </w:pPr>
            <w:r>
              <w:rPr>
                <w:sz w:val="22"/>
              </w:rPr>
              <w:t>С</w:t>
            </w:r>
            <w:r w:rsidRPr="009E1487">
              <w:rPr>
                <w:sz w:val="22"/>
              </w:rPr>
              <w:t xml:space="preserve">ЗЗ Админ.района(, Дом спорта) </w:t>
            </w:r>
          </w:p>
        </w:tc>
        <w:tc>
          <w:tcPr>
            <w:tcW w:w="3281" w:type="dxa"/>
          </w:tcPr>
          <w:p w:rsidR="00422A89" w:rsidRPr="00652A14" w:rsidRDefault="00422A89" w:rsidP="00652A14">
            <w:pPr>
              <w:pStyle w:val="e"/>
              <w:ind w:firstLine="0"/>
              <w:jc w:val="center"/>
              <w:rPr>
                <w:sz w:val="22"/>
              </w:rPr>
            </w:pPr>
          </w:p>
        </w:tc>
      </w:tr>
      <w:tr w:rsidR="00422A89" w:rsidRPr="006A17DA" w:rsidTr="001C1B43">
        <w:trPr>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FB5FB1" w:rsidRDefault="00422A89" w:rsidP="00652A14">
            <w:pPr>
              <w:pStyle w:val="e"/>
              <w:ind w:firstLine="0"/>
              <w:jc w:val="left"/>
              <w:rPr>
                <w:sz w:val="22"/>
              </w:rPr>
            </w:pPr>
            <w:r w:rsidRPr="00FB5FB1">
              <w:rPr>
                <w:sz w:val="22"/>
              </w:rPr>
              <w:t>Гостиница "Актолик"</w:t>
            </w:r>
          </w:p>
        </w:tc>
        <w:tc>
          <w:tcPr>
            <w:tcW w:w="3281" w:type="dxa"/>
          </w:tcPr>
          <w:p w:rsidR="00422A89" w:rsidRPr="00652A14" w:rsidRDefault="00422A89" w:rsidP="00652A14">
            <w:pPr>
              <w:pStyle w:val="e"/>
              <w:ind w:firstLine="0"/>
              <w:jc w:val="center"/>
              <w:rPr>
                <w:sz w:val="22"/>
              </w:rPr>
            </w:pPr>
            <w:r w:rsidRPr="00652A14">
              <w:rPr>
                <w:sz w:val="22"/>
              </w:rPr>
              <w:t> </w:t>
            </w:r>
          </w:p>
        </w:tc>
        <w:tc>
          <w:tcPr>
            <w:tcW w:w="1780" w:type="dxa"/>
            <w:vAlign w:val="bottom"/>
          </w:tcPr>
          <w:p w:rsidR="00422A89" w:rsidRDefault="00422A89">
            <w:pPr>
              <w:rPr>
                <w:rFonts w:ascii="Arial CYR" w:hAnsi="Arial CYR"/>
                <w:sz w:val="16"/>
                <w:szCs w:val="16"/>
              </w:rPr>
            </w:pPr>
            <w:r>
              <w:rPr>
                <w:rFonts w:ascii="Arial CYR" w:hAnsi="Arial CYR"/>
                <w:sz w:val="16"/>
                <w:szCs w:val="16"/>
              </w:rPr>
              <w:t> </w:t>
            </w: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FB5FB1" w:rsidRDefault="00422A89" w:rsidP="00652A14">
            <w:pPr>
              <w:pStyle w:val="e"/>
              <w:ind w:firstLine="0"/>
              <w:jc w:val="left"/>
              <w:rPr>
                <w:sz w:val="22"/>
              </w:rPr>
            </w:pPr>
            <w:r w:rsidRPr="00FB5FB1">
              <w:rPr>
                <w:sz w:val="22"/>
              </w:rPr>
              <w:t>Гараж(ул.Комсомольская 1)</w:t>
            </w:r>
          </w:p>
        </w:tc>
        <w:tc>
          <w:tcPr>
            <w:tcW w:w="3281" w:type="dxa"/>
          </w:tcPr>
          <w:p w:rsidR="00422A89" w:rsidRPr="00652A14" w:rsidRDefault="00422A89" w:rsidP="00652A14">
            <w:pPr>
              <w:pStyle w:val="e"/>
              <w:ind w:firstLine="0"/>
              <w:jc w:val="center"/>
              <w:rPr>
                <w:sz w:val="22"/>
              </w:rPr>
            </w:pP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FB5FB1" w:rsidRDefault="00422A89" w:rsidP="00652A14">
            <w:pPr>
              <w:pStyle w:val="e"/>
              <w:ind w:firstLine="0"/>
              <w:jc w:val="left"/>
              <w:rPr>
                <w:sz w:val="22"/>
              </w:rPr>
            </w:pPr>
            <w:r w:rsidRPr="00FB5FB1">
              <w:rPr>
                <w:sz w:val="22"/>
              </w:rPr>
              <w:t xml:space="preserve">Прачечная </w:t>
            </w:r>
          </w:p>
        </w:tc>
        <w:tc>
          <w:tcPr>
            <w:tcW w:w="3281" w:type="dxa"/>
          </w:tcPr>
          <w:p w:rsidR="00422A89" w:rsidRPr="00652A14" w:rsidRDefault="00422A89" w:rsidP="00652A14">
            <w:pPr>
              <w:pStyle w:val="e"/>
              <w:ind w:firstLine="0"/>
              <w:jc w:val="center"/>
              <w:rPr>
                <w:sz w:val="22"/>
              </w:rPr>
            </w:pP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FB5FB1" w:rsidRDefault="00422A89" w:rsidP="00652A14">
            <w:pPr>
              <w:pStyle w:val="e"/>
              <w:ind w:firstLine="0"/>
              <w:jc w:val="left"/>
              <w:rPr>
                <w:sz w:val="22"/>
              </w:rPr>
            </w:pPr>
            <w:r w:rsidRPr="00FB5FB1">
              <w:rPr>
                <w:sz w:val="22"/>
              </w:rPr>
              <w:t>Водокачка</w:t>
            </w:r>
          </w:p>
        </w:tc>
        <w:tc>
          <w:tcPr>
            <w:tcW w:w="3281" w:type="dxa"/>
          </w:tcPr>
          <w:p w:rsidR="00422A89" w:rsidRPr="00652A14" w:rsidRDefault="00422A89" w:rsidP="00652A14">
            <w:pPr>
              <w:pStyle w:val="e"/>
              <w:ind w:firstLine="0"/>
              <w:jc w:val="center"/>
              <w:rPr>
                <w:sz w:val="22"/>
              </w:rPr>
            </w:pP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FB5FB1" w:rsidRDefault="00422A89" w:rsidP="00652A14">
            <w:pPr>
              <w:pStyle w:val="e"/>
              <w:ind w:firstLine="0"/>
              <w:jc w:val="left"/>
              <w:rPr>
                <w:sz w:val="22"/>
              </w:rPr>
            </w:pPr>
            <w:r w:rsidRPr="00FB5FB1">
              <w:rPr>
                <w:sz w:val="22"/>
              </w:rPr>
              <w:t>Баня</w:t>
            </w:r>
          </w:p>
        </w:tc>
        <w:tc>
          <w:tcPr>
            <w:tcW w:w="3281" w:type="dxa"/>
          </w:tcPr>
          <w:p w:rsidR="00422A89" w:rsidRPr="00652A14" w:rsidRDefault="00422A89" w:rsidP="00652A14">
            <w:pPr>
              <w:pStyle w:val="e"/>
              <w:ind w:firstLine="0"/>
              <w:jc w:val="center"/>
              <w:rPr>
                <w:sz w:val="22"/>
              </w:rPr>
            </w:pP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FB5FB1" w:rsidRDefault="00422A89" w:rsidP="00652A14">
            <w:pPr>
              <w:pStyle w:val="e"/>
              <w:ind w:firstLine="0"/>
              <w:jc w:val="left"/>
              <w:rPr>
                <w:sz w:val="22"/>
              </w:rPr>
            </w:pPr>
            <w:r w:rsidRPr="00FB5FB1">
              <w:rPr>
                <w:sz w:val="22"/>
              </w:rPr>
              <w:t>Упр.ЖКХ</w:t>
            </w:r>
          </w:p>
        </w:tc>
        <w:tc>
          <w:tcPr>
            <w:tcW w:w="3281" w:type="dxa"/>
          </w:tcPr>
          <w:p w:rsidR="00422A89" w:rsidRPr="00652A14" w:rsidRDefault="00422A89" w:rsidP="00652A14">
            <w:pPr>
              <w:pStyle w:val="e"/>
              <w:ind w:firstLine="0"/>
              <w:jc w:val="center"/>
              <w:rPr>
                <w:sz w:val="22"/>
              </w:rPr>
            </w:pP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FB5FB1" w:rsidRDefault="00422A89" w:rsidP="00652A14">
            <w:pPr>
              <w:pStyle w:val="e"/>
              <w:ind w:firstLine="0"/>
              <w:jc w:val="left"/>
              <w:rPr>
                <w:sz w:val="22"/>
              </w:rPr>
            </w:pPr>
            <w:r w:rsidRPr="00FB5FB1">
              <w:rPr>
                <w:sz w:val="22"/>
              </w:rPr>
              <w:t xml:space="preserve">Насосная на т/сети </w:t>
            </w:r>
          </w:p>
        </w:tc>
        <w:tc>
          <w:tcPr>
            <w:tcW w:w="3281" w:type="dxa"/>
          </w:tcPr>
          <w:p w:rsidR="00422A89" w:rsidRPr="00652A14" w:rsidRDefault="00422A89" w:rsidP="00652A14">
            <w:pPr>
              <w:pStyle w:val="e"/>
              <w:ind w:firstLine="0"/>
              <w:jc w:val="center"/>
              <w:rPr>
                <w:sz w:val="22"/>
              </w:rPr>
            </w:pP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FB5FB1" w:rsidRDefault="00422A89" w:rsidP="00652A14">
            <w:pPr>
              <w:pStyle w:val="e"/>
              <w:ind w:firstLine="0"/>
              <w:jc w:val="left"/>
              <w:rPr>
                <w:sz w:val="22"/>
              </w:rPr>
            </w:pPr>
            <w:r w:rsidRPr="00FB5FB1">
              <w:rPr>
                <w:sz w:val="22"/>
              </w:rPr>
              <w:t xml:space="preserve">Объекты РСЦ </w:t>
            </w:r>
          </w:p>
        </w:tc>
        <w:tc>
          <w:tcPr>
            <w:tcW w:w="3281" w:type="dxa"/>
          </w:tcPr>
          <w:p w:rsidR="00422A89" w:rsidRPr="00652A14" w:rsidRDefault="00422A89" w:rsidP="00652A14">
            <w:pPr>
              <w:pStyle w:val="e"/>
              <w:ind w:firstLine="0"/>
              <w:jc w:val="center"/>
              <w:rPr>
                <w:sz w:val="22"/>
              </w:rPr>
            </w:pP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FB5FB1" w:rsidRDefault="00422A89" w:rsidP="00652A14">
            <w:pPr>
              <w:pStyle w:val="e"/>
              <w:ind w:firstLine="0"/>
              <w:jc w:val="left"/>
              <w:rPr>
                <w:sz w:val="22"/>
              </w:rPr>
            </w:pPr>
            <w:r w:rsidRPr="00FB5FB1">
              <w:rPr>
                <w:sz w:val="22"/>
              </w:rPr>
              <w:t xml:space="preserve">Автостанция </w:t>
            </w:r>
          </w:p>
        </w:tc>
        <w:tc>
          <w:tcPr>
            <w:tcW w:w="3281" w:type="dxa"/>
          </w:tcPr>
          <w:p w:rsidR="00422A89" w:rsidRPr="00652A14" w:rsidRDefault="00422A89" w:rsidP="00652A14">
            <w:pPr>
              <w:pStyle w:val="e"/>
              <w:ind w:firstLine="0"/>
              <w:jc w:val="center"/>
              <w:rPr>
                <w:sz w:val="22"/>
              </w:rPr>
            </w:pP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FB5FB1" w:rsidRDefault="00422A89" w:rsidP="00652A14">
            <w:pPr>
              <w:pStyle w:val="e"/>
              <w:ind w:firstLine="0"/>
              <w:jc w:val="left"/>
              <w:rPr>
                <w:sz w:val="22"/>
              </w:rPr>
            </w:pPr>
            <w:r w:rsidRPr="00FB5FB1">
              <w:rPr>
                <w:sz w:val="22"/>
              </w:rPr>
              <w:t xml:space="preserve">Здание  МУП "УККР" </w:t>
            </w:r>
          </w:p>
        </w:tc>
        <w:tc>
          <w:tcPr>
            <w:tcW w:w="3281" w:type="dxa"/>
          </w:tcPr>
          <w:p w:rsidR="00422A89" w:rsidRPr="00652A14" w:rsidRDefault="00422A89" w:rsidP="00652A14">
            <w:pPr>
              <w:pStyle w:val="e"/>
              <w:ind w:firstLine="0"/>
              <w:jc w:val="center"/>
              <w:rPr>
                <w:sz w:val="22"/>
              </w:rPr>
            </w:pP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FB5FB1" w:rsidRDefault="00422A89" w:rsidP="00652A14">
            <w:pPr>
              <w:pStyle w:val="e"/>
              <w:ind w:firstLine="0"/>
              <w:jc w:val="left"/>
              <w:rPr>
                <w:sz w:val="22"/>
              </w:rPr>
            </w:pPr>
            <w:r w:rsidRPr="00FB5FB1">
              <w:rPr>
                <w:sz w:val="22"/>
              </w:rPr>
              <w:t xml:space="preserve">Мастерская сантехников </w:t>
            </w:r>
          </w:p>
        </w:tc>
        <w:tc>
          <w:tcPr>
            <w:tcW w:w="3281" w:type="dxa"/>
          </w:tcPr>
          <w:p w:rsidR="00422A89" w:rsidRPr="00652A14" w:rsidRDefault="00422A89" w:rsidP="00652A14">
            <w:pPr>
              <w:pStyle w:val="e"/>
              <w:ind w:firstLine="0"/>
              <w:jc w:val="center"/>
              <w:rPr>
                <w:sz w:val="22"/>
              </w:rPr>
            </w:pPr>
          </w:p>
        </w:tc>
      </w:tr>
      <w:tr w:rsidR="00422A89" w:rsidRPr="006A17DA" w:rsidTr="001C1B43">
        <w:trPr>
          <w:gridAfter w:val="1"/>
          <w:wAfter w:w="1780" w:type="dxa"/>
          <w:trHeight w:val="227"/>
        </w:trPr>
        <w:tc>
          <w:tcPr>
            <w:tcW w:w="2093" w:type="dxa"/>
            <w:vMerge/>
            <w:vAlign w:val="center"/>
          </w:tcPr>
          <w:p w:rsidR="00422A89" w:rsidRPr="006A17DA" w:rsidRDefault="00422A89" w:rsidP="006A17DA">
            <w:pPr>
              <w:rPr>
                <w:rFonts w:cs="Times New Roman"/>
              </w:rPr>
            </w:pPr>
          </w:p>
        </w:tc>
        <w:tc>
          <w:tcPr>
            <w:tcW w:w="4678" w:type="dxa"/>
          </w:tcPr>
          <w:p w:rsidR="00422A89" w:rsidRPr="00FB5FB1" w:rsidRDefault="00422A89" w:rsidP="00652A14">
            <w:pPr>
              <w:pStyle w:val="e"/>
              <w:ind w:firstLine="0"/>
              <w:jc w:val="left"/>
              <w:rPr>
                <w:sz w:val="22"/>
              </w:rPr>
            </w:pPr>
            <w:r w:rsidRPr="00FB5FB1">
              <w:rPr>
                <w:sz w:val="22"/>
              </w:rPr>
              <w:t>Энергоцех</w:t>
            </w:r>
          </w:p>
        </w:tc>
        <w:tc>
          <w:tcPr>
            <w:tcW w:w="3281" w:type="dxa"/>
          </w:tcPr>
          <w:p w:rsidR="00422A89" w:rsidRPr="00652A14" w:rsidRDefault="00422A89" w:rsidP="00652A14">
            <w:pPr>
              <w:pStyle w:val="e"/>
              <w:ind w:firstLine="0"/>
              <w:jc w:val="center"/>
              <w:rPr>
                <w:sz w:val="22"/>
              </w:rPr>
            </w:pPr>
          </w:p>
        </w:tc>
      </w:tr>
      <w:tr w:rsidR="00422A89" w:rsidRPr="006A17DA" w:rsidTr="001C1B43">
        <w:trPr>
          <w:gridAfter w:val="1"/>
          <w:wAfter w:w="1780" w:type="dxa"/>
          <w:trHeight w:val="252"/>
        </w:trPr>
        <w:tc>
          <w:tcPr>
            <w:tcW w:w="2093" w:type="dxa"/>
            <w:vMerge/>
            <w:vAlign w:val="center"/>
          </w:tcPr>
          <w:p w:rsidR="00422A89" w:rsidRPr="006A17DA" w:rsidRDefault="00422A89" w:rsidP="006A17DA">
            <w:pPr>
              <w:rPr>
                <w:rFonts w:cs="Times New Roman"/>
              </w:rPr>
            </w:pPr>
          </w:p>
        </w:tc>
        <w:tc>
          <w:tcPr>
            <w:tcW w:w="4678" w:type="dxa"/>
          </w:tcPr>
          <w:p w:rsidR="00422A89" w:rsidRPr="00FB5FB1" w:rsidRDefault="00422A89" w:rsidP="00652A14">
            <w:pPr>
              <w:pStyle w:val="e"/>
              <w:ind w:firstLine="0"/>
              <w:jc w:val="left"/>
              <w:rPr>
                <w:sz w:val="22"/>
              </w:rPr>
            </w:pPr>
            <w:r w:rsidRPr="00FB5FB1">
              <w:rPr>
                <w:sz w:val="22"/>
              </w:rPr>
              <w:t xml:space="preserve">Объекты АТП МУП УККР </w:t>
            </w:r>
          </w:p>
        </w:tc>
        <w:tc>
          <w:tcPr>
            <w:tcW w:w="3281" w:type="dxa"/>
          </w:tcPr>
          <w:p w:rsidR="00422A89" w:rsidRPr="00652A14" w:rsidRDefault="00422A89" w:rsidP="00652A14">
            <w:pPr>
              <w:pStyle w:val="e"/>
              <w:ind w:firstLine="0"/>
              <w:jc w:val="center"/>
              <w:rPr>
                <w:sz w:val="22"/>
              </w:rPr>
            </w:pPr>
          </w:p>
        </w:tc>
      </w:tr>
      <w:tr w:rsidR="00422A89" w:rsidRPr="006A17DA" w:rsidTr="001C1B43">
        <w:trPr>
          <w:gridAfter w:val="1"/>
          <w:wAfter w:w="1780" w:type="dxa"/>
          <w:trHeight w:val="286"/>
        </w:trPr>
        <w:tc>
          <w:tcPr>
            <w:tcW w:w="2093" w:type="dxa"/>
            <w:vMerge/>
            <w:vAlign w:val="center"/>
          </w:tcPr>
          <w:p w:rsidR="00422A89" w:rsidRPr="006A17DA" w:rsidRDefault="00422A89" w:rsidP="006A17DA">
            <w:pPr>
              <w:rPr>
                <w:rFonts w:cs="Times New Roman"/>
              </w:rPr>
            </w:pPr>
          </w:p>
        </w:tc>
        <w:tc>
          <w:tcPr>
            <w:tcW w:w="4678" w:type="dxa"/>
          </w:tcPr>
          <w:p w:rsidR="00422A89" w:rsidRPr="00FB5FB1" w:rsidRDefault="00422A89" w:rsidP="00652A14">
            <w:pPr>
              <w:pStyle w:val="e"/>
              <w:ind w:firstLine="0"/>
              <w:jc w:val="left"/>
              <w:rPr>
                <w:sz w:val="22"/>
              </w:rPr>
            </w:pPr>
            <w:r w:rsidRPr="00FB5FB1">
              <w:rPr>
                <w:sz w:val="22"/>
              </w:rPr>
              <w:t>НФС</w:t>
            </w:r>
          </w:p>
        </w:tc>
        <w:tc>
          <w:tcPr>
            <w:tcW w:w="3281" w:type="dxa"/>
          </w:tcPr>
          <w:p w:rsidR="00422A89" w:rsidRPr="00652A14" w:rsidRDefault="00422A89" w:rsidP="00652A14">
            <w:pPr>
              <w:pStyle w:val="e"/>
              <w:ind w:firstLine="0"/>
              <w:jc w:val="center"/>
              <w:rPr>
                <w:sz w:val="22"/>
              </w:rPr>
            </w:pPr>
          </w:p>
        </w:tc>
      </w:tr>
      <w:tr w:rsidR="00D724EA" w:rsidRPr="006A17DA" w:rsidTr="001C1B43">
        <w:trPr>
          <w:gridAfter w:val="1"/>
          <w:wAfter w:w="1780" w:type="dxa"/>
          <w:trHeight w:val="227"/>
        </w:trPr>
        <w:tc>
          <w:tcPr>
            <w:tcW w:w="2093" w:type="dxa"/>
            <w:vMerge w:val="restart"/>
            <w:tcBorders>
              <w:top w:val="nil"/>
            </w:tcBorders>
            <w:vAlign w:val="center"/>
          </w:tcPr>
          <w:p w:rsidR="00D724EA" w:rsidRPr="006A17DA" w:rsidRDefault="00D724EA" w:rsidP="006A17DA">
            <w:pPr>
              <w:rPr>
                <w:rFonts w:cs="Times New Roman"/>
              </w:rPr>
            </w:pPr>
            <w:r>
              <w:rPr>
                <w:rFonts w:cs="Times New Roman"/>
              </w:rPr>
              <w:t>Котельная №3</w:t>
            </w:r>
          </w:p>
        </w:tc>
        <w:tc>
          <w:tcPr>
            <w:tcW w:w="4678" w:type="dxa"/>
            <w:vAlign w:val="center"/>
          </w:tcPr>
          <w:p w:rsidR="00D724EA" w:rsidRPr="00652A14" w:rsidRDefault="00D724EA" w:rsidP="00652A14">
            <w:pPr>
              <w:pStyle w:val="e"/>
              <w:ind w:firstLine="0"/>
              <w:jc w:val="left"/>
              <w:rPr>
                <w:sz w:val="22"/>
                <w:szCs w:val="22"/>
              </w:rPr>
            </w:pPr>
            <w:r w:rsidRPr="00652A14">
              <w:rPr>
                <w:sz w:val="22"/>
                <w:szCs w:val="22"/>
              </w:rPr>
              <w:t>Жилой дом</w:t>
            </w:r>
          </w:p>
        </w:tc>
        <w:tc>
          <w:tcPr>
            <w:tcW w:w="3281" w:type="dxa"/>
            <w:vAlign w:val="center"/>
          </w:tcPr>
          <w:p w:rsidR="00D724EA" w:rsidRPr="00652A14" w:rsidRDefault="00D724EA" w:rsidP="00652A14">
            <w:pPr>
              <w:jc w:val="left"/>
              <w:rPr>
                <w:rFonts w:cs="Times New Roman"/>
              </w:rPr>
            </w:pPr>
            <w:r w:rsidRPr="00652A14">
              <w:rPr>
                <w:rFonts w:cs="Times New Roman"/>
              </w:rPr>
              <w:t>ул. К.Тибекина, 2</w:t>
            </w:r>
          </w:p>
        </w:tc>
      </w:tr>
      <w:tr w:rsidR="00D724EA" w:rsidRPr="006A17DA" w:rsidTr="001C1B43">
        <w:trPr>
          <w:gridAfter w:val="1"/>
          <w:wAfter w:w="1780" w:type="dxa"/>
          <w:trHeight w:val="227"/>
        </w:trPr>
        <w:tc>
          <w:tcPr>
            <w:tcW w:w="2093" w:type="dxa"/>
            <w:vMerge/>
            <w:tcBorders>
              <w:top w:val="nil"/>
            </w:tcBorders>
            <w:vAlign w:val="center"/>
          </w:tcPr>
          <w:p w:rsidR="00D724EA" w:rsidRDefault="00D724EA" w:rsidP="006A17DA">
            <w:pPr>
              <w:rPr>
                <w:rFonts w:cs="Times New Roman"/>
              </w:rPr>
            </w:pPr>
          </w:p>
        </w:tc>
        <w:tc>
          <w:tcPr>
            <w:tcW w:w="4678" w:type="dxa"/>
            <w:vAlign w:val="center"/>
          </w:tcPr>
          <w:p w:rsidR="00D724EA" w:rsidRPr="00652A14" w:rsidRDefault="00D724EA" w:rsidP="00652A14">
            <w:pPr>
              <w:pStyle w:val="e"/>
              <w:ind w:firstLine="0"/>
              <w:jc w:val="left"/>
              <w:rPr>
                <w:sz w:val="22"/>
                <w:szCs w:val="22"/>
              </w:rPr>
            </w:pPr>
            <w:r w:rsidRPr="00652A14">
              <w:rPr>
                <w:sz w:val="22"/>
                <w:szCs w:val="22"/>
              </w:rPr>
              <w:t>Жилой дом</w:t>
            </w:r>
          </w:p>
        </w:tc>
        <w:tc>
          <w:tcPr>
            <w:tcW w:w="3281" w:type="dxa"/>
            <w:vAlign w:val="center"/>
          </w:tcPr>
          <w:p w:rsidR="00D724EA" w:rsidRPr="00652A14" w:rsidRDefault="00D724EA" w:rsidP="00652A14">
            <w:pPr>
              <w:jc w:val="left"/>
              <w:rPr>
                <w:rFonts w:cs="Times New Roman"/>
              </w:rPr>
            </w:pPr>
            <w:r w:rsidRPr="00652A14">
              <w:rPr>
                <w:rFonts w:cs="Times New Roman"/>
              </w:rPr>
              <w:t>ул. К.Тибекина, 3</w:t>
            </w:r>
          </w:p>
        </w:tc>
      </w:tr>
      <w:tr w:rsidR="00D724EA" w:rsidRPr="006A17DA" w:rsidTr="001C1B43">
        <w:trPr>
          <w:gridAfter w:val="1"/>
          <w:wAfter w:w="1780" w:type="dxa"/>
          <w:trHeight w:val="227"/>
        </w:trPr>
        <w:tc>
          <w:tcPr>
            <w:tcW w:w="2093" w:type="dxa"/>
            <w:vMerge/>
            <w:tcBorders>
              <w:top w:val="nil"/>
            </w:tcBorders>
            <w:vAlign w:val="center"/>
          </w:tcPr>
          <w:p w:rsidR="00D724EA" w:rsidRDefault="00D724EA" w:rsidP="006A17DA">
            <w:pPr>
              <w:rPr>
                <w:rFonts w:cs="Times New Roman"/>
              </w:rPr>
            </w:pPr>
          </w:p>
        </w:tc>
        <w:tc>
          <w:tcPr>
            <w:tcW w:w="4678" w:type="dxa"/>
            <w:vAlign w:val="center"/>
          </w:tcPr>
          <w:p w:rsidR="00D724EA" w:rsidRPr="00652A14" w:rsidRDefault="00D724EA" w:rsidP="00652A14">
            <w:pPr>
              <w:pStyle w:val="e"/>
              <w:ind w:firstLine="0"/>
              <w:jc w:val="left"/>
              <w:rPr>
                <w:sz w:val="22"/>
                <w:szCs w:val="22"/>
              </w:rPr>
            </w:pPr>
            <w:r w:rsidRPr="00652A14">
              <w:rPr>
                <w:sz w:val="22"/>
                <w:szCs w:val="22"/>
              </w:rPr>
              <w:t>Жилой дом</w:t>
            </w:r>
          </w:p>
        </w:tc>
        <w:tc>
          <w:tcPr>
            <w:tcW w:w="3281" w:type="dxa"/>
            <w:vAlign w:val="center"/>
          </w:tcPr>
          <w:p w:rsidR="00D724EA" w:rsidRPr="00652A14" w:rsidRDefault="00D724EA" w:rsidP="00652A14">
            <w:pPr>
              <w:jc w:val="left"/>
              <w:rPr>
                <w:rFonts w:cs="Times New Roman"/>
              </w:rPr>
            </w:pPr>
            <w:r w:rsidRPr="00652A14">
              <w:rPr>
                <w:rFonts w:cs="Times New Roman"/>
              </w:rPr>
              <w:t>ул. К.Тибекина, 4</w:t>
            </w:r>
          </w:p>
        </w:tc>
      </w:tr>
      <w:tr w:rsidR="00D724EA" w:rsidRPr="006A17DA" w:rsidTr="001C1B43">
        <w:trPr>
          <w:gridAfter w:val="1"/>
          <w:wAfter w:w="1780" w:type="dxa"/>
          <w:trHeight w:val="227"/>
        </w:trPr>
        <w:tc>
          <w:tcPr>
            <w:tcW w:w="2093" w:type="dxa"/>
            <w:vMerge/>
            <w:tcBorders>
              <w:top w:val="nil"/>
            </w:tcBorders>
            <w:vAlign w:val="center"/>
          </w:tcPr>
          <w:p w:rsidR="00D724EA" w:rsidRDefault="00D724EA" w:rsidP="006A17DA">
            <w:pPr>
              <w:rPr>
                <w:rFonts w:cs="Times New Roman"/>
              </w:rPr>
            </w:pPr>
          </w:p>
        </w:tc>
        <w:tc>
          <w:tcPr>
            <w:tcW w:w="4678" w:type="dxa"/>
            <w:vAlign w:val="center"/>
          </w:tcPr>
          <w:p w:rsidR="00D724EA" w:rsidRPr="00652A14" w:rsidRDefault="00D724EA" w:rsidP="00652A14">
            <w:pPr>
              <w:pStyle w:val="e"/>
              <w:ind w:firstLine="0"/>
              <w:jc w:val="left"/>
              <w:rPr>
                <w:sz w:val="22"/>
                <w:szCs w:val="22"/>
              </w:rPr>
            </w:pPr>
            <w:r w:rsidRPr="00652A14">
              <w:rPr>
                <w:sz w:val="22"/>
                <w:szCs w:val="22"/>
              </w:rPr>
              <w:t>Жилой дом</w:t>
            </w:r>
          </w:p>
        </w:tc>
        <w:tc>
          <w:tcPr>
            <w:tcW w:w="3281" w:type="dxa"/>
            <w:vAlign w:val="center"/>
          </w:tcPr>
          <w:p w:rsidR="00D724EA" w:rsidRPr="00652A14" w:rsidRDefault="00D724EA" w:rsidP="00652A14">
            <w:pPr>
              <w:jc w:val="left"/>
              <w:rPr>
                <w:rFonts w:cs="Times New Roman"/>
              </w:rPr>
            </w:pPr>
            <w:r w:rsidRPr="00652A14">
              <w:rPr>
                <w:rFonts w:cs="Times New Roman"/>
              </w:rPr>
              <w:t>ул. К.Тибекина, 5</w:t>
            </w:r>
          </w:p>
        </w:tc>
      </w:tr>
      <w:tr w:rsidR="00D724EA" w:rsidRPr="006A17DA" w:rsidTr="001C1B43">
        <w:trPr>
          <w:gridAfter w:val="1"/>
          <w:wAfter w:w="1780" w:type="dxa"/>
          <w:trHeight w:val="227"/>
        </w:trPr>
        <w:tc>
          <w:tcPr>
            <w:tcW w:w="2093" w:type="dxa"/>
            <w:vMerge/>
            <w:tcBorders>
              <w:top w:val="nil"/>
            </w:tcBorders>
            <w:vAlign w:val="center"/>
          </w:tcPr>
          <w:p w:rsidR="00D724EA" w:rsidRDefault="00D724EA" w:rsidP="006A17DA">
            <w:pPr>
              <w:rPr>
                <w:rFonts w:cs="Times New Roman"/>
              </w:rPr>
            </w:pPr>
          </w:p>
        </w:tc>
        <w:tc>
          <w:tcPr>
            <w:tcW w:w="4678" w:type="dxa"/>
            <w:vAlign w:val="center"/>
          </w:tcPr>
          <w:p w:rsidR="00D724EA" w:rsidRPr="00652A14" w:rsidRDefault="00D724EA" w:rsidP="00652A14">
            <w:pPr>
              <w:pStyle w:val="e"/>
              <w:ind w:firstLine="0"/>
              <w:jc w:val="left"/>
              <w:rPr>
                <w:sz w:val="22"/>
                <w:szCs w:val="22"/>
              </w:rPr>
            </w:pPr>
            <w:r w:rsidRPr="00652A14">
              <w:rPr>
                <w:sz w:val="22"/>
                <w:szCs w:val="22"/>
              </w:rPr>
              <w:t>Жилой дом</w:t>
            </w:r>
          </w:p>
        </w:tc>
        <w:tc>
          <w:tcPr>
            <w:tcW w:w="3281" w:type="dxa"/>
            <w:vAlign w:val="center"/>
          </w:tcPr>
          <w:p w:rsidR="00D724EA" w:rsidRPr="00652A14" w:rsidRDefault="00D724EA" w:rsidP="00652A14">
            <w:pPr>
              <w:jc w:val="left"/>
              <w:rPr>
                <w:rFonts w:cs="Times New Roman"/>
              </w:rPr>
            </w:pPr>
            <w:r w:rsidRPr="00652A14">
              <w:rPr>
                <w:rFonts w:cs="Times New Roman"/>
              </w:rPr>
              <w:t>ул. К.Тибекина, 6</w:t>
            </w:r>
          </w:p>
        </w:tc>
      </w:tr>
      <w:tr w:rsidR="00D724EA" w:rsidRPr="006A17DA" w:rsidTr="001C1B43">
        <w:trPr>
          <w:gridAfter w:val="1"/>
          <w:wAfter w:w="1780" w:type="dxa"/>
          <w:trHeight w:val="227"/>
        </w:trPr>
        <w:tc>
          <w:tcPr>
            <w:tcW w:w="2093" w:type="dxa"/>
            <w:vMerge/>
            <w:tcBorders>
              <w:top w:val="nil"/>
            </w:tcBorders>
            <w:vAlign w:val="center"/>
          </w:tcPr>
          <w:p w:rsidR="00D724EA" w:rsidRDefault="00D724EA" w:rsidP="006A17DA">
            <w:pPr>
              <w:rPr>
                <w:rFonts w:cs="Times New Roman"/>
              </w:rPr>
            </w:pPr>
          </w:p>
        </w:tc>
        <w:tc>
          <w:tcPr>
            <w:tcW w:w="4678" w:type="dxa"/>
            <w:vAlign w:val="center"/>
          </w:tcPr>
          <w:p w:rsidR="00D724EA" w:rsidRPr="00652A14" w:rsidRDefault="00D724EA" w:rsidP="00652A14">
            <w:pPr>
              <w:pStyle w:val="e"/>
              <w:ind w:firstLine="0"/>
              <w:jc w:val="left"/>
              <w:rPr>
                <w:sz w:val="22"/>
                <w:szCs w:val="22"/>
              </w:rPr>
            </w:pPr>
            <w:r w:rsidRPr="00652A14">
              <w:rPr>
                <w:sz w:val="22"/>
                <w:szCs w:val="22"/>
              </w:rPr>
              <w:t>Жилой дом</w:t>
            </w:r>
          </w:p>
        </w:tc>
        <w:tc>
          <w:tcPr>
            <w:tcW w:w="3281" w:type="dxa"/>
            <w:vAlign w:val="center"/>
          </w:tcPr>
          <w:p w:rsidR="00D724EA" w:rsidRPr="00652A14" w:rsidRDefault="00D724EA" w:rsidP="00652A14">
            <w:pPr>
              <w:jc w:val="left"/>
              <w:rPr>
                <w:rFonts w:cs="Times New Roman"/>
              </w:rPr>
            </w:pPr>
            <w:r w:rsidRPr="00652A14">
              <w:rPr>
                <w:rFonts w:cs="Times New Roman"/>
              </w:rPr>
              <w:t>ул. К.Тибекина, 7</w:t>
            </w:r>
          </w:p>
        </w:tc>
      </w:tr>
      <w:tr w:rsidR="00D724EA" w:rsidRPr="006A17DA" w:rsidTr="001C1B43">
        <w:trPr>
          <w:gridAfter w:val="1"/>
          <w:wAfter w:w="1780" w:type="dxa"/>
          <w:trHeight w:val="227"/>
        </w:trPr>
        <w:tc>
          <w:tcPr>
            <w:tcW w:w="2093" w:type="dxa"/>
            <w:vMerge/>
            <w:tcBorders>
              <w:top w:val="nil"/>
            </w:tcBorders>
            <w:vAlign w:val="center"/>
          </w:tcPr>
          <w:p w:rsidR="00D724EA" w:rsidRDefault="00D724EA" w:rsidP="006A17DA">
            <w:pPr>
              <w:rPr>
                <w:rFonts w:cs="Times New Roman"/>
              </w:rPr>
            </w:pPr>
          </w:p>
        </w:tc>
        <w:tc>
          <w:tcPr>
            <w:tcW w:w="4678" w:type="dxa"/>
            <w:vAlign w:val="center"/>
          </w:tcPr>
          <w:p w:rsidR="00D724EA" w:rsidRPr="00652A14" w:rsidRDefault="00D724EA" w:rsidP="00652A14">
            <w:pPr>
              <w:pStyle w:val="e"/>
              <w:ind w:firstLine="0"/>
              <w:jc w:val="left"/>
              <w:rPr>
                <w:sz w:val="22"/>
                <w:szCs w:val="22"/>
              </w:rPr>
            </w:pPr>
            <w:r w:rsidRPr="00652A14">
              <w:rPr>
                <w:sz w:val="22"/>
                <w:szCs w:val="22"/>
              </w:rPr>
              <w:t>Жилой дом</w:t>
            </w:r>
          </w:p>
        </w:tc>
        <w:tc>
          <w:tcPr>
            <w:tcW w:w="3281" w:type="dxa"/>
            <w:vAlign w:val="center"/>
          </w:tcPr>
          <w:p w:rsidR="00D724EA" w:rsidRPr="00652A14" w:rsidRDefault="00D724EA" w:rsidP="00652A14">
            <w:pPr>
              <w:jc w:val="left"/>
              <w:rPr>
                <w:rFonts w:cs="Times New Roman"/>
              </w:rPr>
            </w:pPr>
            <w:r w:rsidRPr="00652A14">
              <w:rPr>
                <w:rFonts w:cs="Times New Roman"/>
              </w:rPr>
              <w:t>ул. К.Тибекина, 8</w:t>
            </w:r>
          </w:p>
        </w:tc>
      </w:tr>
      <w:tr w:rsidR="00D724EA" w:rsidRPr="006A17DA" w:rsidTr="001C1B43">
        <w:trPr>
          <w:gridAfter w:val="1"/>
          <w:wAfter w:w="1780" w:type="dxa"/>
          <w:trHeight w:val="227"/>
        </w:trPr>
        <w:tc>
          <w:tcPr>
            <w:tcW w:w="2093" w:type="dxa"/>
            <w:vMerge/>
            <w:tcBorders>
              <w:top w:val="nil"/>
            </w:tcBorders>
            <w:vAlign w:val="center"/>
          </w:tcPr>
          <w:p w:rsidR="00D724EA" w:rsidRDefault="00D724EA" w:rsidP="006A17DA">
            <w:pPr>
              <w:rPr>
                <w:rFonts w:cs="Times New Roman"/>
              </w:rPr>
            </w:pPr>
          </w:p>
        </w:tc>
        <w:tc>
          <w:tcPr>
            <w:tcW w:w="4678" w:type="dxa"/>
            <w:vAlign w:val="center"/>
          </w:tcPr>
          <w:p w:rsidR="00D724EA" w:rsidRPr="00652A14" w:rsidRDefault="00D724EA" w:rsidP="00652A14">
            <w:pPr>
              <w:pStyle w:val="e"/>
              <w:ind w:firstLine="0"/>
              <w:jc w:val="left"/>
              <w:rPr>
                <w:sz w:val="22"/>
                <w:szCs w:val="22"/>
              </w:rPr>
            </w:pPr>
            <w:r w:rsidRPr="00652A14">
              <w:rPr>
                <w:sz w:val="22"/>
                <w:szCs w:val="22"/>
              </w:rPr>
              <w:t>Жилой дом</w:t>
            </w:r>
          </w:p>
        </w:tc>
        <w:tc>
          <w:tcPr>
            <w:tcW w:w="3281" w:type="dxa"/>
            <w:vAlign w:val="center"/>
          </w:tcPr>
          <w:p w:rsidR="00D724EA" w:rsidRPr="00652A14" w:rsidRDefault="00D724EA" w:rsidP="00652A14">
            <w:pPr>
              <w:jc w:val="left"/>
              <w:rPr>
                <w:rFonts w:cs="Times New Roman"/>
              </w:rPr>
            </w:pPr>
            <w:r w:rsidRPr="00652A14">
              <w:rPr>
                <w:rFonts w:cs="Times New Roman"/>
              </w:rPr>
              <w:t>ул. К.Тибекина, 9</w:t>
            </w:r>
          </w:p>
        </w:tc>
      </w:tr>
      <w:tr w:rsidR="00D724EA" w:rsidRPr="006A17DA" w:rsidTr="001C1B43">
        <w:trPr>
          <w:gridAfter w:val="1"/>
          <w:wAfter w:w="1780" w:type="dxa"/>
          <w:trHeight w:val="227"/>
        </w:trPr>
        <w:tc>
          <w:tcPr>
            <w:tcW w:w="2093" w:type="dxa"/>
            <w:vMerge/>
            <w:tcBorders>
              <w:top w:val="nil"/>
            </w:tcBorders>
            <w:vAlign w:val="center"/>
          </w:tcPr>
          <w:p w:rsidR="00D724EA" w:rsidRDefault="00D724EA" w:rsidP="006A17DA">
            <w:pPr>
              <w:rPr>
                <w:rFonts w:cs="Times New Roman"/>
              </w:rPr>
            </w:pPr>
          </w:p>
        </w:tc>
        <w:tc>
          <w:tcPr>
            <w:tcW w:w="4678" w:type="dxa"/>
            <w:vAlign w:val="center"/>
          </w:tcPr>
          <w:p w:rsidR="00D724EA" w:rsidRPr="00652A14" w:rsidRDefault="00D724EA" w:rsidP="00652A14">
            <w:pPr>
              <w:pStyle w:val="e"/>
              <w:ind w:firstLine="0"/>
              <w:jc w:val="left"/>
              <w:rPr>
                <w:sz w:val="22"/>
                <w:szCs w:val="22"/>
              </w:rPr>
            </w:pPr>
            <w:r w:rsidRPr="00652A14">
              <w:rPr>
                <w:sz w:val="22"/>
                <w:szCs w:val="22"/>
              </w:rPr>
              <w:t>Жилой дом</w:t>
            </w:r>
          </w:p>
        </w:tc>
        <w:tc>
          <w:tcPr>
            <w:tcW w:w="3281" w:type="dxa"/>
            <w:vAlign w:val="center"/>
          </w:tcPr>
          <w:p w:rsidR="00D724EA" w:rsidRPr="00652A14" w:rsidRDefault="00D724EA" w:rsidP="00652A14">
            <w:pPr>
              <w:jc w:val="left"/>
              <w:rPr>
                <w:rFonts w:cs="Times New Roman"/>
              </w:rPr>
            </w:pPr>
            <w:r w:rsidRPr="00652A14">
              <w:rPr>
                <w:rFonts w:cs="Times New Roman"/>
              </w:rPr>
              <w:t>ул. К.Тибекина, 10</w:t>
            </w:r>
          </w:p>
        </w:tc>
      </w:tr>
      <w:tr w:rsidR="00D724EA" w:rsidRPr="006A17DA" w:rsidTr="001C1B43">
        <w:trPr>
          <w:gridAfter w:val="1"/>
          <w:wAfter w:w="1780" w:type="dxa"/>
          <w:trHeight w:val="227"/>
        </w:trPr>
        <w:tc>
          <w:tcPr>
            <w:tcW w:w="2093" w:type="dxa"/>
            <w:vMerge/>
            <w:tcBorders>
              <w:top w:val="nil"/>
            </w:tcBorders>
            <w:vAlign w:val="center"/>
          </w:tcPr>
          <w:p w:rsidR="00D724EA" w:rsidRDefault="00D724EA" w:rsidP="006A17DA">
            <w:pPr>
              <w:rPr>
                <w:rFonts w:cs="Times New Roman"/>
              </w:rPr>
            </w:pPr>
          </w:p>
        </w:tc>
        <w:tc>
          <w:tcPr>
            <w:tcW w:w="4678" w:type="dxa"/>
            <w:vAlign w:val="center"/>
          </w:tcPr>
          <w:p w:rsidR="00D724EA" w:rsidRPr="00652A14" w:rsidRDefault="00D724EA" w:rsidP="00652A14">
            <w:pPr>
              <w:pStyle w:val="e"/>
              <w:ind w:firstLine="0"/>
              <w:jc w:val="left"/>
              <w:rPr>
                <w:sz w:val="22"/>
                <w:szCs w:val="22"/>
              </w:rPr>
            </w:pPr>
            <w:r w:rsidRPr="00652A14">
              <w:rPr>
                <w:sz w:val="22"/>
                <w:szCs w:val="22"/>
              </w:rPr>
              <w:t>Жилой дом</w:t>
            </w:r>
          </w:p>
        </w:tc>
        <w:tc>
          <w:tcPr>
            <w:tcW w:w="3281" w:type="dxa"/>
            <w:vAlign w:val="center"/>
          </w:tcPr>
          <w:p w:rsidR="00D724EA" w:rsidRPr="00652A14" w:rsidRDefault="00D724EA" w:rsidP="00652A14">
            <w:pPr>
              <w:jc w:val="left"/>
              <w:rPr>
                <w:rFonts w:cs="Times New Roman"/>
              </w:rPr>
            </w:pPr>
            <w:r w:rsidRPr="00652A14">
              <w:rPr>
                <w:rFonts w:cs="Times New Roman"/>
              </w:rPr>
              <w:t>ул. К.Тибекина, 11</w:t>
            </w:r>
          </w:p>
        </w:tc>
      </w:tr>
      <w:tr w:rsidR="00D724EA" w:rsidRPr="006A17DA" w:rsidTr="001C1B43">
        <w:trPr>
          <w:gridAfter w:val="1"/>
          <w:wAfter w:w="1780" w:type="dxa"/>
          <w:trHeight w:val="227"/>
        </w:trPr>
        <w:tc>
          <w:tcPr>
            <w:tcW w:w="2093" w:type="dxa"/>
            <w:vMerge/>
            <w:tcBorders>
              <w:top w:val="nil"/>
            </w:tcBorders>
            <w:vAlign w:val="center"/>
          </w:tcPr>
          <w:p w:rsidR="00D724EA" w:rsidRDefault="00D724EA" w:rsidP="006A17DA">
            <w:pPr>
              <w:rPr>
                <w:rFonts w:cs="Times New Roman"/>
              </w:rPr>
            </w:pPr>
          </w:p>
        </w:tc>
        <w:tc>
          <w:tcPr>
            <w:tcW w:w="4678" w:type="dxa"/>
            <w:vAlign w:val="center"/>
          </w:tcPr>
          <w:p w:rsidR="00D724EA" w:rsidRPr="00652A14" w:rsidRDefault="00D724EA" w:rsidP="00652A14">
            <w:pPr>
              <w:pStyle w:val="e"/>
              <w:ind w:firstLine="0"/>
              <w:jc w:val="left"/>
              <w:rPr>
                <w:sz w:val="22"/>
                <w:szCs w:val="22"/>
              </w:rPr>
            </w:pPr>
            <w:r w:rsidRPr="00652A14">
              <w:rPr>
                <w:sz w:val="22"/>
                <w:szCs w:val="22"/>
              </w:rPr>
              <w:t>Жилой дом</w:t>
            </w:r>
          </w:p>
        </w:tc>
        <w:tc>
          <w:tcPr>
            <w:tcW w:w="3281" w:type="dxa"/>
            <w:vAlign w:val="center"/>
          </w:tcPr>
          <w:p w:rsidR="00D724EA" w:rsidRPr="00652A14" w:rsidRDefault="00D724EA" w:rsidP="00652A14">
            <w:pPr>
              <w:jc w:val="left"/>
              <w:rPr>
                <w:rFonts w:cs="Times New Roman"/>
              </w:rPr>
            </w:pPr>
            <w:r w:rsidRPr="00652A14">
              <w:rPr>
                <w:rFonts w:cs="Times New Roman"/>
              </w:rPr>
              <w:t>ул. К.Тибекина, 14</w:t>
            </w:r>
          </w:p>
        </w:tc>
      </w:tr>
      <w:tr w:rsidR="00D724EA" w:rsidRPr="006A17DA" w:rsidTr="001C1B43">
        <w:trPr>
          <w:gridAfter w:val="1"/>
          <w:wAfter w:w="1780" w:type="dxa"/>
          <w:trHeight w:val="227"/>
        </w:trPr>
        <w:tc>
          <w:tcPr>
            <w:tcW w:w="2093" w:type="dxa"/>
            <w:vMerge/>
            <w:tcBorders>
              <w:top w:val="nil"/>
            </w:tcBorders>
            <w:vAlign w:val="center"/>
          </w:tcPr>
          <w:p w:rsidR="00D724EA" w:rsidRDefault="00D724EA" w:rsidP="006A17DA">
            <w:pPr>
              <w:rPr>
                <w:rFonts w:cs="Times New Roman"/>
              </w:rPr>
            </w:pPr>
          </w:p>
        </w:tc>
        <w:tc>
          <w:tcPr>
            <w:tcW w:w="4678" w:type="dxa"/>
            <w:vAlign w:val="center"/>
          </w:tcPr>
          <w:p w:rsidR="00D724EA" w:rsidRPr="00652A14" w:rsidRDefault="00D724EA" w:rsidP="00652A14">
            <w:pPr>
              <w:pStyle w:val="e"/>
              <w:ind w:firstLine="0"/>
              <w:jc w:val="left"/>
              <w:rPr>
                <w:sz w:val="22"/>
                <w:szCs w:val="22"/>
              </w:rPr>
            </w:pPr>
            <w:r w:rsidRPr="00652A14">
              <w:rPr>
                <w:sz w:val="22"/>
                <w:szCs w:val="22"/>
              </w:rPr>
              <w:t>Жилой дом</w:t>
            </w:r>
          </w:p>
        </w:tc>
        <w:tc>
          <w:tcPr>
            <w:tcW w:w="3281" w:type="dxa"/>
            <w:vAlign w:val="center"/>
          </w:tcPr>
          <w:p w:rsidR="00D724EA" w:rsidRPr="00652A14" w:rsidRDefault="00D724EA" w:rsidP="00652A14">
            <w:pPr>
              <w:jc w:val="left"/>
              <w:rPr>
                <w:rFonts w:cs="Times New Roman"/>
              </w:rPr>
            </w:pPr>
            <w:r w:rsidRPr="00652A14">
              <w:rPr>
                <w:rFonts w:cs="Times New Roman"/>
              </w:rPr>
              <w:t>ул. К.Тибекина, 14а</w:t>
            </w:r>
          </w:p>
        </w:tc>
      </w:tr>
      <w:tr w:rsidR="00D724EA" w:rsidRPr="006A17DA" w:rsidTr="001C1B43">
        <w:trPr>
          <w:gridAfter w:val="1"/>
          <w:wAfter w:w="1780" w:type="dxa"/>
          <w:trHeight w:val="227"/>
        </w:trPr>
        <w:tc>
          <w:tcPr>
            <w:tcW w:w="2093" w:type="dxa"/>
            <w:vMerge/>
            <w:tcBorders>
              <w:top w:val="nil"/>
            </w:tcBorders>
            <w:vAlign w:val="center"/>
          </w:tcPr>
          <w:p w:rsidR="00D724EA" w:rsidRDefault="00D724EA" w:rsidP="006A17DA">
            <w:pPr>
              <w:rPr>
                <w:rFonts w:cs="Times New Roman"/>
              </w:rPr>
            </w:pPr>
          </w:p>
        </w:tc>
        <w:tc>
          <w:tcPr>
            <w:tcW w:w="4678" w:type="dxa"/>
            <w:vAlign w:val="center"/>
          </w:tcPr>
          <w:p w:rsidR="00D724EA" w:rsidRPr="00652A14" w:rsidRDefault="00D724EA" w:rsidP="00652A14">
            <w:pPr>
              <w:pStyle w:val="e"/>
              <w:ind w:firstLine="0"/>
              <w:jc w:val="left"/>
              <w:rPr>
                <w:sz w:val="22"/>
                <w:szCs w:val="22"/>
              </w:rPr>
            </w:pPr>
            <w:r w:rsidRPr="00652A14">
              <w:rPr>
                <w:sz w:val="22"/>
                <w:szCs w:val="22"/>
              </w:rPr>
              <w:t>Жилой дом</w:t>
            </w:r>
          </w:p>
        </w:tc>
        <w:tc>
          <w:tcPr>
            <w:tcW w:w="3281" w:type="dxa"/>
            <w:vAlign w:val="center"/>
          </w:tcPr>
          <w:p w:rsidR="00D724EA" w:rsidRPr="00652A14" w:rsidRDefault="00D724EA" w:rsidP="00652A14">
            <w:pPr>
              <w:jc w:val="left"/>
              <w:rPr>
                <w:rFonts w:cs="Times New Roman"/>
              </w:rPr>
            </w:pPr>
            <w:r w:rsidRPr="00652A14">
              <w:rPr>
                <w:rFonts w:cs="Times New Roman"/>
              </w:rPr>
              <w:t>ул. К.Тибекина, 1а</w:t>
            </w:r>
          </w:p>
        </w:tc>
      </w:tr>
      <w:tr w:rsidR="00D724EA" w:rsidRPr="006A17DA" w:rsidTr="001C1B43">
        <w:trPr>
          <w:gridAfter w:val="1"/>
          <w:wAfter w:w="1780" w:type="dxa"/>
          <w:trHeight w:val="227"/>
        </w:trPr>
        <w:tc>
          <w:tcPr>
            <w:tcW w:w="2093" w:type="dxa"/>
            <w:vMerge/>
            <w:tcBorders>
              <w:top w:val="nil"/>
            </w:tcBorders>
            <w:vAlign w:val="center"/>
          </w:tcPr>
          <w:p w:rsidR="00D724EA" w:rsidRDefault="00D724EA" w:rsidP="006A17DA">
            <w:pPr>
              <w:rPr>
                <w:rFonts w:cs="Times New Roman"/>
              </w:rPr>
            </w:pPr>
          </w:p>
        </w:tc>
        <w:tc>
          <w:tcPr>
            <w:tcW w:w="4678" w:type="dxa"/>
            <w:vAlign w:val="center"/>
          </w:tcPr>
          <w:p w:rsidR="00D724EA" w:rsidRPr="00652A14" w:rsidRDefault="00D724EA" w:rsidP="00652A14">
            <w:pPr>
              <w:pStyle w:val="e"/>
              <w:ind w:firstLine="0"/>
              <w:jc w:val="left"/>
              <w:rPr>
                <w:sz w:val="22"/>
                <w:szCs w:val="22"/>
              </w:rPr>
            </w:pPr>
            <w:r w:rsidRPr="00652A14">
              <w:rPr>
                <w:sz w:val="22"/>
                <w:szCs w:val="22"/>
              </w:rPr>
              <w:t>Жилой дом</w:t>
            </w:r>
          </w:p>
        </w:tc>
        <w:tc>
          <w:tcPr>
            <w:tcW w:w="3281" w:type="dxa"/>
            <w:vAlign w:val="center"/>
          </w:tcPr>
          <w:p w:rsidR="00D724EA" w:rsidRPr="00652A14" w:rsidRDefault="00D724EA" w:rsidP="00652A14">
            <w:pPr>
              <w:jc w:val="left"/>
              <w:rPr>
                <w:rFonts w:cs="Times New Roman"/>
              </w:rPr>
            </w:pPr>
            <w:r w:rsidRPr="00652A14">
              <w:rPr>
                <w:rFonts w:cs="Times New Roman"/>
              </w:rPr>
              <w:t>ул. К.Тибекина, 9а</w:t>
            </w:r>
          </w:p>
        </w:tc>
      </w:tr>
      <w:tr w:rsidR="00D724EA" w:rsidRPr="006A17DA" w:rsidTr="001C1B43">
        <w:trPr>
          <w:gridAfter w:val="1"/>
          <w:wAfter w:w="1780" w:type="dxa"/>
          <w:trHeight w:val="227"/>
        </w:trPr>
        <w:tc>
          <w:tcPr>
            <w:tcW w:w="2093" w:type="dxa"/>
            <w:vMerge/>
            <w:tcBorders>
              <w:top w:val="nil"/>
            </w:tcBorders>
            <w:vAlign w:val="center"/>
          </w:tcPr>
          <w:p w:rsidR="00D724EA" w:rsidRDefault="00D724EA" w:rsidP="006A17DA">
            <w:pPr>
              <w:rPr>
                <w:rFonts w:cs="Times New Roman"/>
              </w:rPr>
            </w:pPr>
          </w:p>
        </w:tc>
        <w:tc>
          <w:tcPr>
            <w:tcW w:w="4678" w:type="dxa"/>
            <w:vAlign w:val="center"/>
          </w:tcPr>
          <w:p w:rsidR="00D724EA" w:rsidRPr="00652A14" w:rsidRDefault="00D724EA" w:rsidP="00652A14">
            <w:pPr>
              <w:pStyle w:val="e"/>
              <w:ind w:firstLine="0"/>
              <w:jc w:val="left"/>
              <w:rPr>
                <w:sz w:val="22"/>
                <w:szCs w:val="22"/>
              </w:rPr>
            </w:pPr>
            <w:r w:rsidRPr="00652A14">
              <w:rPr>
                <w:sz w:val="22"/>
                <w:szCs w:val="22"/>
              </w:rPr>
              <w:t>Жилой дом</w:t>
            </w:r>
          </w:p>
        </w:tc>
        <w:tc>
          <w:tcPr>
            <w:tcW w:w="3281" w:type="dxa"/>
            <w:vAlign w:val="center"/>
          </w:tcPr>
          <w:p w:rsidR="00D724EA" w:rsidRPr="00652A14" w:rsidRDefault="00D724EA" w:rsidP="00652A14">
            <w:pPr>
              <w:jc w:val="left"/>
              <w:rPr>
                <w:rFonts w:cs="Times New Roman"/>
              </w:rPr>
            </w:pPr>
            <w:r w:rsidRPr="00652A14">
              <w:rPr>
                <w:rFonts w:cs="Times New Roman"/>
              </w:rPr>
              <w:t>ул. К.Тибекина, 9б</w:t>
            </w:r>
          </w:p>
        </w:tc>
      </w:tr>
      <w:tr w:rsidR="00652A14" w:rsidRPr="006A17DA" w:rsidTr="001C1B43">
        <w:trPr>
          <w:gridAfter w:val="1"/>
          <w:wAfter w:w="1780" w:type="dxa"/>
          <w:trHeight w:val="227"/>
        </w:trPr>
        <w:tc>
          <w:tcPr>
            <w:tcW w:w="2093" w:type="dxa"/>
            <w:vMerge/>
            <w:tcBorders>
              <w:top w:val="nil"/>
            </w:tcBorders>
            <w:vAlign w:val="center"/>
          </w:tcPr>
          <w:p w:rsidR="00652A14" w:rsidRDefault="00652A14" w:rsidP="006A17DA">
            <w:pPr>
              <w:rPr>
                <w:rFonts w:cs="Times New Roman"/>
              </w:rPr>
            </w:pPr>
          </w:p>
        </w:tc>
        <w:tc>
          <w:tcPr>
            <w:tcW w:w="4678" w:type="dxa"/>
            <w:vAlign w:val="center"/>
          </w:tcPr>
          <w:p w:rsidR="00652A14" w:rsidRPr="00652A14" w:rsidRDefault="00652A14" w:rsidP="00652A14">
            <w:pPr>
              <w:pStyle w:val="e"/>
              <w:ind w:firstLine="0"/>
              <w:jc w:val="left"/>
              <w:rPr>
                <w:sz w:val="22"/>
                <w:szCs w:val="22"/>
              </w:rPr>
            </w:pPr>
            <w:r w:rsidRPr="00652A14">
              <w:rPr>
                <w:sz w:val="22"/>
                <w:szCs w:val="22"/>
              </w:rPr>
              <w:t>Жилой дом</w:t>
            </w:r>
          </w:p>
        </w:tc>
        <w:tc>
          <w:tcPr>
            <w:tcW w:w="3281" w:type="dxa"/>
            <w:vAlign w:val="center"/>
          </w:tcPr>
          <w:p w:rsidR="00652A14" w:rsidRPr="00652A14" w:rsidRDefault="00652A14" w:rsidP="00652A14">
            <w:pPr>
              <w:jc w:val="left"/>
              <w:rPr>
                <w:rFonts w:cs="Times New Roman"/>
              </w:rPr>
            </w:pPr>
            <w:r w:rsidRPr="00652A14">
              <w:rPr>
                <w:rFonts w:cs="Times New Roman"/>
              </w:rPr>
              <w:t>ул. 40 лет Победы, 1б</w:t>
            </w:r>
          </w:p>
        </w:tc>
      </w:tr>
      <w:tr w:rsidR="00652A14" w:rsidRPr="006A17DA" w:rsidTr="001C1B43">
        <w:trPr>
          <w:gridAfter w:val="1"/>
          <w:wAfter w:w="1780" w:type="dxa"/>
          <w:trHeight w:val="227"/>
        </w:trPr>
        <w:tc>
          <w:tcPr>
            <w:tcW w:w="2093" w:type="dxa"/>
            <w:vMerge/>
            <w:tcBorders>
              <w:top w:val="nil"/>
            </w:tcBorders>
            <w:vAlign w:val="center"/>
          </w:tcPr>
          <w:p w:rsidR="00652A14" w:rsidRDefault="00652A14" w:rsidP="006A17DA">
            <w:pPr>
              <w:rPr>
                <w:rFonts w:cs="Times New Roman"/>
              </w:rPr>
            </w:pPr>
          </w:p>
        </w:tc>
        <w:tc>
          <w:tcPr>
            <w:tcW w:w="4678" w:type="dxa"/>
            <w:vAlign w:val="center"/>
          </w:tcPr>
          <w:p w:rsidR="00652A14" w:rsidRPr="00652A14" w:rsidRDefault="00652A14" w:rsidP="00652A14">
            <w:pPr>
              <w:pStyle w:val="e"/>
              <w:ind w:firstLine="0"/>
              <w:jc w:val="left"/>
              <w:rPr>
                <w:sz w:val="22"/>
                <w:szCs w:val="22"/>
              </w:rPr>
            </w:pPr>
            <w:r w:rsidRPr="00652A14">
              <w:rPr>
                <w:sz w:val="22"/>
                <w:szCs w:val="22"/>
              </w:rPr>
              <w:t>Жилой дом</w:t>
            </w:r>
          </w:p>
        </w:tc>
        <w:tc>
          <w:tcPr>
            <w:tcW w:w="3281" w:type="dxa"/>
            <w:vAlign w:val="center"/>
          </w:tcPr>
          <w:p w:rsidR="00652A14" w:rsidRPr="00652A14" w:rsidRDefault="00652A14" w:rsidP="00652A14">
            <w:pPr>
              <w:jc w:val="left"/>
              <w:rPr>
                <w:rFonts w:cs="Times New Roman"/>
              </w:rPr>
            </w:pPr>
            <w:r w:rsidRPr="00652A14">
              <w:rPr>
                <w:rFonts w:cs="Times New Roman"/>
              </w:rPr>
              <w:t>ул. 40 лет Победы, 7</w:t>
            </w:r>
          </w:p>
        </w:tc>
      </w:tr>
      <w:tr w:rsidR="00652A14" w:rsidRPr="006A17DA" w:rsidTr="001C1B43">
        <w:trPr>
          <w:gridAfter w:val="1"/>
          <w:wAfter w:w="1780" w:type="dxa"/>
          <w:trHeight w:val="227"/>
        </w:trPr>
        <w:tc>
          <w:tcPr>
            <w:tcW w:w="2093" w:type="dxa"/>
            <w:vMerge/>
            <w:tcBorders>
              <w:top w:val="nil"/>
            </w:tcBorders>
            <w:vAlign w:val="center"/>
          </w:tcPr>
          <w:p w:rsidR="00652A14" w:rsidRDefault="00652A14" w:rsidP="006A17DA">
            <w:pPr>
              <w:rPr>
                <w:rFonts w:cs="Times New Roman"/>
              </w:rPr>
            </w:pPr>
          </w:p>
        </w:tc>
        <w:tc>
          <w:tcPr>
            <w:tcW w:w="4678" w:type="dxa"/>
            <w:vAlign w:val="center"/>
          </w:tcPr>
          <w:p w:rsidR="00652A14" w:rsidRPr="00652A14" w:rsidRDefault="00652A14" w:rsidP="00652A14">
            <w:pPr>
              <w:pStyle w:val="e"/>
              <w:ind w:firstLine="0"/>
              <w:jc w:val="left"/>
              <w:rPr>
                <w:sz w:val="22"/>
                <w:szCs w:val="22"/>
              </w:rPr>
            </w:pPr>
            <w:r w:rsidRPr="00652A14">
              <w:rPr>
                <w:sz w:val="22"/>
                <w:szCs w:val="22"/>
              </w:rPr>
              <w:t>Жилой дом</w:t>
            </w:r>
          </w:p>
        </w:tc>
        <w:tc>
          <w:tcPr>
            <w:tcW w:w="3281" w:type="dxa"/>
            <w:vAlign w:val="center"/>
          </w:tcPr>
          <w:p w:rsidR="00652A14" w:rsidRPr="00652A14" w:rsidRDefault="00652A14" w:rsidP="00652A14">
            <w:pPr>
              <w:jc w:val="left"/>
              <w:rPr>
                <w:rFonts w:cs="Times New Roman"/>
              </w:rPr>
            </w:pPr>
            <w:r w:rsidRPr="00652A14">
              <w:rPr>
                <w:rFonts w:cs="Times New Roman"/>
              </w:rPr>
              <w:t>ул. 40 лет Победы, 7б</w:t>
            </w:r>
          </w:p>
        </w:tc>
      </w:tr>
      <w:tr w:rsidR="00652A14" w:rsidRPr="006A17DA" w:rsidTr="001C1B43">
        <w:trPr>
          <w:gridAfter w:val="1"/>
          <w:wAfter w:w="1780" w:type="dxa"/>
          <w:trHeight w:val="227"/>
        </w:trPr>
        <w:tc>
          <w:tcPr>
            <w:tcW w:w="2093" w:type="dxa"/>
            <w:vMerge/>
            <w:tcBorders>
              <w:top w:val="nil"/>
            </w:tcBorders>
            <w:vAlign w:val="center"/>
          </w:tcPr>
          <w:p w:rsidR="00652A14" w:rsidRDefault="00652A14" w:rsidP="006A17DA">
            <w:pPr>
              <w:rPr>
                <w:rFonts w:cs="Times New Roman"/>
              </w:rPr>
            </w:pPr>
          </w:p>
        </w:tc>
        <w:tc>
          <w:tcPr>
            <w:tcW w:w="4678" w:type="dxa"/>
            <w:vAlign w:val="center"/>
          </w:tcPr>
          <w:p w:rsidR="00652A14" w:rsidRPr="00652A14" w:rsidRDefault="00652A14" w:rsidP="00652A14">
            <w:pPr>
              <w:pStyle w:val="e"/>
              <w:ind w:firstLine="0"/>
              <w:jc w:val="left"/>
              <w:rPr>
                <w:sz w:val="22"/>
                <w:szCs w:val="22"/>
              </w:rPr>
            </w:pPr>
            <w:r w:rsidRPr="00652A14">
              <w:rPr>
                <w:sz w:val="22"/>
                <w:szCs w:val="22"/>
              </w:rPr>
              <w:t>Жилой дом</w:t>
            </w:r>
          </w:p>
        </w:tc>
        <w:tc>
          <w:tcPr>
            <w:tcW w:w="3281" w:type="dxa"/>
            <w:vAlign w:val="center"/>
          </w:tcPr>
          <w:p w:rsidR="00652A14" w:rsidRPr="00652A14" w:rsidRDefault="00652A14" w:rsidP="00652A14">
            <w:pPr>
              <w:jc w:val="left"/>
              <w:rPr>
                <w:rFonts w:cs="Times New Roman"/>
              </w:rPr>
            </w:pPr>
            <w:r w:rsidRPr="00652A14">
              <w:rPr>
                <w:rFonts w:cs="Times New Roman"/>
              </w:rPr>
              <w:t>ул. 40 лет Победы, 9</w:t>
            </w:r>
          </w:p>
        </w:tc>
      </w:tr>
      <w:tr w:rsidR="00652A14" w:rsidRPr="006A17DA" w:rsidTr="001C1B43">
        <w:trPr>
          <w:gridAfter w:val="1"/>
          <w:wAfter w:w="1780" w:type="dxa"/>
          <w:trHeight w:val="227"/>
        </w:trPr>
        <w:tc>
          <w:tcPr>
            <w:tcW w:w="2093" w:type="dxa"/>
            <w:vMerge/>
            <w:tcBorders>
              <w:top w:val="nil"/>
            </w:tcBorders>
            <w:vAlign w:val="center"/>
          </w:tcPr>
          <w:p w:rsidR="00652A14" w:rsidRDefault="00652A14" w:rsidP="006A17DA">
            <w:pPr>
              <w:rPr>
                <w:rFonts w:cs="Times New Roman"/>
              </w:rPr>
            </w:pPr>
          </w:p>
        </w:tc>
        <w:tc>
          <w:tcPr>
            <w:tcW w:w="4678" w:type="dxa"/>
            <w:vAlign w:val="center"/>
          </w:tcPr>
          <w:p w:rsidR="00652A14" w:rsidRPr="00652A14" w:rsidRDefault="00652A14" w:rsidP="00652A14">
            <w:pPr>
              <w:pStyle w:val="e"/>
              <w:ind w:firstLine="0"/>
              <w:jc w:val="left"/>
              <w:rPr>
                <w:sz w:val="22"/>
                <w:szCs w:val="22"/>
              </w:rPr>
            </w:pPr>
            <w:r w:rsidRPr="00652A14">
              <w:rPr>
                <w:sz w:val="22"/>
                <w:szCs w:val="22"/>
              </w:rPr>
              <w:t>Жилой дом</w:t>
            </w:r>
          </w:p>
        </w:tc>
        <w:tc>
          <w:tcPr>
            <w:tcW w:w="3281" w:type="dxa"/>
            <w:vAlign w:val="center"/>
          </w:tcPr>
          <w:p w:rsidR="00652A14" w:rsidRPr="00652A14" w:rsidRDefault="00652A14" w:rsidP="00652A14">
            <w:pPr>
              <w:jc w:val="left"/>
              <w:rPr>
                <w:rFonts w:cs="Times New Roman"/>
              </w:rPr>
            </w:pPr>
            <w:r w:rsidRPr="00652A14">
              <w:rPr>
                <w:rFonts w:cs="Times New Roman"/>
              </w:rPr>
              <w:t>ул. 40 лет Победы, 5</w:t>
            </w:r>
          </w:p>
        </w:tc>
      </w:tr>
      <w:tr w:rsidR="00652A14" w:rsidRPr="006A17DA" w:rsidTr="001C1B43">
        <w:trPr>
          <w:gridAfter w:val="1"/>
          <w:wAfter w:w="1780" w:type="dxa"/>
          <w:trHeight w:val="227"/>
        </w:trPr>
        <w:tc>
          <w:tcPr>
            <w:tcW w:w="2093" w:type="dxa"/>
            <w:vMerge/>
            <w:tcBorders>
              <w:top w:val="nil"/>
            </w:tcBorders>
            <w:vAlign w:val="center"/>
          </w:tcPr>
          <w:p w:rsidR="00652A14" w:rsidRDefault="00652A14" w:rsidP="006A17DA">
            <w:pPr>
              <w:rPr>
                <w:rFonts w:cs="Times New Roman"/>
              </w:rPr>
            </w:pPr>
          </w:p>
        </w:tc>
        <w:tc>
          <w:tcPr>
            <w:tcW w:w="4678" w:type="dxa"/>
          </w:tcPr>
          <w:p w:rsidR="00652A14" w:rsidRPr="00652A14" w:rsidRDefault="00652A14" w:rsidP="00652A14">
            <w:pPr>
              <w:pStyle w:val="e"/>
              <w:ind w:firstLine="0"/>
              <w:jc w:val="left"/>
              <w:rPr>
                <w:sz w:val="22"/>
                <w:szCs w:val="22"/>
              </w:rPr>
            </w:pPr>
            <w:r w:rsidRPr="00652A14">
              <w:rPr>
                <w:sz w:val="22"/>
                <w:szCs w:val="22"/>
              </w:rPr>
              <w:t>Общежитие №1</w:t>
            </w:r>
          </w:p>
        </w:tc>
        <w:tc>
          <w:tcPr>
            <w:tcW w:w="3281" w:type="dxa"/>
          </w:tcPr>
          <w:p w:rsidR="00652A14" w:rsidRPr="00652A14" w:rsidRDefault="00652A14" w:rsidP="00C5795A">
            <w:pPr>
              <w:jc w:val="left"/>
              <w:rPr>
                <w:rFonts w:cs="Times New Roman"/>
              </w:rPr>
            </w:pPr>
          </w:p>
        </w:tc>
      </w:tr>
      <w:tr w:rsidR="00652A14" w:rsidRPr="006A17DA" w:rsidTr="001C1B43">
        <w:trPr>
          <w:gridAfter w:val="1"/>
          <w:wAfter w:w="1780" w:type="dxa"/>
          <w:trHeight w:val="227"/>
        </w:trPr>
        <w:tc>
          <w:tcPr>
            <w:tcW w:w="2093" w:type="dxa"/>
            <w:vMerge/>
            <w:tcBorders>
              <w:top w:val="nil"/>
            </w:tcBorders>
            <w:vAlign w:val="center"/>
          </w:tcPr>
          <w:p w:rsidR="00652A14" w:rsidRDefault="00652A14" w:rsidP="006A17DA">
            <w:pPr>
              <w:rPr>
                <w:rFonts w:cs="Times New Roman"/>
              </w:rPr>
            </w:pPr>
          </w:p>
        </w:tc>
        <w:tc>
          <w:tcPr>
            <w:tcW w:w="4678" w:type="dxa"/>
          </w:tcPr>
          <w:p w:rsidR="00652A14" w:rsidRPr="00652A14" w:rsidRDefault="00652A14" w:rsidP="00652A14">
            <w:pPr>
              <w:pStyle w:val="e"/>
              <w:ind w:firstLine="0"/>
              <w:jc w:val="left"/>
              <w:rPr>
                <w:sz w:val="22"/>
                <w:szCs w:val="22"/>
              </w:rPr>
            </w:pPr>
            <w:r w:rsidRPr="00652A14">
              <w:rPr>
                <w:sz w:val="22"/>
                <w:szCs w:val="22"/>
              </w:rPr>
              <w:t>Общежитие №11</w:t>
            </w:r>
          </w:p>
        </w:tc>
        <w:tc>
          <w:tcPr>
            <w:tcW w:w="3281" w:type="dxa"/>
          </w:tcPr>
          <w:p w:rsidR="00652A14" w:rsidRPr="00652A14" w:rsidRDefault="00652A14" w:rsidP="00C5795A">
            <w:pPr>
              <w:jc w:val="left"/>
              <w:rPr>
                <w:rFonts w:cs="Times New Roman"/>
              </w:rPr>
            </w:pPr>
          </w:p>
        </w:tc>
      </w:tr>
      <w:tr w:rsidR="00652A14" w:rsidRPr="006A17DA" w:rsidTr="00BA12EA">
        <w:trPr>
          <w:gridAfter w:val="1"/>
          <w:wAfter w:w="1780" w:type="dxa"/>
          <w:trHeight w:val="227"/>
        </w:trPr>
        <w:tc>
          <w:tcPr>
            <w:tcW w:w="2093" w:type="dxa"/>
            <w:vMerge/>
            <w:tcBorders>
              <w:top w:val="nil"/>
            </w:tcBorders>
            <w:vAlign w:val="center"/>
          </w:tcPr>
          <w:p w:rsidR="00652A14" w:rsidRDefault="00652A14" w:rsidP="006A17DA">
            <w:pPr>
              <w:rPr>
                <w:rFonts w:cs="Times New Roman"/>
              </w:rPr>
            </w:pPr>
          </w:p>
        </w:tc>
        <w:tc>
          <w:tcPr>
            <w:tcW w:w="7959" w:type="dxa"/>
            <w:gridSpan w:val="2"/>
          </w:tcPr>
          <w:p w:rsidR="00652A14" w:rsidRPr="00652A14" w:rsidRDefault="004E71DF" w:rsidP="004E71DF">
            <w:pPr>
              <w:jc w:val="center"/>
              <w:rPr>
                <w:rFonts w:cs="Times New Roman"/>
              </w:rPr>
            </w:pPr>
            <w:r>
              <w:rPr>
                <w:rFonts w:cs="Times New Roman"/>
              </w:rPr>
              <w:t>Административно</w:t>
            </w:r>
            <w:r w:rsidR="001C1B43">
              <w:rPr>
                <w:rFonts w:cs="Times New Roman"/>
              </w:rPr>
              <w:t xml:space="preserve"> </w:t>
            </w:r>
            <w:r>
              <w:rPr>
                <w:rFonts w:cs="Times New Roman"/>
              </w:rPr>
              <w:t>- общественна застройка</w:t>
            </w:r>
          </w:p>
        </w:tc>
      </w:tr>
      <w:tr w:rsidR="00652A14" w:rsidRPr="006A17DA" w:rsidTr="00BA12EA">
        <w:trPr>
          <w:gridAfter w:val="1"/>
          <w:wAfter w:w="1780" w:type="dxa"/>
          <w:trHeight w:val="227"/>
        </w:trPr>
        <w:tc>
          <w:tcPr>
            <w:tcW w:w="2093" w:type="dxa"/>
            <w:vMerge/>
            <w:vAlign w:val="center"/>
          </w:tcPr>
          <w:p w:rsidR="00652A14" w:rsidRPr="006A17DA" w:rsidRDefault="00652A14" w:rsidP="006A17DA">
            <w:pPr>
              <w:rPr>
                <w:rFonts w:cs="Times New Roman"/>
              </w:rPr>
            </w:pPr>
          </w:p>
        </w:tc>
        <w:tc>
          <w:tcPr>
            <w:tcW w:w="4678" w:type="dxa"/>
          </w:tcPr>
          <w:p w:rsidR="00652A14" w:rsidRPr="00652A14" w:rsidRDefault="00652A14" w:rsidP="00652A14">
            <w:pPr>
              <w:jc w:val="left"/>
              <w:rPr>
                <w:rFonts w:cs="Times New Roman"/>
              </w:rPr>
            </w:pPr>
            <w:r w:rsidRPr="00652A14">
              <w:rPr>
                <w:rFonts w:cs="Times New Roman"/>
              </w:rPr>
              <w:t>Муниципальное дошкольное  образовательное учреждение " Северо-Енисейский детский сад № 5"</w:t>
            </w:r>
          </w:p>
        </w:tc>
        <w:tc>
          <w:tcPr>
            <w:tcW w:w="3281" w:type="dxa"/>
          </w:tcPr>
          <w:p w:rsidR="00652A14" w:rsidRPr="00652A14" w:rsidRDefault="00652A14" w:rsidP="008178F5">
            <w:pPr>
              <w:jc w:val="left"/>
              <w:rPr>
                <w:rFonts w:cs="Times New Roman"/>
              </w:rPr>
            </w:pPr>
            <w:r w:rsidRPr="00652A14">
              <w:rPr>
                <w:rFonts w:cs="Times New Roman"/>
              </w:rPr>
              <w:t>ул. 40 лет Победы, №4</w:t>
            </w:r>
          </w:p>
          <w:p w:rsidR="00652A14" w:rsidRPr="00652A14" w:rsidRDefault="00652A14" w:rsidP="008178F5">
            <w:pPr>
              <w:jc w:val="left"/>
              <w:rPr>
                <w:rFonts w:cs="Times New Roman"/>
              </w:rPr>
            </w:pPr>
            <w:r w:rsidRPr="00652A14">
              <w:rPr>
                <w:rFonts w:cs="Times New Roman"/>
              </w:rPr>
              <w:t> </w:t>
            </w:r>
          </w:p>
        </w:tc>
      </w:tr>
      <w:tr w:rsidR="00652A14" w:rsidRPr="006A17DA" w:rsidTr="00BA12EA">
        <w:trPr>
          <w:trHeight w:val="536"/>
        </w:trPr>
        <w:tc>
          <w:tcPr>
            <w:tcW w:w="2093" w:type="dxa"/>
            <w:vMerge/>
            <w:vAlign w:val="center"/>
          </w:tcPr>
          <w:p w:rsidR="00652A14" w:rsidRPr="006A17DA" w:rsidRDefault="00652A14" w:rsidP="006A17DA">
            <w:pPr>
              <w:rPr>
                <w:rFonts w:cs="Times New Roman"/>
              </w:rPr>
            </w:pPr>
          </w:p>
        </w:tc>
        <w:tc>
          <w:tcPr>
            <w:tcW w:w="4678" w:type="dxa"/>
          </w:tcPr>
          <w:p w:rsidR="00652A14" w:rsidRPr="00652A14" w:rsidRDefault="00652A14" w:rsidP="00652A14">
            <w:pPr>
              <w:jc w:val="left"/>
              <w:rPr>
                <w:rFonts w:cs="Times New Roman"/>
              </w:rPr>
            </w:pPr>
            <w:r w:rsidRPr="00652A14">
              <w:rPr>
                <w:rFonts w:cs="Times New Roman"/>
              </w:rPr>
              <w:t>Муниципальное унитарное предприятие " Упр</w:t>
            </w:r>
            <w:r w:rsidR="004E71DF">
              <w:rPr>
                <w:rFonts w:cs="Times New Roman"/>
              </w:rPr>
              <w:t xml:space="preserve">авление муниципальной торговли </w:t>
            </w:r>
          </w:p>
        </w:tc>
        <w:tc>
          <w:tcPr>
            <w:tcW w:w="3281" w:type="dxa"/>
          </w:tcPr>
          <w:p w:rsidR="00652A14" w:rsidRPr="00652A14" w:rsidRDefault="001C1B43" w:rsidP="008178F5">
            <w:pPr>
              <w:jc w:val="left"/>
              <w:rPr>
                <w:rFonts w:cs="Times New Roman"/>
              </w:rPr>
            </w:pPr>
            <w:r>
              <w:rPr>
                <w:rFonts w:cs="Times New Roman"/>
              </w:rPr>
              <w:t>ул. Ленина</w:t>
            </w:r>
            <w:r w:rsidR="00652A14" w:rsidRPr="00652A14">
              <w:rPr>
                <w:rFonts w:cs="Times New Roman"/>
              </w:rPr>
              <w:t>, № 14</w:t>
            </w:r>
          </w:p>
        </w:tc>
        <w:tc>
          <w:tcPr>
            <w:tcW w:w="0" w:type="auto"/>
            <w:tcBorders>
              <w:top w:val="nil"/>
            </w:tcBorders>
            <w:vAlign w:val="bottom"/>
          </w:tcPr>
          <w:p w:rsidR="00652A14" w:rsidRDefault="00652A14">
            <w:pPr>
              <w:rPr>
                <w:rFonts w:ascii="Arial CYR" w:hAnsi="Arial CYR"/>
                <w:sz w:val="16"/>
                <w:szCs w:val="16"/>
              </w:rPr>
            </w:pPr>
          </w:p>
        </w:tc>
      </w:tr>
      <w:tr w:rsidR="00652A14" w:rsidRPr="006A17DA" w:rsidTr="00BA12EA">
        <w:trPr>
          <w:gridAfter w:val="1"/>
          <w:wAfter w:w="1780" w:type="dxa"/>
          <w:trHeight w:val="274"/>
        </w:trPr>
        <w:tc>
          <w:tcPr>
            <w:tcW w:w="2093" w:type="dxa"/>
            <w:vMerge/>
            <w:vAlign w:val="center"/>
          </w:tcPr>
          <w:p w:rsidR="00652A14" w:rsidRPr="006A17DA" w:rsidRDefault="00652A14" w:rsidP="006A17DA">
            <w:pPr>
              <w:rPr>
                <w:rFonts w:cs="Times New Roman"/>
              </w:rPr>
            </w:pPr>
          </w:p>
        </w:tc>
        <w:tc>
          <w:tcPr>
            <w:tcW w:w="4678" w:type="dxa"/>
          </w:tcPr>
          <w:p w:rsidR="00652A14" w:rsidRPr="00652A14" w:rsidRDefault="001C1B43" w:rsidP="00652A14">
            <w:pPr>
              <w:jc w:val="left"/>
              <w:rPr>
                <w:rFonts w:cs="Times New Roman"/>
              </w:rPr>
            </w:pPr>
            <w:r>
              <w:rPr>
                <w:rFonts w:cs="Times New Roman"/>
              </w:rPr>
              <w:t xml:space="preserve"> ИП Замиусская </w:t>
            </w:r>
          </w:p>
        </w:tc>
        <w:tc>
          <w:tcPr>
            <w:tcW w:w="3281" w:type="dxa"/>
          </w:tcPr>
          <w:p w:rsidR="00652A14" w:rsidRPr="00652A14" w:rsidRDefault="00652A14" w:rsidP="008178F5">
            <w:pPr>
              <w:jc w:val="left"/>
              <w:rPr>
                <w:rFonts w:cs="Times New Roman"/>
              </w:rPr>
            </w:pPr>
            <w:r w:rsidRPr="00652A14">
              <w:rPr>
                <w:rFonts w:cs="Times New Roman"/>
              </w:rPr>
              <w:t>40 лет Победы , №1</w:t>
            </w:r>
          </w:p>
        </w:tc>
      </w:tr>
      <w:tr w:rsidR="00652A14" w:rsidRPr="006A17DA" w:rsidTr="00BA12EA">
        <w:trPr>
          <w:gridAfter w:val="1"/>
          <w:wAfter w:w="1780" w:type="dxa"/>
          <w:trHeight w:val="227"/>
        </w:trPr>
        <w:tc>
          <w:tcPr>
            <w:tcW w:w="2093" w:type="dxa"/>
            <w:vMerge/>
            <w:vAlign w:val="center"/>
          </w:tcPr>
          <w:p w:rsidR="00652A14" w:rsidRPr="006A17DA" w:rsidRDefault="00652A14" w:rsidP="006A17DA">
            <w:pPr>
              <w:rPr>
                <w:rFonts w:cs="Times New Roman"/>
              </w:rPr>
            </w:pPr>
          </w:p>
        </w:tc>
        <w:tc>
          <w:tcPr>
            <w:tcW w:w="4678" w:type="dxa"/>
          </w:tcPr>
          <w:p w:rsidR="00652A14" w:rsidRPr="00652A14" w:rsidRDefault="00652A14" w:rsidP="00652A14">
            <w:pPr>
              <w:jc w:val="left"/>
              <w:rPr>
                <w:rFonts w:cs="Times New Roman"/>
              </w:rPr>
            </w:pPr>
            <w:r w:rsidRPr="00652A14">
              <w:rPr>
                <w:rFonts w:cs="Times New Roman"/>
              </w:rPr>
              <w:t>Салон красоты " Каприз", Ч/П.Мисуна Т.А.</w:t>
            </w:r>
          </w:p>
        </w:tc>
        <w:tc>
          <w:tcPr>
            <w:tcW w:w="3281" w:type="dxa"/>
          </w:tcPr>
          <w:p w:rsidR="00652A14" w:rsidRPr="00652A14" w:rsidRDefault="00652A14" w:rsidP="008178F5">
            <w:pPr>
              <w:jc w:val="left"/>
              <w:rPr>
                <w:rFonts w:cs="Times New Roman"/>
              </w:rPr>
            </w:pPr>
            <w:r w:rsidRPr="00652A14">
              <w:rPr>
                <w:rFonts w:cs="Times New Roman"/>
              </w:rPr>
              <w:t>ул. 40 лет Победы , №3</w:t>
            </w:r>
          </w:p>
        </w:tc>
      </w:tr>
      <w:tr w:rsidR="00652A14" w:rsidRPr="006A17DA" w:rsidTr="00BA12EA">
        <w:trPr>
          <w:gridAfter w:val="1"/>
          <w:wAfter w:w="1780" w:type="dxa"/>
          <w:trHeight w:val="227"/>
        </w:trPr>
        <w:tc>
          <w:tcPr>
            <w:tcW w:w="2093" w:type="dxa"/>
            <w:vMerge/>
            <w:vAlign w:val="center"/>
          </w:tcPr>
          <w:p w:rsidR="00652A14" w:rsidRPr="006A17DA" w:rsidRDefault="00652A14" w:rsidP="006A17DA">
            <w:pPr>
              <w:rPr>
                <w:rFonts w:cs="Times New Roman"/>
              </w:rPr>
            </w:pPr>
          </w:p>
        </w:tc>
        <w:tc>
          <w:tcPr>
            <w:tcW w:w="4678" w:type="dxa"/>
          </w:tcPr>
          <w:p w:rsidR="00652A14" w:rsidRPr="00652A14" w:rsidRDefault="00652A14" w:rsidP="00652A14">
            <w:pPr>
              <w:jc w:val="left"/>
              <w:rPr>
                <w:rFonts w:cs="Times New Roman"/>
              </w:rPr>
            </w:pPr>
            <w:r w:rsidRPr="00652A14">
              <w:rPr>
                <w:rFonts w:cs="Times New Roman"/>
              </w:rPr>
              <w:t> И.П.Крамаренко</w:t>
            </w:r>
          </w:p>
        </w:tc>
        <w:tc>
          <w:tcPr>
            <w:tcW w:w="3281" w:type="dxa"/>
          </w:tcPr>
          <w:p w:rsidR="00652A14" w:rsidRPr="00652A14" w:rsidRDefault="00652A14" w:rsidP="008178F5">
            <w:pPr>
              <w:jc w:val="left"/>
              <w:rPr>
                <w:rFonts w:cs="Times New Roman"/>
              </w:rPr>
            </w:pPr>
            <w:r w:rsidRPr="00652A14">
              <w:rPr>
                <w:rFonts w:cs="Times New Roman"/>
              </w:rPr>
              <w:t>40 лет Победы , №1</w:t>
            </w:r>
          </w:p>
        </w:tc>
      </w:tr>
      <w:tr w:rsidR="00652A14" w:rsidRPr="006A17DA" w:rsidTr="00BA12EA">
        <w:trPr>
          <w:gridAfter w:val="1"/>
          <w:wAfter w:w="1780" w:type="dxa"/>
          <w:trHeight w:val="227"/>
        </w:trPr>
        <w:tc>
          <w:tcPr>
            <w:tcW w:w="2093" w:type="dxa"/>
            <w:vMerge/>
            <w:vAlign w:val="center"/>
          </w:tcPr>
          <w:p w:rsidR="00652A14" w:rsidRPr="006A17DA" w:rsidRDefault="00652A14" w:rsidP="006A17DA">
            <w:pPr>
              <w:rPr>
                <w:rFonts w:cs="Times New Roman"/>
              </w:rPr>
            </w:pPr>
          </w:p>
        </w:tc>
        <w:tc>
          <w:tcPr>
            <w:tcW w:w="4678" w:type="dxa"/>
          </w:tcPr>
          <w:p w:rsidR="00652A14" w:rsidRPr="00652A14" w:rsidRDefault="00652A14" w:rsidP="00652A14">
            <w:pPr>
              <w:jc w:val="left"/>
              <w:rPr>
                <w:rFonts w:cs="Times New Roman"/>
              </w:rPr>
            </w:pPr>
            <w:r w:rsidRPr="00652A14">
              <w:rPr>
                <w:rFonts w:cs="Times New Roman"/>
              </w:rPr>
              <w:t> ИП Порошина О.</w:t>
            </w:r>
          </w:p>
        </w:tc>
        <w:tc>
          <w:tcPr>
            <w:tcW w:w="3281" w:type="dxa"/>
          </w:tcPr>
          <w:p w:rsidR="00652A14" w:rsidRPr="00652A14" w:rsidRDefault="00652A14" w:rsidP="008178F5">
            <w:pPr>
              <w:jc w:val="left"/>
              <w:rPr>
                <w:rFonts w:cs="Times New Roman"/>
              </w:rPr>
            </w:pPr>
            <w:r w:rsidRPr="00652A14">
              <w:rPr>
                <w:rFonts w:cs="Times New Roman"/>
              </w:rPr>
              <w:t>ул.40 лет Победы № 1</w:t>
            </w:r>
          </w:p>
        </w:tc>
      </w:tr>
      <w:tr w:rsidR="00652A14" w:rsidRPr="006A17DA" w:rsidTr="00BA12EA">
        <w:trPr>
          <w:gridAfter w:val="1"/>
          <w:wAfter w:w="1780" w:type="dxa"/>
          <w:trHeight w:val="227"/>
        </w:trPr>
        <w:tc>
          <w:tcPr>
            <w:tcW w:w="2093" w:type="dxa"/>
            <w:vMerge/>
            <w:vAlign w:val="center"/>
          </w:tcPr>
          <w:p w:rsidR="00652A14" w:rsidRPr="006A17DA" w:rsidRDefault="00652A14" w:rsidP="006A17DA">
            <w:pPr>
              <w:rPr>
                <w:rFonts w:cs="Times New Roman"/>
              </w:rPr>
            </w:pPr>
          </w:p>
        </w:tc>
        <w:tc>
          <w:tcPr>
            <w:tcW w:w="4678" w:type="dxa"/>
          </w:tcPr>
          <w:p w:rsidR="00652A14" w:rsidRPr="00652A14" w:rsidRDefault="00652A14" w:rsidP="008178F5">
            <w:pPr>
              <w:jc w:val="left"/>
              <w:rPr>
                <w:rFonts w:cs="Times New Roman"/>
              </w:rPr>
            </w:pPr>
            <w:r w:rsidRPr="00652A14">
              <w:rPr>
                <w:rFonts w:cs="Times New Roman"/>
              </w:rPr>
              <w:t>ИП  Козлова  ОВ</w:t>
            </w:r>
          </w:p>
        </w:tc>
        <w:tc>
          <w:tcPr>
            <w:tcW w:w="3281" w:type="dxa"/>
          </w:tcPr>
          <w:p w:rsidR="00652A14" w:rsidRPr="00652A14" w:rsidRDefault="00652A14" w:rsidP="008178F5">
            <w:pPr>
              <w:jc w:val="left"/>
              <w:rPr>
                <w:rFonts w:cs="Times New Roman"/>
              </w:rPr>
            </w:pPr>
            <w:r w:rsidRPr="00652A14">
              <w:rPr>
                <w:rFonts w:cs="Times New Roman"/>
              </w:rPr>
              <w:t>ул.40 лет Победы № 1</w:t>
            </w:r>
          </w:p>
        </w:tc>
      </w:tr>
      <w:tr w:rsidR="00652A14" w:rsidRPr="006A17DA" w:rsidTr="00BA12EA">
        <w:trPr>
          <w:gridAfter w:val="1"/>
          <w:wAfter w:w="1780" w:type="dxa"/>
          <w:trHeight w:val="227"/>
        </w:trPr>
        <w:tc>
          <w:tcPr>
            <w:tcW w:w="2093" w:type="dxa"/>
            <w:vMerge/>
            <w:vAlign w:val="center"/>
          </w:tcPr>
          <w:p w:rsidR="00652A14" w:rsidRPr="006A17DA" w:rsidRDefault="00652A14" w:rsidP="006A17DA">
            <w:pPr>
              <w:rPr>
                <w:rFonts w:cs="Times New Roman"/>
              </w:rPr>
            </w:pPr>
          </w:p>
        </w:tc>
        <w:tc>
          <w:tcPr>
            <w:tcW w:w="4678" w:type="dxa"/>
          </w:tcPr>
          <w:p w:rsidR="00652A14" w:rsidRPr="00652A14" w:rsidRDefault="00652A14" w:rsidP="008178F5">
            <w:pPr>
              <w:jc w:val="left"/>
              <w:rPr>
                <w:rFonts w:cs="Times New Roman"/>
              </w:rPr>
            </w:pPr>
            <w:r w:rsidRPr="00652A14">
              <w:rPr>
                <w:rFonts w:cs="Times New Roman"/>
              </w:rPr>
              <w:t> Ч.П. Владимиров А.Г., магазин " Мировая одежда"</w:t>
            </w:r>
          </w:p>
        </w:tc>
        <w:tc>
          <w:tcPr>
            <w:tcW w:w="3281" w:type="dxa"/>
          </w:tcPr>
          <w:p w:rsidR="00652A14" w:rsidRPr="00652A14" w:rsidRDefault="00652A14" w:rsidP="008178F5">
            <w:pPr>
              <w:jc w:val="left"/>
              <w:rPr>
                <w:rFonts w:cs="Times New Roman"/>
              </w:rPr>
            </w:pPr>
            <w:r w:rsidRPr="00652A14">
              <w:rPr>
                <w:rFonts w:cs="Times New Roman"/>
              </w:rPr>
              <w:t>ул. 40 лет Победы , №1</w:t>
            </w:r>
          </w:p>
        </w:tc>
      </w:tr>
      <w:tr w:rsidR="00652A14" w:rsidRPr="006A17DA" w:rsidTr="00BA12EA">
        <w:trPr>
          <w:gridAfter w:val="1"/>
          <w:wAfter w:w="1780" w:type="dxa"/>
          <w:trHeight w:val="227"/>
        </w:trPr>
        <w:tc>
          <w:tcPr>
            <w:tcW w:w="2093" w:type="dxa"/>
            <w:vMerge/>
            <w:vAlign w:val="center"/>
          </w:tcPr>
          <w:p w:rsidR="00652A14" w:rsidRPr="006A17DA" w:rsidRDefault="00652A14" w:rsidP="006A17DA">
            <w:pPr>
              <w:rPr>
                <w:rFonts w:cs="Times New Roman"/>
              </w:rPr>
            </w:pPr>
          </w:p>
        </w:tc>
        <w:tc>
          <w:tcPr>
            <w:tcW w:w="4678" w:type="dxa"/>
          </w:tcPr>
          <w:p w:rsidR="00652A14" w:rsidRPr="00652A14" w:rsidRDefault="00652A14" w:rsidP="008178F5">
            <w:pPr>
              <w:jc w:val="left"/>
              <w:rPr>
                <w:rFonts w:cs="Times New Roman"/>
              </w:rPr>
            </w:pPr>
            <w:r w:rsidRPr="00652A14">
              <w:rPr>
                <w:rFonts w:cs="Times New Roman"/>
              </w:rPr>
              <w:t>Ч/п Макаренко Л.И.</w:t>
            </w:r>
          </w:p>
        </w:tc>
        <w:tc>
          <w:tcPr>
            <w:tcW w:w="3281" w:type="dxa"/>
          </w:tcPr>
          <w:p w:rsidR="00652A14" w:rsidRPr="00652A14" w:rsidRDefault="00652A14" w:rsidP="008178F5">
            <w:pPr>
              <w:jc w:val="left"/>
              <w:rPr>
                <w:rFonts w:cs="Times New Roman"/>
              </w:rPr>
            </w:pPr>
            <w:r w:rsidRPr="00652A14">
              <w:rPr>
                <w:rFonts w:cs="Times New Roman"/>
              </w:rPr>
              <w:t>40 лет Победы , №1</w:t>
            </w:r>
          </w:p>
        </w:tc>
      </w:tr>
      <w:tr w:rsidR="00652A14" w:rsidRPr="006A17DA" w:rsidTr="00BA12EA">
        <w:trPr>
          <w:gridAfter w:val="1"/>
          <w:wAfter w:w="1780" w:type="dxa"/>
          <w:trHeight w:val="227"/>
        </w:trPr>
        <w:tc>
          <w:tcPr>
            <w:tcW w:w="2093" w:type="dxa"/>
            <w:vMerge/>
            <w:vAlign w:val="center"/>
          </w:tcPr>
          <w:p w:rsidR="00652A14" w:rsidRPr="006A17DA" w:rsidRDefault="00652A14" w:rsidP="006A17DA">
            <w:pPr>
              <w:rPr>
                <w:rFonts w:cs="Times New Roman"/>
              </w:rPr>
            </w:pPr>
          </w:p>
        </w:tc>
        <w:tc>
          <w:tcPr>
            <w:tcW w:w="4678" w:type="dxa"/>
          </w:tcPr>
          <w:p w:rsidR="00652A14" w:rsidRPr="00652A14" w:rsidRDefault="00652A14" w:rsidP="008178F5">
            <w:pPr>
              <w:jc w:val="left"/>
              <w:rPr>
                <w:rFonts w:cs="Times New Roman"/>
              </w:rPr>
            </w:pPr>
            <w:r w:rsidRPr="00652A14">
              <w:rPr>
                <w:rFonts w:cs="Times New Roman"/>
              </w:rPr>
              <w:t> И/П Гундорина .</w:t>
            </w:r>
          </w:p>
        </w:tc>
        <w:tc>
          <w:tcPr>
            <w:tcW w:w="3281" w:type="dxa"/>
          </w:tcPr>
          <w:p w:rsidR="00652A14" w:rsidRPr="00652A14" w:rsidRDefault="00652A14" w:rsidP="008178F5">
            <w:pPr>
              <w:jc w:val="left"/>
              <w:rPr>
                <w:rFonts w:cs="Times New Roman"/>
              </w:rPr>
            </w:pPr>
            <w:r w:rsidRPr="00652A14">
              <w:rPr>
                <w:rFonts w:cs="Times New Roman"/>
              </w:rPr>
              <w:t>40 лет Победы , №1</w:t>
            </w:r>
          </w:p>
        </w:tc>
      </w:tr>
      <w:tr w:rsidR="00652A14" w:rsidRPr="006A17DA" w:rsidTr="00BA12EA">
        <w:trPr>
          <w:gridAfter w:val="1"/>
          <w:wAfter w:w="1780" w:type="dxa"/>
          <w:trHeight w:val="227"/>
        </w:trPr>
        <w:tc>
          <w:tcPr>
            <w:tcW w:w="2093" w:type="dxa"/>
            <w:vMerge/>
            <w:vAlign w:val="center"/>
          </w:tcPr>
          <w:p w:rsidR="00652A14" w:rsidRPr="006A17DA" w:rsidRDefault="00652A14" w:rsidP="006A17DA">
            <w:pPr>
              <w:rPr>
                <w:rFonts w:cs="Times New Roman"/>
              </w:rPr>
            </w:pPr>
          </w:p>
        </w:tc>
        <w:tc>
          <w:tcPr>
            <w:tcW w:w="4678" w:type="dxa"/>
          </w:tcPr>
          <w:p w:rsidR="00652A14" w:rsidRPr="00652A14" w:rsidRDefault="00652A14" w:rsidP="008178F5">
            <w:pPr>
              <w:jc w:val="left"/>
              <w:rPr>
                <w:rFonts w:cs="Times New Roman"/>
              </w:rPr>
            </w:pPr>
            <w:r w:rsidRPr="00652A14">
              <w:rPr>
                <w:rFonts w:cs="Times New Roman"/>
              </w:rPr>
              <w:t>И/П Медведева Е.В.</w:t>
            </w:r>
          </w:p>
        </w:tc>
        <w:tc>
          <w:tcPr>
            <w:tcW w:w="3281" w:type="dxa"/>
          </w:tcPr>
          <w:p w:rsidR="00652A14" w:rsidRPr="00652A14" w:rsidRDefault="00652A14" w:rsidP="008178F5">
            <w:pPr>
              <w:jc w:val="left"/>
              <w:rPr>
                <w:rFonts w:cs="Times New Roman"/>
              </w:rPr>
            </w:pPr>
            <w:r w:rsidRPr="00652A14">
              <w:rPr>
                <w:rFonts w:cs="Times New Roman"/>
              </w:rPr>
              <w:t>40 лет Победы , №1</w:t>
            </w:r>
          </w:p>
        </w:tc>
      </w:tr>
      <w:tr w:rsidR="00652A14" w:rsidRPr="006A17DA" w:rsidTr="00BA12EA">
        <w:trPr>
          <w:gridAfter w:val="1"/>
          <w:wAfter w:w="1780" w:type="dxa"/>
          <w:trHeight w:val="227"/>
        </w:trPr>
        <w:tc>
          <w:tcPr>
            <w:tcW w:w="2093" w:type="dxa"/>
            <w:vMerge/>
            <w:vAlign w:val="center"/>
          </w:tcPr>
          <w:p w:rsidR="00652A14" w:rsidRPr="006A17DA" w:rsidRDefault="00652A14" w:rsidP="006A17DA">
            <w:pPr>
              <w:rPr>
                <w:rFonts w:cs="Times New Roman"/>
              </w:rPr>
            </w:pPr>
          </w:p>
        </w:tc>
        <w:tc>
          <w:tcPr>
            <w:tcW w:w="4678" w:type="dxa"/>
          </w:tcPr>
          <w:p w:rsidR="00652A14" w:rsidRPr="00652A14" w:rsidRDefault="00652A14" w:rsidP="008178F5">
            <w:pPr>
              <w:jc w:val="left"/>
              <w:rPr>
                <w:rFonts w:cs="Times New Roman"/>
              </w:rPr>
            </w:pPr>
            <w:r w:rsidRPr="00652A14">
              <w:rPr>
                <w:rFonts w:cs="Times New Roman"/>
              </w:rPr>
              <w:t>Повысительная насосная</w:t>
            </w:r>
          </w:p>
        </w:tc>
        <w:tc>
          <w:tcPr>
            <w:tcW w:w="3281" w:type="dxa"/>
          </w:tcPr>
          <w:p w:rsidR="00652A14" w:rsidRPr="00652A14" w:rsidRDefault="00652A14" w:rsidP="008178F5">
            <w:pPr>
              <w:jc w:val="left"/>
              <w:rPr>
                <w:rFonts w:cs="Times New Roman"/>
              </w:rPr>
            </w:pPr>
          </w:p>
        </w:tc>
      </w:tr>
    </w:tbl>
    <w:p w:rsidR="00002A4B" w:rsidRDefault="00002A4B" w:rsidP="00002A4B">
      <w:pPr>
        <w:pStyle w:val="2"/>
        <w:numPr>
          <w:ilvl w:val="0"/>
          <w:numId w:val="0"/>
        </w:numPr>
        <w:ind w:left="709"/>
      </w:pPr>
    </w:p>
    <w:p w:rsidR="00002A4B" w:rsidRDefault="00002A4B" w:rsidP="00002A4B">
      <w:pPr>
        <w:pStyle w:val="1"/>
      </w:pPr>
      <w:bookmarkStart w:id="10" w:name="_Toc479443122"/>
      <w:r>
        <w:t>Перспективные балансы тепловой мощности источников тепловой энергии и тепловой нагрузки.</w:t>
      </w:r>
      <w:bookmarkEnd w:id="10"/>
    </w:p>
    <w:p w:rsidR="006C754C" w:rsidRDefault="006C754C" w:rsidP="006C754C">
      <w:pPr>
        <w:pStyle w:val="3"/>
        <w:numPr>
          <w:ilvl w:val="0"/>
          <w:numId w:val="0"/>
        </w:numPr>
        <w:tabs>
          <w:tab w:val="clear" w:pos="1077"/>
          <w:tab w:val="left" w:pos="1361"/>
        </w:tabs>
        <w:ind w:left="710"/>
      </w:pPr>
      <w:bookmarkStart w:id="11" w:name="_Toc376161428"/>
      <w:r>
        <w:t>Существующие и перспективные значения установленной тепловой мощности основного оборудования источника (источников) тепловой энергии.</w:t>
      </w:r>
      <w:bookmarkEnd w:id="11"/>
    </w:p>
    <w:p w:rsidR="006C754C" w:rsidRDefault="006C754C" w:rsidP="006C754C">
      <w:pPr>
        <w:pStyle w:val="e"/>
        <w:jc w:val="right"/>
      </w:pPr>
      <w:r>
        <w:t>Таблица 2.1</w:t>
      </w:r>
    </w:p>
    <w:tbl>
      <w:tblPr>
        <w:tblStyle w:val="af1"/>
        <w:tblW w:w="0" w:type="auto"/>
        <w:tblLook w:val="04A0"/>
      </w:tblPr>
      <w:tblGrid>
        <w:gridCol w:w="3794"/>
        <w:gridCol w:w="3129"/>
        <w:gridCol w:w="3129"/>
      </w:tblGrid>
      <w:tr w:rsidR="006C754C" w:rsidTr="00955409">
        <w:tc>
          <w:tcPr>
            <w:tcW w:w="3794" w:type="dxa"/>
            <w:vAlign w:val="center"/>
          </w:tcPr>
          <w:p w:rsidR="006C754C" w:rsidRPr="00F4771F" w:rsidRDefault="006C754C" w:rsidP="00955409">
            <w:pPr>
              <w:pStyle w:val="e"/>
              <w:ind w:firstLine="0"/>
              <w:jc w:val="center"/>
            </w:pPr>
            <w:r w:rsidRPr="00F4771F">
              <w:t>Источник тепловой  энергии</w:t>
            </w:r>
          </w:p>
        </w:tc>
        <w:tc>
          <w:tcPr>
            <w:tcW w:w="3129" w:type="dxa"/>
          </w:tcPr>
          <w:p w:rsidR="006C754C" w:rsidRPr="00F4771F" w:rsidRDefault="006C754C" w:rsidP="00955409">
            <w:pPr>
              <w:pStyle w:val="e"/>
              <w:ind w:firstLine="0"/>
              <w:jc w:val="center"/>
            </w:pPr>
            <w:r w:rsidRPr="00F4771F">
              <w:t>Существующее значение установленной тепловой мощности, Гкал/час</w:t>
            </w:r>
          </w:p>
        </w:tc>
        <w:tc>
          <w:tcPr>
            <w:tcW w:w="3129" w:type="dxa"/>
          </w:tcPr>
          <w:p w:rsidR="006C754C" w:rsidRPr="00F4771F" w:rsidRDefault="006C754C" w:rsidP="00955409">
            <w:pPr>
              <w:pStyle w:val="e"/>
              <w:ind w:firstLine="0"/>
              <w:jc w:val="center"/>
            </w:pPr>
            <w:r w:rsidRPr="00F4771F">
              <w:t>Перспективные значения установленной тепловой мощности, Гкал/час</w:t>
            </w:r>
          </w:p>
        </w:tc>
      </w:tr>
      <w:tr w:rsidR="006C754C" w:rsidTr="00955409">
        <w:tc>
          <w:tcPr>
            <w:tcW w:w="3794" w:type="dxa"/>
          </w:tcPr>
          <w:p w:rsidR="006C754C" w:rsidRPr="0029610B" w:rsidRDefault="006C754C" w:rsidP="00955409">
            <w:pPr>
              <w:pStyle w:val="e"/>
              <w:ind w:firstLine="0"/>
            </w:pPr>
            <w:r w:rsidRPr="0029610B">
              <w:t>Котельная №1</w:t>
            </w:r>
          </w:p>
        </w:tc>
        <w:tc>
          <w:tcPr>
            <w:tcW w:w="3129" w:type="dxa"/>
            <w:vAlign w:val="center"/>
          </w:tcPr>
          <w:p w:rsidR="006C754C" w:rsidRPr="0029610B" w:rsidRDefault="006C754C" w:rsidP="00955409">
            <w:pPr>
              <w:pStyle w:val="e"/>
              <w:ind w:firstLine="0"/>
              <w:jc w:val="center"/>
              <w:rPr>
                <w:sz w:val="22"/>
                <w:szCs w:val="22"/>
              </w:rPr>
            </w:pPr>
            <w:r>
              <w:rPr>
                <w:sz w:val="22"/>
                <w:szCs w:val="22"/>
              </w:rPr>
              <w:t>65,0</w:t>
            </w:r>
          </w:p>
        </w:tc>
        <w:tc>
          <w:tcPr>
            <w:tcW w:w="3129" w:type="dxa"/>
          </w:tcPr>
          <w:p w:rsidR="006C754C" w:rsidRPr="0029610B" w:rsidRDefault="006C754C" w:rsidP="00955409">
            <w:pPr>
              <w:pStyle w:val="e"/>
              <w:ind w:firstLine="0"/>
              <w:jc w:val="center"/>
            </w:pPr>
            <w:r>
              <w:t>65,0</w:t>
            </w:r>
          </w:p>
        </w:tc>
      </w:tr>
      <w:tr w:rsidR="006C754C" w:rsidTr="00955409">
        <w:tc>
          <w:tcPr>
            <w:tcW w:w="3794" w:type="dxa"/>
          </w:tcPr>
          <w:p w:rsidR="006C754C" w:rsidRPr="0029610B" w:rsidRDefault="006C754C" w:rsidP="00955409">
            <w:pPr>
              <w:pStyle w:val="e"/>
              <w:ind w:firstLine="0"/>
            </w:pPr>
            <w:r w:rsidRPr="0029610B">
              <w:t>Котельная №3</w:t>
            </w:r>
          </w:p>
        </w:tc>
        <w:tc>
          <w:tcPr>
            <w:tcW w:w="3129" w:type="dxa"/>
            <w:vAlign w:val="center"/>
          </w:tcPr>
          <w:p w:rsidR="006C754C" w:rsidRPr="0029610B" w:rsidRDefault="006C754C" w:rsidP="00955409">
            <w:pPr>
              <w:pStyle w:val="e"/>
              <w:ind w:firstLine="0"/>
              <w:jc w:val="center"/>
              <w:rPr>
                <w:sz w:val="22"/>
                <w:szCs w:val="22"/>
              </w:rPr>
            </w:pPr>
            <w:r>
              <w:rPr>
                <w:sz w:val="22"/>
                <w:szCs w:val="22"/>
              </w:rPr>
              <w:t>13,0</w:t>
            </w:r>
          </w:p>
        </w:tc>
        <w:tc>
          <w:tcPr>
            <w:tcW w:w="3129" w:type="dxa"/>
          </w:tcPr>
          <w:p w:rsidR="006C754C" w:rsidRPr="0029610B" w:rsidRDefault="006C754C" w:rsidP="00955409">
            <w:pPr>
              <w:pStyle w:val="e"/>
              <w:ind w:firstLine="0"/>
              <w:jc w:val="center"/>
            </w:pPr>
            <w:r>
              <w:t>13,0</w:t>
            </w:r>
          </w:p>
        </w:tc>
      </w:tr>
    </w:tbl>
    <w:p w:rsidR="006C754C" w:rsidRDefault="006C754C" w:rsidP="006C754C">
      <w:pPr>
        <w:pStyle w:val="3"/>
        <w:numPr>
          <w:ilvl w:val="0"/>
          <w:numId w:val="0"/>
        </w:numPr>
        <w:tabs>
          <w:tab w:val="clear" w:pos="1077"/>
          <w:tab w:val="left" w:pos="1361"/>
        </w:tabs>
        <w:ind w:left="710"/>
      </w:pPr>
      <w:bookmarkStart w:id="12" w:name="_Toc376161429"/>
      <w: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w:t>
      </w:r>
      <w:bookmarkEnd w:id="12"/>
      <w:r>
        <w:t xml:space="preserve"> </w:t>
      </w:r>
    </w:p>
    <w:p w:rsidR="006C754C" w:rsidRDefault="006C754C" w:rsidP="006C754C">
      <w:pPr>
        <w:pStyle w:val="e"/>
      </w:pPr>
      <w:r>
        <w:t>Перспективных технических ограничений на использование установленной тепловой мощности не ожидается.</w:t>
      </w:r>
    </w:p>
    <w:p w:rsidR="006C754C" w:rsidRPr="00722886" w:rsidRDefault="006C754C" w:rsidP="006C754C">
      <w:pPr>
        <w:pStyle w:val="e"/>
      </w:pPr>
      <w:r>
        <w:t>Технические ограничения по существующей котельной определить не представляется возможным, в связи с тем, что по мере необходимости ограничения накладываются надзорным органом.</w:t>
      </w:r>
    </w:p>
    <w:p w:rsidR="006C754C" w:rsidRDefault="006C754C" w:rsidP="006C754C">
      <w:pPr>
        <w:pStyle w:val="3"/>
        <w:numPr>
          <w:ilvl w:val="0"/>
          <w:numId w:val="0"/>
        </w:numPr>
        <w:tabs>
          <w:tab w:val="clear" w:pos="1077"/>
          <w:tab w:val="left" w:pos="1361"/>
        </w:tabs>
        <w:ind w:left="710"/>
      </w:pPr>
      <w:bookmarkStart w:id="13" w:name="_Toc376161430"/>
      <w:r>
        <w:t>Существующие и перспективные затраты тепловой мощности на собственные и хозяйственные нужды источников тепловой энергии.</w:t>
      </w:r>
      <w:bookmarkEnd w:id="13"/>
    </w:p>
    <w:p w:rsidR="006C754C" w:rsidRDefault="006C754C" w:rsidP="006C754C">
      <w:pPr>
        <w:pStyle w:val="e"/>
        <w:jc w:val="right"/>
      </w:pPr>
      <w:r>
        <w:t>Таблица 2.3</w:t>
      </w:r>
    </w:p>
    <w:tbl>
      <w:tblPr>
        <w:tblStyle w:val="af1"/>
        <w:tblW w:w="0" w:type="auto"/>
        <w:tblLook w:val="04A0"/>
      </w:tblPr>
      <w:tblGrid>
        <w:gridCol w:w="3794"/>
        <w:gridCol w:w="3129"/>
        <w:gridCol w:w="3129"/>
      </w:tblGrid>
      <w:tr w:rsidR="006C754C" w:rsidTr="00955409">
        <w:tc>
          <w:tcPr>
            <w:tcW w:w="3794" w:type="dxa"/>
            <w:vAlign w:val="center"/>
          </w:tcPr>
          <w:p w:rsidR="006C754C" w:rsidRPr="00F4771F" w:rsidRDefault="006C754C" w:rsidP="00955409">
            <w:pPr>
              <w:pStyle w:val="e"/>
              <w:ind w:firstLine="0"/>
              <w:jc w:val="center"/>
            </w:pPr>
            <w:r w:rsidRPr="00F4771F">
              <w:t>Источник тепловой  энергии</w:t>
            </w:r>
          </w:p>
        </w:tc>
        <w:tc>
          <w:tcPr>
            <w:tcW w:w="3129" w:type="dxa"/>
          </w:tcPr>
          <w:p w:rsidR="006C754C" w:rsidRPr="00F4771F" w:rsidRDefault="006C754C" w:rsidP="00955409">
            <w:pPr>
              <w:pStyle w:val="e"/>
              <w:ind w:firstLine="0"/>
              <w:jc w:val="center"/>
            </w:pPr>
            <w:r w:rsidRPr="00F4771F">
              <w:t xml:space="preserve">Существующее значение </w:t>
            </w:r>
            <w:r>
              <w:t>затрат тепловой мощности на собственные и хозяйственные нужды</w:t>
            </w:r>
            <w:r w:rsidRPr="00F4771F">
              <w:t>, Гкал/час</w:t>
            </w:r>
          </w:p>
        </w:tc>
        <w:tc>
          <w:tcPr>
            <w:tcW w:w="3129" w:type="dxa"/>
          </w:tcPr>
          <w:p w:rsidR="006C754C" w:rsidRPr="00F4771F" w:rsidRDefault="006C754C" w:rsidP="00955409">
            <w:pPr>
              <w:pStyle w:val="e"/>
              <w:ind w:firstLine="0"/>
              <w:jc w:val="center"/>
            </w:pPr>
            <w:r w:rsidRPr="00F4771F">
              <w:t xml:space="preserve">Перспективные </w:t>
            </w:r>
            <w:r>
              <w:t>значения затрат тепловой мощности на собственные и хозяйственные нужды</w:t>
            </w:r>
            <w:r w:rsidRPr="00F4771F">
              <w:t>, Гкал/час</w:t>
            </w:r>
          </w:p>
        </w:tc>
      </w:tr>
      <w:tr w:rsidR="006C754C" w:rsidTr="00955409">
        <w:tc>
          <w:tcPr>
            <w:tcW w:w="3794" w:type="dxa"/>
          </w:tcPr>
          <w:p w:rsidR="006C754C" w:rsidRPr="00EA7888" w:rsidRDefault="006C754C" w:rsidP="00955409">
            <w:pPr>
              <w:pStyle w:val="e"/>
              <w:ind w:firstLine="0"/>
            </w:pPr>
            <w:r w:rsidRPr="00EA7888">
              <w:t>Котельная №1</w:t>
            </w:r>
          </w:p>
        </w:tc>
        <w:tc>
          <w:tcPr>
            <w:tcW w:w="3129" w:type="dxa"/>
            <w:vAlign w:val="center"/>
          </w:tcPr>
          <w:p w:rsidR="006C754C" w:rsidRPr="00EA7888" w:rsidRDefault="006C754C" w:rsidP="00955409">
            <w:pPr>
              <w:pStyle w:val="e"/>
              <w:ind w:firstLine="0"/>
              <w:jc w:val="center"/>
              <w:rPr>
                <w:sz w:val="22"/>
                <w:szCs w:val="22"/>
              </w:rPr>
            </w:pPr>
            <w:r>
              <w:rPr>
                <w:sz w:val="22"/>
                <w:szCs w:val="22"/>
              </w:rPr>
              <w:t>1,0</w:t>
            </w:r>
          </w:p>
        </w:tc>
        <w:tc>
          <w:tcPr>
            <w:tcW w:w="3129" w:type="dxa"/>
          </w:tcPr>
          <w:p w:rsidR="006C754C" w:rsidRPr="00EA7888" w:rsidRDefault="006C754C" w:rsidP="00955409">
            <w:pPr>
              <w:pStyle w:val="e"/>
              <w:ind w:firstLine="0"/>
              <w:jc w:val="center"/>
            </w:pPr>
            <w:r>
              <w:t>1,22</w:t>
            </w:r>
          </w:p>
        </w:tc>
      </w:tr>
      <w:tr w:rsidR="006C754C" w:rsidTr="00955409">
        <w:tc>
          <w:tcPr>
            <w:tcW w:w="3794" w:type="dxa"/>
          </w:tcPr>
          <w:p w:rsidR="006C754C" w:rsidRPr="00EA7888" w:rsidRDefault="006C754C" w:rsidP="00955409">
            <w:pPr>
              <w:pStyle w:val="e"/>
              <w:ind w:firstLine="0"/>
            </w:pPr>
            <w:r w:rsidRPr="00EA7888">
              <w:t>Котельная №3</w:t>
            </w:r>
          </w:p>
        </w:tc>
        <w:tc>
          <w:tcPr>
            <w:tcW w:w="3129" w:type="dxa"/>
            <w:vAlign w:val="center"/>
          </w:tcPr>
          <w:p w:rsidR="006C754C" w:rsidRPr="00EA7888" w:rsidRDefault="006C754C" w:rsidP="00955409">
            <w:pPr>
              <w:pStyle w:val="e"/>
              <w:ind w:firstLine="0"/>
              <w:jc w:val="center"/>
              <w:rPr>
                <w:sz w:val="22"/>
                <w:szCs w:val="22"/>
              </w:rPr>
            </w:pPr>
            <w:r>
              <w:rPr>
                <w:sz w:val="22"/>
                <w:szCs w:val="22"/>
              </w:rPr>
              <w:t>0,2</w:t>
            </w:r>
          </w:p>
        </w:tc>
        <w:tc>
          <w:tcPr>
            <w:tcW w:w="3129" w:type="dxa"/>
          </w:tcPr>
          <w:p w:rsidR="006C754C" w:rsidRPr="00EA7888" w:rsidRDefault="006C754C" w:rsidP="00955409">
            <w:pPr>
              <w:pStyle w:val="e"/>
              <w:ind w:firstLine="0"/>
              <w:jc w:val="center"/>
            </w:pPr>
            <w:r>
              <w:t>0,5</w:t>
            </w:r>
          </w:p>
        </w:tc>
      </w:tr>
    </w:tbl>
    <w:p w:rsidR="006C754C" w:rsidRDefault="006C754C" w:rsidP="006C754C">
      <w:pPr>
        <w:pStyle w:val="3"/>
        <w:numPr>
          <w:ilvl w:val="0"/>
          <w:numId w:val="0"/>
        </w:numPr>
        <w:tabs>
          <w:tab w:val="clear" w:pos="1077"/>
          <w:tab w:val="left" w:pos="1361"/>
        </w:tabs>
        <w:ind w:left="710"/>
      </w:pPr>
      <w:bookmarkStart w:id="14" w:name="_Toc376161431"/>
      <w:r>
        <w:t>Значения существующей и перспективной тепловой мощности источников тепловой энергии нетто.</w:t>
      </w:r>
      <w:bookmarkEnd w:id="14"/>
    </w:p>
    <w:p w:rsidR="006C754C" w:rsidRDefault="006C754C" w:rsidP="006C754C">
      <w:pPr>
        <w:pStyle w:val="e"/>
        <w:jc w:val="right"/>
      </w:pPr>
    </w:p>
    <w:p w:rsidR="006C754C" w:rsidRDefault="006C754C" w:rsidP="006C754C">
      <w:pPr>
        <w:pStyle w:val="e"/>
        <w:jc w:val="right"/>
      </w:pPr>
      <w:r>
        <w:t>Таблица 2.4</w:t>
      </w:r>
    </w:p>
    <w:tbl>
      <w:tblPr>
        <w:tblStyle w:val="af1"/>
        <w:tblW w:w="0" w:type="auto"/>
        <w:tblLook w:val="04A0"/>
      </w:tblPr>
      <w:tblGrid>
        <w:gridCol w:w="3794"/>
        <w:gridCol w:w="3129"/>
        <w:gridCol w:w="3129"/>
      </w:tblGrid>
      <w:tr w:rsidR="006C754C" w:rsidTr="00955409">
        <w:tc>
          <w:tcPr>
            <w:tcW w:w="3794" w:type="dxa"/>
            <w:vAlign w:val="center"/>
          </w:tcPr>
          <w:p w:rsidR="006C754C" w:rsidRPr="00F4771F" w:rsidRDefault="006C754C" w:rsidP="00955409">
            <w:pPr>
              <w:pStyle w:val="e"/>
              <w:ind w:firstLine="0"/>
              <w:jc w:val="center"/>
            </w:pPr>
            <w:r w:rsidRPr="00F4771F">
              <w:t>Источник тепловой  энергии</w:t>
            </w:r>
          </w:p>
        </w:tc>
        <w:tc>
          <w:tcPr>
            <w:tcW w:w="3129" w:type="dxa"/>
          </w:tcPr>
          <w:p w:rsidR="006C754C" w:rsidRPr="00F4771F" w:rsidRDefault="006C754C" w:rsidP="00955409">
            <w:pPr>
              <w:pStyle w:val="e"/>
              <w:ind w:firstLine="0"/>
              <w:jc w:val="center"/>
            </w:pPr>
            <w:r w:rsidRPr="00F4771F">
              <w:t>Существующ</w:t>
            </w:r>
            <w:r>
              <w:t>ая тепловая мощность источников тепловой энергии нетто</w:t>
            </w:r>
            <w:r w:rsidRPr="00F4771F">
              <w:t>, Гкал/час</w:t>
            </w:r>
          </w:p>
        </w:tc>
        <w:tc>
          <w:tcPr>
            <w:tcW w:w="3129" w:type="dxa"/>
          </w:tcPr>
          <w:p w:rsidR="006C754C" w:rsidRPr="00F4771F" w:rsidRDefault="006C754C" w:rsidP="00955409">
            <w:pPr>
              <w:pStyle w:val="e"/>
              <w:ind w:firstLine="0"/>
              <w:jc w:val="center"/>
            </w:pPr>
            <w:r w:rsidRPr="00F4771F">
              <w:t>Перспективн</w:t>
            </w:r>
            <w:r>
              <w:t>ая</w:t>
            </w:r>
            <w:r w:rsidRPr="00F4771F">
              <w:t xml:space="preserve"> </w:t>
            </w:r>
            <w:r>
              <w:t>тепловая мощность источников тепловой энергии нетто</w:t>
            </w:r>
            <w:r w:rsidRPr="00F4771F">
              <w:t>, Гкал/час</w:t>
            </w:r>
          </w:p>
        </w:tc>
      </w:tr>
      <w:tr w:rsidR="006C754C" w:rsidTr="00955409">
        <w:tc>
          <w:tcPr>
            <w:tcW w:w="3794" w:type="dxa"/>
          </w:tcPr>
          <w:p w:rsidR="006C754C" w:rsidRPr="00610004" w:rsidRDefault="006C754C" w:rsidP="00955409">
            <w:pPr>
              <w:pStyle w:val="e"/>
              <w:ind w:firstLine="0"/>
            </w:pPr>
            <w:r w:rsidRPr="00610004">
              <w:t>Котельная №1</w:t>
            </w:r>
          </w:p>
        </w:tc>
        <w:tc>
          <w:tcPr>
            <w:tcW w:w="3129" w:type="dxa"/>
            <w:vAlign w:val="center"/>
          </w:tcPr>
          <w:p w:rsidR="006C754C" w:rsidRPr="00610004" w:rsidRDefault="006C754C" w:rsidP="00955409">
            <w:pPr>
              <w:pStyle w:val="e"/>
              <w:ind w:firstLine="0"/>
              <w:jc w:val="center"/>
              <w:rPr>
                <w:sz w:val="22"/>
                <w:szCs w:val="22"/>
              </w:rPr>
            </w:pPr>
            <w:r>
              <w:rPr>
                <w:sz w:val="22"/>
                <w:szCs w:val="22"/>
              </w:rPr>
              <w:t>64,0</w:t>
            </w:r>
          </w:p>
        </w:tc>
        <w:tc>
          <w:tcPr>
            <w:tcW w:w="3129" w:type="dxa"/>
          </w:tcPr>
          <w:p w:rsidR="006C754C" w:rsidRPr="00610004" w:rsidRDefault="006C754C" w:rsidP="00955409">
            <w:pPr>
              <w:pStyle w:val="e"/>
              <w:ind w:firstLine="0"/>
              <w:jc w:val="center"/>
            </w:pPr>
            <w:r>
              <w:t>63,78</w:t>
            </w:r>
          </w:p>
        </w:tc>
      </w:tr>
      <w:tr w:rsidR="006C754C" w:rsidTr="00955409">
        <w:tc>
          <w:tcPr>
            <w:tcW w:w="3794" w:type="dxa"/>
          </w:tcPr>
          <w:p w:rsidR="006C754C" w:rsidRPr="00610004" w:rsidRDefault="006C754C" w:rsidP="00955409">
            <w:pPr>
              <w:pStyle w:val="e"/>
              <w:ind w:firstLine="0"/>
            </w:pPr>
            <w:r w:rsidRPr="00610004">
              <w:t>Котельная №3</w:t>
            </w:r>
          </w:p>
        </w:tc>
        <w:tc>
          <w:tcPr>
            <w:tcW w:w="3129" w:type="dxa"/>
            <w:vAlign w:val="center"/>
          </w:tcPr>
          <w:p w:rsidR="006C754C" w:rsidRPr="00610004" w:rsidRDefault="006C754C" w:rsidP="00955409">
            <w:pPr>
              <w:pStyle w:val="e"/>
              <w:ind w:firstLine="0"/>
              <w:jc w:val="center"/>
              <w:rPr>
                <w:sz w:val="22"/>
                <w:szCs w:val="22"/>
              </w:rPr>
            </w:pPr>
            <w:r>
              <w:rPr>
                <w:sz w:val="22"/>
                <w:szCs w:val="22"/>
              </w:rPr>
              <w:t>12,8</w:t>
            </w:r>
          </w:p>
        </w:tc>
        <w:tc>
          <w:tcPr>
            <w:tcW w:w="3129" w:type="dxa"/>
          </w:tcPr>
          <w:p w:rsidR="006C754C" w:rsidRPr="00610004" w:rsidRDefault="006C754C" w:rsidP="00955409">
            <w:pPr>
              <w:pStyle w:val="e"/>
              <w:ind w:firstLine="0"/>
              <w:jc w:val="center"/>
            </w:pPr>
            <w:r>
              <w:t>12,5</w:t>
            </w:r>
          </w:p>
        </w:tc>
      </w:tr>
    </w:tbl>
    <w:p w:rsidR="006C754C" w:rsidRDefault="006C754C" w:rsidP="006C754C">
      <w:pPr>
        <w:pStyle w:val="3"/>
        <w:numPr>
          <w:ilvl w:val="0"/>
          <w:numId w:val="0"/>
        </w:numPr>
        <w:tabs>
          <w:tab w:val="clear" w:pos="1077"/>
          <w:tab w:val="left" w:pos="1361"/>
        </w:tabs>
        <w:ind w:left="710"/>
      </w:pPr>
      <w:bookmarkStart w:id="15" w:name="_Toc376161432"/>
      <w:r w:rsidRPr="00DB2D7E">
        <w:t>Значения существующих и перспективных потерь тепловой энергии</w:t>
      </w:r>
      <w:r>
        <w:t xml:space="preserve"> при ее передаче по тепловым сетям, включая потери тепловой энергии в тепловых сетях.</w:t>
      </w:r>
      <w:bookmarkEnd w:id="15"/>
    </w:p>
    <w:p w:rsidR="006C754C" w:rsidRDefault="006C754C" w:rsidP="006C754C">
      <w:pPr>
        <w:pStyle w:val="e"/>
        <w:jc w:val="right"/>
      </w:pPr>
      <w:r>
        <w:t>Таблица 2.5</w:t>
      </w:r>
    </w:p>
    <w:tbl>
      <w:tblPr>
        <w:tblStyle w:val="af1"/>
        <w:tblW w:w="0" w:type="auto"/>
        <w:tblLook w:val="04A0"/>
      </w:tblPr>
      <w:tblGrid>
        <w:gridCol w:w="3625"/>
        <w:gridCol w:w="3014"/>
        <w:gridCol w:w="3013"/>
      </w:tblGrid>
      <w:tr w:rsidR="006C754C" w:rsidTr="00955409">
        <w:tc>
          <w:tcPr>
            <w:tcW w:w="3625" w:type="dxa"/>
            <w:vAlign w:val="center"/>
          </w:tcPr>
          <w:p w:rsidR="006C754C" w:rsidRPr="00F4771F" w:rsidRDefault="006C754C" w:rsidP="00955409">
            <w:pPr>
              <w:pStyle w:val="e"/>
              <w:ind w:firstLine="0"/>
              <w:jc w:val="center"/>
            </w:pPr>
            <w:r w:rsidRPr="00F4771F">
              <w:t>Источник тепловой  энергии</w:t>
            </w:r>
          </w:p>
        </w:tc>
        <w:tc>
          <w:tcPr>
            <w:tcW w:w="3014" w:type="dxa"/>
          </w:tcPr>
          <w:p w:rsidR="006C754C" w:rsidRPr="00F4771F" w:rsidRDefault="006C754C" w:rsidP="00955409">
            <w:pPr>
              <w:pStyle w:val="e"/>
              <w:ind w:firstLine="0"/>
              <w:jc w:val="center"/>
            </w:pPr>
            <w:r w:rsidRPr="00F4771F">
              <w:t>Существующ</w:t>
            </w:r>
            <w:r>
              <w:t>ие потери тепловой энергии при ее передаче по тепловым сетям</w:t>
            </w:r>
            <w:r w:rsidRPr="00F4771F">
              <w:t>, Гкал/час</w:t>
            </w:r>
          </w:p>
        </w:tc>
        <w:tc>
          <w:tcPr>
            <w:tcW w:w="3013" w:type="dxa"/>
          </w:tcPr>
          <w:p w:rsidR="006C754C" w:rsidRPr="00F4771F" w:rsidRDefault="006C754C" w:rsidP="00955409">
            <w:pPr>
              <w:pStyle w:val="e"/>
              <w:ind w:firstLine="0"/>
              <w:jc w:val="center"/>
            </w:pPr>
            <w:r w:rsidRPr="00F4771F">
              <w:t>Перспективн</w:t>
            </w:r>
            <w:r>
              <w:t>ые</w:t>
            </w:r>
            <w:r w:rsidRPr="00F4771F">
              <w:t xml:space="preserve"> </w:t>
            </w:r>
            <w:r>
              <w:t>потери тепловой энергии при ее передаче по тепловым сетям</w:t>
            </w:r>
            <w:r w:rsidRPr="00F4771F">
              <w:t>, Гкал/час</w:t>
            </w:r>
          </w:p>
        </w:tc>
      </w:tr>
      <w:tr w:rsidR="006C754C" w:rsidTr="00955409">
        <w:tc>
          <w:tcPr>
            <w:tcW w:w="3625" w:type="dxa"/>
          </w:tcPr>
          <w:p w:rsidR="006C754C" w:rsidRPr="003E0B25" w:rsidRDefault="006C754C" w:rsidP="00955409">
            <w:pPr>
              <w:pStyle w:val="e"/>
              <w:ind w:firstLine="0"/>
            </w:pPr>
            <w:r w:rsidRPr="003E0B25">
              <w:t>Котельная №1</w:t>
            </w:r>
          </w:p>
        </w:tc>
        <w:tc>
          <w:tcPr>
            <w:tcW w:w="3014" w:type="dxa"/>
            <w:vAlign w:val="center"/>
          </w:tcPr>
          <w:p w:rsidR="006C754C" w:rsidRPr="003E0B25" w:rsidRDefault="006C754C" w:rsidP="00955409">
            <w:pPr>
              <w:pStyle w:val="e"/>
              <w:ind w:firstLine="0"/>
              <w:jc w:val="center"/>
              <w:rPr>
                <w:sz w:val="22"/>
                <w:szCs w:val="22"/>
              </w:rPr>
            </w:pPr>
            <w:r>
              <w:rPr>
                <w:sz w:val="22"/>
                <w:szCs w:val="22"/>
              </w:rPr>
              <w:t>2,7</w:t>
            </w:r>
          </w:p>
        </w:tc>
        <w:tc>
          <w:tcPr>
            <w:tcW w:w="3013" w:type="dxa"/>
          </w:tcPr>
          <w:p w:rsidR="006C754C" w:rsidRPr="003E0B25" w:rsidRDefault="006C754C" w:rsidP="00955409">
            <w:pPr>
              <w:pStyle w:val="e"/>
              <w:ind w:firstLine="0"/>
              <w:jc w:val="center"/>
            </w:pPr>
            <w:r>
              <w:t>2,93</w:t>
            </w:r>
          </w:p>
        </w:tc>
      </w:tr>
      <w:tr w:rsidR="006C754C" w:rsidTr="00955409">
        <w:tc>
          <w:tcPr>
            <w:tcW w:w="3625" w:type="dxa"/>
          </w:tcPr>
          <w:p w:rsidR="006C754C" w:rsidRPr="003E0B25" w:rsidRDefault="006C754C" w:rsidP="00955409">
            <w:pPr>
              <w:pStyle w:val="e"/>
              <w:ind w:firstLine="0"/>
            </w:pPr>
            <w:r w:rsidRPr="003E0B25">
              <w:t>Котельная №3</w:t>
            </w:r>
          </w:p>
        </w:tc>
        <w:tc>
          <w:tcPr>
            <w:tcW w:w="3014" w:type="dxa"/>
            <w:vAlign w:val="center"/>
          </w:tcPr>
          <w:p w:rsidR="006C754C" w:rsidRPr="003E0B25" w:rsidRDefault="006C754C" w:rsidP="00955409">
            <w:pPr>
              <w:pStyle w:val="e"/>
              <w:ind w:firstLine="0"/>
              <w:jc w:val="center"/>
              <w:rPr>
                <w:sz w:val="22"/>
                <w:szCs w:val="22"/>
              </w:rPr>
            </w:pPr>
            <w:r>
              <w:rPr>
                <w:sz w:val="22"/>
                <w:szCs w:val="22"/>
              </w:rPr>
              <w:t>0,3</w:t>
            </w:r>
          </w:p>
        </w:tc>
        <w:tc>
          <w:tcPr>
            <w:tcW w:w="3013" w:type="dxa"/>
          </w:tcPr>
          <w:p w:rsidR="006C754C" w:rsidRPr="003E0B25" w:rsidRDefault="006C754C" w:rsidP="00955409">
            <w:pPr>
              <w:pStyle w:val="e"/>
              <w:ind w:firstLine="0"/>
              <w:jc w:val="center"/>
            </w:pPr>
            <w:r>
              <w:t>0,6</w:t>
            </w:r>
          </w:p>
        </w:tc>
      </w:tr>
    </w:tbl>
    <w:p w:rsidR="006C754C" w:rsidRDefault="006C754C" w:rsidP="006C754C">
      <w:pPr>
        <w:pStyle w:val="3"/>
        <w:numPr>
          <w:ilvl w:val="0"/>
          <w:numId w:val="0"/>
        </w:numPr>
        <w:tabs>
          <w:tab w:val="clear" w:pos="1077"/>
          <w:tab w:val="left" w:pos="1361"/>
        </w:tabs>
        <w:ind w:left="710"/>
      </w:pPr>
      <w:bookmarkStart w:id="16" w:name="_Toc348185010"/>
      <w:bookmarkStart w:id="17" w:name="_Toc376161433"/>
      <w:r>
        <w:t>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bookmarkEnd w:id="16"/>
      <w:bookmarkEnd w:id="17"/>
    </w:p>
    <w:p w:rsidR="006C754C" w:rsidRDefault="006C754C" w:rsidP="006C754C">
      <w:pPr>
        <w:pStyle w:val="e"/>
      </w:pPr>
      <w:r>
        <w:t>Согласно СНиП II-35-76 «Котельные установки» аварийный и перспективный резерв тепловой мощности на котельных не предусматривается.</w:t>
      </w:r>
    </w:p>
    <w:p w:rsidR="006C754C" w:rsidRDefault="006C754C" w:rsidP="006C754C">
      <w:pPr>
        <w:pStyle w:val="1"/>
      </w:pPr>
      <w:bookmarkStart w:id="18" w:name="_Toc479443123"/>
      <w:r>
        <w:t>Перспективные балансы производительности водоподготовительных установок и максимаального потребления теплоносителя теплопотребляющими установками потребителей, в том числе в аварийных режимах.</w:t>
      </w:r>
      <w:bookmarkEnd w:id="18"/>
    </w:p>
    <w:p w:rsidR="006C754C" w:rsidRDefault="006C754C" w:rsidP="006C754C">
      <w:pPr>
        <w:autoSpaceDE w:val="0"/>
        <w:autoSpaceDN w:val="0"/>
        <w:adjustRightInd w:val="0"/>
        <w:ind w:firstLine="709"/>
        <w:jc w:val="left"/>
      </w:pPr>
      <w:bookmarkStart w:id="19" w:name="_Toc376161435"/>
      <w:r>
        <w:t>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19"/>
    </w:p>
    <w:tbl>
      <w:tblPr>
        <w:tblStyle w:val="af1"/>
        <w:tblW w:w="0" w:type="auto"/>
        <w:tblLook w:val="04A0"/>
      </w:tblPr>
      <w:tblGrid>
        <w:gridCol w:w="2943"/>
        <w:gridCol w:w="3473"/>
        <w:gridCol w:w="3473"/>
      </w:tblGrid>
      <w:tr w:rsidR="006C754C" w:rsidTr="00955409">
        <w:tc>
          <w:tcPr>
            <w:tcW w:w="2943" w:type="dxa"/>
          </w:tcPr>
          <w:p w:rsidR="006C754C" w:rsidRDefault="006C754C" w:rsidP="00955409">
            <w:pPr>
              <w:pStyle w:val="e"/>
              <w:ind w:firstLine="0"/>
              <w:jc w:val="center"/>
            </w:pPr>
            <w:r>
              <w:t>Наименование источника тепловой энергии</w:t>
            </w:r>
          </w:p>
        </w:tc>
        <w:tc>
          <w:tcPr>
            <w:tcW w:w="3473" w:type="dxa"/>
          </w:tcPr>
          <w:p w:rsidR="006C754C" w:rsidRDefault="006C754C" w:rsidP="00955409">
            <w:pPr>
              <w:pStyle w:val="e"/>
              <w:ind w:firstLine="0"/>
              <w:jc w:val="center"/>
            </w:pPr>
            <w:r>
              <w:t>Производительность водоподготовительной установки, м³/час</w:t>
            </w:r>
          </w:p>
        </w:tc>
        <w:tc>
          <w:tcPr>
            <w:tcW w:w="3473" w:type="dxa"/>
          </w:tcPr>
          <w:p w:rsidR="006C754C" w:rsidRDefault="006C754C" w:rsidP="00955409">
            <w:pPr>
              <w:pStyle w:val="e"/>
              <w:ind w:firstLine="0"/>
              <w:jc w:val="center"/>
            </w:pPr>
            <w:r>
              <w:t>Потребление теплоносителя теплопотребляющими установками потребителей, м³/час</w:t>
            </w:r>
          </w:p>
        </w:tc>
      </w:tr>
      <w:tr w:rsidR="006C754C" w:rsidTr="00955409">
        <w:tc>
          <w:tcPr>
            <w:tcW w:w="2943" w:type="dxa"/>
          </w:tcPr>
          <w:p w:rsidR="006C754C" w:rsidRPr="00F468E3" w:rsidRDefault="006C754C" w:rsidP="00955409">
            <w:pPr>
              <w:pStyle w:val="e"/>
              <w:ind w:firstLine="0"/>
            </w:pPr>
            <w:r w:rsidRPr="00F468E3">
              <w:t>Котельная №1</w:t>
            </w:r>
          </w:p>
        </w:tc>
        <w:tc>
          <w:tcPr>
            <w:tcW w:w="3473" w:type="dxa"/>
            <w:vAlign w:val="center"/>
          </w:tcPr>
          <w:p w:rsidR="006C754C" w:rsidRPr="00F468E3" w:rsidRDefault="006C754C" w:rsidP="00955409">
            <w:pPr>
              <w:pStyle w:val="e"/>
              <w:ind w:firstLine="0"/>
              <w:jc w:val="center"/>
            </w:pPr>
            <w:r>
              <w:t>41,707</w:t>
            </w:r>
          </w:p>
        </w:tc>
        <w:tc>
          <w:tcPr>
            <w:tcW w:w="3473" w:type="dxa"/>
            <w:vAlign w:val="center"/>
          </w:tcPr>
          <w:p w:rsidR="006C754C" w:rsidRPr="00F468E3" w:rsidRDefault="006C754C" w:rsidP="00955409">
            <w:pPr>
              <w:pStyle w:val="e"/>
              <w:ind w:firstLine="0"/>
              <w:jc w:val="center"/>
            </w:pPr>
            <w:r>
              <w:t>24,0</w:t>
            </w:r>
          </w:p>
        </w:tc>
      </w:tr>
      <w:tr w:rsidR="006C754C" w:rsidTr="00955409">
        <w:tc>
          <w:tcPr>
            <w:tcW w:w="2943" w:type="dxa"/>
          </w:tcPr>
          <w:p w:rsidR="006C754C" w:rsidRPr="00F468E3" w:rsidRDefault="006C754C" w:rsidP="00955409">
            <w:pPr>
              <w:pStyle w:val="e"/>
              <w:ind w:firstLine="0"/>
            </w:pPr>
            <w:r>
              <w:t>Котельная №3</w:t>
            </w:r>
          </w:p>
        </w:tc>
        <w:tc>
          <w:tcPr>
            <w:tcW w:w="3473" w:type="dxa"/>
            <w:vAlign w:val="center"/>
          </w:tcPr>
          <w:p w:rsidR="006C754C" w:rsidRPr="00F468E3" w:rsidRDefault="006C754C" w:rsidP="00955409">
            <w:pPr>
              <w:pStyle w:val="e"/>
              <w:ind w:firstLine="0"/>
              <w:jc w:val="center"/>
            </w:pPr>
            <w:r>
              <w:t>5,2</w:t>
            </w:r>
          </w:p>
        </w:tc>
        <w:tc>
          <w:tcPr>
            <w:tcW w:w="3473" w:type="dxa"/>
            <w:vAlign w:val="center"/>
          </w:tcPr>
          <w:p w:rsidR="006C754C" w:rsidRPr="00F468E3" w:rsidRDefault="006C754C" w:rsidP="00955409">
            <w:pPr>
              <w:pStyle w:val="e"/>
              <w:ind w:firstLine="0"/>
              <w:jc w:val="center"/>
            </w:pPr>
            <w:r>
              <w:t>3,0</w:t>
            </w:r>
          </w:p>
        </w:tc>
      </w:tr>
    </w:tbl>
    <w:p w:rsidR="006C754C" w:rsidRPr="006C754C" w:rsidRDefault="006C754C" w:rsidP="006C754C">
      <w:pPr>
        <w:tabs>
          <w:tab w:val="num" w:pos="993"/>
        </w:tabs>
        <w:autoSpaceDE w:val="0"/>
        <w:autoSpaceDN w:val="0"/>
        <w:adjustRightInd w:val="0"/>
        <w:ind w:firstLine="709"/>
        <w:jc w:val="left"/>
      </w:pPr>
      <w:bookmarkStart w:id="20" w:name="_Toc376161436"/>
      <w:r w:rsidRPr="006C754C">
        <w:t>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20"/>
    </w:p>
    <w:p w:rsidR="006C754C" w:rsidRPr="006C754C" w:rsidRDefault="006C754C" w:rsidP="006C754C">
      <w:pPr>
        <w:autoSpaceDE w:val="0"/>
        <w:autoSpaceDN w:val="0"/>
        <w:adjustRightInd w:val="0"/>
        <w:ind w:firstLine="709"/>
        <w:jc w:val="left"/>
      </w:pPr>
      <w:r w:rsidRPr="006C754C">
        <w:t>Согласно СНиП 41-02-2003 «Тепловые сети» п. 6.17 « Для открытых и закрытых систем теплоснабжения должна предусматриваться аварийная подпитка химически необработанной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отопления, вентиляции и в системах ГВС для</w:t>
      </w:r>
      <w:r>
        <w:t xml:space="preserve"> открытых систем теплоснабжения</w:t>
      </w:r>
      <w:r w:rsidRPr="006C754C">
        <w:t>»</w:t>
      </w:r>
    </w:p>
    <w:tbl>
      <w:tblPr>
        <w:tblStyle w:val="af1"/>
        <w:tblW w:w="0" w:type="auto"/>
        <w:tblLook w:val="04A0"/>
      </w:tblPr>
      <w:tblGrid>
        <w:gridCol w:w="2943"/>
        <w:gridCol w:w="4962"/>
        <w:gridCol w:w="1984"/>
      </w:tblGrid>
      <w:tr w:rsidR="006C754C" w:rsidRPr="006C754C" w:rsidTr="00955409">
        <w:tc>
          <w:tcPr>
            <w:tcW w:w="2943" w:type="dxa"/>
          </w:tcPr>
          <w:p w:rsidR="006C754C" w:rsidRPr="006C754C" w:rsidRDefault="006C754C" w:rsidP="006C754C">
            <w:pPr>
              <w:keepLines/>
              <w:spacing w:before="120"/>
              <w:jc w:val="center"/>
              <w:rPr>
                <w:rFonts w:eastAsia="Times New Roman" w:cs="Times New Roman"/>
                <w:szCs w:val="24"/>
                <w:lang w:eastAsia="ru-RU"/>
              </w:rPr>
            </w:pPr>
            <w:r w:rsidRPr="006C754C">
              <w:rPr>
                <w:rFonts w:eastAsia="Times New Roman" w:cs="Times New Roman"/>
                <w:szCs w:val="24"/>
                <w:lang w:eastAsia="ru-RU"/>
              </w:rPr>
              <w:t>Наименование источника тепловой энергии</w:t>
            </w:r>
          </w:p>
        </w:tc>
        <w:tc>
          <w:tcPr>
            <w:tcW w:w="4962" w:type="dxa"/>
          </w:tcPr>
          <w:p w:rsidR="006C754C" w:rsidRPr="006C754C" w:rsidRDefault="006C754C" w:rsidP="006C754C">
            <w:pPr>
              <w:keepLines/>
              <w:spacing w:before="120"/>
              <w:jc w:val="center"/>
              <w:rPr>
                <w:rFonts w:eastAsia="Times New Roman" w:cs="Times New Roman"/>
                <w:szCs w:val="24"/>
                <w:lang w:eastAsia="ru-RU"/>
              </w:rPr>
            </w:pPr>
            <w:r w:rsidRPr="006C754C">
              <w:rPr>
                <w:rFonts w:eastAsia="Times New Roman" w:cs="Times New Roman"/>
                <w:szCs w:val="24"/>
                <w:lang w:eastAsia="ru-RU"/>
              </w:rPr>
              <w:t>Потери теплоносителя в аварийном режиме работы системы теплоснабжения, м³/час</w:t>
            </w:r>
          </w:p>
        </w:tc>
        <w:tc>
          <w:tcPr>
            <w:tcW w:w="1984" w:type="dxa"/>
          </w:tcPr>
          <w:p w:rsidR="006C754C" w:rsidRPr="006C754C" w:rsidRDefault="006C754C" w:rsidP="006C754C">
            <w:pPr>
              <w:keepLines/>
              <w:spacing w:before="120"/>
              <w:jc w:val="center"/>
              <w:rPr>
                <w:rFonts w:eastAsia="Times New Roman" w:cs="Times New Roman"/>
                <w:szCs w:val="24"/>
                <w:lang w:eastAsia="ru-RU"/>
              </w:rPr>
            </w:pPr>
            <w:r w:rsidRPr="006C754C">
              <w:rPr>
                <w:rFonts w:eastAsia="Times New Roman" w:cs="Times New Roman"/>
                <w:szCs w:val="24"/>
                <w:lang w:eastAsia="ru-RU"/>
              </w:rPr>
              <w:t>Примечание</w:t>
            </w:r>
          </w:p>
        </w:tc>
      </w:tr>
      <w:tr w:rsidR="006C754C" w:rsidRPr="006C754C" w:rsidTr="00955409">
        <w:tc>
          <w:tcPr>
            <w:tcW w:w="2943" w:type="dxa"/>
          </w:tcPr>
          <w:p w:rsidR="006C754C" w:rsidRPr="006C754C" w:rsidRDefault="006C754C" w:rsidP="006C754C">
            <w:pPr>
              <w:keepLines/>
              <w:spacing w:before="120"/>
              <w:rPr>
                <w:rFonts w:eastAsia="Times New Roman" w:cs="Times New Roman"/>
                <w:szCs w:val="24"/>
                <w:lang w:eastAsia="ru-RU"/>
              </w:rPr>
            </w:pPr>
            <w:r w:rsidRPr="006C754C">
              <w:rPr>
                <w:rFonts w:eastAsia="Times New Roman" w:cs="Times New Roman"/>
                <w:szCs w:val="24"/>
                <w:lang w:eastAsia="ru-RU"/>
              </w:rPr>
              <w:t>Котельная №1</w:t>
            </w:r>
          </w:p>
        </w:tc>
        <w:tc>
          <w:tcPr>
            <w:tcW w:w="4962" w:type="dxa"/>
            <w:vAlign w:val="center"/>
          </w:tcPr>
          <w:p w:rsidR="006C754C" w:rsidRPr="006C754C" w:rsidRDefault="006C754C" w:rsidP="006C754C">
            <w:pPr>
              <w:keepLines/>
              <w:spacing w:before="120"/>
              <w:jc w:val="center"/>
              <w:rPr>
                <w:rFonts w:eastAsia="Times New Roman" w:cs="Times New Roman"/>
                <w:szCs w:val="24"/>
                <w:lang w:eastAsia="ru-RU"/>
              </w:rPr>
            </w:pPr>
            <w:r w:rsidRPr="006C754C">
              <w:rPr>
                <w:rFonts w:eastAsia="Times New Roman" w:cs="Times New Roman"/>
                <w:szCs w:val="24"/>
                <w:lang w:eastAsia="ru-RU"/>
              </w:rPr>
              <w:t>47,22</w:t>
            </w:r>
          </w:p>
        </w:tc>
        <w:tc>
          <w:tcPr>
            <w:tcW w:w="1984" w:type="dxa"/>
            <w:vAlign w:val="center"/>
          </w:tcPr>
          <w:p w:rsidR="006C754C" w:rsidRPr="006C754C" w:rsidRDefault="006C754C" w:rsidP="006C754C">
            <w:pPr>
              <w:keepLines/>
              <w:spacing w:before="120"/>
              <w:jc w:val="center"/>
              <w:rPr>
                <w:rFonts w:eastAsia="Times New Roman" w:cs="Times New Roman"/>
                <w:szCs w:val="24"/>
                <w:lang w:eastAsia="ru-RU"/>
              </w:rPr>
            </w:pPr>
          </w:p>
        </w:tc>
      </w:tr>
      <w:tr w:rsidR="006C754C" w:rsidRPr="006C754C" w:rsidTr="00955409">
        <w:tc>
          <w:tcPr>
            <w:tcW w:w="2943" w:type="dxa"/>
          </w:tcPr>
          <w:p w:rsidR="006C754C" w:rsidRPr="006C754C" w:rsidRDefault="006C754C" w:rsidP="006C754C">
            <w:pPr>
              <w:keepLines/>
              <w:spacing w:before="120"/>
              <w:rPr>
                <w:rFonts w:eastAsia="Times New Roman" w:cs="Times New Roman"/>
                <w:szCs w:val="24"/>
                <w:lang w:eastAsia="ru-RU"/>
              </w:rPr>
            </w:pPr>
            <w:r w:rsidRPr="006C754C">
              <w:rPr>
                <w:rFonts w:eastAsia="Times New Roman" w:cs="Times New Roman"/>
                <w:szCs w:val="24"/>
                <w:lang w:eastAsia="ru-RU"/>
              </w:rPr>
              <w:t>Котельная №3</w:t>
            </w:r>
          </w:p>
        </w:tc>
        <w:tc>
          <w:tcPr>
            <w:tcW w:w="4962" w:type="dxa"/>
            <w:vAlign w:val="center"/>
          </w:tcPr>
          <w:p w:rsidR="006C754C" w:rsidRPr="006C754C" w:rsidRDefault="006C754C" w:rsidP="006C754C">
            <w:pPr>
              <w:keepLines/>
              <w:spacing w:before="120"/>
              <w:jc w:val="center"/>
              <w:rPr>
                <w:rFonts w:eastAsia="Times New Roman" w:cs="Times New Roman"/>
                <w:szCs w:val="24"/>
                <w:lang w:eastAsia="ru-RU"/>
              </w:rPr>
            </w:pPr>
            <w:r w:rsidRPr="006C754C">
              <w:rPr>
                <w:rFonts w:eastAsia="Times New Roman" w:cs="Times New Roman"/>
                <w:szCs w:val="24"/>
                <w:lang w:eastAsia="ru-RU"/>
              </w:rPr>
              <w:t>5,86</w:t>
            </w:r>
          </w:p>
        </w:tc>
        <w:tc>
          <w:tcPr>
            <w:tcW w:w="1984" w:type="dxa"/>
            <w:vAlign w:val="center"/>
          </w:tcPr>
          <w:p w:rsidR="006C754C" w:rsidRPr="006C754C" w:rsidRDefault="006C754C" w:rsidP="006C754C">
            <w:pPr>
              <w:keepLines/>
              <w:spacing w:before="120"/>
              <w:jc w:val="center"/>
              <w:rPr>
                <w:rFonts w:eastAsia="Times New Roman" w:cs="Times New Roman"/>
                <w:szCs w:val="24"/>
                <w:lang w:eastAsia="ru-RU"/>
              </w:rPr>
            </w:pPr>
          </w:p>
        </w:tc>
      </w:tr>
    </w:tbl>
    <w:p w:rsidR="006C754C" w:rsidRDefault="006C754C" w:rsidP="006C754C">
      <w:pPr>
        <w:pStyle w:val="1"/>
      </w:pPr>
      <w:bookmarkStart w:id="21" w:name="_Toc479443124"/>
      <w:r>
        <w:t>Предложения по строительству, реконструкции и техническому перевооружению источников тепловой энергии.</w:t>
      </w:r>
      <w:bookmarkEnd w:id="21"/>
    </w:p>
    <w:p w:rsidR="006C754C" w:rsidRDefault="006C754C" w:rsidP="006C754C">
      <w:pPr>
        <w:pStyle w:val="2"/>
        <w:numPr>
          <w:ilvl w:val="0"/>
          <w:numId w:val="0"/>
        </w:numPr>
        <w:tabs>
          <w:tab w:val="clear" w:pos="1701"/>
          <w:tab w:val="clear" w:pos="1814"/>
        </w:tabs>
        <w:ind w:left="709"/>
      </w:pPr>
      <w:bookmarkStart w:id="22" w:name="_Toc376161438"/>
      <w:bookmarkStart w:id="23" w:name="_Toc479443125"/>
      <w:r w:rsidRPr="00EC2245">
        <w:t xml:space="preserve">Предложения по строительству источников тепловой энергии, обеспечивающих </w:t>
      </w:r>
      <w:r>
        <w:t xml:space="preserve">  </w:t>
      </w:r>
      <w:r w:rsidRPr="00EC2245">
        <w:t>перспективную тепловую нагрузку на осваиваемых территориях поселения, городского округа.</w:t>
      </w:r>
      <w:bookmarkEnd w:id="22"/>
      <w:bookmarkEnd w:id="23"/>
    </w:p>
    <w:p w:rsidR="006C754C" w:rsidRDefault="006C754C" w:rsidP="006C754C">
      <w:pPr>
        <w:pStyle w:val="e"/>
      </w:pPr>
      <w:r>
        <w:t>Мощность котельной №1 составляет 65 Гкал/час, присоединенная нагрузка с учетом перспективы составляет 29,0 Гкал/час. В 2018 году предлагается модернизировать котельную с целью обновления основного и вспомогательного котельного оборудования.</w:t>
      </w:r>
    </w:p>
    <w:p w:rsidR="006C754C" w:rsidRDefault="006C754C" w:rsidP="006C754C">
      <w:pPr>
        <w:pStyle w:val="e"/>
      </w:pPr>
      <w:r>
        <w:t>В 2018 году провести капитальный ремонт насосной станции расположенной по адресу ул. 40 лет Победы, 15.</w:t>
      </w:r>
    </w:p>
    <w:p w:rsidR="006C754C" w:rsidRDefault="006C754C" w:rsidP="006C754C">
      <w:pPr>
        <w:pStyle w:val="e"/>
      </w:pPr>
      <w:r>
        <w:t>В 2023 году в котельной №3 заменить основное и вспомогательное котельное оборудование на аналогичное.</w:t>
      </w:r>
    </w:p>
    <w:tbl>
      <w:tblPr>
        <w:tblStyle w:val="af1"/>
        <w:tblW w:w="0" w:type="auto"/>
        <w:tblLook w:val="04A0"/>
      </w:tblPr>
      <w:tblGrid>
        <w:gridCol w:w="2660"/>
        <w:gridCol w:w="4961"/>
        <w:gridCol w:w="2431"/>
      </w:tblGrid>
      <w:tr w:rsidR="006C754C" w:rsidTr="00955409">
        <w:trPr>
          <w:trHeight w:val="510"/>
        </w:trPr>
        <w:tc>
          <w:tcPr>
            <w:tcW w:w="2660" w:type="dxa"/>
            <w:vAlign w:val="center"/>
          </w:tcPr>
          <w:p w:rsidR="006C754C" w:rsidRPr="008E0CF3" w:rsidRDefault="006C754C" w:rsidP="00955409">
            <w:pPr>
              <w:pStyle w:val="e"/>
              <w:ind w:firstLine="0"/>
              <w:jc w:val="center"/>
            </w:pPr>
            <w:r>
              <w:t>Источники тепла</w:t>
            </w:r>
          </w:p>
        </w:tc>
        <w:tc>
          <w:tcPr>
            <w:tcW w:w="4961" w:type="dxa"/>
            <w:vAlign w:val="center"/>
          </w:tcPr>
          <w:p w:rsidR="006C754C" w:rsidRPr="008E0CF3" w:rsidRDefault="006C754C" w:rsidP="00955409">
            <w:pPr>
              <w:pStyle w:val="e"/>
              <w:ind w:firstLine="0"/>
              <w:jc w:val="center"/>
            </w:pPr>
            <w:r>
              <w:t>Основное оборудование</w:t>
            </w:r>
          </w:p>
        </w:tc>
        <w:tc>
          <w:tcPr>
            <w:tcW w:w="2431" w:type="dxa"/>
            <w:vAlign w:val="center"/>
          </w:tcPr>
          <w:p w:rsidR="006C754C" w:rsidRPr="008E0CF3" w:rsidRDefault="006C754C" w:rsidP="00955409">
            <w:pPr>
              <w:pStyle w:val="e"/>
              <w:ind w:firstLine="0"/>
              <w:jc w:val="center"/>
            </w:pPr>
            <w:r w:rsidRPr="008E0CF3">
              <w:t>Пре</w:t>
            </w:r>
            <w:r>
              <w:t>дложенные мероприятия</w:t>
            </w:r>
          </w:p>
        </w:tc>
      </w:tr>
      <w:tr w:rsidR="006C754C" w:rsidTr="00955409">
        <w:tc>
          <w:tcPr>
            <w:tcW w:w="2660" w:type="dxa"/>
          </w:tcPr>
          <w:p w:rsidR="006C754C" w:rsidRPr="008E0CF3" w:rsidRDefault="006C754C" w:rsidP="00955409">
            <w:pPr>
              <w:pStyle w:val="e"/>
              <w:ind w:firstLine="0"/>
              <w:jc w:val="left"/>
            </w:pPr>
            <w:r>
              <w:t xml:space="preserve">Котельная №1 </w:t>
            </w:r>
          </w:p>
        </w:tc>
        <w:tc>
          <w:tcPr>
            <w:tcW w:w="4961" w:type="dxa"/>
          </w:tcPr>
          <w:p w:rsidR="006C754C" w:rsidRPr="008E0CF3" w:rsidRDefault="006C754C" w:rsidP="00955409">
            <w:pPr>
              <w:jc w:val="left"/>
            </w:pPr>
            <w:r>
              <w:t>В 2018 году в качестве основного котельного оборудования предлагается установить аналогичные котлоагрегаты</w:t>
            </w:r>
          </w:p>
        </w:tc>
        <w:tc>
          <w:tcPr>
            <w:tcW w:w="2431" w:type="dxa"/>
          </w:tcPr>
          <w:p w:rsidR="006C754C" w:rsidRPr="00167D12" w:rsidRDefault="006C754C" w:rsidP="00955409">
            <w:pPr>
              <w:pStyle w:val="e"/>
              <w:ind w:firstLine="0"/>
              <w:jc w:val="left"/>
            </w:pPr>
            <w:r w:rsidRPr="009615B7">
              <w:t xml:space="preserve"> </w:t>
            </w:r>
          </w:p>
        </w:tc>
      </w:tr>
      <w:tr w:rsidR="006C754C" w:rsidTr="00955409">
        <w:tc>
          <w:tcPr>
            <w:tcW w:w="2660" w:type="dxa"/>
          </w:tcPr>
          <w:p w:rsidR="006C754C" w:rsidRPr="008E0CF3" w:rsidRDefault="006C754C" w:rsidP="00955409">
            <w:pPr>
              <w:pStyle w:val="e"/>
              <w:ind w:firstLine="0"/>
              <w:jc w:val="left"/>
            </w:pPr>
            <w:r>
              <w:t xml:space="preserve">Котельная №3 </w:t>
            </w:r>
          </w:p>
        </w:tc>
        <w:tc>
          <w:tcPr>
            <w:tcW w:w="4961" w:type="dxa"/>
          </w:tcPr>
          <w:p w:rsidR="006C754C" w:rsidRDefault="006C754C" w:rsidP="00955409">
            <w:pPr>
              <w:pStyle w:val="e"/>
              <w:ind w:firstLine="0"/>
            </w:pPr>
            <w:r>
              <w:t>В 2023 году заменить устаревшее основное и вспомогательное оборудование на аналогичное.</w:t>
            </w:r>
          </w:p>
          <w:p w:rsidR="006C754C" w:rsidRPr="008E0CF3" w:rsidRDefault="006C754C" w:rsidP="00955409">
            <w:pPr>
              <w:pStyle w:val="e"/>
              <w:ind w:firstLine="0"/>
            </w:pPr>
            <w:r>
              <w:t>Котел КВ- ГМ- 7,56-150 в количестве 2 шт. Бийского котельного завода.</w:t>
            </w:r>
          </w:p>
        </w:tc>
        <w:tc>
          <w:tcPr>
            <w:tcW w:w="2431" w:type="dxa"/>
          </w:tcPr>
          <w:p w:rsidR="006C754C" w:rsidRDefault="006C754C" w:rsidP="00955409">
            <w:pPr>
              <w:pStyle w:val="e"/>
              <w:ind w:firstLine="0"/>
              <w:jc w:val="left"/>
            </w:pPr>
          </w:p>
        </w:tc>
      </w:tr>
    </w:tbl>
    <w:p w:rsidR="006C754C" w:rsidRPr="006C754C" w:rsidRDefault="006C754C" w:rsidP="006C754C">
      <w:pPr>
        <w:keepNext/>
        <w:keepLines/>
        <w:widowControl w:val="0"/>
        <w:suppressAutoHyphens/>
        <w:snapToGrid w:val="0"/>
        <w:spacing w:before="360" w:after="240"/>
        <w:ind w:left="709"/>
        <w:outlineLvl w:val="1"/>
        <w:rPr>
          <w:rFonts w:eastAsia="Times New Roman" w:cs="Times New Roman"/>
          <w:b/>
          <w:bCs/>
          <w:szCs w:val="24"/>
          <w:lang w:eastAsia="ru-RU"/>
        </w:rPr>
      </w:pPr>
      <w:bookmarkStart w:id="24" w:name="_Toc348185017"/>
      <w:bookmarkStart w:id="25" w:name="_Toc376161439"/>
      <w:bookmarkStart w:id="26" w:name="_Toc479443126"/>
      <w:r w:rsidRPr="006C754C">
        <w:rPr>
          <w:rFonts w:eastAsia="Times New Roman" w:cs="Times New Roman"/>
          <w:b/>
          <w:bCs/>
          <w:szCs w:val="24"/>
          <w:lang w:eastAsia="ru-RU"/>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24"/>
      <w:bookmarkEnd w:id="25"/>
      <w:bookmarkEnd w:id="26"/>
    </w:p>
    <w:p w:rsidR="006C754C" w:rsidRPr="006C754C" w:rsidRDefault="006C754C" w:rsidP="006C754C">
      <w:pPr>
        <w:keepLines/>
        <w:spacing w:before="120"/>
        <w:ind w:firstLine="709"/>
        <w:rPr>
          <w:rFonts w:eastAsia="Times New Roman" w:cs="Times New Roman"/>
          <w:szCs w:val="24"/>
          <w:lang w:eastAsia="ru-RU"/>
        </w:rPr>
      </w:pPr>
      <w:r w:rsidRPr="006C754C">
        <w:rPr>
          <w:rFonts w:eastAsia="Times New Roman" w:cs="Times New Roman"/>
          <w:szCs w:val="24"/>
          <w:lang w:eastAsia="ru-RU"/>
        </w:rPr>
        <w:t xml:space="preserve">Предлагается провести модернизацию существующей котельной №1 и существующей котельной №3 </w:t>
      </w:r>
    </w:p>
    <w:p w:rsidR="006C754C" w:rsidRPr="006C754C" w:rsidRDefault="006C754C" w:rsidP="006C754C">
      <w:pPr>
        <w:keepNext/>
        <w:keepLines/>
        <w:widowControl w:val="0"/>
        <w:suppressAutoHyphens/>
        <w:snapToGrid w:val="0"/>
        <w:spacing w:before="360" w:after="240"/>
        <w:ind w:left="709"/>
        <w:outlineLvl w:val="1"/>
        <w:rPr>
          <w:rFonts w:eastAsia="Times New Roman" w:cs="Times New Roman"/>
          <w:b/>
          <w:bCs/>
          <w:szCs w:val="24"/>
          <w:lang w:eastAsia="ru-RU"/>
        </w:rPr>
      </w:pPr>
      <w:bookmarkStart w:id="27" w:name="_Toc376161440"/>
      <w:bookmarkStart w:id="28" w:name="_Toc479443127"/>
      <w:r w:rsidRPr="006C754C">
        <w:rPr>
          <w:rFonts w:eastAsia="Times New Roman" w:cs="Times New Roman"/>
          <w:b/>
          <w:bCs/>
          <w:szCs w:val="24"/>
          <w:lang w:eastAsia="ru-RU"/>
        </w:rPr>
        <w:t>Предложения по техническому перевооружению источников тепловой энергии с целью повышения эффективности работы систем теплоснабжения.</w:t>
      </w:r>
      <w:bookmarkEnd w:id="27"/>
      <w:bookmarkEnd w:id="28"/>
    </w:p>
    <w:p w:rsidR="006C754C" w:rsidRPr="006C754C" w:rsidRDefault="006C754C" w:rsidP="006C754C">
      <w:pPr>
        <w:keepLines/>
        <w:spacing w:before="120"/>
        <w:ind w:firstLine="709"/>
        <w:rPr>
          <w:rFonts w:eastAsia="Times New Roman" w:cs="Times New Roman"/>
          <w:szCs w:val="24"/>
          <w:lang w:eastAsia="ru-RU"/>
        </w:rPr>
      </w:pPr>
      <w:r w:rsidRPr="006C754C">
        <w:rPr>
          <w:rFonts w:eastAsia="Times New Roman" w:cs="Times New Roman"/>
          <w:szCs w:val="24"/>
          <w:lang w:eastAsia="ru-RU"/>
        </w:rPr>
        <w:t>Предложений по техническому перевооружению нет.</w:t>
      </w:r>
    </w:p>
    <w:p w:rsidR="00C5337D" w:rsidRPr="00C5337D" w:rsidRDefault="00C5337D" w:rsidP="00C5337D">
      <w:pPr>
        <w:keepNext/>
        <w:keepLines/>
        <w:widowControl w:val="0"/>
        <w:suppressAutoHyphens/>
        <w:snapToGrid w:val="0"/>
        <w:spacing w:before="360" w:after="240"/>
        <w:ind w:left="709"/>
        <w:outlineLvl w:val="1"/>
        <w:rPr>
          <w:rFonts w:eastAsia="Times New Roman" w:cs="Times New Roman"/>
          <w:b/>
          <w:bCs/>
          <w:szCs w:val="24"/>
          <w:lang w:eastAsia="ru-RU"/>
        </w:rPr>
      </w:pPr>
      <w:bookmarkStart w:id="29" w:name="_Toc376161441"/>
      <w:bookmarkStart w:id="30" w:name="_Toc479443128"/>
      <w:r w:rsidRPr="00C5337D">
        <w:rPr>
          <w:rFonts w:eastAsia="Times New Roman" w:cs="Times New Roman"/>
          <w:b/>
          <w:bCs/>
          <w:szCs w:val="24"/>
          <w:lang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котельных.</w:t>
      </w:r>
      <w:bookmarkEnd w:id="29"/>
      <w:bookmarkEnd w:id="30"/>
    </w:p>
    <w:p w:rsidR="00C5337D" w:rsidRPr="00C5337D" w:rsidRDefault="00C5337D" w:rsidP="00C5337D">
      <w:pPr>
        <w:keepLines/>
        <w:spacing w:before="120"/>
        <w:ind w:firstLine="709"/>
        <w:rPr>
          <w:rFonts w:eastAsia="Times New Roman" w:cs="Times New Roman"/>
          <w:szCs w:val="24"/>
          <w:lang w:eastAsia="ru-RU"/>
        </w:rPr>
      </w:pPr>
      <w:r w:rsidRPr="00C5337D">
        <w:rPr>
          <w:rFonts w:eastAsia="Times New Roman" w:cs="Times New Roman"/>
          <w:szCs w:val="24"/>
          <w:lang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котельных, не разрабатываются. Существующие котельные имеют оборудование для выработки только тепловой энергии.</w:t>
      </w:r>
    </w:p>
    <w:p w:rsidR="00C5337D" w:rsidRPr="00C5337D" w:rsidRDefault="00C5337D" w:rsidP="00C5337D">
      <w:pPr>
        <w:keepNext/>
        <w:keepLines/>
        <w:widowControl w:val="0"/>
        <w:suppressAutoHyphens/>
        <w:snapToGrid w:val="0"/>
        <w:spacing w:before="360" w:after="240"/>
        <w:ind w:left="709"/>
        <w:outlineLvl w:val="1"/>
        <w:rPr>
          <w:rFonts w:eastAsia="Times New Roman" w:cs="Times New Roman"/>
          <w:b/>
          <w:bCs/>
          <w:szCs w:val="24"/>
          <w:lang w:eastAsia="ru-RU"/>
        </w:rPr>
      </w:pPr>
      <w:bookmarkStart w:id="31" w:name="_Toc376161442"/>
      <w:bookmarkStart w:id="32" w:name="_Toc479443129"/>
      <w:r w:rsidRPr="00C5337D">
        <w:rPr>
          <w:rFonts w:eastAsia="Times New Roman" w:cs="Times New Roman"/>
          <w:b/>
          <w:bCs/>
          <w:szCs w:val="24"/>
          <w:lang w:eastAsia="ru-RU"/>
        </w:rPr>
        <w:t>Меры по переоборудованию котельных в источники комбинированной выработки электрической и тепловой энергии для каждого этапа.</w:t>
      </w:r>
      <w:bookmarkEnd w:id="31"/>
      <w:bookmarkEnd w:id="32"/>
    </w:p>
    <w:p w:rsidR="00C5337D" w:rsidRPr="00C5337D" w:rsidRDefault="00C5337D" w:rsidP="00C5337D">
      <w:pPr>
        <w:autoSpaceDE w:val="0"/>
        <w:autoSpaceDN w:val="0"/>
        <w:adjustRightInd w:val="0"/>
        <w:ind w:firstLine="709"/>
        <w:jc w:val="left"/>
        <w:rPr>
          <w:rFonts w:eastAsia="TimesNewRoman" w:cs="Times New Roman"/>
          <w:szCs w:val="24"/>
        </w:rPr>
      </w:pPr>
      <w:r w:rsidRPr="00C5337D">
        <w:rPr>
          <w:rFonts w:eastAsia="TimesNewRoman" w:cs="Times New Roman"/>
          <w:szCs w:val="24"/>
        </w:rPr>
        <w:t xml:space="preserve">Предложения по дооборудованию существующих котельных источниками комбинированной выработки электрической и тепловой энергии (когерационными установками) на каждом этапе и к окончанию планируемого периода, для обеспечения электроэнергией на собственные нужды котельной и для снижения себестоимости вырабатываемой тепловой энергии, не разрабатываются. </w:t>
      </w:r>
    </w:p>
    <w:p w:rsidR="00C5337D" w:rsidRPr="00C5337D" w:rsidRDefault="00C5337D" w:rsidP="00C5337D">
      <w:pPr>
        <w:keepNext/>
        <w:keepLines/>
        <w:widowControl w:val="0"/>
        <w:suppressAutoHyphens/>
        <w:snapToGrid w:val="0"/>
        <w:spacing w:before="360" w:after="240"/>
        <w:ind w:left="709"/>
        <w:outlineLvl w:val="1"/>
        <w:rPr>
          <w:rFonts w:eastAsia="Times New Roman" w:cs="Times New Roman"/>
          <w:b/>
          <w:bCs/>
          <w:szCs w:val="24"/>
          <w:lang w:eastAsia="ru-RU"/>
        </w:rPr>
      </w:pPr>
      <w:bookmarkStart w:id="33" w:name="_Toc376161443"/>
      <w:bookmarkStart w:id="34" w:name="_Toc479443130"/>
      <w:r w:rsidRPr="00C5337D">
        <w:rPr>
          <w:rFonts w:eastAsia="Times New Roman" w:cs="Times New Roman"/>
          <w:b/>
          <w:bCs/>
          <w:szCs w:val="24"/>
          <w:lang w:eastAsia="ru-RU"/>
        </w:rPr>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 для каждого этапа, в том числе график перевода.</w:t>
      </w:r>
      <w:bookmarkEnd w:id="33"/>
      <w:bookmarkEnd w:id="34"/>
    </w:p>
    <w:p w:rsidR="00C5337D" w:rsidRPr="00C5337D" w:rsidRDefault="00C5337D" w:rsidP="00C5337D">
      <w:pPr>
        <w:keepLines/>
        <w:spacing w:before="120"/>
        <w:ind w:firstLine="709"/>
        <w:rPr>
          <w:rFonts w:eastAsia="Times New Roman" w:cs="Times New Roman"/>
          <w:szCs w:val="24"/>
          <w:lang w:eastAsia="ru-RU"/>
        </w:rPr>
      </w:pPr>
      <w:r w:rsidRPr="00C5337D">
        <w:rPr>
          <w:rFonts w:eastAsia="Times New Roman" w:cs="Times New Roman"/>
          <w:szCs w:val="24"/>
          <w:lang w:eastAsia="ru-RU"/>
        </w:rPr>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 для каждого этапа, в том числе график перевода не разрабатываются, по причине отсутствия источников тепла с  комбинированной выработкой тепловой и электрической энергии.</w:t>
      </w:r>
    </w:p>
    <w:p w:rsidR="00C5337D" w:rsidRPr="00C5337D" w:rsidRDefault="00C5337D" w:rsidP="00C5337D">
      <w:pPr>
        <w:keepNext/>
        <w:keepLines/>
        <w:widowControl w:val="0"/>
        <w:suppressAutoHyphens/>
        <w:snapToGrid w:val="0"/>
        <w:spacing w:before="360" w:after="240"/>
        <w:ind w:left="709"/>
        <w:outlineLvl w:val="1"/>
        <w:rPr>
          <w:rFonts w:eastAsia="Times New Roman" w:cs="Times New Roman"/>
          <w:b/>
          <w:bCs/>
          <w:szCs w:val="24"/>
          <w:lang w:eastAsia="ru-RU"/>
        </w:rPr>
      </w:pPr>
      <w:bookmarkStart w:id="35" w:name="_Toc376161444"/>
      <w:bookmarkStart w:id="36" w:name="_Toc479443131"/>
      <w:r w:rsidRPr="00C5337D">
        <w:rPr>
          <w:rFonts w:eastAsia="Times New Roman" w:cs="Times New Roman"/>
          <w:b/>
          <w:bCs/>
          <w:szCs w:val="24"/>
          <w:lang w:eastAsia="ru-RU"/>
        </w:rPr>
        <w:t>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bookmarkEnd w:id="35"/>
      <w:bookmarkEnd w:id="36"/>
    </w:p>
    <w:p w:rsidR="00C5337D" w:rsidRPr="00C5337D" w:rsidRDefault="00C5337D" w:rsidP="00C5337D">
      <w:pPr>
        <w:keepLines/>
        <w:spacing w:before="120"/>
        <w:ind w:firstLine="709"/>
        <w:rPr>
          <w:rFonts w:eastAsia="Times New Roman" w:cs="Times New Roman"/>
          <w:szCs w:val="24"/>
          <w:lang w:eastAsia="ru-RU"/>
        </w:rPr>
      </w:pPr>
      <w:r w:rsidRPr="00C5337D">
        <w:rPr>
          <w:rFonts w:eastAsia="Times New Roman" w:cs="Times New Roman"/>
          <w:szCs w:val="24"/>
          <w:lang w:eastAsia="ru-RU"/>
        </w:rPr>
        <w:t>Распределение (перераспределение) тепловой нагрузки потребителей тепловой энергии в каждой зоне действия системы теплоснабжения между источниками тепловой энергии является не целесообразным, по причине удаленности источников тепловой энергии друг относительно друга  износа котлового и вспомогательного оборудования.</w:t>
      </w:r>
    </w:p>
    <w:p w:rsidR="00C5337D" w:rsidRPr="00C5337D" w:rsidRDefault="00C5337D" w:rsidP="00C5337D">
      <w:pPr>
        <w:keepNext/>
        <w:keepLines/>
        <w:widowControl w:val="0"/>
        <w:suppressAutoHyphens/>
        <w:snapToGrid w:val="0"/>
        <w:spacing w:before="360" w:after="240"/>
        <w:ind w:left="709"/>
        <w:outlineLvl w:val="1"/>
        <w:rPr>
          <w:rFonts w:eastAsia="Times New Roman" w:cs="Times New Roman"/>
          <w:b/>
          <w:bCs/>
          <w:szCs w:val="24"/>
          <w:lang w:eastAsia="ru-RU"/>
        </w:rPr>
      </w:pPr>
      <w:bookmarkStart w:id="37" w:name="_Toc376161445"/>
      <w:bookmarkStart w:id="38" w:name="_Toc479443132"/>
      <w:r w:rsidRPr="00C5337D">
        <w:rPr>
          <w:rFonts w:eastAsia="Times New Roman" w:cs="Times New Roman"/>
          <w:b/>
          <w:bCs/>
          <w:szCs w:val="24"/>
          <w:lang w:eastAsia="ru-RU"/>
        </w:rPr>
        <w:t>Оптимальный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bookmarkEnd w:id="37"/>
      <w:bookmarkEnd w:id="38"/>
    </w:p>
    <w:p w:rsidR="00C5337D" w:rsidRPr="00C5337D" w:rsidRDefault="00C5337D" w:rsidP="00C5337D">
      <w:pPr>
        <w:keepLines/>
        <w:spacing w:before="120"/>
        <w:ind w:firstLine="709"/>
        <w:rPr>
          <w:rFonts w:eastAsia="Times New Roman" w:cs="Times New Roman"/>
          <w:szCs w:val="24"/>
          <w:lang w:eastAsia="ru-RU"/>
        </w:rPr>
      </w:pPr>
      <w:r w:rsidRPr="00C5337D">
        <w:rPr>
          <w:rFonts w:eastAsia="Times New Roman" w:cs="Times New Roman"/>
          <w:szCs w:val="24"/>
          <w:lang w:eastAsia="ru-RU"/>
        </w:rPr>
        <w:t xml:space="preserve">На 2013 г. фактический температурный график </w:t>
      </w:r>
      <w:r w:rsidR="006A2066">
        <w:rPr>
          <w:rFonts w:eastAsia="Times New Roman" w:cs="Times New Roman"/>
          <w:szCs w:val="24"/>
          <w:lang w:eastAsia="ru-RU"/>
        </w:rPr>
        <w:t>гп</w:t>
      </w:r>
      <w:r w:rsidRPr="00C5337D">
        <w:rPr>
          <w:rFonts w:eastAsia="Times New Roman" w:cs="Times New Roman"/>
          <w:szCs w:val="24"/>
          <w:lang w:eastAsia="ru-RU"/>
        </w:rPr>
        <w:t xml:space="preserve"> Северо- Енисейский составляет 95/70°С. Оптимальный температурный график отпуска тепловой энергии для источника тепловой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 тепловых сетей, потребителей тепловой энергии.</w:t>
      </w:r>
    </w:p>
    <w:p w:rsidR="00C5337D" w:rsidRPr="00C5337D" w:rsidRDefault="00C5337D" w:rsidP="00C5337D">
      <w:pPr>
        <w:keepNext/>
        <w:keepLines/>
        <w:widowControl w:val="0"/>
        <w:suppressAutoHyphens/>
        <w:snapToGrid w:val="0"/>
        <w:spacing w:before="360" w:after="240"/>
        <w:ind w:left="709"/>
        <w:outlineLvl w:val="1"/>
        <w:rPr>
          <w:rFonts w:eastAsia="Times New Roman" w:cs="Times New Roman"/>
          <w:b/>
          <w:bCs/>
          <w:szCs w:val="24"/>
          <w:lang w:eastAsia="ru-RU"/>
        </w:rPr>
      </w:pPr>
      <w:bookmarkStart w:id="39" w:name="_Toc376161446"/>
      <w:bookmarkStart w:id="40" w:name="_Toc479443133"/>
      <w:r w:rsidRPr="00C5337D">
        <w:rPr>
          <w:rFonts w:eastAsia="Times New Roman" w:cs="Times New Roman"/>
          <w:b/>
          <w:bCs/>
          <w:szCs w:val="24"/>
          <w:lang w:eastAsia="ru-RU"/>
        </w:rPr>
        <w:t>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w:t>
      </w:r>
      <w:bookmarkEnd w:id="39"/>
      <w:bookmarkEnd w:id="40"/>
    </w:p>
    <w:p w:rsidR="00C5337D" w:rsidRPr="00C5337D" w:rsidRDefault="00C5337D" w:rsidP="00C5337D">
      <w:pPr>
        <w:keepLines/>
        <w:ind w:firstLine="709"/>
        <w:rPr>
          <w:rFonts w:eastAsia="Times New Roman" w:cs="Times New Roman"/>
          <w:szCs w:val="24"/>
          <w:lang w:eastAsia="ru-RU"/>
        </w:rPr>
      </w:pPr>
      <w:r w:rsidRPr="00C5337D">
        <w:rPr>
          <w:rFonts w:eastAsia="Times New Roman" w:cs="Times New Roman"/>
          <w:szCs w:val="24"/>
          <w:lang w:eastAsia="ru-RU"/>
        </w:rPr>
        <w:t>Согласно СНиП II-35-76 «Котельные установки» аварийный и перспективный резерв тепловой мощности на котельных не предусматривается.</w:t>
      </w:r>
    </w:p>
    <w:p w:rsidR="00C5337D" w:rsidRDefault="00C5337D" w:rsidP="00C5337D">
      <w:pPr>
        <w:pStyle w:val="1"/>
      </w:pPr>
      <w:bookmarkStart w:id="41" w:name="_Toc479443134"/>
      <w:r>
        <w:t>Предложения по строительству и реконструкции тепловых сетей и сооружений на них.</w:t>
      </w:r>
      <w:bookmarkEnd w:id="41"/>
    </w:p>
    <w:p w:rsidR="00C5337D" w:rsidRDefault="00C5337D" w:rsidP="00C5337D">
      <w:pPr>
        <w:pStyle w:val="2"/>
        <w:numPr>
          <w:ilvl w:val="0"/>
          <w:numId w:val="0"/>
        </w:numPr>
        <w:tabs>
          <w:tab w:val="clear" w:pos="1701"/>
          <w:tab w:val="clear" w:pos="1814"/>
        </w:tabs>
        <w:ind w:left="709"/>
      </w:pPr>
      <w:bookmarkStart w:id="42" w:name="_Toc376161448"/>
      <w:bookmarkStart w:id="43" w:name="_Toc479443135"/>
      <w:r w:rsidRPr="00EC2245">
        <w:t>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42"/>
      <w:bookmarkEnd w:id="43"/>
    </w:p>
    <w:p w:rsidR="00C5337D" w:rsidRDefault="00C5337D" w:rsidP="00C5337D">
      <w:pPr>
        <w:pStyle w:val="e"/>
      </w:pPr>
      <w:r>
        <w:t>В связи с высоким процентом износа требуется реконструкция  тепловых сетей.</w:t>
      </w:r>
    </w:p>
    <w:p w:rsidR="00C5337D" w:rsidRDefault="00C5337D" w:rsidP="00C5337D">
      <w:pPr>
        <w:pStyle w:val="e"/>
      </w:pPr>
      <w:r>
        <w:t>Согласно представленным данным периодически ремонтируются и заменяются аварийные участки тепловых сетей.</w:t>
      </w:r>
    </w:p>
    <w:p w:rsidR="00C5337D" w:rsidRDefault="00C5337D" w:rsidP="00C5337D">
      <w:pPr>
        <w:pStyle w:val="e"/>
      </w:pPr>
      <w:r>
        <w:t>В 2014-2023 гг. реконструкция существующих участков тепловых сетей:</w:t>
      </w:r>
    </w:p>
    <w:p w:rsidR="00C5337D" w:rsidRDefault="00C5337D" w:rsidP="00C5337D">
      <w:pPr>
        <w:pStyle w:val="e"/>
      </w:pPr>
      <w:r>
        <w:t>- от котельной №1, длиной 17558м, средним диаметром Ду150мм;</w:t>
      </w:r>
    </w:p>
    <w:p w:rsidR="00C5337D" w:rsidRDefault="00C5337D" w:rsidP="00C5337D">
      <w:pPr>
        <w:pStyle w:val="e"/>
      </w:pPr>
      <w:r>
        <w:t>- от котельной №3 длиной 1740м, средним диаметром Ду200мм.</w:t>
      </w:r>
    </w:p>
    <w:p w:rsidR="00C5337D" w:rsidRDefault="00C5337D" w:rsidP="00C5337D">
      <w:pPr>
        <w:pStyle w:val="e"/>
      </w:pPr>
      <w:r>
        <w:t>В 2014-2016 гг. требуется произвести капитальный ремонт участков тепловых сетей:</w:t>
      </w:r>
    </w:p>
    <w:p w:rsidR="00C5337D" w:rsidRPr="00566A1F" w:rsidRDefault="00C5337D" w:rsidP="00C5337D">
      <w:pPr>
        <w:pStyle w:val="e"/>
      </w:pPr>
      <w:r>
        <w:t xml:space="preserve">- от ТК-6 до ТК-7 по ул. Набережная, 2Ду 76мм, 1Ду 57мм, </w:t>
      </w:r>
      <w:r>
        <w:rPr>
          <w:lang w:val="en-US"/>
        </w:rPr>
        <w:t>L</w:t>
      </w:r>
      <w:r w:rsidRPr="00B2740B">
        <w:t>=20</w:t>
      </w:r>
      <w:r>
        <w:t>м.;</w:t>
      </w:r>
    </w:p>
    <w:p w:rsidR="00C5337D" w:rsidRDefault="00C5337D" w:rsidP="00C5337D">
      <w:pPr>
        <w:pStyle w:val="e"/>
      </w:pPr>
      <w:r>
        <w:t>- от ТК-117 до узла ввода в гостинице «Северная», 2Ду 76мм, 1Ду 57мм</w:t>
      </w:r>
      <w:r w:rsidRPr="00B2740B">
        <w:t xml:space="preserve"> </w:t>
      </w:r>
      <w:r>
        <w:t>,</w:t>
      </w:r>
      <w:r>
        <w:rPr>
          <w:lang w:val="en-US"/>
        </w:rPr>
        <w:t>L</w:t>
      </w:r>
      <w:r>
        <w:t>=132,</w:t>
      </w:r>
      <w:r w:rsidRPr="008E677D">
        <w:t>8</w:t>
      </w:r>
      <w:r>
        <w:t>м.</w:t>
      </w:r>
    </w:p>
    <w:p w:rsidR="00C5337D" w:rsidRDefault="00C5337D" w:rsidP="00C5337D">
      <w:pPr>
        <w:pStyle w:val="e"/>
      </w:pPr>
      <w:r>
        <w:t>- от ТК- 125 до узла вода в жилом доме по ул. Донского, 48, , 2Ду 76мм, 1Ду 57мм,</w:t>
      </w:r>
      <w:r w:rsidRPr="00B2740B">
        <w:t xml:space="preserve"> </w:t>
      </w:r>
      <w:r>
        <w:rPr>
          <w:lang w:val="en-US"/>
        </w:rPr>
        <w:t>L</w:t>
      </w:r>
      <w:r w:rsidRPr="008E677D">
        <w:t>=68</w:t>
      </w:r>
      <w:r>
        <w:t>м.</w:t>
      </w:r>
    </w:p>
    <w:p w:rsidR="00C5337D" w:rsidRDefault="00C5337D" w:rsidP="00C5337D">
      <w:pPr>
        <w:pStyle w:val="e"/>
      </w:pPr>
      <w:r>
        <w:t>- от ТК- 142 до узла ввода в жилом доме 1б,7б по ул. 40 лет Победы, , 2Ду 76мм, 1Ду 57мм</w:t>
      </w:r>
      <w:r w:rsidRPr="00B2740B">
        <w:t xml:space="preserve"> </w:t>
      </w:r>
      <w:r>
        <w:t xml:space="preserve">, </w:t>
      </w:r>
      <w:r>
        <w:rPr>
          <w:lang w:val="en-US"/>
        </w:rPr>
        <w:t>L</w:t>
      </w:r>
      <w:r w:rsidRPr="008E677D">
        <w:t>=</w:t>
      </w:r>
      <w:r>
        <w:t>48м.</w:t>
      </w:r>
    </w:p>
    <w:p w:rsidR="00C5337D" w:rsidRDefault="00C5337D" w:rsidP="00C5337D">
      <w:pPr>
        <w:pStyle w:val="e"/>
      </w:pPr>
      <w:r>
        <w:t xml:space="preserve">- от ТК- 124 до узла ввода в жилом доме по ул. Донского, 53, 2Ду 57мм, </w:t>
      </w:r>
      <w:r>
        <w:rPr>
          <w:lang w:val="en-US"/>
        </w:rPr>
        <w:t>L</w:t>
      </w:r>
      <w:r w:rsidRPr="008E677D">
        <w:t>=</w:t>
      </w:r>
      <w:r>
        <w:t>44м.</w:t>
      </w:r>
    </w:p>
    <w:p w:rsidR="00C5337D" w:rsidRPr="00B2740B" w:rsidRDefault="00C5337D" w:rsidP="00C5337D">
      <w:pPr>
        <w:pStyle w:val="e"/>
      </w:pPr>
      <w:r>
        <w:t>- от ТК-133 до ТК-138, , 2Ду 133мм, 1Ду 76мм,</w:t>
      </w:r>
      <w:r w:rsidRPr="00B2740B">
        <w:t xml:space="preserve"> </w:t>
      </w:r>
      <w:r>
        <w:rPr>
          <w:lang w:val="en-US"/>
        </w:rPr>
        <w:t>L</w:t>
      </w:r>
      <w:r w:rsidRPr="008E677D">
        <w:t>=150</w:t>
      </w:r>
      <w:r>
        <w:t>м.</w:t>
      </w:r>
    </w:p>
    <w:p w:rsidR="00C5337D" w:rsidRDefault="00C5337D" w:rsidP="00C5337D">
      <w:pPr>
        <w:pStyle w:val="e"/>
      </w:pPr>
      <w:r w:rsidRPr="008E677D">
        <w:t xml:space="preserve">- </w:t>
      </w:r>
      <w:r>
        <w:t>от ТК</w:t>
      </w:r>
      <w:r w:rsidRPr="008E677D">
        <w:t xml:space="preserve">-51 </w:t>
      </w:r>
      <w:r>
        <w:t>до узла ввода в жилом доме по ул. Ленина, 66, , 2Ду 57мм, 1Ду 25мм,</w:t>
      </w:r>
      <w:r w:rsidRPr="00B2740B">
        <w:t xml:space="preserve"> </w:t>
      </w:r>
      <w:r>
        <w:rPr>
          <w:lang w:val="en-US"/>
        </w:rPr>
        <w:t>L</w:t>
      </w:r>
      <w:r w:rsidRPr="008E677D">
        <w:t>=</w:t>
      </w:r>
      <w:r>
        <w:t>30м.</w:t>
      </w:r>
    </w:p>
    <w:p w:rsidR="00C5337D" w:rsidRDefault="00C5337D" w:rsidP="00C5337D">
      <w:pPr>
        <w:pStyle w:val="e"/>
      </w:pPr>
      <w:r>
        <w:t>В 2014 году в связи с износом оборудования на насосной станции расположенной вблизи котельной №3 по адресу ул. 40 лет Победы, 15, предлагается замена насосов на новые той же марки, а именно:</w:t>
      </w:r>
    </w:p>
    <w:p w:rsidR="00C5337D" w:rsidRDefault="00C5337D" w:rsidP="00C5337D">
      <w:pPr>
        <w:pStyle w:val="e"/>
      </w:pPr>
      <w:r>
        <w:t>- Насос марки НЦ 80-50-200 – 2 шт;</w:t>
      </w:r>
    </w:p>
    <w:p w:rsidR="00C5337D" w:rsidRDefault="00C5337D" w:rsidP="00C5337D">
      <w:pPr>
        <w:pStyle w:val="e"/>
      </w:pPr>
      <w:r>
        <w:t>- Насос марки К-80-50-200 - 1шт.</w:t>
      </w:r>
    </w:p>
    <w:p w:rsidR="00C5337D" w:rsidRPr="009D4D33" w:rsidRDefault="00C5337D" w:rsidP="00C5337D">
      <w:pPr>
        <w:keepLines/>
        <w:spacing w:before="120"/>
        <w:ind w:firstLine="709"/>
        <w:rPr>
          <w:rFonts w:eastAsia="Times New Roman" w:cs="Times New Roman"/>
          <w:szCs w:val="24"/>
          <w:lang w:eastAsia="ru-RU"/>
        </w:rPr>
      </w:pPr>
      <w:r>
        <w:rPr>
          <w:rFonts w:eastAsia="Times New Roman" w:cs="Times New Roman"/>
          <w:szCs w:val="24"/>
          <w:lang w:eastAsia="ru-RU"/>
        </w:rPr>
        <w:t>В 2020 году д</w:t>
      </w:r>
      <w:r w:rsidRPr="009D4D33">
        <w:rPr>
          <w:rFonts w:eastAsia="Times New Roman" w:cs="Times New Roman"/>
          <w:szCs w:val="24"/>
          <w:lang w:eastAsia="ru-RU"/>
        </w:rPr>
        <w:t xml:space="preserve">ля </w:t>
      </w:r>
      <w:r>
        <w:rPr>
          <w:rFonts w:eastAsia="Times New Roman" w:cs="Times New Roman"/>
          <w:szCs w:val="24"/>
          <w:lang w:eastAsia="ru-RU"/>
        </w:rPr>
        <w:t xml:space="preserve">перехода на закрытую схему теплоснабжения </w:t>
      </w:r>
      <w:r w:rsidRPr="009D4D33">
        <w:rPr>
          <w:rFonts w:eastAsia="Times New Roman" w:cs="Times New Roman"/>
          <w:szCs w:val="24"/>
          <w:lang w:eastAsia="ru-RU"/>
        </w:rPr>
        <w:t>предлагается разработать проектную документацию с определением марки и количества теплообменного оборудования, а также запорной арматуры.</w:t>
      </w:r>
    </w:p>
    <w:p w:rsidR="00C5337D" w:rsidRDefault="00C5337D" w:rsidP="00C5337D">
      <w:pPr>
        <w:pStyle w:val="2"/>
        <w:numPr>
          <w:ilvl w:val="0"/>
          <w:numId w:val="0"/>
        </w:numPr>
        <w:tabs>
          <w:tab w:val="clear" w:pos="1701"/>
          <w:tab w:val="clear" w:pos="1814"/>
        </w:tabs>
        <w:ind w:left="709"/>
      </w:pPr>
      <w:bookmarkStart w:id="44" w:name="_Toc376161449"/>
      <w:bookmarkStart w:id="45" w:name="_Toc479443136"/>
      <w:r>
        <w:t>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bookmarkEnd w:id="44"/>
      <w:bookmarkEnd w:id="45"/>
    </w:p>
    <w:p w:rsidR="00C5337D" w:rsidRDefault="006A2066" w:rsidP="00C5337D">
      <w:pPr>
        <w:autoSpaceDE w:val="0"/>
        <w:autoSpaceDN w:val="0"/>
        <w:adjustRightInd w:val="0"/>
        <w:ind w:firstLine="709"/>
        <w:jc w:val="left"/>
        <w:rPr>
          <w:rFonts w:eastAsia="TimesNewRoman" w:cs="Times New Roman"/>
          <w:szCs w:val="24"/>
        </w:rPr>
      </w:pPr>
      <w:r>
        <w:rPr>
          <w:rFonts w:eastAsia="TimesNewRoman" w:cs="Times New Roman"/>
          <w:szCs w:val="24"/>
        </w:rPr>
        <w:t>П</w:t>
      </w:r>
      <w:r w:rsidR="00C5337D">
        <w:rPr>
          <w:rFonts w:eastAsia="TimesNewRoman" w:cs="Times New Roman"/>
          <w:szCs w:val="24"/>
        </w:rPr>
        <w:t xml:space="preserve">ланируется построить и ввести в эксплуатацию </w:t>
      </w:r>
      <w:r w:rsidR="00C5337D" w:rsidRPr="00EB67A2">
        <w:rPr>
          <w:rFonts w:eastAsia="TimesNewRoman" w:cs="Times New Roman"/>
          <w:szCs w:val="24"/>
        </w:rPr>
        <w:t>жи</w:t>
      </w:r>
      <w:r w:rsidR="00C5337D">
        <w:rPr>
          <w:rFonts w:eastAsia="TimesNewRoman" w:cs="Times New Roman"/>
          <w:szCs w:val="24"/>
        </w:rPr>
        <w:t>лые и</w:t>
      </w:r>
      <w:r w:rsidR="00C5337D" w:rsidRPr="00EB67A2">
        <w:rPr>
          <w:rFonts w:eastAsia="TimesNewRoman" w:cs="Times New Roman"/>
          <w:szCs w:val="24"/>
        </w:rPr>
        <w:t xml:space="preserve"> социаль</w:t>
      </w:r>
      <w:r w:rsidR="00C5337D">
        <w:rPr>
          <w:rFonts w:eastAsia="TimesNewRoman" w:cs="Times New Roman"/>
          <w:szCs w:val="24"/>
        </w:rPr>
        <w:t>ные объекты. Предложения</w:t>
      </w:r>
      <w:r w:rsidR="00C5337D" w:rsidRPr="00EB67A2">
        <w:rPr>
          <w:rFonts w:eastAsia="TimesNewRoman" w:cs="Times New Roman"/>
          <w:szCs w:val="24"/>
        </w:rPr>
        <w:t xml:space="preserve"> по новому строительству тепловых сетей для обеспечения перспективных приростов тепловой нагрузки </w:t>
      </w:r>
      <w:r w:rsidR="00C5337D">
        <w:rPr>
          <w:rFonts w:eastAsia="TimesNewRoman" w:cs="Times New Roman"/>
          <w:szCs w:val="24"/>
        </w:rPr>
        <w:t>представлены</w:t>
      </w:r>
      <w:r w:rsidR="00C5337D" w:rsidRPr="00EB67A2">
        <w:rPr>
          <w:rFonts w:eastAsia="TimesNewRoman" w:cs="Times New Roman"/>
          <w:szCs w:val="24"/>
        </w:rPr>
        <w:t xml:space="preserve"> в таблице 5.1.</w:t>
      </w:r>
    </w:p>
    <w:p w:rsidR="00C5337D" w:rsidRDefault="00C5337D" w:rsidP="00C5337D">
      <w:pPr>
        <w:autoSpaceDE w:val="0"/>
        <w:autoSpaceDN w:val="0"/>
        <w:adjustRightInd w:val="0"/>
        <w:ind w:firstLine="709"/>
        <w:jc w:val="right"/>
        <w:rPr>
          <w:rFonts w:eastAsia="TimesNewRoman" w:cs="Times New Roman"/>
          <w:szCs w:val="24"/>
        </w:rPr>
      </w:pPr>
      <w:r>
        <w:rPr>
          <w:rFonts w:eastAsia="TimesNewRoman" w:cs="Times New Roman"/>
          <w:szCs w:val="24"/>
        </w:rPr>
        <w:t>Таблица 5.1</w:t>
      </w:r>
    </w:p>
    <w:tbl>
      <w:tblPr>
        <w:tblStyle w:val="af1"/>
        <w:tblW w:w="0" w:type="auto"/>
        <w:tblInd w:w="108" w:type="dxa"/>
        <w:tblLayout w:type="fixed"/>
        <w:tblLook w:val="04A0"/>
      </w:tblPr>
      <w:tblGrid>
        <w:gridCol w:w="567"/>
        <w:gridCol w:w="3261"/>
        <w:gridCol w:w="1842"/>
        <w:gridCol w:w="1418"/>
        <w:gridCol w:w="2835"/>
      </w:tblGrid>
      <w:tr w:rsidR="00C5337D" w:rsidRPr="00E41CC6" w:rsidTr="00955409">
        <w:trPr>
          <w:cantSplit/>
          <w:trHeight w:val="1894"/>
        </w:trPr>
        <w:tc>
          <w:tcPr>
            <w:tcW w:w="567" w:type="dxa"/>
            <w:textDirection w:val="btLr"/>
          </w:tcPr>
          <w:p w:rsidR="00C5337D" w:rsidRPr="00E41CC6" w:rsidRDefault="00C5337D" w:rsidP="00955409">
            <w:pPr>
              <w:ind w:left="113" w:right="113"/>
              <w:jc w:val="center"/>
              <w:rPr>
                <w:rFonts w:eastAsia="TimesNewRoman" w:cs="Times New Roman"/>
              </w:rPr>
            </w:pPr>
            <w:r w:rsidRPr="00E41CC6">
              <w:rPr>
                <w:bCs/>
                <w:color w:val="000000"/>
              </w:rPr>
              <w:t>№ п/п</w:t>
            </w:r>
          </w:p>
        </w:tc>
        <w:tc>
          <w:tcPr>
            <w:tcW w:w="3261" w:type="dxa"/>
            <w:vAlign w:val="center"/>
          </w:tcPr>
          <w:p w:rsidR="00C5337D" w:rsidRPr="00E41CC6" w:rsidRDefault="00C5337D" w:rsidP="00955409">
            <w:pPr>
              <w:jc w:val="center"/>
              <w:rPr>
                <w:bCs/>
                <w:color w:val="000000"/>
              </w:rPr>
            </w:pPr>
            <w:r>
              <w:rPr>
                <w:bCs/>
                <w:color w:val="000000"/>
              </w:rPr>
              <w:t>Наименование</w:t>
            </w:r>
            <w:r w:rsidRPr="00E41CC6">
              <w:rPr>
                <w:bCs/>
                <w:color w:val="000000"/>
              </w:rPr>
              <w:t xml:space="preserve"> </w:t>
            </w:r>
            <w:r>
              <w:rPr>
                <w:bCs/>
                <w:color w:val="000000"/>
              </w:rPr>
              <w:t>объекта капитального строительства</w:t>
            </w:r>
          </w:p>
          <w:p w:rsidR="00C5337D" w:rsidRPr="00E41CC6" w:rsidRDefault="00C5337D" w:rsidP="00955409">
            <w:pPr>
              <w:autoSpaceDE w:val="0"/>
              <w:autoSpaceDN w:val="0"/>
              <w:adjustRightInd w:val="0"/>
              <w:jc w:val="center"/>
              <w:rPr>
                <w:rFonts w:eastAsia="TimesNewRoman" w:cs="Times New Roman"/>
              </w:rPr>
            </w:pPr>
          </w:p>
        </w:tc>
        <w:tc>
          <w:tcPr>
            <w:tcW w:w="1842" w:type="dxa"/>
            <w:vAlign w:val="center"/>
          </w:tcPr>
          <w:p w:rsidR="00C5337D" w:rsidRPr="00E41CC6" w:rsidRDefault="00C5337D" w:rsidP="00955409">
            <w:pPr>
              <w:autoSpaceDE w:val="0"/>
              <w:autoSpaceDN w:val="0"/>
              <w:adjustRightInd w:val="0"/>
              <w:jc w:val="center"/>
              <w:rPr>
                <w:rFonts w:eastAsia="TimesNewRoman" w:cs="Times New Roman"/>
              </w:rPr>
            </w:pPr>
            <w:r w:rsidRPr="00E41CC6">
              <w:rPr>
                <w:rFonts w:eastAsia="TimesNewRoman" w:cs="Times New Roman"/>
              </w:rPr>
              <w:t>Длина участка,</w:t>
            </w:r>
          </w:p>
          <w:p w:rsidR="00C5337D" w:rsidRPr="00E41CC6" w:rsidRDefault="00C5337D" w:rsidP="00955409">
            <w:pPr>
              <w:autoSpaceDE w:val="0"/>
              <w:autoSpaceDN w:val="0"/>
              <w:adjustRightInd w:val="0"/>
              <w:jc w:val="center"/>
              <w:rPr>
                <w:rFonts w:eastAsia="TimesNewRoman" w:cs="Times New Roman"/>
              </w:rPr>
            </w:pPr>
            <w:r w:rsidRPr="00E41CC6">
              <w:rPr>
                <w:rFonts w:eastAsia="TimesNewRoman" w:cs="Times New Roman"/>
              </w:rPr>
              <w:t>м</w:t>
            </w:r>
          </w:p>
        </w:tc>
        <w:tc>
          <w:tcPr>
            <w:tcW w:w="1418" w:type="dxa"/>
            <w:vAlign w:val="center"/>
          </w:tcPr>
          <w:p w:rsidR="00C5337D" w:rsidRPr="00E41CC6" w:rsidRDefault="00C5337D" w:rsidP="00955409">
            <w:pPr>
              <w:jc w:val="center"/>
              <w:rPr>
                <w:bCs/>
                <w:color w:val="000000"/>
              </w:rPr>
            </w:pPr>
            <w:r>
              <w:rPr>
                <w:bCs/>
                <w:color w:val="000000"/>
              </w:rPr>
              <w:t>Д</w:t>
            </w:r>
            <w:r w:rsidRPr="00E41CC6">
              <w:rPr>
                <w:bCs/>
                <w:color w:val="000000"/>
              </w:rPr>
              <w:t>иа</w:t>
            </w:r>
            <w:r>
              <w:rPr>
                <w:bCs/>
                <w:color w:val="000000"/>
              </w:rPr>
              <w:t xml:space="preserve">метр </w:t>
            </w:r>
            <w:r w:rsidRPr="00E41CC6">
              <w:rPr>
                <w:bCs/>
                <w:color w:val="000000"/>
              </w:rPr>
              <w:t>трубопровода, м</w:t>
            </w:r>
            <w:r>
              <w:rPr>
                <w:bCs/>
                <w:color w:val="000000"/>
              </w:rPr>
              <w:t>м</w:t>
            </w:r>
          </w:p>
        </w:tc>
        <w:tc>
          <w:tcPr>
            <w:tcW w:w="2835" w:type="dxa"/>
            <w:vAlign w:val="center"/>
          </w:tcPr>
          <w:p w:rsidR="00C5337D" w:rsidRPr="00E41CC6" w:rsidRDefault="00C5337D" w:rsidP="00955409">
            <w:pPr>
              <w:autoSpaceDE w:val="0"/>
              <w:autoSpaceDN w:val="0"/>
              <w:adjustRightInd w:val="0"/>
              <w:jc w:val="center"/>
              <w:rPr>
                <w:rFonts w:eastAsia="TimesNewRoman" w:cs="Times New Roman"/>
              </w:rPr>
            </w:pPr>
            <w:r w:rsidRPr="00E41CC6">
              <w:rPr>
                <w:rFonts w:eastAsia="TimesNewRoman" w:cs="Times New Roman"/>
              </w:rPr>
              <w:t>Вид прокладки тепловой сети</w:t>
            </w:r>
          </w:p>
        </w:tc>
      </w:tr>
      <w:tr w:rsidR="00C5337D" w:rsidRPr="00E41CC6" w:rsidTr="00955409">
        <w:tc>
          <w:tcPr>
            <w:tcW w:w="567" w:type="dxa"/>
          </w:tcPr>
          <w:p w:rsidR="00C5337D" w:rsidRPr="00E41CC6" w:rsidRDefault="00C5337D" w:rsidP="00955409">
            <w:pPr>
              <w:autoSpaceDE w:val="0"/>
              <w:autoSpaceDN w:val="0"/>
              <w:adjustRightInd w:val="0"/>
              <w:jc w:val="center"/>
              <w:rPr>
                <w:rFonts w:eastAsia="TimesNewRoman" w:cs="Times New Roman"/>
              </w:rPr>
            </w:pPr>
            <w:r w:rsidRPr="00E41CC6">
              <w:rPr>
                <w:rFonts w:eastAsia="TimesNewRoman" w:cs="Times New Roman"/>
              </w:rPr>
              <w:t>1</w:t>
            </w:r>
          </w:p>
        </w:tc>
        <w:tc>
          <w:tcPr>
            <w:tcW w:w="3261" w:type="dxa"/>
            <w:vAlign w:val="bottom"/>
          </w:tcPr>
          <w:p w:rsidR="00C5337D" w:rsidRPr="00E46E20" w:rsidRDefault="00C5337D" w:rsidP="00955409">
            <w:pPr>
              <w:jc w:val="center"/>
              <w:rPr>
                <w:rFonts w:cs="Times New Roman"/>
                <w:color w:val="000000"/>
              </w:rPr>
            </w:pPr>
            <w:r>
              <w:rPr>
                <w:rFonts w:cs="Times New Roman"/>
                <w:color w:val="000000"/>
              </w:rPr>
              <w:t>Жилой 16-ти квартирный дом по ул. Донского</w:t>
            </w:r>
          </w:p>
        </w:tc>
        <w:tc>
          <w:tcPr>
            <w:tcW w:w="1842" w:type="dxa"/>
            <w:vAlign w:val="bottom"/>
          </w:tcPr>
          <w:p w:rsidR="00C5337D" w:rsidRPr="00E46E20" w:rsidRDefault="00C5337D" w:rsidP="00955409">
            <w:pPr>
              <w:jc w:val="center"/>
              <w:rPr>
                <w:rFonts w:cs="Times New Roman"/>
                <w:color w:val="000000"/>
              </w:rPr>
            </w:pPr>
            <w:r>
              <w:rPr>
                <w:rFonts w:cs="Times New Roman"/>
                <w:color w:val="000000"/>
              </w:rPr>
              <w:t>15</w:t>
            </w:r>
          </w:p>
        </w:tc>
        <w:tc>
          <w:tcPr>
            <w:tcW w:w="1418" w:type="dxa"/>
            <w:vAlign w:val="bottom"/>
          </w:tcPr>
          <w:p w:rsidR="00C5337D" w:rsidRDefault="00C5337D" w:rsidP="00955409">
            <w:pPr>
              <w:jc w:val="center"/>
              <w:rPr>
                <w:rFonts w:cs="Times New Roman"/>
                <w:color w:val="000000"/>
              </w:rPr>
            </w:pPr>
            <w:r>
              <w:rPr>
                <w:rFonts w:cs="Times New Roman"/>
                <w:color w:val="000000"/>
              </w:rPr>
              <w:t>76</w:t>
            </w:r>
          </w:p>
          <w:p w:rsidR="00C5337D" w:rsidRPr="00E46E20" w:rsidRDefault="00C5337D" w:rsidP="00955409">
            <w:pPr>
              <w:jc w:val="center"/>
              <w:rPr>
                <w:rFonts w:cs="Times New Roman"/>
                <w:color w:val="000000"/>
              </w:rPr>
            </w:pPr>
            <w:r>
              <w:rPr>
                <w:rFonts w:cs="Times New Roman"/>
                <w:color w:val="000000"/>
              </w:rPr>
              <w:t>57</w:t>
            </w:r>
          </w:p>
        </w:tc>
        <w:tc>
          <w:tcPr>
            <w:tcW w:w="2835" w:type="dxa"/>
            <w:vAlign w:val="bottom"/>
          </w:tcPr>
          <w:p w:rsidR="00C5337D" w:rsidRPr="00E46E20" w:rsidRDefault="00C5337D" w:rsidP="00955409">
            <w:pPr>
              <w:jc w:val="center"/>
              <w:rPr>
                <w:rFonts w:cs="Times New Roman"/>
                <w:color w:val="000000"/>
              </w:rPr>
            </w:pPr>
            <w:r>
              <w:rPr>
                <w:rFonts w:cs="Times New Roman"/>
                <w:color w:val="000000"/>
              </w:rPr>
              <w:t>Подземная прокладка</w:t>
            </w:r>
          </w:p>
        </w:tc>
      </w:tr>
      <w:tr w:rsidR="00C5337D" w:rsidRPr="00E41CC6" w:rsidTr="00955409">
        <w:tc>
          <w:tcPr>
            <w:tcW w:w="567" w:type="dxa"/>
          </w:tcPr>
          <w:p w:rsidR="00C5337D" w:rsidRPr="00E41CC6" w:rsidRDefault="00C5337D" w:rsidP="00955409">
            <w:pPr>
              <w:autoSpaceDE w:val="0"/>
              <w:autoSpaceDN w:val="0"/>
              <w:adjustRightInd w:val="0"/>
              <w:jc w:val="center"/>
              <w:rPr>
                <w:rFonts w:eastAsia="TimesNewRoman" w:cs="Times New Roman"/>
              </w:rPr>
            </w:pPr>
            <w:r w:rsidRPr="00E41CC6">
              <w:rPr>
                <w:rFonts w:eastAsia="TimesNewRoman" w:cs="Times New Roman"/>
              </w:rPr>
              <w:t>2</w:t>
            </w:r>
          </w:p>
        </w:tc>
        <w:tc>
          <w:tcPr>
            <w:tcW w:w="3261" w:type="dxa"/>
            <w:vAlign w:val="bottom"/>
          </w:tcPr>
          <w:p w:rsidR="00C5337D" w:rsidRPr="00E46E20" w:rsidRDefault="00C5337D" w:rsidP="00955409">
            <w:pPr>
              <w:jc w:val="center"/>
              <w:rPr>
                <w:rFonts w:cs="Times New Roman"/>
                <w:color w:val="000000"/>
              </w:rPr>
            </w:pPr>
            <w:r>
              <w:rPr>
                <w:rFonts w:cs="Times New Roman"/>
                <w:color w:val="000000"/>
              </w:rPr>
              <w:t>Жилой 16-ти квартирный дом по ул. Донского</w:t>
            </w:r>
          </w:p>
        </w:tc>
        <w:tc>
          <w:tcPr>
            <w:tcW w:w="1842" w:type="dxa"/>
            <w:vAlign w:val="bottom"/>
          </w:tcPr>
          <w:p w:rsidR="00C5337D" w:rsidRPr="00E46E20" w:rsidRDefault="00C5337D" w:rsidP="00955409">
            <w:pPr>
              <w:jc w:val="center"/>
              <w:rPr>
                <w:rFonts w:cs="Times New Roman"/>
                <w:color w:val="000000"/>
              </w:rPr>
            </w:pPr>
            <w:r>
              <w:rPr>
                <w:rFonts w:cs="Times New Roman"/>
                <w:color w:val="000000"/>
              </w:rPr>
              <w:t>15</w:t>
            </w:r>
          </w:p>
        </w:tc>
        <w:tc>
          <w:tcPr>
            <w:tcW w:w="1418" w:type="dxa"/>
            <w:vAlign w:val="bottom"/>
          </w:tcPr>
          <w:p w:rsidR="00C5337D" w:rsidRDefault="00C5337D" w:rsidP="00955409">
            <w:pPr>
              <w:jc w:val="center"/>
              <w:rPr>
                <w:rFonts w:cs="Times New Roman"/>
                <w:color w:val="000000"/>
              </w:rPr>
            </w:pPr>
            <w:r>
              <w:rPr>
                <w:rFonts w:cs="Times New Roman"/>
                <w:color w:val="000000"/>
              </w:rPr>
              <w:t>76</w:t>
            </w:r>
          </w:p>
          <w:p w:rsidR="00C5337D" w:rsidRPr="00E46E20" w:rsidRDefault="00C5337D" w:rsidP="00955409">
            <w:pPr>
              <w:jc w:val="center"/>
              <w:rPr>
                <w:rFonts w:cs="Times New Roman"/>
                <w:color w:val="000000"/>
              </w:rPr>
            </w:pPr>
            <w:r>
              <w:rPr>
                <w:rFonts w:cs="Times New Roman"/>
                <w:color w:val="000000"/>
              </w:rPr>
              <w:t>57</w:t>
            </w:r>
          </w:p>
        </w:tc>
        <w:tc>
          <w:tcPr>
            <w:tcW w:w="2835" w:type="dxa"/>
            <w:vAlign w:val="bottom"/>
          </w:tcPr>
          <w:p w:rsidR="00C5337D" w:rsidRPr="00E46E20" w:rsidRDefault="00C5337D" w:rsidP="00955409">
            <w:pPr>
              <w:jc w:val="center"/>
              <w:rPr>
                <w:rFonts w:cs="Times New Roman"/>
                <w:color w:val="000000"/>
              </w:rPr>
            </w:pPr>
            <w:r>
              <w:rPr>
                <w:rFonts w:cs="Times New Roman"/>
                <w:color w:val="000000"/>
              </w:rPr>
              <w:t>Подземная прокладка</w:t>
            </w:r>
          </w:p>
        </w:tc>
      </w:tr>
      <w:tr w:rsidR="00C5337D" w:rsidRPr="00E41CC6" w:rsidTr="00955409">
        <w:tc>
          <w:tcPr>
            <w:tcW w:w="567" w:type="dxa"/>
          </w:tcPr>
          <w:p w:rsidR="00C5337D" w:rsidRPr="00E41CC6" w:rsidRDefault="00C5337D" w:rsidP="00955409">
            <w:pPr>
              <w:autoSpaceDE w:val="0"/>
              <w:autoSpaceDN w:val="0"/>
              <w:adjustRightInd w:val="0"/>
              <w:jc w:val="center"/>
              <w:rPr>
                <w:rFonts w:eastAsia="TimesNewRoman" w:cs="Times New Roman"/>
              </w:rPr>
            </w:pPr>
            <w:r w:rsidRPr="00E41CC6">
              <w:rPr>
                <w:rFonts w:eastAsia="TimesNewRoman" w:cs="Times New Roman"/>
              </w:rPr>
              <w:t>3</w:t>
            </w:r>
          </w:p>
        </w:tc>
        <w:tc>
          <w:tcPr>
            <w:tcW w:w="3261" w:type="dxa"/>
            <w:vAlign w:val="bottom"/>
          </w:tcPr>
          <w:p w:rsidR="00C5337D" w:rsidRPr="00E46E20" w:rsidRDefault="00C5337D" w:rsidP="00955409">
            <w:pPr>
              <w:jc w:val="center"/>
              <w:rPr>
                <w:rFonts w:cs="Times New Roman"/>
                <w:color w:val="000000"/>
              </w:rPr>
            </w:pPr>
            <w:r>
              <w:rPr>
                <w:rFonts w:cs="Times New Roman"/>
                <w:color w:val="000000"/>
              </w:rPr>
              <w:t>Жилой 16-ти квартирный дом по ул. Донского</w:t>
            </w:r>
          </w:p>
        </w:tc>
        <w:tc>
          <w:tcPr>
            <w:tcW w:w="1842" w:type="dxa"/>
            <w:vAlign w:val="bottom"/>
          </w:tcPr>
          <w:p w:rsidR="00C5337D" w:rsidRPr="00E46E20" w:rsidRDefault="00C5337D" w:rsidP="00955409">
            <w:pPr>
              <w:jc w:val="center"/>
              <w:rPr>
                <w:rFonts w:cs="Times New Roman"/>
                <w:color w:val="000000"/>
              </w:rPr>
            </w:pPr>
            <w:r>
              <w:rPr>
                <w:rFonts w:cs="Times New Roman"/>
                <w:color w:val="000000"/>
              </w:rPr>
              <w:t>15</w:t>
            </w:r>
          </w:p>
        </w:tc>
        <w:tc>
          <w:tcPr>
            <w:tcW w:w="1418" w:type="dxa"/>
            <w:vAlign w:val="bottom"/>
          </w:tcPr>
          <w:p w:rsidR="00C5337D" w:rsidRDefault="00C5337D" w:rsidP="00955409">
            <w:pPr>
              <w:jc w:val="center"/>
              <w:rPr>
                <w:rFonts w:cs="Times New Roman"/>
                <w:color w:val="000000"/>
              </w:rPr>
            </w:pPr>
            <w:r>
              <w:rPr>
                <w:rFonts w:cs="Times New Roman"/>
                <w:color w:val="000000"/>
              </w:rPr>
              <w:t>76</w:t>
            </w:r>
          </w:p>
          <w:p w:rsidR="00C5337D" w:rsidRPr="00E46E20" w:rsidRDefault="00C5337D" w:rsidP="00955409">
            <w:pPr>
              <w:jc w:val="center"/>
              <w:rPr>
                <w:rFonts w:cs="Times New Roman"/>
                <w:color w:val="000000"/>
              </w:rPr>
            </w:pPr>
            <w:r>
              <w:rPr>
                <w:rFonts w:cs="Times New Roman"/>
                <w:color w:val="000000"/>
              </w:rPr>
              <w:t>57</w:t>
            </w:r>
          </w:p>
        </w:tc>
        <w:tc>
          <w:tcPr>
            <w:tcW w:w="2835" w:type="dxa"/>
            <w:vAlign w:val="bottom"/>
          </w:tcPr>
          <w:p w:rsidR="00C5337D" w:rsidRPr="00E46E20" w:rsidRDefault="00C5337D" w:rsidP="00955409">
            <w:pPr>
              <w:jc w:val="center"/>
              <w:rPr>
                <w:rFonts w:cs="Times New Roman"/>
                <w:color w:val="000000"/>
              </w:rPr>
            </w:pPr>
            <w:r>
              <w:rPr>
                <w:rFonts w:cs="Times New Roman"/>
                <w:color w:val="000000"/>
              </w:rPr>
              <w:t>Подземная прокладка</w:t>
            </w:r>
          </w:p>
        </w:tc>
      </w:tr>
      <w:tr w:rsidR="00C5337D" w:rsidRPr="00E41CC6" w:rsidTr="00955409">
        <w:tc>
          <w:tcPr>
            <w:tcW w:w="567" w:type="dxa"/>
          </w:tcPr>
          <w:p w:rsidR="00C5337D" w:rsidRPr="00E41CC6" w:rsidRDefault="00C5337D" w:rsidP="00955409">
            <w:pPr>
              <w:autoSpaceDE w:val="0"/>
              <w:autoSpaceDN w:val="0"/>
              <w:adjustRightInd w:val="0"/>
              <w:jc w:val="center"/>
              <w:rPr>
                <w:rFonts w:eastAsia="TimesNewRoman" w:cs="Times New Roman"/>
              </w:rPr>
            </w:pPr>
            <w:r w:rsidRPr="00E41CC6">
              <w:rPr>
                <w:rFonts w:eastAsia="TimesNewRoman" w:cs="Times New Roman"/>
              </w:rPr>
              <w:t>4</w:t>
            </w:r>
          </w:p>
        </w:tc>
        <w:tc>
          <w:tcPr>
            <w:tcW w:w="3261" w:type="dxa"/>
            <w:vAlign w:val="bottom"/>
          </w:tcPr>
          <w:p w:rsidR="00C5337D" w:rsidRPr="00E46E20" w:rsidRDefault="00C5337D" w:rsidP="00955409">
            <w:pPr>
              <w:jc w:val="center"/>
              <w:rPr>
                <w:rFonts w:cs="Times New Roman"/>
                <w:color w:val="000000"/>
              </w:rPr>
            </w:pPr>
            <w:r>
              <w:rPr>
                <w:rFonts w:cs="Times New Roman"/>
                <w:color w:val="000000"/>
              </w:rPr>
              <w:t>Жилой 16-ти квартирный дом по ул. Донского</w:t>
            </w:r>
          </w:p>
        </w:tc>
        <w:tc>
          <w:tcPr>
            <w:tcW w:w="1842" w:type="dxa"/>
            <w:vAlign w:val="bottom"/>
          </w:tcPr>
          <w:p w:rsidR="00C5337D" w:rsidRPr="00E46E20" w:rsidRDefault="00C5337D" w:rsidP="00955409">
            <w:pPr>
              <w:jc w:val="center"/>
              <w:rPr>
                <w:rFonts w:cs="Times New Roman"/>
                <w:color w:val="000000"/>
              </w:rPr>
            </w:pPr>
            <w:r>
              <w:rPr>
                <w:rFonts w:cs="Times New Roman"/>
                <w:color w:val="000000"/>
              </w:rPr>
              <w:t>15</w:t>
            </w:r>
          </w:p>
        </w:tc>
        <w:tc>
          <w:tcPr>
            <w:tcW w:w="1418" w:type="dxa"/>
            <w:vAlign w:val="bottom"/>
          </w:tcPr>
          <w:p w:rsidR="00C5337D" w:rsidRDefault="00C5337D" w:rsidP="00955409">
            <w:pPr>
              <w:jc w:val="center"/>
              <w:rPr>
                <w:rFonts w:cs="Times New Roman"/>
                <w:color w:val="000000"/>
              </w:rPr>
            </w:pPr>
            <w:r>
              <w:rPr>
                <w:rFonts w:cs="Times New Roman"/>
                <w:color w:val="000000"/>
              </w:rPr>
              <w:t>76</w:t>
            </w:r>
          </w:p>
          <w:p w:rsidR="00C5337D" w:rsidRPr="00E46E20" w:rsidRDefault="00C5337D" w:rsidP="00955409">
            <w:pPr>
              <w:jc w:val="center"/>
              <w:rPr>
                <w:rFonts w:cs="Times New Roman"/>
                <w:color w:val="000000"/>
              </w:rPr>
            </w:pPr>
            <w:r>
              <w:rPr>
                <w:rFonts w:cs="Times New Roman"/>
                <w:color w:val="000000"/>
              </w:rPr>
              <w:t>57</w:t>
            </w:r>
          </w:p>
        </w:tc>
        <w:tc>
          <w:tcPr>
            <w:tcW w:w="2835" w:type="dxa"/>
            <w:vAlign w:val="bottom"/>
          </w:tcPr>
          <w:p w:rsidR="00C5337D" w:rsidRPr="00E46E20" w:rsidRDefault="00C5337D" w:rsidP="00955409">
            <w:pPr>
              <w:jc w:val="center"/>
              <w:rPr>
                <w:rFonts w:cs="Times New Roman"/>
                <w:color w:val="000000"/>
              </w:rPr>
            </w:pPr>
            <w:r>
              <w:rPr>
                <w:rFonts w:cs="Times New Roman"/>
                <w:color w:val="000000"/>
              </w:rPr>
              <w:t>Подземная прокладка</w:t>
            </w:r>
          </w:p>
        </w:tc>
      </w:tr>
      <w:tr w:rsidR="00C5337D" w:rsidRPr="00E41CC6" w:rsidTr="00955409">
        <w:tc>
          <w:tcPr>
            <w:tcW w:w="567" w:type="dxa"/>
          </w:tcPr>
          <w:p w:rsidR="00C5337D" w:rsidRPr="00E41CC6" w:rsidRDefault="00C5337D" w:rsidP="00955409">
            <w:pPr>
              <w:autoSpaceDE w:val="0"/>
              <w:autoSpaceDN w:val="0"/>
              <w:adjustRightInd w:val="0"/>
              <w:jc w:val="center"/>
              <w:rPr>
                <w:rFonts w:eastAsia="TimesNewRoman" w:cs="Times New Roman"/>
              </w:rPr>
            </w:pPr>
            <w:r w:rsidRPr="00E41CC6">
              <w:rPr>
                <w:rFonts w:eastAsia="TimesNewRoman" w:cs="Times New Roman"/>
              </w:rPr>
              <w:t>5</w:t>
            </w:r>
          </w:p>
        </w:tc>
        <w:tc>
          <w:tcPr>
            <w:tcW w:w="3261" w:type="dxa"/>
            <w:vAlign w:val="bottom"/>
          </w:tcPr>
          <w:p w:rsidR="00C5337D" w:rsidRPr="00E46E20" w:rsidRDefault="00C5337D" w:rsidP="00955409">
            <w:pPr>
              <w:jc w:val="center"/>
              <w:rPr>
                <w:rFonts w:cs="Times New Roman"/>
                <w:color w:val="000000"/>
              </w:rPr>
            </w:pPr>
            <w:r>
              <w:rPr>
                <w:rFonts w:cs="Times New Roman"/>
                <w:color w:val="000000"/>
              </w:rPr>
              <w:t>Жилой 16-ти квартирный дом по ул. Ленина</w:t>
            </w:r>
          </w:p>
        </w:tc>
        <w:tc>
          <w:tcPr>
            <w:tcW w:w="1842" w:type="dxa"/>
            <w:vAlign w:val="bottom"/>
          </w:tcPr>
          <w:p w:rsidR="00C5337D" w:rsidRPr="00E46E20" w:rsidRDefault="00C5337D" w:rsidP="00955409">
            <w:pPr>
              <w:jc w:val="center"/>
              <w:rPr>
                <w:rFonts w:cs="Times New Roman"/>
                <w:color w:val="000000"/>
              </w:rPr>
            </w:pPr>
            <w:r>
              <w:rPr>
                <w:rFonts w:cs="Times New Roman"/>
                <w:color w:val="000000"/>
              </w:rPr>
              <w:t>50</w:t>
            </w:r>
          </w:p>
        </w:tc>
        <w:tc>
          <w:tcPr>
            <w:tcW w:w="1418" w:type="dxa"/>
            <w:vAlign w:val="bottom"/>
          </w:tcPr>
          <w:p w:rsidR="00C5337D" w:rsidRDefault="00C5337D" w:rsidP="00955409">
            <w:pPr>
              <w:jc w:val="center"/>
              <w:rPr>
                <w:rFonts w:cs="Times New Roman"/>
                <w:color w:val="000000"/>
              </w:rPr>
            </w:pPr>
            <w:r>
              <w:rPr>
                <w:rFonts w:cs="Times New Roman"/>
                <w:color w:val="000000"/>
              </w:rPr>
              <w:t>76</w:t>
            </w:r>
          </w:p>
          <w:p w:rsidR="00C5337D" w:rsidRPr="00E46E20" w:rsidRDefault="00C5337D" w:rsidP="00955409">
            <w:pPr>
              <w:jc w:val="center"/>
              <w:rPr>
                <w:rFonts w:cs="Times New Roman"/>
                <w:color w:val="000000"/>
              </w:rPr>
            </w:pPr>
            <w:r>
              <w:rPr>
                <w:rFonts w:cs="Times New Roman"/>
                <w:color w:val="000000"/>
              </w:rPr>
              <w:t>57</w:t>
            </w:r>
          </w:p>
        </w:tc>
        <w:tc>
          <w:tcPr>
            <w:tcW w:w="2835" w:type="dxa"/>
            <w:vAlign w:val="bottom"/>
          </w:tcPr>
          <w:p w:rsidR="00C5337D" w:rsidRPr="00E46E20" w:rsidRDefault="00C5337D" w:rsidP="00955409">
            <w:pPr>
              <w:jc w:val="center"/>
              <w:rPr>
                <w:rFonts w:cs="Times New Roman"/>
                <w:color w:val="000000"/>
              </w:rPr>
            </w:pPr>
            <w:r>
              <w:rPr>
                <w:rFonts w:cs="Times New Roman"/>
                <w:color w:val="000000"/>
              </w:rPr>
              <w:t>Подземная прокладка</w:t>
            </w:r>
          </w:p>
        </w:tc>
      </w:tr>
      <w:tr w:rsidR="00C5337D" w:rsidRPr="00E41CC6" w:rsidTr="00955409">
        <w:tc>
          <w:tcPr>
            <w:tcW w:w="567" w:type="dxa"/>
          </w:tcPr>
          <w:p w:rsidR="00C5337D" w:rsidRPr="00E41CC6" w:rsidRDefault="00C5337D" w:rsidP="00955409">
            <w:pPr>
              <w:autoSpaceDE w:val="0"/>
              <w:autoSpaceDN w:val="0"/>
              <w:adjustRightInd w:val="0"/>
              <w:jc w:val="center"/>
              <w:rPr>
                <w:rFonts w:eastAsia="TimesNewRoman" w:cs="Times New Roman"/>
              </w:rPr>
            </w:pPr>
            <w:r w:rsidRPr="00E41CC6">
              <w:rPr>
                <w:rFonts w:eastAsia="TimesNewRoman" w:cs="Times New Roman"/>
              </w:rPr>
              <w:t>6</w:t>
            </w:r>
          </w:p>
        </w:tc>
        <w:tc>
          <w:tcPr>
            <w:tcW w:w="3261" w:type="dxa"/>
            <w:vAlign w:val="bottom"/>
          </w:tcPr>
          <w:p w:rsidR="00C5337D" w:rsidRPr="00E46E20" w:rsidRDefault="00C5337D" w:rsidP="00955409">
            <w:pPr>
              <w:jc w:val="center"/>
              <w:rPr>
                <w:rFonts w:cs="Times New Roman"/>
                <w:color w:val="000000"/>
              </w:rPr>
            </w:pPr>
            <w:r>
              <w:rPr>
                <w:rFonts w:cs="Times New Roman"/>
                <w:color w:val="000000"/>
              </w:rPr>
              <w:t>Жилой 16-ти квартирный дом по ул. Карла Маркса</w:t>
            </w:r>
          </w:p>
        </w:tc>
        <w:tc>
          <w:tcPr>
            <w:tcW w:w="1842" w:type="dxa"/>
            <w:vAlign w:val="bottom"/>
          </w:tcPr>
          <w:p w:rsidR="00C5337D" w:rsidRPr="00E46E20" w:rsidRDefault="00C5337D" w:rsidP="00955409">
            <w:pPr>
              <w:jc w:val="center"/>
              <w:rPr>
                <w:rFonts w:cs="Times New Roman"/>
                <w:color w:val="000000"/>
              </w:rPr>
            </w:pPr>
            <w:r>
              <w:rPr>
                <w:rFonts w:cs="Times New Roman"/>
                <w:color w:val="000000"/>
              </w:rPr>
              <w:t>50</w:t>
            </w:r>
          </w:p>
        </w:tc>
        <w:tc>
          <w:tcPr>
            <w:tcW w:w="1418" w:type="dxa"/>
            <w:vAlign w:val="bottom"/>
          </w:tcPr>
          <w:p w:rsidR="00C5337D" w:rsidRDefault="00C5337D" w:rsidP="00955409">
            <w:pPr>
              <w:jc w:val="center"/>
              <w:rPr>
                <w:rFonts w:cs="Times New Roman"/>
                <w:color w:val="000000"/>
              </w:rPr>
            </w:pPr>
            <w:r>
              <w:rPr>
                <w:rFonts w:cs="Times New Roman"/>
                <w:color w:val="000000"/>
              </w:rPr>
              <w:t>76</w:t>
            </w:r>
          </w:p>
          <w:p w:rsidR="00C5337D" w:rsidRPr="00E46E20" w:rsidRDefault="00C5337D" w:rsidP="00955409">
            <w:pPr>
              <w:jc w:val="center"/>
              <w:rPr>
                <w:rFonts w:cs="Times New Roman"/>
                <w:color w:val="000000"/>
              </w:rPr>
            </w:pPr>
            <w:r>
              <w:rPr>
                <w:rFonts w:cs="Times New Roman"/>
                <w:color w:val="000000"/>
              </w:rPr>
              <w:t>57</w:t>
            </w:r>
          </w:p>
        </w:tc>
        <w:tc>
          <w:tcPr>
            <w:tcW w:w="2835" w:type="dxa"/>
            <w:vAlign w:val="bottom"/>
          </w:tcPr>
          <w:p w:rsidR="00C5337D" w:rsidRPr="00E46E20" w:rsidRDefault="00C5337D" w:rsidP="00955409">
            <w:pPr>
              <w:jc w:val="center"/>
              <w:rPr>
                <w:rFonts w:cs="Times New Roman"/>
                <w:color w:val="000000"/>
              </w:rPr>
            </w:pPr>
            <w:r>
              <w:rPr>
                <w:rFonts w:cs="Times New Roman"/>
                <w:color w:val="000000"/>
              </w:rPr>
              <w:t>Подземная прокладка</w:t>
            </w:r>
          </w:p>
        </w:tc>
      </w:tr>
      <w:tr w:rsidR="00C5337D" w:rsidRPr="00E41CC6" w:rsidTr="00955409">
        <w:tc>
          <w:tcPr>
            <w:tcW w:w="567" w:type="dxa"/>
          </w:tcPr>
          <w:p w:rsidR="00C5337D" w:rsidRPr="00E41CC6" w:rsidRDefault="00C5337D" w:rsidP="00955409">
            <w:pPr>
              <w:autoSpaceDE w:val="0"/>
              <w:autoSpaceDN w:val="0"/>
              <w:adjustRightInd w:val="0"/>
              <w:jc w:val="center"/>
              <w:rPr>
                <w:rFonts w:eastAsia="TimesNewRoman" w:cs="Times New Roman"/>
              </w:rPr>
            </w:pPr>
            <w:r w:rsidRPr="00E41CC6">
              <w:rPr>
                <w:rFonts w:eastAsia="TimesNewRoman" w:cs="Times New Roman"/>
              </w:rPr>
              <w:t>7</w:t>
            </w:r>
          </w:p>
        </w:tc>
        <w:tc>
          <w:tcPr>
            <w:tcW w:w="3261" w:type="dxa"/>
            <w:vAlign w:val="bottom"/>
          </w:tcPr>
          <w:p w:rsidR="00C5337D" w:rsidRPr="00E46E20" w:rsidRDefault="00C5337D" w:rsidP="00955409">
            <w:pPr>
              <w:jc w:val="center"/>
              <w:rPr>
                <w:rFonts w:cs="Times New Roman"/>
                <w:color w:val="000000"/>
              </w:rPr>
            </w:pPr>
            <w:r>
              <w:rPr>
                <w:rFonts w:cs="Times New Roman"/>
                <w:color w:val="000000"/>
              </w:rPr>
              <w:t>Здание ФСК и плавательный бассейн</w:t>
            </w:r>
          </w:p>
        </w:tc>
        <w:tc>
          <w:tcPr>
            <w:tcW w:w="1842" w:type="dxa"/>
            <w:vAlign w:val="bottom"/>
          </w:tcPr>
          <w:p w:rsidR="00C5337D" w:rsidRPr="00E46E20" w:rsidRDefault="00C5337D" w:rsidP="00955409">
            <w:pPr>
              <w:jc w:val="center"/>
              <w:rPr>
                <w:rFonts w:cs="Times New Roman"/>
                <w:color w:val="000000"/>
              </w:rPr>
            </w:pPr>
            <w:r>
              <w:rPr>
                <w:rFonts w:cs="Times New Roman"/>
                <w:color w:val="000000"/>
              </w:rPr>
              <w:t>80</w:t>
            </w:r>
          </w:p>
        </w:tc>
        <w:tc>
          <w:tcPr>
            <w:tcW w:w="1418" w:type="dxa"/>
            <w:vAlign w:val="bottom"/>
          </w:tcPr>
          <w:p w:rsidR="00C5337D" w:rsidRDefault="00C5337D" w:rsidP="00955409">
            <w:pPr>
              <w:jc w:val="center"/>
              <w:rPr>
                <w:rFonts w:cs="Times New Roman"/>
                <w:color w:val="000000"/>
              </w:rPr>
            </w:pPr>
            <w:r>
              <w:rPr>
                <w:rFonts w:cs="Times New Roman"/>
                <w:color w:val="000000"/>
              </w:rPr>
              <w:t>89</w:t>
            </w:r>
          </w:p>
          <w:p w:rsidR="00C5337D" w:rsidRPr="00E46E20" w:rsidRDefault="00C5337D" w:rsidP="00955409">
            <w:pPr>
              <w:jc w:val="center"/>
              <w:rPr>
                <w:rFonts w:cs="Times New Roman"/>
                <w:color w:val="000000"/>
              </w:rPr>
            </w:pPr>
            <w:r>
              <w:rPr>
                <w:rFonts w:cs="Times New Roman"/>
                <w:color w:val="000000"/>
              </w:rPr>
              <w:t>57</w:t>
            </w:r>
          </w:p>
        </w:tc>
        <w:tc>
          <w:tcPr>
            <w:tcW w:w="2835" w:type="dxa"/>
          </w:tcPr>
          <w:p w:rsidR="00C5337D" w:rsidRPr="00E46E20" w:rsidRDefault="00C5337D" w:rsidP="00955409">
            <w:pPr>
              <w:jc w:val="center"/>
              <w:rPr>
                <w:rFonts w:cs="Times New Roman"/>
              </w:rPr>
            </w:pPr>
            <w:r>
              <w:rPr>
                <w:rFonts w:cs="Times New Roman"/>
              </w:rPr>
              <w:t>Подземная прокладка</w:t>
            </w:r>
          </w:p>
        </w:tc>
      </w:tr>
      <w:tr w:rsidR="00C5337D" w:rsidRPr="00E41CC6" w:rsidTr="00955409">
        <w:tc>
          <w:tcPr>
            <w:tcW w:w="567" w:type="dxa"/>
          </w:tcPr>
          <w:p w:rsidR="00C5337D" w:rsidRPr="00E41CC6" w:rsidRDefault="00C5337D" w:rsidP="00955409">
            <w:pPr>
              <w:autoSpaceDE w:val="0"/>
              <w:autoSpaceDN w:val="0"/>
              <w:adjustRightInd w:val="0"/>
              <w:jc w:val="center"/>
              <w:rPr>
                <w:rFonts w:eastAsia="TimesNewRoman" w:cs="Times New Roman"/>
              </w:rPr>
            </w:pPr>
            <w:r>
              <w:rPr>
                <w:rFonts w:eastAsia="TimesNewRoman" w:cs="Times New Roman"/>
              </w:rPr>
              <w:t>8</w:t>
            </w:r>
          </w:p>
        </w:tc>
        <w:tc>
          <w:tcPr>
            <w:tcW w:w="3261" w:type="dxa"/>
            <w:vAlign w:val="center"/>
          </w:tcPr>
          <w:p w:rsidR="00C5337D" w:rsidRDefault="00C5337D" w:rsidP="00955409">
            <w:pPr>
              <w:jc w:val="left"/>
              <w:rPr>
                <w:rFonts w:cs="Times New Roman"/>
                <w:color w:val="000000"/>
              </w:rPr>
            </w:pPr>
            <w:r>
              <w:rPr>
                <w:rFonts w:cs="Times New Roman"/>
                <w:color w:val="000000"/>
              </w:rPr>
              <w:t>Административное здание по ул. Ленина</w:t>
            </w:r>
          </w:p>
        </w:tc>
        <w:tc>
          <w:tcPr>
            <w:tcW w:w="1842" w:type="dxa"/>
            <w:vAlign w:val="center"/>
          </w:tcPr>
          <w:p w:rsidR="00C5337D" w:rsidRDefault="00C5337D" w:rsidP="00955409">
            <w:pPr>
              <w:jc w:val="center"/>
              <w:rPr>
                <w:rFonts w:cs="Times New Roman"/>
                <w:color w:val="000000"/>
              </w:rPr>
            </w:pPr>
            <w:r>
              <w:rPr>
                <w:rFonts w:cs="Times New Roman"/>
                <w:color w:val="000000"/>
              </w:rPr>
              <w:t>50</w:t>
            </w:r>
          </w:p>
        </w:tc>
        <w:tc>
          <w:tcPr>
            <w:tcW w:w="1418" w:type="dxa"/>
            <w:vAlign w:val="center"/>
          </w:tcPr>
          <w:p w:rsidR="00C5337D" w:rsidRDefault="00C5337D" w:rsidP="00955409">
            <w:pPr>
              <w:jc w:val="center"/>
              <w:rPr>
                <w:rFonts w:cs="Times New Roman"/>
                <w:color w:val="000000"/>
              </w:rPr>
            </w:pPr>
            <w:r>
              <w:rPr>
                <w:rFonts w:cs="Times New Roman"/>
                <w:color w:val="000000"/>
              </w:rPr>
              <w:t>76</w:t>
            </w:r>
          </w:p>
          <w:p w:rsidR="00C5337D" w:rsidRDefault="00C5337D" w:rsidP="00955409">
            <w:pPr>
              <w:jc w:val="center"/>
              <w:rPr>
                <w:rFonts w:cs="Times New Roman"/>
                <w:color w:val="000000"/>
              </w:rPr>
            </w:pPr>
            <w:r>
              <w:rPr>
                <w:rFonts w:cs="Times New Roman"/>
                <w:color w:val="000000"/>
              </w:rPr>
              <w:t>57</w:t>
            </w:r>
          </w:p>
        </w:tc>
        <w:tc>
          <w:tcPr>
            <w:tcW w:w="2835" w:type="dxa"/>
            <w:vAlign w:val="center"/>
          </w:tcPr>
          <w:p w:rsidR="00C5337D" w:rsidRDefault="00C5337D" w:rsidP="00955409">
            <w:pPr>
              <w:jc w:val="center"/>
              <w:rPr>
                <w:rFonts w:cs="Times New Roman"/>
              </w:rPr>
            </w:pPr>
            <w:r>
              <w:rPr>
                <w:rFonts w:cs="Times New Roman"/>
              </w:rPr>
              <w:t>Подземная прокладка</w:t>
            </w:r>
          </w:p>
          <w:p w:rsidR="00C5337D" w:rsidRDefault="00C5337D" w:rsidP="00955409">
            <w:pPr>
              <w:jc w:val="center"/>
              <w:rPr>
                <w:rFonts w:cs="Times New Roman"/>
              </w:rPr>
            </w:pPr>
          </w:p>
        </w:tc>
      </w:tr>
    </w:tbl>
    <w:p w:rsidR="00C5337D" w:rsidRDefault="00C5337D" w:rsidP="00C5337D">
      <w:pPr>
        <w:pStyle w:val="2"/>
        <w:numPr>
          <w:ilvl w:val="0"/>
          <w:numId w:val="0"/>
        </w:numPr>
        <w:tabs>
          <w:tab w:val="clear" w:pos="1701"/>
          <w:tab w:val="clear" w:pos="1814"/>
        </w:tabs>
        <w:ind w:left="709"/>
      </w:pPr>
      <w:bookmarkStart w:id="46" w:name="_Toc376161450"/>
      <w:bookmarkStart w:id="47" w:name="_Toc479443137"/>
      <w:r>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46"/>
      <w:bookmarkEnd w:id="47"/>
    </w:p>
    <w:p w:rsidR="00C5337D" w:rsidRPr="00B50AA7" w:rsidRDefault="00C5337D" w:rsidP="00C5337D">
      <w:pPr>
        <w:autoSpaceDE w:val="0"/>
        <w:autoSpaceDN w:val="0"/>
        <w:adjustRightInd w:val="0"/>
        <w:ind w:firstLine="709"/>
        <w:rPr>
          <w:rFonts w:eastAsia="TimesNewRoman" w:cs="Times New Roman"/>
          <w:szCs w:val="24"/>
        </w:rPr>
      </w:pPr>
      <w:r w:rsidRPr="00BA1476">
        <w:rPr>
          <w:rFonts w:eastAsia="TimesNewRoman" w:cs="Times New Roman"/>
          <w:szCs w:val="24"/>
        </w:rPr>
        <w:t>Предложения по новому строительству и реконструкции тепловых сетей для обеспечения нормативной надежности и безопасности теплоснабжения, в соответствии с утвержденными инвестиционными программами, в том числе с учетом резервирования систем теплоснабжения бесперебойной работы тепловых сетей и систем теплоснабжения в целом и живучести тепловых сетей, отсутствуют.</w:t>
      </w:r>
    </w:p>
    <w:p w:rsidR="00C5337D" w:rsidRDefault="00C5337D" w:rsidP="00C5337D">
      <w:pPr>
        <w:pStyle w:val="2"/>
        <w:numPr>
          <w:ilvl w:val="0"/>
          <w:numId w:val="0"/>
        </w:numPr>
        <w:tabs>
          <w:tab w:val="clear" w:pos="1701"/>
          <w:tab w:val="clear" w:pos="1814"/>
        </w:tabs>
        <w:ind w:left="709"/>
      </w:pPr>
      <w:bookmarkStart w:id="48" w:name="_Toc376161451"/>
      <w:bookmarkStart w:id="49" w:name="_Toc479443138"/>
      <w:r>
        <w:t>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48"/>
      <w:bookmarkEnd w:id="49"/>
    </w:p>
    <w:p w:rsidR="00C5337D" w:rsidRPr="00BF0D55" w:rsidRDefault="00C5337D" w:rsidP="00C5337D">
      <w:pPr>
        <w:pStyle w:val="e"/>
      </w:pPr>
      <w:r w:rsidRPr="00BA1476">
        <w:t>Предложений по строительству и реконструкции тепловых сетей для повышения эффективности функционирования системы теплоснабжения нет.</w:t>
      </w:r>
    </w:p>
    <w:p w:rsidR="00C5337D" w:rsidRDefault="00C5337D" w:rsidP="00C5337D">
      <w:pPr>
        <w:pStyle w:val="2"/>
        <w:numPr>
          <w:ilvl w:val="0"/>
          <w:numId w:val="0"/>
        </w:numPr>
        <w:tabs>
          <w:tab w:val="clear" w:pos="1701"/>
          <w:tab w:val="clear" w:pos="1814"/>
        </w:tabs>
        <w:ind w:left="709"/>
      </w:pPr>
      <w:bookmarkStart w:id="50" w:name="_Toc376161452"/>
      <w:bookmarkStart w:id="51" w:name="_Toc479443139"/>
      <w:r>
        <w:t>Предложения по строительству и реконструкции тепловых сетей для обеспечения нормативной надежности и безопасности теплоснабжения.</w:t>
      </w:r>
      <w:bookmarkEnd w:id="50"/>
      <w:bookmarkEnd w:id="51"/>
    </w:p>
    <w:p w:rsidR="00C5337D" w:rsidRDefault="00C5337D" w:rsidP="00C5337D">
      <w:pPr>
        <w:pStyle w:val="e"/>
      </w:pPr>
      <w:r w:rsidRPr="00BA1476">
        <w:t>Предложений по строительству и реконструкции тепловых сетей для обеспечения нормативно</w:t>
      </w:r>
      <w:r>
        <w:t>й</w:t>
      </w:r>
      <w:r w:rsidRPr="00BA1476">
        <w:t xml:space="preserve"> надежности и безопасности теплоснабжения нет. </w:t>
      </w:r>
    </w:p>
    <w:p w:rsidR="00C5337D" w:rsidRDefault="00C5337D" w:rsidP="00C5337D">
      <w:pPr>
        <w:pStyle w:val="1"/>
      </w:pPr>
      <w:bookmarkStart w:id="52" w:name="_Toc479443140"/>
      <w:r>
        <w:t>Перспективные топливные балансы.</w:t>
      </w:r>
      <w:bookmarkEnd w:id="52"/>
    </w:p>
    <w:p w:rsidR="003C0DA7" w:rsidRDefault="00C5337D" w:rsidP="00C5337D">
      <w:pPr>
        <w:pStyle w:val="e"/>
      </w:pPr>
      <w:r>
        <w:t>На всех котельных рабочего поселка Северо-Енисейска основным видом топлива является нефть Юрубчено-</w:t>
      </w:r>
      <w:r w:rsidRPr="00930106">
        <w:t xml:space="preserve">Тохомского месторождения. </w:t>
      </w:r>
    </w:p>
    <w:p w:rsidR="00C5337D" w:rsidRDefault="00C5337D" w:rsidP="003C0DA7">
      <w:pPr>
        <w:pStyle w:val="e"/>
        <w:jc w:val="center"/>
      </w:pPr>
      <w:r>
        <w:t>Характеристика топлива</w:t>
      </w:r>
      <w:r w:rsidR="003C0DA7">
        <w:t>.</w:t>
      </w:r>
    </w:p>
    <w:p w:rsidR="00C5337D" w:rsidRDefault="003C0DA7" w:rsidP="00C5337D">
      <w:pPr>
        <w:pStyle w:val="e"/>
        <w:jc w:val="right"/>
      </w:pPr>
      <w:r>
        <w:t>Таблица 8</w:t>
      </w:r>
      <w:r w:rsidR="00C5337D">
        <w:t>.1</w:t>
      </w:r>
    </w:p>
    <w:tbl>
      <w:tblPr>
        <w:tblStyle w:val="af1"/>
        <w:tblW w:w="0" w:type="auto"/>
        <w:tblLook w:val="04A0"/>
      </w:tblPr>
      <w:tblGrid>
        <w:gridCol w:w="1809"/>
        <w:gridCol w:w="2694"/>
        <w:gridCol w:w="2268"/>
        <w:gridCol w:w="3281"/>
      </w:tblGrid>
      <w:tr w:rsidR="00C5337D" w:rsidTr="00955409">
        <w:tc>
          <w:tcPr>
            <w:tcW w:w="1809" w:type="dxa"/>
          </w:tcPr>
          <w:p w:rsidR="00C5337D" w:rsidRDefault="00C5337D" w:rsidP="00955409">
            <w:pPr>
              <w:pStyle w:val="e"/>
              <w:ind w:firstLine="0"/>
              <w:jc w:val="center"/>
            </w:pPr>
            <w:r>
              <w:t>Вид топлива</w:t>
            </w:r>
          </w:p>
        </w:tc>
        <w:tc>
          <w:tcPr>
            <w:tcW w:w="2694" w:type="dxa"/>
          </w:tcPr>
          <w:p w:rsidR="00C5337D" w:rsidRDefault="00C5337D" w:rsidP="00955409">
            <w:pPr>
              <w:pStyle w:val="e"/>
              <w:ind w:firstLine="0"/>
              <w:jc w:val="center"/>
            </w:pPr>
            <w:r>
              <w:t>Место поставки</w:t>
            </w:r>
          </w:p>
        </w:tc>
        <w:tc>
          <w:tcPr>
            <w:tcW w:w="2268" w:type="dxa"/>
          </w:tcPr>
          <w:p w:rsidR="00C5337D" w:rsidRDefault="00C5337D" w:rsidP="00955409">
            <w:pPr>
              <w:pStyle w:val="e"/>
              <w:ind w:firstLine="0"/>
              <w:jc w:val="center"/>
            </w:pPr>
            <w:r>
              <w:t>Низшая теплота сгорания, Ккал/кг.</w:t>
            </w:r>
          </w:p>
        </w:tc>
        <w:tc>
          <w:tcPr>
            <w:tcW w:w="3281" w:type="dxa"/>
          </w:tcPr>
          <w:p w:rsidR="00C5337D" w:rsidRDefault="00C5337D" w:rsidP="00955409">
            <w:pPr>
              <w:pStyle w:val="e"/>
              <w:ind w:firstLine="0"/>
              <w:jc w:val="center"/>
            </w:pPr>
            <w:r>
              <w:t>Примечание</w:t>
            </w:r>
          </w:p>
        </w:tc>
      </w:tr>
      <w:tr w:rsidR="00C5337D" w:rsidTr="00955409">
        <w:tc>
          <w:tcPr>
            <w:tcW w:w="1809" w:type="dxa"/>
            <w:vAlign w:val="center"/>
          </w:tcPr>
          <w:p w:rsidR="00C5337D" w:rsidRPr="00C5795A" w:rsidRDefault="00C5337D" w:rsidP="00955409">
            <w:pPr>
              <w:pStyle w:val="e"/>
              <w:ind w:firstLine="0"/>
              <w:jc w:val="center"/>
            </w:pPr>
            <w:r w:rsidRPr="00C5795A">
              <w:t>Нефть</w:t>
            </w:r>
          </w:p>
        </w:tc>
        <w:tc>
          <w:tcPr>
            <w:tcW w:w="2694" w:type="dxa"/>
            <w:vAlign w:val="center"/>
          </w:tcPr>
          <w:p w:rsidR="00C5337D" w:rsidRPr="00C5795A" w:rsidRDefault="00C5337D" w:rsidP="00955409">
            <w:pPr>
              <w:pStyle w:val="e"/>
              <w:ind w:firstLine="0"/>
              <w:jc w:val="center"/>
            </w:pPr>
            <w:r w:rsidRPr="00C5795A">
              <w:t>Юрубченское месторождение</w:t>
            </w:r>
          </w:p>
        </w:tc>
        <w:tc>
          <w:tcPr>
            <w:tcW w:w="2268" w:type="dxa"/>
            <w:vAlign w:val="center"/>
          </w:tcPr>
          <w:p w:rsidR="00C5337D" w:rsidRPr="00C5795A" w:rsidRDefault="00C5337D" w:rsidP="00955409">
            <w:pPr>
              <w:pStyle w:val="e"/>
              <w:ind w:firstLine="0"/>
              <w:jc w:val="center"/>
            </w:pPr>
            <w:r w:rsidRPr="00C5795A">
              <w:t>10306</w:t>
            </w:r>
          </w:p>
        </w:tc>
        <w:tc>
          <w:tcPr>
            <w:tcW w:w="3281" w:type="dxa"/>
          </w:tcPr>
          <w:p w:rsidR="00C5337D" w:rsidRPr="00C5795A" w:rsidRDefault="00C5337D" w:rsidP="00955409">
            <w:pPr>
              <w:pStyle w:val="e"/>
              <w:ind w:firstLine="0"/>
              <w:jc w:val="left"/>
            </w:pPr>
            <w:r>
              <w:t xml:space="preserve">Доставка осуществляется автотранспортом по зимней дороге. Расстояние от нефтебазы п. Енашимиский до месторождения составляет 250-260км. </w:t>
            </w:r>
          </w:p>
        </w:tc>
      </w:tr>
    </w:tbl>
    <w:p w:rsidR="00C5337D" w:rsidRDefault="00C5337D" w:rsidP="003C0DA7">
      <w:pPr>
        <w:pStyle w:val="e"/>
        <w:jc w:val="center"/>
      </w:pPr>
      <w:r w:rsidRPr="005A20C8">
        <w:t>Перспективные топливные балансы на каждом этапе развития</w:t>
      </w:r>
      <w:r w:rsidR="003C0DA7">
        <w:t>.</w:t>
      </w:r>
    </w:p>
    <w:p w:rsidR="00C5337D" w:rsidRDefault="003C0DA7" w:rsidP="00C5337D">
      <w:pPr>
        <w:pStyle w:val="e"/>
        <w:jc w:val="right"/>
      </w:pPr>
      <w:r>
        <w:t>Таблица 8</w:t>
      </w:r>
      <w:r w:rsidR="00C5337D">
        <w:t>.2</w:t>
      </w:r>
    </w:p>
    <w:tbl>
      <w:tblPr>
        <w:tblStyle w:val="af1"/>
        <w:tblW w:w="0" w:type="auto"/>
        <w:tblInd w:w="-34" w:type="dxa"/>
        <w:tblLook w:val="04A0"/>
      </w:tblPr>
      <w:tblGrid>
        <w:gridCol w:w="4536"/>
        <w:gridCol w:w="2551"/>
        <w:gridCol w:w="2999"/>
      </w:tblGrid>
      <w:tr w:rsidR="00C5337D" w:rsidTr="00955409">
        <w:trPr>
          <w:trHeight w:val="510"/>
        </w:trPr>
        <w:tc>
          <w:tcPr>
            <w:tcW w:w="4536" w:type="dxa"/>
            <w:vAlign w:val="center"/>
          </w:tcPr>
          <w:p w:rsidR="00C5337D" w:rsidRDefault="00C5337D" w:rsidP="00955409">
            <w:pPr>
              <w:jc w:val="center"/>
            </w:pPr>
            <w:r>
              <w:t>Наименование источника</w:t>
            </w:r>
          </w:p>
        </w:tc>
        <w:tc>
          <w:tcPr>
            <w:tcW w:w="2551" w:type="dxa"/>
            <w:vAlign w:val="center"/>
          </w:tcPr>
          <w:p w:rsidR="00C5337D" w:rsidRDefault="00C5337D" w:rsidP="00955409">
            <w:pPr>
              <w:jc w:val="center"/>
            </w:pPr>
            <w:r>
              <w:t>Годовая выработка тепловой энергии, тыс. Гкал</w:t>
            </w:r>
          </w:p>
        </w:tc>
        <w:tc>
          <w:tcPr>
            <w:tcW w:w="2999" w:type="dxa"/>
            <w:vAlign w:val="center"/>
          </w:tcPr>
          <w:p w:rsidR="00C5337D" w:rsidRDefault="00C5337D" w:rsidP="00955409">
            <w:pPr>
              <w:jc w:val="center"/>
            </w:pPr>
            <w:r>
              <w:t xml:space="preserve">Расчетное потребление топлива, т/год </w:t>
            </w:r>
          </w:p>
        </w:tc>
      </w:tr>
      <w:tr w:rsidR="00C5337D" w:rsidTr="00955409">
        <w:trPr>
          <w:trHeight w:val="510"/>
        </w:trPr>
        <w:tc>
          <w:tcPr>
            <w:tcW w:w="10086" w:type="dxa"/>
            <w:gridSpan w:val="3"/>
            <w:vAlign w:val="center"/>
          </w:tcPr>
          <w:p w:rsidR="00C5337D" w:rsidRDefault="00C5337D" w:rsidP="00955409">
            <w:pPr>
              <w:jc w:val="center"/>
            </w:pPr>
            <w:r>
              <w:t>2014-2015гг.</w:t>
            </w:r>
          </w:p>
        </w:tc>
      </w:tr>
      <w:tr w:rsidR="00C5337D" w:rsidTr="00955409">
        <w:trPr>
          <w:trHeight w:val="510"/>
        </w:trPr>
        <w:tc>
          <w:tcPr>
            <w:tcW w:w="4536" w:type="dxa"/>
            <w:vAlign w:val="center"/>
          </w:tcPr>
          <w:p w:rsidR="00C5337D" w:rsidRDefault="00C5337D" w:rsidP="00955409">
            <w:pPr>
              <w:jc w:val="center"/>
            </w:pPr>
            <w:r>
              <w:t>Котельная №1</w:t>
            </w:r>
          </w:p>
        </w:tc>
        <w:tc>
          <w:tcPr>
            <w:tcW w:w="2551" w:type="dxa"/>
            <w:vAlign w:val="center"/>
          </w:tcPr>
          <w:p w:rsidR="00C5337D" w:rsidRPr="00C61582" w:rsidRDefault="00C5337D" w:rsidP="00955409">
            <w:pPr>
              <w:jc w:val="center"/>
            </w:pPr>
            <w:r>
              <w:t>110,62</w:t>
            </w:r>
          </w:p>
        </w:tc>
        <w:tc>
          <w:tcPr>
            <w:tcW w:w="2999" w:type="dxa"/>
            <w:vAlign w:val="center"/>
          </w:tcPr>
          <w:p w:rsidR="00C5337D" w:rsidRPr="005A20C8" w:rsidRDefault="00C5337D" w:rsidP="00955409">
            <w:pPr>
              <w:jc w:val="center"/>
              <w:rPr>
                <w:szCs w:val="24"/>
              </w:rPr>
            </w:pPr>
            <w:r w:rsidRPr="005A20C8">
              <w:rPr>
                <w:szCs w:val="24"/>
              </w:rPr>
              <w:t>11925,74</w:t>
            </w:r>
          </w:p>
        </w:tc>
      </w:tr>
      <w:tr w:rsidR="00C5337D" w:rsidTr="00955409">
        <w:trPr>
          <w:trHeight w:val="510"/>
        </w:trPr>
        <w:tc>
          <w:tcPr>
            <w:tcW w:w="4536" w:type="dxa"/>
            <w:vAlign w:val="center"/>
          </w:tcPr>
          <w:p w:rsidR="00C5337D" w:rsidRDefault="00C5337D" w:rsidP="00955409">
            <w:pPr>
              <w:jc w:val="center"/>
            </w:pPr>
            <w:r>
              <w:t xml:space="preserve">Котельная №3 </w:t>
            </w:r>
          </w:p>
        </w:tc>
        <w:tc>
          <w:tcPr>
            <w:tcW w:w="2551" w:type="dxa"/>
            <w:vAlign w:val="center"/>
          </w:tcPr>
          <w:p w:rsidR="00C5337D" w:rsidRPr="00C61582" w:rsidRDefault="00C5337D" w:rsidP="00955409">
            <w:pPr>
              <w:jc w:val="center"/>
            </w:pPr>
            <w:r>
              <w:t>12,96</w:t>
            </w:r>
          </w:p>
        </w:tc>
        <w:tc>
          <w:tcPr>
            <w:tcW w:w="2999" w:type="dxa"/>
            <w:vAlign w:val="center"/>
          </w:tcPr>
          <w:p w:rsidR="00C5337D" w:rsidRDefault="00C5337D" w:rsidP="00955409">
            <w:pPr>
              <w:jc w:val="center"/>
            </w:pPr>
            <w:r>
              <w:t>1323,75</w:t>
            </w:r>
          </w:p>
        </w:tc>
      </w:tr>
      <w:tr w:rsidR="00C5337D" w:rsidTr="00955409">
        <w:trPr>
          <w:trHeight w:val="510"/>
        </w:trPr>
        <w:tc>
          <w:tcPr>
            <w:tcW w:w="10086" w:type="dxa"/>
            <w:gridSpan w:val="3"/>
            <w:vAlign w:val="center"/>
          </w:tcPr>
          <w:p w:rsidR="00C5337D" w:rsidRDefault="00C5337D" w:rsidP="00955409">
            <w:pPr>
              <w:jc w:val="center"/>
            </w:pPr>
            <w:r>
              <w:t>2015-2028гг.</w:t>
            </w:r>
          </w:p>
        </w:tc>
      </w:tr>
      <w:tr w:rsidR="00C5337D" w:rsidTr="00955409">
        <w:trPr>
          <w:trHeight w:val="510"/>
        </w:trPr>
        <w:tc>
          <w:tcPr>
            <w:tcW w:w="4536" w:type="dxa"/>
            <w:vAlign w:val="center"/>
          </w:tcPr>
          <w:p w:rsidR="00C5337D" w:rsidRDefault="00C5337D" w:rsidP="00955409">
            <w:pPr>
              <w:jc w:val="center"/>
            </w:pPr>
            <w:r>
              <w:t>Котельная №1</w:t>
            </w:r>
          </w:p>
        </w:tc>
        <w:tc>
          <w:tcPr>
            <w:tcW w:w="2551" w:type="dxa"/>
            <w:vAlign w:val="center"/>
          </w:tcPr>
          <w:p w:rsidR="00C5337D" w:rsidRPr="00C61582" w:rsidRDefault="00C5337D" w:rsidP="00955409">
            <w:pPr>
              <w:jc w:val="center"/>
            </w:pPr>
            <w:r>
              <w:t>111,18</w:t>
            </w:r>
          </w:p>
        </w:tc>
        <w:tc>
          <w:tcPr>
            <w:tcW w:w="2999" w:type="dxa"/>
            <w:vAlign w:val="center"/>
          </w:tcPr>
          <w:p w:rsidR="00C5337D" w:rsidRPr="005A20C8" w:rsidRDefault="00C5337D" w:rsidP="00955409">
            <w:pPr>
              <w:jc w:val="center"/>
              <w:rPr>
                <w:szCs w:val="24"/>
              </w:rPr>
            </w:pPr>
            <w:r w:rsidRPr="005A20C8">
              <w:rPr>
                <w:szCs w:val="24"/>
              </w:rPr>
              <w:t>11986,54</w:t>
            </w:r>
          </w:p>
        </w:tc>
      </w:tr>
      <w:tr w:rsidR="00C5337D" w:rsidTr="00955409">
        <w:trPr>
          <w:trHeight w:val="510"/>
        </w:trPr>
        <w:tc>
          <w:tcPr>
            <w:tcW w:w="4536" w:type="dxa"/>
            <w:vAlign w:val="center"/>
          </w:tcPr>
          <w:p w:rsidR="00C5337D" w:rsidRDefault="00C5337D" w:rsidP="00955409">
            <w:pPr>
              <w:jc w:val="center"/>
            </w:pPr>
            <w:r>
              <w:t>Котельная №3</w:t>
            </w:r>
          </w:p>
        </w:tc>
        <w:tc>
          <w:tcPr>
            <w:tcW w:w="2551" w:type="dxa"/>
            <w:vAlign w:val="center"/>
          </w:tcPr>
          <w:p w:rsidR="00C5337D" w:rsidRPr="00C61582" w:rsidRDefault="00C5337D" w:rsidP="00955409">
            <w:pPr>
              <w:jc w:val="center"/>
            </w:pPr>
            <w:r>
              <w:t>16,39</w:t>
            </w:r>
          </w:p>
        </w:tc>
        <w:tc>
          <w:tcPr>
            <w:tcW w:w="2999" w:type="dxa"/>
            <w:vAlign w:val="center"/>
          </w:tcPr>
          <w:p w:rsidR="00C5337D" w:rsidRDefault="00C5337D" w:rsidP="00955409">
            <w:pPr>
              <w:jc w:val="center"/>
            </w:pPr>
            <w:r>
              <w:t>1673,92</w:t>
            </w:r>
          </w:p>
        </w:tc>
      </w:tr>
    </w:tbl>
    <w:p w:rsidR="00437504" w:rsidRDefault="00437504" w:rsidP="00437504">
      <w:pPr>
        <w:pStyle w:val="1"/>
      </w:pPr>
      <w:bookmarkStart w:id="53" w:name="_Toc479443141"/>
      <w:r>
        <w:t>Оценка надежности теплоснабжения.</w:t>
      </w:r>
      <w:bookmarkEnd w:id="53"/>
    </w:p>
    <w:p w:rsidR="00437504" w:rsidRPr="005A20C8" w:rsidRDefault="00437504" w:rsidP="00437504">
      <w:pPr>
        <w:ind w:firstLine="709"/>
      </w:pPr>
      <w:r w:rsidRPr="005A20C8">
        <w:t xml:space="preserve">С целью сохранения и повышения надежности системы теплоснабжения на тепловых сетях </w:t>
      </w:r>
      <w:r w:rsidR="006A2066">
        <w:t>гп</w:t>
      </w:r>
      <w:r>
        <w:t xml:space="preserve"> Северо-Енисейский </w:t>
      </w:r>
      <w:r w:rsidRPr="005A20C8">
        <w:t xml:space="preserve"> рекомендованы следующие мероприятия:</w:t>
      </w:r>
    </w:p>
    <w:p w:rsidR="00437504" w:rsidRPr="005A20C8" w:rsidRDefault="00437504" w:rsidP="00437504">
      <w:pPr>
        <w:ind w:firstLine="709"/>
      </w:pPr>
      <w:r w:rsidRPr="005A20C8">
        <w:t xml:space="preserve">- произвести полную инвентаризацию всего оборудования и тепловых сетей, находящихся в ведении </w:t>
      </w:r>
      <w:r>
        <w:rPr>
          <w:szCs w:val="24"/>
        </w:rPr>
        <w:t>МУП «</w:t>
      </w:r>
      <w:r w:rsidRPr="00390123">
        <w:rPr>
          <w:szCs w:val="24"/>
        </w:rPr>
        <w:t>Управление коммуникационным комплексом Северо</w:t>
      </w:r>
      <w:r>
        <w:rPr>
          <w:szCs w:val="24"/>
        </w:rPr>
        <w:t>-</w:t>
      </w:r>
      <w:r w:rsidRPr="00390123">
        <w:rPr>
          <w:szCs w:val="24"/>
        </w:rPr>
        <w:t>Енисейского района»</w:t>
      </w:r>
      <w:r>
        <w:rPr>
          <w:szCs w:val="24"/>
        </w:rPr>
        <w:t xml:space="preserve">. </w:t>
      </w:r>
      <w:r w:rsidRPr="005A20C8">
        <w:t>Базы данных системы должны содержать полную информацию о каждом участке теп</w:t>
      </w:r>
      <w:r>
        <w:t>ловых сетей:</w:t>
      </w:r>
      <w:r w:rsidRPr="005A20C8">
        <w:t xml:space="preserve"> год строительства и последнего капитального ремонта, рабочие режимы (температура, давление), способ прокладки, сведения о материале труб и тепловой изоляции, даты и характер повреждений, способ их устранения, а также результаты диагностики с информацией об остаточно ресурсе каждого участка;</w:t>
      </w:r>
    </w:p>
    <w:p w:rsidR="00437504" w:rsidRPr="005A20C8" w:rsidRDefault="00437504" w:rsidP="00437504">
      <w:pPr>
        <w:ind w:firstLine="709"/>
      </w:pPr>
      <w:r w:rsidRPr="005A20C8">
        <w:t>- взаимодействие поставщиков тепловой энергии и их потребителей;</w:t>
      </w:r>
    </w:p>
    <w:p w:rsidR="00437504" w:rsidRPr="005A20C8" w:rsidRDefault="00437504" w:rsidP="00437504">
      <w:pPr>
        <w:ind w:firstLine="709"/>
      </w:pPr>
      <w:r w:rsidRPr="005A20C8">
        <w:t>- принять меры по проведению противокоррозионной защиты;</w:t>
      </w:r>
    </w:p>
    <w:p w:rsidR="00437504" w:rsidRPr="005A20C8" w:rsidRDefault="00437504" w:rsidP="00437504">
      <w:pPr>
        <w:ind w:firstLine="709"/>
      </w:pPr>
      <w:r w:rsidRPr="005A20C8">
        <w:t>- пристальное внимание уделять предварительной подготовке трубопроводов, которые используются при проведении аварийного ремонта, должны иметь согласно требованиям СНиП 41-02-2003 противокоррозионное покрытие, нанесенное в заводских условиях, в соответствии с требованиями технических условий и проектной документации;</w:t>
      </w:r>
    </w:p>
    <w:p w:rsidR="00437504" w:rsidRPr="005A20C8" w:rsidRDefault="00437504" w:rsidP="00437504">
      <w:pPr>
        <w:ind w:firstLine="709"/>
      </w:pPr>
      <w:r w:rsidRPr="005A20C8">
        <w:t>- после проведения диагностики необходимо заменить изношенные трубопроводы, изолированные минеральной ватой на предизолированные трубопроводы, выполненные по современной технологии.</w:t>
      </w:r>
    </w:p>
    <w:p w:rsidR="00437504" w:rsidRPr="005A20C8" w:rsidRDefault="00437504" w:rsidP="00437504">
      <w:pPr>
        <w:ind w:firstLine="709"/>
      </w:pPr>
      <w:r w:rsidRPr="005A20C8">
        <w:t>Скорректировать подход к планированию и проведению планово- предупредительных ремонтов на тепловых сетях.</w:t>
      </w:r>
    </w:p>
    <w:p w:rsidR="00437504" w:rsidRPr="005A20C8" w:rsidRDefault="00437504" w:rsidP="00437504">
      <w:pPr>
        <w:ind w:firstLine="709"/>
      </w:pPr>
      <w:r w:rsidRPr="005A20C8">
        <w:t>Классификация повреждений в системах теплоснабжения регламентируется МДК 4-01.2001 «Методические рекомендации по техническому расследованию и учету технологических нарушений в системах коммунального энергоснабжения и работе энергетических организаций жилищно - коммунального комплекса» (утверждены приказом Госстроя России от 20.08.01 №191). Нормы времени на восстановление должны определяться с учетом требований данного документа и местных условий.</w:t>
      </w:r>
    </w:p>
    <w:p w:rsidR="00437504" w:rsidRPr="005A20C8" w:rsidRDefault="00437504" w:rsidP="00437504">
      <w:pPr>
        <w:ind w:firstLine="709"/>
      </w:pPr>
      <w:r w:rsidRPr="005A20C8">
        <w:t>Подготовка системы теплоснабжения к отопительному сезону проводится в соответствии с МДК 4-01.200 . Выполнение в полном объеме перечня работ по подготовке источников, тепловых сетей и потребителей к отопительному сезону в значительной степени обеспечит надежной и качественное теплоснабжение потребителей.</w:t>
      </w:r>
    </w:p>
    <w:p w:rsidR="00437504" w:rsidRPr="005A20C8" w:rsidRDefault="00437504" w:rsidP="00437504">
      <w:pPr>
        <w:ind w:firstLine="709"/>
      </w:pPr>
      <w:r w:rsidRPr="005A20C8">
        <w:t xml:space="preserve">С целью определения состояния строительно- изоляционных конструкций тепловой изоляции и трубопроводов производятся шурфовки которые в настоящее время являются наиболее достоверным способом оценки состояния элементов подземных прокладок тепловых сетей. Для проведения шурфовок необходимо ежегодно составлять планы. Количество необходимых шурфовок устанавливается предприятием тепловых сетей и зависит от протяженности тепловой сети, ее состояния, вида изоляционных конструкций. Результаты шурфовок учитывать при составлении планов ремонтов тепловых сетей. </w:t>
      </w:r>
    </w:p>
    <w:p w:rsidR="00437504" w:rsidRPr="008C7F23" w:rsidRDefault="00437504" w:rsidP="00437504">
      <w:pPr>
        <w:ind w:firstLine="709"/>
      </w:pPr>
      <w:r w:rsidRPr="005A20C8">
        <w:t>В процессе эксплуатации уделять особое внимание требованиям нормативных документов, что существенно уменьшит число отказов в отопительный период.</w:t>
      </w:r>
    </w:p>
    <w:p w:rsidR="00002A4B" w:rsidRDefault="00002A4B" w:rsidP="00002A4B">
      <w:pPr>
        <w:pStyle w:val="2"/>
        <w:numPr>
          <w:ilvl w:val="0"/>
          <w:numId w:val="0"/>
        </w:numPr>
        <w:ind w:left="709"/>
      </w:pPr>
    </w:p>
    <w:p w:rsidR="00C5337D" w:rsidRDefault="00C5337D" w:rsidP="00C5337D">
      <w:pPr>
        <w:pStyle w:val="e"/>
      </w:pPr>
    </w:p>
    <w:p w:rsidR="00955409" w:rsidRDefault="00955409" w:rsidP="00955409">
      <w:pPr>
        <w:pStyle w:val="1"/>
      </w:pPr>
      <w:bookmarkStart w:id="54" w:name="_Toc479443142"/>
      <w:r>
        <w:t>Обоснование инвестиций в строительство, реконсрукцию и техническое перевооружение.</w:t>
      </w:r>
      <w:bookmarkEnd w:id="54"/>
    </w:p>
    <w:p w:rsidR="00955409" w:rsidRPr="00955409" w:rsidRDefault="00955409" w:rsidP="00955409">
      <w:pPr>
        <w:keepLines/>
        <w:spacing w:before="120"/>
        <w:ind w:firstLine="709"/>
        <w:rPr>
          <w:rFonts w:eastAsia="Times New Roman" w:cs="Times New Roman"/>
          <w:i/>
          <w:color w:val="000001"/>
          <w:szCs w:val="24"/>
          <w:lang w:eastAsia="ru-RU"/>
        </w:rPr>
      </w:pPr>
      <w:r>
        <w:rPr>
          <w:rFonts w:eastAsia="Times New Roman" w:cs="Times New Roman"/>
          <w:i/>
          <w:color w:val="000001"/>
          <w:szCs w:val="24"/>
          <w:lang w:eastAsia="ru-RU"/>
        </w:rPr>
        <w:t xml:space="preserve">а) </w:t>
      </w:r>
      <w:r w:rsidRPr="00955409">
        <w:rPr>
          <w:rFonts w:eastAsia="Times New Roman" w:cs="Times New Roman"/>
          <w:i/>
          <w:color w:val="000001"/>
          <w:szCs w:val="24"/>
          <w:lang w:eastAsia="ru-RU"/>
        </w:rPr>
        <w:t xml:space="preserve">Техническая и экономическая целесообразность. </w:t>
      </w:r>
    </w:p>
    <w:p w:rsidR="00955409" w:rsidRPr="00955409" w:rsidRDefault="00955409" w:rsidP="00955409">
      <w:pPr>
        <w:keepLines/>
        <w:spacing w:before="120"/>
        <w:ind w:firstLine="709"/>
        <w:rPr>
          <w:rFonts w:eastAsia="Times New Roman"/>
          <w:color w:val="000001"/>
          <w:szCs w:val="24"/>
          <w:lang w:eastAsia="ru-RU"/>
        </w:rPr>
      </w:pPr>
      <w:r w:rsidRPr="00955409">
        <w:rPr>
          <w:rFonts w:eastAsia="Times New Roman"/>
          <w:color w:val="000001"/>
          <w:szCs w:val="24"/>
          <w:lang w:eastAsia="ru-RU"/>
        </w:rPr>
        <w:t>Исторически проектирование ТСС в России было направлено по пути упрощенных решений в виде тупиковых (древовидных) схем, как правило, с открытой схемой горячего водоснабжения и зависимым элеваторным (или непосредственным) присоединением отопительной нагрузки, без устройства автоматического регулирования отпуска и потребления тепловой энергии. Недостатки открытой схемы хорошо известны. Это не только наиболее расточительный вариант ГВС с точки зрения энергосбережения, но и крайне вредный для здоровья жителей, и сложный для эксплуатации.</w:t>
      </w:r>
    </w:p>
    <w:p w:rsidR="00955409" w:rsidRPr="00955409" w:rsidRDefault="00955409" w:rsidP="00955409">
      <w:pPr>
        <w:keepLines/>
        <w:spacing w:before="120"/>
        <w:ind w:firstLine="709"/>
        <w:rPr>
          <w:rFonts w:eastAsia="Times New Roman"/>
          <w:color w:val="000001"/>
          <w:szCs w:val="24"/>
          <w:lang w:eastAsia="ru-RU"/>
        </w:rPr>
      </w:pPr>
      <w:r w:rsidRPr="00955409">
        <w:rPr>
          <w:rFonts w:eastAsia="Times New Roman"/>
          <w:color w:val="000001"/>
          <w:szCs w:val="24"/>
          <w:lang w:eastAsia="ru-RU"/>
        </w:rPr>
        <w:t>В 60-80-х годах в крупных системах централизованного теплоснабжения получило широкое применение горячее водоснабжение с центральным тепловым пунктами (ЦТП). На них осуществляется присоединение теплопотребляющих установок группы жилых и общественных зданий микрорайона к тепловой сети через теплообменники. Применение ЦТП в свое время упрощало эксплуатацию вследствие уменьшения количества узлов обслуживания и повышение комфорта в теплоснабжаемых зданиях благодаря выносу насосных установок, являющихся источником шума, в изолированное помещение ЦТП.</w:t>
      </w:r>
    </w:p>
    <w:p w:rsidR="00955409" w:rsidRPr="00955409" w:rsidRDefault="00955409" w:rsidP="00955409">
      <w:pPr>
        <w:keepLines/>
        <w:spacing w:before="120"/>
        <w:ind w:firstLine="709"/>
        <w:rPr>
          <w:rFonts w:eastAsia="Times New Roman"/>
          <w:color w:val="000001"/>
          <w:szCs w:val="24"/>
          <w:lang w:eastAsia="ru-RU"/>
        </w:rPr>
      </w:pPr>
      <w:r w:rsidRPr="00955409">
        <w:rPr>
          <w:rFonts w:eastAsia="Times New Roman"/>
          <w:color w:val="000001"/>
          <w:szCs w:val="24"/>
          <w:lang w:eastAsia="ru-RU"/>
        </w:rPr>
        <w:t>Получили развитие и сейчас являются наиболее перспективным направлением развития систем теплоснабжения индивидуальные тепловые пункты (ИТП). Они имеют преимущества ЦТП, но поскольку устанавливаются индивидуально на отдельный потребитель, позволяют осуществлять более точную регулировку и контроль системы.</w:t>
      </w:r>
    </w:p>
    <w:p w:rsidR="00955409" w:rsidRPr="00955409" w:rsidRDefault="00955409" w:rsidP="00955409">
      <w:pPr>
        <w:keepLines/>
        <w:spacing w:before="120"/>
        <w:ind w:firstLine="709"/>
        <w:rPr>
          <w:rFonts w:eastAsia="Times New Roman"/>
          <w:color w:val="000001"/>
          <w:szCs w:val="24"/>
          <w:lang w:eastAsia="ru-RU"/>
        </w:rPr>
      </w:pPr>
      <w:r w:rsidRPr="00955409">
        <w:rPr>
          <w:rFonts w:eastAsia="Times New Roman"/>
          <w:color w:val="000001"/>
          <w:szCs w:val="24"/>
          <w:lang w:eastAsia="ru-RU"/>
        </w:rPr>
        <w:t>Закрытая схема горячего водоснабжения имеет ряд преимуществ перед открытой. Основным является подача горячей воды потребителю питьевого качества, т.к. подается просто подогретая вода, которая подается и для холодного водоснабжения. В открытых системах вода подается приготовленная на источнике тепла с учетом водоподготовки по требованию эксплуатации оборудования, что сопровождается использованием специальных реагентов. В закрытых системах значительно снижается расход подпиточной воды, т.к. отсутствуют сливы горячей воды у потребителей кроме нормативных и ненормативных утечек.</w:t>
      </w:r>
    </w:p>
    <w:p w:rsidR="00955409" w:rsidRPr="00955409" w:rsidRDefault="00955409" w:rsidP="00955409">
      <w:pPr>
        <w:keepLines/>
        <w:spacing w:before="120"/>
        <w:ind w:firstLine="709"/>
        <w:rPr>
          <w:rFonts w:eastAsia="Times New Roman"/>
          <w:color w:val="000001"/>
          <w:szCs w:val="24"/>
          <w:highlight w:val="yellow"/>
          <w:lang w:eastAsia="ru-RU"/>
        </w:rPr>
      </w:pPr>
      <w:r w:rsidRPr="00955409">
        <w:rPr>
          <w:rFonts w:eastAsia="Times New Roman"/>
          <w:color w:val="000001"/>
          <w:szCs w:val="24"/>
          <w:lang w:eastAsia="ru-RU"/>
        </w:rPr>
        <w:t xml:space="preserve">В настоящий момент на территории поселка Северо-Енисейский, </w:t>
      </w:r>
      <w:r w:rsidRPr="00955409">
        <w:rPr>
          <w:rFonts w:eastAsia="Times New Roman"/>
          <w:szCs w:val="24"/>
          <w:lang w:eastAsia="ru-RU"/>
        </w:rPr>
        <w:t>общая протяженность тепловых сетей</w:t>
      </w:r>
      <w:r w:rsidRPr="00955409">
        <w:rPr>
          <w:rFonts w:eastAsia="Times New Roman"/>
          <w:color w:val="000001"/>
          <w:szCs w:val="24"/>
          <w:lang w:eastAsia="ru-RU"/>
        </w:rPr>
        <w:t xml:space="preserve"> составляет 19298 метров. </w:t>
      </w:r>
    </w:p>
    <w:p w:rsidR="00955409" w:rsidRPr="00955409" w:rsidRDefault="00955409" w:rsidP="00955409">
      <w:pPr>
        <w:spacing w:line="276" w:lineRule="auto"/>
        <w:ind w:right="-1" w:firstLine="709"/>
        <w:contextualSpacing/>
        <w:rPr>
          <w:rFonts w:eastAsia="Times New Roman"/>
          <w:szCs w:val="24"/>
          <w:lang w:eastAsia="ru-RU"/>
        </w:rPr>
      </w:pPr>
      <w:r w:rsidRPr="00955409">
        <w:rPr>
          <w:color w:val="000001"/>
        </w:rPr>
        <w:t>В перспективе система теплоснабжения поселка получила незначительное развитие:</w:t>
      </w:r>
    </w:p>
    <w:p w:rsidR="00955409" w:rsidRPr="00955409" w:rsidRDefault="00955409" w:rsidP="00D71FE5">
      <w:pPr>
        <w:numPr>
          <w:ilvl w:val="0"/>
          <w:numId w:val="7"/>
        </w:numPr>
        <w:spacing w:line="276" w:lineRule="auto"/>
        <w:ind w:right="-1"/>
        <w:contextualSpacing/>
        <w:rPr>
          <w:rFonts w:eastAsia="Times New Roman"/>
          <w:szCs w:val="24"/>
          <w:lang w:eastAsia="ru-RU"/>
        </w:rPr>
      </w:pPr>
      <w:r w:rsidRPr="00955409">
        <w:rPr>
          <w:rFonts w:eastAsia="Times New Roman"/>
          <w:szCs w:val="24"/>
          <w:lang w:eastAsia="ru-RU"/>
        </w:rPr>
        <w:t>прокладка новых тепловых сетей 290 м;</w:t>
      </w:r>
    </w:p>
    <w:p w:rsidR="00955409" w:rsidRPr="00955409" w:rsidRDefault="00955409" w:rsidP="00D71FE5">
      <w:pPr>
        <w:numPr>
          <w:ilvl w:val="0"/>
          <w:numId w:val="7"/>
        </w:numPr>
        <w:spacing w:line="276" w:lineRule="auto"/>
        <w:ind w:right="-1"/>
        <w:contextualSpacing/>
        <w:rPr>
          <w:rFonts w:eastAsia="Times New Roman"/>
          <w:szCs w:val="24"/>
          <w:lang w:eastAsia="ru-RU"/>
        </w:rPr>
      </w:pPr>
      <w:r w:rsidRPr="00955409">
        <w:rPr>
          <w:rFonts w:eastAsia="Times New Roman"/>
          <w:szCs w:val="24"/>
          <w:lang w:eastAsia="ru-RU"/>
        </w:rPr>
        <w:t>реконструкция существующих участков тепловой сети 19 298 м. в т.ч:</w:t>
      </w:r>
    </w:p>
    <w:p w:rsidR="00955409" w:rsidRPr="00955409" w:rsidRDefault="00955409" w:rsidP="00D71FE5">
      <w:pPr>
        <w:numPr>
          <w:ilvl w:val="0"/>
          <w:numId w:val="7"/>
        </w:numPr>
        <w:spacing w:line="276" w:lineRule="auto"/>
        <w:ind w:right="-1"/>
        <w:contextualSpacing/>
        <w:rPr>
          <w:rFonts w:eastAsia="Times New Roman"/>
          <w:szCs w:val="24"/>
          <w:lang w:eastAsia="ru-RU"/>
        </w:rPr>
      </w:pPr>
      <w:r w:rsidRPr="00955409">
        <w:rPr>
          <w:rFonts w:eastAsia="Times New Roman"/>
          <w:szCs w:val="24"/>
          <w:lang w:eastAsia="ru-RU"/>
        </w:rPr>
        <w:t>капитальный ремонт тепловых сетей от существующей котельной №1-17 558 м;</w:t>
      </w:r>
    </w:p>
    <w:p w:rsidR="00955409" w:rsidRPr="00955409" w:rsidRDefault="00955409" w:rsidP="00D71FE5">
      <w:pPr>
        <w:numPr>
          <w:ilvl w:val="0"/>
          <w:numId w:val="7"/>
        </w:numPr>
        <w:spacing w:line="276" w:lineRule="auto"/>
        <w:ind w:right="-1"/>
        <w:contextualSpacing/>
        <w:rPr>
          <w:rFonts w:eastAsia="Times New Roman"/>
          <w:szCs w:val="24"/>
          <w:lang w:eastAsia="ru-RU"/>
        </w:rPr>
      </w:pPr>
      <w:r w:rsidRPr="00955409">
        <w:rPr>
          <w:rFonts w:eastAsia="Times New Roman"/>
          <w:szCs w:val="24"/>
          <w:lang w:eastAsia="ru-RU"/>
        </w:rPr>
        <w:t>капитальный ремонт тепловых сетей от существующей котельной №3-1 740 м.</w:t>
      </w:r>
    </w:p>
    <w:p w:rsidR="00955409" w:rsidRPr="00955409" w:rsidRDefault="00955409" w:rsidP="00D71FE5">
      <w:pPr>
        <w:numPr>
          <w:ilvl w:val="0"/>
          <w:numId w:val="7"/>
        </w:numPr>
        <w:spacing w:line="276" w:lineRule="auto"/>
        <w:ind w:right="-1"/>
        <w:contextualSpacing/>
        <w:rPr>
          <w:rFonts w:eastAsia="Times New Roman"/>
          <w:szCs w:val="24"/>
          <w:lang w:eastAsia="ru-RU"/>
        </w:rPr>
      </w:pPr>
      <w:r w:rsidRPr="00955409">
        <w:rPr>
          <w:rFonts w:eastAsia="Times New Roman"/>
          <w:szCs w:val="24"/>
          <w:lang w:eastAsia="ru-RU"/>
        </w:rPr>
        <w:t>капитальный ремонт участков тепловой сети -492,8 м.</w:t>
      </w:r>
    </w:p>
    <w:p w:rsidR="00955409" w:rsidRPr="00955409" w:rsidRDefault="00955409" w:rsidP="00955409">
      <w:pPr>
        <w:keepLines/>
        <w:spacing w:before="120"/>
        <w:ind w:firstLine="709"/>
        <w:rPr>
          <w:rFonts w:eastAsia="Times New Roman"/>
          <w:color w:val="000001"/>
          <w:szCs w:val="24"/>
          <w:lang w:eastAsia="ru-RU"/>
        </w:rPr>
      </w:pPr>
      <w:r w:rsidRPr="00955409">
        <w:rPr>
          <w:rFonts w:eastAsia="Times New Roman"/>
          <w:color w:val="000001"/>
          <w:szCs w:val="24"/>
          <w:lang w:eastAsia="ru-RU"/>
        </w:rPr>
        <w:t>Влияние на функционирование систем теплопотребление оказывают изменившиеся санитарные нормы к параметрам теплоносителя, подаваемого на ГВС</w:t>
      </w:r>
    </w:p>
    <w:p w:rsidR="00955409" w:rsidRPr="00955409" w:rsidRDefault="00955409" w:rsidP="00955409">
      <w:pPr>
        <w:keepLines/>
        <w:spacing w:before="120"/>
        <w:ind w:firstLine="709"/>
        <w:rPr>
          <w:rFonts w:eastAsia="Times New Roman"/>
          <w:color w:val="000001"/>
          <w:szCs w:val="24"/>
          <w:lang w:eastAsia="ru-RU"/>
        </w:rPr>
      </w:pPr>
      <w:r w:rsidRPr="00955409">
        <w:rPr>
          <w:rFonts w:eastAsia="Times New Roman"/>
          <w:color w:val="000001"/>
          <w:szCs w:val="24"/>
          <w:lang w:eastAsia="ru-RU"/>
        </w:rPr>
        <w:t>В 2009 году введены новые санитарно-эпидемиологические правила нормы СанПиН 2.1.4.2496-09, которые были утверждены Постановлением Главного государственного санитарного врача Российской Федерации от 07.04.2009г. №20. Новые правила устанавливают повышенные требования к качеству воды и организации систем центрального горячего водоснабжения. Пункт 2.4. СанПиН определяет температуру горячей воды в местах водоразбора независимо от применяемой схемы горячего водоснабжения не ниже 60°С и не более 75°С.</w:t>
      </w:r>
    </w:p>
    <w:p w:rsidR="00955409" w:rsidRPr="00955409" w:rsidRDefault="00955409" w:rsidP="00955409">
      <w:pPr>
        <w:keepLines/>
        <w:spacing w:before="120"/>
        <w:ind w:firstLine="709"/>
        <w:rPr>
          <w:rFonts w:eastAsia="Times New Roman"/>
          <w:color w:val="000001"/>
          <w:szCs w:val="24"/>
          <w:lang w:eastAsia="ru-RU"/>
        </w:rPr>
      </w:pPr>
      <w:r w:rsidRPr="00955409">
        <w:rPr>
          <w:rFonts w:eastAsia="Times New Roman"/>
          <w:color w:val="000001"/>
          <w:szCs w:val="24"/>
          <w:lang w:eastAsia="ru-RU"/>
        </w:rPr>
        <w:t>Следующим нормативно-правовым актом, устанавливающим требования к системам горячего водоснабжения, является Федеральный закон №417-ФЗ от 07.12.2011г., который вносит изменения в Федеральный закон «О теплоснабжении» №190-ФЗ. Статья 29 Федерального закона №190-ФЗ дополняется двумя частями:</w:t>
      </w:r>
    </w:p>
    <w:p w:rsidR="00955409" w:rsidRPr="00955409" w:rsidRDefault="00955409" w:rsidP="00955409">
      <w:pPr>
        <w:keepLines/>
        <w:spacing w:before="120"/>
        <w:ind w:firstLine="709"/>
        <w:rPr>
          <w:rFonts w:eastAsia="Times New Roman"/>
          <w:color w:val="000001"/>
          <w:szCs w:val="24"/>
          <w:lang w:eastAsia="ru-RU"/>
        </w:rPr>
      </w:pPr>
      <w:r w:rsidRPr="00955409">
        <w:rPr>
          <w:rFonts w:eastAsia="Times New Roman"/>
          <w:color w:val="000001"/>
          <w:szCs w:val="24"/>
          <w:lang w:eastAsia="ru-RU"/>
        </w:rPr>
        <w:t>Часть 8. С 1 января 2013 года подключение объектов капитального строительства потребителей к централизованным открытым системам теплоснабжения (горячего водоснабжения) для нужд горячего водоснабжения, осуществляется путем отбора теплоносителя на нужды горячего водоснабжения, не допускается.</w:t>
      </w:r>
    </w:p>
    <w:p w:rsidR="00955409" w:rsidRPr="00955409" w:rsidRDefault="00955409" w:rsidP="00955409">
      <w:pPr>
        <w:keepLines/>
        <w:spacing w:before="120"/>
        <w:ind w:firstLine="709"/>
        <w:rPr>
          <w:rFonts w:eastAsia="Times New Roman"/>
          <w:color w:val="000001"/>
          <w:szCs w:val="24"/>
          <w:lang w:eastAsia="ru-RU"/>
        </w:rPr>
      </w:pPr>
      <w:r w:rsidRPr="00955409">
        <w:rPr>
          <w:rFonts w:eastAsia="Times New Roman"/>
          <w:color w:val="000001"/>
          <w:szCs w:val="24"/>
          <w:lang w:eastAsia="ru-RU"/>
        </w:rPr>
        <w:t>Часть 9. С 1 января 2022 года использование централизованных открытых систем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955409" w:rsidRPr="00955409" w:rsidRDefault="00955409" w:rsidP="00955409">
      <w:pPr>
        <w:keepLines/>
        <w:spacing w:before="120"/>
        <w:ind w:firstLine="709"/>
        <w:rPr>
          <w:rFonts w:eastAsia="Times New Roman"/>
          <w:color w:val="000001"/>
          <w:szCs w:val="24"/>
          <w:lang w:eastAsia="ru-RU"/>
        </w:rPr>
      </w:pPr>
      <w:r w:rsidRPr="00955409">
        <w:rPr>
          <w:rFonts w:eastAsia="Times New Roman"/>
          <w:color w:val="000001"/>
          <w:szCs w:val="24"/>
          <w:lang w:eastAsia="ru-RU"/>
        </w:rPr>
        <w:t>Таким образом, дальнейшее развитие системы горячего водоснабжения п. Северо-Енисейский на перспективу до 2028 года должно осуществляться согласно указанным нормативно-правовым актам.</w:t>
      </w:r>
    </w:p>
    <w:p w:rsidR="00955409" w:rsidRPr="00955409" w:rsidRDefault="00955409" w:rsidP="00955409">
      <w:pPr>
        <w:spacing w:line="276" w:lineRule="auto"/>
        <w:ind w:right="-1" w:firstLine="709"/>
      </w:pPr>
      <w:r w:rsidRPr="00955409">
        <w:rPr>
          <w:color w:val="000001"/>
        </w:rPr>
        <w:t xml:space="preserve">В 2014 году первую очередь выполнение законодательства затрагивает потребителей от котельной №1 и №3 </w:t>
      </w:r>
    </w:p>
    <w:p w:rsidR="00955409" w:rsidRPr="00955409" w:rsidRDefault="00955409" w:rsidP="00955409">
      <w:pPr>
        <w:keepLines/>
        <w:spacing w:before="120"/>
        <w:ind w:firstLine="709"/>
        <w:rPr>
          <w:rFonts w:eastAsia="Times New Roman"/>
          <w:color w:val="000001"/>
          <w:szCs w:val="24"/>
          <w:lang w:eastAsia="ru-RU"/>
        </w:rPr>
      </w:pPr>
      <w:r w:rsidRPr="00955409">
        <w:rPr>
          <w:rFonts w:eastAsia="Times New Roman"/>
          <w:color w:val="000001"/>
          <w:szCs w:val="24"/>
          <w:lang w:eastAsia="ru-RU"/>
        </w:rPr>
        <w:t>Таким образом, в системе горячего водоснабжения п. Северо-Енисейский к настоящему моменту основные проблемы, требующие решения:</w:t>
      </w:r>
    </w:p>
    <w:p w:rsidR="00955409" w:rsidRPr="00955409" w:rsidRDefault="00955409" w:rsidP="00D71FE5">
      <w:pPr>
        <w:keepLines/>
        <w:numPr>
          <w:ilvl w:val="0"/>
          <w:numId w:val="8"/>
        </w:numPr>
        <w:spacing w:before="120"/>
        <w:rPr>
          <w:rFonts w:eastAsia="Times New Roman"/>
          <w:color w:val="000001"/>
          <w:szCs w:val="24"/>
          <w:lang w:eastAsia="ru-RU"/>
        </w:rPr>
      </w:pPr>
      <w:r w:rsidRPr="00955409">
        <w:rPr>
          <w:rFonts w:eastAsia="Times New Roman"/>
          <w:color w:val="000001"/>
          <w:szCs w:val="24"/>
          <w:lang w:eastAsia="ru-RU"/>
        </w:rPr>
        <w:t>прокладка новой линии сетей горячего водоснабжения;</w:t>
      </w:r>
    </w:p>
    <w:p w:rsidR="00955409" w:rsidRPr="00955409" w:rsidRDefault="00955409" w:rsidP="00D71FE5">
      <w:pPr>
        <w:keepLines/>
        <w:numPr>
          <w:ilvl w:val="0"/>
          <w:numId w:val="8"/>
        </w:numPr>
        <w:spacing w:before="120"/>
        <w:rPr>
          <w:rFonts w:eastAsia="Times New Roman"/>
          <w:color w:val="000001"/>
          <w:szCs w:val="24"/>
          <w:lang w:eastAsia="ru-RU"/>
        </w:rPr>
      </w:pPr>
      <w:r w:rsidRPr="00955409">
        <w:rPr>
          <w:rFonts w:eastAsia="Times New Roman"/>
          <w:color w:val="000001"/>
          <w:szCs w:val="24"/>
          <w:lang w:eastAsia="ru-RU"/>
        </w:rPr>
        <w:t>параметры теплоносителя, подаваемого на горячее водоснабжение, не соответствуют требованиям СанПин;</w:t>
      </w:r>
    </w:p>
    <w:p w:rsidR="00955409" w:rsidRPr="00955409" w:rsidRDefault="00955409" w:rsidP="00D71FE5">
      <w:pPr>
        <w:keepLines/>
        <w:numPr>
          <w:ilvl w:val="0"/>
          <w:numId w:val="8"/>
        </w:numPr>
        <w:spacing w:before="120"/>
        <w:rPr>
          <w:rFonts w:eastAsia="Times New Roman"/>
          <w:color w:val="000001"/>
          <w:szCs w:val="24"/>
          <w:lang w:eastAsia="ru-RU"/>
        </w:rPr>
      </w:pPr>
      <w:r w:rsidRPr="00955409">
        <w:rPr>
          <w:rFonts w:eastAsia="Times New Roman"/>
          <w:color w:val="000001"/>
          <w:szCs w:val="24"/>
          <w:lang w:eastAsia="ru-RU"/>
        </w:rPr>
        <w:t>необходимость перехода к закрытым схемам горячего водоснабжения согласно законодательству.</w:t>
      </w:r>
    </w:p>
    <w:p w:rsidR="00955409" w:rsidRPr="00955409" w:rsidRDefault="00D20A93" w:rsidP="00955409">
      <w:pPr>
        <w:keepLines/>
        <w:spacing w:before="120"/>
        <w:ind w:firstLine="709"/>
        <w:rPr>
          <w:rFonts w:eastAsia="Times New Roman"/>
          <w:i/>
          <w:color w:val="000001"/>
          <w:szCs w:val="24"/>
          <w:lang w:eastAsia="ru-RU"/>
        </w:rPr>
      </w:pPr>
      <w:r>
        <w:rPr>
          <w:rFonts w:eastAsia="Times New Roman"/>
          <w:i/>
          <w:color w:val="000001"/>
          <w:szCs w:val="24"/>
          <w:lang w:eastAsia="ru-RU"/>
        </w:rPr>
        <w:t xml:space="preserve">б) </w:t>
      </w:r>
      <w:r w:rsidR="00955409" w:rsidRPr="00955409">
        <w:rPr>
          <w:rFonts w:eastAsia="Times New Roman"/>
          <w:i/>
          <w:color w:val="000001"/>
          <w:szCs w:val="24"/>
          <w:lang w:eastAsia="ru-RU"/>
        </w:rPr>
        <w:t>Технические подходы и структурные изменения.</w:t>
      </w:r>
    </w:p>
    <w:p w:rsidR="00955409" w:rsidRPr="00955409" w:rsidRDefault="00955409" w:rsidP="00955409">
      <w:pPr>
        <w:keepLines/>
        <w:spacing w:before="120"/>
        <w:ind w:firstLine="709"/>
        <w:rPr>
          <w:rFonts w:eastAsia="Times New Roman"/>
          <w:szCs w:val="24"/>
          <w:lang w:eastAsia="ru-RU"/>
        </w:rPr>
      </w:pPr>
      <w:r w:rsidRPr="00955409">
        <w:rPr>
          <w:rFonts w:eastAsia="Times New Roman"/>
          <w:color w:val="000001"/>
          <w:szCs w:val="24"/>
          <w:lang w:eastAsia="ru-RU"/>
        </w:rPr>
        <w:t>Еще одним направлением в повышении эффективности работы централизованной системы теплоснабжения является реконструкция котельных.</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В дальнейшем переход к многоконтурности схем, независимому присоединению отопительной нагрузки и закрытым схемам ГВС позволит реализовать перспективные подходы к построению теплоснабжающих систем – организация совместной работы источников на общие тепловые сети.</w:t>
      </w:r>
    </w:p>
    <w:p w:rsidR="00955409" w:rsidRPr="00955409" w:rsidRDefault="00D20A93" w:rsidP="00955409">
      <w:pPr>
        <w:keepLines/>
        <w:spacing w:before="120"/>
        <w:ind w:firstLine="709"/>
        <w:rPr>
          <w:rFonts w:eastAsia="Times New Roman"/>
          <w:i/>
          <w:szCs w:val="24"/>
          <w:lang w:eastAsia="ru-RU"/>
        </w:rPr>
      </w:pPr>
      <w:r>
        <w:rPr>
          <w:rFonts w:eastAsia="Times New Roman"/>
          <w:i/>
          <w:szCs w:val="24"/>
          <w:lang w:eastAsia="ru-RU"/>
        </w:rPr>
        <w:t xml:space="preserve">в) </w:t>
      </w:r>
      <w:r w:rsidR="00955409" w:rsidRPr="00955409">
        <w:rPr>
          <w:rFonts w:eastAsia="Times New Roman"/>
          <w:i/>
          <w:szCs w:val="24"/>
          <w:lang w:eastAsia="ru-RU"/>
        </w:rPr>
        <w:t>Основные экономические показатели.</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В настоящее время на рынке теплотехнического оборудования имеется широкий выбор как импортного, так и отечественного оборудования для котельных. Данное оборудование отличается стоимостью, показателями эффективности и надежности работы.</w:t>
      </w:r>
    </w:p>
    <w:p w:rsidR="00955409" w:rsidRPr="00955409" w:rsidRDefault="00955409" w:rsidP="00955409">
      <w:pPr>
        <w:keepLines/>
        <w:spacing w:before="120"/>
        <w:ind w:firstLine="709"/>
        <w:rPr>
          <w:rFonts w:eastAsia="Times New Roman" w:cs="Times New Roman"/>
          <w:szCs w:val="24"/>
          <w:highlight w:val="yellow"/>
          <w:lang w:eastAsia="ru-RU"/>
        </w:rPr>
      </w:pPr>
      <w:r w:rsidRPr="00955409">
        <w:rPr>
          <w:rFonts w:eastAsia="Times New Roman" w:cs="Times New Roman"/>
          <w:szCs w:val="24"/>
          <w:lang w:eastAsia="ru-RU"/>
        </w:rPr>
        <w:t>В каждом конкретном случае основной перечень оборудования котельной будет зависеть от технических характеристик.</w:t>
      </w:r>
    </w:p>
    <w:p w:rsidR="00955409" w:rsidRPr="00955409" w:rsidRDefault="00955409" w:rsidP="00955409">
      <w:pPr>
        <w:keepLines/>
        <w:spacing w:before="120"/>
        <w:ind w:firstLine="709"/>
        <w:rPr>
          <w:rFonts w:eastAsia="Times New Roman" w:cs="Times New Roman"/>
          <w:szCs w:val="24"/>
          <w:lang w:eastAsia="ru-RU"/>
        </w:rPr>
      </w:pPr>
      <w:r w:rsidRPr="00955409">
        <w:rPr>
          <w:rFonts w:eastAsia="Times New Roman" w:cs="Times New Roman"/>
          <w:szCs w:val="24"/>
          <w:lang w:eastAsia="ru-RU"/>
        </w:rPr>
        <w:t>Для реконструкции котельной, кроме стоимости оборудования необходимо учитывать стоимость проектно-сметной документации, строительно-монтажные и наладочные работы (таблица 11.1).</w:t>
      </w:r>
    </w:p>
    <w:p w:rsidR="00955409" w:rsidRPr="00955409" w:rsidRDefault="00D20A93" w:rsidP="00955409">
      <w:pPr>
        <w:keepLines/>
        <w:spacing w:before="120"/>
        <w:ind w:firstLine="709"/>
        <w:jc w:val="right"/>
        <w:rPr>
          <w:rFonts w:eastAsia="Times New Roman" w:cs="Times New Roman"/>
          <w:szCs w:val="24"/>
          <w:highlight w:val="yellow"/>
          <w:lang w:eastAsia="ru-RU"/>
        </w:rPr>
      </w:pPr>
      <w:r>
        <w:rPr>
          <w:rFonts w:eastAsia="Times New Roman" w:cs="Times New Roman"/>
          <w:szCs w:val="24"/>
          <w:lang w:eastAsia="ru-RU"/>
        </w:rPr>
        <w:t>Таблица 10</w:t>
      </w:r>
      <w:r w:rsidR="00955409" w:rsidRPr="00955409">
        <w:rPr>
          <w:rFonts w:eastAsia="Times New Roman" w:cs="Times New Roman"/>
          <w:szCs w:val="24"/>
          <w:lang w:eastAsia="ru-RU"/>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7"/>
        <w:gridCol w:w="3565"/>
      </w:tblGrid>
      <w:tr w:rsidR="00955409" w:rsidRPr="00955409" w:rsidTr="00955409">
        <w:tc>
          <w:tcPr>
            <w:tcW w:w="6487" w:type="dxa"/>
          </w:tcPr>
          <w:p w:rsidR="00955409" w:rsidRPr="00955409" w:rsidRDefault="00955409" w:rsidP="00955409">
            <w:pPr>
              <w:keepLines/>
              <w:spacing w:before="120"/>
              <w:rPr>
                <w:rFonts w:eastAsia="Times New Roman" w:cs="Times New Roman"/>
                <w:szCs w:val="24"/>
                <w:lang w:eastAsia="ru-RU"/>
              </w:rPr>
            </w:pPr>
            <w:r w:rsidRPr="00955409">
              <w:rPr>
                <w:rFonts w:eastAsia="Times New Roman" w:cs="Times New Roman"/>
                <w:szCs w:val="24"/>
                <w:lang w:eastAsia="ru-RU"/>
              </w:rPr>
              <w:t>Составление проектно-сметной документации</w:t>
            </w:r>
          </w:p>
        </w:tc>
        <w:tc>
          <w:tcPr>
            <w:tcW w:w="3565"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5-7%</w:t>
            </w:r>
          </w:p>
        </w:tc>
      </w:tr>
      <w:tr w:rsidR="00955409" w:rsidRPr="00955409" w:rsidTr="00955409">
        <w:tc>
          <w:tcPr>
            <w:tcW w:w="6487" w:type="dxa"/>
          </w:tcPr>
          <w:p w:rsidR="00955409" w:rsidRPr="00955409" w:rsidRDefault="00955409" w:rsidP="00955409">
            <w:pPr>
              <w:keepLines/>
              <w:spacing w:before="120"/>
              <w:rPr>
                <w:rFonts w:eastAsia="Times New Roman" w:cs="Times New Roman"/>
                <w:szCs w:val="24"/>
                <w:lang w:eastAsia="ru-RU"/>
              </w:rPr>
            </w:pPr>
            <w:r w:rsidRPr="00955409">
              <w:rPr>
                <w:rFonts w:eastAsia="Times New Roman" w:cs="Times New Roman"/>
                <w:szCs w:val="24"/>
                <w:lang w:eastAsia="ru-RU"/>
              </w:rPr>
              <w:t>Строительно-монтажные и наладочные работы</w:t>
            </w:r>
          </w:p>
        </w:tc>
        <w:tc>
          <w:tcPr>
            <w:tcW w:w="3565"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50-60%</w:t>
            </w:r>
          </w:p>
        </w:tc>
      </w:tr>
      <w:tr w:rsidR="00955409" w:rsidRPr="00955409" w:rsidTr="00955409">
        <w:tc>
          <w:tcPr>
            <w:tcW w:w="6487" w:type="dxa"/>
          </w:tcPr>
          <w:p w:rsidR="00955409" w:rsidRPr="00955409" w:rsidRDefault="00955409" w:rsidP="00955409">
            <w:pPr>
              <w:keepLines/>
              <w:spacing w:before="120"/>
              <w:rPr>
                <w:rFonts w:eastAsia="Times New Roman" w:cs="Times New Roman"/>
                <w:szCs w:val="24"/>
                <w:lang w:eastAsia="ru-RU"/>
              </w:rPr>
            </w:pPr>
            <w:r w:rsidRPr="00955409">
              <w:rPr>
                <w:rFonts w:eastAsia="Times New Roman" w:cs="Times New Roman"/>
                <w:szCs w:val="24"/>
                <w:lang w:eastAsia="ru-RU"/>
              </w:rPr>
              <w:t>Оборудование</w:t>
            </w:r>
          </w:p>
        </w:tc>
        <w:tc>
          <w:tcPr>
            <w:tcW w:w="3565"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20-30%</w:t>
            </w:r>
          </w:p>
        </w:tc>
      </w:tr>
      <w:tr w:rsidR="00955409" w:rsidRPr="00955409" w:rsidTr="00955409">
        <w:tc>
          <w:tcPr>
            <w:tcW w:w="6487" w:type="dxa"/>
            <w:tcBorders>
              <w:top w:val="single" w:sz="4" w:space="0" w:color="auto"/>
              <w:left w:val="single" w:sz="4" w:space="0" w:color="auto"/>
              <w:bottom w:val="single" w:sz="4" w:space="0" w:color="auto"/>
              <w:right w:val="single" w:sz="4" w:space="0" w:color="auto"/>
            </w:tcBorders>
          </w:tcPr>
          <w:p w:rsidR="00955409" w:rsidRPr="00955409" w:rsidRDefault="00955409" w:rsidP="00955409">
            <w:pPr>
              <w:keepLines/>
              <w:spacing w:before="120"/>
              <w:rPr>
                <w:rFonts w:eastAsia="Times New Roman" w:cs="Times New Roman"/>
                <w:szCs w:val="24"/>
                <w:lang w:eastAsia="ru-RU"/>
              </w:rPr>
            </w:pPr>
            <w:r w:rsidRPr="00955409">
              <w:rPr>
                <w:rFonts w:eastAsia="Times New Roman" w:cs="Times New Roman"/>
                <w:szCs w:val="24"/>
                <w:lang w:eastAsia="ru-RU"/>
              </w:rPr>
              <w:t>Прочие</w:t>
            </w:r>
          </w:p>
        </w:tc>
        <w:tc>
          <w:tcPr>
            <w:tcW w:w="3565" w:type="dxa"/>
            <w:tcBorders>
              <w:top w:val="single" w:sz="4" w:space="0" w:color="auto"/>
              <w:left w:val="single" w:sz="4" w:space="0" w:color="auto"/>
              <w:bottom w:val="single" w:sz="4" w:space="0" w:color="auto"/>
              <w:right w:val="single" w:sz="4" w:space="0" w:color="auto"/>
            </w:tcBorders>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10-12%</w:t>
            </w:r>
          </w:p>
        </w:tc>
      </w:tr>
    </w:tbl>
    <w:p w:rsidR="00955409" w:rsidRPr="00955409" w:rsidRDefault="00955409" w:rsidP="00955409">
      <w:pPr>
        <w:keepLines/>
        <w:spacing w:before="120"/>
        <w:ind w:firstLine="709"/>
        <w:rPr>
          <w:rFonts w:eastAsia="Times New Roman"/>
          <w:color w:val="000001"/>
          <w:szCs w:val="24"/>
          <w:lang w:eastAsia="ru-RU"/>
        </w:rPr>
      </w:pPr>
      <w:r w:rsidRPr="00955409">
        <w:rPr>
          <w:rFonts w:eastAsia="Times New Roman"/>
          <w:color w:val="000001"/>
          <w:szCs w:val="24"/>
          <w:lang w:eastAsia="ru-RU"/>
        </w:rPr>
        <w:t>Исходя из средних значений стоимости оборудования, проектирования, монтажа, наладки, были определены суммарные капитальные вложения необходимые для перевода существующих и новых потребителей р.п. Северо-Енисейска, на закрытые схемы горячего водоснабжения и независимое подключение отопительной нагрузки.</w:t>
      </w:r>
    </w:p>
    <w:p w:rsidR="00955409" w:rsidRPr="00955409" w:rsidRDefault="00955409" w:rsidP="00955409">
      <w:pPr>
        <w:keepLines/>
        <w:spacing w:before="120"/>
        <w:ind w:firstLine="709"/>
        <w:rPr>
          <w:rFonts w:eastAsia="Times New Roman" w:cs="Times New Roman"/>
          <w:szCs w:val="24"/>
          <w:lang w:eastAsia="ru-RU"/>
        </w:rPr>
      </w:pPr>
      <w:r w:rsidRPr="00955409">
        <w:rPr>
          <w:rFonts w:eastAsia="Times New Roman" w:cs="Times New Roman"/>
          <w:color w:val="000001"/>
          <w:szCs w:val="24"/>
          <w:lang w:eastAsia="ru-RU"/>
        </w:rPr>
        <w:t xml:space="preserve">Для строительства ТС </w:t>
      </w:r>
      <w:r w:rsidRPr="00955409">
        <w:rPr>
          <w:rFonts w:eastAsia="Times New Roman" w:cs="Times New Roman"/>
          <w:szCs w:val="24"/>
          <w:lang w:eastAsia="ru-RU"/>
        </w:rPr>
        <w:t>кроме стоимости оборудования необходимо учитывать стоимость проектно-сметной документации, строительно-монтажные и наладочные работы (таблица 11.2).</w:t>
      </w:r>
    </w:p>
    <w:p w:rsidR="00955409" w:rsidRPr="00955409" w:rsidRDefault="00D20A93" w:rsidP="00955409">
      <w:pPr>
        <w:keepLines/>
        <w:spacing w:before="120"/>
        <w:ind w:firstLine="709"/>
        <w:jc w:val="right"/>
        <w:rPr>
          <w:rFonts w:eastAsia="Times New Roman" w:cs="Times New Roman"/>
          <w:szCs w:val="24"/>
          <w:lang w:eastAsia="ru-RU"/>
        </w:rPr>
      </w:pPr>
      <w:r>
        <w:rPr>
          <w:rFonts w:eastAsia="Times New Roman" w:cs="Times New Roman"/>
          <w:szCs w:val="24"/>
          <w:lang w:eastAsia="ru-RU"/>
        </w:rPr>
        <w:t>Таблица 10</w:t>
      </w:r>
      <w:r w:rsidR="00955409" w:rsidRPr="00955409">
        <w:rPr>
          <w:rFonts w:eastAsia="Times New Roman" w:cs="Times New Roman"/>
          <w:szCs w:val="24"/>
          <w:lang w:eastAsia="ru-RU"/>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7"/>
        <w:gridCol w:w="3565"/>
      </w:tblGrid>
      <w:tr w:rsidR="00955409" w:rsidRPr="00955409" w:rsidTr="00955409">
        <w:tc>
          <w:tcPr>
            <w:tcW w:w="6487" w:type="dxa"/>
          </w:tcPr>
          <w:p w:rsidR="00955409" w:rsidRPr="00955409" w:rsidRDefault="00955409" w:rsidP="00955409">
            <w:pPr>
              <w:keepLines/>
              <w:spacing w:before="120"/>
              <w:rPr>
                <w:rFonts w:eastAsia="Times New Roman" w:cs="Times New Roman"/>
                <w:szCs w:val="24"/>
                <w:lang w:eastAsia="ru-RU"/>
              </w:rPr>
            </w:pPr>
            <w:r w:rsidRPr="00955409">
              <w:rPr>
                <w:rFonts w:eastAsia="Times New Roman" w:cs="Times New Roman"/>
                <w:szCs w:val="24"/>
                <w:lang w:eastAsia="ru-RU"/>
              </w:rPr>
              <w:t>Составление проектно-сметной документации</w:t>
            </w:r>
          </w:p>
        </w:tc>
        <w:tc>
          <w:tcPr>
            <w:tcW w:w="3565"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5-7%</w:t>
            </w:r>
          </w:p>
        </w:tc>
      </w:tr>
      <w:tr w:rsidR="00955409" w:rsidRPr="00955409" w:rsidTr="00955409">
        <w:tc>
          <w:tcPr>
            <w:tcW w:w="6487" w:type="dxa"/>
          </w:tcPr>
          <w:p w:rsidR="00955409" w:rsidRPr="00955409" w:rsidRDefault="00955409" w:rsidP="00955409">
            <w:pPr>
              <w:keepLines/>
              <w:spacing w:before="120"/>
              <w:rPr>
                <w:rFonts w:eastAsia="Times New Roman" w:cs="Times New Roman"/>
                <w:szCs w:val="24"/>
                <w:lang w:eastAsia="ru-RU"/>
              </w:rPr>
            </w:pPr>
            <w:r w:rsidRPr="00955409">
              <w:rPr>
                <w:rFonts w:eastAsia="Times New Roman" w:cs="Times New Roman"/>
                <w:szCs w:val="24"/>
                <w:lang w:eastAsia="ru-RU"/>
              </w:rPr>
              <w:t>Строительно-монтажные и наладочные работы</w:t>
            </w:r>
          </w:p>
        </w:tc>
        <w:tc>
          <w:tcPr>
            <w:tcW w:w="3565"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75-85%</w:t>
            </w:r>
          </w:p>
        </w:tc>
      </w:tr>
      <w:tr w:rsidR="00955409" w:rsidRPr="00955409" w:rsidTr="00955409">
        <w:tc>
          <w:tcPr>
            <w:tcW w:w="6487" w:type="dxa"/>
          </w:tcPr>
          <w:p w:rsidR="00955409" w:rsidRPr="00955409" w:rsidRDefault="00955409" w:rsidP="00955409">
            <w:pPr>
              <w:keepLines/>
              <w:spacing w:before="120"/>
              <w:rPr>
                <w:rFonts w:eastAsia="Times New Roman" w:cs="Times New Roman"/>
                <w:szCs w:val="24"/>
                <w:lang w:eastAsia="ru-RU"/>
              </w:rPr>
            </w:pPr>
            <w:r w:rsidRPr="00955409">
              <w:rPr>
                <w:rFonts w:eastAsia="Times New Roman" w:cs="Times New Roman"/>
                <w:szCs w:val="24"/>
                <w:lang w:eastAsia="ru-RU"/>
              </w:rPr>
              <w:t>Оборудование</w:t>
            </w:r>
          </w:p>
        </w:tc>
        <w:tc>
          <w:tcPr>
            <w:tcW w:w="3565"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10-20%</w:t>
            </w:r>
          </w:p>
        </w:tc>
      </w:tr>
      <w:tr w:rsidR="00955409" w:rsidRPr="00955409" w:rsidTr="00955409">
        <w:tc>
          <w:tcPr>
            <w:tcW w:w="6487" w:type="dxa"/>
            <w:tcBorders>
              <w:top w:val="single" w:sz="4" w:space="0" w:color="auto"/>
              <w:left w:val="single" w:sz="4" w:space="0" w:color="auto"/>
              <w:bottom w:val="single" w:sz="4" w:space="0" w:color="auto"/>
              <w:right w:val="single" w:sz="4" w:space="0" w:color="auto"/>
            </w:tcBorders>
          </w:tcPr>
          <w:p w:rsidR="00955409" w:rsidRPr="00955409" w:rsidRDefault="00955409" w:rsidP="00955409">
            <w:pPr>
              <w:keepLines/>
              <w:spacing w:before="120"/>
              <w:rPr>
                <w:rFonts w:eastAsia="Times New Roman" w:cs="Times New Roman"/>
                <w:szCs w:val="24"/>
                <w:lang w:eastAsia="ru-RU"/>
              </w:rPr>
            </w:pPr>
            <w:r w:rsidRPr="00955409">
              <w:rPr>
                <w:rFonts w:eastAsia="Times New Roman" w:cs="Times New Roman"/>
                <w:szCs w:val="24"/>
                <w:lang w:eastAsia="ru-RU"/>
              </w:rPr>
              <w:t>Прочие</w:t>
            </w:r>
          </w:p>
        </w:tc>
        <w:tc>
          <w:tcPr>
            <w:tcW w:w="3565" w:type="dxa"/>
            <w:tcBorders>
              <w:top w:val="single" w:sz="4" w:space="0" w:color="auto"/>
              <w:left w:val="single" w:sz="4" w:space="0" w:color="auto"/>
              <w:bottom w:val="single" w:sz="4" w:space="0" w:color="auto"/>
              <w:right w:val="single" w:sz="4" w:space="0" w:color="auto"/>
            </w:tcBorders>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5-10%</w:t>
            </w:r>
          </w:p>
        </w:tc>
      </w:tr>
    </w:tbl>
    <w:p w:rsidR="00955409" w:rsidRPr="00955409" w:rsidRDefault="00955409" w:rsidP="00955409">
      <w:pPr>
        <w:keepLines/>
        <w:spacing w:before="120"/>
        <w:ind w:firstLine="709"/>
        <w:rPr>
          <w:rFonts w:eastAsia="Times New Roman"/>
          <w:color w:val="000001"/>
          <w:szCs w:val="24"/>
          <w:lang w:eastAsia="ru-RU"/>
        </w:rPr>
      </w:pPr>
    </w:p>
    <w:p w:rsidR="00955409" w:rsidRPr="00955409" w:rsidRDefault="00955409" w:rsidP="00955409">
      <w:pPr>
        <w:keepLines/>
        <w:spacing w:before="120"/>
        <w:ind w:firstLine="709"/>
        <w:rPr>
          <w:rFonts w:eastAsia="Times New Roman" w:cs="Times New Roman"/>
          <w:szCs w:val="24"/>
          <w:lang w:eastAsia="ru-RU"/>
        </w:rPr>
      </w:pPr>
      <w:r w:rsidRPr="00955409">
        <w:rPr>
          <w:rFonts w:eastAsia="Times New Roman" w:cs="Times New Roman"/>
          <w:szCs w:val="24"/>
          <w:lang w:eastAsia="ru-RU"/>
        </w:rPr>
        <w:t>Ориентировочная стоимость оборудования ИТП в зависимости от компоновки.</w:t>
      </w:r>
    </w:p>
    <w:p w:rsidR="00955409" w:rsidRPr="00955409" w:rsidRDefault="00955409" w:rsidP="00955409">
      <w:pPr>
        <w:keepLines/>
        <w:spacing w:before="120"/>
        <w:ind w:firstLine="709"/>
        <w:rPr>
          <w:rFonts w:eastAsia="Times New Roman" w:cs="Times New Roman"/>
          <w:szCs w:val="24"/>
          <w:lang w:eastAsia="ru-RU"/>
        </w:rPr>
      </w:pPr>
    </w:p>
    <w:tbl>
      <w:tblPr>
        <w:tblStyle w:val="af1"/>
        <w:tblW w:w="0" w:type="auto"/>
        <w:tblLook w:val="04A0"/>
      </w:tblPr>
      <w:tblGrid>
        <w:gridCol w:w="3350"/>
        <w:gridCol w:w="3351"/>
        <w:gridCol w:w="3351"/>
      </w:tblGrid>
      <w:tr w:rsidR="00955409" w:rsidRPr="00955409" w:rsidTr="00955409">
        <w:tc>
          <w:tcPr>
            <w:tcW w:w="3350"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Вариант</w:t>
            </w:r>
          </w:p>
        </w:tc>
        <w:tc>
          <w:tcPr>
            <w:tcW w:w="3351"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1</w:t>
            </w:r>
          </w:p>
        </w:tc>
        <w:tc>
          <w:tcPr>
            <w:tcW w:w="3351"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2</w:t>
            </w:r>
          </w:p>
        </w:tc>
      </w:tr>
      <w:tr w:rsidR="00955409" w:rsidRPr="00955409" w:rsidTr="00955409">
        <w:tc>
          <w:tcPr>
            <w:tcW w:w="3350" w:type="dxa"/>
          </w:tcPr>
          <w:p w:rsidR="00955409" w:rsidRPr="00955409" w:rsidRDefault="00955409" w:rsidP="00955409">
            <w:pPr>
              <w:keepLines/>
              <w:spacing w:before="120"/>
              <w:rPr>
                <w:rFonts w:eastAsia="Times New Roman" w:cs="Times New Roman"/>
                <w:szCs w:val="24"/>
                <w:lang w:eastAsia="ru-RU"/>
              </w:rPr>
            </w:pPr>
            <w:r w:rsidRPr="00955409">
              <w:rPr>
                <w:rFonts w:eastAsia="Times New Roman" w:cs="Times New Roman"/>
                <w:szCs w:val="24"/>
                <w:lang w:eastAsia="ru-RU"/>
              </w:rPr>
              <w:t>Используемые теплообменники</w:t>
            </w:r>
          </w:p>
        </w:tc>
        <w:tc>
          <w:tcPr>
            <w:tcW w:w="3351"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Ридан</w:t>
            </w:r>
          </w:p>
        </w:tc>
        <w:tc>
          <w:tcPr>
            <w:tcW w:w="3351" w:type="dxa"/>
          </w:tcPr>
          <w:p w:rsidR="00955409" w:rsidRPr="00955409" w:rsidRDefault="00955409" w:rsidP="00955409">
            <w:pPr>
              <w:keepLines/>
              <w:spacing w:before="120"/>
              <w:jc w:val="center"/>
              <w:rPr>
                <w:rFonts w:eastAsia="Times New Roman" w:cs="Times New Roman"/>
                <w:szCs w:val="24"/>
                <w:lang w:val="en-US" w:eastAsia="ru-RU"/>
              </w:rPr>
            </w:pPr>
            <w:r w:rsidRPr="00955409">
              <w:rPr>
                <w:rFonts w:eastAsia="Times New Roman" w:cs="Times New Roman"/>
                <w:szCs w:val="24"/>
                <w:lang w:val="en-US" w:eastAsia="ru-RU"/>
              </w:rPr>
              <w:t>AlfaLaval</w:t>
            </w:r>
          </w:p>
        </w:tc>
      </w:tr>
      <w:tr w:rsidR="00955409" w:rsidRPr="00955409" w:rsidTr="00955409">
        <w:tc>
          <w:tcPr>
            <w:tcW w:w="3350" w:type="dxa"/>
          </w:tcPr>
          <w:p w:rsidR="00955409" w:rsidRPr="00955409" w:rsidRDefault="00955409" w:rsidP="00955409">
            <w:pPr>
              <w:keepLines/>
              <w:spacing w:before="120"/>
              <w:rPr>
                <w:rFonts w:eastAsia="Times New Roman" w:cs="Times New Roman"/>
                <w:szCs w:val="24"/>
                <w:lang w:eastAsia="ru-RU"/>
              </w:rPr>
            </w:pPr>
            <w:r w:rsidRPr="00955409">
              <w:rPr>
                <w:rFonts w:eastAsia="Times New Roman" w:cs="Times New Roman"/>
                <w:szCs w:val="24"/>
                <w:lang w:eastAsia="ru-RU"/>
              </w:rPr>
              <w:t>Насосы</w:t>
            </w:r>
          </w:p>
        </w:tc>
        <w:tc>
          <w:tcPr>
            <w:tcW w:w="3351" w:type="dxa"/>
          </w:tcPr>
          <w:p w:rsidR="00955409" w:rsidRPr="00955409" w:rsidRDefault="00955409" w:rsidP="00955409">
            <w:pPr>
              <w:keepLines/>
              <w:spacing w:before="120"/>
              <w:jc w:val="center"/>
              <w:rPr>
                <w:rFonts w:eastAsia="Times New Roman" w:cs="Times New Roman"/>
                <w:szCs w:val="24"/>
                <w:lang w:val="en-US" w:eastAsia="ru-RU"/>
              </w:rPr>
            </w:pPr>
            <w:r w:rsidRPr="00955409">
              <w:rPr>
                <w:rFonts w:eastAsia="Times New Roman" w:cs="Times New Roman"/>
                <w:szCs w:val="24"/>
                <w:lang w:val="en-US" w:eastAsia="ru-RU"/>
              </w:rPr>
              <w:t>Wilo</w:t>
            </w:r>
          </w:p>
        </w:tc>
        <w:tc>
          <w:tcPr>
            <w:tcW w:w="3351" w:type="dxa"/>
          </w:tcPr>
          <w:p w:rsidR="00955409" w:rsidRPr="00955409" w:rsidRDefault="00955409" w:rsidP="00955409">
            <w:pPr>
              <w:keepLines/>
              <w:spacing w:before="120"/>
              <w:jc w:val="center"/>
              <w:rPr>
                <w:rFonts w:eastAsia="Times New Roman" w:cs="Times New Roman"/>
                <w:szCs w:val="24"/>
                <w:lang w:val="en-US" w:eastAsia="ru-RU"/>
              </w:rPr>
            </w:pPr>
            <w:r w:rsidRPr="00955409">
              <w:rPr>
                <w:rFonts w:eastAsia="Times New Roman" w:cs="Times New Roman"/>
                <w:szCs w:val="24"/>
                <w:lang w:val="en-US" w:eastAsia="ru-RU"/>
              </w:rPr>
              <w:t>Grundfos</w:t>
            </w:r>
          </w:p>
        </w:tc>
      </w:tr>
      <w:tr w:rsidR="00955409" w:rsidRPr="00955409" w:rsidTr="00955409">
        <w:tc>
          <w:tcPr>
            <w:tcW w:w="3350" w:type="dxa"/>
          </w:tcPr>
          <w:p w:rsidR="00955409" w:rsidRPr="00955409" w:rsidRDefault="00955409" w:rsidP="00955409">
            <w:pPr>
              <w:keepLines/>
              <w:spacing w:before="120"/>
              <w:rPr>
                <w:rFonts w:eastAsia="Times New Roman" w:cs="Times New Roman"/>
                <w:szCs w:val="24"/>
                <w:lang w:eastAsia="ru-RU"/>
              </w:rPr>
            </w:pPr>
            <w:r w:rsidRPr="00955409">
              <w:rPr>
                <w:rFonts w:eastAsia="Times New Roman" w:cs="Times New Roman"/>
                <w:szCs w:val="24"/>
                <w:lang w:eastAsia="ru-RU"/>
              </w:rPr>
              <w:t>Запорная арматура</w:t>
            </w:r>
          </w:p>
        </w:tc>
        <w:tc>
          <w:tcPr>
            <w:tcW w:w="3351"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Немен</w:t>
            </w:r>
          </w:p>
        </w:tc>
        <w:tc>
          <w:tcPr>
            <w:tcW w:w="3351" w:type="dxa"/>
          </w:tcPr>
          <w:p w:rsidR="00955409" w:rsidRPr="00955409" w:rsidRDefault="00955409" w:rsidP="00955409">
            <w:pPr>
              <w:keepLines/>
              <w:spacing w:before="120"/>
              <w:jc w:val="center"/>
              <w:rPr>
                <w:rFonts w:eastAsia="Times New Roman" w:cs="Times New Roman"/>
                <w:szCs w:val="24"/>
                <w:lang w:val="en-US" w:eastAsia="ru-RU"/>
              </w:rPr>
            </w:pPr>
            <w:r w:rsidRPr="00955409">
              <w:rPr>
                <w:rFonts w:eastAsia="Times New Roman" w:cs="Times New Roman"/>
                <w:szCs w:val="24"/>
                <w:lang w:val="en-US" w:eastAsia="ru-RU"/>
              </w:rPr>
              <w:t>Broen</w:t>
            </w:r>
          </w:p>
        </w:tc>
      </w:tr>
      <w:tr w:rsidR="00955409" w:rsidRPr="00955409" w:rsidTr="00955409">
        <w:tc>
          <w:tcPr>
            <w:tcW w:w="3350" w:type="dxa"/>
          </w:tcPr>
          <w:p w:rsidR="00955409" w:rsidRPr="00955409" w:rsidRDefault="00955409" w:rsidP="00955409">
            <w:pPr>
              <w:keepLines/>
              <w:spacing w:before="120"/>
              <w:rPr>
                <w:rFonts w:eastAsia="Times New Roman" w:cs="Times New Roman"/>
                <w:szCs w:val="24"/>
                <w:lang w:eastAsia="ru-RU"/>
              </w:rPr>
            </w:pPr>
            <w:r w:rsidRPr="00955409">
              <w:rPr>
                <w:rFonts w:eastAsia="Times New Roman" w:cs="Times New Roman"/>
                <w:szCs w:val="24"/>
                <w:lang w:eastAsia="ru-RU"/>
              </w:rPr>
              <w:t>Запорно-регулирующие клапаны</w:t>
            </w:r>
          </w:p>
        </w:tc>
        <w:tc>
          <w:tcPr>
            <w:tcW w:w="3351"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Российского производства</w:t>
            </w:r>
          </w:p>
        </w:tc>
        <w:tc>
          <w:tcPr>
            <w:tcW w:w="3351"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Иностранного производства</w:t>
            </w:r>
          </w:p>
        </w:tc>
      </w:tr>
      <w:tr w:rsidR="00955409" w:rsidRPr="00955409" w:rsidTr="00955409">
        <w:tc>
          <w:tcPr>
            <w:tcW w:w="3350" w:type="dxa"/>
          </w:tcPr>
          <w:p w:rsidR="00955409" w:rsidRPr="00955409" w:rsidRDefault="00955409" w:rsidP="00955409">
            <w:pPr>
              <w:keepLines/>
              <w:spacing w:before="120"/>
              <w:rPr>
                <w:rFonts w:eastAsia="Times New Roman" w:cs="Times New Roman"/>
                <w:szCs w:val="24"/>
                <w:lang w:eastAsia="ru-RU"/>
              </w:rPr>
            </w:pPr>
            <w:r w:rsidRPr="00955409">
              <w:rPr>
                <w:rFonts w:eastAsia="Times New Roman" w:cs="Times New Roman"/>
                <w:szCs w:val="24"/>
                <w:lang w:eastAsia="ru-RU"/>
              </w:rPr>
              <w:t>Теплоизоляция</w:t>
            </w:r>
          </w:p>
        </w:tc>
        <w:tc>
          <w:tcPr>
            <w:tcW w:w="3351"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Фольгированная минеральная вата</w:t>
            </w:r>
          </w:p>
        </w:tc>
        <w:tc>
          <w:tcPr>
            <w:tcW w:w="3351" w:type="dxa"/>
          </w:tcPr>
          <w:p w:rsidR="00955409" w:rsidRPr="00955409" w:rsidRDefault="00955409" w:rsidP="00955409">
            <w:pPr>
              <w:keepLines/>
              <w:spacing w:before="120"/>
              <w:jc w:val="center"/>
              <w:rPr>
                <w:rFonts w:eastAsia="Times New Roman" w:cs="Times New Roman"/>
                <w:szCs w:val="24"/>
                <w:lang w:val="en-US" w:eastAsia="ru-RU"/>
              </w:rPr>
            </w:pPr>
            <w:r w:rsidRPr="00955409">
              <w:rPr>
                <w:rFonts w:eastAsia="Times New Roman" w:cs="Times New Roman"/>
                <w:szCs w:val="24"/>
                <w:lang w:val="en-US" w:eastAsia="ru-RU"/>
              </w:rPr>
              <w:t>K-Flex Solar</w:t>
            </w:r>
          </w:p>
        </w:tc>
      </w:tr>
      <w:tr w:rsidR="00955409" w:rsidRPr="00955409" w:rsidTr="00955409">
        <w:tc>
          <w:tcPr>
            <w:tcW w:w="3350" w:type="dxa"/>
          </w:tcPr>
          <w:p w:rsidR="00955409" w:rsidRPr="00955409" w:rsidRDefault="00955409" w:rsidP="00955409">
            <w:pPr>
              <w:keepLines/>
              <w:spacing w:before="120"/>
              <w:rPr>
                <w:rFonts w:eastAsia="Times New Roman" w:cs="Times New Roman"/>
                <w:szCs w:val="24"/>
                <w:lang w:eastAsia="ru-RU"/>
              </w:rPr>
            </w:pPr>
            <w:r w:rsidRPr="00955409">
              <w:rPr>
                <w:rFonts w:eastAsia="Times New Roman" w:cs="Times New Roman"/>
                <w:szCs w:val="24"/>
                <w:lang w:eastAsia="ru-RU"/>
              </w:rPr>
              <w:t>Насосная станция водоснабжения</w:t>
            </w:r>
          </w:p>
        </w:tc>
        <w:tc>
          <w:tcPr>
            <w:tcW w:w="3351"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Нет</w:t>
            </w:r>
          </w:p>
        </w:tc>
        <w:tc>
          <w:tcPr>
            <w:tcW w:w="3351" w:type="dxa"/>
          </w:tcPr>
          <w:p w:rsidR="00955409" w:rsidRPr="00955409" w:rsidRDefault="00955409" w:rsidP="00955409">
            <w:pPr>
              <w:keepLines/>
              <w:spacing w:before="120"/>
              <w:jc w:val="center"/>
              <w:rPr>
                <w:rFonts w:eastAsia="Times New Roman" w:cs="Times New Roman"/>
                <w:szCs w:val="24"/>
                <w:lang w:val="en-US" w:eastAsia="ru-RU"/>
              </w:rPr>
            </w:pPr>
            <w:r w:rsidRPr="00955409">
              <w:rPr>
                <w:rFonts w:eastAsia="Times New Roman" w:cs="Times New Roman"/>
                <w:szCs w:val="24"/>
                <w:lang w:eastAsia="ru-RU"/>
              </w:rPr>
              <w:t xml:space="preserve">С обвязкой арматурой </w:t>
            </w:r>
            <w:r w:rsidRPr="00955409">
              <w:rPr>
                <w:rFonts w:eastAsia="Times New Roman" w:cs="Times New Roman"/>
                <w:szCs w:val="24"/>
                <w:lang w:val="en-US" w:eastAsia="ru-RU"/>
              </w:rPr>
              <w:t>Hawle</w:t>
            </w:r>
          </w:p>
        </w:tc>
      </w:tr>
      <w:tr w:rsidR="00955409" w:rsidRPr="00955409" w:rsidTr="00955409">
        <w:tc>
          <w:tcPr>
            <w:tcW w:w="3350" w:type="dxa"/>
          </w:tcPr>
          <w:p w:rsidR="00955409" w:rsidRPr="00955409" w:rsidRDefault="00955409" w:rsidP="00955409">
            <w:pPr>
              <w:keepLines/>
              <w:spacing w:before="120"/>
              <w:rPr>
                <w:rFonts w:eastAsia="Times New Roman" w:cs="Times New Roman"/>
                <w:szCs w:val="24"/>
                <w:lang w:eastAsia="ru-RU"/>
              </w:rPr>
            </w:pPr>
            <w:r w:rsidRPr="00955409">
              <w:rPr>
                <w:rFonts w:eastAsia="Times New Roman" w:cs="Times New Roman"/>
                <w:szCs w:val="24"/>
                <w:lang w:eastAsia="ru-RU"/>
              </w:rPr>
              <w:t>Распределительная гребенка</w:t>
            </w:r>
          </w:p>
        </w:tc>
        <w:tc>
          <w:tcPr>
            <w:tcW w:w="3351"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Нет</w:t>
            </w:r>
          </w:p>
        </w:tc>
        <w:tc>
          <w:tcPr>
            <w:tcW w:w="3351"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Есть</w:t>
            </w:r>
          </w:p>
        </w:tc>
      </w:tr>
      <w:tr w:rsidR="00955409" w:rsidRPr="00955409" w:rsidTr="00955409">
        <w:tc>
          <w:tcPr>
            <w:tcW w:w="3350" w:type="dxa"/>
          </w:tcPr>
          <w:p w:rsidR="00955409" w:rsidRPr="00955409" w:rsidRDefault="00955409" w:rsidP="00955409">
            <w:pPr>
              <w:keepLines/>
              <w:spacing w:before="120"/>
              <w:rPr>
                <w:rFonts w:eastAsia="Times New Roman" w:cs="Times New Roman"/>
                <w:szCs w:val="24"/>
                <w:lang w:eastAsia="ru-RU"/>
              </w:rPr>
            </w:pPr>
            <w:r w:rsidRPr="00955409">
              <w:rPr>
                <w:rFonts w:eastAsia="Times New Roman" w:cs="Times New Roman"/>
                <w:szCs w:val="24"/>
                <w:lang w:eastAsia="ru-RU"/>
              </w:rPr>
              <w:t>Внутренние контуры</w:t>
            </w:r>
          </w:p>
        </w:tc>
        <w:tc>
          <w:tcPr>
            <w:tcW w:w="3351"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Один</w:t>
            </w:r>
          </w:p>
        </w:tc>
        <w:tc>
          <w:tcPr>
            <w:tcW w:w="3351"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Три с балансировочными клапанами на выходе</w:t>
            </w:r>
          </w:p>
        </w:tc>
      </w:tr>
      <w:tr w:rsidR="00955409" w:rsidRPr="00955409" w:rsidTr="00955409">
        <w:tc>
          <w:tcPr>
            <w:tcW w:w="3350" w:type="dxa"/>
          </w:tcPr>
          <w:p w:rsidR="00955409" w:rsidRPr="00955409" w:rsidRDefault="00955409" w:rsidP="00955409">
            <w:pPr>
              <w:keepLines/>
              <w:spacing w:before="120"/>
              <w:rPr>
                <w:rFonts w:eastAsia="Times New Roman" w:cs="Times New Roman"/>
                <w:szCs w:val="24"/>
                <w:lang w:eastAsia="ru-RU"/>
              </w:rPr>
            </w:pPr>
            <w:r w:rsidRPr="00955409">
              <w:rPr>
                <w:rFonts w:eastAsia="Times New Roman" w:cs="Times New Roman"/>
                <w:szCs w:val="24"/>
                <w:lang w:eastAsia="ru-RU"/>
              </w:rPr>
              <w:t>Автоматика на контроллерах</w:t>
            </w:r>
          </w:p>
        </w:tc>
        <w:tc>
          <w:tcPr>
            <w:tcW w:w="3351"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Овен</w:t>
            </w:r>
          </w:p>
        </w:tc>
        <w:tc>
          <w:tcPr>
            <w:tcW w:w="3351" w:type="dxa"/>
          </w:tcPr>
          <w:p w:rsidR="00955409" w:rsidRPr="00955409" w:rsidRDefault="00955409" w:rsidP="00955409">
            <w:pPr>
              <w:keepLines/>
              <w:spacing w:before="120"/>
              <w:jc w:val="center"/>
              <w:rPr>
                <w:rFonts w:eastAsia="Times New Roman" w:cs="Times New Roman"/>
                <w:szCs w:val="24"/>
                <w:lang w:val="en-US" w:eastAsia="ru-RU"/>
              </w:rPr>
            </w:pPr>
            <w:r w:rsidRPr="00955409">
              <w:rPr>
                <w:rFonts w:eastAsia="Times New Roman" w:cs="Times New Roman"/>
                <w:szCs w:val="24"/>
                <w:lang w:val="en-US" w:eastAsia="ru-RU"/>
              </w:rPr>
              <w:t>Xenta</w:t>
            </w:r>
          </w:p>
        </w:tc>
      </w:tr>
      <w:tr w:rsidR="00955409" w:rsidRPr="00955409" w:rsidTr="00955409">
        <w:tc>
          <w:tcPr>
            <w:tcW w:w="3350" w:type="dxa"/>
          </w:tcPr>
          <w:p w:rsidR="00955409" w:rsidRPr="00955409" w:rsidRDefault="00955409" w:rsidP="00955409">
            <w:pPr>
              <w:keepLines/>
              <w:spacing w:before="120"/>
              <w:rPr>
                <w:rFonts w:eastAsia="Times New Roman" w:cs="Times New Roman"/>
                <w:szCs w:val="24"/>
                <w:lang w:eastAsia="ru-RU"/>
              </w:rPr>
            </w:pPr>
            <w:r w:rsidRPr="00955409">
              <w:rPr>
                <w:rFonts w:eastAsia="Times New Roman" w:cs="Times New Roman"/>
                <w:szCs w:val="24"/>
                <w:lang w:eastAsia="ru-RU"/>
              </w:rPr>
              <w:t>Система диспетчеризации</w:t>
            </w:r>
          </w:p>
        </w:tc>
        <w:tc>
          <w:tcPr>
            <w:tcW w:w="3351"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Нет</w:t>
            </w:r>
          </w:p>
        </w:tc>
        <w:tc>
          <w:tcPr>
            <w:tcW w:w="3351"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Есть</w:t>
            </w:r>
          </w:p>
        </w:tc>
      </w:tr>
      <w:tr w:rsidR="00955409" w:rsidRPr="00955409" w:rsidTr="00955409">
        <w:tc>
          <w:tcPr>
            <w:tcW w:w="3350" w:type="dxa"/>
          </w:tcPr>
          <w:p w:rsidR="00955409" w:rsidRPr="00955409" w:rsidRDefault="00955409" w:rsidP="00955409">
            <w:pPr>
              <w:keepLines/>
              <w:spacing w:before="120"/>
              <w:rPr>
                <w:rFonts w:eastAsia="Times New Roman" w:cs="Times New Roman"/>
                <w:szCs w:val="24"/>
                <w:lang w:eastAsia="ru-RU"/>
              </w:rPr>
            </w:pPr>
            <w:r w:rsidRPr="00955409">
              <w:rPr>
                <w:rFonts w:eastAsia="Times New Roman" w:cs="Times New Roman"/>
                <w:szCs w:val="24"/>
                <w:lang w:eastAsia="ru-RU"/>
              </w:rPr>
              <w:t>Примерная стоимость, руб.</w:t>
            </w:r>
          </w:p>
        </w:tc>
        <w:tc>
          <w:tcPr>
            <w:tcW w:w="3351"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420 000</w:t>
            </w:r>
          </w:p>
        </w:tc>
        <w:tc>
          <w:tcPr>
            <w:tcW w:w="3351"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860 000</w:t>
            </w:r>
          </w:p>
        </w:tc>
      </w:tr>
    </w:tbl>
    <w:p w:rsidR="00955409" w:rsidRPr="00955409" w:rsidRDefault="00955409" w:rsidP="00955409">
      <w:pPr>
        <w:keepLines/>
        <w:spacing w:before="120"/>
        <w:ind w:firstLine="709"/>
        <w:rPr>
          <w:rFonts w:eastAsia="Times New Roman"/>
          <w:color w:val="000001"/>
          <w:szCs w:val="24"/>
          <w:lang w:eastAsia="ru-RU"/>
        </w:rPr>
      </w:pPr>
    </w:p>
    <w:p w:rsidR="00955409" w:rsidRPr="00955409" w:rsidRDefault="00955409" w:rsidP="00955409">
      <w:pPr>
        <w:keepLines/>
        <w:spacing w:before="120"/>
        <w:ind w:firstLine="709"/>
        <w:rPr>
          <w:rFonts w:eastAsia="Times New Roman"/>
          <w:color w:val="000001"/>
          <w:szCs w:val="24"/>
          <w:lang w:eastAsia="ru-RU"/>
        </w:rPr>
      </w:pPr>
      <w:r w:rsidRPr="00955409">
        <w:rPr>
          <w:rFonts w:eastAsia="Times New Roman"/>
          <w:color w:val="000001"/>
          <w:szCs w:val="24"/>
          <w:lang w:eastAsia="ru-RU"/>
        </w:rPr>
        <w:t>Реализация мероприятий производится согласно календарному плану освоение инвестиций по программе и завершение должно осуществляться не позднее 2022 года, что продуктивно существующим законодательством.</w:t>
      </w:r>
    </w:p>
    <w:p w:rsidR="00955409" w:rsidRPr="00955409" w:rsidRDefault="00955409" w:rsidP="00955409">
      <w:pPr>
        <w:keepLines/>
        <w:spacing w:before="120"/>
        <w:ind w:firstLine="709"/>
        <w:rPr>
          <w:rFonts w:eastAsia="Times New Roman"/>
          <w:color w:val="000001"/>
          <w:szCs w:val="24"/>
          <w:lang w:eastAsia="ru-RU"/>
        </w:rPr>
      </w:pPr>
      <w:r w:rsidRPr="00955409">
        <w:rPr>
          <w:rFonts w:eastAsia="Times New Roman"/>
          <w:color w:val="000001"/>
          <w:szCs w:val="24"/>
          <w:lang w:eastAsia="ru-RU"/>
        </w:rPr>
        <w:t>Указанные капитальные вложения являются ориентировочными и требуют уточнения при составлении проектно-сметной документации каждого конкретного проекта.</w:t>
      </w:r>
    </w:p>
    <w:p w:rsidR="00955409" w:rsidRPr="00955409" w:rsidRDefault="00955409" w:rsidP="00955409">
      <w:pPr>
        <w:keepLines/>
        <w:spacing w:before="120"/>
        <w:ind w:firstLine="709"/>
        <w:rPr>
          <w:rFonts w:eastAsia="Times New Roman" w:cs="Times New Roman"/>
          <w:szCs w:val="24"/>
          <w:lang w:eastAsia="ru-RU"/>
        </w:rPr>
      </w:pPr>
      <w:r w:rsidRPr="00955409">
        <w:rPr>
          <w:rFonts w:eastAsia="Times New Roman" w:cs="Times New Roman"/>
          <w:szCs w:val="24"/>
          <w:lang w:eastAsia="ru-RU"/>
        </w:rPr>
        <w:t>Инвестиции в реконструкцию существующих котельных, необходимо замена котлов, установка водоподготовительной установки и установка узла учета тепловой энергии и расходов в подающем и обратном трубопроводах (таблица 11.3) в ценах 2015 года с учетом индексации.</w:t>
      </w:r>
    </w:p>
    <w:p w:rsidR="00955409" w:rsidRPr="00955409" w:rsidRDefault="00D20A93" w:rsidP="00955409">
      <w:pPr>
        <w:keepLines/>
        <w:spacing w:before="120"/>
        <w:ind w:left="1069"/>
        <w:jc w:val="right"/>
        <w:rPr>
          <w:rFonts w:eastAsia="Times New Roman" w:cs="Times New Roman"/>
          <w:szCs w:val="24"/>
          <w:lang w:eastAsia="ru-RU"/>
        </w:rPr>
      </w:pPr>
      <w:r>
        <w:rPr>
          <w:rFonts w:eastAsia="Times New Roman" w:cs="Times New Roman"/>
          <w:szCs w:val="24"/>
          <w:lang w:eastAsia="ru-RU"/>
        </w:rPr>
        <w:t>Таблица 10</w:t>
      </w:r>
      <w:r w:rsidR="00955409" w:rsidRPr="00955409">
        <w:rPr>
          <w:rFonts w:eastAsia="Times New Roman" w:cs="Times New Roman"/>
          <w:szCs w:val="24"/>
          <w:lang w:eastAsia="ru-RU"/>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7"/>
        <w:gridCol w:w="3565"/>
      </w:tblGrid>
      <w:tr w:rsidR="00955409" w:rsidRPr="00955409" w:rsidTr="00955409">
        <w:tc>
          <w:tcPr>
            <w:tcW w:w="6487"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Котельная № 1</w:t>
            </w:r>
          </w:p>
        </w:tc>
        <w:tc>
          <w:tcPr>
            <w:tcW w:w="3565"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Стоимость, тыс. руб.</w:t>
            </w:r>
          </w:p>
        </w:tc>
      </w:tr>
      <w:tr w:rsidR="00955409" w:rsidRPr="00955409" w:rsidTr="00955409">
        <w:tc>
          <w:tcPr>
            <w:tcW w:w="6487" w:type="dxa"/>
          </w:tcPr>
          <w:p w:rsidR="00955409" w:rsidRPr="00955409" w:rsidRDefault="00955409" w:rsidP="00955409">
            <w:pPr>
              <w:rPr>
                <w:color w:val="000000"/>
                <w:szCs w:val="24"/>
              </w:rPr>
            </w:pPr>
            <w:r w:rsidRPr="00955409">
              <w:rPr>
                <w:color w:val="000000"/>
                <w:szCs w:val="24"/>
              </w:rPr>
              <w:t>ПИР и ПСД</w:t>
            </w:r>
          </w:p>
        </w:tc>
        <w:tc>
          <w:tcPr>
            <w:tcW w:w="3565" w:type="dxa"/>
            <w:vAlign w:val="bottom"/>
          </w:tcPr>
          <w:p w:rsidR="00955409" w:rsidRPr="00955409" w:rsidRDefault="00955409" w:rsidP="00955409">
            <w:pPr>
              <w:jc w:val="center"/>
              <w:rPr>
                <w:color w:val="000000"/>
                <w:szCs w:val="24"/>
              </w:rPr>
            </w:pPr>
            <w:r w:rsidRPr="00955409">
              <w:rPr>
                <w:color w:val="000000"/>
                <w:szCs w:val="24"/>
              </w:rPr>
              <w:t>27 790</w:t>
            </w:r>
          </w:p>
        </w:tc>
      </w:tr>
      <w:tr w:rsidR="00955409" w:rsidRPr="00955409" w:rsidTr="00955409">
        <w:tc>
          <w:tcPr>
            <w:tcW w:w="6487" w:type="dxa"/>
          </w:tcPr>
          <w:p w:rsidR="00955409" w:rsidRPr="00955409" w:rsidRDefault="00955409" w:rsidP="00955409">
            <w:pPr>
              <w:rPr>
                <w:color w:val="000000"/>
                <w:szCs w:val="24"/>
              </w:rPr>
            </w:pPr>
            <w:r w:rsidRPr="00955409">
              <w:rPr>
                <w:color w:val="000000"/>
                <w:szCs w:val="24"/>
              </w:rPr>
              <w:t>Оборудование</w:t>
            </w:r>
          </w:p>
        </w:tc>
        <w:tc>
          <w:tcPr>
            <w:tcW w:w="3565" w:type="dxa"/>
            <w:vAlign w:val="bottom"/>
          </w:tcPr>
          <w:p w:rsidR="00955409" w:rsidRPr="00955409" w:rsidRDefault="00955409" w:rsidP="00955409">
            <w:pPr>
              <w:jc w:val="center"/>
              <w:rPr>
                <w:color w:val="000000"/>
                <w:szCs w:val="24"/>
              </w:rPr>
            </w:pPr>
            <w:r w:rsidRPr="00955409">
              <w:rPr>
                <w:color w:val="000000"/>
                <w:szCs w:val="24"/>
              </w:rPr>
              <w:t>91 310</w:t>
            </w:r>
          </w:p>
        </w:tc>
      </w:tr>
      <w:tr w:rsidR="00955409" w:rsidRPr="00955409" w:rsidTr="00955409">
        <w:tc>
          <w:tcPr>
            <w:tcW w:w="6487" w:type="dxa"/>
          </w:tcPr>
          <w:p w:rsidR="00955409" w:rsidRPr="00955409" w:rsidRDefault="00955409" w:rsidP="00955409">
            <w:pPr>
              <w:rPr>
                <w:color w:val="000000"/>
                <w:szCs w:val="24"/>
              </w:rPr>
            </w:pPr>
            <w:r w:rsidRPr="00955409">
              <w:rPr>
                <w:color w:val="000000"/>
                <w:szCs w:val="24"/>
              </w:rPr>
              <w:t>Строительно-монтажные и наладочные работы</w:t>
            </w:r>
          </w:p>
        </w:tc>
        <w:tc>
          <w:tcPr>
            <w:tcW w:w="3565" w:type="dxa"/>
            <w:vAlign w:val="bottom"/>
          </w:tcPr>
          <w:p w:rsidR="00955409" w:rsidRPr="00955409" w:rsidRDefault="00955409" w:rsidP="00955409">
            <w:pPr>
              <w:jc w:val="center"/>
              <w:rPr>
                <w:color w:val="000000"/>
                <w:szCs w:val="24"/>
              </w:rPr>
            </w:pPr>
            <w:r w:rsidRPr="00955409">
              <w:rPr>
                <w:color w:val="000000"/>
                <w:szCs w:val="24"/>
              </w:rPr>
              <w:t>238 200</w:t>
            </w:r>
          </w:p>
        </w:tc>
      </w:tr>
      <w:tr w:rsidR="00955409" w:rsidRPr="00955409" w:rsidTr="00955409">
        <w:tc>
          <w:tcPr>
            <w:tcW w:w="6487" w:type="dxa"/>
          </w:tcPr>
          <w:p w:rsidR="00955409" w:rsidRPr="00955409" w:rsidRDefault="00955409" w:rsidP="00955409">
            <w:pPr>
              <w:rPr>
                <w:color w:val="000000"/>
                <w:szCs w:val="24"/>
              </w:rPr>
            </w:pPr>
            <w:r w:rsidRPr="00955409">
              <w:rPr>
                <w:color w:val="000000"/>
                <w:szCs w:val="24"/>
              </w:rPr>
              <w:t>Прочие</w:t>
            </w:r>
          </w:p>
        </w:tc>
        <w:tc>
          <w:tcPr>
            <w:tcW w:w="3565" w:type="dxa"/>
            <w:vAlign w:val="bottom"/>
          </w:tcPr>
          <w:p w:rsidR="00955409" w:rsidRPr="00955409" w:rsidRDefault="00955409" w:rsidP="00955409">
            <w:pPr>
              <w:jc w:val="center"/>
              <w:rPr>
                <w:color w:val="000000"/>
                <w:szCs w:val="24"/>
              </w:rPr>
            </w:pPr>
            <w:r w:rsidRPr="00955409">
              <w:rPr>
                <w:color w:val="000000"/>
                <w:szCs w:val="24"/>
              </w:rPr>
              <w:t>39 700</w:t>
            </w:r>
          </w:p>
        </w:tc>
      </w:tr>
      <w:tr w:rsidR="00955409" w:rsidRPr="00955409" w:rsidTr="00955409">
        <w:tc>
          <w:tcPr>
            <w:tcW w:w="6487" w:type="dxa"/>
          </w:tcPr>
          <w:p w:rsidR="00955409" w:rsidRPr="00955409" w:rsidRDefault="00955409" w:rsidP="00955409">
            <w:pPr>
              <w:rPr>
                <w:color w:val="000000"/>
                <w:szCs w:val="24"/>
              </w:rPr>
            </w:pPr>
            <w:r w:rsidRPr="00955409">
              <w:rPr>
                <w:color w:val="000000"/>
                <w:szCs w:val="24"/>
              </w:rPr>
              <w:t>Всего капитальные затраты</w:t>
            </w:r>
          </w:p>
        </w:tc>
        <w:tc>
          <w:tcPr>
            <w:tcW w:w="3565" w:type="dxa"/>
            <w:vAlign w:val="bottom"/>
          </w:tcPr>
          <w:p w:rsidR="00955409" w:rsidRPr="00955409" w:rsidRDefault="00955409" w:rsidP="00955409">
            <w:pPr>
              <w:jc w:val="center"/>
              <w:rPr>
                <w:color w:val="000000"/>
                <w:szCs w:val="24"/>
              </w:rPr>
            </w:pPr>
            <w:r w:rsidRPr="00955409">
              <w:rPr>
                <w:color w:val="000000"/>
                <w:szCs w:val="24"/>
              </w:rPr>
              <w:t>397 000</w:t>
            </w:r>
          </w:p>
        </w:tc>
      </w:tr>
      <w:tr w:rsidR="00955409" w:rsidRPr="00955409" w:rsidTr="00955409">
        <w:tc>
          <w:tcPr>
            <w:tcW w:w="6487" w:type="dxa"/>
          </w:tcPr>
          <w:p w:rsidR="00955409" w:rsidRPr="00955409" w:rsidRDefault="00955409" w:rsidP="00955409">
            <w:pPr>
              <w:rPr>
                <w:color w:val="000000"/>
                <w:szCs w:val="24"/>
              </w:rPr>
            </w:pPr>
            <w:r w:rsidRPr="00955409">
              <w:rPr>
                <w:color w:val="000000"/>
                <w:szCs w:val="24"/>
              </w:rPr>
              <w:t>НДС</w:t>
            </w:r>
          </w:p>
        </w:tc>
        <w:tc>
          <w:tcPr>
            <w:tcW w:w="3565" w:type="dxa"/>
            <w:vAlign w:val="center"/>
          </w:tcPr>
          <w:p w:rsidR="00955409" w:rsidRPr="00955409" w:rsidRDefault="00955409" w:rsidP="00955409">
            <w:pPr>
              <w:jc w:val="center"/>
              <w:rPr>
                <w:color w:val="000000"/>
                <w:szCs w:val="24"/>
              </w:rPr>
            </w:pPr>
            <w:r w:rsidRPr="00955409">
              <w:rPr>
                <w:color w:val="000000"/>
                <w:szCs w:val="24"/>
              </w:rPr>
              <w:t>71 460</w:t>
            </w:r>
          </w:p>
        </w:tc>
      </w:tr>
      <w:tr w:rsidR="00955409" w:rsidRPr="00955409" w:rsidTr="00955409">
        <w:tc>
          <w:tcPr>
            <w:tcW w:w="6487" w:type="dxa"/>
          </w:tcPr>
          <w:p w:rsidR="00955409" w:rsidRPr="00955409" w:rsidRDefault="00955409" w:rsidP="00955409">
            <w:pPr>
              <w:rPr>
                <w:b/>
                <w:bCs/>
                <w:color w:val="000000"/>
                <w:szCs w:val="24"/>
              </w:rPr>
            </w:pPr>
            <w:r w:rsidRPr="00955409">
              <w:rPr>
                <w:b/>
                <w:bCs/>
                <w:color w:val="000000"/>
                <w:szCs w:val="24"/>
              </w:rPr>
              <w:t>Всего смета проекта</w:t>
            </w:r>
          </w:p>
        </w:tc>
        <w:tc>
          <w:tcPr>
            <w:tcW w:w="3565" w:type="dxa"/>
            <w:vAlign w:val="center"/>
          </w:tcPr>
          <w:p w:rsidR="00955409" w:rsidRPr="00955409" w:rsidRDefault="00955409" w:rsidP="00955409">
            <w:pPr>
              <w:jc w:val="center"/>
              <w:rPr>
                <w:b/>
                <w:bCs/>
                <w:color w:val="000000"/>
                <w:szCs w:val="24"/>
              </w:rPr>
            </w:pPr>
            <w:r w:rsidRPr="00955409">
              <w:rPr>
                <w:b/>
                <w:bCs/>
                <w:color w:val="000000"/>
                <w:szCs w:val="24"/>
              </w:rPr>
              <w:t>468 460</w:t>
            </w:r>
          </w:p>
        </w:tc>
      </w:tr>
    </w:tbl>
    <w:p w:rsidR="00955409" w:rsidRPr="00955409" w:rsidRDefault="00955409" w:rsidP="00955409">
      <w:pPr>
        <w:keepLines/>
        <w:spacing w:before="120"/>
        <w:ind w:firstLine="709"/>
        <w:rPr>
          <w:rFonts w:eastAsia="Times New Roman" w:cs="Times New Roman"/>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7"/>
        <w:gridCol w:w="3565"/>
      </w:tblGrid>
      <w:tr w:rsidR="00955409" w:rsidRPr="00955409" w:rsidTr="00955409">
        <w:tc>
          <w:tcPr>
            <w:tcW w:w="6487"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Котельная № 3</w:t>
            </w:r>
          </w:p>
        </w:tc>
        <w:tc>
          <w:tcPr>
            <w:tcW w:w="3565"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Стоимость, тыс. руб.</w:t>
            </w:r>
          </w:p>
        </w:tc>
      </w:tr>
      <w:tr w:rsidR="00955409" w:rsidRPr="00955409" w:rsidTr="00955409">
        <w:tc>
          <w:tcPr>
            <w:tcW w:w="6487" w:type="dxa"/>
          </w:tcPr>
          <w:p w:rsidR="00955409" w:rsidRPr="00955409" w:rsidRDefault="00955409" w:rsidP="00955409">
            <w:pPr>
              <w:rPr>
                <w:color w:val="000000"/>
                <w:szCs w:val="24"/>
              </w:rPr>
            </w:pPr>
            <w:r w:rsidRPr="00955409">
              <w:rPr>
                <w:color w:val="000000"/>
                <w:szCs w:val="24"/>
              </w:rPr>
              <w:t>ПИР и ПСД</w:t>
            </w:r>
          </w:p>
        </w:tc>
        <w:tc>
          <w:tcPr>
            <w:tcW w:w="3565" w:type="dxa"/>
            <w:vAlign w:val="bottom"/>
          </w:tcPr>
          <w:p w:rsidR="00955409" w:rsidRPr="00955409" w:rsidRDefault="00955409" w:rsidP="00955409">
            <w:pPr>
              <w:jc w:val="center"/>
              <w:rPr>
                <w:color w:val="000000"/>
                <w:szCs w:val="24"/>
              </w:rPr>
            </w:pPr>
            <w:r w:rsidRPr="00955409">
              <w:rPr>
                <w:color w:val="000000"/>
                <w:szCs w:val="24"/>
              </w:rPr>
              <w:t>6 510</w:t>
            </w:r>
          </w:p>
        </w:tc>
      </w:tr>
      <w:tr w:rsidR="00955409" w:rsidRPr="00955409" w:rsidTr="00955409">
        <w:tc>
          <w:tcPr>
            <w:tcW w:w="6487" w:type="dxa"/>
          </w:tcPr>
          <w:p w:rsidR="00955409" w:rsidRPr="00955409" w:rsidRDefault="00955409" w:rsidP="00955409">
            <w:pPr>
              <w:rPr>
                <w:color w:val="000000"/>
                <w:szCs w:val="24"/>
              </w:rPr>
            </w:pPr>
            <w:r w:rsidRPr="00955409">
              <w:rPr>
                <w:color w:val="000000"/>
                <w:szCs w:val="24"/>
              </w:rPr>
              <w:t>Оборудование</w:t>
            </w:r>
          </w:p>
        </w:tc>
        <w:tc>
          <w:tcPr>
            <w:tcW w:w="3565" w:type="dxa"/>
            <w:vAlign w:val="bottom"/>
          </w:tcPr>
          <w:p w:rsidR="00955409" w:rsidRPr="00955409" w:rsidRDefault="00955409" w:rsidP="00955409">
            <w:pPr>
              <w:jc w:val="center"/>
              <w:rPr>
                <w:color w:val="000000"/>
                <w:szCs w:val="24"/>
              </w:rPr>
            </w:pPr>
            <w:r w:rsidRPr="00955409">
              <w:rPr>
                <w:color w:val="000000"/>
                <w:szCs w:val="24"/>
              </w:rPr>
              <w:t>21 390</w:t>
            </w:r>
          </w:p>
        </w:tc>
      </w:tr>
      <w:tr w:rsidR="00955409" w:rsidRPr="00955409" w:rsidTr="00955409">
        <w:tc>
          <w:tcPr>
            <w:tcW w:w="6487" w:type="dxa"/>
          </w:tcPr>
          <w:p w:rsidR="00955409" w:rsidRPr="00955409" w:rsidRDefault="00955409" w:rsidP="00955409">
            <w:pPr>
              <w:rPr>
                <w:color w:val="000000"/>
                <w:szCs w:val="24"/>
              </w:rPr>
            </w:pPr>
            <w:r w:rsidRPr="00955409">
              <w:rPr>
                <w:color w:val="000000"/>
                <w:szCs w:val="24"/>
              </w:rPr>
              <w:t>Строительно-монтажные и наладочные работы</w:t>
            </w:r>
          </w:p>
        </w:tc>
        <w:tc>
          <w:tcPr>
            <w:tcW w:w="3565" w:type="dxa"/>
            <w:vAlign w:val="bottom"/>
          </w:tcPr>
          <w:p w:rsidR="00955409" w:rsidRPr="00955409" w:rsidRDefault="00955409" w:rsidP="00955409">
            <w:pPr>
              <w:jc w:val="center"/>
              <w:rPr>
                <w:color w:val="000000"/>
                <w:szCs w:val="24"/>
              </w:rPr>
            </w:pPr>
            <w:r w:rsidRPr="00955409">
              <w:rPr>
                <w:color w:val="000000"/>
                <w:szCs w:val="24"/>
              </w:rPr>
              <w:t>55 800</w:t>
            </w:r>
          </w:p>
        </w:tc>
      </w:tr>
      <w:tr w:rsidR="00955409" w:rsidRPr="00955409" w:rsidTr="00955409">
        <w:tc>
          <w:tcPr>
            <w:tcW w:w="6487" w:type="dxa"/>
          </w:tcPr>
          <w:p w:rsidR="00955409" w:rsidRPr="00955409" w:rsidRDefault="00955409" w:rsidP="00955409">
            <w:pPr>
              <w:rPr>
                <w:color w:val="000000"/>
                <w:szCs w:val="24"/>
              </w:rPr>
            </w:pPr>
            <w:r w:rsidRPr="00955409">
              <w:rPr>
                <w:color w:val="000000"/>
                <w:szCs w:val="24"/>
              </w:rPr>
              <w:t>Прочие</w:t>
            </w:r>
          </w:p>
        </w:tc>
        <w:tc>
          <w:tcPr>
            <w:tcW w:w="3565" w:type="dxa"/>
            <w:vAlign w:val="bottom"/>
          </w:tcPr>
          <w:p w:rsidR="00955409" w:rsidRPr="00955409" w:rsidRDefault="00955409" w:rsidP="00955409">
            <w:pPr>
              <w:jc w:val="center"/>
              <w:rPr>
                <w:color w:val="000000"/>
                <w:szCs w:val="24"/>
              </w:rPr>
            </w:pPr>
            <w:r w:rsidRPr="00955409">
              <w:rPr>
                <w:color w:val="000000"/>
                <w:szCs w:val="24"/>
              </w:rPr>
              <w:t>9 300</w:t>
            </w:r>
          </w:p>
        </w:tc>
      </w:tr>
      <w:tr w:rsidR="00955409" w:rsidRPr="00955409" w:rsidTr="00955409">
        <w:tc>
          <w:tcPr>
            <w:tcW w:w="6487" w:type="dxa"/>
          </w:tcPr>
          <w:p w:rsidR="00955409" w:rsidRPr="00955409" w:rsidRDefault="00955409" w:rsidP="00955409">
            <w:pPr>
              <w:rPr>
                <w:color w:val="000000"/>
                <w:szCs w:val="24"/>
              </w:rPr>
            </w:pPr>
            <w:r w:rsidRPr="00955409">
              <w:rPr>
                <w:color w:val="000000"/>
                <w:szCs w:val="24"/>
              </w:rPr>
              <w:t>Всего капитальные затраты</w:t>
            </w:r>
          </w:p>
        </w:tc>
        <w:tc>
          <w:tcPr>
            <w:tcW w:w="3565" w:type="dxa"/>
            <w:vAlign w:val="bottom"/>
          </w:tcPr>
          <w:p w:rsidR="00955409" w:rsidRPr="00955409" w:rsidRDefault="00955409" w:rsidP="00955409">
            <w:pPr>
              <w:jc w:val="center"/>
              <w:rPr>
                <w:color w:val="000000"/>
                <w:szCs w:val="24"/>
              </w:rPr>
            </w:pPr>
            <w:r w:rsidRPr="00955409">
              <w:rPr>
                <w:color w:val="000000"/>
                <w:szCs w:val="24"/>
              </w:rPr>
              <w:t>93 000</w:t>
            </w:r>
          </w:p>
        </w:tc>
      </w:tr>
      <w:tr w:rsidR="00955409" w:rsidRPr="00955409" w:rsidTr="00955409">
        <w:tc>
          <w:tcPr>
            <w:tcW w:w="6487" w:type="dxa"/>
          </w:tcPr>
          <w:p w:rsidR="00955409" w:rsidRPr="00955409" w:rsidRDefault="00955409" w:rsidP="00955409">
            <w:pPr>
              <w:rPr>
                <w:color w:val="000000"/>
                <w:szCs w:val="24"/>
              </w:rPr>
            </w:pPr>
            <w:r w:rsidRPr="00955409">
              <w:rPr>
                <w:color w:val="000000"/>
                <w:szCs w:val="24"/>
              </w:rPr>
              <w:t>НДС</w:t>
            </w:r>
          </w:p>
        </w:tc>
        <w:tc>
          <w:tcPr>
            <w:tcW w:w="3565" w:type="dxa"/>
            <w:vAlign w:val="center"/>
          </w:tcPr>
          <w:p w:rsidR="00955409" w:rsidRPr="00955409" w:rsidRDefault="00955409" w:rsidP="00955409">
            <w:pPr>
              <w:jc w:val="center"/>
              <w:rPr>
                <w:color w:val="000000"/>
                <w:szCs w:val="24"/>
              </w:rPr>
            </w:pPr>
            <w:r w:rsidRPr="00955409">
              <w:rPr>
                <w:color w:val="000000"/>
                <w:szCs w:val="24"/>
              </w:rPr>
              <w:t>16 740</w:t>
            </w:r>
          </w:p>
        </w:tc>
      </w:tr>
      <w:tr w:rsidR="00955409" w:rsidRPr="00955409" w:rsidTr="00955409">
        <w:tc>
          <w:tcPr>
            <w:tcW w:w="6487" w:type="dxa"/>
          </w:tcPr>
          <w:p w:rsidR="00955409" w:rsidRPr="00955409" w:rsidRDefault="00955409" w:rsidP="00955409">
            <w:pPr>
              <w:rPr>
                <w:b/>
                <w:bCs/>
                <w:color w:val="000000"/>
                <w:szCs w:val="24"/>
              </w:rPr>
            </w:pPr>
            <w:r w:rsidRPr="00955409">
              <w:rPr>
                <w:b/>
                <w:bCs/>
                <w:color w:val="000000"/>
                <w:szCs w:val="24"/>
              </w:rPr>
              <w:t>Всего смета проекта</w:t>
            </w:r>
          </w:p>
        </w:tc>
        <w:tc>
          <w:tcPr>
            <w:tcW w:w="3565" w:type="dxa"/>
            <w:vAlign w:val="center"/>
          </w:tcPr>
          <w:p w:rsidR="00955409" w:rsidRPr="00955409" w:rsidRDefault="00955409" w:rsidP="00955409">
            <w:pPr>
              <w:jc w:val="center"/>
              <w:rPr>
                <w:b/>
                <w:bCs/>
                <w:color w:val="000000"/>
                <w:szCs w:val="24"/>
              </w:rPr>
            </w:pPr>
            <w:r w:rsidRPr="00955409">
              <w:rPr>
                <w:b/>
                <w:bCs/>
                <w:color w:val="000000"/>
                <w:szCs w:val="24"/>
              </w:rPr>
              <w:t>109 740</w:t>
            </w:r>
          </w:p>
        </w:tc>
      </w:tr>
    </w:tbl>
    <w:p w:rsidR="00955409" w:rsidRPr="00955409" w:rsidRDefault="00955409" w:rsidP="00955409">
      <w:pPr>
        <w:keepLines/>
        <w:spacing w:before="120"/>
        <w:ind w:firstLine="709"/>
        <w:rPr>
          <w:rFonts w:eastAsia="Times New Roman" w:cs="Times New Roman"/>
          <w:szCs w:val="24"/>
          <w:highlight w:val="yellow"/>
          <w:lang w:eastAsia="ru-RU"/>
        </w:rPr>
      </w:pPr>
    </w:p>
    <w:p w:rsidR="00955409" w:rsidRPr="00955409" w:rsidRDefault="00955409" w:rsidP="00955409">
      <w:pPr>
        <w:keepLines/>
        <w:spacing w:before="120"/>
        <w:ind w:firstLine="709"/>
        <w:rPr>
          <w:rFonts w:eastAsia="Times New Roman" w:cs="Times New Roman"/>
          <w:szCs w:val="24"/>
          <w:highlight w:val="yellow"/>
          <w:lang w:eastAsia="ru-RU"/>
        </w:rPr>
      </w:pPr>
      <w:r w:rsidRPr="00955409">
        <w:rPr>
          <w:rFonts w:eastAsia="Times New Roman" w:cs="Times New Roman"/>
          <w:color w:val="000001"/>
          <w:szCs w:val="24"/>
          <w:lang w:eastAsia="ru-RU"/>
        </w:rPr>
        <w:t>Исходя из средних значений стоимости оборудования, проектирования, монтажа, наладки, были определены суммарные капитальные вложения необходимые для перевода существующих и новых потребителей в р.п. Северо-Енисейский, на закрытые схемы горячего водоснабжения и независимое подключение отопительной нагрузки. В количестве 285 шт</w:t>
      </w:r>
    </w:p>
    <w:p w:rsidR="00955409" w:rsidRPr="00955409" w:rsidRDefault="00955409" w:rsidP="00955409">
      <w:pPr>
        <w:keepLines/>
        <w:spacing w:before="120"/>
        <w:ind w:firstLine="709"/>
        <w:rPr>
          <w:rFonts w:eastAsia="Times New Roman" w:cs="Times New Roman"/>
          <w:szCs w:val="24"/>
          <w:highlight w:val="yellow"/>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7"/>
        <w:gridCol w:w="3565"/>
      </w:tblGrid>
      <w:tr w:rsidR="00955409" w:rsidRPr="00955409" w:rsidTr="00955409">
        <w:tc>
          <w:tcPr>
            <w:tcW w:w="6487"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ИТП</w:t>
            </w:r>
          </w:p>
        </w:tc>
        <w:tc>
          <w:tcPr>
            <w:tcW w:w="3565"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Стоимость, тыс.руб.</w:t>
            </w:r>
          </w:p>
        </w:tc>
      </w:tr>
      <w:tr w:rsidR="00955409" w:rsidRPr="00955409" w:rsidTr="00955409">
        <w:tc>
          <w:tcPr>
            <w:tcW w:w="6487" w:type="dxa"/>
          </w:tcPr>
          <w:p w:rsidR="00955409" w:rsidRPr="00955409" w:rsidRDefault="00955409" w:rsidP="00955409">
            <w:pPr>
              <w:rPr>
                <w:color w:val="000000"/>
                <w:szCs w:val="24"/>
              </w:rPr>
            </w:pPr>
            <w:r w:rsidRPr="00955409">
              <w:rPr>
                <w:color w:val="000000"/>
                <w:szCs w:val="24"/>
              </w:rPr>
              <w:t>ПИР и ПСД</w:t>
            </w:r>
          </w:p>
        </w:tc>
        <w:tc>
          <w:tcPr>
            <w:tcW w:w="3565" w:type="dxa"/>
            <w:vAlign w:val="bottom"/>
          </w:tcPr>
          <w:p w:rsidR="00955409" w:rsidRPr="00955409" w:rsidRDefault="00955409" w:rsidP="00955409">
            <w:pPr>
              <w:jc w:val="center"/>
              <w:rPr>
                <w:color w:val="000000"/>
                <w:szCs w:val="24"/>
              </w:rPr>
            </w:pPr>
            <w:r w:rsidRPr="00955409">
              <w:rPr>
                <w:rFonts w:eastAsia="Times New Roman" w:cs="Times New Roman"/>
                <w:color w:val="000000"/>
              </w:rPr>
              <w:t>8 379</w:t>
            </w:r>
          </w:p>
        </w:tc>
      </w:tr>
      <w:tr w:rsidR="00955409" w:rsidRPr="00955409" w:rsidTr="00955409">
        <w:tc>
          <w:tcPr>
            <w:tcW w:w="6487" w:type="dxa"/>
          </w:tcPr>
          <w:p w:rsidR="00955409" w:rsidRPr="00955409" w:rsidRDefault="00955409" w:rsidP="00955409">
            <w:pPr>
              <w:rPr>
                <w:color w:val="000000"/>
                <w:szCs w:val="24"/>
              </w:rPr>
            </w:pPr>
            <w:r w:rsidRPr="00955409">
              <w:rPr>
                <w:color w:val="000000"/>
                <w:szCs w:val="24"/>
              </w:rPr>
              <w:t>Оборудование</w:t>
            </w:r>
          </w:p>
        </w:tc>
        <w:tc>
          <w:tcPr>
            <w:tcW w:w="3565" w:type="dxa"/>
            <w:vAlign w:val="bottom"/>
          </w:tcPr>
          <w:p w:rsidR="00955409" w:rsidRPr="00955409" w:rsidRDefault="00955409" w:rsidP="00955409">
            <w:pPr>
              <w:jc w:val="center"/>
              <w:rPr>
                <w:color w:val="000000"/>
                <w:szCs w:val="24"/>
              </w:rPr>
            </w:pPr>
            <w:r w:rsidRPr="00955409">
              <w:rPr>
                <w:rFonts w:eastAsia="Times New Roman" w:cs="Times New Roman"/>
                <w:color w:val="000000"/>
              </w:rPr>
              <w:t>27 531</w:t>
            </w:r>
          </w:p>
        </w:tc>
      </w:tr>
      <w:tr w:rsidR="00955409" w:rsidRPr="00955409" w:rsidTr="00955409">
        <w:tc>
          <w:tcPr>
            <w:tcW w:w="6487" w:type="dxa"/>
          </w:tcPr>
          <w:p w:rsidR="00955409" w:rsidRPr="00955409" w:rsidRDefault="00955409" w:rsidP="00955409">
            <w:pPr>
              <w:rPr>
                <w:color w:val="000000"/>
                <w:szCs w:val="24"/>
              </w:rPr>
            </w:pPr>
            <w:r w:rsidRPr="00955409">
              <w:rPr>
                <w:color w:val="000000"/>
                <w:szCs w:val="24"/>
              </w:rPr>
              <w:t>Строительно-монтажные и наладочные работы</w:t>
            </w:r>
          </w:p>
        </w:tc>
        <w:tc>
          <w:tcPr>
            <w:tcW w:w="3565" w:type="dxa"/>
            <w:vAlign w:val="bottom"/>
          </w:tcPr>
          <w:p w:rsidR="00955409" w:rsidRPr="00955409" w:rsidRDefault="00955409" w:rsidP="00955409">
            <w:pPr>
              <w:jc w:val="center"/>
              <w:rPr>
                <w:color w:val="000000"/>
                <w:szCs w:val="24"/>
              </w:rPr>
            </w:pPr>
            <w:r w:rsidRPr="00955409">
              <w:rPr>
                <w:rFonts w:eastAsia="Times New Roman" w:cs="Times New Roman"/>
                <w:color w:val="000000"/>
              </w:rPr>
              <w:t>71 820</w:t>
            </w:r>
          </w:p>
        </w:tc>
      </w:tr>
      <w:tr w:rsidR="00955409" w:rsidRPr="00955409" w:rsidTr="00955409">
        <w:tc>
          <w:tcPr>
            <w:tcW w:w="6487" w:type="dxa"/>
          </w:tcPr>
          <w:p w:rsidR="00955409" w:rsidRPr="00955409" w:rsidRDefault="00955409" w:rsidP="00955409">
            <w:pPr>
              <w:rPr>
                <w:color w:val="000000"/>
                <w:szCs w:val="24"/>
              </w:rPr>
            </w:pPr>
            <w:r w:rsidRPr="00955409">
              <w:rPr>
                <w:color w:val="000000"/>
                <w:szCs w:val="24"/>
              </w:rPr>
              <w:t>Прочие</w:t>
            </w:r>
          </w:p>
        </w:tc>
        <w:tc>
          <w:tcPr>
            <w:tcW w:w="3565" w:type="dxa"/>
            <w:vAlign w:val="bottom"/>
          </w:tcPr>
          <w:p w:rsidR="00955409" w:rsidRPr="00955409" w:rsidRDefault="00955409" w:rsidP="00955409">
            <w:pPr>
              <w:jc w:val="center"/>
              <w:rPr>
                <w:color w:val="000000"/>
                <w:szCs w:val="24"/>
              </w:rPr>
            </w:pPr>
            <w:r w:rsidRPr="00955409">
              <w:rPr>
                <w:rFonts w:eastAsia="Times New Roman" w:cs="Times New Roman"/>
                <w:color w:val="000000"/>
              </w:rPr>
              <w:t>11 970</w:t>
            </w:r>
          </w:p>
        </w:tc>
      </w:tr>
      <w:tr w:rsidR="00955409" w:rsidRPr="00955409" w:rsidTr="00955409">
        <w:tc>
          <w:tcPr>
            <w:tcW w:w="6487" w:type="dxa"/>
          </w:tcPr>
          <w:p w:rsidR="00955409" w:rsidRPr="00955409" w:rsidRDefault="00955409" w:rsidP="00955409">
            <w:pPr>
              <w:rPr>
                <w:color w:val="000000"/>
                <w:szCs w:val="24"/>
              </w:rPr>
            </w:pPr>
            <w:r w:rsidRPr="00955409">
              <w:rPr>
                <w:color w:val="000000"/>
                <w:szCs w:val="24"/>
              </w:rPr>
              <w:t>Всего капитальные затраты</w:t>
            </w:r>
          </w:p>
        </w:tc>
        <w:tc>
          <w:tcPr>
            <w:tcW w:w="3565" w:type="dxa"/>
            <w:vAlign w:val="center"/>
          </w:tcPr>
          <w:p w:rsidR="00955409" w:rsidRPr="00955409" w:rsidRDefault="00955409" w:rsidP="00955409">
            <w:pPr>
              <w:jc w:val="center"/>
              <w:rPr>
                <w:color w:val="000000"/>
                <w:szCs w:val="24"/>
              </w:rPr>
            </w:pPr>
            <w:r w:rsidRPr="00955409">
              <w:rPr>
                <w:rFonts w:eastAsia="Times New Roman" w:cs="Times New Roman"/>
                <w:color w:val="000000"/>
              </w:rPr>
              <w:t>119 700</w:t>
            </w:r>
          </w:p>
        </w:tc>
      </w:tr>
      <w:tr w:rsidR="00955409" w:rsidRPr="00955409" w:rsidTr="00955409">
        <w:tc>
          <w:tcPr>
            <w:tcW w:w="6487" w:type="dxa"/>
          </w:tcPr>
          <w:p w:rsidR="00955409" w:rsidRPr="00955409" w:rsidRDefault="00955409" w:rsidP="00955409">
            <w:pPr>
              <w:rPr>
                <w:color w:val="000000"/>
                <w:szCs w:val="24"/>
              </w:rPr>
            </w:pPr>
            <w:r w:rsidRPr="00955409">
              <w:rPr>
                <w:color w:val="000000"/>
                <w:szCs w:val="24"/>
              </w:rPr>
              <w:t>НДС</w:t>
            </w:r>
          </w:p>
        </w:tc>
        <w:tc>
          <w:tcPr>
            <w:tcW w:w="3565" w:type="dxa"/>
            <w:vAlign w:val="center"/>
          </w:tcPr>
          <w:p w:rsidR="00955409" w:rsidRPr="00955409" w:rsidRDefault="00955409" w:rsidP="00955409">
            <w:pPr>
              <w:jc w:val="center"/>
              <w:rPr>
                <w:color w:val="000000"/>
                <w:szCs w:val="24"/>
              </w:rPr>
            </w:pPr>
            <w:r w:rsidRPr="00955409">
              <w:rPr>
                <w:rFonts w:eastAsia="Times New Roman" w:cs="Times New Roman"/>
                <w:color w:val="000000"/>
              </w:rPr>
              <w:t>21 546</w:t>
            </w:r>
          </w:p>
        </w:tc>
      </w:tr>
      <w:tr w:rsidR="00955409" w:rsidRPr="00955409" w:rsidTr="00955409">
        <w:tc>
          <w:tcPr>
            <w:tcW w:w="6487" w:type="dxa"/>
          </w:tcPr>
          <w:p w:rsidR="00955409" w:rsidRPr="00955409" w:rsidRDefault="00955409" w:rsidP="00955409">
            <w:pPr>
              <w:rPr>
                <w:b/>
                <w:bCs/>
                <w:color w:val="000000"/>
                <w:szCs w:val="24"/>
              </w:rPr>
            </w:pPr>
            <w:r w:rsidRPr="00955409">
              <w:rPr>
                <w:b/>
                <w:bCs/>
                <w:color w:val="000000"/>
                <w:szCs w:val="24"/>
              </w:rPr>
              <w:t>Всего смета проекта</w:t>
            </w:r>
          </w:p>
        </w:tc>
        <w:tc>
          <w:tcPr>
            <w:tcW w:w="3565" w:type="dxa"/>
            <w:vAlign w:val="center"/>
          </w:tcPr>
          <w:p w:rsidR="00955409" w:rsidRPr="00955409" w:rsidRDefault="00955409" w:rsidP="00955409">
            <w:pPr>
              <w:jc w:val="center"/>
              <w:rPr>
                <w:b/>
                <w:bCs/>
                <w:color w:val="000000"/>
                <w:szCs w:val="24"/>
              </w:rPr>
            </w:pPr>
            <w:r w:rsidRPr="00955409">
              <w:rPr>
                <w:rFonts w:eastAsia="Times New Roman" w:cs="Times New Roman"/>
                <w:b/>
                <w:bCs/>
                <w:color w:val="000000"/>
              </w:rPr>
              <w:t>141 246</w:t>
            </w:r>
          </w:p>
        </w:tc>
      </w:tr>
    </w:tbl>
    <w:p w:rsidR="00955409" w:rsidRPr="00955409" w:rsidRDefault="00955409" w:rsidP="00955409">
      <w:pPr>
        <w:keepLines/>
        <w:spacing w:before="120"/>
        <w:ind w:firstLine="709"/>
        <w:rPr>
          <w:rFonts w:eastAsia="Times New Roman" w:cs="Times New Roman"/>
          <w:szCs w:val="24"/>
          <w:highlight w:val="yellow"/>
          <w:lang w:eastAsia="ru-RU"/>
        </w:rPr>
      </w:pPr>
    </w:p>
    <w:p w:rsidR="00955409" w:rsidRPr="00955409" w:rsidRDefault="00955409" w:rsidP="00955409">
      <w:pPr>
        <w:keepLines/>
        <w:spacing w:before="120"/>
        <w:ind w:firstLine="709"/>
        <w:rPr>
          <w:rFonts w:eastAsia="Times New Roman" w:cs="Times New Roman"/>
          <w:color w:val="000001"/>
          <w:szCs w:val="24"/>
          <w:lang w:eastAsia="ru-RU"/>
        </w:rPr>
      </w:pPr>
      <w:r w:rsidRPr="00955409">
        <w:rPr>
          <w:rFonts w:eastAsia="Times New Roman" w:cs="Times New Roman"/>
          <w:color w:val="000001"/>
          <w:szCs w:val="24"/>
          <w:lang w:eastAsia="ru-RU"/>
        </w:rPr>
        <w:t>Капитальные затраты в строительство насосных станций( 3 штук.), тепловых сетей с целью перехода к закрытой схеме ГВС и независимому подключению нагрузки отопления</w:t>
      </w:r>
    </w:p>
    <w:tbl>
      <w:tblPr>
        <w:tblStyle w:val="af1"/>
        <w:tblW w:w="0" w:type="auto"/>
        <w:tblLook w:val="04A0"/>
      </w:tblPr>
      <w:tblGrid>
        <w:gridCol w:w="6487"/>
        <w:gridCol w:w="3565"/>
      </w:tblGrid>
      <w:tr w:rsidR="00955409" w:rsidRPr="00955409" w:rsidTr="00955409">
        <w:tc>
          <w:tcPr>
            <w:tcW w:w="6487" w:type="dxa"/>
          </w:tcPr>
          <w:p w:rsidR="00955409" w:rsidRPr="00955409" w:rsidRDefault="00955409" w:rsidP="00955409">
            <w:pPr>
              <w:keepLines/>
              <w:spacing w:before="120"/>
              <w:jc w:val="center"/>
              <w:rPr>
                <w:rFonts w:eastAsia="Times New Roman" w:cs="Times New Roman"/>
                <w:color w:val="000001"/>
                <w:szCs w:val="24"/>
                <w:lang w:eastAsia="ru-RU"/>
              </w:rPr>
            </w:pPr>
            <w:r w:rsidRPr="00955409">
              <w:rPr>
                <w:rFonts w:eastAsia="Times New Roman" w:cs="Times New Roman"/>
                <w:color w:val="000001"/>
                <w:szCs w:val="24"/>
                <w:lang w:eastAsia="ru-RU"/>
              </w:rPr>
              <w:t>Насосные станции</w:t>
            </w:r>
          </w:p>
        </w:tc>
        <w:tc>
          <w:tcPr>
            <w:tcW w:w="3565" w:type="dxa"/>
          </w:tcPr>
          <w:p w:rsidR="00955409" w:rsidRPr="00955409" w:rsidRDefault="00955409" w:rsidP="00955409">
            <w:pPr>
              <w:keepLines/>
              <w:spacing w:before="120"/>
              <w:jc w:val="center"/>
              <w:rPr>
                <w:rFonts w:eastAsia="Times New Roman" w:cs="Times New Roman"/>
                <w:color w:val="000001"/>
                <w:szCs w:val="24"/>
                <w:lang w:eastAsia="ru-RU"/>
              </w:rPr>
            </w:pPr>
            <w:r w:rsidRPr="00955409">
              <w:rPr>
                <w:rFonts w:eastAsia="Times New Roman" w:cs="Times New Roman"/>
                <w:color w:val="000001"/>
                <w:szCs w:val="24"/>
                <w:lang w:eastAsia="ru-RU"/>
              </w:rPr>
              <w:t>Всего</w:t>
            </w:r>
          </w:p>
        </w:tc>
      </w:tr>
      <w:tr w:rsidR="00955409" w:rsidRPr="00955409" w:rsidTr="00955409">
        <w:tc>
          <w:tcPr>
            <w:tcW w:w="6487" w:type="dxa"/>
          </w:tcPr>
          <w:p w:rsidR="00955409" w:rsidRPr="00955409" w:rsidRDefault="00955409" w:rsidP="00955409">
            <w:pPr>
              <w:keepLines/>
              <w:spacing w:before="120"/>
              <w:rPr>
                <w:rFonts w:eastAsia="Times New Roman" w:cs="Times New Roman"/>
                <w:color w:val="000001"/>
                <w:szCs w:val="24"/>
                <w:lang w:eastAsia="ru-RU"/>
              </w:rPr>
            </w:pPr>
            <w:r w:rsidRPr="00955409">
              <w:rPr>
                <w:rFonts w:eastAsia="Times New Roman" w:cs="Times New Roman"/>
                <w:color w:val="000001"/>
                <w:szCs w:val="24"/>
                <w:lang w:eastAsia="ru-RU"/>
              </w:rPr>
              <w:t>ПИР ПСД, тыс. руб.</w:t>
            </w:r>
          </w:p>
        </w:tc>
        <w:tc>
          <w:tcPr>
            <w:tcW w:w="3565" w:type="dxa"/>
            <w:vAlign w:val="bottom"/>
          </w:tcPr>
          <w:p w:rsidR="00955409" w:rsidRPr="00955409" w:rsidRDefault="00955409" w:rsidP="00955409">
            <w:pPr>
              <w:keepLines/>
              <w:spacing w:before="120"/>
              <w:jc w:val="center"/>
              <w:rPr>
                <w:rFonts w:eastAsia="Times New Roman" w:cs="Times New Roman"/>
                <w:color w:val="000001"/>
                <w:szCs w:val="24"/>
                <w:lang w:eastAsia="ru-RU"/>
              </w:rPr>
            </w:pPr>
            <w:r w:rsidRPr="00955409">
              <w:rPr>
                <w:rFonts w:eastAsia="Times New Roman" w:cs="Times New Roman"/>
                <w:color w:val="000000"/>
                <w:szCs w:val="24"/>
                <w:lang w:eastAsia="ru-RU"/>
              </w:rPr>
              <w:t>2 520</w:t>
            </w:r>
          </w:p>
        </w:tc>
      </w:tr>
      <w:tr w:rsidR="00955409" w:rsidRPr="00955409" w:rsidTr="00955409">
        <w:tc>
          <w:tcPr>
            <w:tcW w:w="6487" w:type="dxa"/>
          </w:tcPr>
          <w:p w:rsidR="00955409" w:rsidRPr="00955409" w:rsidRDefault="00955409" w:rsidP="00955409">
            <w:pPr>
              <w:keepLines/>
              <w:spacing w:before="120"/>
              <w:rPr>
                <w:rFonts w:eastAsia="Times New Roman" w:cs="Times New Roman"/>
                <w:color w:val="000001"/>
                <w:szCs w:val="24"/>
                <w:lang w:eastAsia="ru-RU"/>
              </w:rPr>
            </w:pPr>
            <w:r w:rsidRPr="00955409">
              <w:rPr>
                <w:rFonts w:eastAsia="Times New Roman" w:cs="Times New Roman"/>
                <w:color w:val="000001"/>
                <w:szCs w:val="24"/>
                <w:lang w:eastAsia="ru-RU"/>
              </w:rPr>
              <w:t>Оборудование, тыс. руб.</w:t>
            </w:r>
          </w:p>
        </w:tc>
        <w:tc>
          <w:tcPr>
            <w:tcW w:w="3565" w:type="dxa"/>
            <w:vAlign w:val="bottom"/>
          </w:tcPr>
          <w:p w:rsidR="00955409" w:rsidRPr="00955409" w:rsidRDefault="00955409" w:rsidP="00955409">
            <w:pPr>
              <w:keepLines/>
              <w:spacing w:before="120"/>
              <w:jc w:val="center"/>
              <w:rPr>
                <w:rFonts w:eastAsia="Times New Roman" w:cs="Times New Roman"/>
                <w:color w:val="000001"/>
                <w:szCs w:val="24"/>
                <w:lang w:eastAsia="ru-RU"/>
              </w:rPr>
            </w:pPr>
            <w:r w:rsidRPr="00955409">
              <w:rPr>
                <w:rFonts w:eastAsia="Times New Roman" w:cs="Times New Roman"/>
                <w:color w:val="000000"/>
                <w:szCs w:val="24"/>
                <w:lang w:eastAsia="ru-RU"/>
              </w:rPr>
              <w:t>25 200</w:t>
            </w:r>
          </w:p>
        </w:tc>
      </w:tr>
      <w:tr w:rsidR="00955409" w:rsidRPr="00955409" w:rsidTr="00955409">
        <w:tc>
          <w:tcPr>
            <w:tcW w:w="6487" w:type="dxa"/>
          </w:tcPr>
          <w:p w:rsidR="00955409" w:rsidRPr="00955409" w:rsidRDefault="00955409" w:rsidP="00955409">
            <w:pPr>
              <w:keepLines/>
              <w:spacing w:before="120"/>
              <w:rPr>
                <w:rFonts w:eastAsia="Times New Roman" w:cs="Times New Roman"/>
                <w:color w:val="000001"/>
                <w:szCs w:val="24"/>
                <w:lang w:eastAsia="ru-RU"/>
              </w:rPr>
            </w:pPr>
            <w:r w:rsidRPr="00955409">
              <w:rPr>
                <w:rFonts w:eastAsia="Times New Roman" w:cs="Times New Roman"/>
                <w:color w:val="000001"/>
                <w:szCs w:val="24"/>
                <w:lang w:eastAsia="ru-RU"/>
              </w:rPr>
              <w:t>Строительно-монтажные и наладочные работы, тыс. руб.</w:t>
            </w:r>
          </w:p>
        </w:tc>
        <w:tc>
          <w:tcPr>
            <w:tcW w:w="3565" w:type="dxa"/>
            <w:vAlign w:val="bottom"/>
          </w:tcPr>
          <w:p w:rsidR="00955409" w:rsidRPr="00955409" w:rsidRDefault="00955409" w:rsidP="00955409">
            <w:pPr>
              <w:keepLines/>
              <w:spacing w:before="120"/>
              <w:jc w:val="center"/>
              <w:rPr>
                <w:rFonts w:eastAsia="Times New Roman" w:cs="Times New Roman"/>
                <w:color w:val="000001"/>
                <w:szCs w:val="24"/>
                <w:lang w:eastAsia="ru-RU"/>
              </w:rPr>
            </w:pPr>
            <w:r w:rsidRPr="00955409">
              <w:rPr>
                <w:rFonts w:eastAsia="Times New Roman" w:cs="Times New Roman"/>
                <w:color w:val="000000"/>
                <w:szCs w:val="24"/>
                <w:lang w:eastAsia="ru-RU"/>
              </w:rPr>
              <w:t>21 672</w:t>
            </w:r>
          </w:p>
        </w:tc>
      </w:tr>
      <w:tr w:rsidR="00955409" w:rsidRPr="00955409" w:rsidTr="00955409">
        <w:tc>
          <w:tcPr>
            <w:tcW w:w="6487" w:type="dxa"/>
          </w:tcPr>
          <w:p w:rsidR="00955409" w:rsidRPr="00955409" w:rsidRDefault="00955409" w:rsidP="00955409">
            <w:pPr>
              <w:keepLines/>
              <w:spacing w:before="120"/>
              <w:rPr>
                <w:rFonts w:eastAsia="Times New Roman" w:cs="Times New Roman"/>
                <w:color w:val="000001"/>
                <w:szCs w:val="24"/>
                <w:lang w:eastAsia="ru-RU"/>
              </w:rPr>
            </w:pPr>
            <w:r w:rsidRPr="00955409">
              <w:rPr>
                <w:rFonts w:eastAsia="Times New Roman" w:cs="Times New Roman"/>
                <w:color w:val="000001"/>
                <w:szCs w:val="24"/>
                <w:lang w:eastAsia="ru-RU"/>
              </w:rPr>
              <w:t>Прочие тыс. руб.</w:t>
            </w:r>
          </w:p>
        </w:tc>
        <w:tc>
          <w:tcPr>
            <w:tcW w:w="3565" w:type="dxa"/>
            <w:vAlign w:val="bottom"/>
          </w:tcPr>
          <w:p w:rsidR="00955409" w:rsidRPr="00955409" w:rsidRDefault="00955409" w:rsidP="00955409">
            <w:pPr>
              <w:keepLines/>
              <w:spacing w:before="120"/>
              <w:jc w:val="center"/>
              <w:rPr>
                <w:rFonts w:eastAsia="Times New Roman" w:cs="Times New Roman"/>
                <w:color w:val="000001"/>
                <w:szCs w:val="24"/>
                <w:lang w:eastAsia="ru-RU"/>
              </w:rPr>
            </w:pPr>
            <w:r w:rsidRPr="00955409">
              <w:rPr>
                <w:rFonts w:eastAsia="Times New Roman" w:cs="Times New Roman"/>
                <w:color w:val="000000"/>
                <w:szCs w:val="24"/>
                <w:lang w:eastAsia="ru-RU"/>
              </w:rPr>
              <w:t>1 008</w:t>
            </w:r>
          </w:p>
        </w:tc>
      </w:tr>
      <w:tr w:rsidR="00955409" w:rsidRPr="00955409" w:rsidTr="00955409">
        <w:tc>
          <w:tcPr>
            <w:tcW w:w="6487" w:type="dxa"/>
          </w:tcPr>
          <w:p w:rsidR="00955409" w:rsidRPr="00955409" w:rsidRDefault="00955409" w:rsidP="00955409">
            <w:pPr>
              <w:keepLines/>
              <w:spacing w:before="120"/>
              <w:rPr>
                <w:rFonts w:eastAsia="Times New Roman" w:cs="Times New Roman"/>
                <w:b/>
                <w:color w:val="000001"/>
                <w:szCs w:val="24"/>
                <w:lang w:eastAsia="ru-RU"/>
              </w:rPr>
            </w:pPr>
            <w:r w:rsidRPr="00955409">
              <w:rPr>
                <w:rFonts w:eastAsia="Times New Roman" w:cs="Times New Roman"/>
                <w:b/>
                <w:color w:val="000001"/>
                <w:szCs w:val="24"/>
                <w:lang w:eastAsia="ru-RU"/>
              </w:rPr>
              <w:t>Всего капитальные затраты, тыс. руб.</w:t>
            </w:r>
          </w:p>
        </w:tc>
        <w:tc>
          <w:tcPr>
            <w:tcW w:w="3565" w:type="dxa"/>
            <w:vAlign w:val="center"/>
          </w:tcPr>
          <w:p w:rsidR="00955409" w:rsidRPr="00955409" w:rsidRDefault="00955409" w:rsidP="00955409">
            <w:pPr>
              <w:keepLines/>
              <w:spacing w:before="120"/>
              <w:jc w:val="center"/>
              <w:rPr>
                <w:rFonts w:eastAsia="Times New Roman" w:cs="Times New Roman"/>
                <w:color w:val="000001"/>
                <w:szCs w:val="24"/>
                <w:lang w:eastAsia="ru-RU"/>
              </w:rPr>
            </w:pPr>
            <w:r w:rsidRPr="00955409">
              <w:rPr>
                <w:rFonts w:eastAsia="Times New Roman" w:cs="Times New Roman"/>
                <w:color w:val="000000"/>
                <w:szCs w:val="24"/>
                <w:lang w:eastAsia="ru-RU"/>
              </w:rPr>
              <w:t>50 400</w:t>
            </w:r>
          </w:p>
        </w:tc>
      </w:tr>
      <w:tr w:rsidR="00955409" w:rsidRPr="00955409" w:rsidTr="00955409">
        <w:tc>
          <w:tcPr>
            <w:tcW w:w="6487" w:type="dxa"/>
          </w:tcPr>
          <w:p w:rsidR="00955409" w:rsidRPr="00955409" w:rsidRDefault="00955409" w:rsidP="00955409">
            <w:pPr>
              <w:keepLines/>
              <w:spacing w:before="120"/>
              <w:rPr>
                <w:rFonts w:eastAsia="Times New Roman" w:cs="Times New Roman"/>
                <w:color w:val="000001"/>
                <w:szCs w:val="24"/>
                <w:lang w:eastAsia="ru-RU"/>
              </w:rPr>
            </w:pPr>
            <w:r w:rsidRPr="00955409">
              <w:rPr>
                <w:rFonts w:eastAsia="Times New Roman" w:cs="Times New Roman"/>
                <w:color w:val="000001"/>
                <w:szCs w:val="24"/>
                <w:lang w:eastAsia="ru-RU"/>
              </w:rPr>
              <w:t>НДС, тыс. руб.</w:t>
            </w:r>
          </w:p>
        </w:tc>
        <w:tc>
          <w:tcPr>
            <w:tcW w:w="3565" w:type="dxa"/>
            <w:vAlign w:val="center"/>
          </w:tcPr>
          <w:p w:rsidR="00955409" w:rsidRPr="00955409" w:rsidRDefault="00955409" w:rsidP="00955409">
            <w:pPr>
              <w:keepLines/>
              <w:spacing w:before="120"/>
              <w:jc w:val="center"/>
              <w:rPr>
                <w:rFonts w:eastAsia="Times New Roman" w:cs="Times New Roman"/>
                <w:color w:val="000001"/>
                <w:szCs w:val="24"/>
                <w:lang w:eastAsia="ru-RU"/>
              </w:rPr>
            </w:pPr>
            <w:r w:rsidRPr="00955409">
              <w:rPr>
                <w:rFonts w:eastAsia="Times New Roman" w:cs="Times New Roman"/>
                <w:color w:val="000000"/>
                <w:szCs w:val="24"/>
                <w:lang w:eastAsia="ru-RU"/>
              </w:rPr>
              <w:t>9 072</w:t>
            </w:r>
          </w:p>
        </w:tc>
      </w:tr>
    </w:tbl>
    <w:p w:rsidR="00955409" w:rsidRPr="00955409" w:rsidRDefault="00955409" w:rsidP="00955409">
      <w:pPr>
        <w:keepLines/>
        <w:spacing w:before="120"/>
        <w:ind w:firstLine="709"/>
        <w:rPr>
          <w:rFonts w:eastAsia="Times New Roman" w:cs="Times New Roman"/>
          <w:szCs w:val="24"/>
          <w:highlight w:val="yellow"/>
          <w:lang w:eastAsia="ru-RU"/>
        </w:rPr>
      </w:pP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Инвестиции в строительство тепловой сети от реконструируемых котельных п. Северо-Енисейск, Красноярского края, протяженностью в две ветки 20 080 метров в ценах 2015года с учетом индексации (таблица 11.1.2)</w:t>
      </w:r>
    </w:p>
    <w:p w:rsidR="00955409" w:rsidRPr="00955409" w:rsidRDefault="00955409" w:rsidP="00955409">
      <w:pPr>
        <w:keepLines/>
        <w:spacing w:before="120"/>
        <w:ind w:firstLine="709"/>
        <w:jc w:val="right"/>
        <w:rPr>
          <w:rFonts w:eastAsia="Times New Roman"/>
          <w:szCs w:val="24"/>
          <w:lang w:eastAsia="ru-RU"/>
        </w:rPr>
      </w:pPr>
      <w:r w:rsidRPr="00955409">
        <w:rPr>
          <w:rFonts w:eastAsia="Times New Roman"/>
          <w:szCs w:val="24"/>
          <w:lang w:eastAsia="ru-RU"/>
        </w:rPr>
        <w:t xml:space="preserve">Таблица </w:t>
      </w:r>
      <w:r w:rsidR="00D20A93">
        <w:rPr>
          <w:rFonts w:eastAsia="Times New Roman"/>
          <w:szCs w:val="24"/>
          <w:lang w:eastAsia="ru-RU"/>
        </w:rPr>
        <w:t>10.4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7"/>
        <w:gridCol w:w="3565"/>
      </w:tblGrid>
      <w:tr w:rsidR="00955409" w:rsidRPr="00955409" w:rsidTr="00955409">
        <w:tc>
          <w:tcPr>
            <w:tcW w:w="6487"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 xml:space="preserve">Тепловая сеть </w:t>
            </w:r>
          </w:p>
        </w:tc>
        <w:tc>
          <w:tcPr>
            <w:tcW w:w="3565"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 xml:space="preserve">Стоимость, тыс.руб </w:t>
            </w:r>
          </w:p>
        </w:tc>
      </w:tr>
      <w:tr w:rsidR="00955409" w:rsidRPr="00955409" w:rsidTr="00955409">
        <w:tc>
          <w:tcPr>
            <w:tcW w:w="6487" w:type="dxa"/>
          </w:tcPr>
          <w:p w:rsidR="00955409" w:rsidRPr="00955409" w:rsidRDefault="00955409" w:rsidP="00955409">
            <w:pPr>
              <w:rPr>
                <w:color w:val="000000"/>
                <w:szCs w:val="24"/>
              </w:rPr>
            </w:pPr>
            <w:r w:rsidRPr="00955409">
              <w:rPr>
                <w:color w:val="000000"/>
                <w:szCs w:val="24"/>
              </w:rPr>
              <w:t>ПИР и ПСД</w:t>
            </w:r>
          </w:p>
        </w:tc>
        <w:tc>
          <w:tcPr>
            <w:tcW w:w="3565" w:type="dxa"/>
            <w:vAlign w:val="bottom"/>
          </w:tcPr>
          <w:p w:rsidR="00955409" w:rsidRPr="00955409" w:rsidRDefault="00955409" w:rsidP="00955409">
            <w:pPr>
              <w:jc w:val="center"/>
              <w:rPr>
                <w:color w:val="000000"/>
                <w:szCs w:val="24"/>
              </w:rPr>
            </w:pPr>
            <w:r w:rsidRPr="00955409">
              <w:rPr>
                <w:rFonts w:eastAsia="Times New Roman" w:cs="Times New Roman"/>
                <w:color w:val="000000"/>
              </w:rPr>
              <w:t>54 216</w:t>
            </w:r>
          </w:p>
        </w:tc>
      </w:tr>
      <w:tr w:rsidR="00955409" w:rsidRPr="00955409" w:rsidTr="00955409">
        <w:tc>
          <w:tcPr>
            <w:tcW w:w="6487" w:type="dxa"/>
          </w:tcPr>
          <w:p w:rsidR="00955409" w:rsidRPr="00955409" w:rsidRDefault="00955409" w:rsidP="00955409">
            <w:pPr>
              <w:rPr>
                <w:color w:val="000000"/>
                <w:szCs w:val="24"/>
              </w:rPr>
            </w:pPr>
            <w:r w:rsidRPr="00955409">
              <w:rPr>
                <w:color w:val="000000"/>
                <w:szCs w:val="24"/>
              </w:rPr>
              <w:t>Оборудование</w:t>
            </w:r>
          </w:p>
        </w:tc>
        <w:tc>
          <w:tcPr>
            <w:tcW w:w="3565" w:type="dxa"/>
            <w:vAlign w:val="bottom"/>
          </w:tcPr>
          <w:p w:rsidR="00955409" w:rsidRPr="00955409" w:rsidRDefault="00955409" w:rsidP="00955409">
            <w:pPr>
              <w:jc w:val="center"/>
              <w:rPr>
                <w:color w:val="000000"/>
                <w:szCs w:val="24"/>
              </w:rPr>
            </w:pPr>
            <w:r w:rsidRPr="00955409">
              <w:rPr>
                <w:rFonts w:eastAsia="Times New Roman" w:cs="Times New Roman"/>
                <w:color w:val="000000"/>
              </w:rPr>
              <w:t>90 360</w:t>
            </w:r>
          </w:p>
        </w:tc>
      </w:tr>
      <w:tr w:rsidR="00955409" w:rsidRPr="00955409" w:rsidTr="00955409">
        <w:tc>
          <w:tcPr>
            <w:tcW w:w="6487" w:type="dxa"/>
          </w:tcPr>
          <w:p w:rsidR="00955409" w:rsidRPr="00955409" w:rsidRDefault="00955409" w:rsidP="00955409">
            <w:pPr>
              <w:rPr>
                <w:color w:val="000000"/>
                <w:szCs w:val="24"/>
              </w:rPr>
            </w:pPr>
            <w:r w:rsidRPr="00955409">
              <w:rPr>
                <w:color w:val="000000"/>
                <w:szCs w:val="24"/>
              </w:rPr>
              <w:t>Строительно-монтажные и наладочные работы</w:t>
            </w:r>
          </w:p>
        </w:tc>
        <w:tc>
          <w:tcPr>
            <w:tcW w:w="3565" w:type="dxa"/>
            <w:vAlign w:val="bottom"/>
          </w:tcPr>
          <w:p w:rsidR="00955409" w:rsidRPr="00955409" w:rsidRDefault="00955409" w:rsidP="00955409">
            <w:pPr>
              <w:jc w:val="center"/>
              <w:rPr>
                <w:color w:val="000000"/>
                <w:szCs w:val="24"/>
              </w:rPr>
            </w:pPr>
            <w:r w:rsidRPr="00955409">
              <w:rPr>
                <w:rFonts w:eastAsia="Times New Roman" w:cs="Times New Roman"/>
                <w:color w:val="000000"/>
              </w:rPr>
              <w:t>713 844</w:t>
            </w:r>
          </w:p>
        </w:tc>
      </w:tr>
      <w:tr w:rsidR="00955409" w:rsidRPr="00955409" w:rsidTr="00955409">
        <w:tc>
          <w:tcPr>
            <w:tcW w:w="6487" w:type="dxa"/>
          </w:tcPr>
          <w:p w:rsidR="00955409" w:rsidRPr="00955409" w:rsidRDefault="00955409" w:rsidP="00955409">
            <w:pPr>
              <w:rPr>
                <w:color w:val="000000"/>
                <w:szCs w:val="24"/>
              </w:rPr>
            </w:pPr>
            <w:r w:rsidRPr="00955409">
              <w:rPr>
                <w:color w:val="000000"/>
                <w:szCs w:val="24"/>
              </w:rPr>
              <w:t>Прочие</w:t>
            </w:r>
          </w:p>
        </w:tc>
        <w:tc>
          <w:tcPr>
            <w:tcW w:w="3565" w:type="dxa"/>
            <w:vAlign w:val="bottom"/>
          </w:tcPr>
          <w:p w:rsidR="00955409" w:rsidRPr="00955409" w:rsidRDefault="00955409" w:rsidP="00955409">
            <w:pPr>
              <w:jc w:val="center"/>
              <w:rPr>
                <w:color w:val="000000"/>
                <w:szCs w:val="24"/>
              </w:rPr>
            </w:pPr>
            <w:r w:rsidRPr="00955409">
              <w:rPr>
                <w:rFonts w:eastAsia="Times New Roman" w:cs="Times New Roman"/>
                <w:color w:val="000000"/>
              </w:rPr>
              <w:t>45 180</w:t>
            </w:r>
          </w:p>
        </w:tc>
      </w:tr>
      <w:tr w:rsidR="00955409" w:rsidRPr="00955409" w:rsidTr="00955409">
        <w:tc>
          <w:tcPr>
            <w:tcW w:w="6487" w:type="dxa"/>
          </w:tcPr>
          <w:p w:rsidR="00955409" w:rsidRPr="00955409" w:rsidRDefault="00955409" w:rsidP="00955409">
            <w:pPr>
              <w:rPr>
                <w:color w:val="000000"/>
                <w:szCs w:val="24"/>
              </w:rPr>
            </w:pPr>
            <w:r w:rsidRPr="00955409">
              <w:rPr>
                <w:color w:val="000000"/>
                <w:szCs w:val="24"/>
              </w:rPr>
              <w:t>Всего капитальные затраты</w:t>
            </w:r>
          </w:p>
        </w:tc>
        <w:tc>
          <w:tcPr>
            <w:tcW w:w="3565" w:type="dxa"/>
            <w:vAlign w:val="bottom"/>
          </w:tcPr>
          <w:p w:rsidR="00955409" w:rsidRPr="00955409" w:rsidRDefault="00955409" w:rsidP="00955409">
            <w:pPr>
              <w:jc w:val="center"/>
              <w:rPr>
                <w:color w:val="000000"/>
                <w:szCs w:val="24"/>
              </w:rPr>
            </w:pPr>
            <w:r w:rsidRPr="00955409">
              <w:rPr>
                <w:rFonts w:eastAsia="Times New Roman" w:cs="Times New Roman"/>
                <w:color w:val="000000"/>
              </w:rPr>
              <w:t>903 600</w:t>
            </w:r>
          </w:p>
        </w:tc>
      </w:tr>
      <w:tr w:rsidR="00955409" w:rsidRPr="00955409" w:rsidTr="00955409">
        <w:tc>
          <w:tcPr>
            <w:tcW w:w="6487" w:type="dxa"/>
          </w:tcPr>
          <w:p w:rsidR="00955409" w:rsidRPr="00955409" w:rsidRDefault="00955409" w:rsidP="00955409">
            <w:pPr>
              <w:rPr>
                <w:color w:val="000000"/>
                <w:szCs w:val="24"/>
              </w:rPr>
            </w:pPr>
            <w:r w:rsidRPr="00955409">
              <w:rPr>
                <w:color w:val="000000"/>
                <w:szCs w:val="24"/>
              </w:rPr>
              <w:t>НДС</w:t>
            </w:r>
          </w:p>
        </w:tc>
        <w:tc>
          <w:tcPr>
            <w:tcW w:w="3565" w:type="dxa"/>
            <w:vAlign w:val="center"/>
          </w:tcPr>
          <w:p w:rsidR="00955409" w:rsidRPr="00955409" w:rsidRDefault="00955409" w:rsidP="00955409">
            <w:pPr>
              <w:jc w:val="center"/>
              <w:rPr>
                <w:color w:val="000000"/>
                <w:szCs w:val="24"/>
              </w:rPr>
            </w:pPr>
            <w:r w:rsidRPr="00955409">
              <w:rPr>
                <w:rFonts w:eastAsia="Times New Roman" w:cs="Times New Roman"/>
                <w:color w:val="000000"/>
              </w:rPr>
              <w:t>162 648</w:t>
            </w:r>
          </w:p>
        </w:tc>
      </w:tr>
      <w:tr w:rsidR="00955409" w:rsidRPr="00955409" w:rsidTr="00955409">
        <w:tc>
          <w:tcPr>
            <w:tcW w:w="6487" w:type="dxa"/>
          </w:tcPr>
          <w:p w:rsidR="00955409" w:rsidRPr="00955409" w:rsidRDefault="00955409" w:rsidP="00955409">
            <w:pPr>
              <w:rPr>
                <w:b/>
                <w:bCs/>
                <w:color w:val="000000"/>
                <w:szCs w:val="24"/>
              </w:rPr>
            </w:pPr>
            <w:r w:rsidRPr="00955409">
              <w:rPr>
                <w:b/>
                <w:bCs/>
                <w:color w:val="000000"/>
                <w:szCs w:val="24"/>
              </w:rPr>
              <w:t>Всего смета проекта</w:t>
            </w:r>
          </w:p>
        </w:tc>
        <w:tc>
          <w:tcPr>
            <w:tcW w:w="3565" w:type="dxa"/>
            <w:vAlign w:val="center"/>
          </w:tcPr>
          <w:p w:rsidR="00955409" w:rsidRPr="00955409" w:rsidRDefault="00955409" w:rsidP="00955409">
            <w:pPr>
              <w:jc w:val="center"/>
              <w:rPr>
                <w:b/>
                <w:bCs/>
                <w:color w:val="000000"/>
                <w:szCs w:val="24"/>
              </w:rPr>
            </w:pPr>
            <w:r w:rsidRPr="00955409">
              <w:rPr>
                <w:rFonts w:eastAsia="Times New Roman" w:cs="Times New Roman"/>
                <w:b/>
                <w:bCs/>
                <w:color w:val="000000"/>
              </w:rPr>
              <w:t>1 066 248</w:t>
            </w:r>
          </w:p>
        </w:tc>
      </w:tr>
    </w:tbl>
    <w:p w:rsidR="00955409" w:rsidRPr="00955409" w:rsidRDefault="00955409" w:rsidP="00955409">
      <w:pPr>
        <w:keepLines/>
        <w:spacing w:before="120"/>
        <w:ind w:firstLine="709"/>
        <w:rPr>
          <w:rFonts w:eastAsia="Times New Roman"/>
          <w:color w:val="000001"/>
          <w:szCs w:val="24"/>
          <w:lang w:eastAsia="ru-RU"/>
        </w:rPr>
      </w:pPr>
    </w:p>
    <w:p w:rsidR="00955409" w:rsidRPr="00955409" w:rsidRDefault="00955409" w:rsidP="00955409">
      <w:pPr>
        <w:keepNext/>
        <w:keepLines/>
        <w:widowControl w:val="0"/>
        <w:suppressAutoHyphens/>
        <w:snapToGrid w:val="0"/>
        <w:spacing w:before="360" w:after="240"/>
        <w:ind w:left="568"/>
        <w:outlineLvl w:val="1"/>
        <w:rPr>
          <w:rFonts w:eastAsia="Times New Roman" w:cs="Times New Roman"/>
          <w:b/>
          <w:bCs/>
          <w:szCs w:val="24"/>
          <w:lang w:eastAsia="ru-RU"/>
        </w:rPr>
      </w:pPr>
      <w:bookmarkStart w:id="55" w:name="_Toc352916052"/>
      <w:bookmarkStart w:id="56" w:name="_Toc364515453"/>
      <w:bookmarkStart w:id="57" w:name="_Toc376161459"/>
      <w:bookmarkStart w:id="58" w:name="_Toc479443143"/>
      <w:r>
        <w:rPr>
          <w:rFonts w:eastAsia="Times New Roman" w:cs="Times New Roman"/>
          <w:b/>
          <w:bCs/>
          <w:szCs w:val="24"/>
          <w:lang w:eastAsia="ru-RU"/>
        </w:rPr>
        <w:t>Оценка</w:t>
      </w:r>
      <w:r w:rsidRPr="00955409">
        <w:rPr>
          <w:rFonts w:eastAsia="Times New Roman" w:cs="Times New Roman"/>
          <w:b/>
          <w:bCs/>
          <w:szCs w:val="24"/>
          <w:lang w:eastAsia="ru-RU"/>
        </w:rPr>
        <w:t xml:space="preserve"> финансовых потребностей для осуществления строительства, реконструкции и технического перевооружения источников тепловой энергии и тепловых сетей</w:t>
      </w:r>
      <w:bookmarkEnd w:id="55"/>
      <w:bookmarkEnd w:id="56"/>
      <w:bookmarkEnd w:id="57"/>
      <w:bookmarkEnd w:id="58"/>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xml:space="preserve">Инвестиции в строительство тепловой сети от реконструируемых котельных» </w:t>
      </w:r>
      <w:r w:rsidR="006A2066">
        <w:rPr>
          <w:rFonts w:eastAsia="Times New Roman"/>
          <w:szCs w:val="24"/>
          <w:lang w:eastAsia="ru-RU"/>
        </w:rPr>
        <w:t>гп</w:t>
      </w:r>
      <w:r w:rsidRPr="00955409">
        <w:rPr>
          <w:rFonts w:eastAsia="Times New Roman"/>
          <w:szCs w:val="24"/>
          <w:lang w:eastAsia="ru-RU"/>
        </w:rPr>
        <w:t xml:space="preserve"> Северо-Енисейский, Красноярского края, протяженностью в две ветки 20 080 метров в том числе:</w:t>
      </w:r>
    </w:p>
    <w:p w:rsidR="00955409" w:rsidRPr="00955409" w:rsidRDefault="00955409" w:rsidP="00D71FE5">
      <w:pPr>
        <w:keepLines/>
        <w:numPr>
          <w:ilvl w:val="0"/>
          <w:numId w:val="9"/>
        </w:numPr>
        <w:spacing w:before="120"/>
        <w:rPr>
          <w:rFonts w:eastAsia="Times New Roman"/>
          <w:szCs w:val="24"/>
          <w:lang w:eastAsia="ru-RU"/>
        </w:rPr>
      </w:pPr>
      <w:r w:rsidRPr="00955409">
        <w:rPr>
          <w:rFonts w:eastAsia="Times New Roman"/>
          <w:szCs w:val="24"/>
          <w:lang w:eastAsia="ru-RU"/>
        </w:rPr>
        <w:t>по 1 очереди 16 934,14 метров потребуется 762 036 тыс. руб.</w:t>
      </w:r>
    </w:p>
    <w:p w:rsidR="00955409" w:rsidRPr="00955409" w:rsidRDefault="00955409" w:rsidP="00D71FE5">
      <w:pPr>
        <w:keepLines/>
        <w:numPr>
          <w:ilvl w:val="0"/>
          <w:numId w:val="9"/>
        </w:numPr>
        <w:spacing w:before="120"/>
        <w:rPr>
          <w:rFonts w:eastAsia="Times New Roman"/>
          <w:szCs w:val="24"/>
          <w:lang w:eastAsia="ru-RU"/>
        </w:rPr>
      </w:pPr>
      <w:r w:rsidRPr="00955409">
        <w:rPr>
          <w:rFonts w:eastAsia="Times New Roman"/>
          <w:szCs w:val="24"/>
          <w:lang w:eastAsia="ru-RU"/>
        </w:rPr>
        <w:t>по 2 очереди 3 145,86 метров потребуется 353 080 тыс. руб.</w:t>
      </w:r>
    </w:p>
    <w:p w:rsidR="00955409" w:rsidRPr="00955409" w:rsidRDefault="00955409" w:rsidP="00D71FE5">
      <w:pPr>
        <w:keepLines/>
        <w:numPr>
          <w:ilvl w:val="0"/>
          <w:numId w:val="9"/>
        </w:numPr>
        <w:spacing w:before="120"/>
        <w:rPr>
          <w:rFonts w:eastAsia="Times New Roman"/>
          <w:szCs w:val="24"/>
          <w:lang w:eastAsia="ru-RU"/>
        </w:rPr>
      </w:pPr>
      <w:r w:rsidRPr="00955409">
        <w:rPr>
          <w:rFonts w:eastAsia="Times New Roman"/>
          <w:szCs w:val="24"/>
          <w:lang w:eastAsia="ru-RU"/>
        </w:rPr>
        <w:t>по 3 очереди Строительство не предполагается.</w:t>
      </w:r>
    </w:p>
    <w:p w:rsidR="00955409" w:rsidRPr="00955409" w:rsidRDefault="00955409" w:rsidP="00955409">
      <w:pPr>
        <w:keepLines/>
        <w:spacing w:before="120"/>
        <w:ind w:firstLine="709"/>
        <w:rPr>
          <w:rFonts w:eastAsia="Times New Roman"/>
          <w:szCs w:val="24"/>
          <w:highlight w:val="yellow"/>
          <w:lang w:eastAsia="ru-RU"/>
        </w:rPr>
      </w:pPr>
      <w:r w:rsidRPr="00955409">
        <w:rPr>
          <w:rFonts w:eastAsia="Times New Roman"/>
          <w:szCs w:val="24"/>
          <w:lang w:eastAsia="ru-RU"/>
        </w:rPr>
        <w:t>За основу стоимость взята в ценах 2015г.</w:t>
      </w:r>
      <w:r w:rsidRPr="00955409">
        <w:t xml:space="preserve"> в соответствии с индексами-дефляторами, приведенными Минэкономразвития РФ в прогнозе сценарных условий социально-экономического развития на 2013-2015 годы и Сценарных условий долгосрочного прогноза социально-экономического развития Российской Федерации до 2030 года</w:t>
      </w:r>
    </w:p>
    <w:p w:rsidR="00955409" w:rsidRPr="00955409" w:rsidRDefault="00955409" w:rsidP="00955409">
      <w:pPr>
        <w:keepLines/>
        <w:spacing w:before="120"/>
        <w:ind w:firstLine="709"/>
        <w:rPr>
          <w:rFonts w:eastAsia="Times New Roman" w:cs="Times New Roman"/>
          <w:szCs w:val="24"/>
          <w:lang w:eastAsia="ru-RU"/>
        </w:rPr>
      </w:pPr>
      <w:r w:rsidRPr="00955409">
        <w:rPr>
          <w:rFonts w:eastAsia="Times New Roman" w:cs="Times New Roman"/>
          <w:szCs w:val="24"/>
          <w:lang w:eastAsia="ru-RU"/>
        </w:rPr>
        <w:t xml:space="preserve">Таблица </w:t>
      </w:r>
      <w:r w:rsidR="00D20A93">
        <w:rPr>
          <w:rFonts w:eastAsia="Times New Roman" w:cs="Times New Roman"/>
          <w:szCs w:val="24"/>
          <w:lang w:eastAsia="ru-RU"/>
        </w:rPr>
        <w:t>10.5</w:t>
      </w:r>
      <w:r w:rsidRPr="00955409">
        <w:rPr>
          <w:rFonts w:eastAsia="Times New Roman" w:cs="Times New Roman"/>
          <w:szCs w:val="24"/>
          <w:lang w:eastAsia="ru-RU"/>
        </w:rPr>
        <w:t xml:space="preserve"> - финансовые потребности в реализацию по демонтажу, реконструкции и новому строительству энергетических мощностей на существующих и перспективных площадках для рационального варианта схемы теплоснабжения </w:t>
      </w:r>
      <w:r w:rsidR="006A2066">
        <w:rPr>
          <w:rFonts w:eastAsia="Times New Roman" w:cs="Times New Roman"/>
          <w:szCs w:val="24"/>
          <w:lang w:eastAsia="ru-RU"/>
        </w:rPr>
        <w:t>гп</w:t>
      </w:r>
      <w:r w:rsidRPr="00955409">
        <w:rPr>
          <w:rFonts w:eastAsia="Times New Roman" w:cs="Times New Roman"/>
          <w:szCs w:val="24"/>
          <w:lang w:eastAsia="ru-RU"/>
        </w:rPr>
        <w:t xml:space="preserve"> Северо-Енисейский  (в ценах 2015г.)</w:t>
      </w:r>
    </w:p>
    <w:p w:rsidR="00955409" w:rsidRPr="00955409" w:rsidRDefault="00955409" w:rsidP="00955409">
      <w:pPr>
        <w:keepLines/>
        <w:spacing w:before="120"/>
        <w:rPr>
          <w:rFonts w:eastAsia="Times New Roman" w:cs="Times New Roman"/>
          <w:szCs w:val="24"/>
          <w:lang w:eastAsia="ru-RU"/>
        </w:rPr>
      </w:pPr>
    </w:p>
    <w:tbl>
      <w:tblPr>
        <w:tblW w:w="10206" w:type="dxa"/>
        <w:tblLook w:val="04A0"/>
      </w:tblPr>
      <w:tblGrid>
        <w:gridCol w:w="1926"/>
        <w:gridCol w:w="920"/>
        <w:gridCol w:w="920"/>
        <w:gridCol w:w="920"/>
        <w:gridCol w:w="920"/>
        <w:gridCol w:w="920"/>
        <w:gridCol w:w="920"/>
        <w:gridCol w:w="920"/>
        <w:gridCol w:w="920"/>
        <w:gridCol w:w="920"/>
      </w:tblGrid>
      <w:tr w:rsidR="00955409" w:rsidRPr="00955409" w:rsidTr="00955409">
        <w:trPr>
          <w:trHeight w:val="615"/>
        </w:trPr>
        <w:tc>
          <w:tcPr>
            <w:tcW w:w="3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Наименование работ/статьи затрат</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 </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2014</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2015</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2016</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2017</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2018</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2019-2023</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2024-2028</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Всего</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1</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2</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3</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4</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5</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6</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7</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8</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9</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10</w:t>
            </w:r>
          </w:p>
        </w:tc>
      </w:tr>
      <w:tr w:rsidR="00955409" w:rsidRPr="00955409" w:rsidTr="00955409">
        <w:trPr>
          <w:trHeight w:val="282"/>
        </w:trPr>
        <w:tc>
          <w:tcPr>
            <w:tcW w:w="11980" w:type="dxa"/>
            <w:gridSpan w:val="10"/>
            <w:tcBorders>
              <w:top w:val="single" w:sz="4" w:space="0" w:color="auto"/>
              <w:left w:val="single" w:sz="4" w:space="0" w:color="auto"/>
              <w:bottom w:val="single" w:sz="4" w:space="0" w:color="auto"/>
              <w:right w:val="single" w:sz="4" w:space="0" w:color="000000"/>
            </w:tcBorders>
            <w:shd w:val="clear" w:color="000000" w:fill="FFFF00"/>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Реконструкция котельной № 1</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ПИР и ПСД</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27790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27790</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Оборудование</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91310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91310</w:t>
            </w:r>
          </w:p>
        </w:tc>
      </w:tr>
      <w:tr w:rsidR="00955409" w:rsidRPr="00955409" w:rsidTr="00955409">
        <w:trPr>
          <w:trHeight w:val="51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Строительно-монтажные и наладочные работы</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238200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238200</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Прочие</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39700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39700</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Всего капитальные затраты</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000000" w:fill="FFFFFF"/>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000000" w:fill="FCD5B4"/>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397000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397000</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НДС</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000000" w:fill="FFFFFF"/>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000000" w:fill="FCD5B4"/>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71460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71460</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Всего смета проекта</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0</w:t>
            </w:r>
          </w:p>
        </w:tc>
        <w:tc>
          <w:tcPr>
            <w:tcW w:w="920" w:type="dxa"/>
            <w:tcBorders>
              <w:top w:val="nil"/>
              <w:left w:val="nil"/>
              <w:bottom w:val="single" w:sz="4" w:space="0" w:color="auto"/>
              <w:right w:val="single" w:sz="4" w:space="0" w:color="auto"/>
            </w:tcBorders>
            <w:shd w:val="clear" w:color="000000" w:fill="FFFFFF"/>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0</w:t>
            </w:r>
          </w:p>
        </w:tc>
        <w:tc>
          <w:tcPr>
            <w:tcW w:w="920" w:type="dxa"/>
            <w:tcBorders>
              <w:top w:val="nil"/>
              <w:left w:val="nil"/>
              <w:bottom w:val="single" w:sz="4" w:space="0" w:color="auto"/>
              <w:right w:val="single" w:sz="4" w:space="0" w:color="auto"/>
            </w:tcBorders>
            <w:shd w:val="clear" w:color="000000" w:fill="FCD5B4"/>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468460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right"/>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468460</w:t>
            </w:r>
          </w:p>
        </w:tc>
      </w:tr>
      <w:tr w:rsidR="00955409" w:rsidRPr="00955409" w:rsidTr="00955409">
        <w:trPr>
          <w:trHeight w:val="282"/>
        </w:trPr>
        <w:tc>
          <w:tcPr>
            <w:tcW w:w="11980" w:type="dxa"/>
            <w:gridSpan w:val="10"/>
            <w:tcBorders>
              <w:top w:val="single" w:sz="4" w:space="0" w:color="auto"/>
              <w:left w:val="single" w:sz="4" w:space="0" w:color="auto"/>
              <w:bottom w:val="single" w:sz="4" w:space="0" w:color="auto"/>
              <w:right w:val="single" w:sz="4" w:space="0" w:color="000000"/>
            </w:tcBorders>
            <w:shd w:val="clear" w:color="000000" w:fill="FFFF00"/>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Реконструкция котельной № 3</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ПИР и ПСД</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sz w:val="20"/>
                <w:szCs w:val="20"/>
                <w:lang w:eastAsia="ru-RU"/>
              </w:rPr>
            </w:pPr>
            <w:r w:rsidRPr="00955409">
              <w:rPr>
                <w:rFonts w:eastAsia="Times New Roman" w:cs="Times New Roman"/>
                <w:sz w:val="20"/>
                <w:szCs w:val="20"/>
                <w:lang w:eastAsia="ru-RU"/>
              </w:rPr>
              <w:t> </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6510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6510</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Оборудование</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sz w:val="20"/>
                <w:szCs w:val="20"/>
                <w:lang w:eastAsia="ru-RU"/>
              </w:rPr>
            </w:pPr>
            <w:r w:rsidRPr="00955409">
              <w:rPr>
                <w:rFonts w:eastAsia="Times New Roman" w:cs="Times New Roman"/>
                <w:sz w:val="20"/>
                <w:szCs w:val="20"/>
                <w:lang w:eastAsia="ru-RU"/>
              </w:rPr>
              <w:t> </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21390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21390</w:t>
            </w:r>
          </w:p>
        </w:tc>
      </w:tr>
      <w:tr w:rsidR="00955409" w:rsidRPr="00955409" w:rsidTr="00955409">
        <w:trPr>
          <w:trHeight w:val="51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Строительно-монтажные и наладочные работы</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sz w:val="20"/>
                <w:szCs w:val="20"/>
                <w:lang w:eastAsia="ru-RU"/>
              </w:rPr>
            </w:pPr>
            <w:r w:rsidRPr="00955409">
              <w:rPr>
                <w:rFonts w:eastAsia="Times New Roman" w:cs="Times New Roman"/>
                <w:sz w:val="20"/>
                <w:szCs w:val="20"/>
                <w:lang w:eastAsia="ru-RU"/>
              </w:rPr>
              <w:t> </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55800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55800</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Прочие</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sz w:val="20"/>
                <w:szCs w:val="20"/>
                <w:lang w:eastAsia="ru-RU"/>
              </w:rPr>
            </w:pPr>
            <w:r w:rsidRPr="00955409">
              <w:rPr>
                <w:rFonts w:eastAsia="Times New Roman" w:cs="Times New Roman"/>
                <w:sz w:val="20"/>
                <w:szCs w:val="20"/>
                <w:lang w:eastAsia="ru-RU"/>
              </w:rPr>
              <w:t> </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9300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9300</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Всего капитальные затраты</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000000" w:fill="FFFFFF"/>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sz w:val="20"/>
                <w:szCs w:val="20"/>
                <w:lang w:eastAsia="ru-RU"/>
              </w:rPr>
            </w:pPr>
            <w:r w:rsidRPr="00955409">
              <w:rPr>
                <w:rFonts w:eastAsia="Times New Roman" w:cs="Times New Roman"/>
                <w:sz w:val="20"/>
                <w:szCs w:val="20"/>
                <w:lang w:eastAsia="ru-RU"/>
              </w:rPr>
              <w:t>0</w:t>
            </w:r>
          </w:p>
        </w:tc>
        <w:tc>
          <w:tcPr>
            <w:tcW w:w="920" w:type="dxa"/>
            <w:tcBorders>
              <w:top w:val="nil"/>
              <w:left w:val="nil"/>
              <w:bottom w:val="single" w:sz="4" w:space="0" w:color="auto"/>
              <w:right w:val="single" w:sz="4" w:space="0" w:color="auto"/>
            </w:tcBorders>
            <w:shd w:val="clear" w:color="000000" w:fill="FCD5B4"/>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93000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93000</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НДС</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000000" w:fill="FFFFFF"/>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sz w:val="20"/>
                <w:szCs w:val="20"/>
                <w:lang w:eastAsia="ru-RU"/>
              </w:rPr>
            </w:pPr>
            <w:r w:rsidRPr="00955409">
              <w:rPr>
                <w:rFonts w:eastAsia="Times New Roman" w:cs="Times New Roman"/>
                <w:sz w:val="20"/>
                <w:szCs w:val="20"/>
                <w:lang w:eastAsia="ru-RU"/>
              </w:rPr>
              <w:t>0</w:t>
            </w:r>
          </w:p>
        </w:tc>
        <w:tc>
          <w:tcPr>
            <w:tcW w:w="920" w:type="dxa"/>
            <w:tcBorders>
              <w:top w:val="nil"/>
              <w:left w:val="nil"/>
              <w:bottom w:val="single" w:sz="4" w:space="0" w:color="auto"/>
              <w:right w:val="single" w:sz="4" w:space="0" w:color="auto"/>
            </w:tcBorders>
            <w:shd w:val="clear" w:color="000000" w:fill="FCD5B4"/>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16740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16740</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Всего смета проекта</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0</w:t>
            </w:r>
          </w:p>
        </w:tc>
        <w:tc>
          <w:tcPr>
            <w:tcW w:w="920" w:type="dxa"/>
            <w:tcBorders>
              <w:top w:val="nil"/>
              <w:left w:val="nil"/>
              <w:bottom w:val="single" w:sz="4" w:space="0" w:color="auto"/>
              <w:right w:val="single" w:sz="4" w:space="0" w:color="auto"/>
            </w:tcBorders>
            <w:shd w:val="clear" w:color="000000" w:fill="FFFFFF"/>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sz w:val="20"/>
                <w:szCs w:val="20"/>
                <w:lang w:eastAsia="ru-RU"/>
              </w:rPr>
            </w:pPr>
            <w:r w:rsidRPr="00955409">
              <w:rPr>
                <w:rFonts w:eastAsia="Times New Roman" w:cs="Times New Roman"/>
                <w:b/>
                <w:bCs/>
                <w:sz w:val="20"/>
                <w:szCs w:val="20"/>
                <w:lang w:eastAsia="ru-RU"/>
              </w:rPr>
              <w:t>0</w:t>
            </w:r>
          </w:p>
        </w:tc>
        <w:tc>
          <w:tcPr>
            <w:tcW w:w="920" w:type="dxa"/>
            <w:tcBorders>
              <w:top w:val="nil"/>
              <w:left w:val="nil"/>
              <w:bottom w:val="single" w:sz="4" w:space="0" w:color="auto"/>
              <w:right w:val="single" w:sz="4" w:space="0" w:color="auto"/>
            </w:tcBorders>
            <w:shd w:val="clear" w:color="000000" w:fill="FCD5B4"/>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109740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right"/>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109740</w:t>
            </w:r>
          </w:p>
        </w:tc>
      </w:tr>
      <w:tr w:rsidR="00955409" w:rsidRPr="00955409" w:rsidTr="00955409">
        <w:trPr>
          <w:trHeight w:val="282"/>
        </w:trPr>
        <w:tc>
          <w:tcPr>
            <w:tcW w:w="11980" w:type="dxa"/>
            <w:gridSpan w:val="10"/>
            <w:tcBorders>
              <w:top w:val="single" w:sz="4" w:space="0" w:color="auto"/>
              <w:left w:val="single" w:sz="4" w:space="0" w:color="auto"/>
              <w:bottom w:val="single" w:sz="4" w:space="0" w:color="auto"/>
              <w:right w:val="single" w:sz="4" w:space="0" w:color="000000"/>
            </w:tcBorders>
            <w:shd w:val="clear" w:color="000000" w:fill="FFFF00"/>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xml:space="preserve">ИТП </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ПИР и ПСД</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8379</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8379</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Оборудование</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27531</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27531</w:t>
            </w:r>
          </w:p>
        </w:tc>
      </w:tr>
      <w:tr w:rsidR="00955409" w:rsidRPr="00955409" w:rsidTr="00955409">
        <w:trPr>
          <w:trHeight w:val="51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Строительно-монтажные и наладочные работы</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71820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71820</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Прочие</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11970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11970</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Всего капитальные затраты</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000000" w:fill="FFFFFF"/>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000000" w:fill="FCD5B4"/>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119700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119700</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НДС</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000000" w:fill="FFFFFF"/>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000000" w:fill="FCD5B4"/>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21546</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21546</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Всего смета проекта</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0</w:t>
            </w:r>
          </w:p>
        </w:tc>
        <w:tc>
          <w:tcPr>
            <w:tcW w:w="920" w:type="dxa"/>
            <w:tcBorders>
              <w:top w:val="nil"/>
              <w:left w:val="nil"/>
              <w:bottom w:val="single" w:sz="4" w:space="0" w:color="auto"/>
              <w:right w:val="single" w:sz="4" w:space="0" w:color="auto"/>
            </w:tcBorders>
            <w:shd w:val="clear" w:color="000000" w:fill="FFFFFF"/>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0</w:t>
            </w:r>
          </w:p>
        </w:tc>
        <w:tc>
          <w:tcPr>
            <w:tcW w:w="920" w:type="dxa"/>
            <w:tcBorders>
              <w:top w:val="nil"/>
              <w:left w:val="nil"/>
              <w:bottom w:val="single" w:sz="4" w:space="0" w:color="auto"/>
              <w:right w:val="single" w:sz="4" w:space="0" w:color="auto"/>
            </w:tcBorders>
            <w:shd w:val="clear" w:color="000000" w:fill="FCD5B4"/>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141246</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right"/>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141246</w:t>
            </w:r>
          </w:p>
        </w:tc>
      </w:tr>
      <w:tr w:rsidR="00955409" w:rsidRPr="00955409" w:rsidTr="00955409">
        <w:trPr>
          <w:trHeight w:val="282"/>
        </w:trPr>
        <w:tc>
          <w:tcPr>
            <w:tcW w:w="11980" w:type="dxa"/>
            <w:gridSpan w:val="10"/>
            <w:tcBorders>
              <w:top w:val="single" w:sz="4" w:space="0" w:color="auto"/>
              <w:left w:val="single" w:sz="4" w:space="0" w:color="auto"/>
              <w:bottom w:val="single" w:sz="4" w:space="0" w:color="auto"/>
              <w:right w:val="single" w:sz="4" w:space="0" w:color="000000"/>
            </w:tcBorders>
            <w:shd w:val="clear" w:color="000000" w:fill="FFFF00"/>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Насосные станции</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ПИР и ПСД</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2520</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2520</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Оборудование</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25200</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25200</w:t>
            </w:r>
          </w:p>
        </w:tc>
      </w:tr>
      <w:tr w:rsidR="00955409" w:rsidRPr="00955409" w:rsidTr="00955409">
        <w:trPr>
          <w:trHeight w:val="51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Строительно-монтажные и наладочные работы</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21672</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21672</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Прочие</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1008</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1008</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Всего капитальные затраты</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000000" w:fill="FFFFFF"/>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000000" w:fill="FCD5B4"/>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50400</w:t>
            </w:r>
          </w:p>
        </w:tc>
        <w:tc>
          <w:tcPr>
            <w:tcW w:w="920" w:type="dxa"/>
            <w:tcBorders>
              <w:top w:val="nil"/>
              <w:left w:val="nil"/>
              <w:bottom w:val="single" w:sz="4" w:space="0" w:color="auto"/>
              <w:right w:val="single" w:sz="4" w:space="0" w:color="auto"/>
            </w:tcBorders>
            <w:shd w:val="clear" w:color="000000" w:fill="FFFFFF"/>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50400</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НДС</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000000" w:fill="FFFFFF"/>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000000" w:fill="FCD5B4"/>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9072</w:t>
            </w:r>
          </w:p>
        </w:tc>
        <w:tc>
          <w:tcPr>
            <w:tcW w:w="920" w:type="dxa"/>
            <w:tcBorders>
              <w:top w:val="nil"/>
              <w:left w:val="nil"/>
              <w:bottom w:val="single" w:sz="4" w:space="0" w:color="auto"/>
              <w:right w:val="single" w:sz="4" w:space="0" w:color="auto"/>
            </w:tcBorders>
            <w:shd w:val="clear" w:color="000000" w:fill="FFFFFF"/>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9072</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Всего смета проекта</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0</w:t>
            </w:r>
          </w:p>
        </w:tc>
        <w:tc>
          <w:tcPr>
            <w:tcW w:w="920" w:type="dxa"/>
            <w:tcBorders>
              <w:top w:val="nil"/>
              <w:left w:val="nil"/>
              <w:bottom w:val="single" w:sz="4" w:space="0" w:color="auto"/>
              <w:right w:val="single" w:sz="4" w:space="0" w:color="auto"/>
            </w:tcBorders>
            <w:shd w:val="clear" w:color="000000" w:fill="FFFFFF"/>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0</w:t>
            </w:r>
          </w:p>
        </w:tc>
        <w:tc>
          <w:tcPr>
            <w:tcW w:w="920" w:type="dxa"/>
            <w:tcBorders>
              <w:top w:val="nil"/>
              <w:left w:val="nil"/>
              <w:bottom w:val="single" w:sz="4" w:space="0" w:color="auto"/>
              <w:right w:val="single" w:sz="4" w:space="0" w:color="auto"/>
            </w:tcBorders>
            <w:shd w:val="clear" w:color="000000" w:fill="FCD5B4"/>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59472</w:t>
            </w:r>
          </w:p>
        </w:tc>
        <w:tc>
          <w:tcPr>
            <w:tcW w:w="920" w:type="dxa"/>
            <w:tcBorders>
              <w:top w:val="nil"/>
              <w:left w:val="nil"/>
              <w:bottom w:val="single" w:sz="4" w:space="0" w:color="auto"/>
              <w:right w:val="single" w:sz="4" w:space="0" w:color="auto"/>
            </w:tcBorders>
            <w:shd w:val="clear" w:color="000000" w:fill="FFFFFF"/>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right"/>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59472</w:t>
            </w:r>
          </w:p>
        </w:tc>
      </w:tr>
      <w:tr w:rsidR="00955409" w:rsidRPr="00955409" w:rsidTr="00955409">
        <w:trPr>
          <w:trHeight w:val="282"/>
        </w:trPr>
        <w:tc>
          <w:tcPr>
            <w:tcW w:w="11980" w:type="dxa"/>
            <w:gridSpan w:val="10"/>
            <w:tcBorders>
              <w:top w:val="single" w:sz="4" w:space="0" w:color="auto"/>
              <w:left w:val="single" w:sz="4" w:space="0" w:color="auto"/>
              <w:bottom w:val="single" w:sz="4" w:space="0" w:color="auto"/>
              <w:right w:val="single" w:sz="4" w:space="0" w:color="auto"/>
            </w:tcBorders>
            <w:shd w:val="clear" w:color="000000" w:fill="FFFF00"/>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Строительство и реконструкция тепловой сети</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ПИР и ПСД</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54216</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54216</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Оборудование</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15060</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15060</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15060</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15060</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15060</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15060</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90360</w:t>
            </w:r>
          </w:p>
        </w:tc>
      </w:tr>
      <w:tr w:rsidR="00955409" w:rsidRPr="00955409" w:rsidTr="00955409">
        <w:trPr>
          <w:trHeight w:val="51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Строительно-монтажные и наладочные работы</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118974</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118974</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118974</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118974</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118974</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118974</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713844</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Прочие</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7530</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7530</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7530</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7530</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7530</w:t>
            </w:r>
          </w:p>
        </w:tc>
        <w:tc>
          <w:tcPr>
            <w:tcW w:w="920" w:type="dxa"/>
            <w:tcBorders>
              <w:top w:val="nil"/>
              <w:left w:val="nil"/>
              <w:bottom w:val="single" w:sz="4" w:space="0" w:color="auto"/>
              <w:right w:val="single" w:sz="4" w:space="0" w:color="auto"/>
            </w:tcBorders>
            <w:shd w:val="clear" w:color="000000" w:fill="FCD5B4"/>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7530</w:t>
            </w:r>
          </w:p>
        </w:tc>
        <w:tc>
          <w:tcPr>
            <w:tcW w:w="920" w:type="dxa"/>
            <w:tcBorders>
              <w:top w:val="nil"/>
              <w:left w:val="nil"/>
              <w:bottom w:val="single" w:sz="4" w:space="0" w:color="auto"/>
              <w:right w:val="single" w:sz="4" w:space="0" w:color="auto"/>
            </w:tcBorders>
            <w:shd w:val="clear" w:color="000000" w:fill="FFFFFF"/>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 </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45180</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Всего капитальные затраты</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000000" w:fill="FCD5B4"/>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195780</w:t>
            </w:r>
          </w:p>
        </w:tc>
        <w:tc>
          <w:tcPr>
            <w:tcW w:w="920" w:type="dxa"/>
            <w:tcBorders>
              <w:top w:val="nil"/>
              <w:left w:val="nil"/>
              <w:bottom w:val="single" w:sz="4" w:space="0" w:color="auto"/>
              <w:right w:val="single" w:sz="4" w:space="0" w:color="auto"/>
            </w:tcBorders>
            <w:shd w:val="clear" w:color="000000" w:fill="FCD5B4"/>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141564</w:t>
            </w:r>
          </w:p>
        </w:tc>
        <w:tc>
          <w:tcPr>
            <w:tcW w:w="920" w:type="dxa"/>
            <w:tcBorders>
              <w:top w:val="nil"/>
              <w:left w:val="nil"/>
              <w:bottom w:val="single" w:sz="4" w:space="0" w:color="auto"/>
              <w:right w:val="single" w:sz="4" w:space="0" w:color="auto"/>
            </w:tcBorders>
            <w:shd w:val="clear" w:color="000000" w:fill="FCD5B4"/>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141564</w:t>
            </w:r>
          </w:p>
        </w:tc>
        <w:tc>
          <w:tcPr>
            <w:tcW w:w="920" w:type="dxa"/>
            <w:tcBorders>
              <w:top w:val="nil"/>
              <w:left w:val="nil"/>
              <w:bottom w:val="single" w:sz="4" w:space="0" w:color="auto"/>
              <w:right w:val="single" w:sz="4" w:space="0" w:color="auto"/>
            </w:tcBorders>
            <w:shd w:val="clear" w:color="000000" w:fill="FCD5B4"/>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141564</w:t>
            </w:r>
          </w:p>
        </w:tc>
        <w:tc>
          <w:tcPr>
            <w:tcW w:w="920" w:type="dxa"/>
            <w:tcBorders>
              <w:top w:val="nil"/>
              <w:left w:val="nil"/>
              <w:bottom w:val="single" w:sz="4" w:space="0" w:color="auto"/>
              <w:right w:val="single" w:sz="4" w:space="0" w:color="auto"/>
            </w:tcBorders>
            <w:shd w:val="clear" w:color="000000" w:fill="FCD5B4"/>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141564</w:t>
            </w:r>
          </w:p>
        </w:tc>
        <w:tc>
          <w:tcPr>
            <w:tcW w:w="920" w:type="dxa"/>
            <w:tcBorders>
              <w:top w:val="nil"/>
              <w:left w:val="nil"/>
              <w:bottom w:val="single" w:sz="4" w:space="0" w:color="auto"/>
              <w:right w:val="single" w:sz="4" w:space="0" w:color="auto"/>
            </w:tcBorders>
            <w:shd w:val="clear" w:color="000000" w:fill="FCD5B4"/>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141564</w:t>
            </w:r>
          </w:p>
        </w:tc>
        <w:tc>
          <w:tcPr>
            <w:tcW w:w="920" w:type="dxa"/>
            <w:tcBorders>
              <w:top w:val="nil"/>
              <w:left w:val="nil"/>
              <w:bottom w:val="single" w:sz="4" w:space="0" w:color="auto"/>
              <w:right w:val="single" w:sz="4" w:space="0" w:color="auto"/>
            </w:tcBorders>
            <w:shd w:val="clear" w:color="000000" w:fill="FFFFFF"/>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903600</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НДС</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000000" w:fill="FCD5B4"/>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35240</w:t>
            </w:r>
          </w:p>
        </w:tc>
        <w:tc>
          <w:tcPr>
            <w:tcW w:w="920" w:type="dxa"/>
            <w:tcBorders>
              <w:top w:val="nil"/>
              <w:left w:val="nil"/>
              <w:bottom w:val="single" w:sz="4" w:space="0" w:color="auto"/>
              <w:right w:val="single" w:sz="4" w:space="0" w:color="auto"/>
            </w:tcBorders>
            <w:shd w:val="clear" w:color="000000" w:fill="FCD5B4"/>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25482</w:t>
            </w:r>
          </w:p>
        </w:tc>
        <w:tc>
          <w:tcPr>
            <w:tcW w:w="920" w:type="dxa"/>
            <w:tcBorders>
              <w:top w:val="nil"/>
              <w:left w:val="nil"/>
              <w:bottom w:val="single" w:sz="4" w:space="0" w:color="auto"/>
              <w:right w:val="single" w:sz="4" w:space="0" w:color="auto"/>
            </w:tcBorders>
            <w:shd w:val="clear" w:color="000000" w:fill="FCD5B4"/>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25482</w:t>
            </w:r>
          </w:p>
        </w:tc>
        <w:tc>
          <w:tcPr>
            <w:tcW w:w="920" w:type="dxa"/>
            <w:tcBorders>
              <w:top w:val="nil"/>
              <w:left w:val="nil"/>
              <w:bottom w:val="single" w:sz="4" w:space="0" w:color="auto"/>
              <w:right w:val="single" w:sz="4" w:space="0" w:color="auto"/>
            </w:tcBorders>
            <w:shd w:val="clear" w:color="000000" w:fill="FCD5B4"/>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25482</w:t>
            </w:r>
          </w:p>
        </w:tc>
        <w:tc>
          <w:tcPr>
            <w:tcW w:w="920" w:type="dxa"/>
            <w:tcBorders>
              <w:top w:val="nil"/>
              <w:left w:val="nil"/>
              <w:bottom w:val="single" w:sz="4" w:space="0" w:color="auto"/>
              <w:right w:val="single" w:sz="4" w:space="0" w:color="auto"/>
            </w:tcBorders>
            <w:shd w:val="clear" w:color="000000" w:fill="FCD5B4"/>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25482</w:t>
            </w:r>
          </w:p>
        </w:tc>
        <w:tc>
          <w:tcPr>
            <w:tcW w:w="920" w:type="dxa"/>
            <w:tcBorders>
              <w:top w:val="nil"/>
              <w:left w:val="nil"/>
              <w:bottom w:val="single" w:sz="4" w:space="0" w:color="auto"/>
              <w:right w:val="single" w:sz="4" w:space="0" w:color="auto"/>
            </w:tcBorders>
            <w:shd w:val="clear" w:color="000000" w:fill="FCD5B4"/>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25482</w:t>
            </w:r>
          </w:p>
        </w:tc>
        <w:tc>
          <w:tcPr>
            <w:tcW w:w="920" w:type="dxa"/>
            <w:tcBorders>
              <w:top w:val="nil"/>
              <w:left w:val="nil"/>
              <w:bottom w:val="single" w:sz="4" w:space="0" w:color="auto"/>
              <w:right w:val="single" w:sz="4" w:space="0" w:color="auto"/>
            </w:tcBorders>
            <w:shd w:val="clear" w:color="000000" w:fill="FFFFFF"/>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162648</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Всего смета проекта</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0</w:t>
            </w:r>
          </w:p>
        </w:tc>
        <w:tc>
          <w:tcPr>
            <w:tcW w:w="920" w:type="dxa"/>
            <w:tcBorders>
              <w:top w:val="nil"/>
              <w:left w:val="nil"/>
              <w:bottom w:val="single" w:sz="4" w:space="0" w:color="auto"/>
              <w:right w:val="single" w:sz="4" w:space="0" w:color="auto"/>
            </w:tcBorders>
            <w:shd w:val="clear" w:color="000000" w:fill="FCD5B4"/>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231020</w:t>
            </w:r>
          </w:p>
        </w:tc>
        <w:tc>
          <w:tcPr>
            <w:tcW w:w="920" w:type="dxa"/>
            <w:tcBorders>
              <w:top w:val="nil"/>
              <w:left w:val="nil"/>
              <w:bottom w:val="single" w:sz="4" w:space="0" w:color="auto"/>
              <w:right w:val="single" w:sz="4" w:space="0" w:color="auto"/>
            </w:tcBorders>
            <w:shd w:val="clear" w:color="000000" w:fill="FCD5B4"/>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167046</w:t>
            </w:r>
          </w:p>
        </w:tc>
        <w:tc>
          <w:tcPr>
            <w:tcW w:w="920" w:type="dxa"/>
            <w:tcBorders>
              <w:top w:val="nil"/>
              <w:left w:val="nil"/>
              <w:bottom w:val="single" w:sz="4" w:space="0" w:color="auto"/>
              <w:right w:val="single" w:sz="4" w:space="0" w:color="auto"/>
            </w:tcBorders>
            <w:shd w:val="clear" w:color="000000" w:fill="FCD5B4"/>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167046</w:t>
            </w:r>
          </w:p>
        </w:tc>
        <w:tc>
          <w:tcPr>
            <w:tcW w:w="920" w:type="dxa"/>
            <w:tcBorders>
              <w:top w:val="nil"/>
              <w:left w:val="nil"/>
              <w:bottom w:val="single" w:sz="4" w:space="0" w:color="auto"/>
              <w:right w:val="single" w:sz="4" w:space="0" w:color="auto"/>
            </w:tcBorders>
            <w:shd w:val="clear" w:color="000000" w:fill="FCD5B4"/>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167046</w:t>
            </w:r>
          </w:p>
        </w:tc>
        <w:tc>
          <w:tcPr>
            <w:tcW w:w="920" w:type="dxa"/>
            <w:tcBorders>
              <w:top w:val="nil"/>
              <w:left w:val="nil"/>
              <w:bottom w:val="single" w:sz="4" w:space="0" w:color="auto"/>
              <w:right w:val="single" w:sz="4" w:space="0" w:color="auto"/>
            </w:tcBorders>
            <w:shd w:val="clear" w:color="000000" w:fill="FCD5B4"/>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167046</w:t>
            </w:r>
          </w:p>
        </w:tc>
        <w:tc>
          <w:tcPr>
            <w:tcW w:w="920" w:type="dxa"/>
            <w:tcBorders>
              <w:top w:val="nil"/>
              <w:left w:val="nil"/>
              <w:bottom w:val="single" w:sz="4" w:space="0" w:color="auto"/>
              <w:right w:val="single" w:sz="4" w:space="0" w:color="auto"/>
            </w:tcBorders>
            <w:shd w:val="clear" w:color="000000" w:fill="FCD5B4"/>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167046</w:t>
            </w:r>
          </w:p>
        </w:tc>
        <w:tc>
          <w:tcPr>
            <w:tcW w:w="920" w:type="dxa"/>
            <w:tcBorders>
              <w:top w:val="nil"/>
              <w:left w:val="nil"/>
              <w:bottom w:val="single" w:sz="4" w:space="0" w:color="auto"/>
              <w:right w:val="single" w:sz="4" w:space="0" w:color="auto"/>
            </w:tcBorders>
            <w:shd w:val="clear" w:color="000000" w:fill="FFFFFF"/>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right"/>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1066248</w:t>
            </w:r>
          </w:p>
        </w:tc>
      </w:tr>
    </w:tbl>
    <w:p w:rsidR="00955409" w:rsidRPr="00955409" w:rsidRDefault="00955409" w:rsidP="00955409">
      <w:pPr>
        <w:keepLines/>
        <w:spacing w:before="120"/>
        <w:ind w:firstLine="709"/>
        <w:rPr>
          <w:rFonts w:eastAsia="Times New Roman" w:cs="Times New Roman"/>
          <w:szCs w:val="24"/>
          <w:highlight w:val="yellow"/>
          <w:lang w:eastAsia="ru-RU"/>
        </w:rPr>
      </w:pPr>
    </w:p>
    <w:p w:rsidR="00955409" w:rsidRPr="00955409" w:rsidRDefault="00955409" w:rsidP="00955409">
      <w:pPr>
        <w:keepLines/>
        <w:spacing w:before="120"/>
        <w:ind w:firstLine="709"/>
        <w:rPr>
          <w:rFonts w:eastAsia="Times New Roman" w:cs="Times New Roman"/>
          <w:szCs w:val="24"/>
          <w:lang w:eastAsia="ru-RU"/>
        </w:rPr>
      </w:pPr>
      <w:r w:rsidRPr="00955409">
        <w:rPr>
          <w:rFonts w:eastAsia="Times New Roman" w:cs="Times New Roman"/>
          <w:szCs w:val="24"/>
          <w:lang w:eastAsia="ru-RU"/>
        </w:rPr>
        <w:t xml:space="preserve">Таблица </w:t>
      </w:r>
      <w:r w:rsidR="00D20A93">
        <w:rPr>
          <w:rFonts w:eastAsia="Times New Roman" w:cs="Times New Roman"/>
          <w:szCs w:val="24"/>
          <w:lang w:eastAsia="ru-RU"/>
        </w:rPr>
        <w:t>10.6</w:t>
      </w:r>
      <w:r w:rsidRPr="00955409">
        <w:rPr>
          <w:rFonts w:eastAsia="Times New Roman" w:cs="Times New Roman"/>
          <w:szCs w:val="24"/>
          <w:lang w:eastAsia="ru-RU"/>
        </w:rPr>
        <w:t xml:space="preserve"> – сводная по финансовым потребностям в реализацию по демонтажу, реконструкции и новому строительству энергетических мощностей на существующих и перспективных площадках для рационального варианта схемы теплоснабжения </w:t>
      </w:r>
      <w:r w:rsidR="006A2066">
        <w:rPr>
          <w:rFonts w:eastAsia="Times New Roman" w:cs="Times New Roman"/>
          <w:szCs w:val="24"/>
          <w:lang w:eastAsia="ru-RU"/>
        </w:rPr>
        <w:t xml:space="preserve">гп </w:t>
      </w:r>
      <w:r w:rsidRPr="00955409">
        <w:rPr>
          <w:rFonts w:eastAsia="Times New Roman" w:cs="Times New Roman"/>
          <w:szCs w:val="24"/>
          <w:lang w:eastAsia="ru-RU"/>
        </w:rPr>
        <w:t xml:space="preserve"> Северо-Енисейский (в ценах 2015г.)</w:t>
      </w:r>
    </w:p>
    <w:p w:rsidR="00955409" w:rsidRPr="00955409" w:rsidRDefault="00955409" w:rsidP="00955409">
      <w:pPr>
        <w:keepLines/>
        <w:spacing w:before="120"/>
        <w:ind w:firstLine="709"/>
        <w:rPr>
          <w:rFonts w:eastAsia="Times New Roman" w:cs="Times New Roman"/>
          <w:szCs w:val="24"/>
          <w:highlight w:val="yellow"/>
          <w:lang w:eastAsia="ru-RU"/>
        </w:rPr>
      </w:pPr>
    </w:p>
    <w:tbl>
      <w:tblPr>
        <w:tblW w:w="10206" w:type="dxa"/>
        <w:tblLook w:val="04A0"/>
      </w:tblPr>
      <w:tblGrid>
        <w:gridCol w:w="1926"/>
        <w:gridCol w:w="920"/>
        <w:gridCol w:w="920"/>
        <w:gridCol w:w="920"/>
        <w:gridCol w:w="920"/>
        <w:gridCol w:w="920"/>
        <w:gridCol w:w="920"/>
        <w:gridCol w:w="920"/>
        <w:gridCol w:w="920"/>
        <w:gridCol w:w="920"/>
      </w:tblGrid>
      <w:tr w:rsidR="00955409" w:rsidRPr="00955409" w:rsidTr="00955409">
        <w:trPr>
          <w:trHeight w:val="585"/>
        </w:trPr>
        <w:tc>
          <w:tcPr>
            <w:tcW w:w="3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Наименование работ/статьи затрат</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2013</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2014</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2015</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2016</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2017</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2018</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2019-2023</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2024-2028</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Всего</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1</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2</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3</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4</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5</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6</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7</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8</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9</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i/>
                <w:iCs/>
                <w:color w:val="000000"/>
                <w:sz w:val="20"/>
                <w:szCs w:val="20"/>
                <w:lang w:eastAsia="ru-RU"/>
              </w:rPr>
            </w:pPr>
            <w:r w:rsidRPr="00955409">
              <w:rPr>
                <w:rFonts w:eastAsia="Times New Roman" w:cs="Times New Roman"/>
                <w:b/>
                <w:bCs/>
                <w:i/>
                <w:iCs/>
                <w:color w:val="000000"/>
                <w:sz w:val="20"/>
                <w:szCs w:val="20"/>
                <w:lang w:eastAsia="ru-RU"/>
              </w:rPr>
              <w:t>10</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ПИР и ПСД</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54216</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30310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14889</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99415</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Оборудование</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15060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15060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15060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15060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131570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63981</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255791</w:t>
            </w:r>
          </w:p>
        </w:tc>
      </w:tr>
      <w:tr w:rsidR="00955409" w:rsidRPr="00955409" w:rsidTr="00955409">
        <w:trPr>
          <w:trHeight w:val="51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Строительно-монтажные и наладочные работы</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118974</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118974</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118974</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118974</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378846</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246594</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1101336</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Прочие</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7530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7530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7530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7530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48238</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28800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107158</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Всего капитальные затраты</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195780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141564</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141564</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141564</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588964</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354264</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noWrap/>
            <w:vAlign w:val="bottom"/>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1563700</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color w:val="000000"/>
                <w:sz w:val="20"/>
                <w:szCs w:val="20"/>
                <w:lang w:eastAsia="ru-RU"/>
              </w:rPr>
            </w:pPr>
            <w:r w:rsidRPr="00955409">
              <w:rPr>
                <w:rFonts w:eastAsia="Times New Roman" w:cs="Times New Roman"/>
                <w:color w:val="000000"/>
                <w:sz w:val="20"/>
                <w:szCs w:val="20"/>
                <w:lang w:eastAsia="ru-RU"/>
              </w:rPr>
              <w:t>НДС</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35240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25482</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25482</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25482</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106014</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63768</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color w:val="000000"/>
                <w:sz w:val="20"/>
                <w:szCs w:val="20"/>
                <w:lang w:eastAsia="ru-RU"/>
              </w:rPr>
            </w:pPr>
            <w:r w:rsidRPr="00955409">
              <w:rPr>
                <w:rFonts w:eastAsia="Times New Roman" w:cs="Times New Roman"/>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right"/>
              <w:rPr>
                <w:rFonts w:eastAsia="Times New Roman" w:cs="Times New Roman"/>
                <w:color w:val="000000"/>
                <w:sz w:val="20"/>
                <w:szCs w:val="20"/>
                <w:lang w:eastAsia="ru-RU"/>
              </w:rPr>
            </w:pPr>
            <w:r w:rsidRPr="00955409">
              <w:rPr>
                <w:rFonts w:eastAsia="Times New Roman" w:cs="Times New Roman"/>
                <w:color w:val="000000"/>
                <w:sz w:val="20"/>
                <w:szCs w:val="20"/>
                <w:lang w:eastAsia="ru-RU"/>
              </w:rPr>
              <w:t>281466</w:t>
            </w:r>
          </w:p>
        </w:tc>
      </w:tr>
      <w:tr w:rsidR="00955409" w:rsidRPr="00955409" w:rsidTr="00955409">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955409" w:rsidRPr="00955409" w:rsidRDefault="00955409" w:rsidP="00955409">
            <w:pPr>
              <w:jc w:val="left"/>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Всего смета проекта</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231020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167046</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167046</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167046</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694978</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418032</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center"/>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955409" w:rsidRPr="00955409" w:rsidRDefault="00955409" w:rsidP="00955409">
            <w:pPr>
              <w:jc w:val="right"/>
              <w:rPr>
                <w:rFonts w:eastAsia="Times New Roman" w:cs="Times New Roman"/>
                <w:b/>
                <w:bCs/>
                <w:color w:val="000000"/>
                <w:sz w:val="20"/>
                <w:szCs w:val="20"/>
                <w:lang w:eastAsia="ru-RU"/>
              </w:rPr>
            </w:pPr>
            <w:r w:rsidRPr="00955409">
              <w:rPr>
                <w:rFonts w:eastAsia="Times New Roman" w:cs="Times New Roman"/>
                <w:b/>
                <w:bCs/>
                <w:color w:val="000000"/>
                <w:sz w:val="20"/>
                <w:szCs w:val="20"/>
                <w:lang w:eastAsia="ru-RU"/>
              </w:rPr>
              <w:t>1845166</w:t>
            </w:r>
          </w:p>
        </w:tc>
      </w:tr>
    </w:tbl>
    <w:p w:rsidR="00955409" w:rsidRPr="00955409" w:rsidRDefault="00955409" w:rsidP="00955409">
      <w:pPr>
        <w:keepLines/>
        <w:spacing w:before="120"/>
        <w:ind w:firstLine="709"/>
        <w:rPr>
          <w:rFonts w:eastAsia="TimesNewRoman"/>
        </w:rPr>
      </w:pPr>
    </w:p>
    <w:p w:rsidR="00955409" w:rsidRPr="00955409" w:rsidRDefault="00955409" w:rsidP="00955409">
      <w:pPr>
        <w:keepNext/>
        <w:keepLines/>
        <w:widowControl w:val="0"/>
        <w:suppressAutoHyphens/>
        <w:snapToGrid w:val="0"/>
        <w:spacing w:before="360" w:after="240"/>
        <w:ind w:left="568"/>
        <w:outlineLvl w:val="1"/>
        <w:rPr>
          <w:rFonts w:eastAsia="Times New Roman" w:cs="Times New Roman"/>
          <w:b/>
          <w:bCs/>
          <w:szCs w:val="24"/>
          <w:lang w:eastAsia="ru-RU"/>
        </w:rPr>
      </w:pPr>
      <w:r w:rsidRPr="00955409">
        <w:rPr>
          <w:rFonts w:eastAsia="TimesNewRoman" w:cs="Times New Roman"/>
          <w:b/>
          <w:bCs/>
          <w:szCs w:val="24"/>
          <w:highlight w:val="yellow"/>
          <w:lang w:eastAsia="ru-RU"/>
        </w:rPr>
        <w:br w:type="page"/>
      </w:r>
      <w:bookmarkStart w:id="59" w:name="_Toc352916053"/>
      <w:bookmarkStart w:id="60" w:name="_Toc364515454"/>
      <w:bookmarkStart w:id="61" w:name="_Toc376161460"/>
      <w:bookmarkStart w:id="62" w:name="_Toc479443144"/>
      <w:r w:rsidRPr="00955409">
        <w:rPr>
          <w:rFonts w:eastAsia="Times New Roman" w:cs="Times New Roman"/>
          <w:b/>
          <w:bCs/>
          <w:szCs w:val="24"/>
          <w:lang w:eastAsia="ru-RU"/>
        </w:rPr>
        <w:t>Предложения по источникам инвестиций, обеспечивающих финансовые потребности</w:t>
      </w:r>
      <w:bookmarkEnd w:id="59"/>
      <w:bookmarkEnd w:id="60"/>
      <w:bookmarkEnd w:id="61"/>
      <w:bookmarkEnd w:id="62"/>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Финансирование мероприятий по строительству, реконструкции и техническому перевооружению источников тепловой энергии и тепловых сетей может осуществляться из двух основных групп источников: бюджетные и внебюджетные.</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Бюджетное финансирование указанных проектов осуществляется из бюджета Российской Федерации, бюджетов субъектов Российской Федерации и местных бюджетов в соответствии с Бюджетным кодексом РФ и другими нормативно-правовыми актами.</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Внебюджетное финансирование осуществляется за счет собственных средств теплоснабжающих и теплосетевых предприятий, состоящих из прибыли и амортизационных отчислений.</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указанных выше мероприятий.</w:t>
      </w:r>
    </w:p>
    <w:p w:rsidR="00955409" w:rsidRPr="00955409" w:rsidRDefault="00D20A93" w:rsidP="00955409">
      <w:pPr>
        <w:keepLines/>
        <w:spacing w:before="120"/>
        <w:ind w:firstLine="709"/>
        <w:rPr>
          <w:rFonts w:eastAsia="Times New Roman"/>
          <w:i/>
          <w:szCs w:val="24"/>
          <w:lang w:eastAsia="ru-RU"/>
        </w:rPr>
      </w:pPr>
      <w:r>
        <w:rPr>
          <w:rFonts w:eastAsia="Times New Roman"/>
          <w:i/>
          <w:szCs w:val="24"/>
          <w:lang w:eastAsia="ru-RU"/>
        </w:rPr>
        <w:t xml:space="preserve">а) </w:t>
      </w:r>
      <w:r w:rsidR="00955409" w:rsidRPr="00955409">
        <w:rPr>
          <w:rFonts w:eastAsia="Times New Roman"/>
          <w:i/>
          <w:szCs w:val="24"/>
          <w:lang w:eastAsia="ru-RU"/>
        </w:rPr>
        <w:t>Собственные средства энергоснабжающих предприятий</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Прибыль. Чистая прибыль предприятия – одно из основных источников инвестиционных средств на предприятиях любой формы собственности.</w:t>
      </w:r>
    </w:p>
    <w:p w:rsidR="00955409" w:rsidRPr="00955409" w:rsidRDefault="00955409" w:rsidP="00955409">
      <w:pPr>
        <w:keepLines/>
        <w:spacing w:before="120"/>
        <w:ind w:firstLine="709"/>
        <w:rPr>
          <w:color w:val="000000"/>
        </w:rPr>
      </w:pPr>
      <w:r w:rsidRPr="00955409">
        <w:t xml:space="preserve">Единственным теплоснабжающим предприятием п. Северо-Енисейский является </w:t>
      </w:r>
      <w:r w:rsidRPr="00955409">
        <w:rPr>
          <w:szCs w:val="24"/>
        </w:rPr>
        <w:t>МУП « Управление коммуникационным комплексом Северо- Енисейского района»</w:t>
      </w:r>
      <w:r w:rsidRPr="00955409">
        <w:t>. По итогам 2012 года по данным РЭК, имели отрицательную рентабельность.</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Амортизационные фонды. Амортизационный фонд – это денежные средства, накопленные за счет амортизационных отчислений основных средств (основных фондов) и предназначенные для восстановления изношенных основных средств и приобретения новых.</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Создание амортизационных фондов и их использование в качестве источников инвестиций связано с рядом сложностей.</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Во-первых, денежные средства в виде выручки поступают общей суммой, не выделяя отдельно амортизацию и другие ее составляющие, такие как прибыль или различные элементы затрат. Таким образом, предприятие использует все поступающие средства по собственному усмотрению, без учета целевого назначения. Однако осуществление инвестиций требует значительных единовременных денежных вложений. С другой стороны, создание амортизационного фонда на предприятии может оказаться экономически нецелесообразным, так как это требует отвлечения из оборота денежных средств, которые зачастую является дефицитным активом.</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В современной отечественной практике амортизация не играет существенной роли в техническом перевооружении и модернизации фирм, вследствие того, что этот фонд на поверку является чисто учетным, «бумажным». Наличие этого фонда не означает наличия оборотных средств, прежде всего денежных, которые могут быть инвестированы в новое оборудование и новые технологии.</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В этой связи встает вопрос стимулирования предприятий в использовании амортизации не только как инструмента возмещения затрат на приобретение основных средств, но и как источника технической модернизации.</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Этого можно достичь лишь при создании целевых фондов денежных средств. Коммерческий хозяйствующий субъект должен быть экономически заинтересован в накоплении фонда денежных средств в качестве источника финансирования технической модернизации. Необходим механизм стимулирования предприятий по созданию фондов для финансирования обновления материально-технической базы.</w:t>
      </w:r>
    </w:p>
    <w:p w:rsidR="00955409" w:rsidRPr="00955409" w:rsidRDefault="00955409" w:rsidP="00955409">
      <w:pPr>
        <w:keepLines/>
        <w:spacing w:before="120"/>
        <w:ind w:firstLine="709"/>
        <w:rPr>
          <w:rFonts w:eastAsia="Times New Roman"/>
          <w:szCs w:val="24"/>
          <w:lang w:eastAsia="ru-RU"/>
        </w:rPr>
      </w:pPr>
      <w:r w:rsidRPr="00955409">
        <w:rPr>
          <w:rFonts w:eastAsia="Times New Roman"/>
          <w:i/>
          <w:szCs w:val="24"/>
          <w:lang w:eastAsia="ru-RU"/>
        </w:rPr>
        <w:t>Инвестиционные составляющие в тарифах на тепловую энергию</w:t>
      </w:r>
      <w:r w:rsidRPr="00955409">
        <w:rPr>
          <w:rFonts w:eastAsia="Times New Roman"/>
          <w:szCs w:val="24"/>
          <w:lang w:eastAsia="ru-RU"/>
        </w:rPr>
        <w:t>. В соответствии с Федеральным законом от 27.07.2010 № 190-</w:t>
      </w:r>
      <w:r w:rsidRPr="00955409">
        <w:rPr>
          <w:rFonts w:eastAsia="Times New Roman"/>
          <w:szCs w:val="24"/>
          <w:lang w:val="en-US" w:eastAsia="ru-RU"/>
        </w:rPr>
        <w:t>A</w:t>
      </w:r>
      <w:r w:rsidRPr="00955409">
        <w:rPr>
          <w:rFonts w:eastAsia="Times New Roman"/>
          <w:szCs w:val="24"/>
          <w:lang w:eastAsia="ru-RU"/>
        </w:rPr>
        <w:t>З «О теплоснабжении», органы исполнительной власти субъектов Российской Федерации в области государственного регулирования цен (тарифов) устанавливают следующие тарифы:</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тарифы на тепловую энергию (мощность), поставляемую теплоснабжающими организациями потребителям, а также тарифы на тепловую энергию (мощность), поставляемую теплоснабжающими организациями другим теплоснабжающим организациям;</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тарифы на теплоноситель, поставляемый теплоснабжающими организациями потребителям, другим теплоснабжающим организациям;</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тарифы на услуги по передаче тепловой энергии, теплоносителя;</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плата за услуги по поддержанию резервной тепловой мощности при отсутствии потребления тепловой энергии;</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плата за подключение к системе теплоснабжения.</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В соответствии со ст. 23 закона, «Организация развития систем теплоснабжения поселений, городских округов», п.2, развитие системы теплоснабжения поселения или городского округа осуществляется на основании схемы теплоснабжения, которая должна соответствовать документам территориального планирования поселения или городского округа, в том числе схеме планируемого размещения объектов теплоснабжения в границах поселения или городского округа.</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Согласно п.4, реализация включенных в схему теплоснабжения мероприятий по развитию системы теплоснабжения осуществляется в соответствии с инвестиционными программами теплоснабжающих или теплосетевых организаций и организаций, владеющих источниками тепловой энергии, утвержденными уполномоченными органами в порядке, установленном правилами согласования и утверждения инвестиционных программ в сфере теплоснабжения, утвержденными Правительством Российской Федерации.</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Важное положение установлено также ст.10 «Сущность и порядок государственного регулирования цен (тарифов) на тепловую энергию (мощность)», п.8, который регламентирует возможное увеличение тарифов, обусловленное необходимостью возмещения затрат на реализацию инвестиционных программ теплоснабжающих организаций.</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В этом случае решение об установлении для теплоснабжающих организаций или теплосетевых организаций тарифов на уровне выше установленного предельного максимального уровня может приниматься органом исполнительной власти субъекта РФ в области государственного регулирования цен (тарифов) самостоятельно, без согласования с ФСТ.</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Необходимым условием принятого такого решения является утверждение инвестиционных программ теплоснабжающих организаций в порядке, установленном Правилами утверждения и согласования инвестиционных программ в сфере теплоснабжения.</w:t>
      </w:r>
    </w:p>
    <w:p w:rsidR="00955409" w:rsidRPr="00955409" w:rsidRDefault="00955409" w:rsidP="00955409">
      <w:pPr>
        <w:keepLines/>
        <w:spacing w:before="120"/>
        <w:ind w:firstLine="709"/>
        <w:rPr>
          <w:rFonts w:eastAsia="Times New Roman"/>
          <w:szCs w:val="24"/>
          <w:lang w:eastAsia="ru-RU"/>
        </w:rPr>
      </w:pPr>
      <w:r w:rsidRPr="00955409">
        <w:rPr>
          <w:rFonts w:eastAsia="Times New Roman"/>
          <w:i/>
          <w:szCs w:val="24"/>
          <w:lang w:eastAsia="ru-RU"/>
        </w:rPr>
        <w:t xml:space="preserve">Правилами утверждения и согласования инвестиционных программ в сфере теплоснабжения </w:t>
      </w:r>
      <w:r w:rsidRPr="00955409">
        <w:rPr>
          <w:rFonts w:eastAsia="Times New Roman"/>
          <w:szCs w:val="24"/>
          <w:lang w:eastAsia="ru-RU"/>
        </w:rPr>
        <w:t>должны быть утверждены Правительством Российской Федерации, однако по состоянию на июль 2012 года существует только проект постановления Правительства РФ.</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Проект Правил содержит следующие важные положения:</w:t>
      </w:r>
    </w:p>
    <w:p w:rsidR="00955409" w:rsidRPr="00955409" w:rsidRDefault="00955409" w:rsidP="00D71FE5">
      <w:pPr>
        <w:keepLines/>
        <w:numPr>
          <w:ilvl w:val="0"/>
          <w:numId w:val="10"/>
        </w:numPr>
        <w:spacing w:before="120"/>
        <w:rPr>
          <w:rFonts w:eastAsia="Times New Roman"/>
          <w:szCs w:val="24"/>
          <w:lang w:eastAsia="ru-RU"/>
        </w:rPr>
      </w:pPr>
      <w:r w:rsidRPr="00955409">
        <w:rPr>
          <w:rFonts w:eastAsia="Times New Roman"/>
          <w:szCs w:val="24"/>
          <w:lang w:eastAsia="ru-RU"/>
        </w:rPr>
        <w:t>Под инвестиционной программой понимается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955409" w:rsidRPr="00955409" w:rsidRDefault="00955409" w:rsidP="00D71FE5">
      <w:pPr>
        <w:keepLines/>
        <w:numPr>
          <w:ilvl w:val="0"/>
          <w:numId w:val="10"/>
        </w:numPr>
        <w:spacing w:before="120"/>
        <w:rPr>
          <w:rFonts w:eastAsia="Times New Roman"/>
          <w:szCs w:val="24"/>
          <w:lang w:eastAsia="ru-RU"/>
        </w:rPr>
      </w:pPr>
      <w:r w:rsidRPr="00955409">
        <w:rPr>
          <w:rFonts w:eastAsia="Times New Roman"/>
          <w:szCs w:val="24"/>
          <w:lang w:eastAsia="ru-RU"/>
        </w:rPr>
        <w:t>Утверждение инвестиционных программ осуществляется органами исполнительной власти субъектов Российской Федерации по согласованию с органами местного самоуправления поселений, городских округов.</w:t>
      </w:r>
    </w:p>
    <w:p w:rsidR="00955409" w:rsidRPr="00955409" w:rsidRDefault="00955409" w:rsidP="00D71FE5">
      <w:pPr>
        <w:keepLines/>
        <w:numPr>
          <w:ilvl w:val="0"/>
          <w:numId w:val="10"/>
        </w:numPr>
        <w:spacing w:before="120"/>
        <w:rPr>
          <w:rFonts w:eastAsia="Times New Roman"/>
          <w:szCs w:val="24"/>
          <w:lang w:eastAsia="ru-RU"/>
        </w:rPr>
      </w:pPr>
      <w:r w:rsidRPr="00955409">
        <w:rPr>
          <w:rFonts w:eastAsia="Times New Roman"/>
          <w:szCs w:val="24"/>
          <w:lang w:eastAsia="ru-RU"/>
        </w:rPr>
        <w:t>В инвестиционную программу подлежат включению инвестиционные проекты, целесообразность реализация которых обоснована в схемах теплоснабжения соответствующих поселений, городских округов.</w:t>
      </w:r>
    </w:p>
    <w:p w:rsidR="00955409" w:rsidRPr="00955409" w:rsidRDefault="00955409" w:rsidP="00D71FE5">
      <w:pPr>
        <w:keepLines/>
        <w:numPr>
          <w:ilvl w:val="0"/>
          <w:numId w:val="10"/>
        </w:numPr>
        <w:spacing w:before="120"/>
        <w:rPr>
          <w:rFonts w:eastAsia="Times New Roman"/>
          <w:szCs w:val="24"/>
          <w:lang w:eastAsia="ru-RU"/>
        </w:rPr>
      </w:pPr>
      <w:r w:rsidRPr="00955409">
        <w:rPr>
          <w:rFonts w:eastAsia="Times New Roman"/>
          <w:szCs w:val="24"/>
          <w:lang w:eastAsia="ru-RU"/>
        </w:rPr>
        <w:t>Инвестиционная программа составляется по форме, утверждаемой федеральным органом исполнительной власти, уполномоченным Правительством Российской Федерации.</w:t>
      </w:r>
    </w:p>
    <w:p w:rsidR="00955409" w:rsidRPr="00955409" w:rsidRDefault="00955409" w:rsidP="00955409">
      <w:pPr>
        <w:keepLines/>
        <w:spacing w:before="120"/>
        <w:ind w:left="1069"/>
        <w:rPr>
          <w:rFonts w:eastAsia="Times New Roman"/>
          <w:szCs w:val="24"/>
          <w:lang w:eastAsia="ru-RU"/>
        </w:rPr>
      </w:pPr>
      <w:r w:rsidRPr="00955409">
        <w:rPr>
          <w:rFonts w:eastAsia="Times New Roman"/>
          <w:szCs w:val="24"/>
          <w:lang w:eastAsia="ru-RU"/>
        </w:rPr>
        <w:t>Относительно порядка утверждения инвестиционной программы указано, что орган исполнительной власти субъекта Российской Федерации:</w:t>
      </w:r>
    </w:p>
    <w:p w:rsidR="00955409" w:rsidRPr="00955409" w:rsidRDefault="00955409" w:rsidP="00955409">
      <w:pPr>
        <w:keepLines/>
        <w:spacing w:before="120"/>
        <w:ind w:left="1069"/>
        <w:rPr>
          <w:rFonts w:eastAsia="Times New Roman"/>
          <w:szCs w:val="24"/>
          <w:lang w:eastAsia="ru-RU"/>
        </w:rPr>
      </w:pPr>
      <w:r w:rsidRPr="00955409">
        <w:rPr>
          <w:rFonts w:eastAsia="Times New Roman"/>
          <w:szCs w:val="24"/>
          <w:lang w:eastAsia="ru-RU"/>
        </w:rPr>
        <w:t>- обязан утвердить инвестиционную программу в случае, если ее реализация не приводит к превышению предельных (минимального и (или) максимального) уровней тарифов на тепловую энергию (мощность), поставляемую теплоснабжающими организациями потребителям на территории субъекта РФ;</w:t>
      </w:r>
    </w:p>
    <w:p w:rsidR="00955409" w:rsidRPr="00955409" w:rsidRDefault="00955409" w:rsidP="00955409">
      <w:pPr>
        <w:keepLines/>
        <w:spacing w:before="120"/>
        <w:ind w:left="1069"/>
        <w:rPr>
          <w:rFonts w:eastAsia="Times New Roman"/>
          <w:szCs w:val="24"/>
          <w:lang w:eastAsia="ru-RU"/>
        </w:rPr>
      </w:pPr>
      <w:r w:rsidRPr="00955409">
        <w:rPr>
          <w:rFonts w:eastAsia="Times New Roman"/>
          <w:szCs w:val="24"/>
          <w:lang w:eastAsia="ru-RU"/>
        </w:rPr>
        <w:t>- обязан утвердить инвестиционную программу в случае, если ее реализация приводит к превышению предельных (минимального и (или) максимального) уровней тарифов на тепловую энергию (мощность), но при этом сокращение инвестиционной программы приводит к сокращению неудовлетворительного состояния надежности и качества теплоснабжения, или ухудшению данного состояния;</w:t>
      </w:r>
    </w:p>
    <w:p w:rsidR="00955409" w:rsidRPr="00955409" w:rsidRDefault="00955409" w:rsidP="00955409">
      <w:pPr>
        <w:keepLines/>
        <w:spacing w:before="120"/>
        <w:ind w:left="1069"/>
        <w:rPr>
          <w:rFonts w:eastAsia="Times New Roman"/>
          <w:szCs w:val="24"/>
          <w:lang w:eastAsia="ru-RU"/>
        </w:rPr>
      </w:pPr>
      <w:r w:rsidRPr="00955409">
        <w:rPr>
          <w:rFonts w:eastAsia="Times New Roman"/>
          <w:szCs w:val="24"/>
          <w:lang w:eastAsia="ru-RU"/>
        </w:rPr>
        <w:t>- вправе отказать в согласовании инвестиционной программы в случае, если ее реализация приводит к превышению предельных (минимального и (или) максимального ) уровней тарифов на тепловую энергию (мощность), при этом отсутствуют обстоятельства, указанные в предыдущем пункте.</w:t>
      </w:r>
    </w:p>
    <w:p w:rsidR="00955409" w:rsidRPr="00955409" w:rsidRDefault="00955409" w:rsidP="00955409">
      <w:pPr>
        <w:keepLines/>
        <w:spacing w:before="120"/>
        <w:ind w:left="1069"/>
        <w:rPr>
          <w:rFonts w:eastAsia="Times New Roman"/>
          <w:szCs w:val="24"/>
          <w:lang w:eastAsia="ru-RU"/>
        </w:rPr>
      </w:pPr>
      <w:r w:rsidRPr="00955409">
        <w:rPr>
          <w:rFonts w:eastAsia="Times New Roman"/>
          <w:szCs w:val="24"/>
          <w:lang w:eastAsia="ru-RU"/>
        </w:rPr>
        <w:t>До принятия всех необходимых подзаконных актов к Федеральному Закону РФ №190-ФЗ, решение об учете инвестиционных программ и проектов при расчете процентов повышения тарифа на тепловую энергию принимается ФСТ РФ.</w:t>
      </w:r>
    </w:p>
    <w:p w:rsidR="00955409" w:rsidRPr="00955409" w:rsidRDefault="00955409" w:rsidP="00955409">
      <w:pPr>
        <w:keepLines/>
        <w:spacing w:before="120"/>
        <w:ind w:left="1069"/>
        <w:rPr>
          <w:rFonts w:eastAsia="Times New Roman"/>
          <w:i/>
          <w:szCs w:val="24"/>
          <w:lang w:eastAsia="ru-RU"/>
        </w:rPr>
      </w:pPr>
      <w:r w:rsidRPr="00955409">
        <w:rPr>
          <w:rFonts w:eastAsia="Times New Roman"/>
          <w:i/>
          <w:szCs w:val="24"/>
          <w:lang w:eastAsia="ru-RU"/>
        </w:rPr>
        <w:t>б)</w:t>
      </w:r>
      <w:r w:rsidRPr="00955409">
        <w:rPr>
          <w:rFonts w:eastAsia="Times New Roman"/>
          <w:i/>
          <w:szCs w:val="24"/>
          <w:lang w:eastAsia="ru-RU"/>
        </w:rPr>
        <w:tab/>
        <w:t>Бюджетное финансирование</w:t>
      </w:r>
    </w:p>
    <w:p w:rsidR="00955409" w:rsidRPr="00955409" w:rsidRDefault="00955409" w:rsidP="00955409">
      <w:pPr>
        <w:keepLines/>
        <w:spacing w:before="120"/>
        <w:ind w:firstLine="709"/>
        <w:rPr>
          <w:rFonts w:eastAsia="Times New Roman"/>
          <w:szCs w:val="24"/>
          <w:lang w:eastAsia="ru-RU"/>
        </w:rPr>
      </w:pPr>
      <w:r w:rsidRPr="00955409">
        <w:rPr>
          <w:rFonts w:eastAsia="Times New Roman"/>
          <w:i/>
          <w:szCs w:val="24"/>
          <w:lang w:eastAsia="ru-RU"/>
        </w:rPr>
        <w:t xml:space="preserve">Федеральный бюджет. </w:t>
      </w:r>
      <w:r w:rsidRPr="00955409">
        <w:rPr>
          <w:rFonts w:eastAsia="Times New Roman"/>
          <w:szCs w:val="24"/>
          <w:lang w:eastAsia="ru-RU"/>
        </w:rPr>
        <w:t>Возможность финансирования мероприятий Программы из средств федерального бюджета рассматривается в установленном порядке на федеральном уровне при принятии соответствующих федеральных целевых программ.</w:t>
      </w:r>
    </w:p>
    <w:p w:rsidR="00955409" w:rsidRPr="00955409" w:rsidRDefault="00955409" w:rsidP="00955409">
      <w:pPr>
        <w:keepLines/>
        <w:spacing w:before="120"/>
        <w:ind w:firstLine="709"/>
        <w:rPr>
          <w:rFonts w:eastAsia="Times New Roman"/>
          <w:i/>
          <w:szCs w:val="24"/>
          <w:lang w:eastAsia="ru-RU"/>
        </w:rPr>
      </w:pPr>
      <w:r w:rsidRPr="00955409">
        <w:rPr>
          <w:rFonts w:eastAsia="Times New Roman"/>
          <w:szCs w:val="24"/>
          <w:lang w:eastAsia="ru-RU"/>
        </w:rPr>
        <w:t xml:space="preserve">Распоряжением Правительства Российской Федерации от 02.02.2010 № 102-р была утверждена </w:t>
      </w:r>
      <w:r w:rsidRPr="00955409">
        <w:rPr>
          <w:rFonts w:eastAsia="Times New Roman"/>
          <w:i/>
          <w:szCs w:val="24"/>
          <w:lang w:eastAsia="ru-RU"/>
        </w:rPr>
        <w:t>Концепция федеральной целевой программы «Комплексная программа модернизации и реформирования жилищно-коммунального хозяйства на 2010-2020 годы»</w:t>
      </w:r>
    </w:p>
    <w:p w:rsidR="00955409" w:rsidRPr="00955409" w:rsidRDefault="00955409" w:rsidP="00955409">
      <w:pPr>
        <w:keepLines/>
        <w:spacing w:before="120"/>
        <w:ind w:firstLine="709"/>
        <w:rPr>
          <w:rFonts w:eastAsia="Times New Roman"/>
          <w:i/>
          <w:szCs w:val="24"/>
          <w:lang w:eastAsia="ru-RU"/>
        </w:rPr>
      </w:pPr>
      <w:r w:rsidRPr="00955409">
        <w:rPr>
          <w:rFonts w:eastAsia="Times New Roman"/>
          <w:szCs w:val="24"/>
          <w:lang w:eastAsia="ru-RU"/>
        </w:rPr>
        <w:t xml:space="preserve">На основании Концепции Минрегионом РФ разработан проект федеральной целевой программы </w:t>
      </w:r>
      <w:r w:rsidRPr="00955409">
        <w:rPr>
          <w:rFonts w:eastAsia="Times New Roman"/>
          <w:i/>
          <w:szCs w:val="24"/>
          <w:lang w:eastAsia="ru-RU"/>
        </w:rPr>
        <w:t>«Комплексная программа модернизации и реформирования жилищно-коммунального хозяйства на 2013-2015 годы».</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Согласно опубликованному проекту, целью Программы является повышение уровня надежности поставки коммунальных ресурсов и эффективности деятельности организаций коммунального хозяйства при обеспечении доступности коммунальных услуг для население.</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Для достижения поставленной цели к 2015 г. Должны быть решены следующие задачи:</w:t>
      </w:r>
    </w:p>
    <w:p w:rsidR="00955409" w:rsidRPr="00955409" w:rsidRDefault="00955409" w:rsidP="00D71FE5">
      <w:pPr>
        <w:keepLines/>
        <w:numPr>
          <w:ilvl w:val="0"/>
          <w:numId w:val="11"/>
        </w:numPr>
        <w:spacing w:before="120"/>
        <w:rPr>
          <w:rFonts w:eastAsia="Times New Roman"/>
          <w:szCs w:val="24"/>
          <w:lang w:eastAsia="ru-RU"/>
        </w:rPr>
      </w:pPr>
      <w:r w:rsidRPr="00955409">
        <w:rPr>
          <w:rFonts w:eastAsia="Times New Roman"/>
          <w:szCs w:val="24"/>
          <w:lang w:eastAsia="ru-RU"/>
        </w:rPr>
        <w:t>Увеличение объема привлечения частных инвестиций в жилищно-коммунальное хозяйство.</w:t>
      </w:r>
    </w:p>
    <w:p w:rsidR="00955409" w:rsidRPr="00955409" w:rsidRDefault="00955409" w:rsidP="00D71FE5">
      <w:pPr>
        <w:keepLines/>
        <w:numPr>
          <w:ilvl w:val="0"/>
          <w:numId w:val="11"/>
        </w:numPr>
        <w:spacing w:before="120"/>
        <w:rPr>
          <w:rFonts w:eastAsia="Times New Roman"/>
          <w:szCs w:val="24"/>
          <w:lang w:eastAsia="ru-RU"/>
        </w:rPr>
      </w:pPr>
      <w:r w:rsidRPr="00955409">
        <w:rPr>
          <w:rFonts w:eastAsia="Times New Roman"/>
          <w:szCs w:val="24"/>
          <w:lang w:eastAsia="ru-RU"/>
        </w:rPr>
        <w:t>Повышение эффективности деятельности организаций тепло-, водоснабжения, водоотведения, очистки сточных вод и организаций, осуществляющих эксплуатацию объектов, используемых для утилизации (захоронения) твердых бытовых отходов.</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Для реализации поставленных задач за счет средств федерального бюджета будут предоставляться субсидии бюджетом субъектов РФ на возмещение части затрат на уплату процентов по долгосрочным кредитам, полученным в кредитных организациях организациями коммунального хозяйства.</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Субсидии региональным бюджетам предоставляется в размере одной второй ставки рефинансирования Центрального банка РФ от суммы кредитов, полученных организациями коммунального хозяйства на осуществление мероприятий, предусмотренных региональными программами комплексного развития систем коммунальной инфраструктуры.</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Субъектам Российской Федерации предоставляются субсидии организациям коммунального хозяйства в рамках мероприятий, предусмотренных региональными программами строительства, реконструкции и (или) модернизации системы коммунальной инфраструктуры. Региональная программа создается на основе утвержденных в установленном порядке программ комплексного развития систем коммунальной инфраструктуры муниципальных образований.</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Отбор региональных программ, на поддержку мероприятий которых предусматривается выделения средств федерального бюджета, будет осуществляться ежегодно в 2013-2015 годах Минрегионом России в соответствии с порядком и условиями отбора региональной программы для целей реализации Программы, утверждаемыми Минрегионом России.</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Общий объем финансирования Программы в 2013-2015 годах составляет  165 млрд. рублей, в том числе за счет средств:</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федерального бюджета – 15,0 млрд. рублей</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средств бюджетов субъектов Российской Федерации и местных бюджетов – 15,0 млрд. рублей;</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средств внебюджетных источников – 135 млрд. рублей.</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Предлагаемый механизм ежегодного предоставления субсидий региональным бюджетам позволит ежегодно дополнительно привлекать в коммунальный сектор, частных инвестиций.</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xml:space="preserve">В России также принята и реализуется </w:t>
      </w:r>
      <w:r w:rsidRPr="00955409">
        <w:rPr>
          <w:rFonts w:eastAsia="Times New Roman"/>
          <w:i/>
          <w:szCs w:val="24"/>
          <w:lang w:eastAsia="ru-RU"/>
        </w:rPr>
        <w:t>Государственная программа Российской Федерации «Энергосбережение и повышение энергетической эффективности на период до 2020 года»</w:t>
      </w:r>
      <w:r w:rsidRPr="00955409">
        <w:rPr>
          <w:rFonts w:eastAsia="Times New Roman"/>
          <w:szCs w:val="24"/>
          <w:lang w:eastAsia="ru-RU"/>
        </w:rPr>
        <w:t>, утвержденная распоряжением Правительства РФ от 27 декабря 2010 г. № 2446-р.</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Целями Программы является:</w:t>
      </w:r>
    </w:p>
    <w:p w:rsidR="00955409" w:rsidRPr="00955409" w:rsidRDefault="00955409" w:rsidP="00D71FE5">
      <w:pPr>
        <w:keepLines/>
        <w:numPr>
          <w:ilvl w:val="0"/>
          <w:numId w:val="12"/>
        </w:numPr>
        <w:spacing w:before="120"/>
        <w:rPr>
          <w:rFonts w:eastAsia="Times New Roman"/>
          <w:szCs w:val="24"/>
          <w:lang w:eastAsia="ru-RU"/>
        </w:rPr>
      </w:pPr>
      <w:r w:rsidRPr="00955409">
        <w:rPr>
          <w:rFonts w:eastAsia="Times New Roman"/>
          <w:szCs w:val="24"/>
          <w:lang w:eastAsia="ru-RU"/>
        </w:rPr>
        <w:t>Снижение за счет реализации мероприятий Программы энергоемкости валового внутреннего продукта Российской Федерации на 13,5%, что в совокупности с другими факторами позволит обеспечить решение задачи по снижению энергоемкости валового внутреннего продукта на 40 процентов  2007-2020 годах.</w:t>
      </w:r>
    </w:p>
    <w:p w:rsidR="00955409" w:rsidRPr="00955409" w:rsidRDefault="00955409" w:rsidP="00D71FE5">
      <w:pPr>
        <w:keepLines/>
        <w:numPr>
          <w:ilvl w:val="0"/>
          <w:numId w:val="12"/>
        </w:numPr>
        <w:spacing w:before="120"/>
        <w:rPr>
          <w:rFonts w:eastAsia="Times New Roman"/>
          <w:szCs w:val="24"/>
          <w:lang w:eastAsia="ru-RU"/>
        </w:rPr>
      </w:pPr>
      <w:r w:rsidRPr="00955409">
        <w:rPr>
          <w:rFonts w:eastAsia="Times New Roman"/>
          <w:szCs w:val="24"/>
          <w:lang w:eastAsia="ru-RU"/>
        </w:rPr>
        <w:t>Формирование в России энергоэффективного общества.</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В рамках Программы реализуются 9 подпрограмм, в том числе:</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«Энергосбережение и повышение энергетической эффективности в электроэнергетике»;</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«Энергосбережение и повышение энергетической эффективности в теплоснабжении и системах коммунальной инфраструктуры».</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Основные организационные мероприятия по энергосбережению и повышению энергетической эффективности в теплоснабжении и системах коммунальной инфраструктуры включают:</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введение управления системы централизованного теплоснабжения поселений через единого теплового диспетчера;</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повышение качества теплоснабжения, введение показателей качества тепловой энергии, режимов теплопотребления и условий осуществления контроля их соблюдения как со стороны потребителей, так и со стороны энергоснабжающих организаций с установлением размера санкций за их нарушение;</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обеспечение системного подхода при оптимизации работы систем централизованного теплоснабжения путем реализации комплексных мероприятий не только в тепловых сетях (наладка, регулировка, оптимизация гидравлического режима), но и в системах теплопотребления непосредственно в зданиях (утепление строительной части зданий, проведение работ по устранению дефектов проекта и монтажа систем отопления);</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проведение обязательных энергетических обследований теплоснабжающих организаций и организаций коммунального комплекса;</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реализация типового проекта «Эффективная генерация», направленного на модернизацию и реконструкцию котельных, ликвидацию неэффективно работающих котельных и передачу тепловой нагрузки на эффективную генерацию, снижение на этой основе затрат топлива на выработку тепла;</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реализация типового проекта «Надежные сети», включающего мероприятия по модернизации и реконструкции тепловых сетей с применением новейших технологий и снижения на этой основе затрат на транспорт тепла, использованию предварительно изолированных труб высокой заводской готовности с высокими теплозащитными свойствами теплоизоляционной конструкции, герметично изолированной теплоизоляцией от увлажнения извне и с устройством системы диагностики состояния изоляции, обеспечению применения сальниковых компенсаторов сильфонных, исключающих утечку теплоносителя;</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совершенствование государственного нормирования и контроля технологических потерь в тепловых сетях при передаче тепловой энергии на основе использования современных норм проектирования тепловых сетей.</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Достижение целевых показателей энергосбережения и повышения энергетической эффективности в системах коммунальной инфраструктуры планируется с учетом реализации мероприятий, предусмотренных Концепцией федеральной целевой программы «Комплексная программа модернизации и реформирования жилищно-коммунального хозяйства на 2010-2020 годы».</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Средства федерального бюджета, направляемые на реализацию Программы, составляют 70 млрд. рублей, в том числе:</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val="en-US" w:eastAsia="ru-RU"/>
        </w:rPr>
        <w:t>I</w:t>
      </w:r>
      <w:r w:rsidRPr="00955409">
        <w:rPr>
          <w:rFonts w:eastAsia="Times New Roman"/>
          <w:szCs w:val="24"/>
          <w:lang w:eastAsia="ru-RU"/>
        </w:rPr>
        <w:t xml:space="preserve"> этап (2011-2015 годы) – 35 млрд. рублей,</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val="en-US" w:eastAsia="ru-RU"/>
        </w:rPr>
        <w:t>II</w:t>
      </w:r>
      <w:r w:rsidRPr="00955409">
        <w:rPr>
          <w:rFonts w:eastAsia="Times New Roman"/>
          <w:szCs w:val="24"/>
          <w:lang w:eastAsia="ru-RU"/>
        </w:rPr>
        <w:t xml:space="preserve"> этап (2016-2020 годы) – 35 млрд. рублей;</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Средства бюджетов субъектов Российской Федерации составляет 625 млрд. рублей, в том числе:</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val="en-US" w:eastAsia="ru-RU"/>
        </w:rPr>
        <w:t>I</w:t>
      </w:r>
      <w:r w:rsidRPr="00955409">
        <w:rPr>
          <w:rFonts w:eastAsia="Times New Roman"/>
          <w:szCs w:val="24"/>
          <w:lang w:eastAsia="ru-RU"/>
        </w:rPr>
        <w:t xml:space="preserve"> этап (2011-2015 годы) – 208 млрд. рублей,</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val="en-US" w:eastAsia="ru-RU"/>
        </w:rPr>
        <w:t>II</w:t>
      </w:r>
      <w:r w:rsidRPr="00955409">
        <w:rPr>
          <w:rFonts w:eastAsia="Times New Roman"/>
          <w:szCs w:val="24"/>
          <w:lang w:eastAsia="ru-RU"/>
        </w:rPr>
        <w:t xml:space="preserve"> этап (2016-2020 годы) – 417 млрд. рублей;</w:t>
      </w:r>
    </w:p>
    <w:p w:rsidR="00955409" w:rsidRPr="00955409" w:rsidRDefault="00955409" w:rsidP="00D71FE5">
      <w:pPr>
        <w:keepLines/>
        <w:numPr>
          <w:ilvl w:val="0"/>
          <w:numId w:val="13"/>
        </w:numPr>
        <w:spacing w:before="120"/>
        <w:rPr>
          <w:rFonts w:eastAsia="Times New Roman"/>
          <w:szCs w:val="24"/>
          <w:lang w:eastAsia="ru-RU"/>
        </w:rPr>
      </w:pPr>
      <w:r w:rsidRPr="00955409">
        <w:rPr>
          <w:rFonts w:eastAsia="Times New Roman"/>
          <w:szCs w:val="24"/>
          <w:lang w:eastAsia="ru-RU"/>
        </w:rPr>
        <w:t>Концепция регионального стратегического развития системы теплоснабжения п.</w:t>
      </w:r>
      <w:r w:rsidRPr="00955409">
        <w:rPr>
          <w:rFonts w:eastAsia="Times New Roman"/>
          <w:szCs w:val="24"/>
          <w:highlight w:val="yellow"/>
          <w:lang w:eastAsia="ru-RU"/>
        </w:rPr>
        <w:t xml:space="preserve"> </w:t>
      </w:r>
      <w:r w:rsidRPr="00955409">
        <w:rPr>
          <w:rFonts w:eastAsia="Times New Roman"/>
          <w:szCs w:val="24"/>
          <w:lang w:eastAsia="ru-RU"/>
        </w:rPr>
        <w:t>Северо-Енисейский в 2015-2023годах.</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Целями разработки Концепции является:</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повышение эффективности деятельности теплоэнергетического комплекса поселка</w:t>
      </w:r>
      <w:r w:rsidRPr="00955409">
        <w:rPr>
          <w:rFonts w:eastAsia="Times New Roman"/>
          <w:szCs w:val="24"/>
          <w:highlight w:val="yellow"/>
          <w:lang w:eastAsia="ru-RU"/>
        </w:rPr>
        <w:t xml:space="preserve"> </w:t>
      </w:r>
      <w:r w:rsidRPr="00955409">
        <w:rPr>
          <w:rFonts w:eastAsia="Times New Roman"/>
          <w:szCs w:val="24"/>
          <w:lang w:eastAsia="ru-RU"/>
        </w:rPr>
        <w:t>Северо-Енисейский для обеспечения надежного и бесперебойного теплоснабжения потребителей п. Северо-Енисейский;</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обеспечение привлечения инвестиций и гарантий их защиты и возвратности вложения в теплоэнергетические комплексы городских (сельских) поселений и поселка Северо-Енисейский;</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повышение инвестиционной привлекательности теплоэнергетического комплекса п. Северо-Енисейский</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В концепции предлагается внедрение следующих основных направлений инновационных ресурсосберегающих технологий, которые позволят сократить расходы при эксплуатации теплоэнергетических объектов:</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внедрение трубопроводов из сшитого полиэтилена (СПЭ) и стальных труб в пенополиуретановой изоляции (ППУ) в тепловых сетях;</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внедрение узлов учета тепловой энергии (УУТЭ)</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поэтапное создание единой системы учета потребления энергоресурсов (АСКУЭПР) там, где это технически целесообразно.</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Прогноз потребности теплоэнергетических комплексов муниципального образования в инвестиционных ресурсах на период 2015 года по 2023 год оценен в объеме 740 712 тыс. рублей.</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При этом указывается, что тариф на тепловую энергию не включает средств, достаточных для осуществления комплекса мероприятий, необходимых для реконструкции и (или) модернизации теплоэнергетических активов для достижения положительного эффекта, поскольку рост тарифов ограничен предельными уровнями тарифов на тепловую энергию.</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Проведение мероприятий по развитию теплоэнергетического комплекса п. Северо-Енисейский в соответствии с Концепцией предлагается осуществлять преимущественно за счет привлеченных денежных средств.</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Предусматриваются следующие источники финансирования модернизации и реконструкции теплоэнергетического комплекса:</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федеральный бюджет: средства фонда содействия реформированию жилищно-коммунального хозяйства, получаемые в установленном порядке на модернизацию и реконструкцию инженерных коммуникаций при проведении капитального ремонта многоквартирных домов и строительства новых теплоэнергетических мощностей и сетей в рамках региональных адресных программ переселения граждан из аварийного жилищного фонда;</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xml:space="preserve">- бюджет Северо-Енисейска </w:t>
      </w:r>
      <w:r w:rsidR="006A2066">
        <w:rPr>
          <w:rFonts w:eastAsia="Times New Roman"/>
          <w:szCs w:val="24"/>
          <w:lang w:eastAsia="ru-RU"/>
        </w:rPr>
        <w:t>района</w:t>
      </w:r>
      <w:r w:rsidRPr="00955409">
        <w:rPr>
          <w:rFonts w:eastAsia="Times New Roman"/>
          <w:szCs w:val="24"/>
          <w:lang w:eastAsia="ru-RU"/>
        </w:rPr>
        <w:t>: в виде ежегодного предусматриваемых в установленном порядке средств на строительство и реконструкцию объектов капитального строительства в рамках краевой</w:t>
      </w:r>
      <w:r w:rsidR="006A2066">
        <w:rPr>
          <w:rFonts w:eastAsia="Times New Roman"/>
          <w:szCs w:val="24"/>
          <w:lang w:eastAsia="ru-RU"/>
        </w:rPr>
        <w:t xml:space="preserve"> и муниципальной</w:t>
      </w:r>
      <w:r w:rsidRPr="00955409">
        <w:rPr>
          <w:rFonts w:eastAsia="Times New Roman"/>
          <w:szCs w:val="24"/>
          <w:lang w:eastAsia="ru-RU"/>
        </w:rPr>
        <w:t xml:space="preserve"> программы;</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средства финансовых структур, участвующих в реализации различных программ в сфере жилищно-коммунального хозяйства: ОАО «Банк ВТБ» (на модернизацию и реконструкцию систем водоснабжения, теплоснабжения, электроснабжения, водоотведения), ЕБРР (на модернизацию водоснабжения, теплоснабжения, водоотведения, системы сбора, вывоза, утилизации отходов), всемирный банк ВБ (на инвестиции в сфере жилищного строительства и коммунальной инфраструктуры);</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средства прочих финансовых институтов: банки, паевые и инвестиционные фонды, портфельные и профильные инвесторы (долгосрочное кредитование  - от 5 до 15 лет, займы, участие в уставном капитале – покупка долей акций, долговых ценных бумаг);</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Государственная поддержка в части тарифного регулирования позволяет включить в инвестиционные программы теплоснабжающих организаций проекты строительства и реконструкции теплоэнергетических объектов, при этом соответствующее тарифное регулирование должно обеспечиваться на всех трех уровнях регулирования: федеральном, уровне субъекта Российской Федерации и на местном уровне.</w:t>
      </w:r>
    </w:p>
    <w:p w:rsidR="00955409" w:rsidRPr="00955409" w:rsidRDefault="00955409" w:rsidP="00955409">
      <w:pPr>
        <w:keepNext/>
        <w:keepLines/>
        <w:widowControl w:val="0"/>
        <w:suppressAutoHyphens/>
        <w:snapToGrid w:val="0"/>
        <w:spacing w:before="360" w:after="240"/>
        <w:ind w:left="568"/>
        <w:outlineLvl w:val="1"/>
        <w:rPr>
          <w:rFonts w:eastAsia="Times New Roman" w:cs="Times New Roman"/>
          <w:b/>
          <w:bCs/>
          <w:szCs w:val="24"/>
          <w:lang w:eastAsia="ru-RU"/>
        </w:rPr>
      </w:pPr>
      <w:bookmarkStart w:id="63" w:name="_Toc352916054"/>
      <w:bookmarkStart w:id="64" w:name="_Toc364515455"/>
      <w:bookmarkStart w:id="65" w:name="_Toc376161461"/>
      <w:bookmarkStart w:id="66" w:name="_Toc479443145"/>
      <w:r w:rsidRPr="00955409">
        <w:rPr>
          <w:rFonts w:eastAsia="Times New Roman" w:cs="Times New Roman"/>
          <w:b/>
          <w:bCs/>
          <w:szCs w:val="24"/>
          <w:lang w:eastAsia="ru-RU"/>
        </w:rPr>
        <w:t>Расчеты эффективности инвестиций</w:t>
      </w:r>
      <w:bookmarkEnd w:id="63"/>
      <w:bookmarkEnd w:id="64"/>
      <w:bookmarkEnd w:id="65"/>
      <w:bookmarkEnd w:id="66"/>
    </w:p>
    <w:p w:rsidR="00955409" w:rsidRPr="00955409" w:rsidRDefault="00955409" w:rsidP="00955409">
      <w:pPr>
        <w:keepLines/>
        <w:spacing w:before="120"/>
        <w:ind w:firstLine="709"/>
        <w:rPr>
          <w:rFonts w:eastAsia="Times New Roman"/>
          <w:i/>
          <w:szCs w:val="24"/>
          <w:lang w:eastAsia="ru-RU"/>
        </w:rPr>
      </w:pPr>
      <w:r w:rsidRPr="00955409">
        <w:rPr>
          <w:rFonts w:eastAsia="Times New Roman"/>
          <w:i/>
          <w:szCs w:val="24"/>
          <w:lang w:eastAsia="ru-RU"/>
        </w:rPr>
        <w:t>а) Методические особенности оценки эффективности инвестиций в строительство, реконструкцию и техническое перевооружение источников тепловой энергии и тепловых сетей</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Выбор перспективных вариантов развития и реконструкции систем теплоснабжения определяется исходя из эффективности капитальных вложений. В рассматриваемых вариантах предполагается использование существующих тепловых сетей (для отопления и горячего водоснабжения с их необходимой реконструкцией или развитием), а также строительство новых тепловых источников (котельных) для обеспечения тепловой энергией перспективных тепловых нагрузок.</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Методика оценки эффективности варианта сооружения новых энергоисточников (котельных) проводилась в соответствии с методическими рекомендациями [1,2], адаптированными к расчету систем теплоснабжения [3] на стадии прединвестиционных исследований [4] по следующим критериям:</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xml:space="preserve">- </w:t>
      </w:r>
      <w:r w:rsidRPr="00955409">
        <w:rPr>
          <w:rFonts w:eastAsia="Times New Roman"/>
          <w:i/>
          <w:szCs w:val="24"/>
          <w:lang w:eastAsia="ru-RU"/>
        </w:rPr>
        <w:t>чистый дисконтированный доход (ЧДД),</w:t>
      </w:r>
      <w:r w:rsidRPr="00955409">
        <w:rPr>
          <w:rFonts w:eastAsia="Times New Roman"/>
          <w:szCs w:val="24"/>
          <w:lang w:eastAsia="ru-RU"/>
        </w:rPr>
        <w:t xml:space="preserve"> представляющий собой сумму дисконтированных финансовых итогов за все годы функционирования объекта от начала вложения инвестиций до окончания эксплуатации (проекты, имеющие положительное значение ЧДД, не убыточны, так как отдача на капитал превышает вложенный капитал при данной норме дисконта);</w:t>
      </w:r>
    </w:p>
    <w:p w:rsidR="00955409" w:rsidRPr="00955409" w:rsidRDefault="00955409" w:rsidP="00955409">
      <w:pPr>
        <w:keepLines/>
        <w:spacing w:before="120"/>
        <w:ind w:firstLine="709"/>
        <w:rPr>
          <w:rFonts w:eastAsia="Times New Roman"/>
          <w:szCs w:val="24"/>
          <w:lang w:eastAsia="ru-RU"/>
        </w:rPr>
      </w:pPr>
      <w:r w:rsidRPr="00955409">
        <w:rPr>
          <w:rFonts w:eastAsia="Times New Roman"/>
          <w:i/>
          <w:szCs w:val="24"/>
          <w:lang w:eastAsia="ru-RU"/>
        </w:rPr>
        <w:t xml:space="preserve">- внутренняя норма доходности  (ВНД), </w:t>
      </w:r>
      <w:r w:rsidRPr="00955409">
        <w:rPr>
          <w:rFonts w:eastAsia="Times New Roman"/>
          <w:szCs w:val="24"/>
          <w:lang w:eastAsia="ru-RU"/>
        </w:rPr>
        <w:t>которая представляет собой ту норму дисконта, при которой отдача от инвестиционного проекта равна первоначальным инвестициям в проект;</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xml:space="preserve">- </w:t>
      </w:r>
      <w:r w:rsidRPr="00955409">
        <w:rPr>
          <w:rFonts w:eastAsia="Times New Roman"/>
          <w:i/>
          <w:szCs w:val="24"/>
          <w:lang w:eastAsia="ru-RU"/>
        </w:rPr>
        <w:t>индекс выгодности инвестиций (ИВИ)</w:t>
      </w:r>
      <w:r w:rsidRPr="00955409">
        <w:rPr>
          <w:rFonts w:eastAsia="Times New Roman"/>
          <w:szCs w:val="24"/>
          <w:lang w:eastAsia="ru-RU"/>
        </w:rPr>
        <w:t>, т.е. отношение отдачи капитала (приведенных эффектов) к вложенному капиталу (при его использовании принимаются проекты, в которых значение этого показателя больше единицы);</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xml:space="preserve">- </w:t>
      </w:r>
      <w:r w:rsidRPr="00955409">
        <w:rPr>
          <w:rFonts w:eastAsia="Times New Roman"/>
          <w:i/>
          <w:szCs w:val="24"/>
          <w:lang w:eastAsia="ru-RU"/>
        </w:rPr>
        <w:t xml:space="preserve">срок окупаемости </w:t>
      </w:r>
      <w:r w:rsidRPr="00955409">
        <w:rPr>
          <w:rFonts w:eastAsia="Times New Roman"/>
          <w:szCs w:val="24"/>
          <w:lang w:eastAsia="ru-RU"/>
        </w:rPr>
        <w:t>или</w:t>
      </w:r>
      <w:r w:rsidRPr="00955409">
        <w:rPr>
          <w:rFonts w:eastAsia="Times New Roman"/>
          <w:i/>
          <w:szCs w:val="24"/>
          <w:lang w:eastAsia="ru-RU"/>
        </w:rPr>
        <w:t xml:space="preserve"> период возврата капитальных вложений, </w:t>
      </w:r>
      <w:r w:rsidRPr="00955409">
        <w:rPr>
          <w:rFonts w:eastAsia="Times New Roman"/>
          <w:szCs w:val="24"/>
          <w:lang w:eastAsia="ru-RU"/>
        </w:rPr>
        <w:t>т.е. период, за который отдача на капитал достигает значения суммы первоначальных инвестиций (его рекомендуется вычислять с использованием дисконтирования).</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Если в каком-то году значение ЧДД оказывается меньше нуля, то это означает, что проект не эффективен. Тогда необходимо определить цены на тепло, при которых поток кассовой наличности и величина ЧДД становиться больше нуля. Поток кассовой наличности рассчитывается таким образом, чтобы возможные затраты и издержки (в том числе на модернизацию) могли быть компенсированы в любом году накопленными излишками.</w:t>
      </w:r>
    </w:p>
    <w:p w:rsidR="00955409" w:rsidRPr="00955409" w:rsidRDefault="00955409" w:rsidP="00955409">
      <w:pPr>
        <w:keepLines/>
        <w:spacing w:before="120"/>
        <w:ind w:firstLine="709"/>
        <w:rPr>
          <w:rFonts w:eastAsia="Times New Roman"/>
          <w:i/>
          <w:szCs w:val="24"/>
          <w:lang w:eastAsia="ru-RU"/>
        </w:rPr>
      </w:pPr>
      <w:r w:rsidRPr="00955409">
        <w:rPr>
          <w:rFonts w:eastAsia="Times New Roman"/>
          <w:i/>
          <w:szCs w:val="24"/>
          <w:lang w:eastAsia="ru-RU"/>
        </w:rPr>
        <w:t>б) Цены на топливо и тарифы на тепло</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Правительство РФ протоколом от 21.09.2011г. № 32 одобрило прогноз динамики стоимости услуг естественных монополий на период 2012-2014 гг.</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При этом ежегодный темп роста цен на топливо составляет 15% для всех групп потребителей, кроме 2012 г. – 10,4% и 7,1% соответственно для населения и прочих потребителей (таблица 6).</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В соответствии с Государственной ценовой политикой в области угольной промышленности к 2015 г. в России прогнозируется переход от государственного регулирования оптовых цен на уголь к ценообразованию на уголь для внутренних потребителей, основанному на принципе равнодоходности продаж угля на внутреннем и внешнем рынках. При этом сохраняется государственное регулирование тарифов на транспортировку угля и платы за снабженческо-сбытовые услуги на территории страны. Равнодоходная цена угля определяется исключением из экспортной цены угля таможенной пошлины, затрат на транзит, хранение и реализацию угля за пределами РФ и разницы в расходах по транспортировки угля до границы и потребителям на внутреннем рынке.</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На оптовые цены для населения предполагается сохранить государственное регулирование.</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xml:space="preserve">Таблица </w:t>
      </w:r>
      <w:r w:rsidR="00D20A93">
        <w:rPr>
          <w:rFonts w:eastAsia="Times New Roman"/>
          <w:szCs w:val="24"/>
          <w:lang w:eastAsia="ru-RU"/>
        </w:rPr>
        <w:t>10.7</w:t>
      </w:r>
      <w:r w:rsidRPr="00955409">
        <w:rPr>
          <w:rFonts w:eastAsia="Times New Roman"/>
          <w:szCs w:val="24"/>
          <w:lang w:eastAsia="ru-RU"/>
        </w:rPr>
        <w:t xml:space="preserve"> – Прогноз оптовой цены на нефть для конечных потребителей, руб./т.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860"/>
        <w:gridCol w:w="855"/>
        <w:gridCol w:w="855"/>
        <w:gridCol w:w="855"/>
        <w:gridCol w:w="855"/>
        <w:gridCol w:w="855"/>
        <w:gridCol w:w="855"/>
        <w:gridCol w:w="855"/>
      </w:tblGrid>
      <w:tr w:rsidR="00955409" w:rsidRPr="00955409" w:rsidTr="00955409">
        <w:trPr>
          <w:jc w:val="center"/>
        </w:trPr>
        <w:tc>
          <w:tcPr>
            <w:tcW w:w="2660"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Потребитель</w:t>
            </w:r>
          </w:p>
        </w:tc>
        <w:tc>
          <w:tcPr>
            <w:tcW w:w="860" w:type="dxa"/>
          </w:tcPr>
          <w:p w:rsidR="00955409" w:rsidRPr="00955409" w:rsidRDefault="00955409" w:rsidP="00955409">
            <w:pPr>
              <w:keepLines/>
              <w:spacing w:before="120"/>
              <w:rPr>
                <w:rFonts w:eastAsia="Times New Roman" w:cs="Times New Roman"/>
                <w:szCs w:val="24"/>
                <w:lang w:eastAsia="ru-RU"/>
              </w:rPr>
            </w:pPr>
            <w:r w:rsidRPr="00955409">
              <w:rPr>
                <w:rFonts w:eastAsia="Times New Roman" w:cs="Times New Roman"/>
                <w:szCs w:val="24"/>
                <w:lang w:eastAsia="ru-RU"/>
              </w:rPr>
              <w:t>2012г.</w:t>
            </w:r>
          </w:p>
          <w:p w:rsidR="00955409" w:rsidRPr="00955409" w:rsidRDefault="00955409" w:rsidP="00955409">
            <w:pPr>
              <w:keepLines/>
              <w:spacing w:before="120"/>
              <w:rPr>
                <w:rFonts w:eastAsia="Times New Roman" w:cs="Times New Roman"/>
                <w:szCs w:val="24"/>
                <w:lang w:eastAsia="ru-RU"/>
              </w:rPr>
            </w:pPr>
            <w:r w:rsidRPr="00955409">
              <w:rPr>
                <w:rFonts w:eastAsia="Times New Roman" w:cs="Times New Roman"/>
                <w:szCs w:val="24"/>
                <w:lang w:eastAsia="ru-RU"/>
              </w:rPr>
              <w:t>(факт)</w:t>
            </w:r>
          </w:p>
        </w:tc>
        <w:tc>
          <w:tcPr>
            <w:tcW w:w="855" w:type="dxa"/>
          </w:tcPr>
          <w:p w:rsidR="00955409" w:rsidRPr="00955409" w:rsidRDefault="00955409" w:rsidP="00955409">
            <w:pPr>
              <w:keepLines/>
              <w:spacing w:before="120"/>
              <w:rPr>
                <w:rFonts w:eastAsia="Times New Roman" w:cs="Times New Roman"/>
                <w:szCs w:val="24"/>
                <w:lang w:eastAsia="ru-RU"/>
              </w:rPr>
            </w:pPr>
            <w:r w:rsidRPr="00955409">
              <w:rPr>
                <w:rFonts w:eastAsia="Times New Roman" w:cs="Times New Roman"/>
                <w:szCs w:val="24"/>
                <w:lang w:eastAsia="ru-RU"/>
              </w:rPr>
              <w:t>2013г.</w:t>
            </w:r>
          </w:p>
        </w:tc>
        <w:tc>
          <w:tcPr>
            <w:tcW w:w="855" w:type="dxa"/>
          </w:tcPr>
          <w:p w:rsidR="00955409" w:rsidRPr="00955409" w:rsidRDefault="00955409" w:rsidP="00955409">
            <w:pPr>
              <w:keepLines/>
              <w:spacing w:before="120"/>
              <w:rPr>
                <w:rFonts w:eastAsia="Times New Roman" w:cs="Times New Roman"/>
                <w:szCs w:val="24"/>
                <w:lang w:eastAsia="ru-RU"/>
              </w:rPr>
            </w:pPr>
            <w:r w:rsidRPr="00955409">
              <w:rPr>
                <w:rFonts w:eastAsia="Times New Roman" w:cs="Times New Roman"/>
                <w:szCs w:val="24"/>
                <w:lang w:eastAsia="ru-RU"/>
              </w:rPr>
              <w:t>2014г.</w:t>
            </w:r>
          </w:p>
        </w:tc>
        <w:tc>
          <w:tcPr>
            <w:tcW w:w="855" w:type="dxa"/>
          </w:tcPr>
          <w:p w:rsidR="00955409" w:rsidRPr="00955409" w:rsidRDefault="00955409" w:rsidP="00955409">
            <w:pPr>
              <w:keepLines/>
              <w:spacing w:before="120"/>
              <w:rPr>
                <w:rFonts w:eastAsia="Times New Roman" w:cs="Times New Roman"/>
                <w:szCs w:val="24"/>
                <w:lang w:eastAsia="ru-RU"/>
              </w:rPr>
            </w:pPr>
            <w:r w:rsidRPr="00955409">
              <w:rPr>
                <w:rFonts w:eastAsia="Times New Roman" w:cs="Times New Roman"/>
                <w:szCs w:val="24"/>
                <w:lang w:eastAsia="ru-RU"/>
              </w:rPr>
              <w:t>2015г.</w:t>
            </w:r>
          </w:p>
        </w:tc>
        <w:tc>
          <w:tcPr>
            <w:tcW w:w="855" w:type="dxa"/>
          </w:tcPr>
          <w:p w:rsidR="00955409" w:rsidRPr="00955409" w:rsidRDefault="00955409" w:rsidP="00955409">
            <w:pPr>
              <w:keepLines/>
              <w:spacing w:before="120"/>
              <w:rPr>
                <w:rFonts w:eastAsia="Times New Roman" w:cs="Times New Roman"/>
                <w:szCs w:val="24"/>
                <w:lang w:eastAsia="ru-RU"/>
              </w:rPr>
            </w:pPr>
            <w:r w:rsidRPr="00955409">
              <w:rPr>
                <w:rFonts w:eastAsia="Times New Roman" w:cs="Times New Roman"/>
                <w:szCs w:val="24"/>
                <w:lang w:eastAsia="ru-RU"/>
              </w:rPr>
              <w:t>2016г.</w:t>
            </w:r>
          </w:p>
        </w:tc>
        <w:tc>
          <w:tcPr>
            <w:tcW w:w="855" w:type="dxa"/>
          </w:tcPr>
          <w:p w:rsidR="00955409" w:rsidRPr="00955409" w:rsidRDefault="00955409" w:rsidP="00955409">
            <w:pPr>
              <w:keepLines/>
              <w:spacing w:before="120"/>
              <w:rPr>
                <w:rFonts w:eastAsia="Times New Roman" w:cs="Times New Roman"/>
                <w:szCs w:val="24"/>
                <w:lang w:eastAsia="ru-RU"/>
              </w:rPr>
            </w:pPr>
            <w:r w:rsidRPr="00955409">
              <w:rPr>
                <w:rFonts w:eastAsia="Times New Roman" w:cs="Times New Roman"/>
                <w:szCs w:val="24"/>
                <w:lang w:eastAsia="ru-RU"/>
              </w:rPr>
              <w:t>2017г.</w:t>
            </w:r>
          </w:p>
        </w:tc>
        <w:tc>
          <w:tcPr>
            <w:tcW w:w="855" w:type="dxa"/>
          </w:tcPr>
          <w:p w:rsidR="00955409" w:rsidRPr="00955409" w:rsidRDefault="00955409" w:rsidP="00955409">
            <w:pPr>
              <w:keepLines/>
              <w:spacing w:before="120"/>
              <w:rPr>
                <w:rFonts w:eastAsia="Times New Roman" w:cs="Times New Roman"/>
                <w:szCs w:val="24"/>
                <w:lang w:eastAsia="ru-RU"/>
              </w:rPr>
            </w:pPr>
            <w:r w:rsidRPr="00955409">
              <w:rPr>
                <w:rFonts w:eastAsia="Times New Roman" w:cs="Times New Roman"/>
                <w:szCs w:val="24"/>
                <w:lang w:eastAsia="ru-RU"/>
              </w:rPr>
              <w:t>2018г.</w:t>
            </w:r>
          </w:p>
        </w:tc>
        <w:tc>
          <w:tcPr>
            <w:tcW w:w="855" w:type="dxa"/>
          </w:tcPr>
          <w:p w:rsidR="00955409" w:rsidRPr="00955409" w:rsidRDefault="00955409" w:rsidP="00955409">
            <w:pPr>
              <w:keepLines/>
              <w:spacing w:before="120"/>
              <w:rPr>
                <w:rFonts w:eastAsia="Times New Roman" w:cs="Times New Roman"/>
                <w:szCs w:val="24"/>
                <w:lang w:eastAsia="ru-RU"/>
              </w:rPr>
            </w:pPr>
            <w:r w:rsidRPr="00955409">
              <w:rPr>
                <w:rFonts w:eastAsia="Times New Roman" w:cs="Times New Roman"/>
                <w:szCs w:val="24"/>
                <w:lang w:eastAsia="ru-RU"/>
              </w:rPr>
              <w:t>2019г.</w:t>
            </w:r>
          </w:p>
        </w:tc>
      </w:tr>
      <w:tr w:rsidR="00955409" w:rsidRPr="00955409" w:rsidTr="00955409">
        <w:trPr>
          <w:jc w:val="center"/>
        </w:trPr>
        <w:tc>
          <w:tcPr>
            <w:tcW w:w="2660" w:type="dxa"/>
          </w:tcPr>
          <w:p w:rsidR="00955409" w:rsidRPr="00955409" w:rsidRDefault="00955409" w:rsidP="00955409">
            <w:pPr>
              <w:keepLines/>
              <w:spacing w:before="120"/>
              <w:rPr>
                <w:rFonts w:eastAsia="Times New Roman" w:cs="Times New Roman"/>
                <w:szCs w:val="24"/>
                <w:lang w:eastAsia="ru-RU"/>
              </w:rPr>
            </w:pPr>
            <w:r w:rsidRPr="00955409">
              <w:rPr>
                <w:rFonts w:eastAsia="Times New Roman" w:cs="Times New Roman"/>
                <w:szCs w:val="24"/>
                <w:lang w:eastAsia="ru-RU"/>
              </w:rPr>
              <w:t xml:space="preserve">Для всех категорий потребителей, </w:t>
            </w:r>
          </w:p>
        </w:tc>
        <w:tc>
          <w:tcPr>
            <w:tcW w:w="860"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16500</w:t>
            </w:r>
          </w:p>
        </w:tc>
        <w:tc>
          <w:tcPr>
            <w:tcW w:w="855"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17820</w:t>
            </w:r>
          </w:p>
        </w:tc>
        <w:tc>
          <w:tcPr>
            <w:tcW w:w="855"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19245</w:t>
            </w:r>
          </w:p>
        </w:tc>
        <w:tc>
          <w:tcPr>
            <w:tcW w:w="855"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20785</w:t>
            </w:r>
          </w:p>
        </w:tc>
        <w:tc>
          <w:tcPr>
            <w:tcW w:w="855"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22448</w:t>
            </w:r>
          </w:p>
        </w:tc>
        <w:tc>
          <w:tcPr>
            <w:tcW w:w="855"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24243</w:t>
            </w:r>
          </w:p>
        </w:tc>
        <w:tc>
          <w:tcPr>
            <w:tcW w:w="855"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26183</w:t>
            </w:r>
          </w:p>
        </w:tc>
        <w:tc>
          <w:tcPr>
            <w:tcW w:w="855" w:type="dxa"/>
          </w:tcPr>
          <w:p w:rsidR="00955409" w:rsidRPr="00955409" w:rsidRDefault="00955409" w:rsidP="00955409">
            <w:pPr>
              <w:keepLines/>
              <w:spacing w:before="120"/>
              <w:jc w:val="center"/>
              <w:rPr>
                <w:rFonts w:eastAsia="Times New Roman" w:cs="Times New Roman"/>
                <w:szCs w:val="24"/>
                <w:lang w:eastAsia="ru-RU"/>
              </w:rPr>
            </w:pPr>
            <w:r w:rsidRPr="00955409">
              <w:rPr>
                <w:rFonts w:eastAsia="Times New Roman" w:cs="Times New Roman"/>
                <w:szCs w:val="24"/>
                <w:lang w:eastAsia="ru-RU"/>
              </w:rPr>
              <w:t>28278</w:t>
            </w:r>
          </w:p>
        </w:tc>
      </w:tr>
    </w:tbl>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Тарифы на тепловую энергию полностью регулируются государством.</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xml:space="preserve">Согласно прогнозам Минэкономразвития индексации регулируемых тарифов на тепловую энергию будет произведена два раза в 2012 г. – на 6% с 1 июля и еще на 6% с 1 сентября, в 2013 г. – на 8% и в 2014 г. на 12%. В результате в среднем за год рост регулируемых цен на тепловую энергию составляет в 2012 г. 4,8%, в 2013 г. – 11% и в 2014 г. – 9,5-10%. В результате, в 2012 г. рост тарифов на тепловую энергию будет ниже темпов инфляции. </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Однако министерство в своих комментариях отмечает, что региональные власти могут устанавливать и более высокие тарифные ставки, если существует критическая потребность в инвестициях в сектор. В то же время мы видим, что темпы роста тарифов на тепло в 2013-2014 гг. ниже темпов роста цен на уголь.</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С учетом предложенных темпов роста выполнен прогноз тарифов на тепловую энергию для потребителей п. Северо-Енисейский на период до 2028 года (таблица 11.3.2).</w:t>
      </w:r>
    </w:p>
    <w:p w:rsidR="00955409" w:rsidRPr="00955409" w:rsidRDefault="00955409" w:rsidP="00955409">
      <w:pPr>
        <w:keepLines/>
        <w:spacing w:before="120"/>
        <w:ind w:firstLine="709"/>
        <w:rPr>
          <w:rFonts w:eastAsia="Times New Roman"/>
          <w:szCs w:val="24"/>
          <w:highlight w:val="yellow"/>
          <w:lang w:eastAsia="ru-RU"/>
        </w:rPr>
      </w:pP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xml:space="preserve">Таблица </w:t>
      </w:r>
      <w:r w:rsidR="00D20A93">
        <w:rPr>
          <w:rFonts w:eastAsia="Times New Roman"/>
          <w:szCs w:val="24"/>
          <w:lang w:eastAsia="ru-RU"/>
        </w:rPr>
        <w:t>10.8</w:t>
      </w:r>
      <w:r w:rsidRPr="00955409">
        <w:rPr>
          <w:rFonts w:eastAsia="Times New Roman"/>
          <w:szCs w:val="24"/>
          <w:lang w:eastAsia="ru-RU"/>
        </w:rPr>
        <w:t xml:space="preserve"> – Прогноз одноставочных тарифов на тепловую энергию в горячей воде для потребителей п. Северо-Енисейский до 2028 года</w:t>
      </w:r>
    </w:p>
    <w:tbl>
      <w:tblPr>
        <w:tblW w:w="10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4"/>
        <w:gridCol w:w="996"/>
        <w:gridCol w:w="996"/>
        <w:gridCol w:w="996"/>
        <w:gridCol w:w="996"/>
        <w:gridCol w:w="996"/>
        <w:gridCol w:w="996"/>
        <w:gridCol w:w="996"/>
        <w:gridCol w:w="996"/>
      </w:tblGrid>
      <w:tr w:rsidR="00955409" w:rsidRPr="00955409" w:rsidTr="00955409">
        <w:trPr>
          <w:trHeight w:val="526"/>
        </w:trPr>
        <w:tc>
          <w:tcPr>
            <w:tcW w:w="2408" w:type="dxa"/>
            <w:shd w:val="clear" w:color="auto" w:fill="auto"/>
          </w:tcPr>
          <w:p w:rsidR="00955409" w:rsidRPr="00955409" w:rsidRDefault="00955409" w:rsidP="00955409">
            <w:pPr>
              <w:keepLines/>
              <w:spacing w:before="120"/>
              <w:jc w:val="center"/>
              <w:rPr>
                <w:rFonts w:eastAsia="Times New Roman"/>
                <w:sz w:val="20"/>
                <w:szCs w:val="20"/>
                <w:lang w:eastAsia="ru-RU"/>
              </w:rPr>
            </w:pPr>
            <w:r w:rsidRPr="00955409">
              <w:rPr>
                <w:rFonts w:eastAsia="Times New Roman"/>
                <w:sz w:val="20"/>
                <w:szCs w:val="20"/>
                <w:lang w:eastAsia="ru-RU"/>
              </w:rPr>
              <w:t>Наименование организации</w:t>
            </w:r>
          </w:p>
        </w:tc>
        <w:tc>
          <w:tcPr>
            <w:tcW w:w="966" w:type="dxa"/>
            <w:shd w:val="clear" w:color="auto" w:fill="auto"/>
          </w:tcPr>
          <w:p w:rsidR="00955409" w:rsidRPr="00955409" w:rsidRDefault="00955409" w:rsidP="00955409">
            <w:pPr>
              <w:keepLines/>
              <w:spacing w:before="120"/>
              <w:jc w:val="center"/>
              <w:rPr>
                <w:rFonts w:eastAsia="Times New Roman"/>
                <w:sz w:val="20"/>
                <w:szCs w:val="20"/>
                <w:lang w:eastAsia="ru-RU"/>
              </w:rPr>
            </w:pPr>
            <w:r w:rsidRPr="00955409">
              <w:rPr>
                <w:rFonts w:eastAsia="Times New Roman"/>
                <w:sz w:val="20"/>
                <w:szCs w:val="20"/>
                <w:lang w:eastAsia="ru-RU"/>
              </w:rPr>
              <w:t>2013 г.*</w:t>
            </w:r>
          </w:p>
        </w:tc>
        <w:tc>
          <w:tcPr>
            <w:tcW w:w="966" w:type="dxa"/>
            <w:shd w:val="clear" w:color="auto" w:fill="auto"/>
          </w:tcPr>
          <w:p w:rsidR="00955409" w:rsidRPr="00955409" w:rsidRDefault="00955409" w:rsidP="00955409">
            <w:pPr>
              <w:keepLines/>
              <w:spacing w:before="120"/>
              <w:jc w:val="center"/>
              <w:rPr>
                <w:rFonts w:eastAsia="Times New Roman"/>
                <w:sz w:val="20"/>
                <w:szCs w:val="20"/>
                <w:lang w:eastAsia="ru-RU"/>
              </w:rPr>
            </w:pPr>
            <w:r w:rsidRPr="00955409">
              <w:rPr>
                <w:rFonts w:eastAsia="Times New Roman"/>
                <w:sz w:val="20"/>
                <w:szCs w:val="20"/>
                <w:lang w:eastAsia="ru-RU"/>
              </w:rPr>
              <w:t>2014 г.</w:t>
            </w:r>
          </w:p>
        </w:tc>
        <w:tc>
          <w:tcPr>
            <w:tcW w:w="967" w:type="dxa"/>
            <w:shd w:val="clear" w:color="auto" w:fill="auto"/>
          </w:tcPr>
          <w:p w:rsidR="00955409" w:rsidRPr="00955409" w:rsidRDefault="00955409" w:rsidP="00955409">
            <w:pPr>
              <w:keepLines/>
              <w:spacing w:before="120"/>
              <w:jc w:val="center"/>
              <w:rPr>
                <w:rFonts w:eastAsia="Times New Roman"/>
                <w:sz w:val="20"/>
                <w:szCs w:val="20"/>
                <w:lang w:eastAsia="ru-RU"/>
              </w:rPr>
            </w:pPr>
            <w:r w:rsidRPr="00955409">
              <w:rPr>
                <w:rFonts w:eastAsia="Times New Roman"/>
                <w:sz w:val="20"/>
                <w:szCs w:val="20"/>
                <w:lang w:eastAsia="ru-RU"/>
              </w:rPr>
              <w:t>2015 г.</w:t>
            </w:r>
          </w:p>
        </w:tc>
        <w:tc>
          <w:tcPr>
            <w:tcW w:w="967" w:type="dxa"/>
            <w:shd w:val="clear" w:color="auto" w:fill="auto"/>
          </w:tcPr>
          <w:p w:rsidR="00955409" w:rsidRPr="00955409" w:rsidRDefault="00955409" w:rsidP="00955409">
            <w:pPr>
              <w:keepLines/>
              <w:spacing w:before="120"/>
              <w:jc w:val="center"/>
              <w:rPr>
                <w:rFonts w:eastAsia="Times New Roman"/>
                <w:sz w:val="20"/>
                <w:szCs w:val="20"/>
                <w:lang w:eastAsia="ru-RU"/>
              </w:rPr>
            </w:pPr>
            <w:r w:rsidRPr="00955409">
              <w:rPr>
                <w:rFonts w:eastAsia="Times New Roman"/>
                <w:sz w:val="20"/>
                <w:szCs w:val="20"/>
                <w:lang w:eastAsia="ru-RU"/>
              </w:rPr>
              <w:t>2016 г.</w:t>
            </w:r>
          </w:p>
        </w:tc>
        <w:tc>
          <w:tcPr>
            <w:tcW w:w="967" w:type="dxa"/>
            <w:shd w:val="clear" w:color="auto" w:fill="auto"/>
          </w:tcPr>
          <w:p w:rsidR="00955409" w:rsidRPr="00955409" w:rsidRDefault="00955409" w:rsidP="00955409">
            <w:pPr>
              <w:keepLines/>
              <w:spacing w:before="120"/>
              <w:jc w:val="center"/>
              <w:rPr>
                <w:rFonts w:eastAsia="Times New Roman"/>
                <w:sz w:val="20"/>
                <w:szCs w:val="20"/>
                <w:lang w:eastAsia="ru-RU"/>
              </w:rPr>
            </w:pPr>
            <w:r w:rsidRPr="00955409">
              <w:rPr>
                <w:rFonts w:eastAsia="Times New Roman"/>
                <w:sz w:val="20"/>
                <w:szCs w:val="20"/>
                <w:lang w:eastAsia="ru-RU"/>
              </w:rPr>
              <w:t>2017 г.</w:t>
            </w:r>
          </w:p>
        </w:tc>
        <w:tc>
          <w:tcPr>
            <w:tcW w:w="967" w:type="dxa"/>
            <w:shd w:val="clear" w:color="auto" w:fill="auto"/>
          </w:tcPr>
          <w:p w:rsidR="00955409" w:rsidRPr="00955409" w:rsidRDefault="00955409" w:rsidP="00955409">
            <w:pPr>
              <w:keepLines/>
              <w:spacing w:before="120"/>
              <w:jc w:val="center"/>
              <w:rPr>
                <w:rFonts w:eastAsia="Times New Roman"/>
                <w:sz w:val="20"/>
                <w:szCs w:val="20"/>
                <w:lang w:eastAsia="ru-RU"/>
              </w:rPr>
            </w:pPr>
            <w:r w:rsidRPr="00955409">
              <w:rPr>
                <w:rFonts w:eastAsia="Times New Roman"/>
                <w:sz w:val="20"/>
                <w:szCs w:val="20"/>
                <w:lang w:eastAsia="ru-RU"/>
              </w:rPr>
              <w:t>2018 г</w:t>
            </w:r>
          </w:p>
        </w:tc>
        <w:tc>
          <w:tcPr>
            <w:tcW w:w="967" w:type="dxa"/>
            <w:shd w:val="clear" w:color="auto" w:fill="auto"/>
          </w:tcPr>
          <w:p w:rsidR="00955409" w:rsidRPr="00955409" w:rsidRDefault="00955409" w:rsidP="00955409">
            <w:pPr>
              <w:keepLines/>
              <w:spacing w:before="120"/>
              <w:jc w:val="center"/>
              <w:rPr>
                <w:rFonts w:eastAsia="Times New Roman"/>
                <w:sz w:val="20"/>
                <w:szCs w:val="20"/>
                <w:lang w:eastAsia="ru-RU"/>
              </w:rPr>
            </w:pPr>
            <w:r w:rsidRPr="00955409">
              <w:rPr>
                <w:rFonts w:eastAsia="Times New Roman"/>
                <w:sz w:val="20"/>
                <w:szCs w:val="20"/>
                <w:lang w:eastAsia="ru-RU"/>
              </w:rPr>
              <w:t>2023 г.</w:t>
            </w:r>
          </w:p>
        </w:tc>
        <w:tc>
          <w:tcPr>
            <w:tcW w:w="967" w:type="dxa"/>
            <w:shd w:val="clear" w:color="auto" w:fill="auto"/>
          </w:tcPr>
          <w:p w:rsidR="00955409" w:rsidRPr="00955409" w:rsidRDefault="00955409" w:rsidP="00955409">
            <w:pPr>
              <w:keepLines/>
              <w:spacing w:before="120"/>
              <w:jc w:val="center"/>
              <w:rPr>
                <w:rFonts w:eastAsia="Times New Roman"/>
                <w:sz w:val="20"/>
                <w:szCs w:val="20"/>
                <w:lang w:eastAsia="ru-RU"/>
              </w:rPr>
            </w:pPr>
            <w:r w:rsidRPr="00955409">
              <w:rPr>
                <w:rFonts w:eastAsia="Times New Roman"/>
                <w:sz w:val="20"/>
                <w:szCs w:val="20"/>
                <w:lang w:eastAsia="ru-RU"/>
              </w:rPr>
              <w:t>2028 г.</w:t>
            </w:r>
          </w:p>
        </w:tc>
      </w:tr>
      <w:tr w:rsidR="00955409" w:rsidRPr="00955409" w:rsidTr="00955409">
        <w:trPr>
          <w:trHeight w:val="526"/>
        </w:trPr>
        <w:tc>
          <w:tcPr>
            <w:tcW w:w="2408" w:type="dxa"/>
            <w:shd w:val="clear" w:color="auto" w:fill="auto"/>
          </w:tcPr>
          <w:p w:rsidR="00955409" w:rsidRPr="00955409" w:rsidRDefault="00955409" w:rsidP="00955409">
            <w:pPr>
              <w:autoSpaceDE w:val="0"/>
              <w:autoSpaceDN w:val="0"/>
              <w:adjustRightInd w:val="0"/>
              <w:jc w:val="left"/>
              <w:rPr>
                <w:rFonts w:eastAsia="Times New Roman"/>
                <w:sz w:val="20"/>
                <w:szCs w:val="20"/>
                <w:highlight w:val="yellow"/>
                <w:lang w:eastAsia="ru-RU"/>
              </w:rPr>
            </w:pPr>
            <w:r w:rsidRPr="00955409">
              <w:rPr>
                <w:color w:val="000000"/>
                <w:szCs w:val="24"/>
              </w:rPr>
              <w:t>МУП «Управление коммуникационным комплексом Северо-Енисейского района»</w:t>
            </w:r>
          </w:p>
        </w:tc>
        <w:tc>
          <w:tcPr>
            <w:tcW w:w="966" w:type="dxa"/>
            <w:shd w:val="clear" w:color="auto" w:fill="auto"/>
          </w:tcPr>
          <w:p w:rsidR="00955409" w:rsidRPr="00955409" w:rsidRDefault="00955409" w:rsidP="00955409">
            <w:pPr>
              <w:keepLines/>
              <w:spacing w:before="120"/>
              <w:jc w:val="center"/>
              <w:rPr>
                <w:rFonts w:eastAsia="Times New Roman"/>
                <w:sz w:val="20"/>
                <w:szCs w:val="20"/>
                <w:highlight w:val="yellow"/>
                <w:lang w:eastAsia="ru-RU"/>
              </w:rPr>
            </w:pPr>
            <w:r w:rsidRPr="00955409">
              <w:rPr>
                <w:rFonts w:eastAsia="Times New Roman"/>
                <w:szCs w:val="24"/>
                <w:lang w:eastAsia="ru-RU"/>
              </w:rPr>
              <w:t>2043,58</w:t>
            </w:r>
          </w:p>
        </w:tc>
        <w:tc>
          <w:tcPr>
            <w:tcW w:w="966" w:type="dxa"/>
            <w:shd w:val="clear" w:color="auto" w:fill="auto"/>
          </w:tcPr>
          <w:p w:rsidR="00955409" w:rsidRPr="00955409" w:rsidRDefault="00955409" w:rsidP="00955409">
            <w:pPr>
              <w:keepLines/>
              <w:spacing w:before="120"/>
              <w:jc w:val="center"/>
              <w:rPr>
                <w:rFonts w:eastAsia="Times New Roman"/>
                <w:sz w:val="20"/>
                <w:szCs w:val="20"/>
                <w:highlight w:val="yellow"/>
                <w:lang w:eastAsia="ru-RU"/>
              </w:rPr>
            </w:pPr>
            <w:r w:rsidRPr="00955409">
              <w:rPr>
                <w:rFonts w:eastAsia="Times New Roman"/>
                <w:szCs w:val="24"/>
                <w:lang w:eastAsia="ru-RU"/>
              </w:rPr>
              <w:t>2247,93</w:t>
            </w:r>
          </w:p>
        </w:tc>
        <w:tc>
          <w:tcPr>
            <w:tcW w:w="967" w:type="dxa"/>
            <w:shd w:val="clear" w:color="auto" w:fill="auto"/>
          </w:tcPr>
          <w:p w:rsidR="00955409" w:rsidRPr="00955409" w:rsidRDefault="00955409" w:rsidP="00955409">
            <w:pPr>
              <w:keepLines/>
              <w:spacing w:before="120"/>
              <w:jc w:val="center"/>
              <w:rPr>
                <w:rFonts w:eastAsia="Times New Roman"/>
                <w:sz w:val="20"/>
                <w:szCs w:val="20"/>
                <w:highlight w:val="yellow"/>
                <w:lang w:eastAsia="ru-RU"/>
              </w:rPr>
            </w:pPr>
            <w:r w:rsidRPr="00955409">
              <w:rPr>
                <w:rFonts w:eastAsia="Times New Roman"/>
                <w:szCs w:val="24"/>
                <w:lang w:eastAsia="ru-RU"/>
              </w:rPr>
              <w:t>2472,72</w:t>
            </w:r>
          </w:p>
        </w:tc>
        <w:tc>
          <w:tcPr>
            <w:tcW w:w="967" w:type="dxa"/>
            <w:shd w:val="clear" w:color="auto" w:fill="auto"/>
          </w:tcPr>
          <w:p w:rsidR="00955409" w:rsidRPr="00955409" w:rsidRDefault="00955409" w:rsidP="00955409">
            <w:pPr>
              <w:keepLines/>
              <w:spacing w:before="120"/>
              <w:jc w:val="center"/>
              <w:rPr>
                <w:rFonts w:eastAsia="Times New Roman"/>
                <w:sz w:val="20"/>
                <w:szCs w:val="20"/>
                <w:highlight w:val="yellow"/>
                <w:lang w:eastAsia="ru-RU"/>
              </w:rPr>
            </w:pPr>
            <w:r w:rsidRPr="00955409">
              <w:rPr>
                <w:rFonts w:eastAsia="Times New Roman"/>
                <w:szCs w:val="24"/>
                <w:lang w:eastAsia="ru-RU"/>
              </w:rPr>
              <w:t>2717,51</w:t>
            </w:r>
          </w:p>
        </w:tc>
        <w:tc>
          <w:tcPr>
            <w:tcW w:w="967" w:type="dxa"/>
            <w:shd w:val="clear" w:color="auto" w:fill="auto"/>
          </w:tcPr>
          <w:p w:rsidR="00955409" w:rsidRPr="00955409" w:rsidRDefault="00955409" w:rsidP="00955409">
            <w:pPr>
              <w:keepLines/>
              <w:spacing w:before="120"/>
              <w:jc w:val="center"/>
              <w:rPr>
                <w:rFonts w:eastAsia="Times New Roman"/>
                <w:sz w:val="20"/>
                <w:szCs w:val="20"/>
                <w:highlight w:val="yellow"/>
                <w:lang w:eastAsia="ru-RU"/>
              </w:rPr>
            </w:pPr>
            <w:r w:rsidRPr="00955409">
              <w:rPr>
                <w:rFonts w:eastAsia="Times New Roman"/>
                <w:szCs w:val="24"/>
                <w:lang w:eastAsia="ru-RU"/>
              </w:rPr>
              <w:t>2972,95</w:t>
            </w:r>
          </w:p>
        </w:tc>
        <w:tc>
          <w:tcPr>
            <w:tcW w:w="967" w:type="dxa"/>
            <w:shd w:val="clear" w:color="auto" w:fill="auto"/>
          </w:tcPr>
          <w:p w:rsidR="00955409" w:rsidRPr="00955409" w:rsidRDefault="00955409" w:rsidP="00955409">
            <w:pPr>
              <w:keepLines/>
              <w:spacing w:before="120"/>
              <w:jc w:val="center"/>
              <w:rPr>
                <w:rFonts w:eastAsia="Times New Roman"/>
                <w:sz w:val="20"/>
                <w:szCs w:val="20"/>
                <w:highlight w:val="yellow"/>
                <w:lang w:eastAsia="ru-RU"/>
              </w:rPr>
            </w:pPr>
            <w:r w:rsidRPr="00955409">
              <w:rPr>
                <w:rFonts w:eastAsia="Times New Roman"/>
                <w:szCs w:val="24"/>
                <w:lang w:eastAsia="ru-RU"/>
              </w:rPr>
              <w:t>3246,46</w:t>
            </w:r>
          </w:p>
        </w:tc>
        <w:tc>
          <w:tcPr>
            <w:tcW w:w="967" w:type="dxa"/>
            <w:shd w:val="clear" w:color="auto" w:fill="auto"/>
          </w:tcPr>
          <w:p w:rsidR="00955409" w:rsidRPr="00955409" w:rsidRDefault="00955409" w:rsidP="00955409">
            <w:pPr>
              <w:keepLines/>
              <w:spacing w:before="120"/>
              <w:jc w:val="center"/>
              <w:rPr>
                <w:rFonts w:eastAsia="Times New Roman"/>
                <w:sz w:val="20"/>
                <w:szCs w:val="20"/>
                <w:highlight w:val="yellow"/>
                <w:lang w:eastAsia="ru-RU"/>
              </w:rPr>
            </w:pPr>
            <w:r w:rsidRPr="00955409">
              <w:rPr>
                <w:rFonts w:eastAsia="Times New Roman"/>
                <w:szCs w:val="24"/>
                <w:lang w:eastAsia="ru-RU"/>
              </w:rPr>
              <w:t>3997,46</w:t>
            </w:r>
          </w:p>
        </w:tc>
        <w:tc>
          <w:tcPr>
            <w:tcW w:w="967" w:type="dxa"/>
            <w:shd w:val="clear" w:color="auto" w:fill="auto"/>
          </w:tcPr>
          <w:p w:rsidR="00955409" w:rsidRPr="00955409" w:rsidRDefault="00955409" w:rsidP="00955409">
            <w:pPr>
              <w:keepLines/>
              <w:spacing w:before="120"/>
              <w:jc w:val="center"/>
              <w:rPr>
                <w:rFonts w:eastAsia="Times New Roman"/>
                <w:sz w:val="20"/>
                <w:szCs w:val="20"/>
                <w:highlight w:val="yellow"/>
                <w:lang w:eastAsia="ru-RU"/>
              </w:rPr>
            </w:pPr>
            <w:r w:rsidRPr="00955409">
              <w:rPr>
                <w:rFonts w:eastAsia="Times New Roman"/>
                <w:szCs w:val="24"/>
                <w:lang w:eastAsia="ru-RU"/>
              </w:rPr>
              <w:t>4711,09</w:t>
            </w:r>
          </w:p>
        </w:tc>
      </w:tr>
    </w:tbl>
    <w:p w:rsidR="00955409" w:rsidRPr="00955409" w:rsidRDefault="00955409" w:rsidP="00955409">
      <w:pPr>
        <w:keepLines/>
        <w:spacing w:before="120"/>
        <w:ind w:firstLine="709"/>
        <w:rPr>
          <w:rFonts w:eastAsia="Times New Roman"/>
          <w:szCs w:val="24"/>
          <w:highlight w:val="yellow"/>
          <w:lang w:eastAsia="ru-RU"/>
        </w:rPr>
      </w:pPr>
      <w:r w:rsidRPr="00955409">
        <w:rPr>
          <w:rFonts w:eastAsia="Times New Roman"/>
          <w:sz w:val="20"/>
          <w:szCs w:val="20"/>
          <w:lang w:eastAsia="ru-RU"/>
        </w:rPr>
        <w:t>*На период с 01.07.2013 по 31.12.2013</w:t>
      </w:r>
      <w:r w:rsidRPr="00955409">
        <w:rPr>
          <w:rFonts w:eastAsia="Times New Roman"/>
          <w:szCs w:val="24"/>
          <w:lang w:eastAsia="ru-RU"/>
        </w:rPr>
        <w:t>.</w:t>
      </w:r>
    </w:p>
    <w:p w:rsidR="00955409" w:rsidRPr="00955409" w:rsidRDefault="00955409" w:rsidP="00955409">
      <w:pPr>
        <w:keepLines/>
        <w:spacing w:before="120"/>
        <w:ind w:firstLine="709"/>
        <w:rPr>
          <w:rFonts w:eastAsia="Times New Roman"/>
          <w:i/>
          <w:szCs w:val="24"/>
          <w:lang w:eastAsia="ru-RU"/>
        </w:rPr>
      </w:pPr>
      <w:r w:rsidRPr="00955409">
        <w:rPr>
          <w:rFonts w:eastAsia="Times New Roman"/>
          <w:i/>
          <w:szCs w:val="24"/>
          <w:lang w:eastAsia="ru-RU"/>
        </w:rPr>
        <w:t>в) Эффективность реконструируемых котельных</w:t>
      </w:r>
    </w:p>
    <w:p w:rsidR="00955409" w:rsidRPr="00955409" w:rsidRDefault="00955409" w:rsidP="00955409">
      <w:pPr>
        <w:keepLines/>
        <w:spacing w:before="120"/>
        <w:ind w:firstLine="709"/>
        <w:rPr>
          <w:rFonts w:eastAsia="Times New Roman"/>
          <w:szCs w:val="24"/>
          <w:highlight w:val="yellow"/>
          <w:lang w:eastAsia="ru-RU"/>
        </w:rPr>
      </w:pPr>
    </w:p>
    <w:p w:rsidR="00955409" w:rsidRPr="00955409" w:rsidRDefault="00955409" w:rsidP="00955409">
      <w:pPr>
        <w:keepLines/>
        <w:spacing w:before="120"/>
        <w:ind w:firstLine="709"/>
        <w:rPr>
          <w:rFonts w:eastAsia="Times New Roman"/>
          <w:szCs w:val="24"/>
          <w:lang w:eastAsia="ru-RU"/>
        </w:rPr>
      </w:pPr>
      <w:bookmarkStart w:id="67" w:name="_Toc352916055"/>
      <w:r w:rsidRPr="00955409">
        <w:rPr>
          <w:rFonts w:eastAsia="Times New Roman"/>
          <w:szCs w:val="24"/>
          <w:lang w:eastAsia="ru-RU"/>
        </w:rPr>
        <w:t>Расчеты ценовых последствий для потребителей при реализации программ строительства, реконструкции и технического перевооружения систем теплоснабжения.</w:t>
      </w:r>
      <w:bookmarkEnd w:id="67"/>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Одним из основных и наиболее капиталоемких мероприятий по реконструкции модернизации п. Северо-Енисейский в период до 2028 года является строительство тепловой сети.</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xml:space="preserve">Стоимость оборудования индексировалась в соответствии с индексами-дефляторами, приведенными РФ в Прогнозе сценарных условий социально-экономического развития на 2013-2015 годы и Сценарных условий долгосрочного прогноза социально-экономического развития Российской Федерации до 2028 года </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На распределение экономического эффекта между производством тепловой энергии также влияют отпускные тарифы на тепловую энергию в каждый год реализации проекта, объемы реализации каждого вида энергии.</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 xml:space="preserve">В соответствии с расчетными Региональной службы по тарифам п. Северо-Енисейский, среднегодовой тариф на тепловую энергию, отпускаемую </w:t>
      </w:r>
      <w:r w:rsidRPr="00955409">
        <w:rPr>
          <w:color w:val="000000"/>
        </w:rPr>
        <w:t>МУП «Управление коммуникационным комплексом Северо-Енисейского района»</w:t>
      </w:r>
      <w:r w:rsidRPr="00955409">
        <w:rPr>
          <w:rFonts w:eastAsia="Times New Roman"/>
          <w:szCs w:val="24"/>
          <w:lang w:eastAsia="ru-RU"/>
        </w:rPr>
        <w:t xml:space="preserve"> в 2013 году, составляет 2043,58 руб./Гкал (без НДС). Без проведения мероприятий, предусмотренных схемой теплоснабжения, и с учетом тарифных индексов Минэкономразвития РФ тариф на тепловую энергию составил бы 4711,09 руб./Гкал в 2028 году.</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Проведение мероприятий требует введения в тариф на тепловую энергию инвестиционной составляющей, складывающейся из амортизационных отчислений от стоимости вводимого оборудование и части прибыли от реализации тепловой энергии, направляемой на финансирование капиталовложений.</w:t>
      </w:r>
    </w:p>
    <w:p w:rsidR="00955409" w:rsidRPr="00955409" w:rsidRDefault="00955409" w:rsidP="00955409">
      <w:pPr>
        <w:keepLines/>
        <w:spacing w:before="120"/>
        <w:ind w:firstLine="709"/>
        <w:rPr>
          <w:rFonts w:eastAsia="Times New Roman"/>
          <w:szCs w:val="24"/>
          <w:lang w:eastAsia="ru-RU"/>
        </w:rPr>
      </w:pPr>
      <w:r w:rsidRPr="00955409">
        <w:rPr>
          <w:rFonts w:eastAsia="Times New Roman"/>
          <w:szCs w:val="24"/>
          <w:lang w:eastAsia="ru-RU"/>
        </w:rPr>
        <w:t>Капиталовложение в новое оборудование обеспечивается за счет заемных средств со сроком кредитования 10 лет и ставкой 10%. При таких условиях инвестиционная составляющая достигает максимального значения в 2022 году.</w:t>
      </w:r>
    </w:p>
    <w:p w:rsidR="00955409" w:rsidRPr="00955409" w:rsidRDefault="00955409" w:rsidP="00955409">
      <w:pPr>
        <w:keepLines/>
        <w:spacing w:before="120"/>
        <w:ind w:firstLine="709"/>
        <w:rPr>
          <w:rFonts w:eastAsia="TimesNewRoman" w:cs="Times New Roman"/>
          <w:szCs w:val="24"/>
        </w:rPr>
      </w:pPr>
      <w:r w:rsidRPr="00955409">
        <w:rPr>
          <w:rFonts w:eastAsia="Times New Roman" w:cs="Times New Roman"/>
          <w:szCs w:val="24"/>
          <w:lang w:eastAsia="ru-RU"/>
        </w:rPr>
        <w:t>Выполненный анализ ценовых последствий проведения мероприятий по реконструкции и строительству тепловых сетей и котельных, показывает изменение тарифов на тепловую энергию в результате проведения указанных мероприятий в период до 2028 года.</w:t>
      </w:r>
    </w:p>
    <w:p w:rsidR="00C5337D" w:rsidRPr="00C5337D" w:rsidRDefault="00C5337D" w:rsidP="00C5337D">
      <w:pPr>
        <w:pStyle w:val="e"/>
      </w:pPr>
    </w:p>
    <w:p w:rsidR="005E217F" w:rsidRDefault="005E217F" w:rsidP="005E217F">
      <w:pPr>
        <w:pStyle w:val="1"/>
      </w:pPr>
      <w:bookmarkStart w:id="68" w:name="_Toc479443146"/>
      <w:r>
        <w:t>Обоснование предложений по определению единой теплоснабжающей организации.</w:t>
      </w:r>
      <w:bookmarkEnd w:id="68"/>
    </w:p>
    <w:p w:rsidR="00C54B08" w:rsidRDefault="00C54B08" w:rsidP="00C54B08">
      <w:pPr>
        <w:autoSpaceDE w:val="0"/>
        <w:autoSpaceDN w:val="0"/>
        <w:adjustRightInd w:val="0"/>
        <w:jc w:val="left"/>
        <w:rPr>
          <w:rFonts w:eastAsia="TimesNewRoman" w:cs="Times New Roman"/>
          <w:szCs w:val="24"/>
        </w:rPr>
      </w:pPr>
    </w:p>
    <w:p w:rsidR="005E217F" w:rsidRPr="00083B4E" w:rsidRDefault="005E217F" w:rsidP="005E217F">
      <w:pPr>
        <w:pStyle w:val="Default"/>
        <w:ind w:firstLine="709"/>
        <w:jc w:val="both"/>
        <w:rPr>
          <w:rFonts w:eastAsia="Times New Roman"/>
          <w:color w:val="auto"/>
          <w:lang w:eastAsia="ru-RU"/>
        </w:rPr>
      </w:pPr>
      <w:r w:rsidRPr="00083B4E">
        <w:rPr>
          <w:rFonts w:eastAsia="Times New Roman"/>
          <w:color w:val="auto"/>
          <w:lang w:eastAsia="ru-RU"/>
        </w:rPr>
        <w:t xml:space="preserve">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w:t>
      </w:r>
    </w:p>
    <w:p w:rsidR="005E217F" w:rsidRPr="00083B4E" w:rsidRDefault="005E217F" w:rsidP="005E217F">
      <w:pPr>
        <w:pStyle w:val="Default"/>
        <w:ind w:firstLine="709"/>
        <w:jc w:val="both"/>
        <w:rPr>
          <w:rFonts w:eastAsia="Times New Roman"/>
          <w:color w:val="auto"/>
          <w:lang w:eastAsia="ru-RU"/>
        </w:rPr>
      </w:pPr>
      <w:r w:rsidRPr="00083B4E">
        <w:rPr>
          <w:rFonts w:eastAsia="Times New Roman"/>
          <w:color w:val="auto"/>
          <w:lang w:eastAsia="ru-RU"/>
        </w:rPr>
        <w:t xml:space="preserve">В соответствии со статьей 2 пунктом 28 Федерального закона 190 «О теплоснабжении»: </w:t>
      </w:r>
    </w:p>
    <w:p w:rsidR="005E217F" w:rsidRPr="00083B4E" w:rsidRDefault="005E217F" w:rsidP="005E217F">
      <w:pPr>
        <w:pStyle w:val="Default"/>
        <w:jc w:val="both"/>
        <w:rPr>
          <w:rFonts w:eastAsia="Times New Roman"/>
          <w:color w:val="auto"/>
          <w:lang w:eastAsia="ru-RU"/>
        </w:rPr>
      </w:pPr>
      <w:r w:rsidRPr="00083B4E">
        <w:rPr>
          <w:rFonts w:eastAsia="Times New Roman"/>
          <w:color w:val="auto"/>
          <w:lang w:eastAsia="ru-RU"/>
        </w:rPr>
        <w:t xml:space="preserve">«Единая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 </w:t>
      </w:r>
    </w:p>
    <w:p w:rsidR="005E217F" w:rsidRPr="00083B4E" w:rsidRDefault="005E217F" w:rsidP="005E217F">
      <w:pPr>
        <w:pStyle w:val="Default"/>
        <w:spacing w:before="240"/>
        <w:ind w:firstLine="709"/>
        <w:jc w:val="both"/>
        <w:rPr>
          <w:rFonts w:eastAsia="Times New Roman"/>
          <w:color w:val="auto"/>
          <w:lang w:eastAsia="ru-RU"/>
        </w:rPr>
      </w:pPr>
      <w:r w:rsidRPr="00083B4E">
        <w:rPr>
          <w:rFonts w:eastAsia="Times New Roman"/>
          <w:color w:val="auto"/>
          <w:lang w:eastAsia="ru-RU"/>
        </w:rPr>
        <w:t xml:space="preserve">В соответствии со статьей 6 пунктом 6 Федерального закона 190 «О теплоснабжении»: </w:t>
      </w:r>
    </w:p>
    <w:p w:rsidR="005E217F" w:rsidRPr="00083B4E" w:rsidRDefault="005E217F" w:rsidP="005E217F">
      <w:pPr>
        <w:pStyle w:val="Default"/>
        <w:jc w:val="both"/>
        <w:rPr>
          <w:rFonts w:eastAsia="Times New Roman"/>
          <w:color w:val="auto"/>
          <w:lang w:eastAsia="ru-RU"/>
        </w:rPr>
      </w:pPr>
      <w:r w:rsidRPr="00083B4E">
        <w:rPr>
          <w:rFonts w:eastAsia="Times New Roman"/>
          <w:color w:val="auto"/>
          <w:lang w:eastAsia="ru-RU"/>
        </w:rPr>
        <w:t xml:space="preserve">«К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 </w:t>
      </w:r>
    </w:p>
    <w:p w:rsidR="005E217F" w:rsidRPr="00083B4E" w:rsidRDefault="005E217F" w:rsidP="005E217F">
      <w:pPr>
        <w:pStyle w:val="Default"/>
        <w:jc w:val="both"/>
        <w:rPr>
          <w:rFonts w:eastAsia="Times New Roman"/>
          <w:color w:val="auto"/>
          <w:lang w:eastAsia="ru-RU"/>
        </w:rPr>
      </w:pPr>
      <w:r w:rsidRPr="00083B4E">
        <w:rPr>
          <w:rFonts w:eastAsia="Times New Roman"/>
          <w:color w:val="auto"/>
          <w:lang w:eastAsia="ru-RU"/>
        </w:rPr>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 </w:t>
      </w:r>
    </w:p>
    <w:p w:rsidR="005E217F" w:rsidRPr="007472BC" w:rsidRDefault="005E217F" w:rsidP="005E217F">
      <w:pPr>
        <w:pStyle w:val="Default"/>
        <w:spacing w:before="240"/>
        <w:ind w:firstLine="709"/>
        <w:jc w:val="both"/>
        <w:rPr>
          <w:rFonts w:eastAsia="Times New Roman"/>
          <w:b/>
          <w:color w:val="auto"/>
          <w:lang w:eastAsia="ru-RU"/>
        </w:rPr>
      </w:pPr>
      <w:r w:rsidRPr="007472BC">
        <w:rPr>
          <w:rFonts w:eastAsia="Times New Roman"/>
          <w:b/>
          <w:color w:val="auto"/>
          <w:lang w:eastAsia="ru-RU"/>
        </w:rPr>
        <w:t xml:space="preserve">Критерии и порядок определения единой теплоснабжающей организации </w:t>
      </w:r>
    </w:p>
    <w:p w:rsidR="005E217F" w:rsidRPr="00083B4E" w:rsidRDefault="005E217F" w:rsidP="005E217F">
      <w:pPr>
        <w:pStyle w:val="Default"/>
        <w:ind w:firstLine="709"/>
        <w:jc w:val="both"/>
        <w:rPr>
          <w:rFonts w:eastAsia="Times New Roman"/>
          <w:color w:val="auto"/>
          <w:lang w:eastAsia="ru-RU"/>
        </w:rPr>
      </w:pPr>
      <w:r w:rsidRPr="007472BC">
        <w:rPr>
          <w:rFonts w:eastAsia="Times New Roman"/>
          <w:b/>
          <w:color w:val="auto"/>
          <w:lang w:eastAsia="ru-RU"/>
        </w:rPr>
        <w:t>1</w:t>
      </w:r>
      <w:r w:rsidRPr="00083B4E">
        <w:rPr>
          <w:rFonts w:eastAsia="Times New Roman"/>
          <w:color w:val="auto"/>
          <w:lang w:eastAsia="ru-RU"/>
        </w:rPr>
        <w:t xml:space="preserve">. Статус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 </w:t>
      </w:r>
    </w:p>
    <w:p w:rsidR="005E217F" w:rsidRPr="00083B4E" w:rsidRDefault="005E217F" w:rsidP="005E217F">
      <w:pPr>
        <w:pStyle w:val="Default"/>
        <w:ind w:firstLine="709"/>
        <w:jc w:val="both"/>
        <w:rPr>
          <w:rFonts w:eastAsia="Times New Roman"/>
          <w:color w:val="auto"/>
          <w:lang w:eastAsia="ru-RU"/>
        </w:rPr>
      </w:pPr>
      <w:r w:rsidRPr="007472BC">
        <w:rPr>
          <w:rFonts w:eastAsia="Times New Roman"/>
          <w:b/>
          <w:color w:val="auto"/>
          <w:lang w:eastAsia="ru-RU"/>
        </w:rPr>
        <w:t>2</w:t>
      </w:r>
      <w:r w:rsidRPr="00083B4E">
        <w:rPr>
          <w:rFonts w:eastAsia="Times New Roman"/>
          <w:color w:val="auto"/>
          <w:lang w:eastAsia="ru-RU"/>
        </w:rPr>
        <w:t xml:space="preserve">.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 </w:t>
      </w:r>
    </w:p>
    <w:p w:rsidR="005E217F" w:rsidRPr="00083B4E" w:rsidRDefault="005E217F" w:rsidP="005E217F">
      <w:pPr>
        <w:pStyle w:val="Default"/>
        <w:ind w:firstLine="709"/>
        <w:jc w:val="both"/>
        <w:rPr>
          <w:rFonts w:eastAsia="Times New Roman"/>
          <w:color w:val="auto"/>
          <w:lang w:eastAsia="ru-RU"/>
        </w:rPr>
      </w:pPr>
      <w:r w:rsidRPr="00083B4E">
        <w:rPr>
          <w:rFonts w:eastAsia="Times New Roman"/>
          <w:color w:val="auto"/>
          <w:lang w:eastAsia="ru-RU"/>
        </w:rPr>
        <w:t xml:space="preserve">В случае, если на территории поселения, городского округа существуют несколько систем теплоснабжения, уполномоченные органы вправе: </w:t>
      </w:r>
    </w:p>
    <w:p w:rsidR="005E217F" w:rsidRPr="00083B4E" w:rsidRDefault="005E217F" w:rsidP="005E217F">
      <w:pPr>
        <w:pStyle w:val="Default"/>
        <w:jc w:val="both"/>
        <w:rPr>
          <w:rFonts w:eastAsia="Times New Roman"/>
          <w:color w:val="auto"/>
          <w:lang w:eastAsia="ru-RU"/>
        </w:rPr>
      </w:pPr>
      <w:r w:rsidRPr="00083B4E">
        <w:rPr>
          <w:rFonts w:eastAsia="Times New Roman"/>
          <w:color w:val="auto"/>
          <w:lang w:eastAsia="ru-RU"/>
        </w:rPr>
        <w:t xml:space="preserve">-определить единую теплоснабжающую организацию (организации) в каждой из систем теплоснабжения, расположенных в границах поселения, городского округа; </w:t>
      </w:r>
    </w:p>
    <w:p w:rsidR="005E217F" w:rsidRPr="00083B4E" w:rsidRDefault="005E217F" w:rsidP="005E217F">
      <w:pPr>
        <w:pStyle w:val="Default"/>
        <w:jc w:val="both"/>
        <w:rPr>
          <w:rFonts w:eastAsia="Times New Roman"/>
          <w:color w:val="auto"/>
          <w:lang w:eastAsia="ru-RU"/>
        </w:rPr>
      </w:pPr>
      <w:r w:rsidRPr="00083B4E">
        <w:rPr>
          <w:rFonts w:eastAsia="Times New Roman"/>
          <w:color w:val="auto"/>
          <w:lang w:eastAsia="ru-RU"/>
        </w:rPr>
        <w:t xml:space="preserve">-определить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ее деятельности. </w:t>
      </w:r>
    </w:p>
    <w:p w:rsidR="005E217F" w:rsidRDefault="005E217F" w:rsidP="005E217F">
      <w:pPr>
        <w:pStyle w:val="Default"/>
        <w:ind w:firstLine="709"/>
        <w:jc w:val="both"/>
        <w:rPr>
          <w:rFonts w:eastAsia="Times New Roman"/>
          <w:color w:val="auto"/>
          <w:lang w:eastAsia="ru-RU"/>
        </w:rPr>
      </w:pPr>
      <w:r w:rsidRPr="007472BC">
        <w:rPr>
          <w:rFonts w:eastAsia="Times New Roman"/>
          <w:b/>
          <w:color w:val="auto"/>
          <w:lang w:eastAsia="ru-RU"/>
        </w:rPr>
        <w:t>3</w:t>
      </w:r>
      <w:r w:rsidRPr="00083B4E">
        <w:rPr>
          <w:rFonts w:eastAsia="Times New Roman"/>
          <w:color w:val="auto"/>
          <w:lang w:eastAsia="ru-RU"/>
        </w:rPr>
        <w:t>. Для присвоения статуса единой теплоснабжающей организации впервые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на территории поселения, городского округа вправе подать в течение одного месяца с даты размещения на сайте поселения, городского округа, города федерального значения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 в которой указанные лица планируют исполнять функции единой теплоснабжающей организации. Орган местного самоуправления обязан разместить сведения о принятых заявках на сайте поселения, городского округа.</w:t>
      </w:r>
    </w:p>
    <w:p w:rsidR="005E217F" w:rsidRPr="00083B4E" w:rsidRDefault="005E217F" w:rsidP="005E217F">
      <w:pPr>
        <w:pStyle w:val="Default"/>
        <w:ind w:firstLine="709"/>
        <w:jc w:val="both"/>
        <w:rPr>
          <w:rFonts w:eastAsia="Times New Roman"/>
          <w:color w:val="auto"/>
          <w:lang w:eastAsia="ru-RU"/>
        </w:rPr>
      </w:pPr>
      <w:r w:rsidRPr="007472BC">
        <w:rPr>
          <w:rFonts w:eastAsia="Times New Roman"/>
          <w:b/>
          <w:color w:val="auto"/>
          <w:lang w:eastAsia="ru-RU"/>
        </w:rPr>
        <w:t>4</w:t>
      </w:r>
      <w:r w:rsidRPr="00083B4E">
        <w:rPr>
          <w:rFonts w:eastAsia="Times New Roman"/>
          <w:color w:val="auto"/>
          <w:lang w:eastAsia="ru-RU"/>
        </w:rPr>
        <w:t xml:space="preserve">. 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w:t>
      </w:r>
    </w:p>
    <w:p w:rsidR="005E217F" w:rsidRPr="00083B4E" w:rsidRDefault="005E217F" w:rsidP="005E217F">
      <w:pPr>
        <w:pStyle w:val="Default"/>
        <w:ind w:firstLine="709"/>
        <w:jc w:val="both"/>
        <w:rPr>
          <w:rFonts w:eastAsia="Times New Roman"/>
          <w:color w:val="auto"/>
          <w:lang w:eastAsia="ru-RU"/>
        </w:rPr>
      </w:pPr>
      <w:r w:rsidRPr="007472BC">
        <w:rPr>
          <w:rFonts w:eastAsia="Times New Roman"/>
          <w:b/>
          <w:color w:val="auto"/>
          <w:lang w:eastAsia="ru-RU"/>
        </w:rPr>
        <w:t>5</w:t>
      </w:r>
      <w:r w:rsidRPr="00083B4E">
        <w:rPr>
          <w:rFonts w:eastAsia="Times New Roman"/>
          <w:color w:val="auto"/>
          <w:lang w:eastAsia="ru-RU"/>
        </w:rPr>
        <w:t xml:space="preserve">. Критериями определения единой теплоснабжающей организации являются: </w:t>
      </w:r>
    </w:p>
    <w:p w:rsidR="005E217F" w:rsidRPr="00083B4E" w:rsidRDefault="005E217F" w:rsidP="005E217F">
      <w:pPr>
        <w:pStyle w:val="Default"/>
        <w:spacing w:before="240"/>
        <w:ind w:firstLine="709"/>
        <w:jc w:val="both"/>
        <w:rPr>
          <w:rFonts w:eastAsia="Times New Roman"/>
          <w:color w:val="auto"/>
          <w:lang w:eastAsia="ru-RU"/>
        </w:rPr>
      </w:pPr>
      <w:r w:rsidRPr="00083B4E">
        <w:rPr>
          <w:rFonts w:eastAsia="Times New Roman"/>
          <w:color w:val="auto"/>
          <w:lang w:eastAsia="ru-RU"/>
        </w:rPr>
        <w:t xml:space="preserve">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w:t>
      </w:r>
    </w:p>
    <w:p w:rsidR="005E217F" w:rsidRPr="00083B4E" w:rsidRDefault="005E217F" w:rsidP="005E217F">
      <w:pPr>
        <w:pStyle w:val="Default"/>
        <w:jc w:val="both"/>
        <w:rPr>
          <w:rFonts w:eastAsia="Times New Roman"/>
          <w:color w:val="auto"/>
          <w:lang w:eastAsia="ru-RU"/>
        </w:rPr>
      </w:pPr>
      <w:r w:rsidRPr="00083B4E">
        <w:rPr>
          <w:rFonts w:eastAsia="Times New Roman"/>
          <w:color w:val="auto"/>
          <w:lang w:eastAsia="ru-RU"/>
        </w:rPr>
        <w:t xml:space="preserve">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 </w:t>
      </w:r>
    </w:p>
    <w:p w:rsidR="005E217F" w:rsidRPr="00083B4E" w:rsidRDefault="005E217F" w:rsidP="005E217F">
      <w:pPr>
        <w:pStyle w:val="Default"/>
        <w:spacing w:before="240"/>
        <w:ind w:firstLine="709"/>
        <w:jc w:val="both"/>
        <w:rPr>
          <w:rFonts w:eastAsia="Times New Roman"/>
          <w:color w:val="auto"/>
          <w:lang w:eastAsia="ru-RU"/>
        </w:rPr>
      </w:pPr>
      <w:r w:rsidRPr="00083B4E">
        <w:rPr>
          <w:rFonts w:eastAsia="Times New Roman"/>
          <w:color w:val="auto"/>
          <w:lang w:eastAsia="ru-RU"/>
        </w:rPr>
        <w:t xml:space="preserve">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 </w:t>
      </w:r>
    </w:p>
    <w:p w:rsidR="005E217F" w:rsidRPr="00083B4E" w:rsidRDefault="005E217F" w:rsidP="005E217F">
      <w:pPr>
        <w:pStyle w:val="Default"/>
        <w:ind w:firstLine="709"/>
        <w:jc w:val="both"/>
        <w:rPr>
          <w:rFonts w:eastAsia="Times New Roman"/>
          <w:color w:val="auto"/>
          <w:lang w:eastAsia="ru-RU"/>
        </w:rPr>
      </w:pPr>
      <w:r w:rsidRPr="007472BC">
        <w:rPr>
          <w:rFonts w:eastAsia="Times New Roman"/>
          <w:b/>
          <w:color w:val="auto"/>
          <w:lang w:eastAsia="ru-RU"/>
        </w:rPr>
        <w:t>6</w:t>
      </w:r>
      <w:r w:rsidRPr="00083B4E">
        <w:rPr>
          <w:rFonts w:eastAsia="Times New Roman"/>
          <w:color w:val="auto"/>
          <w:lang w:eastAsia="ru-RU"/>
        </w:rPr>
        <w:t>.</w:t>
      </w:r>
      <w:r>
        <w:rPr>
          <w:rFonts w:eastAsia="Times New Roman"/>
          <w:color w:val="auto"/>
          <w:lang w:eastAsia="ru-RU"/>
        </w:rPr>
        <w:t xml:space="preserve"> </w:t>
      </w:r>
      <w:r w:rsidRPr="00083B4E">
        <w:rPr>
          <w:rFonts w:eastAsia="Times New Roman"/>
          <w:color w:val="auto"/>
          <w:lang w:eastAsia="ru-RU"/>
        </w:rPr>
        <w:t xml:space="preserve">В случае,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w:t>
      </w:r>
      <w:r w:rsidR="00D34B1C" w:rsidRPr="00083B4E">
        <w:rPr>
          <w:rFonts w:eastAsia="Times New Roman"/>
          <w:color w:val="auto"/>
          <w:lang w:eastAsia="ru-RU"/>
        </w:rPr>
        <w:t xml:space="preserve">установленным </w:t>
      </w:r>
      <w:r w:rsidRPr="00083B4E">
        <w:rPr>
          <w:rFonts w:eastAsia="Times New Roman"/>
          <w:color w:val="auto"/>
          <w:lang w:eastAsia="ru-RU"/>
        </w:rPr>
        <w:t xml:space="preserve">критериям,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 </w:t>
      </w:r>
    </w:p>
    <w:p w:rsidR="005E217F" w:rsidRPr="00083B4E" w:rsidRDefault="005E217F" w:rsidP="005E217F">
      <w:pPr>
        <w:pStyle w:val="Default"/>
        <w:jc w:val="both"/>
        <w:rPr>
          <w:rFonts w:eastAsia="Times New Roman"/>
          <w:color w:val="auto"/>
          <w:lang w:eastAsia="ru-RU"/>
        </w:rPr>
      </w:pPr>
      <w:r w:rsidRPr="00083B4E">
        <w:rPr>
          <w:rFonts w:eastAsia="Times New Roman"/>
          <w:color w:val="auto"/>
          <w:lang w:eastAsia="ru-RU"/>
        </w:rPr>
        <w:t xml:space="preserve">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 </w:t>
      </w:r>
    </w:p>
    <w:p w:rsidR="005E217F" w:rsidRPr="00083B4E" w:rsidRDefault="005E217F" w:rsidP="005E217F">
      <w:pPr>
        <w:pStyle w:val="Default"/>
        <w:spacing w:before="240"/>
        <w:ind w:firstLine="709"/>
        <w:jc w:val="both"/>
        <w:rPr>
          <w:rFonts w:eastAsia="Times New Roman"/>
          <w:color w:val="auto"/>
          <w:lang w:eastAsia="ru-RU"/>
        </w:rPr>
      </w:pPr>
      <w:r w:rsidRPr="007472BC">
        <w:rPr>
          <w:rFonts w:eastAsia="Times New Roman"/>
          <w:b/>
          <w:color w:val="auto"/>
          <w:lang w:eastAsia="ru-RU"/>
        </w:rPr>
        <w:t>7</w:t>
      </w:r>
      <w:r w:rsidRPr="00083B4E">
        <w:rPr>
          <w:rFonts w:eastAsia="Times New Roman"/>
          <w:color w:val="auto"/>
          <w:lang w:eastAsia="ru-RU"/>
        </w:rPr>
        <w:t xml:space="preserve">. 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w:t>
      </w:r>
      <w:r w:rsidR="00D34B1C">
        <w:rPr>
          <w:rFonts w:eastAsia="Times New Roman"/>
          <w:color w:val="auto"/>
          <w:lang w:eastAsia="ru-RU"/>
        </w:rPr>
        <w:t xml:space="preserve">установленным </w:t>
      </w:r>
      <w:r w:rsidRPr="00083B4E">
        <w:rPr>
          <w:rFonts w:eastAsia="Times New Roman"/>
          <w:color w:val="auto"/>
          <w:lang w:eastAsia="ru-RU"/>
        </w:rPr>
        <w:t xml:space="preserve">критериям. </w:t>
      </w:r>
    </w:p>
    <w:p w:rsidR="005E217F" w:rsidRPr="00083B4E" w:rsidRDefault="005E217F" w:rsidP="005E217F">
      <w:pPr>
        <w:pStyle w:val="Default"/>
        <w:ind w:firstLine="709"/>
        <w:jc w:val="both"/>
        <w:rPr>
          <w:rFonts w:eastAsia="Times New Roman"/>
          <w:color w:val="auto"/>
          <w:lang w:eastAsia="ru-RU"/>
        </w:rPr>
      </w:pPr>
      <w:r w:rsidRPr="007472BC">
        <w:rPr>
          <w:rFonts w:eastAsia="Times New Roman"/>
          <w:b/>
          <w:color w:val="auto"/>
          <w:lang w:eastAsia="ru-RU"/>
        </w:rPr>
        <w:t>8</w:t>
      </w:r>
      <w:r w:rsidRPr="00083B4E">
        <w:rPr>
          <w:rFonts w:eastAsia="Times New Roman"/>
          <w:color w:val="auto"/>
          <w:lang w:eastAsia="ru-RU"/>
        </w:rPr>
        <w:t xml:space="preserve">. Единая теплоснабжающая организация при осуществлении своей деятельности обязана: </w:t>
      </w:r>
    </w:p>
    <w:p w:rsidR="005E217F" w:rsidRPr="00083B4E" w:rsidRDefault="005E217F" w:rsidP="005E217F">
      <w:pPr>
        <w:ind w:firstLine="709"/>
        <w:rPr>
          <w:rFonts w:eastAsia="Times New Roman" w:cs="Times New Roman"/>
          <w:szCs w:val="24"/>
          <w:lang w:eastAsia="ru-RU"/>
        </w:rPr>
      </w:pPr>
      <w:r w:rsidRPr="00083B4E">
        <w:rPr>
          <w:rFonts w:eastAsia="Times New Roman" w:cs="Times New Roman"/>
          <w:szCs w:val="24"/>
          <w:lang w:eastAsia="ru-RU"/>
        </w:rPr>
        <w:t>а) 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5E217F" w:rsidRPr="00083B4E" w:rsidRDefault="005E217F" w:rsidP="005E217F">
      <w:pPr>
        <w:pStyle w:val="Default"/>
        <w:spacing w:before="240"/>
        <w:ind w:firstLine="709"/>
        <w:jc w:val="both"/>
        <w:rPr>
          <w:rFonts w:eastAsia="Times New Roman"/>
          <w:color w:val="auto"/>
          <w:lang w:eastAsia="ru-RU"/>
        </w:rPr>
      </w:pPr>
      <w:r w:rsidRPr="00083B4E">
        <w:rPr>
          <w:rFonts w:eastAsia="Times New Roman"/>
          <w:color w:val="auto"/>
          <w:lang w:eastAsia="ru-RU"/>
        </w:rPr>
        <w:t xml:space="preserve">б) 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 </w:t>
      </w:r>
    </w:p>
    <w:p w:rsidR="005E217F" w:rsidRPr="00083B4E" w:rsidRDefault="005E217F" w:rsidP="005E217F">
      <w:pPr>
        <w:pStyle w:val="Default"/>
        <w:spacing w:before="240"/>
        <w:ind w:firstLine="709"/>
        <w:jc w:val="both"/>
        <w:rPr>
          <w:rFonts w:eastAsia="Times New Roman"/>
          <w:color w:val="auto"/>
          <w:lang w:eastAsia="ru-RU"/>
        </w:rPr>
      </w:pPr>
      <w:r w:rsidRPr="00083B4E">
        <w:rPr>
          <w:rFonts w:eastAsia="Times New Roman"/>
          <w:color w:val="auto"/>
          <w:lang w:eastAsia="ru-RU"/>
        </w:rPr>
        <w:t xml:space="preserve">в) надлежащим образом исполнять обязательства перед иными теплоснабжающими и теплосетевыми организациями в зоне своей деятельности; </w:t>
      </w:r>
    </w:p>
    <w:p w:rsidR="005E217F" w:rsidRPr="00083B4E" w:rsidRDefault="005E217F" w:rsidP="005E217F">
      <w:pPr>
        <w:pStyle w:val="Default"/>
        <w:spacing w:before="240"/>
        <w:ind w:firstLine="709"/>
        <w:jc w:val="both"/>
        <w:rPr>
          <w:rFonts w:eastAsia="Times New Roman"/>
          <w:color w:val="auto"/>
          <w:lang w:eastAsia="ru-RU"/>
        </w:rPr>
      </w:pPr>
      <w:r w:rsidRPr="00083B4E">
        <w:rPr>
          <w:rFonts w:eastAsia="Times New Roman"/>
          <w:color w:val="auto"/>
          <w:lang w:eastAsia="ru-RU"/>
        </w:rPr>
        <w:t xml:space="preserve">г) осуществлять контроль режимов потребления тепловой энергии в зоне своей деятельности. </w:t>
      </w:r>
    </w:p>
    <w:p w:rsidR="005E217F" w:rsidRPr="00083B4E" w:rsidRDefault="005E217F" w:rsidP="005E217F">
      <w:pPr>
        <w:pStyle w:val="Default"/>
        <w:jc w:val="both"/>
        <w:rPr>
          <w:rFonts w:eastAsia="Times New Roman"/>
          <w:color w:val="auto"/>
          <w:lang w:eastAsia="ru-RU"/>
        </w:rPr>
      </w:pPr>
      <w:r>
        <w:rPr>
          <w:rFonts w:eastAsia="Times New Roman"/>
          <w:color w:val="auto"/>
          <w:lang w:eastAsia="ru-RU"/>
        </w:rPr>
        <w:t>К</w:t>
      </w:r>
      <w:r w:rsidRPr="00083B4E">
        <w:rPr>
          <w:rFonts w:eastAsia="Times New Roman"/>
          <w:color w:val="auto"/>
          <w:lang w:eastAsia="ru-RU"/>
        </w:rPr>
        <w:t>ри</w:t>
      </w:r>
      <w:r>
        <w:rPr>
          <w:rFonts w:eastAsia="Times New Roman"/>
          <w:color w:val="auto"/>
          <w:lang w:eastAsia="ru-RU"/>
        </w:rPr>
        <w:t>терии</w:t>
      </w:r>
      <w:r w:rsidRPr="00083B4E">
        <w:rPr>
          <w:rFonts w:eastAsia="Times New Roman"/>
          <w:color w:val="auto"/>
          <w:lang w:eastAsia="ru-RU"/>
        </w:rPr>
        <w:t xml:space="preserve"> по определению единой теплоснабжающей организации, а именно: </w:t>
      </w:r>
    </w:p>
    <w:p w:rsidR="005E217F" w:rsidRPr="00083B4E" w:rsidRDefault="005E217F" w:rsidP="005E217F">
      <w:pPr>
        <w:pStyle w:val="Default"/>
        <w:ind w:firstLine="709"/>
        <w:jc w:val="both"/>
        <w:rPr>
          <w:rFonts w:eastAsia="Times New Roman"/>
          <w:color w:val="auto"/>
          <w:lang w:eastAsia="ru-RU"/>
        </w:rPr>
      </w:pPr>
      <w:r w:rsidRPr="00083B4E">
        <w:rPr>
          <w:rFonts w:eastAsia="Times New Roman"/>
          <w:color w:val="auto"/>
          <w:lang w:eastAsia="ru-RU"/>
        </w:rPr>
        <w:t xml:space="preserve">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 </w:t>
      </w:r>
    </w:p>
    <w:p w:rsidR="005E217F" w:rsidRPr="00083B4E" w:rsidRDefault="005E217F" w:rsidP="005E217F">
      <w:pPr>
        <w:pStyle w:val="Default"/>
        <w:ind w:firstLine="709"/>
        <w:jc w:val="both"/>
        <w:rPr>
          <w:rFonts w:eastAsia="Times New Roman"/>
          <w:color w:val="auto"/>
          <w:lang w:eastAsia="ru-RU"/>
        </w:rPr>
      </w:pPr>
      <w:r w:rsidRPr="00083B4E">
        <w:rPr>
          <w:rFonts w:eastAsia="Times New Roman"/>
          <w:color w:val="auto"/>
          <w:lang w:eastAsia="ru-RU"/>
        </w:rPr>
        <w:t xml:space="preserve">2)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 </w:t>
      </w:r>
    </w:p>
    <w:p w:rsidR="005E217F" w:rsidRPr="00083B4E" w:rsidRDefault="005E217F" w:rsidP="005E217F">
      <w:pPr>
        <w:ind w:firstLine="709"/>
        <w:rPr>
          <w:rFonts w:eastAsia="Times New Roman" w:cs="Times New Roman"/>
          <w:szCs w:val="24"/>
          <w:lang w:eastAsia="ru-RU"/>
        </w:rPr>
      </w:pPr>
      <w:r w:rsidRPr="00083B4E">
        <w:rPr>
          <w:rFonts w:eastAsia="Times New Roman" w:cs="Times New Roman"/>
          <w:szCs w:val="24"/>
          <w:lang w:eastAsia="ru-RU"/>
        </w:rPr>
        <w:t>Способность обеспечить надежность теплоснабжения определяется наличием у предприятия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w:t>
      </w:r>
    </w:p>
    <w:p w:rsidR="005E217F" w:rsidRPr="00083B4E" w:rsidRDefault="005E217F" w:rsidP="005E217F">
      <w:pPr>
        <w:pStyle w:val="Default"/>
        <w:ind w:firstLine="709"/>
        <w:jc w:val="both"/>
        <w:rPr>
          <w:rFonts w:eastAsia="Times New Roman"/>
          <w:color w:val="auto"/>
          <w:lang w:eastAsia="ru-RU"/>
        </w:rPr>
      </w:pPr>
      <w:r w:rsidRPr="00083B4E">
        <w:rPr>
          <w:rFonts w:eastAsia="Times New Roman"/>
          <w:color w:val="auto"/>
          <w:lang w:eastAsia="ru-RU"/>
        </w:rPr>
        <w:t xml:space="preserve">3) Предприятие, которое будет единой теплоснабжающей организацией обязано при осуществлении своей деятельности выполнить следующее, а именно: </w:t>
      </w:r>
    </w:p>
    <w:p w:rsidR="005E217F" w:rsidRPr="00083B4E" w:rsidRDefault="005E217F" w:rsidP="005E217F">
      <w:pPr>
        <w:pStyle w:val="Default"/>
        <w:spacing w:before="240"/>
        <w:ind w:firstLine="709"/>
        <w:jc w:val="both"/>
        <w:rPr>
          <w:rFonts w:eastAsia="Times New Roman"/>
          <w:color w:val="auto"/>
          <w:lang w:eastAsia="ru-RU"/>
        </w:rPr>
      </w:pPr>
      <w:r w:rsidRPr="00083B4E">
        <w:rPr>
          <w:rFonts w:eastAsia="Times New Roman"/>
          <w:color w:val="auto"/>
          <w:lang w:eastAsia="ru-RU"/>
        </w:rPr>
        <w:t xml:space="preserve">а) заключать и надлежаще исполнять договоры теплоснабжения со всеми обратившимися к ней потребителями </w:t>
      </w:r>
    </w:p>
    <w:p w:rsidR="005E217F" w:rsidRPr="00083B4E" w:rsidRDefault="005E217F" w:rsidP="005E217F">
      <w:pPr>
        <w:pStyle w:val="Default"/>
        <w:jc w:val="both"/>
        <w:rPr>
          <w:rFonts w:eastAsia="Times New Roman"/>
          <w:color w:val="auto"/>
          <w:lang w:eastAsia="ru-RU"/>
        </w:rPr>
      </w:pPr>
      <w:r w:rsidRPr="00083B4E">
        <w:rPr>
          <w:rFonts w:eastAsia="Times New Roman"/>
          <w:color w:val="auto"/>
          <w:lang w:eastAsia="ru-RU"/>
        </w:rPr>
        <w:t xml:space="preserve">тепловой энергии в своей зоне деятельности; </w:t>
      </w:r>
    </w:p>
    <w:p w:rsidR="005E217F" w:rsidRPr="00083B4E" w:rsidRDefault="005E217F" w:rsidP="005E217F">
      <w:pPr>
        <w:pStyle w:val="Default"/>
        <w:spacing w:before="240"/>
        <w:ind w:firstLine="709"/>
        <w:jc w:val="both"/>
        <w:rPr>
          <w:rFonts w:eastAsia="Times New Roman"/>
          <w:color w:val="auto"/>
          <w:lang w:eastAsia="ru-RU"/>
        </w:rPr>
      </w:pPr>
      <w:r w:rsidRPr="00083B4E">
        <w:rPr>
          <w:rFonts w:eastAsia="Times New Roman"/>
          <w:color w:val="auto"/>
          <w:lang w:eastAsia="ru-RU"/>
        </w:rPr>
        <w:t xml:space="preserve">б) надлежащим образом исполнять обязательства перед иными теплоснабжающими и теплосетевыми организациями в зоне своей деятельности; </w:t>
      </w:r>
    </w:p>
    <w:p w:rsidR="005E217F" w:rsidRPr="00083B4E" w:rsidRDefault="005E217F" w:rsidP="005E217F">
      <w:pPr>
        <w:pStyle w:val="Default"/>
        <w:spacing w:before="240"/>
        <w:ind w:firstLine="709"/>
        <w:jc w:val="both"/>
        <w:rPr>
          <w:rFonts w:eastAsia="Times New Roman"/>
          <w:color w:val="auto"/>
          <w:lang w:eastAsia="ru-RU"/>
        </w:rPr>
      </w:pPr>
      <w:r w:rsidRPr="00083B4E">
        <w:rPr>
          <w:rFonts w:eastAsia="Times New Roman"/>
          <w:color w:val="auto"/>
          <w:lang w:eastAsia="ru-RU"/>
        </w:rPr>
        <w:t xml:space="preserve">в) осуществлять контроль режимов потребления тепловой энергии в зоне своей деятельности. </w:t>
      </w:r>
    </w:p>
    <w:p w:rsidR="005E217F" w:rsidRDefault="005E217F" w:rsidP="005E217F">
      <w:pPr>
        <w:pStyle w:val="Default"/>
        <w:spacing w:before="240"/>
        <w:ind w:firstLine="709"/>
        <w:jc w:val="both"/>
        <w:rPr>
          <w:rFonts w:eastAsia="Times New Roman"/>
          <w:lang w:eastAsia="ru-RU"/>
        </w:rPr>
      </w:pPr>
      <w:r w:rsidRPr="00083B4E">
        <w:rPr>
          <w:rFonts w:eastAsia="Times New Roman"/>
          <w:color w:val="auto"/>
          <w:lang w:eastAsia="ru-RU"/>
        </w:rPr>
        <w:t xml:space="preserve">г) будет осуществлять мониторинг реализации схемы теплоснабжения, и подавать в орган, утвердивший схему </w:t>
      </w:r>
      <w:r w:rsidRPr="00083B4E">
        <w:rPr>
          <w:rFonts w:eastAsia="Times New Roman"/>
          <w:lang w:eastAsia="ru-RU"/>
        </w:rPr>
        <w:t>теплоснабжения, отчеты о реализации, включая предложения по актуализации схемы теплоснабжения.</w:t>
      </w:r>
    </w:p>
    <w:p w:rsidR="005E217F" w:rsidRPr="00FD7947" w:rsidRDefault="005E217F" w:rsidP="005E217F">
      <w:pPr>
        <w:pStyle w:val="Default"/>
        <w:spacing w:before="240"/>
        <w:ind w:firstLine="709"/>
        <w:jc w:val="both"/>
        <w:rPr>
          <w:rFonts w:eastAsia="Times New Roman"/>
          <w:color w:val="auto"/>
          <w:lang w:eastAsia="ru-RU"/>
        </w:rPr>
      </w:pPr>
      <w:r>
        <w:rPr>
          <w:rFonts w:eastAsia="Times New Roman"/>
          <w:lang w:eastAsia="ru-RU"/>
        </w:rPr>
        <w:t xml:space="preserve">На территории </w:t>
      </w:r>
      <w:r w:rsidR="00D34B1C">
        <w:rPr>
          <w:rFonts w:eastAsia="Times New Roman"/>
          <w:lang w:eastAsia="ru-RU"/>
        </w:rPr>
        <w:t>городского</w:t>
      </w:r>
      <w:bookmarkStart w:id="69" w:name="_GoBack"/>
      <w:bookmarkEnd w:id="69"/>
      <w:r>
        <w:rPr>
          <w:rFonts w:eastAsia="Times New Roman"/>
          <w:lang w:eastAsia="ru-RU"/>
        </w:rPr>
        <w:t xml:space="preserve"> поселка Северо - Енисейский</w:t>
      </w:r>
      <w:r w:rsidRPr="003E6ED1">
        <w:rPr>
          <w:rFonts w:eastAsia="Times New Roman"/>
          <w:lang w:eastAsia="ru-RU"/>
        </w:rPr>
        <w:t xml:space="preserve"> есть единая эксплуатирующая организация</w:t>
      </w:r>
      <w:r w:rsidRPr="003E6ED1">
        <w:t xml:space="preserve"> </w:t>
      </w:r>
      <w:r>
        <w:t>МУП «</w:t>
      </w:r>
      <w:r w:rsidRPr="00390123">
        <w:t>Управление коммуникационным комплексом Северо - Енисейского района»</w:t>
      </w:r>
      <w:r w:rsidRPr="003E6ED1">
        <w:rPr>
          <w:rFonts w:eastAsia="Times New Roman"/>
          <w:lang w:eastAsia="ru-RU"/>
        </w:rPr>
        <w:t xml:space="preserve">, которую рекомендуем в качестве единой </w:t>
      </w:r>
      <w:r w:rsidRPr="003E6ED1">
        <w:rPr>
          <w:rFonts w:eastAsia="Times New Roman"/>
          <w:color w:val="auto"/>
          <w:lang w:eastAsia="ru-RU"/>
        </w:rPr>
        <w:t>теплоснабжающей организацией.</w:t>
      </w:r>
    </w:p>
    <w:p w:rsidR="0049115A" w:rsidRDefault="0049115A">
      <w:pPr>
        <w:spacing w:after="200" w:line="276" w:lineRule="auto"/>
        <w:jc w:val="left"/>
        <w:rPr>
          <w:rFonts w:eastAsia="TimesNewRoman" w:cs="Times New Roman"/>
          <w:szCs w:val="24"/>
        </w:rPr>
      </w:pPr>
      <w:r>
        <w:rPr>
          <w:rFonts w:eastAsia="TimesNewRoman" w:cs="Times New Roman"/>
          <w:szCs w:val="24"/>
        </w:rPr>
        <w:br w:type="page"/>
      </w:r>
    </w:p>
    <w:p w:rsidR="00D11559" w:rsidRDefault="00D11559" w:rsidP="00414993">
      <w:pPr>
        <w:pStyle w:val="e"/>
        <w:ind w:firstLine="0"/>
      </w:pPr>
    </w:p>
    <w:p w:rsidR="00D11559" w:rsidRDefault="00D11559">
      <w:pPr>
        <w:spacing w:after="200" w:line="276" w:lineRule="auto"/>
        <w:jc w:val="left"/>
        <w:rPr>
          <w:rFonts w:eastAsia="Times New Roman" w:cs="Times New Roman"/>
          <w:szCs w:val="24"/>
          <w:lang w:eastAsia="ru-RU"/>
        </w:rPr>
      </w:pPr>
      <w:r>
        <w:br w:type="page"/>
      </w:r>
    </w:p>
    <w:p w:rsidR="00AE273B" w:rsidRDefault="00AE273B" w:rsidP="00AE273B">
      <w:pPr>
        <w:pStyle w:val="1"/>
        <w:numPr>
          <w:ilvl w:val="0"/>
          <w:numId w:val="0"/>
        </w:numPr>
        <w:ind w:left="709" w:right="55"/>
        <w:jc w:val="center"/>
      </w:pPr>
      <w:bookmarkStart w:id="70" w:name="_Toc156797128"/>
      <w:bookmarkStart w:id="71" w:name="_Toc157496056"/>
      <w:bookmarkStart w:id="72" w:name="_Toc347752815"/>
      <w:bookmarkStart w:id="73" w:name="_Toc479443147"/>
      <w:r w:rsidRPr="009A6CA4">
        <w:t>Нормативно-техническая (ссылочная) литература</w:t>
      </w:r>
      <w:bookmarkEnd w:id="70"/>
      <w:bookmarkEnd w:id="71"/>
      <w:bookmarkEnd w:id="72"/>
      <w:bookmarkEnd w:id="73"/>
    </w:p>
    <w:p w:rsidR="00AE273B" w:rsidRDefault="00AE273B" w:rsidP="002D6451">
      <w:pPr>
        <w:pStyle w:val="123"/>
        <w:numPr>
          <w:ilvl w:val="1"/>
          <w:numId w:val="2"/>
        </w:numPr>
        <w:ind w:left="851"/>
      </w:pPr>
      <w:r>
        <w:t>Постановление Правительства Российской Федерации от 22.02.2012г №154 «О требованиях к схемам теплоснабжения, порядку их разработки и утвержде</w:t>
      </w:r>
      <w:r w:rsidR="002D6451">
        <w:t>ния»;</w:t>
      </w:r>
    </w:p>
    <w:p w:rsidR="00AE273B" w:rsidRDefault="00AE273B" w:rsidP="002D6451">
      <w:pPr>
        <w:pStyle w:val="123"/>
        <w:numPr>
          <w:ilvl w:val="1"/>
          <w:numId w:val="2"/>
        </w:numPr>
        <w:ind w:left="851"/>
      </w:pPr>
      <w:r>
        <w:t>Методические рекомендации по разработке схем теплоснабжения.</w:t>
      </w:r>
    </w:p>
    <w:p w:rsidR="00AE273B" w:rsidRDefault="002D6451" w:rsidP="002D6451">
      <w:pPr>
        <w:pStyle w:val="123"/>
        <w:numPr>
          <w:ilvl w:val="1"/>
          <w:numId w:val="2"/>
        </w:numPr>
        <w:ind w:left="851"/>
      </w:pPr>
      <w:r>
        <w:t>СНиП 41-02-2003 «Тепловые сети»;</w:t>
      </w:r>
    </w:p>
    <w:p w:rsidR="00AE273B" w:rsidRDefault="00AE273B" w:rsidP="002D6451">
      <w:pPr>
        <w:pStyle w:val="123"/>
        <w:numPr>
          <w:ilvl w:val="1"/>
          <w:numId w:val="2"/>
        </w:numPr>
        <w:ind w:left="851"/>
      </w:pPr>
      <w:r>
        <w:t>СП 89.1</w:t>
      </w:r>
      <w:r w:rsidR="002D6451">
        <w:t>3330.2012 «Котельные установки»;</w:t>
      </w:r>
    </w:p>
    <w:p w:rsidR="00AE273B" w:rsidRDefault="002D6451" w:rsidP="002D6451">
      <w:pPr>
        <w:pStyle w:val="123"/>
        <w:numPr>
          <w:ilvl w:val="1"/>
          <w:numId w:val="2"/>
        </w:numPr>
        <w:ind w:left="851"/>
      </w:pPr>
      <w:r>
        <w:t>РД-7-ВЭП «Расчет систем централизованного теплоснабжения с учетом требований надежности».</w:t>
      </w:r>
    </w:p>
    <w:p w:rsidR="00681129" w:rsidRDefault="00E62ECB" w:rsidP="00681129">
      <w:pPr>
        <w:pStyle w:val="aff1"/>
        <w:jc w:val="left"/>
      </w:pPr>
      <w:bookmarkStart w:id="74" w:name="_Toc479443148"/>
      <w:r w:rsidRPr="0085132C">
        <w:t>Приложение</w:t>
      </w:r>
      <w:r w:rsidRPr="001D158E">
        <w:t xml:space="preserve"> </w:t>
      </w:r>
      <w:r w:rsidR="00110162">
        <w:t>А</w:t>
      </w:r>
      <w:r>
        <w:t xml:space="preserve">. </w:t>
      </w:r>
      <w:r w:rsidR="00681129">
        <w:t>Техническое задание</w:t>
      </w:r>
      <w:bookmarkEnd w:id="74"/>
      <w:r w:rsidR="00681129">
        <w:t xml:space="preserve"> </w:t>
      </w:r>
    </w:p>
    <w:p w:rsidR="00D77128" w:rsidRPr="00D77128" w:rsidRDefault="00D77128" w:rsidP="00C872C6"/>
    <w:p w:rsidR="00D77128" w:rsidRDefault="00D77128" w:rsidP="00C872C6"/>
    <w:p w:rsidR="00F46AC3" w:rsidRPr="00C228D4" w:rsidRDefault="00E62ECB" w:rsidP="00681129">
      <w:pPr>
        <w:pStyle w:val="aff1"/>
        <w:jc w:val="left"/>
        <w:rPr>
          <w:rFonts w:ascii="ArialBlack" w:hAnsi="ArialBlack" w:cs="ArialBlack"/>
          <w:b w:val="0"/>
          <w:color w:val="000000"/>
        </w:rPr>
      </w:pPr>
      <w:bookmarkStart w:id="75" w:name="_Toc479443149"/>
      <w:r w:rsidRPr="0085132C">
        <w:t>Приложение</w:t>
      </w:r>
      <w:r>
        <w:t xml:space="preserve"> </w:t>
      </w:r>
      <w:r w:rsidR="00BE5F17">
        <w:t>Б</w:t>
      </w:r>
      <w:r>
        <w:t xml:space="preserve">. </w:t>
      </w:r>
      <w:r w:rsidR="00681129">
        <w:t>Схема расположения существующих источников тепловой энергии и зоны их действия</w:t>
      </w:r>
      <w:bookmarkEnd w:id="75"/>
    </w:p>
    <w:p w:rsidR="00F46AC3" w:rsidRDefault="00F46AC3" w:rsidP="002324F9">
      <w:pPr>
        <w:jc w:val="left"/>
      </w:pPr>
    </w:p>
    <w:p w:rsidR="00F46AC3" w:rsidRDefault="00F46AC3" w:rsidP="00C13D4D">
      <w:pPr>
        <w:jc w:val="left"/>
      </w:pPr>
    </w:p>
    <w:p w:rsidR="00F46AC3" w:rsidRDefault="00F46AC3" w:rsidP="00F46AC3">
      <w:pPr>
        <w:jc w:val="right"/>
      </w:pPr>
    </w:p>
    <w:p w:rsidR="00F46AC3" w:rsidRDefault="00F46AC3" w:rsidP="00F46AC3">
      <w:pPr>
        <w:jc w:val="right"/>
      </w:pPr>
    </w:p>
    <w:p w:rsidR="00F46AC3" w:rsidRDefault="00F46AC3" w:rsidP="00087BDB">
      <w:pPr>
        <w:jc w:val="center"/>
      </w:pPr>
    </w:p>
    <w:p w:rsidR="00F46AC3" w:rsidRDefault="00F46AC3" w:rsidP="00F46AC3">
      <w:pPr>
        <w:jc w:val="right"/>
      </w:pPr>
    </w:p>
    <w:p w:rsidR="00F46AC3" w:rsidRDefault="00F46AC3" w:rsidP="00F46AC3">
      <w:pPr>
        <w:jc w:val="right"/>
      </w:pPr>
    </w:p>
    <w:p w:rsidR="00C872C6" w:rsidRDefault="00C872C6" w:rsidP="00C872C6">
      <w:pPr>
        <w:pStyle w:val="e"/>
      </w:pPr>
    </w:p>
    <w:p w:rsidR="00C872C6" w:rsidRPr="00C872C6" w:rsidRDefault="00C872C6" w:rsidP="00C872C6">
      <w:pPr>
        <w:pStyle w:val="e"/>
      </w:pPr>
    </w:p>
    <w:tbl>
      <w:tblPr>
        <w:tblW w:w="9959" w:type="dxa"/>
        <w:tblInd w:w="93" w:type="dxa"/>
        <w:tblLayout w:type="fixed"/>
        <w:tblLook w:val="04A0"/>
      </w:tblPr>
      <w:tblGrid>
        <w:gridCol w:w="1291"/>
        <w:gridCol w:w="1587"/>
        <w:gridCol w:w="965"/>
        <w:gridCol w:w="1134"/>
        <w:gridCol w:w="1559"/>
        <w:gridCol w:w="2128"/>
        <w:gridCol w:w="715"/>
        <w:gridCol w:w="580"/>
      </w:tblGrid>
      <w:tr w:rsidR="0045779F" w:rsidRPr="003B479F" w:rsidTr="00D20A93">
        <w:trPr>
          <w:trHeight w:val="255"/>
        </w:trPr>
        <w:tc>
          <w:tcPr>
            <w:tcW w:w="3843" w:type="dxa"/>
            <w:gridSpan w:val="3"/>
            <w:tcBorders>
              <w:top w:val="nil"/>
              <w:left w:val="nil"/>
              <w:bottom w:val="nil"/>
              <w:right w:val="nil"/>
            </w:tcBorders>
            <w:shd w:val="clear" w:color="auto" w:fill="auto"/>
            <w:noWrap/>
            <w:vAlign w:val="bottom"/>
          </w:tcPr>
          <w:p w:rsidR="0045779F" w:rsidRPr="003B479F" w:rsidRDefault="0045779F" w:rsidP="0045779F">
            <w:pPr>
              <w:jc w:val="left"/>
              <w:rPr>
                <w:rFonts w:eastAsia="Times New Roman" w:cs="Times New Roman"/>
                <w:sz w:val="20"/>
                <w:szCs w:val="20"/>
                <w:lang w:eastAsia="ru-RU"/>
              </w:rPr>
            </w:pPr>
          </w:p>
        </w:tc>
        <w:tc>
          <w:tcPr>
            <w:tcW w:w="1134" w:type="dxa"/>
            <w:tcBorders>
              <w:top w:val="nil"/>
              <w:left w:val="nil"/>
              <w:bottom w:val="nil"/>
              <w:right w:val="nil"/>
            </w:tcBorders>
            <w:shd w:val="clear" w:color="auto" w:fill="auto"/>
            <w:noWrap/>
            <w:vAlign w:val="bottom"/>
          </w:tcPr>
          <w:p w:rsidR="0045779F" w:rsidRPr="003B479F" w:rsidRDefault="0045779F" w:rsidP="0045779F">
            <w:pPr>
              <w:jc w:val="left"/>
              <w:rPr>
                <w:rFonts w:eastAsia="Times New Roman" w:cs="Times New Roman"/>
                <w:sz w:val="20"/>
                <w:szCs w:val="20"/>
                <w:lang w:eastAsia="ru-RU"/>
              </w:rPr>
            </w:pPr>
          </w:p>
        </w:tc>
        <w:tc>
          <w:tcPr>
            <w:tcW w:w="1559" w:type="dxa"/>
            <w:tcBorders>
              <w:top w:val="nil"/>
              <w:left w:val="nil"/>
              <w:bottom w:val="nil"/>
              <w:right w:val="nil"/>
            </w:tcBorders>
            <w:shd w:val="clear" w:color="auto" w:fill="auto"/>
            <w:noWrap/>
            <w:vAlign w:val="bottom"/>
          </w:tcPr>
          <w:p w:rsidR="0045779F" w:rsidRPr="003B479F" w:rsidRDefault="0045779F" w:rsidP="0045779F">
            <w:pPr>
              <w:jc w:val="left"/>
              <w:rPr>
                <w:rFonts w:eastAsia="Times New Roman" w:cs="Times New Roman"/>
                <w:sz w:val="20"/>
                <w:szCs w:val="20"/>
                <w:lang w:eastAsia="ru-RU"/>
              </w:rPr>
            </w:pPr>
          </w:p>
        </w:tc>
        <w:tc>
          <w:tcPr>
            <w:tcW w:w="2843" w:type="dxa"/>
            <w:gridSpan w:val="2"/>
            <w:tcBorders>
              <w:top w:val="nil"/>
              <w:left w:val="nil"/>
              <w:bottom w:val="nil"/>
              <w:right w:val="nil"/>
            </w:tcBorders>
            <w:shd w:val="clear" w:color="auto" w:fill="auto"/>
            <w:noWrap/>
            <w:vAlign w:val="bottom"/>
          </w:tcPr>
          <w:p w:rsidR="0045779F" w:rsidRPr="003B479F" w:rsidRDefault="0045779F" w:rsidP="0045779F">
            <w:pPr>
              <w:jc w:val="left"/>
              <w:rPr>
                <w:rFonts w:eastAsia="Times New Roman" w:cs="Times New Roman"/>
                <w:sz w:val="20"/>
                <w:szCs w:val="20"/>
                <w:lang w:eastAsia="ru-RU"/>
              </w:rPr>
            </w:pPr>
          </w:p>
        </w:tc>
        <w:tc>
          <w:tcPr>
            <w:tcW w:w="580" w:type="dxa"/>
            <w:tcBorders>
              <w:top w:val="nil"/>
              <w:left w:val="nil"/>
              <w:bottom w:val="nil"/>
              <w:right w:val="nil"/>
            </w:tcBorders>
            <w:shd w:val="clear" w:color="auto" w:fill="auto"/>
            <w:noWrap/>
            <w:vAlign w:val="bottom"/>
          </w:tcPr>
          <w:p w:rsidR="0045779F" w:rsidRPr="003B479F" w:rsidRDefault="0045779F" w:rsidP="0045779F">
            <w:pPr>
              <w:jc w:val="left"/>
              <w:rPr>
                <w:rFonts w:eastAsia="Times New Roman" w:cs="Times New Roman"/>
                <w:sz w:val="20"/>
                <w:szCs w:val="20"/>
                <w:lang w:eastAsia="ru-RU"/>
              </w:rPr>
            </w:pPr>
          </w:p>
        </w:tc>
      </w:tr>
      <w:tr w:rsidR="0045779F" w:rsidRPr="003B479F" w:rsidTr="00D20A93">
        <w:trPr>
          <w:trHeight w:val="255"/>
        </w:trPr>
        <w:tc>
          <w:tcPr>
            <w:tcW w:w="1291" w:type="dxa"/>
            <w:tcBorders>
              <w:top w:val="nil"/>
              <w:left w:val="nil"/>
              <w:bottom w:val="nil"/>
              <w:right w:val="nil"/>
            </w:tcBorders>
            <w:shd w:val="clear" w:color="auto" w:fill="auto"/>
            <w:noWrap/>
            <w:vAlign w:val="bottom"/>
          </w:tcPr>
          <w:p w:rsidR="0045779F" w:rsidRPr="003B479F" w:rsidRDefault="0045779F" w:rsidP="0045779F">
            <w:pPr>
              <w:jc w:val="left"/>
              <w:rPr>
                <w:rFonts w:eastAsia="Times New Roman" w:cs="Times New Roman"/>
                <w:sz w:val="20"/>
                <w:szCs w:val="20"/>
                <w:lang w:eastAsia="ru-RU"/>
              </w:rPr>
            </w:pPr>
          </w:p>
        </w:tc>
        <w:tc>
          <w:tcPr>
            <w:tcW w:w="1587" w:type="dxa"/>
            <w:tcBorders>
              <w:top w:val="nil"/>
              <w:left w:val="nil"/>
              <w:bottom w:val="nil"/>
              <w:right w:val="nil"/>
            </w:tcBorders>
            <w:shd w:val="clear" w:color="auto" w:fill="auto"/>
            <w:noWrap/>
            <w:vAlign w:val="bottom"/>
          </w:tcPr>
          <w:p w:rsidR="0045779F" w:rsidRPr="003B479F" w:rsidRDefault="0045779F" w:rsidP="0045779F">
            <w:pPr>
              <w:jc w:val="left"/>
              <w:rPr>
                <w:rFonts w:eastAsia="Times New Roman" w:cs="Times New Roman"/>
                <w:sz w:val="20"/>
                <w:szCs w:val="20"/>
                <w:lang w:eastAsia="ru-RU"/>
              </w:rPr>
            </w:pPr>
          </w:p>
        </w:tc>
        <w:tc>
          <w:tcPr>
            <w:tcW w:w="965" w:type="dxa"/>
            <w:tcBorders>
              <w:top w:val="nil"/>
              <w:left w:val="nil"/>
              <w:bottom w:val="nil"/>
              <w:right w:val="nil"/>
            </w:tcBorders>
            <w:shd w:val="clear" w:color="auto" w:fill="auto"/>
            <w:noWrap/>
            <w:vAlign w:val="bottom"/>
          </w:tcPr>
          <w:p w:rsidR="0045779F" w:rsidRPr="003B479F" w:rsidRDefault="0045779F" w:rsidP="0045779F">
            <w:pPr>
              <w:jc w:val="left"/>
              <w:rPr>
                <w:rFonts w:eastAsia="Times New Roman" w:cs="Times New Roman"/>
                <w:sz w:val="20"/>
                <w:szCs w:val="20"/>
                <w:lang w:eastAsia="ru-RU"/>
              </w:rPr>
            </w:pPr>
          </w:p>
        </w:tc>
        <w:tc>
          <w:tcPr>
            <w:tcW w:w="1134" w:type="dxa"/>
            <w:tcBorders>
              <w:top w:val="nil"/>
              <w:left w:val="nil"/>
              <w:bottom w:val="nil"/>
              <w:right w:val="nil"/>
            </w:tcBorders>
            <w:shd w:val="clear" w:color="auto" w:fill="auto"/>
            <w:noWrap/>
            <w:vAlign w:val="bottom"/>
          </w:tcPr>
          <w:p w:rsidR="0045779F" w:rsidRPr="003B479F" w:rsidRDefault="0045779F" w:rsidP="0045779F">
            <w:pPr>
              <w:jc w:val="left"/>
              <w:rPr>
                <w:rFonts w:eastAsia="Times New Roman" w:cs="Times New Roman"/>
                <w:sz w:val="20"/>
                <w:szCs w:val="20"/>
                <w:lang w:eastAsia="ru-RU"/>
              </w:rPr>
            </w:pPr>
          </w:p>
        </w:tc>
        <w:tc>
          <w:tcPr>
            <w:tcW w:w="1559" w:type="dxa"/>
            <w:tcBorders>
              <w:top w:val="nil"/>
              <w:left w:val="nil"/>
              <w:bottom w:val="nil"/>
              <w:right w:val="nil"/>
            </w:tcBorders>
            <w:shd w:val="clear" w:color="auto" w:fill="auto"/>
            <w:noWrap/>
            <w:vAlign w:val="bottom"/>
          </w:tcPr>
          <w:p w:rsidR="0045779F" w:rsidRPr="003B479F" w:rsidRDefault="0045779F" w:rsidP="0045779F">
            <w:pPr>
              <w:jc w:val="left"/>
              <w:rPr>
                <w:rFonts w:eastAsia="Times New Roman" w:cs="Times New Roman"/>
                <w:sz w:val="20"/>
                <w:szCs w:val="20"/>
                <w:lang w:eastAsia="ru-RU"/>
              </w:rPr>
            </w:pPr>
          </w:p>
        </w:tc>
        <w:tc>
          <w:tcPr>
            <w:tcW w:w="2128" w:type="dxa"/>
            <w:tcBorders>
              <w:top w:val="nil"/>
              <w:left w:val="nil"/>
              <w:bottom w:val="nil"/>
              <w:right w:val="nil"/>
            </w:tcBorders>
            <w:shd w:val="clear" w:color="auto" w:fill="auto"/>
            <w:noWrap/>
            <w:vAlign w:val="bottom"/>
          </w:tcPr>
          <w:p w:rsidR="0045779F" w:rsidRPr="003B479F" w:rsidRDefault="0045779F" w:rsidP="0045779F">
            <w:pPr>
              <w:jc w:val="left"/>
              <w:rPr>
                <w:rFonts w:eastAsia="Times New Roman" w:cs="Times New Roman"/>
                <w:sz w:val="20"/>
                <w:szCs w:val="20"/>
                <w:lang w:eastAsia="ru-RU"/>
              </w:rPr>
            </w:pPr>
          </w:p>
        </w:tc>
        <w:tc>
          <w:tcPr>
            <w:tcW w:w="715" w:type="dxa"/>
            <w:tcBorders>
              <w:top w:val="nil"/>
              <w:left w:val="nil"/>
              <w:bottom w:val="nil"/>
              <w:right w:val="nil"/>
            </w:tcBorders>
            <w:shd w:val="clear" w:color="auto" w:fill="auto"/>
            <w:noWrap/>
            <w:vAlign w:val="bottom"/>
          </w:tcPr>
          <w:p w:rsidR="0045779F" w:rsidRPr="003B479F" w:rsidRDefault="0045779F" w:rsidP="0045779F">
            <w:pPr>
              <w:jc w:val="left"/>
              <w:rPr>
                <w:rFonts w:eastAsia="Times New Roman" w:cs="Times New Roman"/>
                <w:sz w:val="20"/>
                <w:szCs w:val="20"/>
                <w:lang w:eastAsia="ru-RU"/>
              </w:rPr>
            </w:pPr>
          </w:p>
        </w:tc>
        <w:tc>
          <w:tcPr>
            <w:tcW w:w="580" w:type="dxa"/>
            <w:tcBorders>
              <w:top w:val="nil"/>
              <w:left w:val="nil"/>
              <w:bottom w:val="nil"/>
              <w:right w:val="nil"/>
            </w:tcBorders>
            <w:shd w:val="clear" w:color="auto" w:fill="auto"/>
            <w:noWrap/>
            <w:vAlign w:val="bottom"/>
          </w:tcPr>
          <w:p w:rsidR="0045779F" w:rsidRPr="003B479F" w:rsidRDefault="0045779F" w:rsidP="0045779F">
            <w:pPr>
              <w:jc w:val="left"/>
              <w:rPr>
                <w:rFonts w:eastAsia="Times New Roman" w:cs="Times New Roman"/>
                <w:sz w:val="20"/>
                <w:szCs w:val="20"/>
                <w:lang w:eastAsia="ru-RU"/>
              </w:rPr>
            </w:pPr>
          </w:p>
        </w:tc>
      </w:tr>
      <w:tr w:rsidR="0045779F" w:rsidRPr="003B479F" w:rsidTr="00D20A93">
        <w:trPr>
          <w:trHeight w:val="255"/>
        </w:trPr>
        <w:tc>
          <w:tcPr>
            <w:tcW w:w="1291" w:type="dxa"/>
            <w:tcBorders>
              <w:top w:val="nil"/>
              <w:left w:val="nil"/>
              <w:bottom w:val="nil"/>
              <w:right w:val="nil"/>
            </w:tcBorders>
            <w:shd w:val="clear" w:color="auto" w:fill="auto"/>
            <w:noWrap/>
            <w:vAlign w:val="bottom"/>
          </w:tcPr>
          <w:p w:rsidR="0045779F" w:rsidRPr="003B479F" w:rsidRDefault="0045779F" w:rsidP="0045779F">
            <w:pPr>
              <w:jc w:val="left"/>
              <w:rPr>
                <w:rFonts w:eastAsia="Times New Roman" w:cs="Times New Roman"/>
                <w:sz w:val="20"/>
                <w:szCs w:val="20"/>
                <w:lang w:eastAsia="ru-RU"/>
              </w:rPr>
            </w:pPr>
          </w:p>
        </w:tc>
        <w:tc>
          <w:tcPr>
            <w:tcW w:w="1587" w:type="dxa"/>
            <w:tcBorders>
              <w:top w:val="nil"/>
              <w:left w:val="nil"/>
              <w:bottom w:val="nil"/>
              <w:right w:val="nil"/>
            </w:tcBorders>
            <w:shd w:val="clear" w:color="auto" w:fill="auto"/>
            <w:noWrap/>
            <w:vAlign w:val="bottom"/>
          </w:tcPr>
          <w:p w:rsidR="0045779F" w:rsidRPr="003B479F" w:rsidRDefault="0045779F" w:rsidP="0045779F">
            <w:pPr>
              <w:jc w:val="left"/>
              <w:rPr>
                <w:rFonts w:eastAsia="Times New Roman" w:cs="Times New Roman"/>
                <w:sz w:val="20"/>
                <w:szCs w:val="20"/>
                <w:lang w:eastAsia="ru-RU"/>
              </w:rPr>
            </w:pPr>
          </w:p>
        </w:tc>
        <w:tc>
          <w:tcPr>
            <w:tcW w:w="965" w:type="dxa"/>
            <w:tcBorders>
              <w:top w:val="nil"/>
              <w:left w:val="nil"/>
              <w:bottom w:val="nil"/>
              <w:right w:val="nil"/>
            </w:tcBorders>
            <w:shd w:val="clear" w:color="auto" w:fill="auto"/>
            <w:noWrap/>
            <w:vAlign w:val="bottom"/>
          </w:tcPr>
          <w:p w:rsidR="0045779F" w:rsidRPr="003B479F" w:rsidRDefault="0045779F" w:rsidP="0045779F">
            <w:pPr>
              <w:jc w:val="left"/>
              <w:rPr>
                <w:rFonts w:eastAsia="Times New Roman" w:cs="Times New Roman"/>
                <w:sz w:val="20"/>
                <w:szCs w:val="20"/>
                <w:lang w:eastAsia="ru-RU"/>
              </w:rPr>
            </w:pPr>
          </w:p>
        </w:tc>
        <w:tc>
          <w:tcPr>
            <w:tcW w:w="1134" w:type="dxa"/>
            <w:tcBorders>
              <w:top w:val="nil"/>
              <w:left w:val="nil"/>
              <w:bottom w:val="nil"/>
              <w:right w:val="nil"/>
            </w:tcBorders>
            <w:shd w:val="clear" w:color="auto" w:fill="auto"/>
            <w:noWrap/>
            <w:vAlign w:val="bottom"/>
          </w:tcPr>
          <w:p w:rsidR="0045779F" w:rsidRPr="003B479F" w:rsidRDefault="0045779F" w:rsidP="0045779F">
            <w:pPr>
              <w:jc w:val="left"/>
              <w:rPr>
                <w:rFonts w:eastAsia="Times New Roman" w:cs="Times New Roman"/>
                <w:sz w:val="20"/>
                <w:szCs w:val="20"/>
                <w:lang w:eastAsia="ru-RU"/>
              </w:rPr>
            </w:pPr>
          </w:p>
        </w:tc>
        <w:tc>
          <w:tcPr>
            <w:tcW w:w="1559" w:type="dxa"/>
            <w:tcBorders>
              <w:top w:val="nil"/>
              <w:left w:val="nil"/>
              <w:bottom w:val="nil"/>
              <w:right w:val="nil"/>
            </w:tcBorders>
            <w:shd w:val="clear" w:color="auto" w:fill="auto"/>
            <w:noWrap/>
            <w:vAlign w:val="bottom"/>
          </w:tcPr>
          <w:p w:rsidR="0045779F" w:rsidRPr="003B479F" w:rsidRDefault="0045779F" w:rsidP="0045779F">
            <w:pPr>
              <w:jc w:val="left"/>
              <w:rPr>
                <w:rFonts w:eastAsia="Times New Roman" w:cs="Times New Roman"/>
                <w:sz w:val="20"/>
                <w:szCs w:val="20"/>
                <w:lang w:eastAsia="ru-RU"/>
              </w:rPr>
            </w:pPr>
          </w:p>
        </w:tc>
        <w:tc>
          <w:tcPr>
            <w:tcW w:w="2128" w:type="dxa"/>
            <w:tcBorders>
              <w:top w:val="nil"/>
              <w:left w:val="nil"/>
              <w:bottom w:val="nil"/>
              <w:right w:val="nil"/>
            </w:tcBorders>
            <w:shd w:val="clear" w:color="auto" w:fill="auto"/>
            <w:noWrap/>
            <w:vAlign w:val="bottom"/>
          </w:tcPr>
          <w:p w:rsidR="0045779F" w:rsidRPr="003B479F" w:rsidRDefault="0045779F" w:rsidP="0045779F">
            <w:pPr>
              <w:jc w:val="left"/>
              <w:rPr>
                <w:rFonts w:eastAsia="Times New Roman" w:cs="Times New Roman"/>
                <w:sz w:val="20"/>
                <w:szCs w:val="20"/>
                <w:lang w:eastAsia="ru-RU"/>
              </w:rPr>
            </w:pPr>
          </w:p>
        </w:tc>
        <w:tc>
          <w:tcPr>
            <w:tcW w:w="715" w:type="dxa"/>
            <w:tcBorders>
              <w:top w:val="nil"/>
              <w:left w:val="nil"/>
              <w:bottom w:val="nil"/>
              <w:right w:val="nil"/>
            </w:tcBorders>
            <w:shd w:val="clear" w:color="auto" w:fill="auto"/>
            <w:noWrap/>
            <w:vAlign w:val="bottom"/>
          </w:tcPr>
          <w:p w:rsidR="0045779F" w:rsidRPr="003B479F" w:rsidRDefault="0045779F" w:rsidP="0045779F">
            <w:pPr>
              <w:jc w:val="left"/>
              <w:rPr>
                <w:rFonts w:eastAsia="Times New Roman" w:cs="Times New Roman"/>
                <w:sz w:val="20"/>
                <w:szCs w:val="20"/>
                <w:lang w:eastAsia="ru-RU"/>
              </w:rPr>
            </w:pPr>
          </w:p>
        </w:tc>
        <w:tc>
          <w:tcPr>
            <w:tcW w:w="580" w:type="dxa"/>
            <w:tcBorders>
              <w:top w:val="nil"/>
              <w:left w:val="nil"/>
              <w:bottom w:val="nil"/>
              <w:right w:val="nil"/>
            </w:tcBorders>
            <w:shd w:val="clear" w:color="auto" w:fill="auto"/>
            <w:noWrap/>
            <w:vAlign w:val="bottom"/>
          </w:tcPr>
          <w:p w:rsidR="0045779F" w:rsidRPr="003B479F" w:rsidRDefault="0045779F" w:rsidP="0045779F">
            <w:pPr>
              <w:jc w:val="left"/>
              <w:rPr>
                <w:rFonts w:eastAsia="Times New Roman" w:cs="Times New Roman"/>
                <w:sz w:val="20"/>
                <w:szCs w:val="20"/>
                <w:lang w:eastAsia="ru-RU"/>
              </w:rPr>
            </w:pPr>
          </w:p>
        </w:tc>
      </w:tr>
      <w:tr w:rsidR="0045779F" w:rsidRPr="003B479F" w:rsidTr="00D20A93">
        <w:trPr>
          <w:trHeight w:val="255"/>
        </w:trPr>
        <w:tc>
          <w:tcPr>
            <w:tcW w:w="3843" w:type="dxa"/>
            <w:gridSpan w:val="3"/>
            <w:tcBorders>
              <w:top w:val="nil"/>
              <w:left w:val="nil"/>
              <w:bottom w:val="nil"/>
              <w:right w:val="nil"/>
            </w:tcBorders>
            <w:shd w:val="clear" w:color="auto" w:fill="auto"/>
            <w:noWrap/>
            <w:vAlign w:val="bottom"/>
          </w:tcPr>
          <w:p w:rsidR="0045779F" w:rsidRPr="003B479F" w:rsidRDefault="0045779F" w:rsidP="0045779F">
            <w:pPr>
              <w:jc w:val="left"/>
              <w:rPr>
                <w:rFonts w:eastAsia="Times New Roman" w:cs="Times New Roman"/>
                <w:sz w:val="20"/>
                <w:szCs w:val="20"/>
                <w:lang w:eastAsia="ru-RU"/>
              </w:rPr>
            </w:pPr>
          </w:p>
        </w:tc>
        <w:tc>
          <w:tcPr>
            <w:tcW w:w="1134" w:type="dxa"/>
            <w:tcBorders>
              <w:top w:val="nil"/>
              <w:left w:val="nil"/>
              <w:bottom w:val="nil"/>
              <w:right w:val="nil"/>
            </w:tcBorders>
            <w:shd w:val="clear" w:color="auto" w:fill="auto"/>
            <w:noWrap/>
            <w:vAlign w:val="bottom"/>
          </w:tcPr>
          <w:p w:rsidR="0045779F" w:rsidRPr="003B479F" w:rsidRDefault="0045779F" w:rsidP="0045779F">
            <w:pPr>
              <w:jc w:val="left"/>
              <w:rPr>
                <w:rFonts w:eastAsia="Times New Roman" w:cs="Times New Roman"/>
                <w:sz w:val="20"/>
                <w:szCs w:val="20"/>
                <w:lang w:eastAsia="ru-RU"/>
              </w:rPr>
            </w:pPr>
          </w:p>
        </w:tc>
        <w:tc>
          <w:tcPr>
            <w:tcW w:w="1559" w:type="dxa"/>
            <w:tcBorders>
              <w:top w:val="nil"/>
              <w:left w:val="nil"/>
              <w:bottom w:val="nil"/>
              <w:right w:val="nil"/>
            </w:tcBorders>
            <w:shd w:val="clear" w:color="auto" w:fill="auto"/>
            <w:noWrap/>
            <w:vAlign w:val="bottom"/>
          </w:tcPr>
          <w:p w:rsidR="0045779F" w:rsidRPr="003B479F" w:rsidRDefault="0045779F" w:rsidP="0045779F">
            <w:pPr>
              <w:jc w:val="left"/>
              <w:rPr>
                <w:rFonts w:eastAsia="Times New Roman" w:cs="Times New Roman"/>
                <w:sz w:val="20"/>
                <w:szCs w:val="20"/>
                <w:lang w:eastAsia="ru-RU"/>
              </w:rPr>
            </w:pPr>
          </w:p>
        </w:tc>
        <w:tc>
          <w:tcPr>
            <w:tcW w:w="2843" w:type="dxa"/>
            <w:gridSpan w:val="2"/>
            <w:tcBorders>
              <w:top w:val="nil"/>
              <w:left w:val="nil"/>
              <w:bottom w:val="nil"/>
              <w:right w:val="nil"/>
            </w:tcBorders>
            <w:shd w:val="clear" w:color="auto" w:fill="auto"/>
            <w:noWrap/>
            <w:vAlign w:val="bottom"/>
          </w:tcPr>
          <w:p w:rsidR="0045779F" w:rsidRPr="003B479F" w:rsidRDefault="0045779F" w:rsidP="0045779F">
            <w:pPr>
              <w:jc w:val="left"/>
              <w:rPr>
                <w:rFonts w:eastAsia="Times New Roman" w:cs="Times New Roman"/>
                <w:sz w:val="20"/>
                <w:szCs w:val="20"/>
                <w:lang w:eastAsia="ru-RU"/>
              </w:rPr>
            </w:pPr>
          </w:p>
        </w:tc>
        <w:tc>
          <w:tcPr>
            <w:tcW w:w="580" w:type="dxa"/>
            <w:tcBorders>
              <w:top w:val="nil"/>
              <w:left w:val="nil"/>
              <w:bottom w:val="nil"/>
              <w:right w:val="nil"/>
            </w:tcBorders>
            <w:shd w:val="clear" w:color="auto" w:fill="auto"/>
            <w:noWrap/>
            <w:vAlign w:val="bottom"/>
          </w:tcPr>
          <w:p w:rsidR="0045779F" w:rsidRPr="003B479F" w:rsidRDefault="0045779F" w:rsidP="0045779F">
            <w:pPr>
              <w:jc w:val="left"/>
              <w:rPr>
                <w:rFonts w:eastAsia="Times New Roman" w:cs="Times New Roman"/>
                <w:sz w:val="20"/>
                <w:szCs w:val="20"/>
                <w:lang w:eastAsia="ru-RU"/>
              </w:rPr>
            </w:pPr>
          </w:p>
        </w:tc>
      </w:tr>
    </w:tbl>
    <w:p w:rsidR="00576628" w:rsidRDefault="00576628">
      <w:pPr>
        <w:spacing w:after="200" w:line="276" w:lineRule="auto"/>
        <w:jc w:val="left"/>
      </w:pPr>
    </w:p>
    <w:p w:rsidR="00EC1D1E" w:rsidRDefault="00EC1D1E" w:rsidP="00EC1D1E">
      <w:pPr>
        <w:pStyle w:val="e"/>
      </w:pPr>
      <w:bookmarkStart w:id="76" w:name="LastPage"/>
      <w:bookmarkEnd w:id="76"/>
    </w:p>
    <w:p w:rsidR="00EC1D1E" w:rsidRDefault="00EC1D1E" w:rsidP="00EC1D1E">
      <w:pPr>
        <w:pStyle w:val="e"/>
      </w:pPr>
    </w:p>
    <w:p w:rsidR="00EC1D1E" w:rsidRDefault="00EC1D1E" w:rsidP="00EC1D1E">
      <w:pPr>
        <w:pStyle w:val="e"/>
      </w:pPr>
    </w:p>
    <w:p w:rsidR="00457EFE" w:rsidRPr="00457EFE" w:rsidRDefault="00457EFE" w:rsidP="006C79B4">
      <w:pPr>
        <w:pStyle w:val="e"/>
        <w:ind w:firstLine="0"/>
      </w:pPr>
    </w:p>
    <w:p w:rsidR="00E62ECB" w:rsidRPr="000C5877" w:rsidRDefault="00E62ECB" w:rsidP="00F66551"/>
    <w:sectPr w:rsidR="00E62ECB" w:rsidRPr="000C5877" w:rsidSect="00433F16">
      <w:headerReference w:type="default" r:id="rId19"/>
      <w:footerReference w:type="default" r:id="rId20"/>
      <w:headerReference w:type="first" r:id="rId21"/>
      <w:footerReference w:type="first" r:id="rId22"/>
      <w:pgSz w:w="11906" w:h="16838"/>
      <w:pgMar w:top="624" w:right="652" w:bottom="1418" w:left="1418" w:header="283" w:footer="312" w:gutter="0"/>
      <w:pgBorders>
        <w:top w:val="single" w:sz="8" w:space="14" w:color="auto"/>
        <w:left w:val="single" w:sz="8" w:space="10" w:color="auto"/>
        <w:bottom w:val="single" w:sz="8" w:space="0" w:color="auto"/>
        <w:right w:val="single" w:sz="8" w:space="17"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7403" w:rsidRDefault="003B7403" w:rsidP="00F66551">
      <w:r>
        <w:separator/>
      </w:r>
    </w:p>
  </w:endnote>
  <w:endnote w:type="continuationSeparator" w:id="0">
    <w:p w:rsidR="003B7403" w:rsidRDefault="003B7403" w:rsidP="00F665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
    <w:panose1 w:val="00000000000000000000"/>
    <w:charset w:val="CC"/>
    <w:family w:val="auto"/>
    <w:notTrueType/>
    <w:pitch w:val="default"/>
    <w:sig w:usb0="00000201" w:usb1="00000000" w:usb2="00000000" w:usb3="00000000" w:csb0="00000004" w:csb1="00000000"/>
  </w:font>
  <w:font w:name="Arial CYR">
    <w:panose1 w:val="020B0604020202020204"/>
    <w:charset w:val="CC"/>
    <w:family w:val="swiss"/>
    <w:pitch w:val="variable"/>
    <w:sig w:usb0="E0002AFF" w:usb1="C0007843" w:usb2="00000009" w:usb3="00000000" w:csb0="000001FF" w:csb1="00000000"/>
  </w:font>
  <w:font w:name="ArialBlack">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066" w:rsidRPr="009A6CA4" w:rsidRDefault="006A2066" w:rsidP="00380FAA">
    <w:pPr>
      <w:pStyle w:val="ac"/>
    </w:pPr>
    <w:r w:rsidRPr="009A6CA4">
      <w:t>Красноярск</w:t>
    </w:r>
  </w:p>
  <w:p w:rsidR="006A2066" w:rsidRDefault="00A945CE" w:rsidP="00380FAA">
    <w:pPr>
      <w:pStyle w:val="ac"/>
    </w:pPr>
    <w:r>
      <w:fldChar w:fldCharType="begin"/>
    </w:r>
    <w:r w:rsidR="006A2066">
      <w:instrText xml:space="preserve"> SAVEDATE  \@ "yyyy 'г.'"  \* MERGEFORMAT </w:instrText>
    </w:r>
    <w:r>
      <w:fldChar w:fldCharType="separate"/>
    </w:r>
    <w:r w:rsidR="008C3C0E">
      <w:rPr>
        <w:noProof/>
      </w:rPr>
      <w:t>2017 г.</w:t>
    </w:r>
    <w:r>
      <w:rPr>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1"/>
      <w:tblpPr w:leftFromText="113" w:rightFromText="113" w:vertAnchor="page" w:horzAnchor="page" w:tblpXSpec="right" w:tblpYSpec="bottom"/>
      <w:tblOverlap w:val="never"/>
      <w:tblW w:w="10750" w:type="dxa"/>
      <w:tblLayout w:type="fixed"/>
      <w:tblCellMar>
        <w:left w:w="57" w:type="dxa"/>
        <w:right w:w="57" w:type="dxa"/>
      </w:tblCellMar>
      <w:tblLook w:val="04A0"/>
    </w:tblPr>
    <w:tblGrid>
      <w:gridCol w:w="567"/>
      <w:gridCol w:w="567"/>
      <w:gridCol w:w="567"/>
      <w:gridCol w:w="567"/>
      <w:gridCol w:w="850"/>
      <w:gridCol w:w="567"/>
      <w:gridCol w:w="3872"/>
      <w:gridCol w:w="850"/>
      <w:gridCol w:w="852"/>
      <w:gridCol w:w="1134"/>
      <w:gridCol w:w="357"/>
    </w:tblGrid>
    <w:tr w:rsidR="006A2066" w:rsidRPr="001F1450" w:rsidTr="00B95DB7">
      <w:trPr>
        <w:trHeight w:hRule="exact" w:val="284"/>
      </w:trPr>
      <w:tc>
        <w:tcPr>
          <w:tcW w:w="567" w:type="dxa"/>
          <w:tcBorders>
            <w:top w:val="single" w:sz="8" w:space="0" w:color="auto"/>
            <w:left w:val="single" w:sz="8" w:space="0" w:color="auto"/>
            <w:right w:val="single" w:sz="8" w:space="0" w:color="auto"/>
          </w:tcBorders>
          <w:vAlign w:val="center"/>
        </w:tcPr>
        <w:p w:rsidR="006A2066" w:rsidRPr="001F1450" w:rsidRDefault="006A2066" w:rsidP="00B95DB7">
          <w:pPr>
            <w:jc w:val="center"/>
            <w:rPr>
              <w:sz w:val="18"/>
              <w:szCs w:val="18"/>
            </w:rPr>
          </w:pPr>
        </w:p>
      </w:tc>
      <w:tc>
        <w:tcPr>
          <w:tcW w:w="567" w:type="dxa"/>
          <w:tcBorders>
            <w:top w:val="single" w:sz="8" w:space="0" w:color="auto"/>
            <w:left w:val="single" w:sz="8" w:space="0" w:color="auto"/>
            <w:right w:val="single" w:sz="8" w:space="0" w:color="auto"/>
          </w:tcBorders>
          <w:vAlign w:val="center"/>
        </w:tcPr>
        <w:p w:rsidR="006A2066" w:rsidRPr="001F1450" w:rsidRDefault="006A2066" w:rsidP="008F4A6C">
          <w:pPr>
            <w:jc w:val="center"/>
            <w:rPr>
              <w:spacing w:val="-22"/>
              <w:sz w:val="18"/>
              <w:szCs w:val="18"/>
            </w:rPr>
          </w:pPr>
        </w:p>
      </w:tc>
      <w:tc>
        <w:tcPr>
          <w:tcW w:w="567" w:type="dxa"/>
          <w:tcBorders>
            <w:top w:val="single" w:sz="8" w:space="0" w:color="auto"/>
            <w:left w:val="single" w:sz="8" w:space="0" w:color="auto"/>
            <w:right w:val="single" w:sz="8" w:space="0" w:color="auto"/>
          </w:tcBorders>
          <w:vAlign w:val="center"/>
        </w:tcPr>
        <w:p w:rsidR="006A2066" w:rsidRPr="001F1450" w:rsidRDefault="006A2066" w:rsidP="00B95DB7">
          <w:pPr>
            <w:jc w:val="center"/>
            <w:rPr>
              <w:sz w:val="18"/>
              <w:szCs w:val="18"/>
            </w:rPr>
          </w:pPr>
        </w:p>
      </w:tc>
      <w:tc>
        <w:tcPr>
          <w:tcW w:w="567" w:type="dxa"/>
          <w:tcBorders>
            <w:top w:val="single" w:sz="8" w:space="0" w:color="auto"/>
            <w:left w:val="single" w:sz="8" w:space="0" w:color="auto"/>
            <w:right w:val="single" w:sz="8" w:space="0" w:color="auto"/>
          </w:tcBorders>
          <w:vAlign w:val="center"/>
        </w:tcPr>
        <w:p w:rsidR="006A2066" w:rsidRPr="001F1450" w:rsidRDefault="006A2066" w:rsidP="00B95DB7">
          <w:pPr>
            <w:jc w:val="center"/>
            <w:rPr>
              <w:spacing w:val="-18"/>
              <w:sz w:val="18"/>
              <w:szCs w:val="18"/>
            </w:rPr>
          </w:pPr>
        </w:p>
      </w:tc>
      <w:tc>
        <w:tcPr>
          <w:tcW w:w="850" w:type="dxa"/>
          <w:tcBorders>
            <w:top w:val="single" w:sz="8" w:space="0" w:color="auto"/>
            <w:left w:val="single" w:sz="8" w:space="0" w:color="auto"/>
            <w:right w:val="single" w:sz="8" w:space="0" w:color="auto"/>
          </w:tcBorders>
          <w:vAlign w:val="center"/>
        </w:tcPr>
        <w:p w:rsidR="006A2066" w:rsidRPr="001F1450" w:rsidRDefault="006A2066" w:rsidP="00B95DB7">
          <w:pPr>
            <w:jc w:val="center"/>
            <w:rPr>
              <w:sz w:val="18"/>
              <w:szCs w:val="18"/>
            </w:rPr>
          </w:pPr>
        </w:p>
      </w:tc>
      <w:tc>
        <w:tcPr>
          <w:tcW w:w="567" w:type="dxa"/>
          <w:tcBorders>
            <w:top w:val="single" w:sz="8" w:space="0" w:color="auto"/>
            <w:left w:val="single" w:sz="8" w:space="0" w:color="auto"/>
            <w:right w:val="single" w:sz="8" w:space="0" w:color="auto"/>
          </w:tcBorders>
          <w:vAlign w:val="center"/>
        </w:tcPr>
        <w:p w:rsidR="006A2066" w:rsidRPr="001F1450" w:rsidRDefault="006A2066" w:rsidP="00B95DB7">
          <w:pPr>
            <w:jc w:val="center"/>
            <w:rPr>
              <w:sz w:val="18"/>
              <w:szCs w:val="18"/>
            </w:rPr>
          </w:pPr>
        </w:p>
      </w:tc>
      <w:tc>
        <w:tcPr>
          <w:tcW w:w="6708" w:type="dxa"/>
          <w:gridSpan w:val="4"/>
          <w:vMerge w:val="restart"/>
          <w:tcBorders>
            <w:top w:val="single" w:sz="8" w:space="0" w:color="auto"/>
            <w:left w:val="single" w:sz="8" w:space="0" w:color="auto"/>
            <w:right w:val="single" w:sz="8" w:space="0" w:color="auto"/>
          </w:tcBorders>
          <w:vAlign w:val="center"/>
        </w:tcPr>
        <w:p w:rsidR="006A2066" w:rsidRPr="00DE1FCA" w:rsidRDefault="006A2066" w:rsidP="006E7A43">
          <w:pPr>
            <w:jc w:val="center"/>
            <w:rPr>
              <w:sz w:val="32"/>
              <w:szCs w:val="32"/>
            </w:rPr>
          </w:pPr>
          <w:r>
            <w:rPr>
              <w:sz w:val="32"/>
              <w:szCs w:val="32"/>
            </w:rPr>
            <w:t>148-16-ТС</w:t>
          </w:r>
        </w:p>
      </w:tc>
      <w:tc>
        <w:tcPr>
          <w:tcW w:w="357" w:type="dxa"/>
          <w:tcBorders>
            <w:top w:val="nil"/>
            <w:left w:val="single" w:sz="8" w:space="0" w:color="auto"/>
            <w:bottom w:val="nil"/>
            <w:right w:val="nil"/>
          </w:tcBorders>
          <w:vAlign w:val="center"/>
        </w:tcPr>
        <w:p w:rsidR="006A2066" w:rsidRPr="001F1450" w:rsidRDefault="006A2066" w:rsidP="00B95DB7">
          <w:pPr>
            <w:jc w:val="center"/>
            <w:rPr>
              <w:sz w:val="18"/>
              <w:szCs w:val="18"/>
            </w:rPr>
          </w:pPr>
        </w:p>
      </w:tc>
    </w:tr>
    <w:tr w:rsidR="006A2066" w:rsidRPr="001F1450" w:rsidTr="00B95DB7">
      <w:trPr>
        <w:trHeight w:hRule="exact" w:val="284"/>
      </w:trPr>
      <w:tc>
        <w:tcPr>
          <w:tcW w:w="567" w:type="dxa"/>
          <w:tcBorders>
            <w:left w:val="single" w:sz="8" w:space="0" w:color="auto"/>
            <w:bottom w:val="single" w:sz="8" w:space="0" w:color="auto"/>
            <w:right w:val="single" w:sz="8" w:space="0" w:color="auto"/>
          </w:tcBorders>
          <w:vAlign w:val="center"/>
        </w:tcPr>
        <w:p w:rsidR="006A2066" w:rsidRPr="001F1450" w:rsidRDefault="006A2066" w:rsidP="00B95DB7">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6A2066" w:rsidRPr="001F1450" w:rsidRDefault="006A2066" w:rsidP="008F4A6C">
          <w:pPr>
            <w:jc w:val="center"/>
            <w:rPr>
              <w:spacing w:val="-22"/>
              <w:sz w:val="18"/>
              <w:szCs w:val="18"/>
            </w:rPr>
          </w:pPr>
        </w:p>
      </w:tc>
      <w:tc>
        <w:tcPr>
          <w:tcW w:w="567" w:type="dxa"/>
          <w:tcBorders>
            <w:left w:val="single" w:sz="8" w:space="0" w:color="auto"/>
            <w:bottom w:val="single" w:sz="8" w:space="0" w:color="auto"/>
            <w:right w:val="single" w:sz="8" w:space="0" w:color="auto"/>
          </w:tcBorders>
          <w:vAlign w:val="center"/>
        </w:tcPr>
        <w:p w:rsidR="006A2066" w:rsidRPr="001F1450" w:rsidRDefault="006A2066" w:rsidP="00B95DB7">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6A2066" w:rsidRPr="001F1450" w:rsidRDefault="006A2066" w:rsidP="00B95DB7">
          <w:pPr>
            <w:jc w:val="center"/>
            <w:rPr>
              <w:spacing w:val="-18"/>
              <w:sz w:val="18"/>
              <w:szCs w:val="18"/>
            </w:rPr>
          </w:pPr>
        </w:p>
      </w:tc>
      <w:tc>
        <w:tcPr>
          <w:tcW w:w="850" w:type="dxa"/>
          <w:tcBorders>
            <w:left w:val="single" w:sz="8" w:space="0" w:color="auto"/>
            <w:bottom w:val="single" w:sz="8" w:space="0" w:color="auto"/>
            <w:right w:val="single" w:sz="8" w:space="0" w:color="auto"/>
          </w:tcBorders>
          <w:vAlign w:val="center"/>
        </w:tcPr>
        <w:p w:rsidR="006A2066" w:rsidRPr="001F1450" w:rsidRDefault="006A2066" w:rsidP="00B95DB7">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6A2066" w:rsidRPr="001F1450" w:rsidRDefault="006A2066" w:rsidP="00B95DB7">
          <w:pPr>
            <w:jc w:val="center"/>
            <w:rPr>
              <w:sz w:val="18"/>
              <w:szCs w:val="18"/>
            </w:rPr>
          </w:pPr>
        </w:p>
      </w:tc>
      <w:tc>
        <w:tcPr>
          <w:tcW w:w="6708" w:type="dxa"/>
          <w:gridSpan w:val="4"/>
          <w:vMerge/>
          <w:tcBorders>
            <w:left w:val="single" w:sz="8" w:space="0" w:color="auto"/>
            <w:right w:val="single" w:sz="8" w:space="0" w:color="auto"/>
          </w:tcBorders>
          <w:vAlign w:val="center"/>
        </w:tcPr>
        <w:p w:rsidR="006A2066" w:rsidRPr="001F1450" w:rsidRDefault="006A2066" w:rsidP="00B95DB7">
          <w:pPr>
            <w:jc w:val="center"/>
            <w:rPr>
              <w:sz w:val="18"/>
              <w:szCs w:val="18"/>
            </w:rPr>
          </w:pPr>
        </w:p>
      </w:tc>
      <w:tc>
        <w:tcPr>
          <w:tcW w:w="357" w:type="dxa"/>
          <w:tcBorders>
            <w:top w:val="nil"/>
            <w:left w:val="single" w:sz="8" w:space="0" w:color="auto"/>
            <w:bottom w:val="nil"/>
            <w:right w:val="nil"/>
          </w:tcBorders>
          <w:vAlign w:val="center"/>
        </w:tcPr>
        <w:p w:rsidR="006A2066" w:rsidRPr="001F1450" w:rsidRDefault="006A2066" w:rsidP="00B95DB7">
          <w:pPr>
            <w:jc w:val="center"/>
            <w:rPr>
              <w:sz w:val="18"/>
              <w:szCs w:val="18"/>
            </w:rPr>
          </w:pPr>
        </w:p>
      </w:tc>
    </w:tr>
    <w:tr w:rsidR="006A2066" w:rsidRPr="001F1450" w:rsidTr="00B95DB7">
      <w:trPr>
        <w:trHeight w:hRule="exact" w:val="284"/>
      </w:trPr>
      <w:tc>
        <w:tcPr>
          <w:tcW w:w="567" w:type="dxa"/>
          <w:tcBorders>
            <w:top w:val="single" w:sz="8" w:space="0" w:color="auto"/>
            <w:left w:val="single" w:sz="8" w:space="0" w:color="auto"/>
            <w:bottom w:val="single" w:sz="8" w:space="0" w:color="auto"/>
            <w:right w:val="single" w:sz="8" w:space="0" w:color="auto"/>
          </w:tcBorders>
          <w:vAlign w:val="center"/>
        </w:tcPr>
        <w:p w:rsidR="006A2066" w:rsidRPr="001F1450" w:rsidRDefault="006A2066" w:rsidP="00B95DB7">
          <w:pPr>
            <w:jc w:val="center"/>
            <w:rPr>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6A2066" w:rsidRPr="001F1450" w:rsidRDefault="006A2066" w:rsidP="008F4A6C">
          <w:pPr>
            <w:jc w:val="center"/>
            <w:rPr>
              <w:spacing w:val="-22"/>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6A2066" w:rsidRPr="001F1450" w:rsidRDefault="006A2066" w:rsidP="00B95DB7">
          <w:pPr>
            <w:jc w:val="center"/>
            <w:rPr>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6A2066" w:rsidRPr="001F1450" w:rsidRDefault="006A2066" w:rsidP="00B95DB7">
          <w:pPr>
            <w:jc w:val="center"/>
            <w:rPr>
              <w:spacing w:val="-18"/>
              <w:sz w:val="18"/>
              <w:szCs w:val="18"/>
            </w:rPr>
          </w:pPr>
        </w:p>
      </w:tc>
      <w:tc>
        <w:tcPr>
          <w:tcW w:w="850" w:type="dxa"/>
          <w:tcBorders>
            <w:top w:val="single" w:sz="8" w:space="0" w:color="auto"/>
            <w:left w:val="single" w:sz="8" w:space="0" w:color="auto"/>
            <w:bottom w:val="single" w:sz="8" w:space="0" w:color="auto"/>
            <w:right w:val="single" w:sz="8" w:space="0" w:color="auto"/>
          </w:tcBorders>
          <w:vAlign w:val="center"/>
        </w:tcPr>
        <w:p w:rsidR="006A2066" w:rsidRPr="001F1450" w:rsidRDefault="006A2066" w:rsidP="00B95DB7">
          <w:pPr>
            <w:jc w:val="center"/>
            <w:rPr>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6A2066" w:rsidRPr="001F1450" w:rsidRDefault="006A2066" w:rsidP="00B95DB7">
          <w:pPr>
            <w:jc w:val="center"/>
            <w:rPr>
              <w:sz w:val="18"/>
              <w:szCs w:val="18"/>
            </w:rPr>
          </w:pPr>
        </w:p>
      </w:tc>
      <w:tc>
        <w:tcPr>
          <w:tcW w:w="6708" w:type="dxa"/>
          <w:gridSpan w:val="4"/>
          <w:vMerge/>
          <w:tcBorders>
            <w:left w:val="single" w:sz="8" w:space="0" w:color="auto"/>
            <w:bottom w:val="single" w:sz="8" w:space="0" w:color="auto"/>
            <w:right w:val="single" w:sz="8" w:space="0" w:color="auto"/>
          </w:tcBorders>
          <w:vAlign w:val="center"/>
        </w:tcPr>
        <w:p w:rsidR="006A2066" w:rsidRPr="001F1450" w:rsidRDefault="006A2066" w:rsidP="00B95DB7">
          <w:pPr>
            <w:jc w:val="center"/>
            <w:rPr>
              <w:sz w:val="18"/>
              <w:szCs w:val="18"/>
            </w:rPr>
          </w:pPr>
        </w:p>
      </w:tc>
      <w:tc>
        <w:tcPr>
          <w:tcW w:w="357" w:type="dxa"/>
          <w:tcBorders>
            <w:top w:val="nil"/>
            <w:left w:val="single" w:sz="8" w:space="0" w:color="auto"/>
            <w:bottom w:val="nil"/>
            <w:right w:val="nil"/>
          </w:tcBorders>
          <w:vAlign w:val="center"/>
        </w:tcPr>
        <w:p w:rsidR="006A2066" w:rsidRPr="001F1450" w:rsidRDefault="006A2066" w:rsidP="00B95DB7">
          <w:pPr>
            <w:jc w:val="center"/>
            <w:rPr>
              <w:sz w:val="18"/>
              <w:szCs w:val="18"/>
            </w:rPr>
          </w:pPr>
        </w:p>
      </w:tc>
    </w:tr>
    <w:tr w:rsidR="006A2066" w:rsidRPr="001F1450" w:rsidTr="00B95DB7">
      <w:trPr>
        <w:trHeight w:hRule="exact" w:val="284"/>
      </w:trPr>
      <w:tc>
        <w:tcPr>
          <w:tcW w:w="1134" w:type="dxa"/>
          <w:gridSpan w:val="2"/>
          <w:tcBorders>
            <w:top w:val="single" w:sz="8" w:space="0" w:color="auto"/>
            <w:left w:val="single" w:sz="8" w:space="0" w:color="auto"/>
            <w:right w:val="single" w:sz="8" w:space="0" w:color="auto"/>
          </w:tcBorders>
          <w:vAlign w:val="center"/>
        </w:tcPr>
        <w:p w:rsidR="006A2066" w:rsidRPr="001F1450" w:rsidRDefault="006A2066" w:rsidP="00562F6B">
          <w:pPr>
            <w:jc w:val="left"/>
            <w:rPr>
              <w:sz w:val="18"/>
              <w:szCs w:val="18"/>
            </w:rPr>
          </w:pPr>
          <w:r>
            <w:rPr>
              <w:sz w:val="18"/>
              <w:szCs w:val="18"/>
            </w:rPr>
            <w:t>Разработал</w:t>
          </w:r>
        </w:p>
      </w:tc>
      <w:tc>
        <w:tcPr>
          <w:tcW w:w="1134" w:type="dxa"/>
          <w:gridSpan w:val="2"/>
          <w:tcBorders>
            <w:top w:val="single" w:sz="8" w:space="0" w:color="auto"/>
            <w:left w:val="single" w:sz="8" w:space="0" w:color="auto"/>
            <w:right w:val="single" w:sz="8" w:space="0" w:color="auto"/>
          </w:tcBorders>
          <w:vAlign w:val="center"/>
        </w:tcPr>
        <w:p w:rsidR="006A2066" w:rsidRPr="00DE1FCA" w:rsidRDefault="006A2066" w:rsidP="00562F6B">
          <w:pPr>
            <w:jc w:val="left"/>
            <w:rPr>
              <w:spacing w:val="-12"/>
              <w:sz w:val="18"/>
              <w:szCs w:val="18"/>
            </w:rPr>
          </w:pPr>
          <w:r>
            <w:rPr>
              <w:spacing w:val="-12"/>
              <w:sz w:val="18"/>
              <w:szCs w:val="18"/>
            </w:rPr>
            <w:t>Тугужаков</w:t>
          </w:r>
        </w:p>
      </w:tc>
      <w:tc>
        <w:tcPr>
          <w:tcW w:w="850" w:type="dxa"/>
          <w:tcBorders>
            <w:top w:val="single" w:sz="8" w:space="0" w:color="auto"/>
            <w:left w:val="single" w:sz="8" w:space="0" w:color="auto"/>
            <w:right w:val="single" w:sz="8" w:space="0" w:color="auto"/>
          </w:tcBorders>
          <w:vAlign w:val="center"/>
        </w:tcPr>
        <w:p w:rsidR="006A2066" w:rsidRPr="001F1450" w:rsidRDefault="006A2066" w:rsidP="00562F6B">
          <w:pPr>
            <w:jc w:val="center"/>
            <w:rPr>
              <w:sz w:val="18"/>
              <w:szCs w:val="18"/>
            </w:rPr>
          </w:pPr>
        </w:p>
      </w:tc>
      <w:tc>
        <w:tcPr>
          <w:tcW w:w="567" w:type="dxa"/>
          <w:tcBorders>
            <w:top w:val="single" w:sz="8" w:space="0" w:color="auto"/>
            <w:left w:val="single" w:sz="8" w:space="0" w:color="auto"/>
            <w:right w:val="single" w:sz="8" w:space="0" w:color="auto"/>
          </w:tcBorders>
          <w:vAlign w:val="center"/>
        </w:tcPr>
        <w:p w:rsidR="006A2066" w:rsidRPr="001F1450" w:rsidRDefault="006A2066" w:rsidP="00562F6B">
          <w:pPr>
            <w:jc w:val="center"/>
            <w:rPr>
              <w:sz w:val="18"/>
              <w:szCs w:val="18"/>
            </w:rPr>
          </w:pPr>
        </w:p>
      </w:tc>
      <w:tc>
        <w:tcPr>
          <w:tcW w:w="3872" w:type="dxa"/>
          <w:vMerge w:val="restart"/>
          <w:tcBorders>
            <w:top w:val="single" w:sz="8" w:space="0" w:color="auto"/>
            <w:left w:val="single" w:sz="8" w:space="0" w:color="auto"/>
            <w:bottom w:val="single" w:sz="8" w:space="0" w:color="auto"/>
            <w:right w:val="single" w:sz="8" w:space="0" w:color="auto"/>
          </w:tcBorders>
          <w:vAlign w:val="center"/>
        </w:tcPr>
        <w:p w:rsidR="006A2066" w:rsidRPr="00DE1FCA" w:rsidRDefault="006A2066" w:rsidP="00562F6B">
          <w:pPr>
            <w:jc w:val="center"/>
          </w:pPr>
          <w:r>
            <w:t>Состав проекта</w:t>
          </w:r>
        </w:p>
      </w:tc>
      <w:tc>
        <w:tcPr>
          <w:tcW w:w="850" w:type="dxa"/>
          <w:tcBorders>
            <w:top w:val="single" w:sz="8" w:space="0" w:color="auto"/>
            <w:left w:val="single" w:sz="8" w:space="0" w:color="auto"/>
            <w:bottom w:val="single" w:sz="8" w:space="0" w:color="auto"/>
            <w:right w:val="single" w:sz="8" w:space="0" w:color="auto"/>
          </w:tcBorders>
          <w:vAlign w:val="center"/>
        </w:tcPr>
        <w:p w:rsidR="006A2066" w:rsidRPr="001F1450" w:rsidRDefault="006A2066" w:rsidP="00562F6B">
          <w:pPr>
            <w:jc w:val="center"/>
            <w:rPr>
              <w:sz w:val="18"/>
              <w:szCs w:val="18"/>
            </w:rPr>
          </w:pPr>
          <w:r>
            <w:rPr>
              <w:sz w:val="18"/>
              <w:szCs w:val="18"/>
            </w:rPr>
            <w:t xml:space="preserve">Стадия </w:t>
          </w:r>
        </w:p>
      </w:tc>
      <w:tc>
        <w:tcPr>
          <w:tcW w:w="852" w:type="dxa"/>
          <w:tcBorders>
            <w:top w:val="single" w:sz="8" w:space="0" w:color="auto"/>
            <w:left w:val="single" w:sz="8" w:space="0" w:color="auto"/>
            <w:bottom w:val="single" w:sz="8" w:space="0" w:color="auto"/>
            <w:right w:val="single" w:sz="8" w:space="0" w:color="auto"/>
          </w:tcBorders>
          <w:vAlign w:val="center"/>
        </w:tcPr>
        <w:p w:rsidR="006A2066" w:rsidRPr="001F1450" w:rsidRDefault="006A2066" w:rsidP="00562F6B">
          <w:pPr>
            <w:jc w:val="center"/>
            <w:rPr>
              <w:sz w:val="18"/>
              <w:szCs w:val="18"/>
            </w:rPr>
          </w:pPr>
          <w:r>
            <w:rPr>
              <w:sz w:val="18"/>
              <w:szCs w:val="18"/>
            </w:rPr>
            <w:t>Лист</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6A2066" w:rsidRPr="001F1450" w:rsidRDefault="006A2066" w:rsidP="00562F6B">
          <w:pPr>
            <w:jc w:val="center"/>
            <w:rPr>
              <w:sz w:val="18"/>
              <w:szCs w:val="18"/>
            </w:rPr>
          </w:pPr>
          <w:r>
            <w:rPr>
              <w:sz w:val="18"/>
              <w:szCs w:val="18"/>
            </w:rPr>
            <w:t>Листов</w:t>
          </w:r>
        </w:p>
      </w:tc>
      <w:tc>
        <w:tcPr>
          <w:tcW w:w="357" w:type="dxa"/>
          <w:tcBorders>
            <w:top w:val="nil"/>
            <w:left w:val="single" w:sz="8" w:space="0" w:color="auto"/>
            <w:bottom w:val="nil"/>
            <w:right w:val="nil"/>
          </w:tcBorders>
          <w:vAlign w:val="center"/>
        </w:tcPr>
        <w:p w:rsidR="006A2066" w:rsidRPr="001F1450" w:rsidRDefault="006A2066" w:rsidP="00562F6B">
          <w:pPr>
            <w:jc w:val="center"/>
            <w:rPr>
              <w:sz w:val="18"/>
              <w:szCs w:val="18"/>
            </w:rPr>
          </w:pPr>
        </w:p>
      </w:tc>
    </w:tr>
    <w:tr w:rsidR="006A2066" w:rsidRPr="001F1450" w:rsidTr="00A9554B">
      <w:trPr>
        <w:trHeight w:hRule="exact" w:val="284"/>
      </w:trPr>
      <w:tc>
        <w:tcPr>
          <w:tcW w:w="1134" w:type="dxa"/>
          <w:gridSpan w:val="2"/>
          <w:tcBorders>
            <w:left w:val="single" w:sz="8" w:space="0" w:color="auto"/>
            <w:right w:val="single" w:sz="8" w:space="0" w:color="auto"/>
          </w:tcBorders>
          <w:vAlign w:val="center"/>
        </w:tcPr>
        <w:p w:rsidR="006A2066" w:rsidRPr="001F1450" w:rsidRDefault="006A2066" w:rsidP="00B95DB7">
          <w:pPr>
            <w:jc w:val="left"/>
            <w:rPr>
              <w:sz w:val="18"/>
              <w:szCs w:val="18"/>
            </w:rPr>
          </w:pPr>
          <w:r>
            <w:rPr>
              <w:sz w:val="18"/>
              <w:szCs w:val="18"/>
            </w:rPr>
            <w:t>Проверил</w:t>
          </w:r>
        </w:p>
      </w:tc>
      <w:tc>
        <w:tcPr>
          <w:tcW w:w="1134" w:type="dxa"/>
          <w:gridSpan w:val="2"/>
          <w:tcBorders>
            <w:left w:val="single" w:sz="8" w:space="0" w:color="auto"/>
            <w:right w:val="single" w:sz="8" w:space="0" w:color="auto"/>
          </w:tcBorders>
          <w:vAlign w:val="center"/>
        </w:tcPr>
        <w:p w:rsidR="006A2066" w:rsidRPr="00DE1FCA" w:rsidRDefault="006A2066" w:rsidP="00B95DB7">
          <w:pPr>
            <w:jc w:val="left"/>
            <w:rPr>
              <w:spacing w:val="-12"/>
              <w:sz w:val="18"/>
              <w:szCs w:val="18"/>
            </w:rPr>
          </w:pPr>
          <w:r>
            <w:rPr>
              <w:spacing w:val="-12"/>
              <w:sz w:val="18"/>
              <w:szCs w:val="18"/>
            </w:rPr>
            <w:t>Абрамов</w:t>
          </w:r>
        </w:p>
      </w:tc>
      <w:tc>
        <w:tcPr>
          <w:tcW w:w="850" w:type="dxa"/>
          <w:tcBorders>
            <w:left w:val="single" w:sz="8" w:space="0" w:color="auto"/>
            <w:right w:val="single" w:sz="8" w:space="0" w:color="auto"/>
          </w:tcBorders>
          <w:vAlign w:val="center"/>
        </w:tcPr>
        <w:p w:rsidR="006A2066" w:rsidRPr="001F1450" w:rsidRDefault="006A2066" w:rsidP="00B95DB7">
          <w:pPr>
            <w:jc w:val="center"/>
            <w:rPr>
              <w:sz w:val="18"/>
              <w:szCs w:val="18"/>
            </w:rPr>
          </w:pPr>
        </w:p>
      </w:tc>
      <w:tc>
        <w:tcPr>
          <w:tcW w:w="567" w:type="dxa"/>
          <w:tcBorders>
            <w:left w:val="single" w:sz="8" w:space="0" w:color="auto"/>
            <w:right w:val="single" w:sz="8" w:space="0" w:color="auto"/>
          </w:tcBorders>
          <w:vAlign w:val="center"/>
        </w:tcPr>
        <w:p w:rsidR="006A2066" w:rsidRPr="001F1450" w:rsidRDefault="006A2066" w:rsidP="00B95DB7">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6A2066" w:rsidRPr="001F1450" w:rsidRDefault="006A2066" w:rsidP="00B95DB7">
          <w:pPr>
            <w:jc w:val="center"/>
            <w:rPr>
              <w:sz w:val="18"/>
              <w:szCs w:val="18"/>
            </w:rPr>
          </w:pPr>
        </w:p>
      </w:tc>
      <w:tc>
        <w:tcPr>
          <w:tcW w:w="850" w:type="dxa"/>
          <w:tcBorders>
            <w:top w:val="single" w:sz="8" w:space="0" w:color="auto"/>
            <w:left w:val="single" w:sz="8" w:space="0" w:color="auto"/>
            <w:bottom w:val="single" w:sz="8" w:space="0" w:color="auto"/>
            <w:right w:val="single" w:sz="8" w:space="0" w:color="auto"/>
          </w:tcBorders>
          <w:tcMar>
            <w:left w:w="340" w:type="dxa"/>
            <w:right w:w="340" w:type="dxa"/>
          </w:tcMar>
          <w:vAlign w:val="center"/>
        </w:tcPr>
        <w:p w:rsidR="006A2066" w:rsidRPr="001F1450" w:rsidRDefault="006A2066" w:rsidP="00A9554B">
          <w:pPr>
            <w:spacing w:before="20"/>
            <w:jc w:val="center"/>
            <w:rPr>
              <w:sz w:val="18"/>
              <w:szCs w:val="18"/>
            </w:rPr>
          </w:pPr>
          <w:r>
            <w:rPr>
              <w:sz w:val="18"/>
              <w:szCs w:val="18"/>
            </w:rPr>
            <w:t>П</w:t>
          </w:r>
        </w:p>
      </w:tc>
      <w:tc>
        <w:tcPr>
          <w:tcW w:w="852" w:type="dxa"/>
          <w:tcBorders>
            <w:top w:val="single" w:sz="8" w:space="0" w:color="auto"/>
            <w:left w:val="single" w:sz="8" w:space="0" w:color="auto"/>
            <w:bottom w:val="single" w:sz="8" w:space="0" w:color="auto"/>
            <w:right w:val="single" w:sz="8" w:space="0" w:color="auto"/>
          </w:tcBorders>
          <w:vAlign w:val="center"/>
        </w:tcPr>
        <w:p w:rsidR="006A2066" w:rsidRPr="001F1450" w:rsidRDefault="006A2066" w:rsidP="00B95DB7">
          <w:pPr>
            <w:jc w:val="center"/>
            <w:rPr>
              <w:sz w:val="18"/>
              <w:szCs w:val="18"/>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6A2066" w:rsidRPr="001F1450" w:rsidRDefault="006A2066" w:rsidP="00B95DB7">
          <w:pPr>
            <w:jc w:val="center"/>
            <w:rPr>
              <w:sz w:val="18"/>
              <w:szCs w:val="18"/>
            </w:rPr>
          </w:pPr>
        </w:p>
      </w:tc>
      <w:tc>
        <w:tcPr>
          <w:tcW w:w="357" w:type="dxa"/>
          <w:tcBorders>
            <w:top w:val="nil"/>
            <w:left w:val="single" w:sz="8" w:space="0" w:color="auto"/>
            <w:bottom w:val="nil"/>
            <w:right w:val="nil"/>
          </w:tcBorders>
          <w:vAlign w:val="center"/>
        </w:tcPr>
        <w:p w:rsidR="006A2066" w:rsidRPr="001F1450" w:rsidRDefault="006A2066" w:rsidP="00B95DB7">
          <w:pPr>
            <w:jc w:val="center"/>
            <w:rPr>
              <w:sz w:val="18"/>
              <w:szCs w:val="18"/>
            </w:rPr>
          </w:pPr>
        </w:p>
      </w:tc>
    </w:tr>
    <w:tr w:rsidR="006A2066" w:rsidRPr="001F1450" w:rsidTr="00B95DB7">
      <w:trPr>
        <w:trHeight w:hRule="exact" w:val="284"/>
      </w:trPr>
      <w:tc>
        <w:tcPr>
          <w:tcW w:w="1134" w:type="dxa"/>
          <w:gridSpan w:val="2"/>
          <w:tcBorders>
            <w:left w:val="single" w:sz="8" w:space="0" w:color="auto"/>
            <w:right w:val="single" w:sz="8" w:space="0" w:color="auto"/>
          </w:tcBorders>
          <w:vAlign w:val="center"/>
        </w:tcPr>
        <w:p w:rsidR="006A2066" w:rsidRPr="001F1450" w:rsidRDefault="006A2066" w:rsidP="00A71667">
          <w:pPr>
            <w:jc w:val="left"/>
            <w:rPr>
              <w:sz w:val="18"/>
              <w:szCs w:val="18"/>
            </w:rPr>
          </w:pPr>
        </w:p>
      </w:tc>
      <w:tc>
        <w:tcPr>
          <w:tcW w:w="1134" w:type="dxa"/>
          <w:gridSpan w:val="2"/>
          <w:tcBorders>
            <w:left w:val="single" w:sz="8" w:space="0" w:color="auto"/>
            <w:right w:val="single" w:sz="8" w:space="0" w:color="auto"/>
          </w:tcBorders>
          <w:vAlign w:val="center"/>
        </w:tcPr>
        <w:p w:rsidR="006A2066" w:rsidRPr="00DE1FCA" w:rsidRDefault="006A2066" w:rsidP="00A71667">
          <w:pPr>
            <w:jc w:val="left"/>
            <w:rPr>
              <w:spacing w:val="-12"/>
              <w:sz w:val="18"/>
              <w:szCs w:val="18"/>
            </w:rPr>
          </w:pPr>
        </w:p>
      </w:tc>
      <w:tc>
        <w:tcPr>
          <w:tcW w:w="850" w:type="dxa"/>
          <w:tcBorders>
            <w:left w:val="single" w:sz="8" w:space="0" w:color="auto"/>
            <w:right w:val="single" w:sz="8" w:space="0" w:color="auto"/>
          </w:tcBorders>
          <w:vAlign w:val="center"/>
        </w:tcPr>
        <w:p w:rsidR="006A2066" w:rsidRPr="001F1450" w:rsidRDefault="006A2066" w:rsidP="00A71667">
          <w:pPr>
            <w:jc w:val="center"/>
            <w:rPr>
              <w:sz w:val="18"/>
              <w:szCs w:val="18"/>
            </w:rPr>
          </w:pPr>
        </w:p>
      </w:tc>
      <w:tc>
        <w:tcPr>
          <w:tcW w:w="567" w:type="dxa"/>
          <w:tcBorders>
            <w:left w:val="single" w:sz="8" w:space="0" w:color="auto"/>
            <w:right w:val="single" w:sz="8" w:space="0" w:color="auto"/>
          </w:tcBorders>
          <w:vAlign w:val="center"/>
        </w:tcPr>
        <w:p w:rsidR="006A2066" w:rsidRPr="001F1450" w:rsidRDefault="006A2066" w:rsidP="00A71667">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6A2066" w:rsidRPr="001F1450" w:rsidRDefault="006A2066" w:rsidP="00A71667">
          <w:pPr>
            <w:jc w:val="center"/>
            <w:rPr>
              <w:sz w:val="18"/>
              <w:szCs w:val="18"/>
            </w:rPr>
          </w:pPr>
        </w:p>
      </w:tc>
      <w:tc>
        <w:tcPr>
          <w:tcW w:w="2836" w:type="dxa"/>
          <w:gridSpan w:val="3"/>
          <w:vMerge w:val="restart"/>
          <w:tcBorders>
            <w:top w:val="single" w:sz="8" w:space="0" w:color="auto"/>
            <w:left w:val="single" w:sz="8" w:space="0" w:color="auto"/>
            <w:right w:val="single" w:sz="8" w:space="0" w:color="auto"/>
          </w:tcBorders>
          <w:vAlign w:val="center"/>
        </w:tcPr>
        <w:p w:rsidR="006A2066" w:rsidRPr="001F1450" w:rsidRDefault="006A2066" w:rsidP="00A71667">
          <w:pPr>
            <w:jc w:val="center"/>
            <w:rPr>
              <w:szCs w:val="24"/>
            </w:rPr>
          </w:pPr>
          <w:r>
            <w:rPr>
              <w:szCs w:val="24"/>
            </w:rPr>
            <w:t>ООО «Проектгрупп»</w:t>
          </w:r>
        </w:p>
      </w:tc>
      <w:tc>
        <w:tcPr>
          <w:tcW w:w="357" w:type="dxa"/>
          <w:tcBorders>
            <w:top w:val="nil"/>
            <w:left w:val="single" w:sz="8" w:space="0" w:color="auto"/>
            <w:bottom w:val="nil"/>
            <w:right w:val="nil"/>
          </w:tcBorders>
          <w:vAlign w:val="center"/>
        </w:tcPr>
        <w:p w:rsidR="006A2066" w:rsidRPr="001F1450" w:rsidRDefault="006A2066" w:rsidP="00A71667">
          <w:pPr>
            <w:jc w:val="center"/>
            <w:rPr>
              <w:sz w:val="18"/>
              <w:szCs w:val="18"/>
            </w:rPr>
          </w:pPr>
        </w:p>
      </w:tc>
    </w:tr>
    <w:tr w:rsidR="006A2066" w:rsidRPr="001F1450" w:rsidTr="00B95DB7">
      <w:trPr>
        <w:trHeight w:hRule="exact" w:val="284"/>
      </w:trPr>
      <w:tc>
        <w:tcPr>
          <w:tcW w:w="1134" w:type="dxa"/>
          <w:gridSpan w:val="2"/>
          <w:tcBorders>
            <w:left w:val="single" w:sz="8" w:space="0" w:color="auto"/>
            <w:right w:val="single" w:sz="8" w:space="0" w:color="auto"/>
          </w:tcBorders>
          <w:vAlign w:val="center"/>
        </w:tcPr>
        <w:p w:rsidR="006A2066" w:rsidRPr="001F1450" w:rsidRDefault="006A2066" w:rsidP="00A71667">
          <w:pPr>
            <w:jc w:val="left"/>
            <w:rPr>
              <w:sz w:val="18"/>
              <w:szCs w:val="18"/>
            </w:rPr>
          </w:pPr>
        </w:p>
      </w:tc>
      <w:tc>
        <w:tcPr>
          <w:tcW w:w="1134" w:type="dxa"/>
          <w:gridSpan w:val="2"/>
          <w:tcBorders>
            <w:left w:val="single" w:sz="8" w:space="0" w:color="auto"/>
            <w:right w:val="single" w:sz="8" w:space="0" w:color="auto"/>
          </w:tcBorders>
          <w:vAlign w:val="center"/>
        </w:tcPr>
        <w:p w:rsidR="006A2066" w:rsidRPr="00DE1FCA" w:rsidRDefault="006A2066" w:rsidP="00A71667">
          <w:pPr>
            <w:jc w:val="left"/>
            <w:rPr>
              <w:spacing w:val="-12"/>
              <w:sz w:val="18"/>
              <w:szCs w:val="18"/>
            </w:rPr>
          </w:pPr>
        </w:p>
      </w:tc>
      <w:tc>
        <w:tcPr>
          <w:tcW w:w="850" w:type="dxa"/>
          <w:tcBorders>
            <w:left w:val="single" w:sz="8" w:space="0" w:color="auto"/>
            <w:right w:val="single" w:sz="8" w:space="0" w:color="auto"/>
          </w:tcBorders>
          <w:vAlign w:val="center"/>
        </w:tcPr>
        <w:p w:rsidR="006A2066" w:rsidRPr="001F1450" w:rsidRDefault="006A2066" w:rsidP="00A71667">
          <w:pPr>
            <w:jc w:val="center"/>
            <w:rPr>
              <w:sz w:val="18"/>
              <w:szCs w:val="18"/>
            </w:rPr>
          </w:pPr>
        </w:p>
      </w:tc>
      <w:tc>
        <w:tcPr>
          <w:tcW w:w="567" w:type="dxa"/>
          <w:tcBorders>
            <w:left w:val="single" w:sz="8" w:space="0" w:color="auto"/>
            <w:right w:val="single" w:sz="8" w:space="0" w:color="auto"/>
          </w:tcBorders>
          <w:vAlign w:val="center"/>
        </w:tcPr>
        <w:p w:rsidR="006A2066" w:rsidRPr="001F1450" w:rsidRDefault="006A2066" w:rsidP="00A71667">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6A2066" w:rsidRPr="001F1450" w:rsidRDefault="006A2066" w:rsidP="00A71667">
          <w:pPr>
            <w:jc w:val="center"/>
            <w:rPr>
              <w:sz w:val="18"/>
              <w:szCs w:val="18"/>
            </w:rPr>
          </w:pPr>
        </w:p>
      </w:tc>
      <w:tc>
        <w:tcPr>
          <w:tcW w:w="2836" w:type="dxa"/>
          <w:gridSpan w:val="3"/>
          <w:vMerge/>
          <w:tcBorders>
            <w:left w:val="single" w:sz="8" w:space="0" w:color="auto"/>
            <w:right w:val="single" w:sz="8" w:space="0" w:color="auto"/>
          </w:tcBorders>
          <w:vAlign w:val="center"/>
        </w:tcPr>
        <w:p w:rsidR="006A2066" w:rsidRPr="001F1450" w:rsidRDefault="006A2066" w:rsidP="00A71667">
          <w:pPr>
            <w:jc w:val="center"/>
            <w:rPr>
              <w:sz w:val="18"/>
              <w:szCs w:val="18"/>
            </w:rPr>
          </w:pPr>
        </w:p>
      </w:tc>
      <w:tc>
        <w:tcPr>
          <w:tcW w:w="357" w:type="dxa"/>
          <w:tcBorders>
            <w:top w:val="nil"/>
            <w:left w:val="single" w:sz="8" w:space="0" w:color="auto"/>
            <w:bottom w:val="nil"/>
            <w:right w:val="nil"/>
          </w:tcBorders>
          <w:vAlign w:val="center"/>
        </w:tcPr>
        <w:p w:rsidR="006A2066" w:rsidRPr="001F1450" w:rsidRDefault="006A2066" w:rsidP="00A71667">
          <w:pPr>
            <w:jc w:val="center"/>
            <w:rPr>
              <w:sz w:val="18"/>
              <w:szCs w:val="18"/>
            </w:rPr>
          </w:pPr>
        </w:p>
      </w:tc>
    </w:tr>
    <w:tr w:rsidR="006A2066" w:rsidRPr="001F1450" w:rsidTr="00B95DB7">
      <w:trPr>
        <w:trHeight w:hRule="exact" w:val="284"/>
      </w:trPr>
      <w:tc>
        <w:tcPr>
          <w:tcW w:w="1134" w:type="dxa"/>
          <w:gridSpan w:val="2"/>
          <w:tcBorders>
            <w:left w:val="single" w:sz="8" w:space="0" w:color="auto"/>
            <w:bottom w:val="single" w:sz="8" w:space="0" w:color="auto"/>
            <w:right w:val="single" w:sz="8" w:space="0" w:color="auto"/>
          </w:tcBorders>
          <w:vAlign w:val="center"/>
        </w:tcPr>
        <w:p w:rsidR="006A2066" w:rsidRPr="001F1450" w:rsidRDefault="006A2066" w:rsidP="00A71667">
          <w:pPr>
            <w:jc w:val="left"/>
            <w:rPr>
              <w:sz w:val="18"/>
              <w:szCs w:val="18"/>
            </w:rPr>
          </w:pPr>
          <w:r>
            <w:rPr>
              <w:sz w:val="18"/>
              <w:szCs w:val="18"/>
            </w:rPr>
            <w:t>ГИП</w:t>
          </w:r>
        </w:p>
      </w:tc>
      <w:tc>
        <w:tcPr>
          <w:tcW w:w="1134" w:type="dxa"/>
          <w:gridSpan w:val="2"/>
          <w:tcBorders>
            <w:left w:val="single" w:sz="8" w:space="0" w:color="auto"/>
            <w:bottom w:val="single" w:sz="8" w:space="0" w:color="auto"/>
            <w:right w:val="single" w:sz="8" w:space="0" w:color="auto"/>
          </w:tcBorders>
          <w:vAlign w:val="center"/>
        </w:tcPr>
        <w:p w:rsidR="006A2066" w:rsidRPr="00DE1FCA" w:rsidRDefault="006A2066" w:rsidP="00A71667">
          <w:pPr>
            <w:jc w:val="left"/>
            <w:rPr>
              <w:spacing w:val="-12"/>
              <w:sz w:val="18"/>
              <w:szCs w:val="18"/>
            </w:rPr>
          </w:pPr>
          <w:r>
            <w:rPr>
              <w:spacing w:val="-12"/>
              <w:sz w:val="18"/>
              <w:szCs w:val="18"/>
            </w:rPr>
            <w:t>Тугужаков</w:t>
          </w:r>
        </w:p>
      </w:tc>
      <w:tc>
        <w:tcPr>
          <w:tcW w:w="850" w:type="dxa"/>
          <w:tcBorders>
            <w:left w:val="single" w:sz="8" w:space="0" w:color="auto"/>
            <w:bottom w:val="single" w:sz="8" w:space="0" w:color="auto"/>
            <w:right w:val="single" w:sz="8" w:space="0" w:color="auto"/>
          </w:tcBorders>
          <w:vAlign w:val="center"/>
        </w:tcPr>
        <w:p w:rsidR="006A2066" w:rsidRPr="001F1450" w:rsidRDefault="006A2066" w:rsidP="00A71667">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6A2066" w:rsidRPr="001F1450" w:rsidRDefault="006A2066" w:rsidP="00A71667">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6A2066" w:rsidRPr="001F1450" w:rsidRDefault="006A2066" w:rsidP="00A71667">
          <w:pPr>
            <w:jc w:val="center"/>
            <w:rPr>
              <w:sz w:val="18"/>
              <w:szCs w:val="18"/>
            </w:rPr>
          </w:pPr>
        </w:p>
      </w:tc>
      <w:tc>
        <w:tcPr>
          <w:tcW w:w="2836" w:type="dxa"/>
          <w:gridSpan w:val="3"/>
          <w:vMerge/>
          <w:tcBorders>
            <w:left w:val="single" w:sz="8" w:space="0" w:color="auto"/>
            <w:bottom w:val="single" w:sz="8" w:space="0" w:color="auto"/>
            <w:right w:val="single" w:sz="8" w:space="0" w:color="auto"/>
          </w:tcBorders>
          <w:vAlign w:val="center"/>
        </w:tcPr>
        <w:p w:rsidR="006A2066" w:rsidRPr="001F1450" w:rsidRDefault="006A2066" w:rsidP="00A71667">
          <w:pPr>
            <w:jc w:val="center"/>
            <w:rPr>
              <w:sz w:val="18"/>
              <w:szCs w:val="18"/>
            </w:rPr>
          </w:pPr>
        </w:p>
      </w:tc>
      <w:tc>
        <w:tcPr>
          <w:tcW w:w="357" w:type="dxa"/>
          <w:tcBorders>
            <w:top w:val="nil"/>
            <w:left w:val="single" w:sz="8" w:space="0" w:color="auto"/>
            <w:bottom w:val="nil"/>
            <w:right w:val="nil"/>
          </w:tcBorders>
          <w:vAlign w:val="center"/>
        </w:tcPr>
        <w:p w:rsidR="006A2066" w:rsidRPr="001F1450" w:rsidRDefault="006A2066" w:rsidP="00A71667">
          <w:pPr>
            <w:jc w:val="center"/>
            <w:rPr>
              <w:sz w:val="18"/>
              <w:szCs w:val="18"/>
            </w:rPr>
          </w:pPr>
        </w:p>
      </w:tc>
    </w:tr>
    <w:tr w:rsidR="006A2066" w:rsidRPr="001F1450" w:rsidTr="00B95DB7">
      <w:trPr>
        <w:trHeight w:hRule="exact" w:val="312"/>
      </w:trPr>
      <w:tc>
        <w:tcPr>
          <w:tcW w:w="1134" w:type="dxa"/>
          <w:gridSpan w:val="2"/>
          <w:tcBorders>
            <w:top w:val="single" w:sz="8" w:space="0" w:color="auto"/>
            <w:left w:val="nil"/>
            <w:bottom w:val="nil"/>
            <w:right w:val="nil"/>
          </w:tcBorders>
          <w:vAlign w:val="center"/>
        </w:tcPr>
        <w:p w:rsidR="006A2066" w:rsidRPr="001F1450" w:rsidRDefault="006A2066" w:rsidP="00A71667">
          <w:pPr>
            <w:jc w:val="center"/>
            <w:rPr>
              <w:sz w:val="18"/>
              <w:szCs w:val="18"/>
            </w:rPr>
          </w:pPr>
        </w:p>
      </w:tc>
      <w:tc>
        <w:tcPr>
          <w:tcW w:w="1134" w:type="dxa"/>
          <w:gridSpan w:val="2"/>
          <w:tcBorders>
            <w:top w:val="single" w:sz="8" w:space="0" w:color="auto"/>
            <w:left w:val="nil"/>
            <w:bottom w:val="nil"/>
            <w:right w:val="nil"/>
          </w:tcBorders>
          <w:vAlign w:val="center"/>
        </w:tcPr>
        <w:p w:rsidR="006A2066" w:rsidRPr="001F1450" w:rsidRDefault="006A2066" w:rsidP="00A71667">
          <w:pPr>
            <w:jc w:val="center"/>
            <w:rPr>
              <w:sz w:val="18"/>
              <w:szCs w:val="18"/>
            </w:rPr>
          </w:pPr>
        </w:p>
      </w:tc>
      <w:tc>
        <w:tcPr>
          <w:tcW w:w="850" w:type="dxa"/>
          <w:tcBorders>
            <w:top w:val="single" w:sz="8" w:space="0" w:color="auto"/>
            <w:left w:val="nil"/>
            <w:bottom w:val="nil"/>
            <w:right w:val="nil"/>
          </w:tcBorders>
          <w:vAlign w:val="center"/>
        </w:tcPr>
        <w:p w:rsidR="006A2066" w:rsidRPr="001F1450" w:rsidRDefault="006A2066" w:rsidP="00A71667">
          <w:pPr>
            <w:jc w:val="center"/>
            <w:rPr>
              <w:sz w:val="18"/>
              <w:szCs w:val="18"/>
            </w:rPr>
          </w:pPr>
        </w:p>
      </w:tc>
      <w:tc>
        <w:tcPr>
          <w:tcW w:w="567" w:type="dxa"/>
          <w:tcBorders>
            <w:top w:val="single" w:sz="8" w:space="0" w:color="auto"/>
            <w:left w:val="nil"/>
            <w:bottom w:val="nil"/>
            <w:right w:val="nil"/>
          </w:tcBorders>
          <w:vAlign w:val="center"/>
        </w:tcPr>
        <w:p w:rsidR="006A2066" w:rsidRPr="001F1450" w:rsidRDefault="006A2066" w:rsidP="00A71667">
          <w:pPr>
            <w:jc w:val="center"/>
            <w:rPr>
              <w:sz w:val="18"/>
              <w:szCs w:val="18"/>
            </w:rPr>
          </w:pPr>
        </w:p>
      </w:tc>
      <w:tc>
        <w:tcPr>
          <w:tcW w:w="3872" w:type="dxa"/>
          <w:tcBorders>
            <w:top w:val="single" w:sz="8" w:space="0" w:color="auto"/>
            <w:left w:val="nil"/>
            <w:bottom w:val="nil"/>
            <w:right w:val="nil"/>
          </w:tcBorders>
          <w:vAlign w:val="center"/>
        </w:tcPr>
        <w:p w:rsidR="006A2066" w:rsidRPr="001F1450" w:rsidRDefault="006A2066" w:rsidP="00A71667">
          <w:pPr>
            <w:jc w:val="center"/>
            <w:rPr>
              <w:sz w:val="18"/>
              <w:szCs w:val="18"/>
            </w:rPr>
          </w:pPr>
        </w:p>
      </w:tc>
      <w:tc>
        <w:tcPr>
          <w:tcW w:w="850" w:type="dxa"/>
          <w:tcBorders>
            <w:top w:val="single" w:sz="8" w:space="0" w:color="auto"/>
            <w:left w:val="nil"/>
            <w:bottom w:val="nil"/>
            <w:right w:val="nil"/>
          </w:tcBorders>
          <w:vAlign w:val="center"/>
        </w:tcPr>
        <w:p w:rsidR="006A2066" w:rsidRPr="001F1450" w:rsidRDefault="006A2066" w:rsidP="00A71667">
          <w:pPr>
            <w:jc w:val="center"/>
            <w:rPr>
              <w:sz w:val="18"/>
              <w:szCs w:val="18"/>
            </w:rPr>
          </w:pPr>
        </w:p>
      </w:tc>
      <w:tc>
        <w:tcPr>
          <w:tcW w:w="852" w:type="dxa"/>
          <w:tcBorders>
            <w:top w:val="single" w:sz="8" w:space="0" w:color="auto"/>
            <w:left w:val="nil"/>
            <w:bottom w:val="nil"/>
            <w:right w:val="nil"/>
          </w:tcBorders>
          <w:vAlign w:val="center"/>
        </w:tcPr>
        <w:p w:rsidR="006A2066" w:rsidRPr="001F1450" w:rsidRDefault="006A2066" w:rsidP="00A71667">
          <w:pPr>
            <w:jc w:val="center"/>
            <w:rPr>
              <w:sz w:val="18"/>
              <w:szCs w:val="18"/>
            </w:rPr>
          </w:pPr>
        </w:p>
      </w:tc>
      <w:tc>
        <w:tcPr>
          <w:tcW w:w="1134" w:type="dxa"/>
          <w:tcBorders>
            <w:top w:val="single" w:sz="8" w:space="0" w:color="auto"/>
            <w:left w:val="nil"/>
            <w:bottom w:val="nil"/>
            <w:right w:val="nil"/>
          </w:tcBorders>
          <w:vAlign w:val="center"/>
        </w:tcPr>
        <w:p w:rsidR="006A2066" w:rsidRPr="001F1450" w:rsidRDefault="006A2066" w:rsidP="00A71667">
          <w:pPr>
            <w:jc w:val="center"/>
            <w:rPr>
              <w:sz w:val="18"/>
              <w:szCs w:val="18"/>
            </w:rPr>
          </w:pPr>
        </w:p>
      </w:tc>
      <w:tc>
        <w:tcPr>
          <w:tcW w:w="357" w:type="dxa"/>
          <w:tcBorders>
            <w:top w:val="nil"/>
            <w:left w:val="nil"/>
            <w:bottom w:val="nil"/>
            <w:right w:val="nil"/>
          </w:tcBorders>
          <w:vAlign w:val="center"/>
        </w:tcPr>
        <w:p w:rsidR="006A2066" w:rsidRPr="001F1450" w:rsidRDefault="006A2066" w:rsidP="00A71667">
          <w:pPr>
            <w:jc w:val="center"/>
            <w:rPr>
              <w:sz w:val="18"/>
              <w:szCs w:val="18"/>
            </w:rPr>
          </w:pPr>
        </w:p>
      </w:tc>
    </w:tr>
  </w:tbl>
  <w:p w:rsidR="006A2066" w:rsidRDefault="006A2066" w:rsidP="00B95DB7">
    <w:pPr>
      <w:pStyle w:val="ac"/>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1"/>
      <w:tblpPr w:leftFromText="113" w:rightFromText="113" w:vertAnchor="page" w:horzAnchor="page" w:tblpXSpec="right" w:tblpYSpec="bottom"/>
      <w:tblOverlap w:val="never"/>
      <w:tblW w:w="10749" w:type="dxa"/>
      <w:tblLayout w:type="fixed"/>
      <w:tblCellMar>
        <w:left w:w="57" w:type="dxa"/>
        <w:right w:w="57" w:type="dxa"/>
      </w:tblCellMar>
      <w:tblLook w:val="04A0"/>
    </w:tblPr>
    <w:tblGrid>
      <w:gridCol w:w="567"/>
      <w:gridCol w:w="567"/>
      <w:gridCol w:w="567"/>
      <w:gridCol w:w="567"/>
      <w:gridCol w:w="850"/>
      <w:gridCol w:w="567"/>
      <w:gridCol w:w="6140"/>
      <w:gridCol w:w="567"/>
      <w:gridCol w:w="357"/>
    </w:tblGrid>
    <w:tr w:rsidR="006A2066" w:rsidRPr="0055203A" w:rsidTr="0081074F">
      <w:trPr>
        <w:trHeight w:hRule="exact" w:val="284"/>
      </w:trPr>
      <w:tc>
        <w:tcPr>
          <w:tcW w:w="567" w:type="dxa"/>
          <w:tcBorders>
            <w:top w:val="single" w:sz="8" w:space="0" w:color="auto"/>
            <w:left w:val="single" w:sz="8" w:space="0" w:color="auto"/>
            <w:bottom w:val="single" w:sz="4" w:space="0" w:color="auto"/>
            <w:right w:val="single" w:sz="8" w:space="0" w:color="auto"/>
          </w:tcBorders>
          <w:vAlign w:val="center"/>
        </w:tcPr>
        <w:p w:rsidR="006A2066" w:rsidRPr="0055203A" w:rsidRDefault="006A2066" w:rsidP="0081074F">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6A2066" w:rsidRPr="0055203A" w:rsidRDefault="006A2066" w:rsidP="0081074F">
          <w:pPr>
            <w:pStyle w:val="ac"/>
            <w:rPr>
              <w:spacing w:val="-22"/>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6A2066" w:rsidRPr="0055203A" w:rsidRDefault="006A2066" w:rsidP="0081074F">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6A2066" w:rsidRPr="0099196A" w:rsidRDefault="006A2066" w:rsidP="0081074F">
          <w:pPr>
            <w:pStyle w:val="ac"/>
            <w:rPr>
              <w:spacing w:val="-14"/>
              <w:sz w:val="18"/>
              <w:szCs w:val="18"/>
            </w:rPr>
          </w:pPr>
        </w:p>
      </w:tc>
      <w:tc>
        <w:tcPr>
          <w:tcW w:w="850" w:type="dxa"/>
          <w:tcBorders>
            <w:top w:val="single" w:sz="8" w:space="0" w:color="auto"/>
            <w:left w:val="single" w:sz="8" w:space="0" w:color="auto"/>
            <w:bottom w:val="single" w:sz="4" w:space="0" w:color="auto"/>
            <w:right w:val="single" w:sz="8" w:space="0" w:color="auto"/>
          </w:tcBorders>
          <w:vAlign w:val="center"/>
        </w:tcPr>
        <w:p w:rsidR="006A2066" w:rsidRPr="0055203A" w:rsidRDefault="006A2066" w:rsidP="0081074F">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6A2066" w:rsidRPr="0055203A" w:rsidRDefault="006A2066" w:rsidP="0081074F">
          <w:pPr>
            <w:pStyle w:val="ac"/>
            <w:rPr>
              <w:sz w:val="18"/>
              <w:szCs w:val="18"/>
            </w:rPr>
          </w:pPr>
        </w:p>
      </w:tc>
      <w:tc>
        <w:tcPr>
          <w:tcW w:w="6140" w:type="dxa"/>
          <w:vMerge w:val="restart"/>
          <w:tcBorders>
            <w:top w:val="single" w:sz="8" w:space="0" w:color="auto"/>
            <w:left w:val="single" w:sz="8" w:space="0" w:color="auto"/>
            <w:bottom w:val="single" w:sz="8" w:space="0" w:color="auto"/>
            <w:right w:val="single" w:sz="8" w:space="0" w:color="auto"/>
          </w:tcBorders>
          <w:vAlign w:val="center"/>
        </w:tcPr>
        <w:p w:rsidR="006A2066" w:rsidRPr="00DE1FCA" w:rsidRDefault="00A945CE" w:rsidP="00DE1FCA">
          <w:pPr>
            <w:jc w:val="center"/>
            <w:rPr>
              <w:sz w:val="32"/>
              <w:szCs w:val="32"/>
            </w:rPr>
          </w:pPr>
          <w:fldSimple w:instr=" DOCPROPERTY  &quot;Базовое обозначение&quot;  \* MERGEFORMAT ">
            <w:r w:rsidR="006A2066" w:rsidRPr="00146E6D">
              <w:rPr>
                <w:sz w:val="32"/>
                <w:szCs w:val="32"/>
              </w:rPr>
              <w:t>ЕТС-34.ПП13-42</w:t>
            </w:r>
            <w:r w:rsidR="006A2066">
              <w:t>.</w:t>
            </w:r>
          </w:fldSimple>
          <w:fldSimple w:instr=" DOCPROPERTY  &quot;Доп. обозначение&quot;  \* MERGEFORMAT ">
            <w:r w:rsidR="006A2066" w:rsidRPr="00146E6D">
              <w:rPr>
                <w:sz w:val="32"/>
                <w:szCs w:val="32"/>
              </w:rPr>
              <w:t>П.00.00-ОСТ</w:t>
            </w:r>
          </w:fldSimple>
        </w:p>
      </w:tc>
      <w:tc>
        <w:tcPr>
          <w:tcW w:w="567" w:type="dxa"/>
          <w:tcBorders>
            <w:top w:val="single" w:sz="8" w:space="0" w:color="auto"/>
            <w:left w:val="single" w:sz="8" w:space="0" w:color="auto"/>
            <w:bottom w:val="single" w:sz="8" w:space="0" w:color="auto"/>
            <w:right w:val="nil"/>
          </w:tcBorders>
          <w:vAlign w:val="center"/>
        </w:tcPr>
        <w:p w:rsidR="006A2066" w:rsidRPr="0055203A" w:rsidRDefault="006A2066" w:rsidP="0081074F">
          <w:pPr>
            <w:pStyle w:val="ac"/>
            <w:rPr>
              <w:sz w:val="18"/>
              <w:szCs w:val="18"/>
            </w:rPr>
          </w:pPr>
          <w:r w:rsidRPr="0055203A">
            <w:rPr>
              <w:sz w:val="18"/>
              <w:szCs w:val="18"/>
            </w:rPr>
            <w:t>Лист</w:t>
          </w:r>
        </w:p>
      </w:tc>
      <w:tc>
        <w:tcPr>
          <w:tcW w:w="357" w:type="dxa"/>
          <w:tcBorders>
            <w:top w:val="nil"/>
            <w:left w:val="nil"/>
            <w:bottom w:val="nil"/>
            <w:right w:val="nil"/>
          </w:tcBorders>
          <w:vAlign w:val="center"/>
        </w:tcPr>
        <w:p w:rsidR="006A2066" w:rsidRPr="0055203A" w:rsidRDefault="006A2066" w:rsidP="0081074F">
          <w:pPr>
            <w:pStyle w:val="ac"/>
            <w:rPr>
              <w:sz w:val="18"/>
              <w:szCs w:val="18"/>
            </w:rPr>
          </w:pPr>
        </w:p>
      </w:tc>
    </w:tr>
    <w:tr w:rsidR="006A2066" w:rsidRPr="0055203A" w:rsidTr="0081074F">
      <w:trPr>
        <w:trHeight w:hRule="exact" w:val="284"/>
      </w:trPr>
      <w:tc>
        <w:tcPr>
          <w:tcW w:w="567" w:type="dxa"/>
          <w:tcBorders>
            <w:top w:val="single" w:sz="4" w:space="0" w:color="auto"/>
            <w:left w:val="single" w:sz="8" w:space="0" w:color="auto"/>
            <w:bottom w:val="single" w:sz="8" w:space="0" w:color="auto"/>
            <w:right w:val="single" w:sz="8" w:space="0" w:color="auto"/>
          </w:tcBorders>
          <w:vAlign w:val="center"/>
        </w:tcPr>
        <w:p w:rsidR="006A2066" w:rsidRPr="0055203A" w:rsidRDefault="006A2066" w:rsidP="0081074F">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6A2066" w:rsidRPr="0055203A" w:rsidRDefault="006A2066" w:rsidP="0081074F">
          <w:pPr>
            <w:pStyle w:val="ac"/>
            <w:rPr>
              <w:spacing w:val="-22"/>
              <w:sz w:val="18"/>
              <w:szCs w:val="18"/>
            </w:rPr>
          </w:pPr>
        </w:p>
      </w:tc>
      <w:tc>
        <w:tcPr>
          <w:tcW w:w="567" w:type="dxa"/>
          <w:tcBorders>
            <w:left w:val="single" w:sz="8" w:space="0" w:color="auto"/>
            <w:bottom w:val="single" w:sz="8" w:space="0" w:color="auto"/>
            <w:right w:val="single" w:sz="8" w:space="0" w:color="auto"/>
          </w:tcBorders>
          <w:vAlign w:val="center"/>
        </w:tcPr>
        <w:p w:rsidR="006A2066" w:rsidRPr="0055203A" w:rsidRDefault="006A2066" w:rsidP="0081074F">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6A2066" w:rsidRPr="0099196A" w:rsidRDefault="006A2066" w:rsidP="0081074F">
          <w:pPr>
            <w:pStyle w:val="ac"/>
            <w:rPr>
              <w:spacing w:val="-14"/>
              <w:sz w:val="18"/>
              <w:szCs w:val="18"/>
            </w:rPr>
          </w:pPr>
        </w:p>
      </w:tc>
      <w:tc>
        <w:tcPr>
          <w:tcW w:w="850" w:type="dxa"/>
          <w:tcBorders>
            <w:left w:val="single" w:sz="8" w:space="0" w:color="auto"/>
            <w:bottom w:val="single" w:sz="8" w:space="0" w:color="auto"/>
            <w:right w:val="single" w:sz="8" w:space="0" w:color="auto"/>
          </w:tcBorders>
          <w:vAlign w:val="center"/>
        </w:tcPr>
        <w:p w:rsidR="006A2066" w:rsidRPr="0055203A" w:rsidRDefault="006A2066" w:rsidP="0081074F">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6A2066" w:rsidRPr="0055203A" w:rsidRDefault="006A2066" w:rsidP="0081074F">
          <w:pPr>
            <w:pStyle w:val="ac"/>
            <w:rPr>
              <w:sz w:val="18"/>
              <w:szCs w:val="18"/>
            </w:rPr>
          </w:pPr>
        </w:p>
      </w:tc>
      <w:tc>
        <w:tcPr>
          <w:tcW w:w="6140" w:type="dxa"/>
          <w:vMerge/>
          <w:tcBorders>
            <w:left w:val="single" w:sz="8" w:space="0" w:color="auto"/>
            <w:bottom w:val="single" w:sz="8" w:space="0" w:color="auto"/>
            <w:right w:val="single" w:sz="8" w:space="0" w:color="auto"/>
          </w:tcBorders>
          <w:vAlign w:val="center"/>
        </w:tcPr>
        <w:p w:rsidR="006A2066" w:rsidRPr="0055203A" w:rsidRDefault="006A2066" w:rsidP="0081074F">
          <w:pPr>
            <w:pStyle w:val="ac"/>
            <w:rPr>
              <w:sz w:val="18"/>
              <w:szCs w:val="18"/>
            </w:rPr>
          </w:pPr>
        </w:p>
      </w:tc>
      <w:tc>
        <w:tcPr>
          <w:tcW w:w="567" w:type="dxa"/>
          <w:vMerge w:val="restart"/>
          <w:tcBorders>
            <w:top w:val="single" w:sz="8" w:space="0" w:color="auto"/>
            <w:left w:val="single" w:sz="8" w:space="0" w:color="auto"/>
            <w:bottom w:val="single" w:sz="8" w:space="0" w:color="auto"/>
            <w:right w:val="nil"/>
          </w:tcBorders>
          <w:vAlign w:val="center"/>
        </w:tcPr>
        <w:p w:rsidR="006A2066" w:rsidRPr="0055203A" w:rsidRDefault="00A945CE" w:rsidP="00292962">
          <w:pPr>
            <w:pStyle w:val="ac"/>
            <w:rPr>
              <w:szCs w:val="24"/>
            </w:rPr>
          </w:pPr>
          <w:r w:rsidRPr="00F41B70">
            <w:rPr>
              <w:szCs w:val="24"/>
            </w:rPr>
            <w:fldChar w:fldCharType="begin"/>
          </w:r>
          <w:r w:rsidR="006A2066" w:rsidRPr="00F41B70">
            <w:rPr>
              <w:szCs w:val="24"/>
            </w:rPr>
            <w:instrText xml:space="preserve"> = </w:instrText>
          </w:r>
          <w:r w:rsidRPr="00F41B70">
            <w:rPr>
              <w:szCs w:val="24"/>
            </w:rPr>
            <w:fldChar w:fldCharType="begin"/>
          </w:r>
          <w:r w:rsidR="006A2066" w:rsidRPr="00F41B70">
            <w:rPr>
              <w:szCs w:val="24"/>
            </w:rPr>
            <w:instrText xml:space="preserve"> PAGE </w:instrText>
          </w:r>
          <w:r w:rsidRPr="00F41B70">
            <w:rPr>
              <w:szCs w:val="24"/>
            </w:rPr>
            <w:fldChar w:fldCharType="separate"/>
          </w:r>
          <w:r w:rsidR="006A2066">
            <w:rPr>
              <w:noProof/>
              <w:szCs w:val="24"/>
            </w:rPr>
            <w:instrText>38</w:instrText>
          </w:r>
          <w:r w:rsidRPr="00F41B70">
            <w:rPr>
              <w:szCs w:val="24"/>
            </w:rPr>
            <w:fldChar w:fldCharType="end"/>
          </w:r>
          <w:r w:rsidR="006A2066" w:rsidRPr="00F41B70">
            <w:rPr>
              <w:szCs w:val="24"/>
              <w:lang w:val="en-US"/>
            </w:rPr>
            <w:instrText>-1</w:instrText>
          </w:r>
          <w:r w:rsidRPr="00F41B70">
            <w:rPr>
              <w:szCs w:val="24"/>
            </w:rPr>
            <w:fldChar w:fldCharType="separate"/>
          </w:r>
          <w:r w:rsidR="006A2066">
            <w:rPr>
              <w:noProof/>
              <w:szCs w:val="24"/>
            </w:rPr>
            <w:t>37</w:t>
          </w:r>
          <w:r w:rsidRPr="00F41B70">
            <w:rPr>
              <w:szCs w:val="24"/>
            </w:rPr>
            <w:fldChar w:fldCharType="end"/>
          </w:r>
        </w:p>
      </w:tc>
      <w:tc>
        <w:tcPr>
          <w:tcW w:w="357" w:type="dxa"/>
          <w:tcBorders>
            <w:top w:val="nil"/>
            <w:left w:val="nil"/>
            <w:bottom w:val="nil"/>
            <w:right w:val="nil"/>
          </w:tcBorders>
          <w:vAlign w:val="center"/>
        </w:tcPr>
        <w:p w:rsidR="006A2066" w:rsidRPr="0055203A" w:rsidRDefault="006A2066" w:rsidP="0081074F">
          <w:pPr>
            <w:pStyle w:val="ac"/>
            <w:rPr>
              <w:sz w:val="18"/>
              <w:szCs w:val="18"/>
            </w:rPr>
          </w:pPr>
        </w:p>
      </w:tc>
    </w:tr>
    <w:tr w:rsidR="006A2066" w:rsidRPr="0055203A" w:rsidTr="0081074F">
      <w:trPr>
        <w:trHeight w:hRule="exact" w:val="284"/>
      </w:trPr>
      <w:tc>
        <w:tcPr>
          <w:tcW w:w="567" w:type="dxa"/>
          <w:tcBorders>
            <w:top w:val="single" w:sz="8" w:space="0" w:color="auto"/>
            <w:left w:val="single" w:sz="8" w:space="0" w:color="auto"/>
            <w:bottom w:val="single" w:sz="8" w:space="0" w:color="auto"/>
            <w:right w:val="single" w:sz="8" w:space="0" w:color="auto"/>
          </w:tcBorders>
          <w:vAlign w:val="center"/>
        </w:tcPr>
        <w:p w:rsidR="006A2066" w:rsidRPr="0055203A" w:rsidRDefault="006A2066" w:rsidP="0081074F">
          <w:pPr>
            <w:pStyle w:val="ac"/>
            <w:rPr>
              <w:sz w:val="18"/>
              <w:szCs w:val="18"/>
            </w:rPr>
          </w:pPr>
          <w:r w:rsidRPr="0055203A">
            <w:rPr>
              <w:sz w:val="18"/>
              <w:szCs w:val="18"/>
            </w:rPr>
            <w:t>Изм.</w:t>
          </w:r>
        </w:p>
      </w:tc>
      <w:tc>
        <w:tcPr>
          <w:tcW w:w="567" w:type="dxa"/>
          <w:tcBorders>
            <w:top w:val="single" w:sz="8" w:space="0" w:color="auto"/>
            <w:left w:val="single" w:sz="8" w:space="0" w:color="auto"/>
            <w:bottom w:val="single" w:sz="8" w:space="0" w:color="auto"/>
            <w:right w:val="single" w:sz="8" w:space="0" w:color="auto"/>
          </w:tcBorders>
          <w:vAlign w:val="center"/>
        </w:tcPr>
        <w:p w:rsidR="006A2066" w:rsidRPr="0055203A" w:rsidRDefault="006A2066" w:rsidP="0081074F">
          <w:pPr>
            <w:pStyle w:val="ac"/>
            <w:rPr>
              <w:spacing w:val="-22"/>
              <w:sz w:val="18"/>
              <w:szCs w:val="18"/>
            </w:rPr>
          </w:pPr>
          <w:r w:rsidRPr="0055203A">
            <w:rPr>
              <w:spacing w:val="-22"/>
              <w:sz w:val="18"/>
              <w:szCs w:val="18"/>
            </w:rPr>
            <w:t>Кол. уч.</w:t>
          </w:r>
        </w:p>
      </w:tc>
      <w:tc>
        <w:tcPr>
          <w:tcW w:w="567" w:type="dxa"/>
          <w:tcBorders>
            <w:top w:val="single" w:sz="8" w:space="0" w:color="auto"/>
            <w:left w:val="single" w:sz="8" w:space="0" w:color="auto"/>
            <w:bottom w:val="single" w:sz="8" w:space="0" w:color="auto"/>
            <w:right w:val="single" w:sz="8" w:space="0" w:color="auto"/>
          </w:tcBorders>
          <w:vAlign w:val="center"/>
        </w:tcPr>
        <w:p w:rsidR="006A2066" w:rsidRPr="0055203A" w:rsidRDefault="006A2066" w:rsidP="0081074F">
          <w:pPr>
            <w:pStyle w:val="ac"/>
            <w:rPr>
              <w:sz w:val="18"/>
              <w:szCs w:val="18"/>
            </w:rPr>
          </w:pPr>
          <w:r w:rsidRPr="0055203A">
            <w:rPr>
              <w:sz w:val="18"/>
              <w:szCs w:val="18"/>
            </w:rPr>
            <w:t>Лист</w:t>
          </w:r>
        </w:p>
      </w:tc>
      <w:tc>
        <w:tcPr>
          <w:tcW w:w="567" w:type="dxa"/>
          <w:tcBorders>
            <w:top w:val="single" w:sz="8" w:space="0" w:color="auto"/>
            <w:left w:val="single" w:sz="8" w:space="0" w:color="auto"/>
            <w:bottom w:val="single" w:sz="8" w:space="0" w:color="auto"/>
            <w:right w:val="single" w:sz="8" w:space="0" w:color="auto"/>
          </w:tcBorders>
          <w:vAlign w:val="center"/>
        </w:tcPr>
        <w:p w:rsidR="006A2066" w:rsidRPr="0099196A" w:rsidRDefault="006A2066" w:rsidP="00DE1FCA">
          <w:pPr>
            <w:pStyle w:val="ac"/>
            <w:rPr>
              <w:spacing w:val="-14"/>
              <w:sz w:val="18"/>
              <w:szCs w:val="18"/>
            </w:rPr>
          </w:pPr>
          <w:r w:rsidRPr="0099196A">
            <w:rPr>
              <w:spacing w:val="-14"/>
              <w:sz w:val="18"/>
              <w:szCs w:val="18"/>
            </w:rPr>
            <w:t>№ док.</w:t>
          </w:r>
        </w:p>
      </w:tc>
      <w:tc>
        <w:tcPr>
          <w:tcW w:w="850" w:type="dxa"/>
          <w:tcBorders>
            <w:top w:val="single" w:sz="8" w:space="0" w:color="auto"/>
            <w:left w:val="single" w:sz="8" w:space="0" w:color="auto"/>
            <w:bottom w:val="single" w:sz="8" w:space="0" w:color="auto"/>
            <w:right w:val="single" w:sz="8" w:space="0" w:color="auto"/>
          </w:tcBorders>
          <w:vAlign w:val="center"/>
        </w:tcPr>
        <w:p w:rsidR="006A2066" w:rsidRPr="0055203A" w:rsidRDefault="006A2066" w:rsidP="0081074F">
          <w:pPr>
            <w:pStyle w:val="ac"/>
            <w:rPr>
              <w:sz w:val="18"/>
              <w:szCs w:val="18"/>
            </w:rPr>
          </w:pPr>
          <w:r w:rsidRPr="0055203A">
            <w:rPr>
              <w:sz w:val="18"/>
              <w:szCs w:val="18"/>
            </w:rPr>
            <w:t>Подп.</w:t>
          </w:r>
        </w:p>
      </w:tc>
      <w:tc>
        <w:tcPr>
          <w:tcW w:w="567" w:type="dxa"/>
          <w:tcBorders>
            <w:top w:val="single" w:sz="8" w:space="0" w:color="auto"/>
            <w:left w:val="single" w:sz="8" w:space="0" w:color="auto"/>
            <w:bottom w:val="single" w:sz="8" w:space="0" w:color="auto"/>
            <w:right w:val="single" w:sz="8" w:space="0" w:color="auto"/>
          </w:tcBorders>
          <w:vAlign w:val="center"/>
        </w:tcPr>
        <w:p w:rsidR="006A2066" w:rsidRPr="0055203A" w:rsidRDefault="006A2066" w:rsidP="0081074F">
          <w:pPr>
            <w:pStyle w:val="ac"/>
            <w:rPr>
              <w:sz w:val="18"/>
              <w:szCs w:val="18"/>
            </w:rPr>
          </w:pPr>
          <w:r w:rsidRPr="0055203A">
            <w:rPr>
              <w:sz w:val="18"/>
              <w:szCs w:val="18"/>
            </w:rPr>
            <w:t>Дата</w:t>
          </w:r>
        </w:p>
      </w:tc>
      <w:tc>
        <w:tcPr>
          <w:tcW w:w="6140" w:type="dxa"/>
          <w:vMerge/>
          <w:tcBorders>
            <w:left w:val="single" w:sz="8" w:space="0" w:color="auto"/>
            <w:bottom w:val="single" w:sz="8" w:space="0" w:color="auto"/>
            <w:right w:val="single" w:sz="8" w:space="0" w:color="auto"/>
          </w:tcBorders>
          <w:vAlign w:val="center"/>
        </w:tcPr>
        <w:p w:rsidR="006A2066" w:rsidRPr="0055203A" w:rsidRDefault="006A2066" w:rsidP="0081074F">
          <w:pPr>
            <w:pStyle w:val="ac"/>
            <w:rPr>
              <w:sz w:val="18"/>
              <w:szCs w:val="18"/>
            </w:rPr>
          </w:pPr>
        </w:p>
      </w:tc>
      <w:tc>
        <w:tcPr>
          <w:tcW w:w="567" w:type="dxa"/>
          <w:vMerge/>
          <w:tcBorders>
            <w:top w:val="single" w:sz="8" w:space="0" w:color="auto"/>
            <w:left w:val="single" w:sz="8" w:space="0" w:color="auto"/>
            <w:bottom w:val="single" w:sz="8" w:space="0" w:color="auto"/>
            <w:right w:val="nil"/>
          </w:tcBorders>
          <w:vAlign w:val="center"/>
        </w:tcPr>
        <w:p w:rsidR="006A2066" w:rsidRPr="0055203A" w:rsidRDefault="006A2066" w:rsidP="0081074F">
          <w:pPr>
            <w:pStyle w:val="ac"/>
            <w:rPr>
              <w:sz w:val="18"/>
              <w:szCs w:val="18"/>
            </w:rPr>
          </w:pPr>
        </w:p>
      </w:tc>
      <w:tc>
        <w:tcPr>
          <w:tcW w:w="357" w:type="dxa"/>
          <w:tcBorders>
            <w:top w:val="nil"/>
            <w:left w:val="nil"/>
            <w:bottom w:val="nil"/>
            <w:right w:val="nil"/>
          </w:tcBorders>
          <w:vAlign w:val="center"/>
        </w:tcPr>
        <w:p w:rsidR="006A2066" w:rsidRPr="0055203A" w:rsidRDefault="006A2066" w:rsidP="0081074F">
          <w:pPr>
            <w:pStyle w:val="ac"/>
            <w:rPr>
              <w:sz w:val="18"/>
              <w:szCs w:val="18"/>
            </w:rPr>
          </w:pPr>
        </w:p>
      </w:tc>
    </w:tr>
    <w:tr w:rsidR="006A2066" w:rsidRPr="0055203A" w:rsidTr="0081074F">
      <w:trPr>
        <w:trHeight w:hRule="exact" w:val="323"/>
      </w:trPr>
      <w:tc>
        <w:tcPr>
          <w:tcW w:w="567" w:type="dxa"/>
          <w:tcBorders>
            <w:top w:val="single" w:sz="8" w:space="0" w:color="auto"/>
            <w:left w:val="nil"/>
            <w:bottom w:val="nil"/>
            <w:right w:val="nil"/>
          </w:tcBorders>
          <w:vAlign w:val="center"/>
        </w:tcPr>
        <w:p w:rsidR="006A2066" w:rsidRPr="0055203A" w:rsidRDefault="006A2066" w:rsidP="0081074F">
          <w:pPr>
            <w:pStyle w:val="ac"/>
            <w:rPr>
              <w:sz w:val="18"/>
              <w:szCs w:val="18"/>
            </w:rPr>
          </w:pPr>
        </w:p>
      </w:tc>
      <w:tc>
        <w:tcPr>
          <w:tcW w:w="567" w:type="dxa"/>
          <w:tcBorders>
            <w:top w:val="single" w:sz="8" w:space="0" w:color="auto"/>
            <w:left w:val="nil"/>
            <w:bottom w:val="nil"/>
            <w:right w:val="nil"/>
          </w:tcBorders>
          <w:vAlign w:val="center"/>
        </w:tcPr>
        <w:p w:rsidR="006A2066" w:rsidRPr="0055203A" w:rsidRDefault="006A2066" w:rsidP="0081074F">
          <w:pPr>
            <w:pStyle w:val="ac"/>
            <w:rPr>
              <w:spacing w:val="-22"/>
              <w:sz w:val="18"/>
              <w:szCs w:val="18"/>
            </w:rPr>
          </w:pPr>
        </w:p>
      </w:tc>
      <w:tc>
        <w:tcPr>
          <w:tcW w:w="567" w:type="dxa"/>
          <w:tcBorders>
            <w:top w:val="single" w:sz="8" w:space="0" w:color="auto"/>
            <w:left w:val="nil"/>
            <w:bottom w:val="nil"/>
            <w:right w:val="nil"/>
          </w:tcBorders>
          <w:vAlign w:val="center"/>
        </w:tcPr>
        <w:p w:rsidR="006A2066" w:rsidRPr="0055203A" w:rsidRDefault="006A2066" w:rsidP="0081074F">
          <w:pPr>
            <w:pStyle w:val="ac"/>
            <w:rPr>
              <w:sz w:val="18"/>
              <w:szCs w:val="18"/>
            </w:rPr>
          </w:pPr>
        </w:p>
      </w:tc>
      <w:tc>
        <w:tcPr>
          <w:tcW w:w="567" w:type="dxa"/>
          <w:tcBorders>
            <w:top w:val="single" w:sz="8" w:space="0" w:color="auto"/>
            <w:left w:val="nil"/>
            <w:bottom w:val="nil"/>
            <w:right w:val="nil"/>
          </w:tcBorders>
          <w:vAlign w:val="center"/>
        </w:tcPr>
        <w:p w:rsidR="006A2066" w:rsidRPr="0055203A" w:rsidRDefault="006A2066" w:rsidP="0081074F">
          <w:pPr>
            <w:pStyle w:val="ac"/>
            <w:rPr>
              <w:spacing w:val="-20"/>
              <w:sz w:val="18"/>
              <w:szCs w:val="18"/>
            </w:rPr>
          </w:pPr>
        </w:p>
      </w:tc>
      <w:tc>
        <w:tcPr>
          <w:tcW w:w="850" w:type="dxa"/>
          <w:tcBorders>
            <w:top w:val="single" w:sz="8" w:space="0" w:color="auto"/>
            <w:left w:val="nil"/>
            <w:bottom w:val="nil"/>
            <w:right w:val="nil"/>
          </w:tcBorders>
          <w:vAlign w:val="center"/>
        </w:tcPr>
        <w:p w:rsidR="006A2066" w:rsidRPr="0055203A" w:rsidRDefault="006A2066" w:rsidP="0081074F">
          <w:pPr>
            <w:pStyle w:val="ac"/>
            <w:rPr>
              <w:sz w:val="18"/>
              <w:szCs w:val="18"/>
            </w:rPr>
          </w:pPr>
        </w:p>
      </w:tc>
      <w:tc>
        <w:tcPr>
          <w:tcW w:w="567" w:type="dxa"/>
          <w:tcBorders>
            <w:top w:val="single" w:sz="8" w:space="0" w:color="auto"/>
            <w:left w:val="nil"/>
            <w:bottom w:val="nil"/>
            <w:right w:val="nil"/>
          </w:tcBorders>
          <w:vAlign w:val="center"/>
        </w:tcPr>
        <w:p w:rsidR="006A2066" w:rsidRPr="0055203A" w:rsidRDefault="006A2066" w:rsidP="0081074F">
          <w:pPr>
            <w:pStyle w:val="ac"/>
            <w:rPr>
              <w:sz w:val="18"/>
              <w:szCs w:val="18"/>
            </w:rPr>
          </w:pPr>
        </w:p>
      </w:tc>
      <w:tc>
        <w:tcPr>
          <w:tcW w:w="6140" w:type="dxa"/>
          <w:tcBorders>
            <w:top w:val="single" w:sz="8" w:space="0" w:color="auto"/>
            <w:left w:val="nil"/>
            <w:bottom w:val="nil"/>
            <w:right w:val="nil"/>
          </w:tcBorders>
          <w:vAlign w:val="center"/>
        </w:tcPr>
        <w:p w:rsidR="006A2066" w:rsidRPr="0055203A" w:rsidRDefault="006A2066" w:rsidP="0081074F">
          <w:pPr>
            <w:pStyle w:val="ac"/>
            <w:rPr>
              <w:sz w:val="18"/>
              <w:szCs w:val="18"/>
            </w:rPr>
          </w:pPr>
        </w:p>
      </w:tc>
      <w:tc>
        <w:tcPr>
          <w:tcW w:w="567" w:type="dxa"/>
          <w:tcBorders>
            <w:top w:val="single" w:sz="8" w:space="0" w:color="auto"/>
            <w:left w:val="nil"/>
            <w:bottom w:val="nil"/>
            <w:right w:val="nil"/>
          </w:tcBorders>
          <w:vAlign w:val="center"/>
        </w:tcPr>
        <w:p w:rsidR="006A2066" w:rsidRPr="0055203A" w:rsidRDefault="006A2066" w:rsidP="0081074F">
          <w:pPr>
            <w:pStyle w:val="ac"/>
            <w:rPr>
              <w:sz w:val="18"/>
              <w:szCs w:val="18"/>
            </w:rPr>
          </w:pPr>
        </w:p>
      </w:tc>
      <w:tc>
        <w:tcPr>
          <w:tcW w:w="357" w:type="dxa"/>
          <w:tcBorders>
            <w:top w:val="nil"/>
            <w:left w:val="nil"/>
            <w:bottom w:val="nil"/>
            <w:right w:val="nil"/>
          </w:tcBorders>
          <w:vAlign w:val="center"/>
        </w:tcPr>
        <w:p w:rsidR="006A2066" w:rsidRPr="0055203A" w:rsidRDefault="006A2066" w:rsidP="0081074F">
          <w:pPr>
            <w:pStyle w:val="ac"/>
            <w:rPr>
              <w:sz w:val="18"/>
              <w:szCs w:val="18"/>
            </w:rPr>
          </w:pPr>
        </w:p>
      </w:tc>
    </w:tr>
  </w:tbl>
  <w:p w:rsidR="006A2066" w:rsidRPr="0055203A" w:rsidRDefault="006A2066" w:rsidP="0055203A">
    <w:pPr>
      <w:pStyle w:val="ac"/>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1"/>
      <w:tblpPr w:leftFromText="113" w:rightFromText="113" w:vertAnchor="page" w:horzAnchor="page" w:tblpXSpec="right" w:tblpYSpec="bottom"/>
      <w:tblOverlap w:val="never"/>
      <w:tblW w:w="10749" w:type="dxa"/>
      <w:tblLayout w:type="fixed"/>
      <w:tblCellMar>
        <w:left w:w="57" w:type="dxa"/>
        <w:right w:w="57" w:type="dxa"/>
      </w:tblCellMar>
      <w:tblLook w:val="04A0"/>
    </w:tblPr>
    <w:tblGrid>
      <w:gridCol w:w="567"/>
      <w:gridCol w:w="567"/>
      <w:gridCol w:w="567"/>
      <w:gridCol w:w="567"/>
      <w:gridCol w:w="850"/>
      <w:gridCol w:w="567"/>
      <w:gridCol w:w="6140"/>
      <w:gridCol w:w="567"/>
      <w:gridCol w:w="357"/>
    </w:tblGrid>
    <w:tr w:rsidR="006A2066" w:rsidRPr="0055203A" w:rsidTr="0081074F">
      <w:trPr>
        <w:trHeight w:hRule="exact" w:val="284"/>
      </w:trPr>
      <w:tc>
        <w:tcPr>
          <w:tcW w:w="567" w:type="dxa"/>
          <w:tcBorders>
            <w:top w:val="single" w:sz="8" w:space="0" w:color="auto"/>
            <w:left w:val="single" w:sz="8" w:space="0" w:color="auto"/>
            <w:bottom w:val="single" w:sz="4" w:space="0" w:color="auto"/>
            <w:right w:val="single" w:sz="8" w:space="0" w:color="auto"/>
          </w:tcBorders>
          <w:vAlign w:val="center"/>
        </w:tcPr>
        <w:p w:rsidR="006A2066" w:rsidRPr="0055203A" w:rsidRDefault="006A2066" w:rsidP="0081074F">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6A2066" w:rsidRPr="0055203A" w:rsidRDefault="006A2066" w:rsidP="0081074F">
          <w:pPr>
            <w:pStyle w:val="ac"/>
            <w:rPr>
              <w:spacing w:val="-22"/>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6A2066" w:rsidRPr="0055203A" w:rsidRDefault="006A2066" w:rsidP="0081074F">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6A2066" w:rsidRPr="0099196A" w:rsidRDefault="006A2066" w:rsidP="0081074F">
          <w:pPr>
            <w:pStyle w:val="ac"/>
            <w:rPr>
              <w:spacing w:val="-14"/>
              <w:sz w:val="18"/>
              <w:szCs w:val="18"/>
            </w:rPr>
          </w:pPr>
        </w:p>
      </w:tc>
      <w:tc>
        <w:tcPr>
          <w:tcW w:w="850" w:type="dxa"/>
          <w:tcBorders>
            <w:top w:val="single" w:sz="8" w:space="0" w:color="auto"/>
            <w:left w:val="single" w:sz="8" w:space="0" w:color="auto"/>
            <w:bottom w:val="single" w:sz="4" w:space="0" w:color="auto"/>
            <w:right w:val="single" w:sz="8" w:space="0" w:color="auto"/>
          </w:tcBorders>
          <w:vAlign w:val="center"/>
        </w:tcPr>
        <w:p w:rsidR="006A2066" w:rsidRPr="0055203A" w:rsidRDefault="006A2066" w:rsidP="0081074F">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6A2066" w:rsidRPr="0055203A" w:rsidRDefault="006A2066" w:rsidP="0081074F">
          <w:pPr>
            <w:pStyle w:val="ac"/>
            <w:rPr>
              <w:sz w:val="18"/>
              <w:szCs w:val="18"/>
            </w:rPr>
          </w:pPr>
        </w:p>
      </w:tc>
      <w:tc>
        <w:tcPr>
          <w:tcW w:w="6140" w:type="dxa"/>
          <w:vMerge w:val="restart"/>
          <w:tcBorders>
            <w:top w:val="single" w:sz="8" w:space="0" w:color="auto"/>
            <w:left w:val="single" w:sz="8" w:space="0" w:color="auto"/>
            <w:bottom w:val="single" w:sz="8" w:space="0" w:color="auto"/>
            <w:right w:val="single" w:sz="8" w:space="0" w:color="auto"/>
          </w:tcBorders>
          <w:vAlign w:val="center"/>
        </w:tcPr>
        <w:p w:rsidR="006A2066" w:rsidRPr="009F6793" w:rsidRDefault="00A945CE" w:rsidP="009F6793">
          <w:pPr>
            <w:pStyle w:val="ac"/>
            <w:rPr>
              <w:sz w:val="32"/>
              <w:szCs w:val="32"/>
              <w:lang w:val="en-US"/>
            </w:rPr>
          </w:pPr>
          <w:r w:rsidRPr="0099196A">
            <w:rPr>
              <w:sz w:val="32"/>
              <w:szCs w:val="32"/>
            </w:rPr>
            <w:fldChar w:fldCharType="begin"/>
          </w:r>
          <w:r w:rsidR="006A2066" w:rsidRPr="0099196A">
            <w:rPr>
              <w:sz w:val="32"/>
              <w:szCs w:val="32"/>
            </w:rPr>
            <w:instrText xml:space="preserve"> DOCPROPERTY  "Базовое обозначение" </w:instrText>
          </w:r>
          <w:r w:rsidRPr="0099196A">
            <w:rPr>
              <w:sz w:val="32"/>
              <w:szCs w:val="32"/>
            </w:rPr>
            <w:fldChar w:fldCharType="separate"/>
          </w:r>
          <w:r w:rsidR="006A2066">
            <w:rPr>
              <w:sz w:val="32"/>
              <w:szCs w:val="32"/>
            </w:rPr>
            <w:t>ЕТС-34.ПП13-42.</w:t>
          </w:r>
          <w:r w:rsidRPr="0099196A">
            <w:rPr>
              <w:sz w:val="32"/>
              <w:szCs w:val="32"/>
            </w:rPr>
            <w:fldChar w:fldCharType="end"/>
          </w:r>
          <w:r w:rsidRPr="0099196A">
            <w:rPr>
              <w:sz w:val="32"/>
              <w:szCs w:val="32"/>
            </w:rPr>
            <w:fldChar w:fldCharType="begin"/>
          </w:r>
          <w:r w:rsidR="006A2066" w:rsidRPr="0099196A">
            <w:rPr>
              <w:sz w:val="32"/>
              <w:szCs w:val="32"/>
            </w:rPr>
            <w:instrText xml:space="preserve"> DOCPROPERTY  "Доп. обозначение" </w:instrText>
          </w:r>
          <w:r w:rsidRPr="0099196A">
            <w:rPr>
              <w:sz w:val="32"/>
              <w:szCs w:val="32"/>
            </w:rPr>
            <w:fldChar w:fldCharType="separate"/>
          </w:r>
          <w:r w:rsidR="006A2066">
            <w:rPr>
              <w:sz w:val="32"/>
              <w:szCs w:val="32"/>
            </w:rPr>
            <w:t>П.00.00-ОСТ</w:t>
          </w:r>
          <w:r w:rsidRPr="0099196A">
            <w:rPr>
              <w:sz w:val="32"/>
              <w:szCs w:val="32"/>
            </w:rPr>
            <w:fldChar w:fldCharType="end"/>
          </w:r>
        </w:p>
      </w:tc>
      <w:tc>
        <w:tcPr>
          <w:tcW w:w="567" w:type="dxa"/>
          <w:tcBorders>
            <w:top w:val="single" w:sz="8" w:space="0" w:color="auto"/>
            <w:left w:val="single" w:sz="8" w:space="0" w:color="auto"/>
            <w:bottom w:val="single" w:sz="8" w:space="0" w:color="auto"/>
            <w:right w:val="nil"/>
          </w:tcBorders>
          <w:vAlign w:val="center"/>
        </w:tcPr>
        <w:p w:rsidR="006A2066" w:rsidRPr="0055203A" w:rsidRDefault="006A2066" w:rsidP="0081074F">
          <w:pPr>
            <w:pStyle w:val="ac"/>
            <w:rPr>
              <w:sz w:val="18"/>
              <w:szCs w:val="18"/>
            </w:rPr>
          </w:pPr>
          <w:r w:rsidRPr="0055203A">
            <w:rPr>
              <w:sz w:val="18"/>
              <w:szCs w:val="18"/>
            </w:rPr>
            <w:t>Лист</w:t>
          </w:r>
        </w:p>
      </w:tc>
      <w:tc>
        <w:tcPr>
          <w:tcW w:w="357" w:type="dxa"/>
          <w:tcBorders>
            <w:top w:val="nil"/>
            <w:left w:val="nil"/>
            <w:bottom w:val="nil"/>
            <w:right w:val="nil"/>
          </w:tcBorders>
          <w:vAlign w:val="center"/>
        </w:tcPr>
        <w:p w:rsidR="006A2066" w:rsidRPr="0055203A" w:rsidRDefault="006A2066" w:rsidP="0081074F">
          <w:pPr>
            <w:pStyle w:val="ac"/>
            <w:rPr>
              <w:sz w:val="18"/>
              <w:szCs w:val="18"/>
            </w:rPr>
          </w:pPr>
        </w:p>
      </w:tc>
    </w:tr>
    <w:tr w:rsidR="006A2066" w:rsidRPr="0055203A" w:rsidTr="0081074F">
      <w:trPr>
        <w:trHeight w:hRule="exact" w:val="284"/>
      </w:trPr>
      <w:tc>
        <w:tcPr>
          <w:tcW w:w="567" w:type="dxa"/>
          <w:tcBorders>
            <w:top w:val="single" w:sz="4" w:space="0" w:color="auto"/>
            <w:left w:val="single" w:sz="8" w:space="0" w:color="auto"/>
            <w:bottom w:val="single" w:sz="8" w:space="0" w:color="auto"/>
            <w:right w:val="single" w:sz="8" w:space="0" w:color="auto"/>
          </w:tcBorders>
          <w:vAlign w:val="center"/>
        </w:tcPr>
        <w:p w:rsidR="006A2066" w:rsidRPr="0055203A" w:rsidRDefault="006A2066" w:rsidP="0081074F">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6A2066" w:rsidRPr="0055203A" w:rsidRDefault="006A2066" w:rsidP="0081074F">
          <w:pPr>
            <w:pStyle w:val="ac"/>
            <w:rPr>
              <w:spacing w:val="-22"/>
              <w:sz w:val="18"/>
              <w:szCs w:val="18"/>
            </w:rPr>
          </w:pPr>
        </w:p>
      </w:tc>
      <w:tc>
        <w:tcPr>
          <w:tcW w:w="567" w:type="dxa"/>
          <w:tcBorders>
            <w:left w:val="single" w:sz="8" w:space="0" w:color="auto"/>
            <w:bottom w:val="single" w:sz="8" w:space="0" w:color="auto"/>
            <w:right w:val="single" w:sz="8" w:space="0" w:color="auto"/>
          </w:tcBorders>
          <w:vAlign w:val="center"/>
        </w:tcPr>
        <w:p w:rsidR="006A2066" w:rsidRPr="0055203A" w:rsidRDefault="006A2066" w:rsidP="0081074F">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6A2066" w:rsidRPr="0099196A" w:rsidRDefault="006A2066" w:rsidP="0081074F">
          <w:pPr>
            <w:pStyle w:val="ac"/>
            <w:rPr>
              <w:spacing w:val="-14"/>
              <w:sz w:val="18"/>
              <w:szCs w:val="18"/>
            </w:rPr>
          </w:pPr>
        </w:p>
      </w:tc>
      <w:tc>
        <w:tcPr>
          <w:tcW w:w="850" w:type="dxa"/>
          <w:tcBorders>
            <w:left w:val="single" w:sz="8" w:space="0" w:color="auto"/>
            <w:bottom w:val="single" w:sz="8" w:space="0" w:color="auto"/>
            <w:right w:val="single" w:sz="8" w:space="0" w:color="auto"/>
          </w:tcBorders>
          <w:vAlign w:val="center"/>
        </w:tcPr>
        <w:p w:rsidR="006A2066" w:rsidRPr="0055203A" w:rsidRDefault="006A2066" w:rsidP="0081074F">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6A2066" w:rsidRPr="0055203A" w:rsidRDefault="006A2066" w:rsidP="0081074F">
          <w:pPr>
            <w:pStyle w:val="ac"/>
            <w:rPr>
              <w:sz w:val="18"/>
              <w:szCs w:val="18"/>
            </w:rPr>
          </w:pPr>
        </w:p>
      </w:tc>
      <w:tc>
        <w:tcPr>
          <w:tcW w:w="6140" w:type="dxa"/>
          <w:vMerge/>
          <w:tcBorders>
            <w:left w:val="single" w:sz="8" w:space="0" w:color="auto"/>
            <w:bottom w:val="single" w:sz="8" w:space="0" w:color="auto"/>
            <w:right w:val="single" w:sz="8" w:space="0" w:color="auto"/>
          </w:tcBorders>
          <w:vAlign w:val="center"/>
        </w:tcPr>
        <w:p w:rsidR="006A2066" w:rsidRPr="0055203A" w:rsidRDefault="006A2066" w:rsidP="0081074F">
          <w:pPr>
            <w:pStyle w:val="ac"/>
            <w:rPr>
              <w:sz w:val="18"/>
              <w:szCs w:val="18"/>
            </w:rPr>
          </w:pPr>
        </w:p>
      </w:tc>
      <w:tc>
        <w:tcPr>
          <w:tcW w:w="567" w:type="dxa"/>
          <w:vMerge w:val="restart"/>
          <w:tcBorders>
            <w:top w:val="single" w:sz="8" w:space="0" w:color="auto"/>
            <w:left w:val="single" w:sz="8" w:space="0" w:color="auto"/>
            <w:bottom w:val="single" w:sz="8" w:space="0" w:color="auto"/>
            <w:right w:val="nil"/>
          </w:tcBorders>
          <w:vAlign w:val="center"/>
        </w:tcPr>
        <w:p w:rsidR="006A2066" w:rsidRPr="0055203A" w:rsidRDefault="00A945CE" w:rsidP="00EA6369">
          <w:pPr>
            <w:pStyle w:val="ac"/>
            <w:rPr>
              <w:szCs w:val="24"/>
            </w:rPr>
          </w:pPr>
          <w:r w:rsidRPr="00D20A39">
            <w:fldChar w:fldCharType="begin"/>
          </w:r>
          <w:r w:rsidR="006A2066" w:rsidRPr="00D20A39">
            <w:instrText xml:space="preserve"> = </w:instrText>
          </w:r>
          <w:r>
            <w:fldChar w:fldCharType="begin"/>
          </w:r>
          <w:r w:rsidR="006A2066">
            <w:instrText xml:space="preserve"> PAGE </w:instrText>
          </w:r>
          <w:r>
            <w:fldChar w:fldCharType="separate"/>
          </w:r>
          <w:r w:rsidR="00D34B1C">
            <w:rPr>
              <w:noProof/>
            </w:rPr>
            <w:instrText>5</w:instrText>
          </w:r>
          <w:r>
            <w:rPr>
              <w:noProof/>
            </w:rPr>
            <w:fldChar w:fldCharType="end"/>
          </w:r>
          <w:r w:rsidR="006A2066" w:rsidRPr="00D20A39">
            <w:instrText>-</w:instrText>
          </w:r>
          <w:r>
            <w:fldChar w:fldCharType="begin"/>
          </w:r>
          <w:r w:rsidR="006A2066">
            <w:instrText xml:space="preserve"> PAGEREF zk</w:instrText>
          </w:r>
          <w:r w:rsidR="006A2066">
            <w:rPr>
              <w:lang w:val="en-US"/>
            </w:rPr>
            <w:instrText>2</w:instrText>
          </w:r>
          <w:r w:rsidR="006A2066">
            <w:instrText xml:space="preserve"> </w:instrText>
          </w:r>
          <w:r>
            <w:fldChar w:fldCharType="separate"/>
          </w:r>
          <w:r w:rsidR="00D34B1C">
            <w:rPr>
              <w:noProof/>
            </w:rPr>
            <w:instrText>3</w:instrText>
          </w:r>
          <w:r>
            <w:rPr>
              <w:noProof/>
            </w:rPr>
            <w:fldChar w:fldCharType="end"/>
          </w:r>
          <w:r w:rsidR="006A2066" w:rsidRPr="00D20A39">
            <w:instrText>+1</w:instrText>
          </w:r>
          <w:r w:rsidRPr="00D20A39">
            <w:fldChar w:fldCharType="separate"/>
          </w:r>
          <w:r w:rsidR="00D34B1C">
            <w:rPr>
              <w:noProof/>
            </w:rPr>
            <w:t>3</w:t>
          </w:r>
          <w:r w:rsidRPr="00D20A39">
            <w:fldChar w:fldCharType="end"/>
          </w:r>
        </w:p>
      </w:tc>
      <w:tc>
        <w:tcPr>
          <w:tcW w:w="357" w:type="dxa"/>
          <w:tcBorders>
            <w:top w:val="nil"/>
            <w:left w:val="nil"/>
            <w:bottom w:val="nil"/>
            <w:right w:val="nil"/>
          </w:tcBorders>
          <w:vAlign w:val="center"/>
        </w:tcPr>
        <w:p w:rsidR="006A2066" w:rsidRPr="0055203A" w:rsidRDefault="006A2066" w:rsidP="0081074F">
          <w:pPr>
            <w:pStyle w:val="ac"/>
            <w:rPr>
              <w:sz w:val="18"/>
              <w:szCs w:val="18"/>
            </w:rPr>
          </w:pPr>
        </w:p>
      </w:tc>
    </w:tr>
    <w:tr w:rsidR="006A2066" w:rsidRPr="0055203A" w:rsidTr="0081074F">
      <w:trPr>
        <w:trHeight w:hRule="exact" w:val="284"/>
      </w:trPr>
      <w:tc>
        <w:tcPr>
          <w:tcW w:w="567" w:type="dxa"/>
          <w:tcBorders>
            <w:top w:val="single" w:sz="8" w:space="0" w:color="auto"/>
            <w:left w:val="single" w:sz="8" w:space="0" w:color="auto"/>
            <w:bottom w:val="single" w:sz="8" w:space="0" w:color="auto"/>
            <w:right w:val="single" w:sz="8" w:space="0" w:color="auto"/>
          </w:tcBorders>
          <w:vAlign w:val="center"/>
        </w:tcPr>
        <w:p w:rsidR="006A2066" w:rsidRPr="0055203A" w:rsidRDefault="006A2066" w:rsidP="0081074F">
          <w:pPr>
            <w:pStyle w:val="ac"/>
            <w:rPr>
              <w:sz w:val="18"/>
              <w:szCs w:val="18"/>
            </w:rPr>
          </w:pPr>
          <w:r w:rsidRPr="0055203A">
            <w:rPr>
              <w:sz w:val="18"/>
              <w:szCs w:val="18"/>
            </w:rPr>
            <w:t>Изм.</w:t>
          </w:r>
        </w:p>
      </w:tc>
      <w:tc>
        <w:tcPr>
          <w:tcW w:w="567" w:type="dxa"/>
          <w:tcBorders>
            <w:top w:val="single" w:sz="8" w:space="0" w:color="auto"/>
            <w:left w:val="single" w:sz="8" w:space="0" w:color="auto"/>
            <w:bottom w:val="single" w:sz="8" w:space="0" w:color="auto"/>
            <w:right w:val="single" w:sz="8" w:space="0" w:color="auto"/>
          </w:tcBorders>
          <w:vAlign w:val="center"/>
        </w:tcPr>
        <w:p w:rsidR="006A2066" w:rsidRPr="0055203A" w:rsidRDefault="006A2066" w:rsidP="0081074F">
          <w:pPr>
            <w:pStyle w:val="ac"/>
            <w:rPr>
              <w:spacing w:val="-22"/>
              <w:sz w:val="18"/>
              <w:szCs w:val="18"/>
            </w:rPr>
          </w:pPr>
          <w:r w:rsidRPr="0055203A">
            <w:rPr>
              <w:spacing w:val="-22"/>
              <w:sz w:val="18"/>
              <w:szCs w:val="18"/>
            </w:rPr>
            <w:t>Кол. уч.</w:t>
          </w:r>
        </w:p>
      </w:tc>
      <w:tc>
        <w:tcPr>
          <w:tcW w:w="567" w:type="dxa"/>
          <w:tcBorders>
            <w:top w:val="single" w:sz="8" w:space="0" w:color="auto"/>
            <w:left w:val="single" w:sz="8" w:space="0" w:color="auto"/>
            <w:bottom w:val="single" w:sz="8" w:space="0" w:color="auto"/>
            <w:right w:val="single" w:sz="8" w:space="0" w:color="auto"/>
          </w:tcBorders>
          <w:vAlign w:val="center"/>
        </w:tcPr>
        <w:p w:rsidR="006A2066" w:rsidRPr="0055203A" w:rsidRDefault="006A2066" w:rsidP="0081074F">
          <w:pPr>
            <w:pStyle w:val="ac"/>
            <w:rPr>
              <w:sz w:val="18"/>
              <w:szCs w:val="18"/>
            </w:rPr>
          </w:pPr>
          <w:r w:rsidRPr="0055203A">
            <w:rPr>
              <w:sz w:val="18"/>
              <w:szCs w:val="18"/>
            </w:rPr>
            <w:t>Лист</w:t>
          </w:r>
        </w:p>
      </w:tc>
      <w:tc>
        <w:tcPr>
          <w:tcW w:w="567" w:type="dxa"/>
          <w:tcBorders>
            <w:top w:val="single" w:sz="8" w:space="0" w:color="auto"/>
            <w:left w:val="single" w:sz="8" w:space="0" w:color="auto"/>
            <w:bottom w:val="single" w:sz="8" w:space="0" w:color="auto"/>
            <w:right w:val="single" w:sz="8" w:space="0" w:color="auto"/>
          </w:tcBorders>
          <w:vAlign w:val="center"/>
        </w:tcPr>
        <w:p w:rsidR="006A2066" w:rsidRPr="0099196A" w:rsidRDefault="006A2066" w:rsidP="0081074F">
          <w:pPr>
            <w:pStyle w:val="ac"/>
            <w:rPr>
              <w:spacing w:val="-14"/>
              <w:sz w:val="18"/>
              <w:szCs w:val="18"/>
            </w:rPr>
          </w:pPr>
          <w:r w:rsidRPr="0099196A">
            <w:rPr>
              <w:spacing w:val="-14"/>
              <w:sz w:val="18"/>
              <w:szCs w:val="18"/>
            </w:rPr>
            <w:t>№ док.</w:t>
          </w:r>
        </w:p>
      </w:tc>
      <w:tc>
        <w:tcPr>
          <w:tcW w:w="850" w:type="dxa"/>
          <w:tcBorders>
            <w:top w:val="single" w:sz="8" w:space="0" w:color="auto"/>
            <w:left w:val="single" w:sz="8" w:space="0" w:color="auto"/>
            <w:bottom w:val="single" w:sz="8" w:space="0" w:color="auto"/>
            <w:right w:val="single" w:sz="8" w:space="0" w:color="auto"/>
          </w:tcBorders>
          <w:vAlign w:val="center"/>
        </w:tcPr>
        <w:p w:rsidR="006A2066" w:rsidRPr="0055203A" w:rsidRDefault="006A2066" w:rsidP="0081074F">
          <w:pPr>
            <w:pStyle w:val="ac"/>
            <w:rPr>
              <w:sz w:val="18"/>
              <w:szCs w:val="18"/>
            </w:rPr>
          </w:pPr>
          <w:r w:rsidRPr="0055203A">
            <w:rPr>
              <w:sz w:val="18"/>
              <w:szCs w:val="18"/>
            </w:rPr>
            <w:t>Подп.</w:t>
          </w:r>
        </w:p>
      </w:tc>
      <w:tc>
        <w:tcPr>
          <w:tcW w:w="567" w:type="dxa"/>
          <w:tcBorders>
            <w:top w:val="single" w:sz="8" w:space="0" w:color="auto"/>
            <w:left w:val="single" w:sz="8" w:space="0" w:color="auto"/>
            <w:bottom w:val="single" w:sz="8" w:space="0" w:color="auto"/>
            <w:right w:val="single" w:sz="8" w:space="0" w:color="auto"/>
          </w:tcBorders>
          <w:vAlign w:val="center"/>
        </w:tcPr>
        <w:p w:rsidR="006A2066" w:rsidRPr="0055203A" w:rsidRDefault="006A2066" w:rsidP="0081074F">
          <w:pPr>
            <w:pStyle w:val="ac"/>
            <w:rPr>
              <w:sz w:val="18"/>
              <w:szCs w:val="18"/>
            </w:rPr>
          </w:pPr>
          <w:r w:rsidRPr="0055203A">
            <w:rPr>
              <w:sz w:val="18"/>
              <w:szCs w:val="18"/>
            </w:rPr>
            <w:t>Дата</w:t>
          </w:r>
        </w:p>
      </w:tc>
      <w:tc>
        <w:tcPr>
          <w:tcW w:w="6140" w:type="dxa"/>
          <w:vMerge/>
          <w:tcBorders>
            <w:left w:val="single" w:sz="8" w:space="0" w:color="auto"/>
            <w:bottom w:val="single" w:sz="8" w:space="0" w:color="auto"/>
            <w:right w:val="single" w:sz="8" w:space="0" w:color="auto"/>
          </w:tcBorders>
          <w:vAlign w:val="center"/>
        </w:tcPr>
        <w:p w:rsidR="006A2066" w:rsidRPr="0055203A" w:rsidRDefault="006A2066" w:rsidP="0081074F">
          <w:pPr>
            <w:pStyle w:val="ac"/>
            <w:rPr>
              <w:sz w:val="18"/>
              <w:szCs w:val="18"/>
            </w:rPr>
          </w:pPr>
        </w:p>
      </w:tc>
      <w:tc>
        <w:tcPr>
          <w:tcW w:w="567" w:type="dxa"/>
          <w:vMerge/>
          <w:tcBorders>
            <w:top w:val="single" w:sz="8" w:space="0" w:color="auto"/>
            <w:left w:val="single" w:sz="8" w:space="0" w:color="auto"/>
            <w:bottom w:val="single" w:sz="8" w:space="0" w:color="auto"/>
            <w:right w:val="nil"/>
          </w:tcBorders>
          <w:vAlign w:val="center"/>
        </w:tcPr>
        <w:p w:rsidR="006A2066" w:rsidRPr="0055203A" w:rsidRDefault="006A2066" w:rsidP="0081074F">
          <w:pPr>
            <w:pStyle w:val="ac"/>
            <w:rPr>
              <w:sz w:val="18"/>
              <w:szCs w:val="18"/>
            </w:rPr>
          </w:pPr>
        </w:p>
      </w:tc>
      <w:tc>
        <w:tcPr>
          <w:tcW w:w="357" w:type="dxa"/>
          <w:tcBorders>
            <w:top w:val="nil"/>
            <w:left w:val="nil"/>
            <w:bottom w:val="nil"/>
            <w:right w:val="nil"/>
          </w:tcBorders>
          <w:vAlign w:val="center"/>
        </w:tcPr>
        <w:p w:rsidR="006A2066" w:rsidRPr="0055203A" w:rsidRDefault="006A2066" w:rsidP="0081074F">
          <w:pPr>
            <w:pStyle w:val="ac"/>
            <w:rPr>
              <w:sz w:val="18"/>
              <w:szCs w:val="18"/>
            </w:rPr>
          </w:pPr>
        </w:p>
      </w:tc>
    </w:tr>
    <w:tr w:rsidR="006A2066" w:rsidRPr="0055203A" w:rsidTr="0081074F">
      <w:trPr>
        <w:trHeight w:hRule="exact" w:val="323"/>
      </w:trPr>
      <w:tc>
        <w:tcPr>
          <w:tcW w:w="567" w:type="dxa"/>
          <w:tcBorders>
            <w:top w:val="single" w:sz="8" w:space="0" w:color="auto"/>
            <w:left w:val="nil"/>
            <w:bottom w:val="nil"/>
            <w:right w:val="nil"/>
          </w:tcBorders>
          <w:vAlign w:val="center"/>
        </w:tcPr>
        <w:p w:rsidR="006A2066" w:rsidRPr="0055203A" w:rsidRDefault="006A2066" w:rsidP="0081074F">
          <w:pPr>
            <w:pStyle w:val="ac"/>
            <w:rPr>
              <w:sz w:val="18"/>
              <w:szCs w:val="18"/>
            </w:rPr>
          </w:pPr>
        </w:p>
      </w:tc>
      <w:tc>
        <w:tcPr>
          <w:tcW w:w="567" w:type="dxa"/>
          <w:tcBorders>
            <w:top w:val="single" w:sz="8" w:space="0" w:color="auto"/>
            <w:left w:val="nil"/>
            <w:bottom w:val="nil"/>
            <w:right w:val="nil"/>
          </w:tcBorders>
          <w:vAlign w:val="center"/>
        </w:tcPr>
        <w:p w:rsidR="006A2066" w:rsidRPr="0055203A" w:rsidRDefault="006A2066" w:rsidP="0081074F">
          <w:pPr>
            <w:pStyle w:val="ac"/>
            <w:rPr>
              <w:spacing w:val="-22"/>
              <w:sz w:val="18"/>
              <w:szCs w:val="18"/>
            </w:rPr>
          </w:pPr>
        </w:p>
      </w:tc>
      <w:tc>
        <w:tcPr>
          <w:tcW w:w="567" w:type="dxa"/>
          <w:tcBorders>
            <w:top w:val="single" w:sz="8" w:space="0" w:color="auto"/>
            <w:left w:val="nil"/>
            <w:bottom w:val="nil"/>
            <w:right w:val="nil"/>
          </w:tcBorders>
          <w:vAlign w:val="center"/>
        </w:tcPr>
        <w:p w:rsidR="006A2066" w:rsidRPr="0055203A" w:rsidRDefault="006A2066" w:rsidP="0081074F">
          <w:pPr>
            <w:pStyle w:val="ac"/>
            <w:rPr>
              <w:sz w:val="18"/>
              <w:szCs w:val="18"/>
            </w:rPr>
          </w:pPr>
        </w:p>
      </w:tc>
      <w:tc>
        <w:tcPr>
          <w:tcW w:w="567" w:type="dxa"/>
          <w:tcBorders>
            <w:top w:val="single" w:sz="8" w:space="0" w:color="auto"/>
            <w:left w:val="nil"/>
            <w:bottom w:val="nil"/>
            <w:right w:val="nil"/>
          </w:tcBorders>
          <w:vAlign w:val="center"/>
        </w:tcPr>
        <w:p w:rsidR="006A2066" w:rsidRPr="0055203A" w:rsidRDefault="006A2066" w:rsidP="0081074F">
          <w:pPr>
            <w:pStyle w:val="ac"/>
            <w:rPr>
              <w:spacing w:val="-20"/>
              <w:sz w:val="18"/>
              <w:szCs w:val="18"/>
            </w:rPr>
          </w:pPr>
        </w:p>
      </w:tc>
      <w:tc>
        <w:tcPr>
          <w:tcW w:w="850" w:type="dxa"/>
          <w:tcBorders>
            <w:top w:val="single" w:sz="8" w:space="0" w:color="auto"/>
            <w:left w:val="nil"/>
            <w:bottom w:val="nil"/>
            <w:right w:val="nil"/>
          </w:tcBorders>
          <w:vAlign w:val="center"/>
        </w:tcPr>
        <w:p w:rsidR="006A2066" w:rsidRPr="0055203A" w:rsidRDefault="006A2066" w:rsidP="0081074F">
          <w:pPr>
            <w:pStyle w:val="ac"/>
            <w:rPr>
              <w:sz w:val="18"/>
              <w:szCs w:val="18"/>
            </w:rPr>
          </w:pPr>
        </w:p>
      </w:tc>
      <w:tc>
        <w:tcPr>
          <w:tcW w:w="567" w:type="dxa"/>
          <w:tcBorders>
            <w:top w:val="single" w:sz="8" w:space="0" w:color="auto"/>
            <w:left w:val="nil"/>
            <w:bottom w:val="nil"/>
            <w:right w:val="nil"/>
          </w:tcBorders>
          <w:vAlign w:val="center"/>
        </w:tcPr>
        <w:p w:rsidR="006A2066" w:rsidRPr="0055203A" w:rsidRDefault="006A2066" w:rsidP="0081074F">
          <w:pPr>
            <w:pStyle w:val="ac"/>
            <w:rPr>
              <w:sz w:val="18"/>
              <w:szCs w:val="18"/>
            </w:rPr>
          </w:pPr>
        </w:p>
      </w:tc>
      <w:tc>
        <w:tcPr>
          <w:tcW w:w="6140" w:type="dxa"/>
          <w:tcBorders>
            <w:top w:val="single" w:sz="8" w:space="0" w:color="auto"/>
            <w:left w:val="nil"/>
            <w:bottom w:val="nil"/>
            <w:right w:val="nil"/>
          </w:tcBorders>
          <w:vAlign w:val="center"/>
        </w:tcPr>
        <w:p w:rsidR="006A2066" w:rsidRPr="0055203A" w:rsidRDefault="006A2066" w:rsidP="0081074F">
          <w:pPr>
            <w:pStyle w:val="ac"/>
            <w:rPr>
              <w:sz w:val="18"/>
              <w:szCs w:val="18"/>
            </w:rPr>
          </w:pPr>
        </w:p>
      </w:tc>
      <w:tc>
        <w:tcPr>
          <w:tcW w:w="567" w:type="dxa"/>
          <w:tcBorders>
            <w:top w:val="single" w:sz="8" w:space="0" w:color="auto"/>
            <w:left w:val="nil"/>
            <w:bottom w:val="nil"/>
            <w:right w:val="nil"/>
          </w:tcBorders>
          <w:vAlign w:val="center"/>
        </w:tcPr>
        <w:p w:rsidR="006A2066" w:rsidRPr="0055203A" w:rsidRDefault="006A2066" w:rsidP="0081074F">
          <w:pPr>
            <w:pStyle w:val="ac"/>
            <w:rPr>
              <w:sz w:val="18"/>
              <w:szCs w:val="18"/>
            </w:rPr>
          </w:pPr>
        </w:p>
      </w:tc>
      <w:tc>
        <w:tcPr>
          <w:tcW w:w="357" w:type="dxa"/>
          <w:tcBorders>
            <w:top w:val="nil"/>
            <w:left w:val="nil"/>
            <w:bottom w:val="nil"/>
            <w:right w:val="nil"/>
          </w:tcBorders>
          <w:vAlign w:val="center"/>
        </w:tcPr>
        <w:p w:rsidR="006A2066" w:rsidRPr="0055203A" w:rsidRDefault="006A2066" w:rsidP="0081074F">
          <w:pPr>
            <w:pStyle w:val="ac"/>
            <w:rPr>
              <w:sz w:val="18"/>
              <w:szCs w:val="18"/>
            </w:rPr>
          </w:pPr>
        </w:p>
      </w:tc>
    </w:tr>
  </w:tbl>
  <w:p w:rsidR="006A2066" w:rsidRPr="0055203A" w:rsidRDefault="006A2066" w:rsidP="0055203A">
    <w:pPr>
      <w:pStyle w:val="ac"/>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1"/>
      <w:tblpPr w:leftFromText="113" w:rightFromText="113" w:vertAnchor="page" w:horzAnchor="page" w:tblpXSpec="right" w:tblpYSpec="bottom"/>
      <w:tblOverlap w:val="never"/>
      <w:tblW w:w="10750" w:type="dxa"/>
      <w:tblLayout w:type="fixed"/>
      <w:tblCellMar>
        <w:left w:w="57" w:type="dxa"/>
        <w:right w:w="57" w:type="dxa"/>
      </w:tblCellMar>
      <w:tblLook w:val="04A0"/>
    </w:tblPr>
    <w:tblGrid>
      <w:gridCol w:w="567"/>
      <w:gridCol w:w="567"/>
      <w:gridCol w:w="567"/>
      <w:gridCol w:w="567"/>
      <w:gridCol w:w="850"/>
      <w:gridCol w:w="567"/>
      <w:gridCol w:w="3872"/>
      <w:gridCol w:w="850"/>
      <w:gridCol w:w="852"/>
      <w:gridCol w:w="1134"/>
      <w:gridCol w:w="357"/>
    </w:tblGrid>
    <w:tr w:rsidR="006A2066" w:rsidRPr="001F1450" w:rsidTr="00B95DB7">
      <w:trPr>
        <w:trHeight w:hRule="exact" w:val="284"/>
      </w:trPr>
      <w:tc>
        <w:tcPr>
          <w:tcW w:w="567" w:type="dxa"/>
          <w:tcBorders>
            <w:top w:val="single" w:sz="8" w:space="0" w:color="auto"/>
            <w:left w:val="single" w:sz="8" w:space="0" w:color="auto"/>
            <w:right w:val="single" w:sz="8" w:space="0" w:color="auto"/>
          </w:tcBorders>
          <w:vAlign w:val="center"/>
        </w:tcPr>
        <w:p w:rsidR="006A2066" w:rsidRPr="001F1450" w:rsidRDefault="006A2066" w:rsidP="00B95DB7">
          <w:pPr>
            <w:jc w:val="center"/>
            <w:rPr>
              <w:sz w:val="18"/>
              <w:szCs w:val="18"/>
            </w:rPr>
          </w:pPr>
        </w:p>
      </w:tc>
      <w:tc>
        <w:tcPr>
          <w:tcW w:w="567" w:type="dxa"/>
          <w:tcBorders>
            <w:top w:val="single" w:sz="8" w:space="0" w:color="auto"/>
            <w:left w:val="single" w:sz="8" w:space="0" w:color="auto"/>
            <w:right w:val="single" w:sz="8" w:space="0" w:color="auto"/>
          </w:tcBorders>
          <w:vAlign w:val="center"/>
        </w:tcPr>
        <w:p w:rsidR="006A2066" w:rsidRPr="001F1450" w:rsidRDefault="006A2066" w:rsidP="008F4A6C">
          <w:pPr>
            <w:jc w:val="center"/>
            <w:rPr>
              <w:spacing w:val="-22"/>
              <w:sz w:val="18"/>
              <w:szCs w:val="18"/>
            </w:rPr>
          </w:pPr>
        </w:p>
      </w:tc>
      <w:tc>
        <w:tcPr>
          <w:tcW w:w="567" w:type="dxa"/>
          <w:tcBorders>
            <w:top w:val="single" w:sz="8" w:space="0" w:color="auto"/>
            <w:left w:val="single" w:sz="8" w:space="0" w:color="auto"/>
            <w:right w:val="single" w:sz="8" w:space="0" w:color="auto"/>
          </w:tcBorders>
          <w:vAlign w:val="center"/>
        </w:tcPr>
        <w:p w:rsidR="006A2066" w:rsidRPr="001F1450" w:rsidRDefault="006A2066" w:rsidP="00B95DB7">
          <w:pPr>
            <w:jc w:val="center"/>
            <w:rPr>
              <w:sz w:val="18"/>
              <w:szCs w:val="18"/>
            </w:rPr>
          </w:pPr>
        </w:p>
      </w:tc>
      <w:tc>
        <w:tcPr>
          <w:tcW w:w="567" w:type="dxa"/>
          <w:tcBorders>
            <w:top w:val="single" w:sz="8" w:space="0" w:color="auto"/>
            <w:left w:val="single" w:sz="8" w:space="0" w:color="auto"/>
            <w:right w:val="single" w:sz="8" w:space="0" w:color="auto"/>
          </w:tcBorders>
          <w:vAlign w:val="center"/>
        </w:tcPr>
        <w:p w:rsidR="006A2066" w:rsidRPr="001F1450" w:rsidRDefault="006A2066" w:rsidP="00B95DB7">
          <w:pPr>
            <w:jc w:val="center"/>
            <w:rPr>
              <w:spacing w:val="-18"/>
              <w:sz w:val="18"/>
              <w:szCs w:val="18"/>
            </w:rPr>
          </w:pPr>
        </w:p>
      </w:tc>
      <w:tc>
        <w:tcPr>
          <w:tcW w:w="850" w:type="dxa"/>
          <w:tcBorders>
            <w:top w:val="single" w:sz="8" w:space="0" w:color="auto"/>
            <w:left w:val="single" w:sz="8" w:space="0" w:color="auto"/>
            <w:right w:val="single" w:sz="8" w:space="0" w:color="auto"/>
          </w:tcBorders>
          <w:vAlign w:val="center"/>
        </w:tcPr>
        <w:p w:rsidR="006A2066" w:rsidRPr="001F1450" w:rsidRDefault="006A2066" w:rsidP="00B95DB7">
          <w:pPr>
            <w:jc w:val="center"/>
            <w:rPr>
              <w:sz w:val="18"/>
              <w:szCs w:val="18"/>
            </w:rPr>
          </w:pPr>
        </w:p>
      </w:tc>
      <w:tc>
        <w:tcPr>
          <w:tcW w:w="567" w:type="dxa"/>
          <w:tcBorders>
            <w:top w:val="single" w:sz="8" w:space="0" w:color="auto"/>
            <w:left w:val="single" w:sz="8" w:space="0" w:color="auto"/>
            <w:right w:val="single" w:sz="8" w:space="0" w:color="auto"/>
          </w:tcBorders>
          <w:vAlign w:val="center"/>
        </w:tcPr>
        <w:p w:rsidR="006A2066" w:rsidRPr="001F1450" w:rsidRDefault="006A2066" w:rsidP="00B95DB7">
          <w:pPr>
            <w:jc w:val="center"/>
            <w:rPr>
              <w:sz w:val="18"/>
              <w:szCs w:val="18"/>
            </w:rPr>
          </w:pPr>
        </w:p>
      </w:tc>
      <w:tc>
        <w:tcPr>
          <w:tcW w:w="6708" w:type="dxa"/>
          <w:gridSpan w:val="4"/>
          <w:vMerge w:val="restart"/>
          <w:tcBorders>
            <w:top w:val="single" w:sz="8" w:space="0" w:color="auto"/>
            <w:left w:val="single" w:sz="8" w:space="0" w:color="auto"/>
            <w:right w:val="single" w:sz="8" w:space="0" w:color="auto"/>
          </w:tcBorders>
          <w:vAlign w:val="center"/>
        </w:tcPr>
        <w:p w:rsidR="006A2066" w:rsidRPr="0099196A" w:rsidRDefault="006A2066" w:rsidP="0099196A">
          <w:pPr>
            <w:jc w:val="center"/>
            <w:rPr>
              <w:sz w:val="32"/>
              <w:szCs w:val="32"/>
            </w:rPr>
          </w:pPr>
          <w:r>
            <w:rPr>
              <w:sz w:val="32"/>
              <w:szCs w:val="32"/>
            </w:rPr>
            <w:t>148-16-ТС</w:t>
          </w:r>
        </w:p>
      </w:tc>
      <w:tc>
        <w:tcPr>
          <w:tcW w:w="357" w:type="dxa"/>
          <w:tcBorders>
            <w:top w:val="nil"/>
            <w:left w:val="single" w:sz="8" w:space="0" w:color="auto"/>
            <w:bottom w:val="nil"/>
            <w:right w:val="nil"/>
          </w:tcBorders>
          <w:vAlign w:val="center"/>
        </w:tcPr>
        <w:p w:rsidR="006A2066" w:rsidRPr="001F1450" w:rsidRDefault="006A2066" w:rsidP="00B95DB7">
          <w:pPr>
            <w:jc w:val="center"/>
            <w:rPr>
              <w:sz w:val="18"/>
              <w:szCs w:val="18"/>
            </w:rPr>
          </w:pPr>
        </w:p>
      </w:tc>
    </w:tr>
    <w:tr w:rsidR="006A2066" w:rsidRPr="001F1450" w:rsidTr="00B95DB7">
      <w:trPr>
        <w:trHeight w:hRule="exact" w:val="284"/>
      </w:trPr>
      <w:tc>
        <w:tcPr>
          <w:tcW w:w="567" w:type="dxa"/>
          <w:tcBorders>
            <w:left w:val="single" w:sz="8" w:space="0" w:color="auto"/>
            <w:bottom w:val="single" w:sz="8" w:space="0" w:color="auto"/>
            <w:right w:val="single" w:sz="8" w:space="0" w:color="auto"/>
          </w:tcBorders>
          <w:vAlign w:val="center"/>
        </w:tcPr>
        <w:p w:rsidR="006A2066" w:rsidRPr="001F1450" w:rsidRDefault="006A2066" w:rsidP="00B95DB7">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6A2066" w:rsidRPr="001F1450" w:rsidRDefault="006A2066" w:rsidP="008F4A6C">
          <w:pPr>
            <w:jc w:val="center"/>
            <w:rPr>
              <w:spacing w:val="-22"/>
              <w:sz w:val="18"/>
              <w:szCs w:val="18"/>
            </w:rPr>
          </w:pPr>
        </w:p>
      </w:tc>
      <w:tc>
        <w:tcPr>
          <w:tcW w:w="567" w:type="dxa"/>
          <w:tcBorders>
            <w:left w:val="single" w:sz="8" w:space="0" w:color="auto"/>
            <w:bottom w:val="single" w:sz="8" w:space="0" w:color="auto"/>
            <w:right w:val="single" w:sz="8" w:space="0" w:color="auto"/>
          </w:tcBorders>
          <w:vAlign w:val="center"/>
        </w:tcPr>
        <w:p w:rsidR="006A2066" w:rsidRPr="001F1450" w:rsidRDefault="006A2066" w:rsidP="00B95DB7">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6A2066" w:rsidRPr="001F1450" w:rsidRDefault="006A2066" w:rsidP="00B95DB7">
          <w:pPr>
            <w:jc w:val="center"/>
            <w:rPr>
              <w:spacing w:val="-18"/>
              <w:sz w:val="18"/>
              <w:szCs w:val="18"/>
            </w:rPr>
          </w:pPr>
        </w:p>
      </w:tc>
      <w:tc>
        <w:tcPr>
          <w:tcW w:w="850" w:type="dxa"/>
          <w:tcBorders>
            <w:left w:val="single" w:sz="8" w:space="0" w:color="auto"/>
            <w:bottom w:val="single" w:sz="8" w:space="0" w:color="auto"/>
            <w:right w:val="single" w:sz="8" w:space="0" w:color="auto"/>
          </w:tcBorders>
          <w:vAlign w:val="center"/>
        </w:tcPr>
        <w:p w:rsidR="006A2066" w:rsidRPr="001F1450" w:rsidRDefault="006A2066" w:rsidP="00B95DB7">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6A2066" w:rsidRPr="001F1450" w:rsidRDefault="006A2066" w:rsidP="00B95DB7">
          <w:pPr>
            <w:jc w:val="center"/>
            <w:rPr>
              <w:sz w:val="18"/>
              <w:szCs w:val="18"/>
            </w:rPr>
          </w:pPr>
        </w:p>
      </w:tc>
      <w:tc>
        <w:tcPr>
          <w:tcW w:w="6708" w:type="dxa"/>
          <w:gridSpan w:val="4"/>
          <w:vMerge/>
          <w:tcBorders>
            <w:left w:val="single" w:sz="8" w:space="0" w:color="auto"/>
            <w:right w:val="single" w:sz="8" w:space="0" w:color="auto"/>
          </w:tcBorders>
          <w:vAlign w:val="center"/>
        </w:tcPr>
        <w:p w:rsidR="006A2066" w:rsidRPr="001F1450" w:rsidRDefault="006A2066" w:rsidP="00B95DB7">
          <w:pPr>
            <w:jc w:val="center"/>
            <w:rPr>
              <w:sz w:val="18"/>
              <w:szCs w:val="18"/>
            </w:rPr>
          </w:pPr>
        </w:p>
      </w:tc>
      <w:tc>
        <w:tcPr>
          <w:tcW w:w="357" w:type="dxa"/>
          <w:tcBorders>
            <w:top w:val="nil"/>
            <w:left w:val="single" w:sz="8" w:space="0" w:color="auto"/>
            <w:bottom w:val="nil"/>
            <w:right w:val="nil"/>
          </w:tcBorders>
          <w:vAlign w:val="center"/>
        </w:tcPr>
        <w:p w:rsidR="006A2066" w:rsidRPr="001F1450" w:rsidRDefault="006A2066" w:rsidP="00B95DB7">
          <w:pPr>
            <w:jc w:val="center"/>
            <w:rPr>
              <w:sz w:val="18"/>
              <w:szCs w:val="18"/>
            </w:rPr>
          </w:pPr>
        </w:p>
      </w:tc>
    </w:tr>
    <w:tr w:rsidR="006A2066" w:rsidRPr="001F1450" w:rsidTr="00B95DB7">
      <w:trPr>
        <w:trHeight w:hRule="exact" w:val="284"/>
      </w:trPr>
      <w:tc>
        <w:tcPr>
          <w:tcW w:w="567" w:type="dxa"/>
          <w:tcBorders>
            <w:top w:val="single" w:sz="8" w:space="0" w:color="auto"/>
            <w:left w:val="single" w:sz="8" w:space="0" w:color="auto"/>
            <w:bottom w:val="single" w:sz="8" w:space="0" w:color="auto"/>
            <w:right w:val="single" w:sz="8" w:space="0" w:color="auto"/>
          </w:tcBorders>
          <w:vAlign w:val="center"/>
        </w:tcPr>
        <w:p w:rsidR="006A2066" w:rsidRPr="001F1450" w:rsidRDefault="006A2066" w:rsidP="00B95DB7">
          <w:pPr>
            <w:jc w:val="center"/>
            <w:rPr>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6A2066" w:rsidRPr="001F1450" w:rsidRDefault="006A2066" w:rsidP="008F4A6C">
          <w:pPr>
            <w:jc w:val="center"/>
            <w:rPr>
              <w:spacing w:val="-22"/>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6A2066" w:rsidRPr="001F1450" w:rsidRDefault="006A2066" w:rsidP="00B95DB7">
          <w:pPr>
            <w:jc w:val="center"/>
            <w:rPr>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6A2066" w:rsidRPr="001F1450" w:rsidRDefault="006A2066" w:rsidP="00B95DB7">
          <w:pPr>
            <w:jc w:val="center"/>
            <w:rPr>
              <w:spacing w:val="-18"/>
              <w:sz w:val="18"/>
              <w:szCs w:val="18"/>
            </w:rPr>
          </w:pPr>
        </w:p>
      </w:tc>
      <w:tc>
        <w:tcPr>
          <w:tcW w:w="850" w:type="dxa"/>
          <w:tcBorders>
            <w:top w:val="single" w:sz="8" w:space="0" w:color="auto"/>
            <w:left w:val="single" w:sz="8" w:space="0" w:color="auto"/>
            <w:bottom w:val="single" w:sz="8" w:space="0" w:color="auto"/>
            <w:right w:val="single" w:sz="8" w:space="0" w:color="auto"/>
          </w:tcBorders>
          <w:vAlign w:val="center"/>
        </w:tcPr>
        <w:p w:rsidR="006A2066" w:rsidRPr="001F1450" w:rsidRDefault="006A2066" w:rsidP="00B95DB7">
          <w:pPr>
            <w:jc w:val="center"/>
            <w:rPr>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6A2066" w:rsidRPr="001F1450" w:rsidRDefault="006A2066" w:rsidP="00B95DB7">
          <w:pPr>
            <w:jc w:val="center"/>
            <w:rPr>
              <w:sz w:val="18"/>
              <w:szCs w:val="18"/>
            </w:rPr>
          </w:pPr>
        </w:p>
      </w:tc>
      <w:tc>
        <w:tcPr>
          <w:tcW w:w="6708" w:type="dxa"/>
          <w:gridSpan w:val="4"/>
          <w:vMerge/>
          <w:tcBorders>
            <w:left w:val="single" w:sz="8" w:space="0" w:color="auto"/>
            <w:bottom w:val="single" w:sz="8" w:space="0" w:color="auto"/>
            <w:right w:val="single" w:sz="8" w:space="0" w:color="auto"/>
          </w:tcBorders>
          <w:vAlign w:val="center"/>
        </w:tcPr>
        <w:p w:rsidR="006A2066" w:rsidRPr="001F1450" w:rsidRDefault="006A2066" w:rsidP="00B95DB7">
          <w:pPr>
            <w:jc w:val="center"/>
            <w:rPr>
              <w:sz w:val="18"/>
              <w:szCs w:val="18"/>
            </w:rPr>
          </w:pPr>
        </w:p>
      </w:tc>
      <w:tc>
        <w:tcPr>
          <w:tcW w:w="357" w:type="dxa"/>
          <w:tcBorders>
            <w:top w:val="nil"/>
            <w:left w:val="single" w:sz="8" w:space="0" w:color="auto"/>
            <w:bottom w:val="nil"/>
            <w:right w:val="nil"/>
          </w:tcBorders>
          <w:vAlign w:val="center"/>
        </w:tcPr>
        <w:p w:rsidR="006A2066" w:rsidRPr="001F1450" w:rsidRDefault="006A2066" w:rsidP="00B95DB7">
          <w:pPr>
            <w:jc w:val="center"/>
            <w:rPr>
              <w:sz w:val="18"/>
              <w:szCs w:val="18"/>
            </w:rPr>
          </w:pPr>
        </w:p>
      </w:tc>
    </w:tr>
    <w:tr w:rsidR="006A2066" w:rsidRPr="001F1450" w:rsidTr="00B95DB7">
      <w:trPr>
        <w:trHeight w:hRule="exact" w:val="284"/>
      </w:trPr>
      <w:tc>
        <w:tcPr>
          <w:tcW w:w="1134" w:type="dxa"/>
          <w:gridSpan w:val="2"/>
          <w:tcBorders>
            <w:top w:val="single" w:sz="8" w:space="0" w:color="auto"/>
            <w:left w:val="single" w:sz="8" w:space="0" w:color="auto"/>
            <w:right w:val="single" w:sz="8" w:space="0" w:color="auto"/>
          </w:tcBorders>
          <w:vAlign w:val="center"/>
        </w:tcPr>
        <w:p w:rsidR="006A2066" w:rsidRPr="001F1450" w:rsidRDefault="006A2066" w:rsidP="00A71667">
          <w:pPr>
            <w:jc w:val="left"/>
            <w:rPr>
              <w:sz w:val="18"/>
              <w:szCs w:val="18"/>
            </w:rPr>
          </w:pPr>
          <w:r>
            <w:rPr>
              <w:sz w:val="18"/>
              <w:szCs w:val="18"/>
            </w:rPr>
            <w:t>Разработал</w:t>
          </w:r>
        </w:p>
      </w:tc>
      <w:tc>
        <w:tcPr>
          <w:tcW w:w="1134" w:type="dxa"/>
          <w:gridSpan w:val="2"/>
          <w:tcBorders>
            <w:top w:val="single" w:sz="8" w:space="0" w:color="auto"/>
            <w:left w:val="single" w:sz="8" w:space="0" w:color="auto"/>
            <w:right w:val="single" w:sz="8" w:space="0" w:color="auto"/>
          </w:tcBorders>
          <w:vAlign w:val="center"/>
        </w:tcPr>
        <w:p w:rsidR="006A2066" w:rsidRPr="0099196A" w:rsidRDefault="006A2066" w:rsidP="00A71667">
          <w:pPr>
            <w:jc w:val="left"/>
            <w:rPr>
              <w:spacing w:val="-12"/>
              <w:sz w:val="18"/>
              <w:szCs w:val="18"/>
            </w:rPr>
          </w:pPr>
          <w:r>
            <w:rPr>
              <w:spacing w:val="-12"/>
              <w:sz w:val="18"/>
              <w:szCs w:val="18"/>
            </w:rPr>
            <w:t>Тугужаков</w:t>
          </w:r>
        </w:p>
      </w:tc>
      <w:tc>
        <w:tcPr>
          <w:tcW w:w="850" w:type="dxa"/>
          <w:tcBorders>
            <w:top w:val="single" w:sz="8" w:space="0" w:color="auto"/>
            <w:left w:val="single" w:sz="8" w:space="0" w:color="auto"/>
            <w:right w:val="single" w:sz="8" w:space="0" w:color="auto"/>
          </w:tcBorders>
          <w:vAlign w:val="center"/>
        </w:tcPr>
        <w:p w:rsidR="006A2066" w:rsidRPr="001F1450" w:rsidRDefault="006A2066" w:rsidP="00A71667">
          <w:pPr>
            <w:jc w:val="center"/>
            <w:rPr>
              <w:sz w:val="18"/>
              <w:szCs w:val="18"/>
            </w:rPr>
          </w:pPr>
        </w:p>
      </w:tc>
      <w:tc>
        <w:tcPr>
          <w:tcW w:w="567" w:type="dxa"/>
          <w:tcBorders>
            <w:top w:val="single" w:sz="8" w:space="0" w:color="auto"/>
            <w:left w:val="single" w:sz="8" w:space="0" w:color="auto"/>
            <w:right w:val="single" w:sz="8" w:space="0" w:color="auto"/>
          </w:tcBorders>
          <w:vAlign w:val="center"/>
        </w:tcPr>
        <w:p w:rsidR="006A2066" w:rsidRPr="001F1450" w:rsidRDefault="006A2066" w:rsidP="00A71667">
          <w:pPr>
            <w:jc w:val="center"/>
            <w:rPr>
              <w:sz w:val="18"/>
              <w:szCs w:val="18"/>
            </w:rPr>
          </w:pPr>
        </w:p>
      </w:tc>
      <w:tc>
        <w:tcPr>
          <w:tcW w:w="3872" w:type="dxa"/>
          <w:vMerge w:val="restart"/>
          <w:tcBorders>
            <w:top w:val="single" w:sz="8" w:space="0" w:color="auto"/>
            <w:left w:val="single" w:sz="8" w:space="0" w:color="auto"/>
            <w:bottom w:val="single" w:sz="8" w:space="0" w:color="auto"/>
            <w:right w:val="single" w:sz="8" w:space="0" w:color="auto"/>
          </w:tcBorders>
          <w:vAlign w:val="center"/>
        </w:tcPr>
        <w:p w:rsidR="006A2066" w:rsidRPr="00444EDD" w:rsidRDefault="006A2066" w:rsidP="009F6793">
          <w:pPr>
            <w:jc w:val="center"/>
          </w:pPr>
          <w:r>
            <w:t>Содержание</w:t>
          </w:r>
        </w:p>
      </w:tc>
      <w:tc>
        <w:tcPr>
          <w:tcW w:w="850" w:type="dxa"/>
          <w:tcBorders>
            <w:top w:val="single" w:sz="8" w:space="0" w:color="auto"/>
            <w:left w:val="single" w:sz="8" w:space="0" w:color="auto"/>
            <w:bottom w:val="single" w:sz="8" w:space="0" w:color="auto"/>
            <w:right w:val="single" w:sz="8" w:space="0" w:color="auto"/>
          </w:tcBorders>
          <w:vAlign w:val="center"/>
        </w:tcPr>
        <w:p w:rsidR="006A2066" w:rsidRPr="001F1450" w:rsidRDefault="006A2066" w:rsidP="00A71667">
          <w:pPr>
            <w:jc w:val="center"/>
            <w:rPr>
              <w:sz w:val="18"/>
              <w:szCs w:val="18"/>
            </w:rPr>
          </w:pPr>
          <w:r>
            <w:rPr>
              <w:sz w:val="18"/>
              <w:szCs w:val="18"/>
            </w:rPr>
            <w:t>Стадия</w:t>
          </w:r>
        </w:p>
      </w:tc>
      <w:tc>
        <w:tcPr>
          <w:tcW w:w="852" w:type="dxa"/>
          <w:tcBorders>
            <w:top w:val="single" w:sz="8" w:space="0" w:color="auto"/>
            <w:left w:val="single" w:sz="8" w:space="0" w:color="auto"/>
            <w:bottom w:val="single" w:sz="8" w:space="0" w:color="auto"/>
            <w:right w:val="single" w:sz="8" w:space="0" w:color="auto"/>
          </w:tcBorders>
          <w:vAlign w:val="center"/>
        </w:tcPr>
        <w:p w:rsidR="006A2066" w:rsidRPr="001F1450" w:rsidRDefault="006A2066" w:rsidP="00A71667">
          <w:pPr>
            <w:jc w:val="center"/>
            <w:rPr>
              <w:sz w:val="18"/>
              <w:szCs w:val="18"/>
            </w:rPr>
          </w:pPr>
          <w:r>
            <w:rPr>
              <w:sz w:val="18"/>
              <w:szCs w:val="18"/>
            </w:rPr>
            <w:t>Лист</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6A2066" w:rsidRPr="001F1450" w:rsidRDefault="006A2066" w:rsidP="00A71667">
          <w:pPr>
            <w:jc w:val="center"/>
            <w:rPr>
              <w:sz w:val="18"/>
              <w:szCs w:val="18"/>
            </w:rPr>
          </w:pPr>
          <w:r>
            <w:rPr>
              <w:sz w:val="18"/>
              <w:szCs w:val="18"/>
            </w:rPr>
            <w:t>Листов</w:t>
          </w:r>
        </w:p>
      </w:tc>
      <w:tc>
        <w:tcPr>
          <w:tcW w:w="357" w:type="dxa"/>
          <w:tcBorders>
            <w:top w:val="nil"/>
            <w:left w:val="single" w:sz="8" w:space="0" w:color="auto"/>
            <w:bottom w:val="nil"/>
            <w:right w:val="nil"/>
          </w:tcBorders>
          <w:vAlign w:val="center"/>
        </w:tcPr>
        <w:p w:rsidR="006A2066" w:rsidRPr="001F1450" w:rsidRDefault="006A2066" w:rsidP="00A71667">
          <w:pPr>
            <w:jc w:val="center"/>
            <w:rPr>
              <w:sz w:val="18"/>
              <w:szCs w:val="18"/>
            </w:rPr>
          </w:pPr>
        </w:p>
      </w:tc>
    </w:tr>
    <w:tr w:rsidR="006A2066" w:rsidRPr="001F1450" w:rsidTr="00A9554B">
      <w:trPr>
        <w:trHeight w:hRule="exact" w:val="284"/>
      </w:trPr>
      <w:tc>
        <w:tcPr>
          <w:tcW w:w="1134" w:type="dxa"/>
          <w:gridSpan w:val="2"/>
          <w:tcBorders>
            <w:left w:val="single" w:sz="8" w:space="0" w:color="auto"/>
            <w:right w:val="single" w:sz="8" w:space="0" w:color="auto"/>
          </w:tcBorders>
          <w:vAlign w:val="center"/>
        </w:tcPr>
        <w:p w:rsidR="006A2066" w:rsidRPr="001F1450" w:rsidRDefault="006A2066" w:rsidP="00A71667">
          <w:pPr>
            <w:jc w:val="left"/>
            <w:rPr>
              <w:sz w:val="18"/>
              <w:szCs w:val="18"/>
            </w:rPr>
          </w:pPr>
          <w:r>
            <w:rPr>
              <w:sz w:val="18"/>
              <w:szCs w:val="18"/>
            </w:rPr>
            <w:t>Проверил</w:t>
          </w:r>
        </w:p>
      </w:tc>
      <w:tc>
        <w:tcPr>
          <w:tcW w:w="1134" w:type="dxa"/>
          <w:gridSpan w:val="2"/>
          <w:tcBorders>
            <w:left w:val="single" w:sz="8" w:space="0" w:color="auto"/>
            <w:right w:val="single" w:sz="8" w:space="0" w:color="auto"/>
          </w:tcBorders>
          <w:vAlign w:val="center"/>
        </w:tcPr>
        <w:p w:rsidR="006A2066" w:rsidRPr="0099196A" w:rsidRDefault="006A2066" w:rsidP="00A71667">
          <w:pPr>
            <w:jc w:val="left"/>
            <w:rPr>
              <w:noProof/>
              <w:spacing w:val="-12"/>
              <w:sz w:val="18"/>
              <w:szCs w:val="18"/>
            </w:rPr>
          </w:pPr>
          <w:r>
            <w:rPr>
              <w:noProof/>
              <w:spacing w:val="-12"/>
              <w:sz w:val="18"/>
              <w:szCs w:val="18"/>
            </w:rPr>
            <w:t>Абрамов</w:t>
          </w:r>
        </w:p>
      </w:tc>
      <w:tc>
        <w:tcPr>
          <w:tcW w:w="850" w:type="dxa"/>
          <w:tcBorders>
            <w:left w:val="single" w:sz="8" w:space="0" w:color="auto"/>
            <w:right w:val="single" w:sz="8" w:space="0" w:color="auto"/>
          </w:tcBorders>
          <w:vAlign w:val="center"/>
        </w:tcPr>
        <w:p w:rsidR="006A2066" w:rsidRPr="001F1450" w:rsidRDefault="006A2066" w:rsidP="00A71667">
          <w:pPr>
            <w:jc w:val="center"/>
            <w:rPr>
              <w:sz w:val="18"/>
              <w:szCs w:val="18"/>
            </w:rPr>
          </w:pPr>
        </w:p>
      </w:tc>
      <w:tc>
        <w:tcPr>
          <w:tcW w:w="567" w:type="dxa"/>
          <w:tcBorders>
            <w:left w:val="single" w:sz="8" w:space="0" w:color="auto"/>
            <w:right w:val="single" w:sz="8" w:space="0" w:color="auto"/>
          </w:tcBorders>
          <w:vAlign w:val="center"/>
        </w:tcPr>
        <w:p w:rsidR="006A2066" w:rsidRPr="001F1450" w:rsidRDefault="006A2066" w:rsidP="00B11774">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6A2066" w:rsidRPr="001F1450" w:rsidRDefault="006A2066" w:rsidP="00A71667">
          <w:pPr>
            <w:jc w:val="center"/>
            <w:rPr>
              <w:sz w:val="18"/>
              <w:szCs w:val="18"/>
            </w:rPr>
          </w:pPr>
        </w:p>
      </w:tc>
      <w:tc>
        <w:tcPr>
          <w:tcW w:w="850" w:type="dxa"/>
          <w:tcBorders>
            <w:top w:val="single" w:sz="8" w:space="0" w:color="auto"/>
            <w:left w:val="single" w:sz="8" w:space="0" w:color="auto"/>
            <w:bottom w:val="single" w:sz="8" w:space="0" w:color="auto"/>
            <w:right w:val="single" w:sz="8" w:space="0" w:color="auto"/>
          </w:tcBorders>
          <w:tcMar>
            <w:left w:w="340" w:type="dxa"/>
            <w:right w:w="340" w:type="dxa"/>
          </w:tcMar>
          <w:vAlign w:val="center"/>
        </w:tcPr>
        <w:p w:rsidR="006A2066" w:rsidRPr="001F1450" w:rsidRDefault="006A2066" w:rsidP="00A71667">
          <w:pPr>
            <w:spacing w:before="20"/>
            <w:jc w:val="center"/>
            <w:rPr>
              <w:sz w:val="18"/>
              <w:szCs w:val="18"/>
            </w:rPr>
          </w:pPr>
          <w:r>
            <w:rPr>
              <w:sz w:val="18"/>
              <w:szCs w:val="18"/>
            </w:rPr>
            <w:t>П</w:t>
          </w:r>
        </w:p>
      </w:tc>
      <w:tc>
        <w:tcPr>
          <w:tcW w:w="852" w:type="dxa"/>
          <w:tcBorders>
            <w:top w:val="single" w:sz="8" w:space="0" w:color="auto"/>
            <w:left w:val="single" w:sz="8" w:space="0" w:color="auto"/>
            <w:bottom w:val="single" w:sz="8" w:space="0" w:color="auto"/>
            <w:right w:val="single" w:sz="8" w:space="0" w:color="auto"/>
          </w:tcBorders>
          <w:vAlign w:val="center"/>
        </w:tcPr>
        <w:p w:rsidR="006A2066" w:rsidRPr="001F1450" w:rsidRDefault="006A2066" w:rsidP="00A71667">
          <w:pPr>
            <w:jc w:val="center"/>
            <w:rPr>
              <w:sz w:val="18"/>
              <w:szCs w:val="18"/>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6A2066" w:rsidRPr="001F1450" w:rsidRDefault="006A2066" w:rsidP="00C872C6">
          <w:pPr>
            <w:jc w:val="center"/>
            <w:rPr>
              <w:sz w:val="18"/>
              <w:szCs w:val="18"/>
            </w:rPr>
          </w:pPr>
        </w:p>
      </w:tc>
      <w:tc>
        <w:tcPr>
          <w:tcW w:w="357" w:type="dxa"/>
          <w:tcBorders>
            <w:top w:val="nil"/>
            <w:left w:val="single" w:sz="8" w:space="0" w:color="auto"/>
            <w:bottom w:val="nil"/>
            <w:right w:val="nil"/>
          </w:tcBorders>
          <w:vAlign w:val="center"/>
        </w:tcPr>
        <w:p w:rsidR="006A2066" w:rsidRPr="001F1450" w:rsidRDefault="006A2066" w:rsidP="00A71667">
          <w:pPr>
            <w:jc w:val="center"/>
            <w:rPr>
              <w:sz w:val="18"/>
              <w:szCs w:val="18"/>
            </w:rPr>
          </w:pPr>
        </w:p>
      </w:tc>
    </w:tr>
    <w:tr w:rsidR="006A2066" w:rsidRPr="001F1450" w:rsidTr="00B95DB7">
      <w:trPr>
        <w:trHeight w:hRule="exact" w:val="284"/>
      </w:trPr>
      <w:tc>
        <w:tcPr>
          <w:tcW w:w="1134" w:type="dxa"/>
          <w:gridSpan w:val="2"/>
          <w:tcBorders>
            <w:left w:val="single" w:sz="8" w:space="0" w:color="auto"/>
            <w:right w:val="single" w:sz="8" w:space="0" w:color="auto"/>
          </w:tcBorders>
          <w:vAlign w:val="center"/>
        </w:tcPr>
        <w:p w:rsidR="006A2066" w:rsidRPr="001F1450" w:rsidRDefault="006A2066" w:rsidP="00A71667">
          <w:pPr>
            <w:jc w:val="left"/>
            <w:rPr>
              <w:sz w:val="18"/>
              <w:szCs w:val="18"/>
            </w:rPr>
          </w:pPr>
        </w:p>
      </w:tc>
      <w:tc>
        <w:tcPr>
          <w:tcW w:w="1134" w:type="dxa"/>
          <w:gridSpan w:val="2"/>
          <w:tcBorders>
            <w:left w:val="single" w:sz="8" w:space="0" w:color="auto"/>
            <w:right w:val="single" w:sz="8" w:space="0" w:color="auto"/>
          </w:tcBorders>
          <w:vAlign w:val="center"/>
        </w:tcPr>
        <w:p w:rsidR="006A2066" w:rsidRPr="0099196A" w:rsidRDefault="006A2066" w:rsidP="00A71667">
          <w:pPr>
            <w:jc w:val="left"/>
            <w:rPr>
              <w:noProof/>
              <w:spacing w:val="-12"/>
              <w:sz w:val="18"/>
              <w:szCs w:val="18"/>
            </w:rPr>
          </w:pPr>
        </w:p>
      </w:tc>
      <w:tc>
        <w:tcPr>
          <w:tcW w:w="850" w:type="dxa"/>
          <w:tcBorders>
            <w:left w:val="single" w:sz="8" w:space="0" w:color="auto"/>
            <w:right w:val="single" w:sz="8" w:space="0" w:color="auto"/>
          </w:tcBorders>
          <w:vAlign w:val="center"/>
        </w:tcPr>
        <w:p w:rsidR="006A2066" w:rsidRPr="001F1450" w:rsidRDefault="006A2066" w:rsidP="00A71667">
          <w:pPr>
            <w:jc w:val="center"/>
            <w:rPr>
              <w:sz w:val="18"/>
              <w:szCs w:val="18"/>
            </w:rPr>
          </w:pPr>
        </w:p>
      </w:tc>
      <w:tc>
        <w:tcPr>
          <w:tcW w:w="567" w:type="dxa"/>
          <w:tcBorders>
            <w:left w:val="single" w:sz="8" w:space="0" w:color="auto"/>
            <w:right w:val="single" w:sz="8" w:space="0" w:color="auto"/>
          </w:tcBorders>
          <w:vAlign w:val="center"/>
        </w:tcPr>
        <w:p w:rsidR="006A2066" w:rsidRPr="001F1450" w:rsidRDefault="006A2066" w:rsidP="00A71667">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6A2066" w:rsidRPr="001F1450" w:rsidRDefault="006A2066" w:rsidP="00A71667">
          <w:pPr>
            <w:jc w:val="center"/>
            <w:rPr>
              <w:sz w:val="18"/>
              <w:szCs w:val="18"/>
            </w:rPr>
          </w:pPr>
        </w:p>
      </w:tc>
      <w:tc>
        <w:tcPr>
          <w:tcW w:w="2836" w:type="dxa"/>
          <w:gridSpan w:val="3"/>
          <w:vMerge w:val="restart"/>
          <w:tcBorders>
            <w:top w:val="single" w:sz="8" w:space="0" w:color="auto"/>
            <w:left w:val="single" w:sz="8" w:space="0" w:color="auto"/>
            <w:right w:val="single" w:sz="8" w:space="0" w:color="auto"/>
          </w:tcBorders>
          <w:vAlign w:val="center"/>
        </w:tcPr>
        <w:p w:rsidR="006A2066" w:rsidRPr="001F1450" w:rsidRDefault="006A2066" w:rsidP="00A71667">
          <w:pPr>
            <w:jc w:val="center"/>
            <w:rPr>
              <w:szCs w:val="24"/>
            </w:rPr>
          </w:pPr>
          <w:r>
            <w:rPr>
              <w:szCs w:val="24"/>
            </w:rPr>
            <w:t>ООО «Проектгрупп»</w:t>
          </w:r>
        </w:p>
      </w:tc>
      <w:tc>
        <w:tcPr>
          <w:tcW w:w="357" w:type="dxa"/>
          <w:tcBorders>
            <w:top w:val="nil"/>
            <w:left w:val="single" w:sz="8" w:space="0" w:color="auto"/>
            <w:bottom w:val="nil"/>
            <w:right w:val="nil"/>
          </w:tcBorders>
          <w:vAlign w:val="center"/>
        </w:tcPr>
        <w:p w:rsidR="006A2066" w:rsidRPr="001F1450" w:rsidRDefault="006A2066" w:rsidP="00A71667">
          <w:pPr>
            <w:jc w:val="center"/>
            <w:rPr>
              <w:sz w:val="18"/>
              <w:szCs w:val="18"/>
            </w:rPr>
          </w:pPr>
        </w:p>
      </w:tc>
    </w:tr>
    <w:tr w:rsidR="006A2066" w:rsidRPr="001F1450" w:rsidTr="00B95DB7">
      <w:trPr>
        <w:trHeight w:hRule="exact" w:val="284"/>
      </w:trPr>
      <w:tc>
        <w:tcPr>
          <w:tcW w:w="1134" w:type="dxa"/>
          <w:gridSpan w:val="2"/>
          <w:tcBorders>
            <w:left w:val="single" w:sz="8" w:space="0" w:color="auto"/>
            <w:right w:val="single" w:sz="8" w:space="0" w:color="auto"/>
          </w:tcBorders>
          <w:vAlign w:val="center"/>
        </w:tcPr>
        <w:p w:rsidR="006A2066" w:rsidRPr="001F1450" w:rsidRDefault="006A2066" w:rsidP="00A71667">
          <w:pPr>
            <w:jc w:val="left"/>
            <w:rPr>
              <w:sz w:val="18"/>
              <w:szCs w:val="18"/>
            </w:rPr>
          </w:pPr>
        </w:p>
      </w:tc>
      <w:tc>
        <w:tcPr>
          <w:tcW w:w="1134" w:type="dxa"/>
          <w:gridSpan w:val="2"/>
          <w:tcBorders>
            <w:left w:val="single" w:sz="8" w:space="0" w:color="auto"/>
            <w:right w:val="single" w:sz="8" w:space="0" w:color="auto"/>
          </w:tcBorders>
          <w:vAlign w:val="center"/>
        </w:tcPr>
        <w:p w:rsidR="006A2066" w:rsidRPr="0099196A" w:rsidRDefault="006A2066" w:rsidP="00A71667">
          <w:pPr>
            <w:jc w:val="left"/>
            <w:rPr>
              <w:noProof/>
              <w:spacing w:val="-12"/>
              <w:sz w:val="18"/>
              <w:szCs w:val="18"/>
            </w:rPr>
          </w:pPr>
        </w:p>
      </w:tc>
      <w:tc>
        <w:tcPr>
          <w:tcW w:w="850" w:type="dxa"/>
          <w:tcBorders>
            <w:left w:val="single" w:sz="8" w:space="0" w:color="auto"/>
            <w:right w:val="single" w:sz="8" w:space="0" w:color="auto"/>
          </w:tcBorders>
          <w:vAlign w:val="center"/>
        </w:tcPr>
        <w:p w:rsidR="006A2066" w:rsidRPr="001F1450" w:rsidRDefault="006A2066" w:rsidP="00A71667">
          <w:pPr>
            <w:jc w:val="center"/>
            <w:rPr>
              <w:sz w:val="18"/>
              <w:szCs w:val="18"/>
            </w:rPr>
          </w:pPr>
        </w:p>
      </w:tc>
      <w:tc>
        <w:tcPr>
          <w:tcW w:w="567" w:type="dxa"/>
          <w:tcBorders>
            <w:left w:val="single" w:sz="8" w:space="0" w:color="auto"/>
            <w:right w:val="single" w:sz="8" w:space="0" w:color="auto"/>
          </w:tcBorders>
          <w:vAlign w:val="center"/>
        </w:tcPr>
        <w:p w:rsidR="006A2066" w:rsidRPr="001F1450" w:rsidRDefault="006A2066" w:rsidP="00A71667">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6A2066" w:rsidRPr="001F1450" w:rsidRDefault="006A2066" w:rsidP="00A71667">
          <w:pPr>
            <w:jc w:val="center"/>
            <w:rPr>
              <w:sz w:val="18"/>
              <w:szCs w:val="18"/>
            </w:rPr>
          </w:pPr>
        </w:p>
      </w:tc>
      <w:tc>
        <w:tcPr>
          <w:tcW w:w="2836" w:type="dxa"/>
          <w:gridSpan w:val="3"/>
          <w:vMerge/>
          <w:tcBorders>
            <w:left w:val="single" w:sz="8" w:space="0" w:color="auto"/>
            <w:right w:val="single" w:sz="8" w:space="0" w:color="auto"/>
          </w:tcBorders>
          <w:vAlign w:val="center"/>
        </w:tcPr>
        <w:p w:rsidR="006A2066" w:rsidRPr="001F1450" w:rsidRDefault="006A2066" w:rsidP="00A71667">
          <w:pPr>
            <w:jc w:val="center"/>
            <w:rPr>
              <w:sz w:val="18"/>
              <w:szCs w:val="18"/>
            </w:rPr>
          </w:pPr>
        </w:p>
      </w:tc>
      <w:tc>
        <w:tcPr>
          <w:tcW w:w="357" w:type="dxa"/>
          <w:tcBorders>
            <w:top w:val="nil"/>
            <w:left w:val="single" w:sz="8" w:space="0" w:color="auto"/>
            <w:bottom w:val="nil"/>
            <w:right w:val="nil"/>
          </w:tcBorders>
          <w:vAlign w:val="center"/>
        </w:tcPr>
        <w:p w:rsidR="006A2066" w:rsidRPr="001F1450" w:rsidRDefault="006A2066" w:rsidP="00A71667">
          <w:pPr>
            <w:jc w:val="center"/>
            <w:rPr>
              <w:sz w:val="18"/>
              <w:szCs w:val="18"/>
            </w:rPr>
          </w:pPr>
        </w:p>
      </w:tc>
    </w:tr>
    <w:tr w:rsidR="006A2066" w:rsidRPr="001F1450" w:rsidTr="00B95DB7">
      <w:trPr>
        <w:trHeight w:hRule="exact" w:val="284"/>
      </w:trPr>
      <w:tc>
        <w:tcPr>
          <w:tcW w:w="1134" w:type="dxa"/>
          <w:gridSpan w:val="2"/>
          <w:tcBorders>
            <w:left w:val="single" w:sz="8" w:space="0" w:color="auto"/>
            <w:bottom w:val="single" w:sz="8" w:space="0" w:color="auto"/>
            <w:right w:val="single" w:sz="8" w:space="0" w:color="auto"/>
          </w:tcBorders>
          <w:vAlign w:val="center"/>
        </w:tcPr>
        <w:p w:rsidR="006A2066" w:rsidRPr="001F1450" w:rsidRDefault="006A2066" w:rsidP="00A71667">
          <w:pPr>
            <w:jc w:val="left"/>
            <w:rPr>
              <w:sz w:val="18"/>
              <w:szCs w:val="18"/>
            </w:rPr>
          </w:pPr>
          <w:r w:rsidRPr="001F1450">
            <w:rPr>
              <w:sz w:val="18"/>
              <w:szCs w:val="18"/>
            </w:rPr>
            <w:t>ГИП</w:t>
          </w:r>
        </w:p>
      </w:tc>
      <w:tc>
        <w:tcPr>
          <w:tcW w:w="1134" w:type="dxa"/>
          <w:gridSpan w:val="2"/>
          <w:tcBorders>
            <w:left w:val="single" w:sz="8" w:space="0" w:color="auto"/>
            <w:bottom w:val="single" w:sz="8" w:space="0" w:color="auto"/>
            <w:right w:val="single" w:sz="8" w:space="0" w:color="auto"/>
          </w:tcBorders>
          <w:vAlign w:val="center"/>
        </w:tcPr>
        <w:p w:rsidR="006A2066" w:rsidRPr="0099196A" w:rsidRDefault="006A2066" w:rsidP="00444EDD">
          <w:pPr>
            <w:jc w:val="left"/>
            <w:rPr>
              <w:noProof/>
              <w:spacing w:val="-12"/>
              <w:sz w:val="18"/>
              <w:szCs w:val="18"/>
            </w:rPr>
          </w:pPr>
          <w:r>
            <w:rPr>
              <w:noProof/>
              <w:spacing w:val="-12"/>
              <w:sz w:val="18"/>
              <w:szCs w:val="18"/>
            </w:rPr>
            <w:t>Тугужаков</w:t>
          </w:r>
        </w:p>
      </w:tc>
      <w:tc>
        <w:tcPr>
          <w:tcW w:w="850" w:type="dxa"/>
          <w:tcBorders>
            <w:left w:val="single" w:sz="8" w:space="0" w:color="auto"/>
            <w:bottom w:val="single" w:sz="8" w:space="0" w:color="auto"/>
            <w:right w:val="single" w:sz="8" w:space="0" w:color="auto"/>
          </w:tcBorders>
          <w:vAlign w:val="center"/>
        </w:tcPr>
        <w:p w:rsidR="006A2066" w:rsidRPr="001F1450" w:rsidRDefault="006A2066" w:rsidP="00A71667">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6A2066" w:rsidRPr="001F1450" w:rsidRDefault="006A2066" w:rsidP="00444EDD">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6A2066" w:rsidRPr="001F1450" w:rsidRDefault="006A2066" w:rsidP="00A71667">
          <w:pPr>
            <w:jc w:val="center"/>
            <w:rPr>
              <w:sz w:val="18"/>
              <w:szCs w:val="18"/>
            </w:rPr>
          </w:pPr>
        </w:p>
      </w:tc>
      <w:tc>
        <w:tcPr>
          <w:tcW w:w="2836" w:type="dxa"/>
          <w:gridSpan w:val="3"/>
          <w:vMerge/>
          <w:tcBorders>
            <w:left w:val="single" w:sz="8" w:space="0" w:color="auto"/>
            <w:bottom w:val="single" w:sz="8" w:space="0" w:color="auto"/>
            <w:right w:val="single" w:sz="8" w:space="0" w:color="auto"/>
          </w:tcBorders>
          <w:vAlign w:val="center"/>
        </w:tcPr>
        <w:p w:rsidR="006A2066" w:rsidRPr="001F1450" w:rsidRDefault="006A2066" w:rsidP="00A71667">
          <w:pPr>
            <w:jc w:val="center"/>
            <w:rPr>
              <w:sz w:val="18"/>
              <w:szCs w:val="18"/>
            </w:rPr>
          </w:pPr>
        </w:p>
      </w:tc>
      <w:tc>
        <w:tcPr>
          <w:tcW w:w="357" w:type="dxa"/>
          <w:tcBorders>
            <w:top w:val="nil"/>
            <w:left w:val="single" w:sz="8" w:space="0" w:color="auto"/>
            <w:bottom w:val="nil"/>
            <w:right w:val="nil"/>
          </w:tcBorders>
          <w:vAlign w:val="center"/>
        </w:tcPr>
        <w:p w:rsidR="006A2066" w:rsidRPr="001F1450" w:rsidRDefault="006A2066" w:rsidP="00A71667">
          <w:pPr>
            <w:jc w:val="center"/>
            <w:rPr>
              <w:sz w:val="18"/>
              <w:szCs w:val="18"/>
            </w:rPr>
          </w:pPr>
        </w:p>
      </w:tc>
    </w:tr>
    <w:tr w:rsidR="006A2066" w:rsidRPr="001F1450" w:rsidTr="00B95DB7">
      <w:trPr>
        <w:trHeight w:hRule="exact" w:val="312"/>
      </w:trPr>
      <w:tc>
        <w:tcPr>
          <w:tcW w:w="1134" w:type="dxa"/>
          <w:gridSpan w:val="2"/>
          <w:tcBorders>
            <w:top w:val="single" w:sz="8" w:space="0" w:color="auto"/>
            <w:left w:val="nil"/>
            <w:bottom w:val="nil"/>
            <w:right w:val="nil"/>
          </w:tcBorders>
          <w:vAlign w:val="center"/>
        </w:tcPr>
        <w:p w:rsidR="006A2066" w:rsidRPr="001F1450" w:rsidRDefault="006A2066" w:rsidP="00A71667">
          <w:pPr>
            <w:jc w:val="center"/>
            <w:rPr>
              <w:sz w:val="18"/>
              <w:szCs w:val="18"/>
            </w:rPr>
          </w:pPr>
        </w:p>
      </w:tc>
      <w:tc>
        <w:tcPr>
          <w:tcW w:w="1134" w:type="dxa"/>
          <w:gridSpan w:val="2"/>
          <w:tcBorders>
            <w:top w:val="single" w:sz="8" w:space="0" w:color="auto"/>
            <w:left w:val="nil"/>
            <w:bottom w:val="nil"/>
            <w:right w:val="nil"/>
          </w:tcBorders>
          <w:vAlign w:val="center"/>
        </w:tcPr>
        <w:p w:rsidR="006A2066" w:rsidRPr="001F1450" w:rsidRDefault="006A2066" w:rsidP="00A71667">
          <w:pPr>
            <w:jc w:val="center"/>
            <w:rPr>
              <w:sz w:val="18"/>
              <w:szCs w:val="18"/>
            </w:rPr>
          </w:pPr>
        </w:p>
      </w:tc>
      <w:tc>
        <w:tcPr>
          <w:tcW w:w="850" w:type="dxa"/>
          <w:tcBorders>
            <w:top w:val="single" w:sz="8" w:space="0" w:color="auto"/>
            <w:left w:val="nil"/>
            <w:bottom w:val="nil"/>
            <w:right w:val="nil"/>
          </w:tcBorders>
          <w:vAlign w:val="center"/>
        </w:tcPr>
        <w:p w:rsidR="006A2066" w:rsidRPr="001F1450" w:rsidRDefault="006A2066" w:rsidP="00A71667">
          <w:pPr>
            <w:jc w:val="center"/>
            <w:rPr>
              <w:sz w:val="18"/>
              <w:szCs w:val="18"/>
            </w:rPr>
          </w:pPr>
        </w:p>
      </w:tc>
      <w:tc>
        <w:tcPr>
          <w:tcW w:w="567" w:type="dxa"/>
          <w:tcBorders>
            <w:top w:val="single" w:sz="8" w:space="0" w:color="auto"/>
            <w:left w:val="nil"/>
            <w:bottom w:val="nil"/>
            <w:right w:val="nil"/>
          </w:tcBorders>
          <w:vAlign w:val="center"/>
        </w:tcPr>
        <w:p w:rsidR="006A2066" w:rsidRPr="001F1450" w:rsidRDefault="006A2066" w:rsidP="00A71667">
          <w:pPr>
            <w:jc w:val="center"/>
            <w:rPr>
              <w:sz w:val="18"/>
              <w:szCs w:val="18"/>
            </w:rPr>
          </w:pPr>
        </w:p>
      </w:tc>
      <w:tc>
        <w:tcPr>
          <w:tcW w:w="3872" w:type="dxa"/>
          <w:tcBorders>
            <w:top w:val="single" w:sz="8" w:space="0" w:color="auto"/>
            <w:left w:val="nil"/>
            <w:bottom w:val="nil"/>
            <w:right w:val="nil"/>
          </w:tcBorders>
          <w:vAlign w:val="center"/>
        </w:tcPr>
        <w:p w:rsidR="006A2066" w:rsidRPr="001F1450" w:rsidRDefault="006A2066" w:rsidP="00A71667">
          <w:pPr>
            <w:jc w:val="center"/>
            <w:rPr>
              <w:sz w:val="18"/>
              <w:szCs w:val="18"/>
            </w:rPr>
          </w:pPr>
        </w:p>
      </w:tc>
      <w:tc>
        <w:tcPr>
          <w:tcW w:w="850" w:type="dxa"/>
          <w:tcBorders>
            <w:top w:val="single" w:sz="8" w:space="0" w:color="auto"/>
            <w:left w:val="nil"/>
            <w:bottom w:val="nil"/>
            <w:right w:val="nil"/>
          </w:tcBorders>
          <w:vAlign w:val="center"/>
        </w:tcPr>
        <w:p w:rsidR="006A2066" w:rsidRPr="001F1450" w:rsidRDefault="006A2066" w:rsidP="00A71667">
          <w:pPr>
            <w:jc w:val="center"/>
            <w:rPr>
              <w:sz w:val="18"/>
              <w:szCs w:val="18"/>
            </w:rPr>
          </w:pPr>
        </w:p>
      </w:tc>
      <w:tc>
        <w:tcPr>
          <w:tcW w:w="852" w:type="dxa"/>
          <w:tcBorders>
            <w:top w:val="single" w:sz="8" w:space="0" w:color="auto"/>
            <w:left w:val="nil"/>
            <w:bottom w:val="nil"/>
            <w:right w:val="nil"/>
          </w:tcBorders>
          <w:vAlign w:val="center"/>
        </w:tcPr>
        <w:p w:rsidR="006A2066" w:rsidRPr="001F1450" w:rsidRDefault="006A2066" w:rsidP="00A71667">
          <w:pPr>
            <w:jc w:val="center"/>
            <w:rPr>
              <w:sz w:val="18"/>
              <w:szCs w:val="18"/>
            </w:rPr>
          </w:pPr>
        </w:p>
      </w:tc>
      <w:tc>
        <w:tcPr>
          <w:tcW w:w="1134" w:type="dxa"/>
          <w:tcBorders>
            <w:top w:val="single" w:sz="8" w:space="0" w:color="auto"/>
            <w:left w:val="nil"/>
            <w:bottom w:val="nil"/>
            <w:right w:val="nil"/>
          </w:tcBorders>
          <w:vAlign w:val="center"/>
        </w:tcPr>
        <w:p w:rsidR="006A2066" w:rsidRPr="001F1450" w:rsidRDefault="006A2066" w:rsidP="00A71667">
          <w:pPr>
            <w:jc w:val="center"/>
            <w:rPr>
              <w:sz w:val="18"/>
              <w:szCs w:val="18"/>
            </w:rPr>
          </w:pPr>
        </w:p>
      </w:tc>
      <w:tc>
        <w:tcPr>
          <w:tcW w:w="357" w:type="dxa"/>
          <w:tcBorders>
            <w:top w:val="nil"/>
            <w:left w:val="nil"/>
            <w:bottom w:val="nil"/>
            <w:right w:val="nil"/>
          </w:tcBorders>
          <w:vAlign w:val="center"/>
        </w:tcPr>
        <w:p w:rsidR="006A2066" w:rsidRPr="001F1450" w:rsidRDefault="006A2066" w:rsidP="00A71667">
          <w:pPr>
            <w:jc w:val="center"/>
            <w:rPr>
              <w:sz w:val="18"/>
              <w:szCs w:val="18"/>
            </w:rPr>
          </w:pPr>
        </w:p>
      </w:tc>
    </w:tr>
  </w:tbl>
  <w:p w:rsidR="006A2066" w:rsidRDefault="006A2066" w:rsidP="00B95DB7">
    <w:pPr>
      <w:pStyle w:val="ac"/>
      <w:jc w:val="righ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1"/>
      <w:tblpPr w:leftFromText="113" w:rightFromText="113" w:vertAnchor="page" w:horzAnchor="page" w:tblpXSpec="right" w:tblpYSpec="bottom"/>
      <w:tblOverlap w:val="never"/>
      <w:tblW w:w="10749" w:type="dxa"/>
      <w:tblLayout w:type="fixed"/>
      <w:tblCellMar>
        <w:left w:w="57" w:type="dxa"/>
        <w:right w:w="57" w:type="dxa"/>
      </w:tblCellMar>
      <w:tblLook w:val="04A0"/>
    </w:tblPr>
    <w:tblGrid>
      <w:gridCol w:w="567"/>
      <w:gridCol w:w="567"/>
      <w:gridCol w:w="567"/>
      <w:gridCol w:w="567"/>
      <w:gridCol w:w="850"/>
      <w:gridCol w:w="567"/>
      <w:gridCol w:w="6140"/>
      <w:gridCol w:w="567"/>
      <w:gridCol w:w="357"/>
    </w:tblGrid>
    <w:tr w:rsidR="006A2066" w:rsidRPr="0055203A" w:rsidTr="0081074F">
      <w:trPr>
        <w:trHeight w:hRule="exact" w:val="284"/>
      </w:trPr>
      <w:tc>
        <w:tcPr>
          <w:tcW w:w="567" w:type="dxa"/>
          <w:tcBorders>
            <w:top w:val="single" w:sz="8" w:space="0" w:color="auto"/>
            <w:left w:val="single" w:sz="8" w:space="0" w:color="auto"/>
            <w:bottom w:val="single" w:sz="4" w:space="0" w:color="auto"/>
            <w:right w:val="single" w:sz="8" w:space="0" w:color="auto"/>
          </w:tcBorders>
          <w:vAlign w:val="center"/>
        </w:tcPr>
        <w:p w:rsidR="006A2066" w:rsidRPr="0055203A" w:rsidRDefault="006A2066" w:rsidP="0081074F">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6A2066" w:rsidRPr="0055203A" w:rsidRDefault="006A2066" w:rsidP="0081074F">
          <w:pPr>
            <w:pStyle w:val="ac"/>
            <w:rPr>
              <w:spacing w:val="-22"/>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6A2066" w:rsidRPr="0055203A" w:rsidRDefault="006A2066" w:rsidP="0081074F">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6A2066" w:rsidRPr="0099196A" w:rsidRDefault="006A2066" w:rsidP="0081074F">
          <w:pPr>
            <w:pStyle w:val="ac"/>
            <w:rPr>
              <w:spacing w:val="-14"/>
              <w:sz w:val="18"/>
              <w:szCs w:val="18"/>
            </w:rPr>
          </w:pPr>
        </w:p>
      </w:tc>
      <w:tc>
        <w:tcPr>
          <w:tcW w:w="850" w:type="dxa"/>
          <w:tcBorders>
            <w:top w:val="single" w:sz="8" w:space="0" w:color="auto"/>
            <w:left w:val="single" w:sz="8" w:space="0" w:color="auto"/>
            <w:bottom w:val="single" w:sz="4" w:space="0" w:color="auto"/>
            <w:right w:val="single" w:sz="8" w:space="0" w:color="auto"/>
          </w:tcBorders>
          <w:vAlign w:val="center"/>
        </w:tcPr>
        <w:p w:rsidR="006A2066" w:rsidRPr="0055203A" w:rsidRDefault="006A2066" w:rsidP="0081074F">
          <w:pPr>
            <w:pStyle w:val="ac"/>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6A2066" w:rsidRPr="0055203A" w:rsidRDefault="006A2066" w:rsidP="0081074F">
          <w:pPr>
            <w:pStyle w:val="ac"/>
            <w:rPr>
              <w:sz w:val="18"/>
              <w:szCs w:val="18"/>
            </w:rPr>
          </w:pPr>
        </w:p>
      </w:tc>
      <w:tc>
        <w:tcPr>
          <w:tcW w:w="6140" w:type="dxa"/>
          <w:vMerge w:val="restart"/>
          <w:tcBorders>
            <w:top w:val="single" w:sz="8" w:space="0" w:color="auto"/>
            <w:left w:val="single" w:sz="8" w:space="0" w:color="auto"/>
            <w:bottom w:val="single" w:sz="8" w:space="0" w:color="auto"/>
            <w:right w:val="single" w:sz="8" w:space="0" w:color="auto"/>
          </w:tcBorders>
          <w:vAlign w:val="center"/>
        </w:tcPr>
        <w:p w:rsidR="006A2066" w:rsidRPr="009F6793" w:rsidRDefault="006A2066" w:rsidP="009F6793">
          <w:pPr>
            <w:pStyle w:val="ac"/>
            <w:rPr>
              <w:sz w:val="32"/>
              <w:szCs w:val="32"/>
              <w:lang w:val="en-US"/>
            </w:rPr>
          </w:pPr>
          <w:r>
            <w:rPr>
              <w:sz w:val="32"/>
              <w:szCs w:val="32"/>
            </w:rPr>
            <w:t>148-16-ТС</w:t>
          </w:r>
        </w:p>
      </w:tc>
      <w:tc>
        <w:tcPr>
          <w:tcW w:w="567" w:type="dxa"/>
          <w:tcBorders>
            <w:top w:val="single" w:sz="8" w:space="0" w:color="auto"/>
            <w:left w:val="single" w:sz="8" w:space="0" w:color="auto"/>
            <w:bottom w:val="single" w:sz="8" w:space="0" w:color="auto"/>
            <w:right w:val="nil"/>
          </w:tcBorders>
          <w:vAlign w:val="center"/>
        </w:tcPr>
        <w:p w:rsidR="006A2066" w:rsidRPr="0055203A" w:rsidRDefault="006A2066" w:rsidP="0081074F">
          <w:pPr>
            <w:pStyle w:val="ac"/>
            <w:rPr>
              <w:sz w:val="18"/>
              <w:szCs w:val="18"/>
            </w:rPr>
          </w:pPr>
          <w:r w:rsidRPr="0055203A">
            <w:rPr>
              <w:sz w:val="18"/>
              <w:szCs w:val="18"/>
            </w:rPr>
            <w:t>Лист</w:t>
          </w:r>
        </w:p>
      </w:tc>
      <w:tc>
        <w:tcPr>
          <w:tcW w:w="357" w:type="dxa"/>
          <w:tcBorders>
            <w:top w:val="nil"/>
            <w:left w:val="nil"/>
            <w:bottom w:val="nil"/>
            <w:right w:val="nil"/>
          </w:tcBorders>
          <w:vAlign w:val="center"/>
        </w:tcPr>
        <w:p w:rsidR="006A2066" w:rsidRPr="0055203A" w:rsidRDefault="006A2066" w:rsidP="0081074F">
          <w:pPr>
            <w:pStyle w:val="ac"/>
            <w:rPr>
              <w:sz w:val="18"/>
              <w:szCs w:val="18"/>
            </w:rPr>
          </w:pPr>
        </w:p>
      </w:tc>
    </w:tr>
    <w:tr w:rsidR="006A2066" w:rsidRPr="0055203A" w:rsidTr="0081074F">
      <w:trPr>
        <w:trHeight w:hRule="exact" w:val="284"/>
      </w:trPr>
      <w:tc>
        <w:tcPr>
          <w:tcW w:w="567" w:type="dxa"/>
          <w:tcBorders>
            <w:top w:val="single" w:sz="4" w:space="0" w:color="auto"/>
            <w:left w:val="single" w:sz="8" w:space="0" w:color="auto"/>
            <w:bottom w:val="single" w:sz="8" w:space="0" w:color="auto"/>
            <w:right w:val="single" w:sz="8" w:space="0" w:color="auto"/>
          </w:tcBorders>
          <w:vAlign w:val="center"/>
        </w:tcPr>
        <w:p w:rsidR="006A2066" w:rsidRPr="0055203A" w:rsidRDefault="006A2066" w:rsidP="0081074F">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6A2066" w:rsidRPr="0055203A" w:rsidRDefault="006A2066" w:rsidP="0081074F">
          <w:pPr>
            <w:pStyle w:val="ac"/>
            <w:rPr>
              <w:spacing w:val="-22"/>
              <w:sz w:val="18"/>
              <w:szCs w:val="18"/>
            </w:rPr>
          </w:pPr>
        </w:p>
      </w:tc>
      <w:tc>
        <w:tcPr>
          <w:tcW w:w="567" w:type="dxa"/>
          <w:tcBorders>
            <w:left w:val="single" w:sz="8" w:space="0" w:color="auto"/>
            <w:bottom w:val="single" w:sz="8" w:space="0" w:color="auto"/>
            <w:right w:val="single" w:sz="8" w:space="0" w:color="auto"/>
          </w:tcBorders>
          <w:vAlign w:val="center"/>
        </w:tcPr>
        <w:p w:rsidR="006A2066" w:rsidRPr="0055203A" w:rsidRDefault="006A2066" w:rsidP="0081074F">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6A2066" w:rsidRPr="0099196A" w:rsidRDefault="006A2066" w:rsidP="0081074F">
          <w:pPr>
            <w:pStyle w:val="ac"/>
            <w:rPr>
              <w:spacing w:val="-14"/>
              <w:sz w:val="18"/>
              <w:szCs w:val="18"/>
            </w:rPr>
          </w:pPr>
        </w:p>
      </w:tc>
      <w:tc>
        <w:tcPr>
          <w:tcW w:w="850" w:type="dxa"/>
          <w:tcBorders>
            <w:left w:val="single" w:sz="8" w:space="0" w:color="auto"/>
            <w:bottom w:val="single" w:sz="8" w:space="0" w:color="auto"/>
            <w:right w:val="single" w:sz="8" w:space="0" w:color="auto"/>
          </w:tcBorders>
          <w:vAlign w:val="center"/>
        </w:tcPr>
        <w:p w:rsidR="006A2066" w:rsidRPr="0055203A" w:rsidRDefault="006A2066" w:rsidP="0081074F">
          <w:pPr>
            <w:pStyle w:val="ac"/>
            <w:rPr>
              <w:sz w:val="18"/>
              <w:szCs w:val="18"/>
            </w:rPr>
          </w:pPr>
        </w:p>
      </w:tc>
      <w:tc>
        <w:tcPr>
          <w:tcW w:w="567" w:type="dxa"/>
          <w:tcBorders>
            <w:left w:val="single" w:sz="8" w:space="0" w:color="auto"/>
            <w:bottom w:val="single" w:sz="8" w:space="0" w:color="auto"/>
            <w:right w:val="single" w:sz="8" w:space="0" w:color="auto"/>
          </w:tcBorders>
          <w:vAlign w:val="center"/>
        </w:tcPr>
        <w:p w:rsidR="006A2066" w:rsidRPr="0055203A" w:rsidRDefault="006A2066" w:rsidP="0081074F">
          <w:pPr>
            <w:pStyle w:val="ac"/>
            <w:rPr>
              <w:sz w:val="18"/>
              <w:szCs w:val="18"/>
            </w:rPr>
          </w:pPr>
        </w:p>
      </w:tc>
      <w:tc>
        <w:tcPr>
          <w:tcW w:w="6140" w:type="dxa"/>
          <w:vMerge/>
          <w:tcBorders>
            <w:left w:val="single" w:sz="8" w:space="0" w:color="auto"/>
            <w:bottom w:val="single" w:sz="8" w:space="0" w:color="auto"/>
            <w:right w:val="single" w:sz="8" w:space="0" w:color="auto"/>
          </w:tcBorders>
          <w:vAlign w:val="center"/>
        </w:tcPr>
        <w:p w:rsidR="006A2066" w:rsidRPr="0055203A" w:rsidRDefault="006A2066" w:rsidP="0081074F">
          <w:pPr>
            <w:pStyle w:val="ac"/>
            <w:rPr>
              <w:sz w:val="18"/>
              <w:szCs w:val="18"/>
            </w:rPr>
          </w:pPr>
        </w:p>
      </w:tc>
      <w:tc>
        <w:tcPr>
          <w:tcW w:w="567" w:type="dxa"/>
          <w:vMerge w:val="restart"/>
          <w:tcBorders>
            <w:top w:val="single" w:sz="8" w:space="0" w:color="auto"/>
            <w:left w:val="single" w:sz="8" w:space="0" w:color="auto"/>
            <w:bottom w:val="single" w:sz="8" w:space="0" w:color="auto"/>
            <w:right w:val="nil"/>
          </w:tcBorders>
          <w:vAlign w:val="center"/>
        </w:tcPr>
        <w:p w:rsidR="006A2066" w:rsidRPr="0055203A" w:rsidRDefault="00A945CE" w:rsidP="003E0B4B">
          <w:pPr>
            <w:pStyle w:val="ac"/>
            <w:rPr>
              <w:szCs w:val="24"/>
            </w:rPr>
          </w:pPr>
          <w:r w:rsidRPr="00D20A39">
            <w:fldChar w:fldCharType="begin"/>
          </w:r>
          <w:r w:rsidR="006A2066" w:rsidRPr="00D20A39">
            <w:instrText xml:space="preserve"> = </w:instrText>
          </w:r>
          <w:r>
            <w:fldChar w:fldCharType="begin"/>
          </w:r>
          <w:r w:rsidR="006A2066">
            <w:instrText xml:space="preserve"> PAGE </w:instrText>
          </w:r>
          <w:r>
            <w:fldChar w:fldCharType="separate"/>
          </w:r>
          <w:r w:rsidR="00D34B1C">
            <w:rPr>
              <w:noProof/>
            </w:rPr>
            <w:instrText>51</w:instrText>
          </w:r>
          <w:r>
            <w:rPr>
              <w:noProof/>
            </w:rPr>
            <w:fldChar w:fldCharType="end"/>
          </w:r>
          <w:r w:rsidR="006A2066" w:rsidRPr="00D20A39">
            <w:instrText>-</w:instrText>
          </w:r>
          <w:r>
            <w:fldChar w:fldCharType="begin"/>
          </w:r>
          <w:r w:rsidR="006A2066">
            <w:instrText xml:space="preserve"> PAGEREF zk</w:instrText>
          </w:r>
          <w:r w:rsidR="006A2066">
            <w:rPr>
              <w:lang w:val="en-US"/>
            </w:rPr>
            <w:instrText>3</w:instrText>
          </w:r>
          <w:r w:rsidR="006A2066">
            <w:instrText xml:space="preserve"> </w:instrText>
          </w:r>
          <w:r>
            <w:fldChar w:fldCharType="separate"/>
          </w:r>
          <w:r w:rsidR="00D34B1C">
            <w:rPr>
              <w:noProof/>
            </w:rPr>
            <w:instrText>6</w:instrText>
          </w:r>
          <w:r>
            <w:rPr>
              <w:noProof/>
            </w:rPr>
            <w:fldChar w:fldCharType="end"/>
          </w:r>
          <w:r w:rsidR="006A2066" w:rsidRPr="00D20A39">
            <w:instrText>+1</w:instrText>
          </w:r>
          <w:r w:rsidRPr="00D20A39">
            <w:fldChar w:fldCharType="separate"/>
          </w:r>
          <w:r w:rsidR="00D34B1C">
            <w:rPr>
              <w:noProof/>
            </w:rPr>
            <w:t>46</w:t>
          </w:r>
          <w:r w:rsidRPr="00D20A39">
            <w:fldChar w:fldCharType="end"/>
          </w:r>
        </w:p>
      </w:tc>
      <w:tc>
        <w:tcPr>
          <w:tcW w:w="357" w:type="dxa"/>
          <w:tcBorders>
            <w:top w:val="nil"/>
            <w:left w:val="nil"/>
            <w:bottom w:val="nil"/>
            <w:right w:val="nil"/>
          </w:tcBorders>
          <w:vAlign w:val="center"/>
        </w:tcPr>
        <w:p w:rsidR="006A2066" w:rsidRPr="0055203A" w:rsidRDefault="006A2066" w:rsidP="0081074F">
          <w:pPr>
            <w:pStyle w:val="ac"/>
            <w:rPr>
              <w:sz w:val="18"/>
              <w:szCs w:val="18"/>
            </w:rPr>
          </w:pPr>
        </w:p>
      </w:tc>
    </w:tr>
    <w:tr w:rsidR="006A2066" w:rsidRPr="0055203A" w:rsidTr="0081074F">
      <w:trPr>
        <w:trHeight w:hRule="exact" w:val="284"/>
      </w:trPr>
      <w:tc>
        <w:tcPr>
          <w:tcW w:w="567" w:type="dxa"/>
          <w:tcBorders>
            <w:top w:val="single" w:sz="8" w:space="0" w:color="auto"/>
            <w:left w:val="single" w:sz="8" w:space="0" w:color="auto"/>
            <w:bottom w:val="single" w:sz="8" w:space="0" w:color="auto"/>
            <w:right w:val="single" w:sz="8" w:space="0" w:color="auto"/>
          </w:tcBorders>
          <w:vAlign w:val="center"/>
        </w:tcPr>
        <w:p w:rsidR="006A2066" w:rsidRPr="0055203A" w:rsidRDefault="006A2066" w:rsidP="0081074F">
          <w:pPr>
            <w:pStyle w:val="ac"/>
            <w:rPr>
              <w:sz w:val="18"/>
              <w:szCs w:val="18"/>
            </w:rPr>
          </w:pPr>
          <w:r w:rsidRPr="0055203A">
            <w:rPr>
              <w:sz w:val="18"/>
              <w:szCs w:val="18"/>
            </w:rPr>
            <w:t>Изм.</w:t>
          </w:r>
        </w:p>
      </w:tc>
      <w:tc>
        <w:tcPr>
          <w:tcW w:w="567" w:type="dxa"/>
          <w:tcBorders>
            <w:top w:val="single" w:sz="8" w:space="0" w:color="auto"/>
            <w:left w:val="single" w:sz="8" w:space="0" w:color="auto"/>
            <w:bottom w:val="single" w:sz="8" w:space="0" w:color="auto"/>
            <w:right w:val="single" w:sz="8" w:space="0" w:color="auto"/>
          </w:tcBorders>
          <w:vAlign w:val="center"/>
        </w:tcPr>
        <w:p w:rsidR="006A2066" w:rsidRPr="0055203A" w:rsidRDefault="006A2066" w:rsidP="0081074F">
          <w:pPr>
            <w:pStyle w:val="ac"/>
            <w:rPr>
              <w:spacing w:val="-22"/>
              <w:sz w:val="18"/>
              <w:szCs w:val="18"/>
            </w:rPr>
          </w:pPr>
          <w:r w:rsidRPr="0055203A">
            <w:rPr>
              <w:spacing w:val="-22"/>
              <w:sz w:val="18"/>
              <w:szCs w:val="18"/>
            </w:rPr>
            <w:t>Кол. уч.</w:t>
          </w:r>
        </w:p>
      </w:tc>
      <w:tc>
        <w:tcPr>
          <w:tcW w:w="567" w:type="dxa"/>
          <w:tcBorders>
            <w:top w:val="single" w:sz="8" w:space="0" w:color="auto"/>
            <w:left w:val="single" w:sz="8" w:space="0" w:color="auto"/>
            <w:bottom w:val="single" w:sz="8" w:space="0" w:color="auto"/>
            <w:right w:val="single" w:sz="8" w:space="0" w:color="auto"/>
          </w:tcBorders>
          <w:vAlign w:val="center"/>
        </w:tcPr>
        <w:p w:rsidR="006A2066" w:rsidRPr="0055203A" w:rsidRDefault="006A2066" w:rsidP="0081074F">
          <w:pPr>
            <w:pStyle w:val="ac"/>
            <w:rPr>
              <w:sz w:val="18"/>
              <w:szCs w:val="18"/>
            </w:rPr>
          </w:pPr>
          <w:r w:rsidRPr="0055203A">
            <w:rPr>
              <w:sz w:val="18"/>
              <w:szCs w:val="18"/>
            </w:rPr>
            <w:t>Лист</w:t>
          </w:r>
        </w:p>
      </w:tc>
      <w:tc>
        <w:tcPr>
          <w:tcW w:w="567" w:type="dxa"/>
          <w:tcBorders>
            <w:top w:val="single" w:sz="8" w:space="0" w:color="auto"/>
            <w:left w:val="single" w:sz="8" w:space="0" w:color="auto"/>
            <w:bottom w:val="single" w:sz="8" w:space="0" w:color="auto"/>
            <w:right w:val="single" w:sz="8" w:space="0" w:color="auto"/>
          </w:tcBorders>
          <w:vAlign w:val="center"/>
        </w:tcPr>
        <w:p w:rsidR="006A2066" w:rsidRPr="0099196A" w:rsidRDefault="006A2066" w:rsidP="0081074F">
          <w:pPr>
            <w:pStyle w:val="ac"/>
            <w:rPr>
              <w:spacing w:val="-14"/>
              <w:sz w:val="18"/>
              <w:szCs w:val="18"/>
            </w:rPr>
          </w:pPr>
          <w:r w:rsidRPr="0099196A">
            <w:rPr>
              <w:spacing w:val="-14"/>
              <w:sz w:val="18"/>
              <w:szCs w:val="18"/>
            </w:rPr>
            <w:t>№ док.</w:t>
          </w:r>
        </w:p>
      </w:tc>
      <w:tc>
        <w:tcPr>
          <w:tcW w:w="850" w:type="dxa"/>
          <w:tcBorders>
            <w:top w:val="single" w:sz="8" w:space="0" w:color="auto"/>
            <w:left w:val="single" w:sz="8" w:space="0" w:color="auto"/>
            <w:bottom w:val="single" w:sz="8" w:space="0" w:color="auto"/>
            <w:right w:val="single" w:sz="8" w:space="0" w:color="auto"/>
          </w:tcBorders>
          <w:vAlign w:val="center"/>
        </w:tcPr>
        <w:p w:rsidR="006A2066" w:rsidRPr="0055203A" w:rsidRDefault="006A2066" w:rsidP="0081074F">
          <w:pPr>
            <w:pStyle w:val="ac"/>
            <w:rPr>
              <w:sz w:val="18"/>
              <w:szCs w:val="18"/>
            </w:rPr>
          </w:pPr>
          <w:r w:rsidRPr="0055203A">
            <w:rPr>
              <w:sz w:val="18"/>
              <w:szCs w:val="18"/>
            </w:rPr>
            <w:t>Подп.</w:t>
          </w:r>
        </w:p>
      </w:tc>
      <w:tc>
        <w:tcPr>
          <w:tcW w:w="567" w:type="dxa"/>
          <w:tcBorders>
            <w:top w:val="single" w:sz="8" w:space="0" w:color="auto"/>
            <w:left w:val="single" w:sz="8" w:space="0" w:color="auto"/>
            <w:bottom w:val="single" w:sz="8" w:space="0" w:color="auto"/>
            <w:right w:val="single" w:sz="8" w:space="0" w:color="auto"/>
          </w:tcBorders>
          <w:vAlign w:val="center"/>
        </w:tcPr>
        <w:p w:rsidR="006A2066" w:rsidRPr="0055203A" w:rsidRDefault="006A2066" w:rsidP="0081074F">
          <w:pPr>
            <w:pStyle w:val="ac"/>
            <w:rPr>
              <w:sz w:val="18"/>
              <w:szCs w:val="18"/>
            </w:rPr>
          </w:pPr>
          <w:r w:rsidRPr="0055203A">
            <w:rPr>
              <w:sz w:val="18"/>
              <w:szCs w:val="18"/>
            </w:rPr>
            <w:t>Дата</w:t>
          </w:r>
        </w:p>
      </w:tc>
      <w:tc>
        <w:tcPr>
          <w:tcW w:w="6140" w:type="dxa"/>
          <w:vMerge/>
          <w:tcBorders>
            <w:left w:val="single" w:sz="8" w:space="0" w:color="auto"/>
            <w:bottom w:val="single" w:sz="8" w:space="0" w:color="auto"/>
            <w:right w:val="single" w:sz="8" w:space="0" w:color="auto"/>
          </w:tcBorders>
          <w:vAlign w:val="center"/>
        </w:tcPr>
        <w:p w:rsidR="006A2066" w:rsidRPr="0055203A" w:rsidRDefault="006A2066" w:rsidP="0081074F">
          <w:pPr>
            <w:pStyle w:val="ac"/>
            <w:rPr>
              <w:sz w:val="18"/>
              <w:szCs w:val="18"/>
            </w:rPr>
          </w:pPr>
        </w:p>
      </w:tc>
      <w:tc>
        <w:tcPr>
          <w:tcW w:w="567" w:type="dxa"/>
          <w:vMerge/>
          <w:tcBorders>
            <w:top w:val="single" w:sz="8" w:space="0" w:color="auto"/>
            <w:left w:val="single" w:sz="8" w:space="0" w:color="auto"/>
            <w:bottom w:val="single" w:sz="8" w:space="0" w:color="auto"/>
            <w:right w:val="nil"/>
          </w:tcBorders>
          <w:vAlign w:val="center"/>
        </w:tcPr>
        <w:p w:rsidR="006A2066" w:rsidRPr="0055203A" w:rsidRDefault="006A2066" w:rsidP="0081074F">
          <w:pPr>
            <w:pStyle w:val="ac"/>
            <w:rPr>
              <w:sz w:val="18"/>
              <w:szCs w:val="18"/>
            </w:rPr>
          </w:pPr>
        </w:p>
      </w:tc>
      <w:tc>
        <w:tcPr>
          <w:tcW w:w="357" w:type="dxa"/>
          <w:tcBorders>
            <w:top w:val="nil"/>
            <w:left w:val="nil"/>
            <w:bottom w:val="nil"/>
            <w:right w:val="nil"/>
          </w:tcBorders>
          <w:vAlign w:val="center"/>
        </w:tcPr>
        <w:p w:rsidR="006A2066" w:rsidRPr="0055203A" w:rsidRDefault="006A2066" w:rsidP="0081074F">
          <w:pPr>
            <w:pStyle w:val="ac"/>
            <w:rPr>
              <w:sz w:val="18"/>
              <w:szCs w:val="18"/>
            </w:rPr>
          </w:pPr>
        </w:p>
      </w:tc>
    </w:tr>
    <w:tr w:rsidR="006A2066" w:rsidRPr="0055203A" w:rsidTr="0081074F">
      <w:trPr>
        <w:trHeight w:hRule="exact" w:val="323"/>
      </w:trPr>
      <w:tc>
        <w:tcPr>
          <w:tcW w:w="567" w:type="dxa"/>
          <w:tcBorders>
            <w:top w:val="single" w:sz="8" w:space="0" w:color="auto"/>
            <w:left w:val="nil"/>
            <w:bottom w:val="nil"/>
            <w:right w:val="nil"/>
          </w:tcBorders>
          <w:vAlign w:val="center"/>
        </w:tcPr>
        <w:p w:rsidR="006A2066" w:rsidRPr="0055203A" w:rsidRDefault="006A2066" w:rsidP="0081074F">
          <w:pPr>
            <w:pStyle w:val="ac"/>
            <w:rPr>
              <w:sz w:val="18"/>
              <w:szCs w:val="18"/>
            </w:rPr>
          </w:pPr>
        </w:p>
      </w:tc>
      <w:tc>
        <w:tcPr>
          <w:tcW w:w="567" w:type="dxa"/>
          <w:tcBorders>
            <w:top w:val="single" w:sz="8" w:space="0" w:color="auto"/>
            <w:left w:val="nil"/>
            <w:bottom w:val="nil"/>
            <w:right w:val="nil"/>
          </w:tcBorders>
          <w:vAlign w:val="center"/>
        </w:tcPr>
        <w:p w:rsidR="006A2066" w:rsidRPr="0055203A" w:rsidRDefault="006A2066" w:rsidP="0081074F">
          <w:pPr>
            <w:pStyle w:val="ac"/>
            <w:rPr>
              <w:spacing w:val="-22"/>
              <w:sz w:val="18"/>
              <w:szCs w:val="18"/>
            </w:rPr>
          </w:pPr>
        </w:p>
      </w:tc>
      <w:tc>
        <w:tcPr>
          <w:tcW w:w="567" w:type="dxa"/>
          <w:tcBorders>
            <w:top w:val="single" w:sz="8" w:space="0" w:color="auto"/>
            <w:left w:val="nil"/>
            <w:bottom w:val="nil"/>
            <w:right w:val="nil"/>
          </w:tcBorders>
          <w:vAlign w:val="center"/>
        </w:tcPr>
        <w:p w:rsidR="006A2066" w:rsidRPr="0055203A" w:rsidRDefault="006A2066" w:rsidP="0081074F">
          <w:pPr>
            <w:pStyle w:val="ac"/>
            <w:rPr>
              <w:sz w:val="18"/>
              <w:szCs w:val="18"/>
            </w:rPr>
          </w:pPr>
        </w:p>
      </w:tc>
      <w:tc>
        <w:tcPr>
          <w:tcW w:w="567" w:type="dxa"/>
          <w:tcBorders>
            <w:top w:val="single" w:sz="8" w:space="0" w:color="auto"/>
            <w:left w:val="nil"/>
            <w:bottom w:val="nil"/>
            <w:right w:val="nil"/>
          </w:tcBorders>
          <w:vAlign w:val="center"/>
        </w:tcPr>
        <w:p w:rsidR="006A2066" w:rsidRPr="0055203A" w:rsidRDefault="006A2066" w:rsidP="0081074F">
          <w:pPr>
            <w:pStyle w:val="ac"/>
            <w:rPr>
              <w:spacing w:val="-20"/>
              <w:sz w:val="18"/>
              <w:szCs w:val="18"/>
            </w:rPr>
          </w:pPr>
        </w:p>
      </w:tc>
      <w:tc>
        <w:tcPr>
          <w:tcW w:w="850" w:type="dxa"/>
          <w:tcBorders>
            <w:top w:val="single" w:sz="8" w:space="0" w:color="auto"/>
            <w:left w:val="nil"/>
            <w:bottom w:val="nil"/>
            <w:right w:val="nil"/>
          </w:tcBorders>
          <w:vAlign w:val="center"/>
        </w:tcPr>
        <w:p w:rsidR="006A2066" w:rsidRPr="0055203A" w:rsidRDefault="006A2066" w:rsidP="0081074F">
          <w:pPr>
            <w:pStyle w:val="ac"/>
            <w:rPr>
              <w:sz w:val="18"/>
              <w:szCs w:val="18"/>
            </w:rPr>
          </w:pPr>
        </w:p>
      </w:tc>
      <w:tc>
        <w:tcPr>
          <w:tcW w:w="567" w:type="dxa"/>
          <w:tcBorders>
            <w:top w:val="single" w:sz="8" w:space="0" w:color="auto"/>
            <w:left w:val="nil"/>
            <w:bottom w:val="nil"/>
            <w:right w:val="nil"/>
          </w:tcBorders>
          <w:vAlign w:val="center"/>
        </w:tcPr>
        <w:p w:rsidR="006A2066" w:rsidRPr="0055203A" w:rsidRDefault="006A2066" w:rsidP="0081074F">
          <w:pPr>
            <w:pStyle w:val="ac"/>
            <w:rPr>
              <w:sz w:val="18"/>
              <w:szCs w:val="18"/>
            </w:rPr>
          </w:pPr>
        </w:p>
      </w:tc>
      <w:tc>
        <w:tcPr>
          <w:tcW w:w="6140" w:type="dxa"/>
          <w:tcBorders>
            <w:top w:val="single" w:sz="8" w:space="0" w:color="auto"/>
            <w:left w:val="nil"/>
            <w:bottom w:val="nil"/>
            <w:right w:val="nil"/>
          </w:tcBorders>
          <w:vAlign w:val="center"/>
        </w:tcPr>
        <w:p w:rsidR="006A2066" w:rsidRPr="0055203A" w:rsidRDefault="006A2066" w:rsidP="0081074F">
          <w:pPr>
            <w:pStyle w:val="ac"/>
            <w:rPr>
              <w:sz w:val="18"/>
              <w:szCs w:val="18"/>
            </w:rPr>
          </w:pPr>
        </w:p>
      </w:tc>
      <w:tc>
        <w:tcPr>
          <w:tcW w:w="567" w:type="dxa"/>
          <w:tcBorders>
            <w:top w:val="single" w:sz="8" w:space="0" w:color="auto"/>
            <w:left w:val="nil"/>
            <w:bottom w:val="nil"/>
            <w:right w:val="nil"/>
          </w:tcBorders>
          <w:vAlign w:val="center"/>
        </w:tcPr>
        <w:p w:rsidR="006A2066" w:rsidRPr="0055203A" w:rsidRDefault="006A2066" w:rsidP="0081074F">
          <w:pPr>
            <w:pStyle w:val="ac"/>
            <w:rPr>
              <w:sz w:val="18"/>
              <w:szCs w:val="18"/>
            </w:rPr>
          </w:pPr>
        </w:p>
      </w:tc>
      <w:tc>
        <w:tcPr>
          <w:tcW w:w="357" w:type="dxa"/>
          <w:tcBorders>
            <w:top w:val="nil"/>
            <w:left w:val="nil"/>
            <w:bottom w:val="nil"/>
            <w:right w:val="nil"/>
          </w:tcBorders>
          <w:vAlign w:val="center"/>
        </w:tcPr>
        <w:p w:rsidR="006A2066" w:rsidRPr="0055203A" w:rsidRDefault="006A2066" w:rsidP="0081074F">
          <w:pPr>
            <w:pStyle w:val="ac"/>
            <w:rPr>
              <w:sz w:val="18"/>
              <w:szCs w:val="18"/>
            </w:rPr>
          </w:pPr>
        </w:p>
      </w:tc>
    </w:tr>
  </w:tbl>
  <w:p w:rsidR="006A2066" w:rsidRPr="0055203A" w:rsidRDefault="006A2066" w:rsidP="0055203A">
    <w:pPr>
      <w:pStyle w:val="ac"/>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1"/>
      <w:tblpPr w:leftFromText="113" w:rightFromText="113" w:vertAnchor="page" w:horzAnchor="page" w:tblpXSpec="right" w:tblpYSpec="bottom"/>
      <w:tblOverlap w:val="never"/>
      <w:tblW w:w="10750" w:type="dxa"/>
      <w:tblLayout w:type="fixed"/>
      <w:tblCellMar>
        <w:left w:w="57" w:type="dxa"/>
        <w:right w:w="57" w:type="dxa"/>
      </w:tblCellMar>
      <w:tblLook w:val="04A0"/>
    </w:tblPr>
    <w:tblGrid>
      <w:gridCol w:w="567"/>
      <w:gridCol w:w="567"/>
      <w:gridCol w:w="567"/>
      <w:gridCol w:w="567"/>
      <w:gridCol w:w="850"/>
      <w:gridCol w:w="567"/>
      <w:gridCol w:w="3872"/>
      <w:gridCol w:w="850"/>
      <w:gridCol w:w="852"/>
      <w:gridCol w:w="1134"/>
      <w:gridCol w:w="357"/>
    </w:tblGrid>
    <w:tr w:rsidR="006A2066" w:rsidRPr="001F1450" w:rsidTr="007528BF">
      <w:trPr>
        <w:trHeight w:hRule="exact" w:val="284"/>
      </w:trPr>
      <w:tc>
        <w:tcPr>
          <w:tcW w:w="567" w:type="dxa"/>
          <w:tcBorders>
            <w:top w:val="single" w:sz="8" w:space="0" w:color="auto"/>
            <w:left w:val="single" w:sz="8" w:space="0" w:color="auto"/>
            <w:right w:val="single" w:sz="8" w:space="0" w:color="auto"/>
          </w:tcBorders>
          <w:vAlign w:val="center"/>
        </w:tcPr>
        <w:p w:rsidR="006A2066" w:rsidRPr="001F1450" w:rsidRDefault="006A2066" w:rsidP="007528BF">
          <w:pPr>
            <w:jc w:val="center"/>
            <w:rPr>
              <w:sz w:val="18"/>
              <w:szCs w:val="18"/>
            </w:rPr>
          </w:pPr>
        </w:p>
      </w:tc>
      <w:tc>
        <w:tcPr>
          <w:tcW w:w="567" w:type="dxa"/>
          <w:tcBorders>
            <w:top w:val="single" w:sz="8" w:space="0" w:color="auto"/>
            <w:left w:val="single" w:sz="8" w:space="0" w:color="auto"/>
            <w:right w:val="single" w:sz="8" w:space="0" w:color="auto"/>
          </w:tcBorders>
          <w:vAlign w:val="center"/>
        </w:tcPr>
        <w:p w:rsidR="006A2066" w:rsidRPr="001F1450" w:rsidRDefault="006A2066" w:rsidP="007528BF">
          <w:pPr>
            <w:jc w:val="center"/>
            <w:rPr>
              <w:spacing w:val="-22"/>
              <w:sz w:val="18"/>
              <w:szCs w:val="18"/>
            </w:rPr>
          </w:pPr>
        </w:p>
      </w:tc>
      <w:tc>
        <w:tcPr>
          <w:tcW w:w="567" w:type="dxa"/>
          <w:tcBorders>
            <w:top w:val="single" w:sz="8" w:space="0" w:color="auto"/>
            <w:left w:val="single" w:sz="8" w:space="0" w:color="auto"/>
            <w:right w:val="single" w:sz="8" w:space="0" w:color="auto"/>
          </w:tcBorders>
          <w:vAlign w:val="center"/>
        </w:tcPr>
        <w:p w:rsidR="006A2066" w:rsidRPr="001F1450" w:rsidRDefault="006A2066" w:rsidP="007528BF">
          <w:pPr>
            <w:jc w:val="center"/>
            <w:rPr>
              <w:sz w:val="18"/>
              <w:szCs w:val="18"/>
            </w:rPr>
          </w:pPr>
        </w:p>
      </w:tc>
      <w:tc>
        <w:tcPr>
          <w:tcW w:w="567" w:type="dxa"/>
          <w:tcBorders>
            <w:top w:val="single" w:sz="8" w:space="0" w:color="auto"/>
            <w:left w:val="single" w:sz="8" w:space="0" w:color="auto"/>
            <w:right w:val="single" w:sz="8" w:space="0" w:color="auto"/>
          </w:tcBorders>
          <w:vAlign w:val="center"/>
        </w:tcPr>
        <w:p w:rsidR="006A2066" w:rsidRPr="0099196A" w:rsidRDefault="006A2066" w:rsidP="007528BF">
          <w:pPr>
            <w:jc w:val="center"/>
            <w:rPr>
              <w:spacing w:val="-14"/>
              <w:sz w:val="18"/>
              <w:szCs w:val="18"/>
            </w:rPr>
          </w:pPr>
        </w:p>
      </w:tc>
      <w:tc>
        <w:tcPr>
          <w:tcW w:w="850" w:type="dxa"/>
          <w:tcBorders>
            <w:top w:val="single" w:sz="8" w:space="0" w:color="auto"/>
            <w:left w:val="single" w:sz="8" w:space="0" w:color="auto"/>
            <w:right w:val="single" w:sz="8" w:space="0" w:color="auto"/>
          </w:tcBorders>
          <w:vAlign w:val="center"/>
        </w:tcPr>
        <w:p w:rsidR="006A2066" w:rsidRPr="001F1450" w:rsidRDefault="006A2066" w:rsidP="007528BF">
          <w:pPr>
            <w:jc w:val="center"/>
            <w:rPr>
              <w:sz w:val="18"/>
              <w:szCs w:val="18"/>
            </w:rPr>
          </w:pPr>
        </w:p>
      </w:tc>
      <w:tc>
        <w:tcPr>
          <w:tcW w:w="567" w:type="dxa"/>
          <w:tcBorders>
            <w:top w:val="single" w:sz="8" w:space="0" w:color="auto"/>
            <w:left w:val="single" w:sz="8" w:space="0" w:color="auto"/>
            <w:right w:val="single" w:sz="8" w:space="0" w:color="auto"/>
          </w:tcBorders>
          <w:vAlign w:val="center"/>
        </w:tcPr>
        <w:p w:rsidR="006A2066" w:rsidRPr="001F1450" w:rsidRDefault="006A2066" w:rsidP="007528BF">
          <w:pPr>
            <w:jc w:val="center"/>
            <w:rPr>
              <w:sz w:val="18"/>
              <w:szCs w:val="18"/>
            </w:rPr>
          </w:pPr>
        </w:p>
      </w:tc>
      <w:tc>
        <w:tcPr>
          <w:tcW w:w="6708" w:type="dxa"/>
          <w:gridSpan w:val="4"/>
          <w:vMerge w:val="restart"/>
          <w:tcBorders>
            <w:top w:val="single" w:sz="8" w:space="0" w:color="auto"/>
            <w:left w:val="single" w:sz="8" w:space="0" w:color="auto"/>
            <w:right w:val="single" w:sz="8" w:space="0" w:color="auto"/>
          </w:tcBorders>
          <w:vAlign w:val="center"/>
        </w:tcPr>
        <w:p w:rsidR="006A2066" w:rsidRPr="0099196A" w:rsidRDefault="006A2066" w:rsidP="007528BF">
          <w:pPr>
            <w:jc w:val="center"/>
            <w:rPr>
              <w:sz w:val="32"/>
              <w:szCs w:val="32"/>
            </w:rPr>
          </w:pPr>
          <w:r>
            <w:rPr>
              <w:sz w:val="32"/>
              <w:szCs w:val="32"/>
            </w:rPr>
            <w:t>148-16-ТС</w:t>
          </w:r>
        </w:p>
      </w:tc>
      <w:tc>
        <w:tcPr>
          <w:tcW w:w="357" w:type="dxa"/>
          <w:tcBorders>
            <w:top w:val="nil"/>
            <w:left w:val="single" w:sz="8" w:space="0" w:color="auto"/>
            <w:bottom w:val="nil"/>
            <w:right w:val="nil"/>
          </w:tcBorders>
          <w:vAlign w:val="center"/>
        </w:tcPr>
        <w:p w:rsidR="006A2066" w:rsidRPr="001F1450" w:rsidRDefault="006A2066" w:rsidP="007528BF">
          <w:pPr>
            <w:jc w:val="center"/>
            <w:rPr>
              <w:sz w:val="18"/>
              <w:szCs w:val="18"/>
            </w:rPr>
          </w:pPr>
        </w:p>
      </w:tc>
    </w:tr>
    <w:tr w:rsidR="006A2066" w:rsidRPr="001F1450" w:rsidTr="007528BF">
      <w:trPr>
        <w:trHeight w:hRule="exact" w:val="284"/>
      </w:trPr>
      <w:tc>
        <w:tcPr>
          <w:tcW w:w="567" w:type="dxa"/>
          <w:tcBorders>
            <w:left w:val="single" w:sz="8" w:space="0" w:color="auto"/>
            <w:bottom w:val="single" w:sz="8" w:space="0" w:color="auto"/>
            <w:right w:val="single" w:sz="8" w:space="0" w:color="auto"/>
          </w:tcBorders>
          <w:vAlign w:val="center"/>
        </w:tcPr>
        <w:p w:rsidR="006A2066" w:rsidRPr="001F1450" w:rsidRDefault="006A2066" w:rsidP="007528BF">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6A2066" w:rsidRPr="001F1450" w:rsidRDefault="006A2066" w:rsidP="007528BF">
          <w:pPr>
            <w:jc w:val="center"/>
            <w:rPr>
              <w:spacing w:val="-22"/>
              <w:sz w:val="18"/>
              <w:szCs w:val="18"/>
            </w:rPr>
          </w:pPr>
        </w:p>
      </w:tc>
      <w:tc>
        <w:tcPr>
          <w:tcW w:w="567" w:type="dxa"/>
          <w:tcBorders>
            <w:left w:val="single" w:sz="8" w:space="0" w:color="auto"/>
            <w:bottom w:val="single" w:sz="8" w:space="0" w:color="auto"/>
            <w:right w:val="single" w:sz="8" w:space="0" w:color="auto"/>
          </w:tcBorders>
          <w:vAlign w:val="center"/>
        </w:tcPr>
        <w:p w:rsidR="006A2066" w:rsidRPr="001F1450" w:rsidRDefault="006A2066" w:rsidP="007528BF">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6A2066" w:rsidRPr="0099196A" w:rsidRDefault="006A2066" w:rsidP="007528BF">
          <w:pPr>
            <w:jc w:val="center"/>
            <w:rPr>
              <w:spacing w:val="-14"/>
              <w:sz w:val="18"/>
              <w:szCs w:val="18"/>
            </w:rPr>
          </w:pPr>
        </w:p>
      </w:tc>
      <w:tc>
        <w:tcPr>
          <w:tcW w:w="850" w:type="dxa"/>
          <w:tcBorders>
            <w:left w:val="single" w:sz="8" w:space="0" w:color="auto"/>
            <w:bottom w:val="single" w:sz="8" w:space="0" w:color="auto"/>
            <w:right w:val="single" w:sz="8" w:space="0" w:color="auto"/>
          </w:tcBorders>
          <w:vAlign w:val="center"/>
        </w:tcPr>
        <w:p w:rsidR="006A2066" w:rsidRPr="001F1450" w:rsidRDefault="006A2066" w:rsidP="007528BF">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6A2066" w:rsidRPr="001F1450" w:rsidRDefault="006A2066" w:rsidP="007528BF">
          <w:pPr>
            <w:jc w:val="center"/>
            <w:rPr>
              <w:sz w:val="18"/>
              <w:szCs w:val="18"/>
            </w:rPr>
          </w:pPr>
        </w:p>
      </w:tc>
      <w:tc>
        <w:tcPr>
          <w:tcW w:w="6708" w:type="dxa"/>
          <w:gridSpan w:val="4"/>
          <w:vMerge/>
          <w:tcBorders>
            <w:left w:val="single" w:sz="8" w:space="0" w:color="auto"/>
            <w:right w:val="single" w:sz="8" w:space="0" w:color="auto"/>
          </w:tcBorders>
          <w:vAlign w:val="center"/>
        </w:tcPr>
        <w:p w:rsidR="006A2066" w:rsidRPr="001F1450" w:rsidRDefault="006A2066" w:rsidP="007528BF">
          <w:pPr>
            <w:jc w:val="center"/>
            <w:rPr>
              <w:sz w:val="18"/>
              <w:szCs w:val="18"/>
            </w:rPr>
          </w:pPr>
        </w:p>
      </w:tc>
      <w:tc>
        <w:tcPr>
          <w:tcW w:w="357" w:type="dxa"/>
          <w:tcBorders>
            <w:top w:val="nil"/>
            <w:left w:val="single" w:sz="8" w:space="0" w:color="auto"/>
            <w:bottom w:val="nil"/>
            <w:right w:val="nil"/>
          </w:tcBorders>
          <w:vAlign w:val="center"/>
        </w:tcPr>
        <w:p w:rsidR="006A2066" w:rsidRPr="001F1450" w:rsidRDefault="006A2066" w:rsidP="007528BF">
          <w:pPr>
            <w:jc w:val="center"/>
            <w:rPr>
              <w:sz w:val="18"/>
              <w:szCs w:val="18"/>
            </w:rPr>
          </w:pPr>
        </w:p>
      </w:tc>
    </w:tr>
    <w:tr w:rsidR="006A2066" w:rsidRPr="001F1450" w:rsidTr="007528BF">
      <w:trPr>
        <w:trHeight w:hRule="exact" w:val="284"/>
      </w:trPr>
      <w:tc>
        <w:tcPr>
          <w:tcW w:w="567" w:type="dxa"/>
          <w:tcBorders>
            <w:top w:val="single" w:sz="8" w:space="0" w:color="auto"/>
            <w:left w:val="single" w:sz="8" w:space="0" w:color="auto"/>
            <w:bottom w:val="single" w:sz="8" w:space="0" w:color="auto"/>
            <w:right w:val="single" w:sz="8" w:space="0" w:color="auto"/>
          </w:tcBorders>
          <w:vAlign w:val="center"/>
        </w:tcPr>
        <w:p w:rsidR="006A2066" w:rsidRPr="001F1450" w:rsidRDefault="006A2066" w:rsidP="007528BF">
          <w:pPr>
            <w:jc w:val="center"/>
            <w:rPr>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6A2066" w:rsidRPr="001F1450" w:rsidRDefault="006A2066" w:rsidP="007528BF">
          <w:pPr>
            <w:jc w:val="center"/>
            <w:rPr>
              <w:spacing w:val="-22"/>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6A2066" w:rsidRPr="001F1450" w:rsidRDefault="006A2066" w:rsidP="007528BF">
          <w:pPr>
            <w:jc w:val="center"/>
            <w:rPr>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6A2066" w:rsidRPr="0099196A" w:rsidRDefault="006A2066" w:rsidP="007528BF">
          <w:pPr>
            <w:jc w:val="center"/>
            <w:rPr>
              <w:spacing w:val="-14"/>
              <w:sz w:val="18"/>
              <w:szCs w:val="18"/>
            </w:rPr>
          </w:pPr>
        </w:p>
      </w:tc>
      <w:tc>
        <w:tcPr>
          <w:tcW w:w="850" w:type="dxa"/>
          <w:tcBorders>
            <w:top w:val="single" w:sz="8" w:space="0" w:color="auto"/>
            <w:left w:val="single" w:sz="8" w:space="0" w:color="auto"/>
            <w:bottom w:val="single" w:sz="8" w:space="0" w:color="auto"/>
            <w:right w:val="single" w:sz="8" w:space="0" w:color="auto"/>
          </w:tcBorders>
          <w:vAlign w:val="center"/>
        </w:tcPr>
        <w:p w:rsidR="006A2066" w:rsidRPr="001F1450" w:rsidRDefault="006A2066" w:rsidP="007528BF">
          <w:pPr>
            <w:jc w:val="center"/>
            <w:rPr>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6A2066" w:rsidRPr="001F1450" w:rsidRDefault="006A2066" w:rsidP="007528BF">
          <w:pPr>
            <w:jc w:val="center"/>
            <w:rPr>
              <w:sz w:val="18"/>
              <w:szCs w:val="18"/>
            </w:rPr>
          </w:pPr>
        </w:p>
      </w:tc>
      <w:tc>
        <w:tcPr>
          <w:tcW w:w="6708" w:type="dxa"/>
          <w:gridSpan w:val="4"/>
          <w:vMerge/>
          <w:tcBorders>
            <w:left w:val="single" w:sz="8" w:space="0" w:color="auto"/>
            <w:bottom w:val="single" w:sz="8" w:space="0" w:color="auto"/>
            <w:right w:val="single" w:sz="8" w:space="0" w:color="auto"/>
          </w:tcBorders>
          <w:vAlign w:val="center"/>
        </w:tcPr>
        <w:p w:rsidR="006A2066" w:rsidRPr="001F1450" w:rsidRDefault="006A2066" w:rsidP="007528BF">
          <w:pPr>
            <w:jc w:val="center"/>
            <w:rPr>
              <w:sz w:val="18"/>
              <w:szCs w:val="18"/>
            </w:rPr>
          </w:pPr>
        </w:p>
      </w:tc>
      <w:tc>
        <w:tcPr>
          <w:tcW w:w="357" w:type="dxa"/>
          <w:tcBorders>
            <w:top w:val="nil"/>
            <w:left w:val="single" w:sz="8" w:space="0" w:color="auto"/>
            <w:bottom w:val="nil"/>
            <w:right w:val="nil"/>
          </w:tcBorders>
          <w:vAlign w:val="center"/>
        </w:tcPr>
        <w:p w:rsidR="006A2066" w:rsidRPr="001F1450" w:rsidRDefault="006A2066" w:rsidP="007528BF">
          <w:pPr>
            <w:jc w:val="center"/>
            <w:rPr>
              <w:sz w:val="18"/>
              <w:szCs w:val="18"/>
            </w:rPr>
          </w:pPr>
        </w:p>
      </w:tc>
    </w:tr>
    <w:tr w:rsidR="006A2066" w:rsidRPr="001F1450" w:rsidTr="007528BF">
      <w:trPr>
        <w:trHeight w:hRule="exact" w:val="284"/>
      </w:trPr>
      <w:tc>
        <w:tcPr>
          <w:tcW w:w="1134" w:type="dxa"/>
          <w:gridSpan w:val="2"/>
          <w:tcBorders>
            <w:top w:val="single" w:sz="8" w:space="0" w:color="auto"/>
            <w:left w:val="single" w:sz="8" w:space="0" w:color="auto"/>
            <w:right w:val="single" w:sz="8" w:space="0" w:color="auto"/>
          </w:tcBorders>
          <w:vAlign w:val="center"/>
        </w:tcPr>
        <w:p w:rsidR="006A2066" w:rsidRPr="001F1450" w:rsidRDefault="006A2066" w:rsidP="007528BF">
          <w:pPr>
            <w:jc w:val="left"/>
            <w:rPr>
              <w:sz w:val="18"/>
              <w:szCs w:val="18"/>
            </w:rPr>
          </w:pPr>
          <w:r>
            <w:rPr>
              <w:sz w:val="18"/>
              <w:szCs w:val="18"/>
            </w:rPr>
            <w:t>Разработал</w:t>
          </w:r>
        </w:p>
      </w:tc>
      <w:tc>
        <w:tcPr>
          <w:tcW w:w="1134" w:type="dxa"/>
          <w:gridSpan w:val="2"/>
          <w:tcBorders>
            <w:top w:val="single" w:sz="8" w:space="0" w:color="auto"/>
            <w:left w:val="single" w:sz="8" w:space="0" w:color="auto"/>
            <w:right w:val="single" w:sz="8" w:space="0" w:color="auto"/>
          </w:tcBorders>
          <w:vAlign w:val="center"/>
        </w:tcPr>
        <w:p w:rsidR="006A2066" w:rsidRPr="0099196A" w:rsidRDefault="006A2066" w:rsidP="007528BF">
          <w:pPr>
            <w:jc w:val="left"/>
            <w:rPr>
              <w:spacing w:val="-12"/>
              <w:sz w:val="18"/>
              <w:szCs w:val="18"/>
            </w:rPr>
          </w:pPr>
          <w:r>
            <w:rPr>
              <w:spacing w:val="-12"/>
              <w:sz w:val="18"/>
              <w:szCs w:val="18"/>
            </w:rPr>
            <w:t>Тугужаков</w:t>
          </w:r>
        </w:p>
      </w:tc>
      <w:tc>
        <w:tcPr>
          <w:tcW w:w="850" w:type="dxa"/>
          <w:tcBorders>
            <w:top w:val="single" w:sz="8" w:space="0" w:color="auto"/>
            <w:left w:val="single" w:sz="8" w:space="0" w:color="auto"/>
            <w:right w:val="single" w:sz="8" w:space="0" w:color="auto"/>
          </w:tcBorders>
          <w:vAlign w:val="center"/>
        </w:tcPr>
        <w:p w:rsidR="006A2066" w:rsidRPr="001F1450" w:rsidRDefault="006A2066" w:rsidP="007528BF">
          <w:pPr>
            <w:jc w:val="center"/>
            <w:rPr>
              <w:sz w:val="18"/>
              <w:szCs w:val="18"/>
            </w:rPr>
          </w:pPr>
        </w:p>
      </w:tc>
      <w:tc>
        <w:tcPr>
          <w:tcW w:w="567" w:type="dxa"/>
          <w:tcBorders>
            <w:top w:val="single" w:sz="8" w:space="0" w:color="auto"/>
            <w:left w:val="single" w:sz="8" w:space="0" w:color="auto"/>
            <w:right w:val="single" w:sz="8" w:space="0" w:color="auto"/>
          </w:tcBorders>
          <w:vAlign w:val="center"/>
        </w:tcPr>
        <w:p w:rsidR="006A2066" w:rsidRPr="001F1450" w:rsidRDefault="006A2066" w:rsidP="007528BF">
          <w:pPr>
            <w:jc w:val="center"/>
            <w:rPr>
              <w:sz w:val="18"/>
              <w:szCs w:val="18"/>
            </w:rPr>
          </w:pPr>
        </w:p>
      </w:tc>
      <w:tc>
        <w:tcPr>
          <w:tcW w:w="3872" w:type="dxa"/>
          <w:vMerge w:val="restart"/>
          <w:tcBorders>
            <w:top w:val="single" w:sz="8" w:space="0" w:color="auto"/>
            <w:left w:val="single" w:sz="8" w:space="0" w:color="auto"/>
            <w:bottom w:val="single" w:sz="8" w:space="0" w:color="auto"/>
            <w:right w:val="single" w:sz="8" w:space="0" w:color="auto"/>
          </w:tcBorders>
          <w:vAlign w:val="center"/>
        </w:tcPr>
        <w:p w:rsidR="006A2066" w:rsidRPr="00562F6B" w:rsidRDefault="006A2066" w:rsidP="003E0B4B">
          <w:pPr>
            <w:jc w:val="center"/>
            <w:rPr>
              <w:sz w:val="20"/>
              <w:szCs w:val="20"/>
            </w:rPr>
          </w:pPr>
          <w:r>
            <w:rPr>
              <w:sz w:val="20"/>
              <w:szCs w:val="20"/>
            </w:rPr>
            <w:t>Обосновывающие материалы к схеме теплоснабжения. Существующее положение в сфере производства, передачи и потребления тепловой энергии.</w:t>
          </w:r>
        </w:p>
      </w:tc>
      <w:tc>
        <w:tcPr>
          <w:tcW w:w="850" w:type="dxa"/>
          <w:tcBorders>
            <w:top w:val="single" w:sz="8" w:space="0" w:color="auto"/>
            <w:left w:val="single" w:sz="8" w:space="0" w:color="auto"/>
            <w:bottom w:val="single" w:sz="8" w:space="0" w:color="auto"/>
            <w:right w:val="single" w:sz="8" w:space="0" w:color="auto"/>
          </w:tcBorders>
          <w:vAlign w:val="center"/>
        </w:tcPr>
        <w:p w:rsidR="006A2066" w:rsidRPr="001F1450" w:rsidRDefault="006A2066" w:rsidP="007528BF">
          <w:pPr>
            <w:jc w:val="center"/>
            <w:rPr>
              <w:sz w:val="18"/>
              <w:szCs w:val="18"/>
            </w:rPr>
          </w:pPr>
          <w:r>
            <w:rPr>
              <w:sz w:val="18"/>
              <w:szCs w:val="18"/>
            </w:rPr>
            <w:t>Стадия</w:t>
          </w:r>
        </w:p>
      </w:tc>
      <w:tc>
        <w:tcPr>
          <w:tcW w:w="852" w:type="dxa"/>
          <w:tcBorders>
            <w:top w:val="single" w:sz="8" w:space="0" w:color="auto"/>
            <w:left w:val="single" w:sz="8" w:space="0" w:color="auto"/>
            <w:bottom w:val="single" w:sz="8" w:space="0" w:color="auto"/>
            <w:right w:val="single" w:sz="8" w:space="0" w:color="auto"/>
          </w:tcBorders>
          <w:vAlign w:val="center"/>
        </w:tcPr>
        <w:p w:rsidR="006A2066" w:rsidRPr="001F1450" w:rsidRDefault="006A2066" w:rsidP="007528BF">
          <w:pPr>
            <w:jc w:val="center"/>
            <w:rPr>
              <w:sz w:val="18"/>
              <w:szCs w:val="18"/>
            </w:rPr>
          </w:pPr>
          <w:r>
            <w:rPr>
              <w:sz w:val="18"/>
              <w:szCs w:val="18"/>
            </w:rPr>
            <w:t>Лист</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6A2066" w:rsidRPr="001F1450" w:rsidRDefault="006A2066" w:rsidP="007528BF">
          <w:pPr>
            <w:jc w:val="center"/>
            <w:rPr>
              <w:sz w:val="18"/>
              <w:szCs w:val="18"/>
            </w:rPr>
          </w:pPr>
          <w:r>
            <w:rPr>
              <w:sz w:val="18"/>
              <w:szCs w:val="18"/>
            </w:rPr>
            <w:t>Листов</w:t>
          </w:r>
        </w:p>
      </w:tc>
      <w:tc>
        <w:tcPr>
          <w:tcW w:w="357" w:type="dxa"/>
          <w:tcBorders>
            <w:top w:val="nil"/>
            <w:left w:val="single" w:sz="8" w:space="0" w:color="auto"/>
            <w:bottom w:val="nil"/>
            <w:right w:val="nil"/>
          </w:tcBorders>
          <w:vAlign w:val="center"/>
        </w:tcPr>
        <w:p w:rsidR="006A2066" w:rsidRPr="001F1450" w:rsidRDefault="006A2066" w:rsidP="007528BF">
          <w:pPr>
            <w:jc w:val="center"/>
            <w:rPr>
              <w:sz w:val="18"/>
              <w:szCs w:val="18"/>
            </w:rPr>
          </w:pPr>
        </w:p>
      </w:tc>
    </w:tr>
    <w:tr w:rsidR="006A2066" w:rsidRPr="001F1450" w:rsidTr="007528BF">
      <w:trPr>
        <w:trHeight w:hRule="exact" w:val="284"/>
      </w:trPr>
      <w:tc>
        <w:tcPr>
          <w:tcW w:w="1134" w:type="dxa"/>
          <w:gridSpan w:val="2"/>
          <w:tcBorders>
            <w:left w:val="single" w:sz="8" w:space="0" w:color="auto"/>
            <w:right w:val="single" w:sz="8" w:space="0" w:color="auto"/>
          </w:tcBorders>
          <w:vAlign w:val="center"/>
        </w:tcPr>
        <w:p w:rsidR="006A2066" w:rsidRPr="001F1450" w:rsidRDefault="006A2066" w:rsidP="00C872C6">
          <w:pPr>
            <w:jc w:val="left"/>
            <w:rPr>
              <w:sz w:val="18"/>
              <w:szCs w:val="18"/>
            </w:rPr>
          </w:pPr>
          <w:r>
            <w:rPr>
              <w:sz w:val="18"/>
              <w:szCs w:val="18"/>
            </w:rPr>
            <w:t>Проверил</w:t>
          </w:r>
        </w:p>
      </w:tc>
      <w:tc>
        <w:tcPr>
          <w:tcW w:w="1134" w:type="dxa"/>
          <w:gridSpan w:val="2"/>
          <w:tcBorders>
            <w:left w:val="single" w:sz="8" w:space="0" w:color="auto"/>
            <w:right w:val="single" w:sz="8" w:space="0" w:color="auto"/>
          </w:tcBorders>
          <w:vAlign w:val="center"/>
        </w:tcPr>
        <w:p w:rsidR="006A2066" w:rsidRPr="0099196A" w:rsidRDefault="006A2066" w:rsidP="00C872C6">
          <w:pPr>
            <w:jc w:val="left"/>
            <w:rPr>
              <w:noProof/>
              <w:spacing w:val="-12"/>
              <w:sz w:val="18"/>
              <w:szCs w:val="18"/>
            </w:rPr>
          </w:pPr>
          <w:r>
            <w:rPr>
              <w:noProof/>
              <w:spacing w:val="-12"/>
              <w:sz w:val="18"/>
              <w:szCs w:val="18"/>
            </w:rPr>
            <w:t>Абрамов</w:t>
          </w:r>
        </w:p>
      </w:tc>
      <w:tc>
        <w:tcPr>
          <w:tcW w:w="850" w:type="dxa"/>
          <w:tcBorders>
            <w:left w:val="single" w:sz="8" w:space="0" w:color="auto"/>
            <w:right w:val="single" w:sz="8" w:space="0" w:color="auto"/>
          </w:tcBorders>
          <w:vAlign w:val="center"/>
        </w:tcPr>
        <w:p w:rsidR="006A2066" w:rsidRPr="001F1450" w:rsidRDefault="006A2066" w:rsidP="00C872C6">
          <w:pPr>
            <w:jc w:val="center"/>
            <w:rPr>
              <w:sz w:val="18"/>
              <w:szCs w:val="18"/>
            </w:rPr>
          </w:pPr>
        </w:p>
      </w:tc>
      <w:tc>
        <w:tcPr>
          <w:tcW w:w="567" w:type="dxa"/>
          <w:tcBorders>
            <w:left w:val="single" w:sz="8" w:space="0" w:color="auto"/>
            <w:right w:val="single" w:sz="8" w:space="0" w:color="auto"/>
          </w:tcBorders>
          <w:vAlign w:val="center"/>
        </w:tcPr>
        <w:p w:rsidR="006A2066" w:rsidRPr="001F1450" w:rsidRDefault="006A2066" w:rsidP="00C872C6">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6A2066" w:rsidRPr="001F1450" w:rsidRDefault="006A2066" w:rsidP="00C872C6">
          <w:pPr>
            <w:jc w:val="center"/>
            <w:rPr>
              <w:sz w:val="18"/>
              <w:szCs w:val="18"/>
            </w:rPr>
          </w:pPr>
        </w:p>
      </w:tc>
      <w:tc>
        <w:tcPr>
          <w:tcW w:w="850" w:type="dxa"/>
          <w:tcBorders>
            <w:top w:val="single" w:sz="8" w:space="0" w:color="auto"/>
            <w:left w:val="single" w:sz="8" w:space="0" w:color="auto"/>
            <w:bottom w:val="single" w:sz="8" w:space="0" w:color="auto"/>
            <w:right w:val="single" w:sz="8" w:space="0" w:color="auto"/>
          </w:tcBorders>
          <w:tcMar>
            <w:left w:w="340" w:type="dxa"/>
            <w:right w:w="340" w:type="dxa"/>
          </w:tcMar>
          <w:vAlign w:val="center"/>
        </w:tcPr>
        <w:p w:rsidR="006A2066" w:rsidRPr="001F1450" w:rsidRDefault="006A2066" w:rsidP="00C872C6">
          <w:pPr>
            <w:spacing w:before="20"/>
            <w:jc w:val="center"/>
            <w:rPr>
              <w:sz w:val="18"/>
              <w:szCs w:val="18"/>
            </w:rPr>
          </w:pPr>
          <w:r>
            <w:rPr>
              <w:sz w:val="18"/>
              <w:szCs w:val="18"/>
            </w:rPr>
            <w:t>П</w:t>
          </w:r>
        </w:p>
      </w:tc>
      <w:tc>
        <w:tcPr>
          <w:tcW w:w="852" w:type="dxa"/>
          <w:tcBorders>
            <w:top w:val="single" w:sz="8" w:space="0" w:color="auto"/>
            <w:left w:val="single" w:sz="8" w:space="0" w:color="auto"/>
            <w:bottom w:val="single" w:sz="8" w:space="0" w:color="auto"/>
            <w:right w:val="single" w:sz="8" w:space="0" w:color="auto"/>
          </w:tcBorders>
          <w:vAlign w:val="center"/>
        </w:tcPr>
        <w:p w:rsidR="006A2066" w:rsidRPr="001F1450" w:rsidRDefault="006A2066" w:rsidP="00C872C6">
          <w:pPr>
            <w:jc w:val="center"/>
            <w:rPr>
              <w:sz w:val="18"/>
              <w:szCs w:val="18"/>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6A2066" w:rsidRPr="00725BFE" w:rsidRDefault="006A2066" w:rsidP="00C872C6">
          <w:pPr>
            <w:jc w:val="center"/>
            <w:rPr>
              <w:noProof/>
              <w:sz w:val="20"/>
              <w:szCs w:val="20"/>
            </w:rPr>
          </w:pPr>
        </w:p>
      </w:tc>
      <w:tc>
        <w:tcPr>
          <w:tcW w:w="357" w:type="dxa"/>
          <w:tcBorders>
            <w:top w:val="nil"/>
            <w:left w:val="single" w:sz="8" w:space="0" w:color="auto"/>
            <w:bottom w:val="nil"/>
            <w:right w:val="nil"/>
          </w:tcBorders>
          <w:vAlign w:val="center"/>
        </w:tcPr>
        <w:p w:rsidR="006A2066" w:rsidRPr="001F1450" w:rsidRDefault="006A2066" w:rsidP="00C872C6">
          <w:pPr>
            <w:jc w:val="center"/>
            <w:rPr>
              <w:sz w:val="18"/>
              <w:szCs w:val="18"/>
            </w:rPr>
          </w:pPr>
        </w:p>
      </w:tc>
    </w:tr>
    <w:tr w:rsidR="006A2066" w:rsidRPr="001F1450" w:rsidTr="007528BF">
      <w:trPr>
        <w:trHeight w:hRule="exact" w:val="284"/>
      </w:trPr>
      <w:tc>
        <w:tcPr>
          <w:tcW w:w="1134" w:type="dxa"/>
          <w:gridSpan w:val="2"/>
          <w:tcBorders>
            <w:left w:val="single" w:sz="8" w:space="0" w:color="auto"/>
            <w:right w:val="single" w:sz="8" w:space="0" w:color="auto"/>
          </w:tcBorders>
          <w:vAlign w:val="center"/>
        </w:tcPr>
        <w:p w:rsidR="006A2066" w:rsidRPr="001F1450" w:rsidRDefault="006A2066" w:rsidP="00C872C6">
          <w:pPr>
            <w:jc w:val="left"/>
            <w:rPr>
              <w:sz w:val="18"/>
              <w:szCs w:val="18"/>
            </w:rPr>
          </w:pPr>
        </w:p>
      </w:tc>
      <w:tc>
        <w:tcPr>
          <w:tcW w:w="1134" w:type="dxa"/>
          <w:gridSpan w:val="2"/>
          <w:tcBorders>
            <w:left w:val="single" w:sz="8" w:space="0" w:color="auto"/>
            <w:right w:val="single" w:sz="8" w:space="0" w:color="auto"/>
          </w:tcBorders>
          <w:vAlign w:val="center"/>
        </w:tcPr>
        <w:p w:rsidR="006A2066" w:rsidRPr="0099196A" w:rsidRDefault="006A2066" w:rsidP="00C872C6">
          <w:pPr>
            <w:jc w:val="left"/>
            <w:rPr>
              <w:spacing w:val="-12"/>
              <w:sz w:val="18"/>
              <w:szCs w:val="18"/>
            </w:rPr>
          </w:pPr>
        </w:p>
      </w:tc>
      <w:tc>
        <w:tcPr>
          <w:tcW w:w="850" w:type="dxa"/>
          <w:tcBorders>
            <w:left w:val="single" w:sz="8" w:space="0" w:color="auto"/>
            <w:right w:val="single" w:sz="8" w:space="0" w:color="auto"/>
          </w:tcBorders>
          <w:vAlign w:val="center"/>
        </w:tcPr>
        <w:p w:rsidR="006A2066" w:rsidRPr="001F1450" w:rsidRDefault="006A2066" w:rsidP="00C872C6">
          <w:pPr>
            <w:jc w:val="center"/>
            <w:rPr>
              <w:sz w:val="18"/>
              <w:szCs w:val="18"/>
            </w:rPr>
          </w:pPr>
        </w:p>
      </w:tc>
      <w:tc>
        <w:tcPr>
          <w:tcW w:w="567" w:type="dxa"/>
          <w:tcBorders>
            <w:left w:val="single" w:sz="8" w:space="0" w:color="auto"/>
            <w:right w:val="single" w:sz="8" w:space="0" w:color="auto"/>
          </w:tcBorders>
          <w:vAlign w:val="center"/>
        </w:tcPr>
        <w:p w:rsidR="006A2066" w:rsidRPr="001F1450" w:rsidRDefault="006A2066" w:rsidP="00C872C6">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6A2066" w:rsidRPr="001F1450" w:rsidRDefault="006A2066" w:rsidP="00C872C6">
          <w:pPr>
            <w:jc w:val="center"/>
            <w:rPr>
              <w:sz w:val="18"/>
              <w:szCs w:val="18"/>
            </w:rPr>
          </w:pPr>
        </w:p>
      </w:tc>
      <w:tc>
        <w:tcPr>
          <w:tcW w:w="2836" w:type="dxa"/>
          <w:gridSpan w:val="3"/>
          <w:vMerge w:val="restart"/>
          <w:tcBorders>
            <w:top w:val="single" w:sz="8" w:space="0" w:color="auto"/>
            <w:left w:val="single" w:sz="8" w:space="0" w:color="auto"/>
            <w:right w:val="single" w:sz="8" w:space="0" w:color="auto"/>
          </w:tcBorders>
          <w:vAlign w:val="center"/>
        </w:tcPr>
        <w:p w:rsidR="006A2066" w:rsidRPr="001F1450" w:rsidRDefault="006A2066" w:rsidP="00C872C6">
          <w:pPr>
            <w:jc w:val="center"/>
            <w:rPr>
              <w:szCs w:val="24"/>
            </w:rPr>
          </w:pPr>
          <w:r>
            <w:rPr>
              <w:szCs w:val="24"/>
            </w:rPr>
            <w:t>ООО «Проектгрупп»</w:t>
          </w:r>
        </w:p>
      </w:tc>
      <w:tc>
        <w:tcPr>
          <w:tcW w:w="357" w:type="dxa"/>
          <w:tcBorders>
            <w:top w:val="nil"/>
            <w:left w:val="single" w:sz="8" w:space="0" w:color="auto"/>
            <w:bottom w:val="nil"/>
            <w:right w:val="nil"/>
          </w:tcBorders>
          <w:vAlign w:val="center"/>
        </w:tcPr>
        <w:p w:rsidR="006A2066" w:rsidRPr="001F1450" w:rsidRDefault="006A2066" w:rsidP="00C872C6">
          <w:pPr>
            <w:jc w:val="center"/>
            <w:rPr>
              <w:sz w:val="18"/>
              <w:szCs w:val="18"/>
            </w:rPr>
          </w:pPr>
        </w:p>
      </w:tc>
    </w:tr>
    <w:tr w:rsidR="006A2066" w:rsidRPr="001F1450" w:rsidTr="007528BF">
      <w:trPr>
        <w:trHeight w:hRule="exact" w:val="284"/>
      </w:trPr>
      <w:tc>
        <w:tcPr>
          <w:tcW w:w="1134" w:type="dxa"/>
          <w:gridSpan w:val="2"/>
          <w:tcBorders>
            <w:left w:val="single" w:sz="8" w:space="0" w:color="auto"/>
            <w:right w:val="single" w:sz="8" w:space="0" w:color="auto"/>
          </w:tcBorders>
          <w:vAlign w:val="center"/>
        </w:tcPr>
        <w:p w:rsidR="006A2066" w:rsidRPr="001F1450" w:rsidRDefault="006A2066" w:rsidP="00C872C6">
          <w:pPr>
            <w:jc w:val="left"/>
            <w:rPr>
              <w:sz w:val="18"/>
              <w:szCs w:val="18"/>
            </w:rPr>
          </w:pPr>
        </w:p>
      </w:tc>
      <w:tc>
        <w:tcPr>
          <w:tcW w:w="1134" w:type="dxa"/>
          <w:gridSpan w:val="2"/>
          <w:tcBorders>
            <w:left w:val="single" w:sz="8" w:space="0" w:color="auto"/>
            <w:right w:val="single" w:sz="8" w:space="0" w:color="auto"/>
          </w:tcBorders>
          <w:vAlign w:val="center"/>
        </w:tcPr>
        <w:p w:rsidR="006A2066" w:rsidRPr="0099196A" w:rsidRDefault="006A2066" w:rsidP="00C872C6">
          <w:pPr>
            <w:jc w:val="left"/>
            <w:rPr>
              <w:spacing w:val="-12"/>
              <w:sz w:val="18"/>
              <w:szCs w:val="18"/>
            </w:rPr>
          </w:pPr>
        </w:p>
      </w:tc>
      <w:tc>
        <w:tcPr>
          <w:tcW w:w="850" w:type="dxa"/>
          <w:tcBorders>
            <w:left w:val="single" w:sz="8" w:space="0" w:color="auto"/>
            <w:right w:val="single" w:sz="8" w:space="0" w:color="auto"/>
          </w:tcBorders>
          <w:vAlign w:val="center"/>
        </w:tcPr>
        <w:p w:rsidR="006A2066" w:rsidRPr="001F1450" w:rsidRDefault="006A2066" w:rsidP="00C872C6">
          <w:pPr>
            <w:jc w:val="center"/>
            <w:rPr>
              <w:sz w:val="18"/>
              <w:szCs w:val="18"/>
            </w:rPr>
          </w:pPr>
        </w:p>
      </w:tc>
      <w:tc>
        <w:tcPr>
          <w:tcW w:w="567" w:type="dxa"/>
          <w:tcBorders>
            <w:left w:val="single" w:sz="8" w:space="0" w:color="auto"/>
            <w:right w:val="single" w:sz="8" w:space="0" w:color="auto"/>
          </w:tcBorders>
          <w:vAlign w:val="center"/>
        </w:tcPr>
        <w:p w:rsidR="006A2066" w:rsidRPr="001F1450" w:rsidRDefault="006A2066" w:rsidP="00C872C6">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6A2066" w:rsidRPr="001F1450" w:rsidRDefault="006A2066" w:rsidP="00C872C6">
          <w:pPr>
            <w:jc w:val="center"/>
            <w:rPr>
              <w:sz w:val="18"/>
              <w:szCs w:val="18"/>
            </w:rPr>
          </w:pPr>
        </w:p>
      </w:tc>
      <w:tc>
        <w:tcPr>
          <w:tcW w:w="2836" w:type="dxa"/>
          <w:gridSpan w:val="3"/>
          <w:vMerge/>
          <w:tcBorders>
            <w:left w:val="single" w:sz="8" w:space="0" w:color="auto"/>
            <w:right w:val="single" w:sz="8" w:space="0" w:color="auto"/>
          </w:tcBorders>
          <w:vAlign w:val="center"/>
        </w:tcPr>
        <w:p w:rsidR="006A2066" w:rsidRPr="001F1450" w:rsidRDefault="006A2066" w:rsidP="00C872C6">
          <w:pPr>
            <w:jc w:val="center"/>
            <w:rPr>
              <w:sz w:val="18"/>
              <w:szCs w:val="18"/>
            </w:rPr>
          </w:pPr>
        </w:p>
      </w:tc>
      <w:tc>
        <w:tcPr>
          <w:tcW w:w="357" w:type="dxa"/>
          <w:tcBorders>
            <w:top w:val="nil"/>
            <w:left w:val="single" w:sz="8" w:space="0" w:color="auto"/>
            <w:bottom w:val="nil"/>
            <w:right w:val="nil"/>
          </w:tcBorders>
          <w:vAlign w:val="center"/>
        </w:tcPr>
        <w:p w:rsidR="006A2066" w:rsidRPr="001F1450" w:rsidRDefault="006A2066" w:rsidP="00C872C6">
          <w:pPr>
            <w:jc w:val="center"/>
            <w:rPr>
              <w:sz w:val="18"/>
              <w:szCs w:val="18"/>
            </w:rPr>
          </w:pPr>
        </w:p>
      </w:tc>
    </w:tr>
    <w:tr w:rsidR="006A2066" w:rsidRPr="001F1450" w:rsidTr="007528BF">
      <w:trPr>
        <w:trHeight w:hRule="exact" w:val="284"/>
      </w:trPr>
      <w:tc>
        <w:tcPr>
          <w:tcW w:w="1134" w:type="dxa"/>
          <w:gridSpan w:val="2"/>
          <w:tcBorders>
            <w:left w:val="single" w:sz="8" w:space="0" w:color="auto"/>
            <w:bottom w:val="single" w:sz="8" w:space="0" w:color="auto"/>
            <w:right w:val="single" w:sz="8" w:space="0" w:color="auto"/>
          </w:tcBorders>
          <w:vAlign w:val="center"/>
        </w:tcPr>
        <w:p w:rsidR="006A2066" w:rsidRPr="001F1450" w:rsidRDefault="006A2066" w:rsidP="00C872C6">
          <w:pPr>
            <w:jc w:val="left"/>
            <w:rPr>
              <w:sz w:val="18"/>
              <w:szCs w:val="18"/>
            </w:rPr>
          </w:pPr>
          <w:r>
            <w:rPr>
              <w:sz w:val="18"/>
              <w:szCs w:val="18"/>
            </w:rPr>
            <w:t>ГИП</w:t>
          </w:r>
        </w:p>
      </w:tc>
      <w:tc>
        <w:tcPr>
          <w:tcW w:w="1134" w:type="dxa"/>
          <w:gridSpan w:val="2"/>
          <w:tcBorders>
            <w:left w:val="single" w:sz="8" w:space="0" w:color="auto"/>
            <w:bottom w:val="single" w:sz="8" w:space="0" w:color="auto"/>
            <w:right w:val="single" w:sz="8" w:space="0" w:color="auto"/>
          </w:tcBorders>
          <w:vAlign w:val="center"/>
        </w:tcPr>
        <w:p w:rsidR="006A2066" w:rsidRPr="0099196A" w:rsidRDefault="006A2066" w:rsidP="00C872C6">
          <w:pPr>
            <w:jc w:val="left"/>
            <w:rPr>
              <w:spacing w:val="-12"/>
              <w:sz w:val="18"/>
              <w:szCs w:val="18"/>
            </w:rPr>
          </w:pPr>
          <w:r>
            <w:rPr>
              <w:spacing w:val="-12"/>
              <w:sz w:val="18"/>
              <w:szCs w:val="18"/>
            </w:rPr>
            <w:t>Тугужаков</w:t>
          </w:r>
        </w:p>
      </w:tc>
      <w:tc>
        <w:tcPr>
          <w:tcW w:w="850" w:type="dxa"/>
          <w:tcBorders>
            <w:left w:val="single" w:sz="8" w:space="0" w:color="auto"/>
            <w:bottom w:val="single" w:sz="8" w:space="0" w:color="auto"/>
            <w:right w:val="single" w:sz="8" w:space="0" w:color="auto"/>
          </w:tcBorders>
          <w:vAlign w:val="center"/>
        </w:tcPr>
        <w:p w:rsidR="006A2066" w:rsidRPr="001F1450" w:rsidRDefault="006A2066" w:rsidP="00C872C6">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6A2066" w:rsidRPr="001F1450" w:rsidRDefault="006A2066" w:rsidP="00C872C6">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6A2066" w:rsidRPr="001F1450" w:rsidRDefault="006A2066" w:rsidP="00C872C6">
          <w:pPr>
            <w:jc w:val="center"/>
            <w:rPr>
              <w:sz w:val="18"/>
              <w:szCs w:val="18"/>
            </w:rPr>
          </w:pPr>
        </w:p>
      </w:tc>
      <w:tc>
        <w:tcPr>
          <w:tcW w:w="2836" w:type="dxa"/>
          <w:gridSpan w:val="3"/>
          <w:vMerge/>
          <w:tcBorders>
            <w:left w:val="single" w:sz="8" w:space="0" w:color="auto"/>
            <w:bottom w:val="single" w:sz="8" w:space="0" w:color="auto"/>
            <w:right w:val="single" w:sz="8" w:space="0" w:color="auto"/>
          </w:tcBorders>
          <w:vAlign w:val="center"/>
        </w:tcPr>
        <w:p w:rsidR="006A2066" w:rsidRPr="001F1450" w:rsidRDefault="006A2066" w:rsidP="00C872C6">
          <w:pPr>
            <w:jc w:val="center"/>
            <w:rPr>
              <w:sz w:val="18"/>
              <w:szCs w:val="18"/>
            </w:rPr>
          </w:pPr>
        </w:p>
      </w:tc>
      <w:tc>
        <w:tcPr>
          <w:tcW w:w="357" w:type="dxa"/>
          <w:tcBorders>
            <w:top w:val="nil"/>
            <w:left w:val="single" w:sz="8" w:space="0" w:color="auto"/>
            <w:bottom w:val="nil"/>
            <w:right w:val="nil"/>
          </w:tcBorders>
          <w:vAlign w:val="center"/>
        </w:tcPr>
        <w:p w:rsidR="006A2066" w:rsidRPr="001F1450" w:rsidRDefault="006A2066" w:rsidP="00C872C6">
          <w:pPr>
            <w:jc w:val="center"/>
            <w:rPr>
              <w:sz w:val="18"/>
              <w:szCs w:val="18"/>
            </w:rPr>
          </w:pPr>
        </w:p>
      </w:tc>
    </w:tr>
    <w:tr w:rsidR="006A2066" w:rsidRPr="001F1450" w:rsidTr="007528BF">
      <w:trPr>
        <w:trHeight w:hRule="exact" w:val="312"/>
      </w:trPr>
      <w:tc>
        <w:tcPr>
          <w:tcW w:w="1134" w:type="dxa"/>
          <w:gridSpan w:val="2"/>
          <w:tcBorders>
            <w:top w:val="single" w:sz="8" w:space="0" w:color="auto"/>
            <w:left w:val="nil"/>
            <w:bottom w:val="nil"/>
            <w:right w:val="nil"/>
          </w:tcBorders>
          <w:vAlign w:val="center"/>
        </w:tcPr>
        <w:p w:rsidR="006A2066" w:rsidRPr="001F1450" w:rsidRDefault="006A2066" w:rsidP="00C872C6">
          <w:pPr>
            <w:jc w:val="center"/>
            <w:rPr>
              <w:sz w:val="18"/>
              <w:szCs w:val="18"/>
            </w:rPr>
          </w:pPr>
        </w:p>
      </w:tc>
      <w:tc>
        <w:tcPr>
          <w:tcW w:w="1134" w:type="dxa"/>
          <w:gridSpan w:val="2"/>
          <w:tcBorders>
            <w:top w:val="single" w:sz="8" w:space="0" w:color="auto"/>
            <w:left w:val="nil"/>
            <w:bottom w:val="nil"/>
            <w:right w:val="nil"/>
          </w:tcBorders>
          <w:vAlign w:val="center"/>
        </w:tcPr>
        <w:p w:rsidR="006A2066" w:rsidRPr="001F1450" w:rsidRDefault="006A2066" w:rsidP="00C872C6">
          <w:pPr>
            <w:jc w:val="center"/>
            <w:rPr>
              <w:sz w:val="18"/>
              <w:szCs w:val="18"/>
            </w:rPr>
          </w:pPr>
        </w:p>
      </w:tc>
      <w:tc>
        <w:tcPr>
          <w:tcW w:w="850" w:type="dxa"/>
          <w:tcBorders>
            <w:top w:val="single" w:sz="8" w:space="0" w:color="auto"/>
            <w:left w:val="nil"/>
            <w:bottom w:val="nil"/>
            <w:right w:val="nil"/>
          </w:tcBorders>
          <w:vAlign w:val="center"/>
        </w:tcPr>
        <w:p w:rsidR="006A2066" w:rsidRPr="001F1450" w:rsidRDefault="006A2066" w:rsidP="00C872C6">
          <w:pPr>
            <w:jc w:val="center"/>
            <w:rPr>
              <w:sz w:val="18"/>
              <w:szCs w:val="18"/>
            </w:rPr>
          </w:pPr>
        </w:p>
      </w:tc>
      <w:tc>
        <w:tcPr>
          <w:tcW w:w="567" w:type="dxa"/>
          <w:tcBorders>
            <w:top w:val="single" w:sz="8" w:space="0" w:color="auto"/>
            <w:left w:val="nil"/>
            <w:bottom w:val="nil"/>
            <w:right w:val="nil"/>
          </w:tcBorders>
          <w:vAlign w:val="center"/>
        </w:tcPr>
        <w:p w:rsidR="006A2066" w:rsidRPr="001F1450" w:rsidRDefault="006A2066" w:rsidP="00C872C6">
          <w:pPr>
            <w:jc w:val="center"/>
            <w:rPr>
              <w:sz w:val="18"/>
              <w:szCs w:val="18"/>
            </w:rPr>
          </w:pPr>
        </w:p>
      </w:tc>
      <w:tc>
        <w:tcPr>
          <w:tcW w:w="3872" w:type="dxa"/>
          <w:tcBorders>
            <w:top w:val="single" w:sz="8" w:space="0" w:color="auto"/>
            <w:left w:val="nil"/>
            <w:bottom w:val="nil"/>
            <w:right w:val="nil"/>
          </w:tcBorders>
          <w:vAlign w:val="center"/>
        </w:tcPr>
        <w:p w:rsidR="006A2066" w:rsidRPr="001F1450" w:rsidRDefault="006A2066" w:rsidP="00C872C6">
          <w:pPr>
            <w:jc w:val="center"/>
            <w:rPr>
              <w:sz w:val="18"/>
              <w:szCs w:val="18"/>
            </w:rPr>
          </w:pPr>
        </w:p>
      </w:tc>
      <w:tc>
        <w:tcPr>
          <w:tcW w:w="850" w:type="dxa"/>
          <w:tcBorders>
            <w:top w:val="single" w:sz="8" w:space="0" w:color="auto"/>
            <w:left w:val="nil"/>
            <w:bottom w:val="nil"/>
            <w:right w:val="nil"/>
          </w:tcBorders>
          <w:vAlign w:val="center"/>
        </w:tcPr>
        <w:p w:rsidR="006A2066" w:rsidRPr="001F1450" w:rsidRDefault="006A2066" w:rsidP="00C872C6">
          <w:pPr>
            <w:jc w:val="center"/>
            <w:rPr>
              <w:sz w:val="18"/>
              <w:szCs w:val="18"/>
            </w:rPr>
          </w:pPr>
        </w:p>
      </w:tc>
      <w:tc>
        <w:tcPr>
          <w:tcW w:w="852" w:type="dxa"/>
          <w:tcBorders>
            <w:top w:val="single" w:sz="8" w:space="0" w:color="auto"/>
            <w:left w:val="nil"/>
            <w:bottom w:val="nil"/>
            <w:right w:val="nil"/>
          </w:tcBorders>
          <w:vAlign w:val="center"/>
        </w:tcPr>
        <w:p w:rsidR="006A2066" w:rsidRPr="001F1450" w:rsidRDefault="006A2066" w:rsidP="00C872C6">
          <w:pPr>
            <w:jc w:val="center"/>
            <w:rPr>
              <w:sz w:val="18"/>
              <w:szCs w:val="18"/>
            </w:rPr>
          </w:pPr>
        </w:p>
      </w:tc>
      <w:tc>
        <w:tcPr>
          <w:tcW w:w="1134" w:type="dxa"/>
          <w:tcBorders>
            <w:top w:val="single" w:sz="8" w:space="0" w:color="auto"/>
            <w:left w:val="nil"/>
            <w:bottom w:val="nil"/>
            <w:right w:val="nil"/>
          </w:tcBorders>
          <w:vAlign w:val="center"/>
        </w:tcPr>
        <w:p w:rsidR="006A2066" w:rsidRPr="001F1450" w:rsidRDefault="006A2066" w:rsidP="00C872C6">
          <w:pPr>
            <w:jc w:val="center"/>
            <w:rPr>
              <w:sz w:val="18"/>
              <w:szCs w:val="18"/>
            </w:rPr>
          </w:pPr>
        </w:p>
      </w:tc>
      <w:tc>
        <w:tcPr>
          <w:tcW w:w="357" w:type="dxa"/>
          <w:tcBorders>
            <w:top w:val="nil"/>
            <w:left w:val="nil"/>
            <w:bottom w:val="nil"/>
            <w:right w:val="nil"/>
          </w:tcBorders>
          <w:vAlign w:val="center"/>
        </w:tcPr>
        <w:p w:rsidR="006A2066" w:rsidRPr="001F1450" w:rsidRDefault="006A2066" w:rsidP="00C872C6">
          <w:pPr>
            <w:jc w:val="center"/>
            <w:rPr>
              <w:sz w:val="18"/>
              <w:szCs w:val="18"/>
            </w:rPr>
          </w:pPr>
        </w:p>
      </w:tc>
    </w:tr>
  </w:tbl>
  <w:p w:rsidR="006A2066" w:rsidRDefault="006A2066" w:rsidP="00B95DB7">
    <w:pPr>
      <w:pStyle w:val="ac"/>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7403" w:rsidRDefault="003B7403" w:rsidP="00F66551">
      <w:r>
        <w:separator/>
      </w:r>
    </w:p>
  </w:footnote>
  <w:footnote w:type="continuationSeparator" w:id="0">
    <w:p w:rsidR="003B7403" w:rsidRDefault="003B7403" w:rsidP="00F665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066" w:rsidRDefault="006A2066" w:rsidP="00380FAA">
    <w:pPr>
      <w:pStyle w:val="aa"/>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1"/>
      <w:tblpPr w:leftFromText="181" w:rightFromText="181" w:horzAnchor="page" w:tblpXSpec="right" w:tblpY="-283"/>
      <w:tblOverlap w:val="nev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7" w:type="dxa"/>
        <w:right w:w="57" w:type="dxa"/>
      </w:tblCellMar>
      <w:tblLook w:val="04A0"/>
    </w:tblPr>
    <w:tblGrid>
      <w:gridCol w:w="567"/>
      <w:gridCol w:w="351"/>
    </w:tblGrid>
    <w:tr w:rsidR="006A2066" w:rsidTr="007228A3">
      <w:trPr>
        <w:trHeight w:hRule="exact" w:val="284"/>
      </w:trPr>
      <w:tc>
        <w:tcPr>
          <w:tcW w:w="567" w:type="dxa"/>
          <w:vAlign w:val="center"/>
        </w:tcPr>
        <w:p w:rsidR="006A2066" w:rsidRDefault="00A945CE" w:rsidP="007228A3">
          <w:pPr>
            <w:pStyle w:val="aa"/>
            <w:jc w:val="center"/>
          </w:pPr>
          <w:r>
            <w:fldChar w:fldCharType="begin"/>
          </w:r>
          <w:r w:rsidR="006A2066">
            <w:instrText xml:space="preserve"> PAGE   \* MERGEFORMAT </w:instrText>
          </w:r>
          <w:r>
            <w:fldChar w:fldCharType="separate"/>
          </w:r>
          <w:r w:rsidR="006A2066">
            <w:rPr>
              <w:noProof/>
            </w:rPr>
            <w:t>38</w:t>
          </w:r>
          <w:r>
            <w:rPr>
              <w:noProof/>
            </w:rPr>
            <w:fldChar w:fldCharType="end"/>
          </w:r>
        </w:p>
      </w:tc>
      <w:tc>
        <w:tcPr>
          <w:tcW w:w="351" w:type="dxa"/>
          <w:vAlign w:val="center"/>
        </w:tcPr>
        <w:p w:rsidR="006A2066" w:rsidRDefault="006A2066" w:rsidP="007228A3">
          <w:pPr>
            <w:pStyle w:val="aa"/>
            <w:jc w:val="center"/>
          </w:pPr>
        </w:p>
      </w:tc>
    </w:tr>
  </w:tbl>
  <w:p w:rsidR="006A2066" w:rsidRDefault="006A2066" w:rsidP="007228A3">
    <w:pPr>
      <w:pStyle w:val="aa"/>
      <w:jc w:val="lef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1"/>
      <w:tblpPr w:leftFromText="181" w:rightFromText="181" w:horzAnchor="page" w:tblpXSpec="right" w:tblpY="-283"/>
      <w:tblOverlap w:val="never"/>
      <w:tblW w:w="0" w:type="auto"/>
      <w:tblLayout w:type="fixed"/>
      <w:tblCellMar>
        <w:left w:w="57" w:type="dxa"/>
        <w:right w:w="57" w:type="dxa"/>
      </w:tblCellMar>
      <w:tblLook w:val="04A0"/>
    </w:tblPr>
    <w:tblGrid>
      <w:gridCol w:w="567"/>
      <w:gridCol w:w="351"/>
    </w:tblGrid>
    <w:tr w:rsidR="006A2066" w:rsidTr="0081074F">
      <w:trPr>
        <w:trHeight w:val="283"/>
      </w:trPr>
      <w:tc>
        <w:tcPr>
          <w:tcW w:w="567" w:type="dxa"/>
          <w:tcBorders>
            <w:top w:val="nil"/>
            <w:left w:val="single" w:sz="8" w:space="0" w:color="auto"/>
            <w:bottom w:val="single" w:sz="8" w:space="0" w:color="auto"/>
            <w:right w:val="nil"/>
          </w:tcBorders>
        </w:tcPr>
        <w:p w:rsidR="006A2066" w:rsidRDefault="00A945CE" w:rsidP="0081074F">
          <w:pPr>
            <w:pStyle w:val="aa"/>
            <w:jc w:val="center"/>
            <w:rPr>
              <w:szCs w:val="24"/>
            </w:rPr>
          </w:pPr>
          <w:r w:rsidRPr="00033F8D">
            <w:rPr>
              <w:szCs w:val="24"/>
            </w:rPr>
            <w:fldChar w:fldCharType="begin"/>
          </w:r>
          <w:r w:rsidR="006A2066" w:rsidRPr="00033F8D">
            <w:rPr>
              <w:szCs w:val="24"/>
            </w:rPr>
            <w:instrText xml:space="preserve"> PAGE   \* MERGEFORMAT </w:instrText>
          </w:r>
          <w:r w:rsidRPr="00033F8D">
            <w:rPr>
              <w:szCs w:val="24"/>
            </w:rPr>
            <w:fldChar w:fldCharType="separate"/>
          </w:r>
          <w:r w:rsidR="006A2066">
            <w:rPr>
              <w:noProof/>
              <w:szCs w:val="24"/>
            </w:rPr>
            <w:t>38</w:t>
          </w:r>
          <w:r w:rsidRPr="00033F8D">
            <w:rPr>
              <w:szCs w:val="24"/>
            </w:rPr>
            <w:fldChar w:fldCharType="end"/>
          </w:r>
        </w:p>
      </w:tc>
      <w:tc>
        <w:tcPr>
          <w:tcW w:w="351" w:type="dxa"/>
          <w:tcBorders>
            <w:top w:val="nil"/>
            <w:left w:val="nil"/>
            <w:bottom w:val="nil"/>
            <w:right w:val="nil"/>
          </w:tcBorders>
        </w:tcPr>
        <w:p w:rsidR="006A2066" w:rsidRDefault="006A2066" w:rsidP="0081074F">
          <w:pPr>
            <w:pStyle w:val="aa"/>
            <w:jc w:val="center"/>
            <w:rPr>
              <w:szCs w:val="24"/>
            </w:rPr>
          </w:pPr>
        </w:p>
      </w:tc>
    </w:tr>
  </w:tbl>
  <w:tbl>
    <w:tblPr>
      <w:tblStyle w:val="af1"/>
      <w:tblpPr w:leftFromText="181" w:rightFromText="181" w:vertAnchor="page" w:horzAnchor="page" w:tblpYSpec="bottom"/>
      <w:tblOverlap w:val="never"/>
      <w:tblW w:w="0" w:type="auto"/>
      <w:tblLayout w:type="fixed"/>
      <w:tblCellMar>
        <w:left w:w="28" w:type="dxa"/>
        <w:right w:w="28" w:type="dxa"/>
      </w:tblCellMar>
      <w:tblLook w:val="04A0"/>
    </w:tblPr>
    <w:tblGrid>
      <w:gridCol w:w="284"/>
      <w:gridCol w:w="397"/>
    </w:tblGrid>
    <w:tr w:rsidR="006A2066" w:rsidRPr="0055203A" w:rsidTr="0081074F">
      <w:trPr>
        <w:cantSplit/>
        <w:trHeight w:hRule="exact" w:val="1418"/>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6A2066" w:rsidRPr="0055203A" w:rsidRDefault="006A2066" w:rsidP="0081074F">
          <w:pPr>
            <w:pStyle w:val="ac"/>
            <w:rPr>
              <w:sz w:val="18"/>
              <w:szCs w:val="18"/>
            </w:rPr>
          </w:pPr>
          <w:r w:rsidRPr="0055203A">
            <w:rPr>
              <w:sz w:val="18"/>
              <w:szCs w:val="18"/>
            </w:rPr>
            <w:t>Взам. инв. №</w:t>
          </w:r>
        </w:p>
      </w:tc>
      <w:tc>
        <w:tcPr>
          <w:tcW w:w="397" w:type="dxa"/>
          <w:tcBorders>
            <w:top w:val="single" w:sz="8" w:space="0" w:color="auto"/>
            <w:left w:val="single" w:sz="8" w:space="0" w:color="auto"/>
            <w:bottom w:val="single" w:sz="8" w:space="0" w:color="auto"/>
            <w:right w:val="nil"/>
          </w:tcBorders>
          <w:textDirection w:val="btLr"/>
          <w:vAlign w:val="center"/>
        </w:tcPr>
        <w:p w:rsidR="006A2066" w:rsidRPr="0055203A" w:rsidRDefault="006A2066" w:rsidP="0081074F">
          <w:pPr>
            <w:pStyle w:val="ac"/>
            <w:rPr>
              <w:sz w:val="18"/>
              <w:szCs w:val="18"/>
            </w:rPr>
          </w:pPr>
        </w:p>
      </w:tc>
    </w:tr>
    <w:tr w:rsidR="006A2066" w:rsidRPr="0055203A" w:rsidTr="0081074F">
      <w:trPr>
        <w:cantSplit/>
        <w:trHeight w:hRule="exact" w:val="1985"/>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6A2066" w:rsidRPr="0055203A" w:rsidRDefault="006A2066" w:rsidP="0081074F">
          <w:pPr>
            <w:pStyle w:val="ac"/>
            <w:rPr>
              <w:sz w:val="18"/>
              <w:szCs w:val="18"/>
            </w:rPr>
          </w:pPr>
          <w:r w:rsidRPr="0055203A">
            <w:rPr>
              <w:sz w:val="18"/>
              <w:szCs w:val="18"/>
            </w:rPr>
            <w:t>Подп. и дата</w:t>
          </w:r>
        </w:p>
      </w:tc>
      <w:tc>
        <w:tcPr>
          <w:tcW w:w="397" w:type="dxa"/>
          <w:tcBorders>
            <w:top w:val="single" w:sz="8" w:space="0" w:color="auto"/>
            <w:left w:val="single" w:sz="8" w:space="0" w:color="auto"/>
            <w:bottom w:val="single" w:sz="8" w:space="0" w:color="auto"/>
            <w:right w:val="nil"/>
          </w:tcBorders>
          <w:textDirection w:val="btLr"/>
          <w:vAlign w:val="center"/>
        </w:tcPr>
        <w:p w:rsidR="006A2066" w:rsidRPr="0055203A" w:rsidRDefault="006A2066" w:rsidP="0081074F">
          <w:pPr>
            <w:pStyle w:val="ac"/>
            <w:rPr>
              <w:sz w:val="18"/>
              <w:szCs w:val="18"/>
            </w:rPr>
          </w:pPr>
        </w:p>
      </w:tc>
    </w:tr>
    <w:tr w:rsidR="006A2066" w:rsidRPr="0055203A" w:rsidTr="0081074F">
      <w:trPr>
        <w:cantSplit/>
        <w:trHeight w:hRule="exact" w:val="1418"/>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6A2066" w:rsidRPr="0055203A" w:rsidRDefault="006A2066" w:rsidP="0081074F">
          <w:pPr>
            <w:pStyle w:val="ac"/>
            <w:rPr>
              <w:sz w:val="18"/>
              <w:szCs w:val="18"/>
            </w:rPr>
          </w:pPr>
          <w:r w:rsidRPr="0055203A">
            <w:rPr>
              <w:sz w:val="18"/>
              <w:szCs w:val="18"/>
            </w:rPr>
            <w:t>Инв. № подл.</w:t>
          </w:r>
        </w:p>
      </w:tc>
      <w:tc>
        <w:tcPr>
          <w:tcW w:w="397" w:type="dxa"/>
          <w:tcBorders>
            <w:top w:val="single" w:sz="8" w:space="0" w:color="auto"/>
            <w:left w:val="single" w:sz="8" w:space="0" w:color="auto"/>
            <w:bottom w:val="single" w:sz="8" w:space="0" w:color="auto"/>
            <w:right w:val="nil"/>
          </w:tcBorders>
          <w:textDirection w:val="btLr"/>
          <w:vAlign w:val="center"/>
        </w:tcPr>
        <w:p w:rsidR="006A2066" w:rsidRPr="0055203A" w:rsidRDefault="006A2066" w:rsidP="0081074F">
          <w:pPr>
            <w:pStyle w:val="ac"/>
            <w:rPr>
              <w:sz w:val="18"/>
              <w:szCs w:val="18"/>
            </w:rPr>
          </w:pPr>
        </w:p>
      </w:tc>
    </w:tr>
    <w:tr w:rsidR="006A2066" w:rsidRPr="0055203A" w:rsidTr="0081074F">
      <w:trPr>
        <w:cantSplit/>
        <w:trHeight w:val="300"/>
      </w:trPr>
      <w:tc>
        <w:tcPr>
          <w:tcW w:w="284" w:type="dxa"/>
          <w:tcBorders>
            <w:top w:val="single" w:sz="8" w:space="0" w:color="auto"/>
            <w:left w:val="nil"/>
            <w:bottom w:val="nil"/>
            <w:right w:val="nil"/>
          </w:tcBorders>
          <w:textDirection w:val="btLr"/>
          <w:vAlign w:val="center"/>
        </w:tcPr>
        <w:p w:rsidR="006A2066" w:rsidRPr="0055203A" w:rsidRDefault="006A2066" w:rsidP="0081074F">
          <w:pPr>
            <w:pStyle w:val="ac"/>
            <w:rPr>
              <w:sz w:val="18"/>
              <w:szCs w:val="18"/>
            </w:rPr>
          </w:pPr>
        </w:p>
      </w:tc>
      <w:tc>
        <w:tcPr>
          <w:tcW w:w="397" w:type="dxa"/>
          <w:tcBorders>
            <w:top w:val="single" w:sz="8" w:space="0" w:color="auto"/>
            <w:left w:val="nil"/>
            <w:bottom w:val="nil"/>
            <w:right w:val="nil"/>
          </w:tcBorders>
          <w:textDirection w:val="btLr"/>
          <w:vAlign w:val="center"/>
        </w:tcPr>
        <w:p w:rsidR="006A2066" w:rsidRPr="0055203A" w:rsidRDefault="006A2066" w:rsidP="0081074F">
          <w:pPr>
            <w:pStyle w:val="ac"/>
            <w:rPr>
              <w:sz w:val="18"/>
              <w:szCs w:val="18"/>
            </w:rPr>
          </w:pPr>
        </w:p>
      </w:tc>
    </w:tr>
  </w:tbl>
  <w:p w:rsidR="006A2066" w:rsidRDefault="006A2066" w:rsidP="00380FAA">
    <w:pPr>
      <w:pStyle w:val="aa"/>
      <w:jc w:val="cent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1"/>
      <w:tblpPr w:leftFromText="181" w:rightFromText="181" w:horzAnchor="page" w:tblpXSpec="right" w:tblpY="-283"/>
      <w:tblOverlap w:val="never"/>
      <w:tblW w:w="0" w:type="auto"/>
      <w:tblLayout w:type="fixed"/>
      <w:tblCellMar>
        <w:left w:w="57" w:type="dxa"/>
        <w:right w:w="57" w:type="dxa"/>
      </w:tblCellMar>
      <w:tblLook w:val="04A0"/>
    </w:tblPr>
    <w:tblGrid>
      <w:gridCol w:w="567"/>
      <w:gridCol w:w="351"/>
    </w:tblGrid>
    <w:tr w:rsidR="006A2066" w:rsidTr="0081074F">
      <w:trPr>
        <w:trHeight w:val="283"/>
      </w:trPr>
      <w:tc>
        <w:tcPr>
          <w:tcW w:w="567" w:type="dxa"/>
          <w:tcBorders>
            <w:top w:val="nil"/>
            <w:left w:val="single" w:sz="8" w:space="0" w:color="auto"/>
            <w:bottom w:val="single" w:sz="8" w:space="0" w:color="auto"/>
            <w:right w:val="nil"/>
          </w:tcBorders>
        </w:tcPr>
        <w:p w:rsidR="006A2066" w:rsidRDefault="00A945CE" w:rsidP="0081074F">
          <w:pPr>
            <w:pStyle w:val="aa"/>
            <w:jc w:val="center"/>
            <w:rPr>
              <w:szCs w:val="24"/>
            </w:rPr>
          </w:pPr>
          <w:r w:rsidRPr="00033F8D">
            <w:rPr>
              <w:szCs w:val="24"/>
            </w:rPr>
            <w:fldChar w:fldCharType="begin"/>
          </w:r>
          <w:r w:rsidR="006A2066" w:rsidRPr="00033F8D">
            <w:rPr>
              <w:szCs w:val="24"/>
            </w:rPr>
            <w:instrText xml:space="preserve"> PAGE   \* MERGEFORMAT </w:instrText>
          </w:r>
          <w:r w:rsidRPr="00033F8D">
            <w:rPr>
              <w:szCs w:val="24"/>
            </w:rPr>
            <w:fldChar w:fldCharType="separate"/>
          </w:r>
          <w:r w:rsidR="00D34B1C">
            <w:rPr>
              <w:noProof/>
              <w:szCs w:val="24"/>
            </w:rPr>
            <w:t>3</w:t>
          </w:r>
          <w:r w:rsidRPr="00033F8D">
            <w:rPr>
              <w:szCs w:val="24"/>
            </w:rPr>
            <w:fldChar w:fldCharType="end"/>
          </w:r>
        </w:p>
      </w:tc>
      <w:tc>
        <w:tcPr>
          <w:tcW w:w="351" w:type="dxa"/>
          <w:tcBorders>
            <w:top w:val="nil"/>
            <w:left w:val="nil"/>
            <w:bottom w:val="nil"/>
            <w:right w:val="nil"/>
          </w:tcBorders>
        </w:tcPr>
        <w:p w:rsidR="006A2066" w:rsidRDefault="006A2066" w:rsidP="0081074F">
          <w:pPr>
            <w:pStyle w:val="aa"/>
            <w:jc w:val="center"/>
            <w:rPr>
              <w:szCs w:val="24"/>
            </w:rPr>
          </w:pPr>
        </w:p>
      </w:tc>
    </w:tr>
  </w:tbl>
  <w:tbl>
    <w:tblPr>
      <w:tblStyle w:val="af1"/>
      <w:tblpPr w:leftFromText="181" w:rightFromText="181" w:vertAnchor="page" w:horzAnchor="page" w:tblpYSpec="bottom"/>
      <w:tblOverlap w:val="never"/>
      <w:tblW w:w="0" w:type="auto"/>
      <w:tblLayout w:type="fixed"/>
      <w:tblCellMar>
        <w:left w:w="28" w:type="dxa"/>
        <w:right w:w="28" w:type="dxa"/>
      </w:tblCellMar>
      <w:tblLook w:val="04A0"/>
    </w:tblPr>
    <w:tblGrid>
      <w:gridCol w:w="170"/>
      <w:gridCol w:w="113"/>
      <w:gridCol w:w="171"/>
      <w:gridCol w:w="113"/>
      <w:gridCol w:w="284"/>
    </w:tblGrid>
    <w:tr w:rsidR="006A2066" w:rsidRPr="007F2184" w:rsidTr="002B653A">
      <w:trPr>
        <w:cantSplit/>
        <w:trHeight w:val="567"/>
      </w:trPr>
      <w:tc>
        <w:tcPr>
          <w:tcW w:w="283" w:type="dxa"/>
          <w:gridSpan w:val="2"/>
          <w:vMerge w:val="restart"/>
          <w:tcBorders>
            <w:top w:val="single" w:sz="8" w:space="0" w:color="auto"/>
            <w:left w:val="single" w:sz="8" w:space="0" w:color="auto"/>
            <w:right w:val="single" w:sz="8" w:space="0" w:color="auto"/>
          </w:tcBorders>
          <w:textDirection w:val="btLr"/>
          <w:vAlign w:val="center"/>
        </w:tcPr>
        <w:p w:rsidR="006A2066" w:rsidRPr="007F2184" w:rsidRDefault="006A2066" w:rsidP="002B653A">
          <w:pPr>
            <w:pStyle w:val="ac"/>
            <w:jc w:val="left"/>
            <w:rPr>
              <w:sz w:val="18"/>
              <w:szCs w:val="18"/>
            </w:rPr>
          </w:pPr>
          <w:r>
            <w:rPr>
              <w:sz w:val="18"/>
              <w:szCs w:val="18"/>
            </w:rPr>
            <w:t>Согласовано</w:t>
          </w:r>
        </w:p>
      </w:tc>
      <w:tc>
        <w:tcPr>
          <w:tcW w:w="284" w:type="dxa"/>
          <w:gridSpan w:val="2"/>
          <w:tcBorders>
            <w:top w:val="single" w:sz="8" w:space="0" w:color="auto"/>
            <w:left w:val="single" w:sz="8" w:space="0" w:color="auto"/>
            <w:right w:val="single" w:sz="8" w:space="0" w:color="auto"/>
          </w:tcBorders>
          <w:textDirection w:val="btLr"/>
          <w:vAlign w:val="center"/>
        </w:tcPr>
        <w:p w:rsidR="006A2066" w:rsidRPr="007F2184" w:rsidRDefault="006A2066" w:rsidP="002B653A">
          <w:pPr>
            <w:pStyle w:val="ac"/>
            <w:rPr>
              <w:sz w:val="18"/>
              <w:szCs w:val="18"/>
            </w:rPr>
          </w:pPr>
        </w:p>
      </w:tc>
      <w:tc>
        <w:tcPr>
          <w:tcW w:w="284" w:type="dxa"/>
          <w:tcBorders>
            <w:top w:val="single" w:sz="8" w:space="0" w:color="auto"/>
            <w:left w:val="single" w:sz="8" w:space="0" w:color="auto"/>
            <w:right w:val="single" w:sz="8" w:space="0" w:color="auto"/>
          </w:tcBorders>
          <w:textDirection w:val="btLr"/>
          <w:vAlign w:val="center"/>
        </w:tcPr>
        <w:p w:rsidR="006A2066" w:rsidRPr="007F2184" w:rsidRDefault="006A2066" w:rsidP="002B653A">
          <w:pPr>
            <w:pStyle w:val="ac"/>
            <w:rPr>
              <w:sz w:val="18"/>
              <w:szCs w:val="18"/>
            </w:rPr>
          </w:pPr>
        </w:p>
      </w:tc>
    </w:tr>
    <w:tr w:rsidR="006A2066" w:rsidRPr="007F2184" w:rsidTr="00E63E42">
      <w:trPr>
        <w:cantSplit/>
        <w:trHeight w:val="850"/>
      </w:trPr>
      <w:tc>
        <w:tcPr>
          <w:tcW w:w="283" w:type="dxa"/>
          <w:gridSpan w:val="2"/>
          <w:vMerge/>
          <w:tcBorders>
            <w:left w:val="single" w:sz="8" w:space="0" w:color="auto"/>
            <w:right w:val="single" w:sz="8" w:space="0" w:color="auto"/>
          </w:tcBorders>
          <w:textDirection w:val="btLr"/>
          <w:vAlign w:val="center"/>
        </w:tcPr>
        <w:p w:rsidR="006A2066" w:rsidRPr="007F2184" w:rsidRDefault="006A2066" w:rsidP="002B653A">
          <w:pPr>
            <w:pStyle w:val="ac"/>
            <w:rPr>
              <w:sz w:val="18"/>
              <w:szCs w:val="18"/>
            </w:rPr>
          </w:pPr>
        </w:p>
      </w:tc>
      <w:tc>
        <w:tcPr>
          <w:tcW w:w="284" w:type="dxa"/>
          <w:gridSpan w:val="2"/>
          <w:tcBorders>
            <w:top w:val="single" w:sz="8" w:space="0" w:color="auto"/>
            <w:left w:val="single" w:sz="8" w:space="0" w:color="auto"/>
            <w:right w:val="single" w:sz="8" w:space="0" w:color="auto"/>
          </w:tcBorders>
          <w:textDirection w:val="btLr"/>
          <w:vAlign w:val="center"/>
        </w:tcPr>
        <w:p w:rsidR="006A2066" w:rsidRPr="007F2184" w:rsidRDefault="006A2066" w:rsidP="002B653A">
          <w:pPr>
            <w:pStyle w:val="ac"/>
            <w:rPr>
              <w:sz w:val="18"/>
              <w:szCs w:val="18"/>
            </w:rPr>
          </w:pPr>
        </w:p>
      </w:tc>
      <w:tc>
        <w:tcPr>
          <w:tcW w:w="284" w:type="dxa"/>
          <w:tcBorders>
            <w:top w:val="single" w:sz="8" w:space="0" w:color="auto"/>
            <w:left w:val="single" w:sz="8" w:space="0" w:color="auto"/>
            <w:right w:val="single" w:sz="8" w:space="0" w:color="auto"/>
          </w:tcBorders>
          <w:textDirection w:val="btLr"/>
          <w:vAlign w:val="center"/>
        </w:tcPr>
        <w:p w:rsidR="006A2066" w:rsidRPr="007F2184" w:rsidRDefault="006A2066" w:rsidP="002B653A">
          <w:pPr>
            <w:pStyle w:val="ac"/>
            <w:rPr>
              <w:sz w:val="18"/>
              <w:szCs w:val="18"/>
            </w:rPr>
          </w:pPr>
        </w:p>
      </w:tc>
    </w:tr>
    <w:tr w:rsidR="006A2066" w:rsidRPr="007F2184" w:rsidTr="00E63E42">
      <w:trPr>
        <w:cantSplit/>
        <w:trHeight w:val="1134"/>
      </w:trPr>
      <w:tc>
        <w:tcPr>
          <w:tcW w:w="283" w:type="dxa"/>
          <w:gridSpan w:val="2"/>
          <w:vMerge/>
          <w:tcBorders>
            <w:left w:val="single" w:sz="8" w:space="0" w:color="auto"/>
            <w:right w:val="single" w:sz="8" w:space="0" w:color="auto"/>
          </w:tcBorders>
          <w:textDirection w:val="btLr"/>
          <w:vAlign w:val="center"/>
        </w:tcPr>
        <w:p w:rsidR="006A2066" w:rsidRPr="007F2184" w:rsidRDefault="006A2066" w:rsidP="002B653A">
          <w:pPr>
            <w:pStyle w:val="ac"/>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6A2066" w:rsidRPr="007F2184" w:rsidRDefault="006A2066" w:rsidP="002B653A">
          <w:pPr>
            <w:pStyle w:val="ac"/>
            <w:rPr>
              <w:sz w:val="18"/>
              <w:szCs w:val="18"/>
            </w:rPr>
          </w:pPr>
        </w:p>
      </w:tc>
      <w:tc>
        <w:tcPr>
          <w:tcW w:w="284" w:type="dxa"/>
          <w:tcBorders>
            <w:top w:val="single" w:sz="8" w:space="0" w:color="auto"/>
            <w:left w:val="single" w:sz="8" w:space="0" w:color="auto"/>
            <w:bottom w:val="single" w:sz="8" w:space="0" w:color="auto"/>
            <w:right w:val="single" w:sz="8" w:space="0" w:color="auto"/>
          </w:tcBorders>
          <w:textDirection w:val="btLr"/>
          <w:vAlign w:val="center"/>
        </w:tcPr>
        <w:p w:rsidR="006A2066" w:rsidRPr="007F2184" w:rsidRDefault="006A2066" w:rsidP="002B653A">
          <w:pPr>
            <w:pStyle w:val="ac"/>
            <w:rPr>
              <w:sz w:val="18"/>
              <w:szCs w:val="18"/>
            </w:rPr>
          </w:pPr>
        </w:p>
      </w:tc>
    </w:tr>
    <w:tr w:rsidR="006A2066" w:rsidRPr="007F2184" w:rsidTr="00E63E42">
      <w:trPr>
        <w:cantSplit/>
        <w:trHeight w:val="1134"/>
      </w:trPr>
      <w:tc>
        <w:tcPr>
          <w:tcW w:w="283" w:type="dxa"/>
          <w:gridSpan w:val="2"/>
          <w:vMerge/>
          <w:tcBorders>
            <w:left w:val="single" w:sz="8" w:space="0" w:color="auto"/>
            <w:bottom w:val="single" w:sz="8" w:space="0" w:color="auto"/>
            <w:right w:val="single" w:sz="8" w:space="0" w:color="auto"/>
          </w:tcBorders>
          <w:textDirection w:val="btLr"/>
          <w:vAlign w:val="center"/>
        </w:tcPr>
        <w:p w:rsidR="006A2066" w:rsidRPr="007F2184" w:rsidRDefault="006A2066" w:rsidP="002B653A">
          <w:pPr>
            <w:pStyle w:val="ac"/>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6A2066" w:rsidRPr="007F2184" w:rsidRDefault="006A2066" w:rsidP="002B653A">
          <w:pPr>
            <w:pStyle w:val="ac"/>
            <w:rPr>
              <w:sz w:val="18"/>
              <w:szCs w:val="18"/>
            </w:rPr>
          </w:pPr>
        </w:p>
      </w:tc>
      <w:tc>
        <w:tcPr>
          <w:tcW w:w="284" w:type="dxa"/>
          <w:tcBorders>
            <w:top w:val="single" w:sz="8" w:space="0" w:color="auto"/>
            <w:left w:val="single" w:sz="8" w:space="0" w:color="auto"/>
            <w:bottom w:val="single" w:sz="8" w:space="0" w:color="auto"/>
            <w:right w:val="single" w:sz="8" w:space="0" w:color="auto"/>
          </w:tcBorders>
          <w:textDirection w:val="btLr"/>
          <w:vAlign w:val="center"/>
        </w:tcPr>
        <w:p w:rsidR="006A2066" w:rsidRPr="007F2184" w:rsidRDefault="006A2066" w:rsidP="002B653A">
          <w:pPr>
            <w:pStyle w:val="ac"/>
            <w:rPr>
              <w:sz w:val="18"/>
              <w:szCs w:val="18"/>
            </w:rPr>
          </w:pPr>
        </w:p>
      </w:tc>
    </w:tr>
    <w:tr w:rsidR="006A2066" w:rsidRPr="007F2184" w:rsidTr="002B653A">
      <w:trPr>
        <w:cantSplit/>
        <w:trHeight w:hRule="exact" w:val="1418"/>
      </w:trPr>
      <w:tc>
        <w:tcPr>
          <w:tcW w:w="170" w:type="dxa"/>
          <w:tcBorders>
            <w:top w:val="single" w:sz="8" w:space="0" w:color="auto"/>
            <w:left w:val="nil"/>
            <w:bottom w:val="nil"/>
            <w:right w:val="single" w:sz="8" w:space="0" w:color="auto"/>
          </w:tcBorders>
          <w:textDirection w:val="btLr"/>
        </w:tcPr>
        <w:p w:rsidR="006A2066" w:rsidRPr="007F2184" w:rsidRDefault="006A2066" w:rsidP="002B653A">
          <w:pPr>
            <w:pStyle w:val="ac"/>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6A2066" w:rsidRPr="007F2184" w:rsidRDefault="006A2066" w:rsidP="002B653A">
          <w:pPr>
            <w:pStyle w:val="ac"/>
            <w:rPr>
              <w:sz w:val="18"/>
              <w:szCs w:val="18"/>
            </w:rPr>
          </w:pPr>
          <w:r w:rsidRPr="007F2184">
            <w:rPr>
              <w:sz w:val="18"/>
              <w:szCs w:val="18"/>
            </w:rPr>
            <w:t>Взам. инв. №</w:t>
          </w:r>
        </w:p>
      </w:tc>
      <w:tc>
        <w:tcPr>
          <w:tcW w:w="397" w:type="dxa"/>
          <w:gridSpan w:val="2"/>
          <w:tcBorders>
            <w:top w:val="single" w:sz="8" w:space="0" w:color="auto"/>
            <w:left w:val="single" w:sz="8" w:space="0" w:color="auto"/>
            <w:bottom w:val="single" w:sz="8" w:space="0" w:color="auto"/>
            <w:right w:val="single" w:sz="8" w:space="0" w:color="auto"/>
          </w:tcBorders>
          <w:textDirection w:val="btLr"/>
          <w:vAlign w:val="center"/>
        </w:tcPr>
        <w:p w:rsidR="006A2066" w:rsidRPr="007F2184" w:rsidRDefault="006A2066" w:rsidP="002B653A">
          <w:pPr>
            <w:pStyle w:val="ac"/>
            <w:rPr>
              <w:sz w:val="18"/>
              <w:szCs w:val="18"/>
            </w:rPr>
          </w:pPr>
        </w:p>
      </w:tc>
    </w:tr>
    <w:tr w:rsidR="006A2066" w:rsidRPr="007F2184" w:rsidTr="002B653A">
      <w:trPr>
        <w:cantSplit/>
        <w:trHeight w:hRule="exact" w:val="1985"/>
      </w:trPr>
      <w:tc>
        <w:tcPr>
          <w:tcW w:w="170" w:type="dxa"/>
          <w:tcBorders>
            <w:top w:val="nil"/>
            <w:left w:val="nil"/>
            <w:bottom w:val="nil"/>
            <w:right w:val="single" w:sz="8" w:space="0" w:color="auto"/>
          </w:tcBorders>
          <w:textDirection w:val="btLr"/>
        </w:tcPr>
        <w:p w:rsidR="006A2066" w:rsidRPr="007F2184" w:rsidRDefault="006A2066" w:rsidP="002B653A">
          <w:pPr>
            <w:pStyle w:val="ac"/>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6A2066" w:rsidRPr="007F2184" w:rsidRDefault="006A2066" w:rsidP="002B653A">
          <w:pPr>
            <w:pStyle w:val="ac"/>
            <w:rPr>
              <w:sz w:val="18"/>
              <w:szCs w:val="18"/>
            </w:rPr>
          </w:pPr>
          <w:r w:rsidRPr="007F2184">
            <w:rPr>
              <w:sz w:val="18"/>
              <w:szCs w:val="18"/>
            </w:rPr>
            <w:t>Подп. и дата</w:t>
          </w:r>
        </w:p>
      </w:tc>
      <w:tc>
        <w:tcPr>
          <w:tcW w:w="397" w:type="dxa"/>
          <w:gridSpan w:val="2"/>
          <w:tcBorders>
            <w:top w:val="single" w:sz="8" w:space="0" w:color="auto"/>
            <w:left w:val="single" w:sz="8" w:space="0" w:color="auto"/>
            <w:bottom w:val="single" w:sz="8" w:space="0" w:color="auto"/>
            <w:right w:val="single" w:sz="8" w:space="0" w:color="auto"/>
          </w:tcBorders>
          <w:textDirection w:val="btLr"/>
          <w:vAlign w:val="center"/>
        </w:tcPr>
        <w:p w:rsidR="006A2066" w:rsidRPr="007F2184" w:rsidRDefault="006A2066" w:rsidP="002B653A">
          <w:pPr>
            <w:pStyle w:val="ac"/>
            <w:rPr>
              <w:sz w:val="18"/>
              <w:szCs w:val="18"/>
            </w:rPr>
          </w:pPr>
        </w:p>
      </w:tc>
    </w:tr>
    <w:tr w:rsidR="006A2066" w:rsidRPr="007F2184" w:rsidTr="002B653A">
      <w:trPr>
        <w:cantSplit/>
        <w:trHeight w:hRule="exact" w:val="1418"/>
      </w:trPr>
      <w:tc>
        <w:tcPr>
          <w:tcW w:w="170" w:type="dxa"/>
          <w:tcBorders>
            <w:top w:val="nil"/>
            <w:left w:val="nil"/>
            <w:bottom w:val="nil"/>
            <w:right w:val="single" w:sz="8" w:space="0" w:color="auto"/>
          </w:tcBorders>
          <w:textDirection w:val="btLr"/>
        </w:tcPr>
        <w:p w:rsidR="006A2066" w:rsidRPr="007F2184" w:rsidRDefault="006A2066" w:rsidP="002B653A">
          <w:pPr>
            <w:pStyle w:val="ac"/>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6A2066" w:rsidRPr="007F2184" w:rsidRDefault="006A2066" w:rsidP="002B653A">
          <w:pPr>
            <w:pStyle w:val="ac"/>
            <w:rPr>
              <w:sz w:val="18"/>
              <w:szCs w:val="18"/>
            </w:rPr>
          </w:pPr>
          <w:r w:rsidRPr="007F2184">
            <w:rPr>
              <w:sz w:val="18"/>
              <w:szCs w:val="18"/>
            </w:rPr>
            <w:t>Инв. № подл.</w:t>
          </w:r>
        </w:p>
      </w:tc>
      <w:tc>
        <w:tcPr>
          <w:tcW w:w="397" w:type="dxa"/>
          <w:gridSpan w:val="2"/>
          <w:tcBorders>
            <w:top w:val="single" w:sz="8" w:space="0" w:color="auto"/>
            <w:left w:val="single" w:sz="8" w:space="0" w:color="auto"/>
            <w:bottom w:val="single" w:sz="8" w:space="0" w:color="auto"/>
            <w:right w:val="single" w:sz="8" w:space="0" w:color="auto"/>
          </w:tcBorders>
          <w:textDirection w:val="btLr"/>
          <w:vAlign w:val="center"/>
        </w:tcPr>
        <w:p w:rsidR="006A2066" w:rsidRPr="007F2184" w:rsidRDefault="006A2066" w:rsidP="002B653A">
          <w:pPr>
            <w:pStyle w:val="ac"/>
            <w:rPr>
              <w:sz w:val="18"/>
              <w:szCs w:val="18"/>
            </w:rPr>
          </w:pPr>
        </w:p>
      </w:tc>
    </w:tr>
    <w:tr w:rsidR="006A2066" w:rsidRPr="007F2184" w:rsidTr="002B653A">
      <w:trPr>
        <w:cantSplit/>
        <w:trHeight w:val="300"/>
      </w:trPr>
      <w:tc>
        <w:tcPr>
          <w:tcW w:w="170" w:type="dxa"/>
          <w:tcBorders>
            <w:top w:val="nil"/>
            <w:left w:val="nil"/>
            <w:bottom w:val="nil"/>
            <w:right w:val="nil"/>
          </w:tcBorders>
          <w:textDirection w:val="btLr"/>
        </w:tcPr>
        <w:p w:rsidR="006A2066" w:rsidRPr="007F2184" w:rsidRDefault="006A2066" w:rsidP="002B653A">
          <w:pPr>
            <w:pStyle w:val="ac"/>
            <w:rPr>
              <w:sz w:val="18"/>
              <w:szCs w:val="18"/>
            </w:rPr>
          </w:pPr>
        </w:p>
      </w:tc>
      <w:tc>
        <w:tcPr>
          <w:tcW w:w="284" w:type="dxa"/>
          <w:gridSpan w:val="2"/>
          <w:tcBorders>
            <w:top w:val="single" w:sz="8" w:space="0" w:color="auto"/>
            <w:left w:val="nil"/>
            <w:bottom w:val="nil"/>
            <w:right w:val="nil"/>
          </w:tcBorders>
          <w:textDirection w:val="btLr"/>
          <w:vAlign w:val="center"/>
        </w:tcPr>
        <w:p w:rsidR="006A2066" w:rsidRPr="007F2184" w:rsidRDefault="006A2066" w:rsidP="002B653A">
          <w:pPr>
            <w:pStyle w:val="ac"/>
            <w:rPr>
              <w:sz w:val="18"/>
              <w:szCs w:val="18"/>
            </w:rPr>
          </w:pPr>
        </w:p>
      </w:tc>
      <w:tc>
        <w:tcPr>
          <w:tcW w:w="397" w:type="dxa"/>
          <w:gridSpan w:val="2"/>
          <w:tcBorders>
            <w:top w:val="single" w:sz="8" w:space="0" w:color="auto"/>
            <w:left w:val="nil"/>
            <w:bottom w:val="nil"/>
            <w:right w:val="nil"/>
          </w:tcBorders>
          <w:textDirection w:val="btLr"/>
          <w:vAlign w:val="center"/>
        </w:tcPr>
        <w:p w:rsidR="006A2066" w:rsidRPr="007F2184" w:rsidRDefault="006A2066" w:rsidP="002B653A">
          <w:pPr>
            <w:pStyle w:val="ac"/>
            <w:rPr>
              <w:sz w:val="18"/>
              <w:szCs w:val="18"/>
            </w:rPr>
          </w:pPr>
        </w:p>
      </w:tc>
    </w:tr>
  </w:tbl>
  <w:p w:rsidR="006A2066" w:rsidRDefault="006A2066" w:rsidP="007228A3">
    <w:pPr>
      <w:pStyle w:val="aa"/>
      <w:jc w:val="lef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1"/>
      <w:tblpPr w:leftFromText="181" w:rightFromText="181" w:horzAnchor="page" w:tblpXSpec="right" w:tblpY="-283"/>
      <w:tblOverlap w:val="never"/>
      <w:tblW w:w="0" w:type="auto"/>
      <w:tblLayout w:type="fixed"/>
      <w:tblCellMar>
        <w:left w:w="57" w:type="dxa"/>
        <w:right w:w="57" w:type="dxa"/>
      </w:tblCellMar>
      <w:tblLook w:val="04A0"/>
    </w:tblPr>
    <w:tblGrid>
      <w:gridCol w:w="567"/>
      <w:gridCol w:w="351"/>
    </w:tblGrid>
    <w:tr w:rsidR="006A2066" w:rsidTr="00344409">
      <w:trPr>
        <w:trHeight w:val="283"/>
      </w:trPr>
      <w:tc>
        <w:tcPr>
          <w:tcW w:w="567" w:type="dxa"/>
          <w:tcBorders>
            <w:top w:val="nil"/>
            <w:left w:val="single" w:sz="8" w:space="0" w:color="auto"/>
            <w:bottom w:val="single" w:sz="8" w:space="0" w:color="auto"/>
            <w:right w:val="nil"/>
          </w:tcBorders>
        </w:tcPr>
        <w:p w:rsidR="006A2066" w:rsidRDefault="00A945CE" w:rsidP="00344409">
          <w:pPr>
            <w:pStyle w:val="aa"/>
            <w:jc w:val="center"/>
            <w:rPr>
              <w:szCs w:val="24"/>
            </w:rPr>
          </w:pPr>
          <w:r w:rsidRPr="00033F8D">
            <w:rPr>
              <w:szCs w:val="24"/>
            </w:rPr>
            <w:fldChar w:fldCharType="begin"/>
          </w:r>
          <w:r w:rsidR="006A2066" w:rsidRPr="00033F8D">
            <w:rPr>
              <w:szCs w:val="24"/>
            </w:rPr>
            <w:instrText xml:space="preserve"> PAGE   \* MERGEFORMAT </w:instrText>
          </w:r>
          <w:r w:rsidRPr="00033F8D">
            <w:rPr>
              <w:szCs w:val="24"/>
            </w:rPr>
            <w:fldChar w:fldCharType="separate"/>
          </w:r>
          <w:r w:rsidR="00D34B1C">
            <w:rPr>
              <w:noProof/>
              <w:szCs w:val="24"/>
            </w:rPr>
            <w:t>5</w:t>
          </w:r>
          <w:r w:rsidRPr="00033F8D">
            <w:rPr>
              <w:szCs w:val="24"/>
            </w:rPr>
            <w:fldChar w:fldCharType="end"/>
          </w:r>
        </w:p>
      </w:tc>
      <w:tc>
        <w:tcPr>
          <w:tcW w:w="351" w:type="dxa"/>
          <w:tcBorders>
            <w:top w:val="nil"/>
            <w:left w:val="nil"/>
            <w:bottom w:val="nil"/>
            <w:right w:val="nil"/>
          </w:tcBorders>
        </w:tcPr>
        <w:p w:rsidR="006A2066" w:rsidRDefault="006A2066" w:rsidP="00344409">
          <w:pPr>
            <w:pStyle w:val="aa"/>
            <w:jc w:val="center"/>
            <w:rPr>
              <w:szCs w:val="24"/>
            </w:rPr>
          </w:pPr>
        </w:p>
      </w:tc>
    </w:tr>
  </w:tbl>
  <w:p w:rsidR="006A2066" w:rsidRDefault="006A2066" w:rsidP="00344409">
    <w:pPr>
      <w:pStyle w:val="aa"/>
      <w:jc w:val="cent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1"/>
      <w:tblpPr w:leftFromText="181" w:rightFromText="181" w:horzAnchor="page" w:tblpXSpec="right" w:tblpY="-283"/>
      <w:tblOverlap w:val="never"/>
      <w:tblW w:w="0" w:type="auto"/>
      <w:tblLayout w:type="fixed"/>
      <w:tblCellMar>
        <w:left w:w="57" w:type="dxa"/>
        <w:right w:w="57" w:type="dxa"/>
      </w:tblCellMar>
      <w:tblLook w:val="04A0"/>
    </w:tblPr>
    <w:tblGrid>
      <w:gridCol w:w="567"/>
      <w:gridCol w:w="351"/>
    </w:tblGrid>
    <w:tr w:rsidR="006A2066" w:rsidTr="0081074F">
      <w:trPr>
        <w:trHeight w:val="283"/>
      </w:trPr>
      <w:tc>
        <w:tcPr>
          <w:tcW w:w="567" w:type="dxa"/>
          <w:tcBorders>
            <w:top w:val="nil"/>
            <w:left w:val="single" w:sz="8" w:space="0" w:color="auto"/>
            <w:bottom w:val="single" w:sz="8" w:space="0" w:color="auto"/>
            <w:right w:val="nil"/>
          </w:tcBorders>
        </w:tcPr>
        <w:p w:rsidR="006A2066" w:rsidRDefault="00A945CE" w:rsidP="0081074F">
          <w:pPr>
            <w:pStyle w:val="aa"/>
            <w:jc w:val="center"/>
            <w:rPr>
              <w:szCs w:val="24"/>
            </w:rPr>
          </w:pPr>
          <w:r w:rsidRPr="00033F8D">
            <w:rPr>
              <w:szCs w:val="24"/>
            </w:rPr>
            <w:fldChar w:fldCharType="begin"/>
          </w:r>
          <w:r w:rsidR="006A2066" w:rsidRPr="00033F8D">
            <w:rPr>
              <w:szCs w:val="24"/>
            </w:rPr>
            <w:instrText xml:space="preserve"> PAGE   \* MERGEFORMAT </w:instrText>
          </w:r>
          <w:r w:rsidRPr="00033F8D">
            <w:rPr>
              <w:szCs w:val="24"/>
            </w:rPr>
            <w:fldChar w:fldCharType="separate"/>
          </w:r>
          <w:r w:rsidR="00D34B1C">
            <w:rPr>
              <w:noProof/>
              <w:szCs w:val="24"/>
            </w:rPr>
            <w:t>51</w:t>
          </w:r>
          <w:r w:rsidRPr="00033F8D">
            <w:rPr>
              <w:szCs w:val="24"/>
            </w:rPr>
            <w:fldChar w:fldCharType="end"/>
          </w:r>
        </w:p>
      </w:tc>
      <w:tc>
        <w:tcPr>
          <w:tcW w:w="351" w:type="dxa"/>
          <w:tcBorders>
            <w:top w:val="nil"/>
            <w:left w:val="nil"/>
            <w:bottom w:val="nil"/>
            <w:right w:val="nil"/>
          </w:tcBorders>
        </w:tcPr>
        <w:p w:rsidR="006A2066" w:rsidRDefault="006A2066" w:rsidP="0081074F">
          <w:pPr>
            <w:pStyle w:val="aa"/>
            <w:jc w:val="center"/>
            <w:rPr>
              <w:szCs w:val="24"/>
            </w:rPr>
          </w:pPr>
        </w:p>
      </w:tc>
    </w:tr>
  </w:tbl>
  <w:tbl>
    <w:tblPr>
      <w:tblStyle w:val="af1"/>
      <w:tblpPr w:leftFromText="181" w:rightFromText="181" w:vertAnchor="page" w:horzAnchor="page" w:tblpYSpec="bottom"/>
      <w:tblOverlap w:val="never"/>
      <w:tblW w:w="0" w:type="auto"/>
      <w:tblLayout w:type="fixed"/>
      <w:tblCellMar>
        <w:left w:w="28" w:type="dxa"/>
        <w:right w:w="28" w:type="dxa"/>
      </w:tblCellMar>
      <w:tblLook w:val="04A0"/>
    </w:tblPr>
    <w:tblGrid>
      <w:gridCol w:w="284"/>
      <w:gridCol w:w="397"/>
    </w:tblGrid>
    <w:tr w:rsidR="006A2066" w:rsidRPr="0055203A" w:rsidTr="00DE1FCA">
      <w:trPr>
        <w:cantSplit/>
        <w:trHeight w:hRule="exact" w:val="1418"/>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6A2066" w:rsidRPr="0055203A" w:rsidRDefault="006A2066" w:rsidP="00DE1FCA">
          <w:pPr>
            <w:pStyle w:val="ac"/>
            <w:rPr>
              <w:sz w:val="18"/>
              <w:szCs w:val="18"/>
            </w:rPr>
          </w:pPr>
          <w:r w:rsidRPr="0055203A">
            <w:rPr>
              <w:sz w:val="18"/>
              <w:szCs w:val="18"/>
            </w:rPr>
            <w:t>Взам. инв. №</w:t>
          </w:r>
        </w:p>
      </w:tc>
      <w:tc>
        <w:tcPr>
          <w:tcW w:w="397" w:type="dxa"/>
          <w:tcBorders>
            <w:top w:val="single" w:sz="8" w:space="0" w:color="auto"/>
            <w:left w:val="single" w:sz="8" w:space="0" w:color="auto"/>
            <w:bottom w:val="single" w:sz="8" w:space="0" w:color="auto"/>
            <w:right w:val="nil"/>
          </w:tcBorders>
          <w:textDirection w:val="btLr"/>
          <w:vAlign w:val="center"/>
        </w:tcPr>
        <w:p w:rsidR="006A2066" w:rsidRPr="0055203A" w:rsidRDefault="006A2066" w:rsidP="00DE1FCA">
          <w:pPr>
            <w:pStyle w:val="ac"/>
            <w:rPr>
              <w:sz w:val="18"/>
              <w:szCs w:val="18"/>
            </w:rPr>
          </w:pPr>
        </w:p>
      </w:tc>
    </w:tr>
    <w:tr w:rsidR="006A2066" w:rsidRPr="0055203A" w:rsidTr="00DE1FCA">
      <w:trPr>
        <w:cantSplit/>
        <w:trHeight w:hRule="exact" w:val="1985"/>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6A2066" w:rsidRPr="0055203A" w:rsidRDefault="006A2066" w:rsidP="00DE1FCA">
          <w:pPr>
            <w:pStyle w:val="ac"/>
            <w:rPr>
              <w:sz w:val="18"/>
              <w:szCs w:val="18"/>
            </w:rPr>
          </w:pPr>
          <w:r w:rsidRPr="0055203A">
            <w:rPr>
              <w:sz w:val="18"/>
              <w:szCs w:val="18"/>
            </w:rPr>
            <w:t>Подп. и дата</w:t>
          </w:r>
        </w:p>
      </w:tc>
      <w:tc>
        <w:tcPr>
          <w:tcW w:w="397" w:type="dxa"/>
          <w:tcBorders>
            <w:top w:val="single" w:sz="8" w:space="0" w:color="auto"/>
            <w:left w:val="single" w:sz="8" w:space="0" w:color="auto"/>
            <w:bottom w:val="single" w:sz="8" w:space="0" w:color="auto"/>
            <w:right w:val="nil"/>
          </w:tcBorders>
          <w:textDirection w:val="btLr"/>
          <w:vAlign w:val="center"/>
        </w:tcPr>
        <w:p w:rsidR="006A2066" w:rsidRPr="0055203A" w:rsidRDefault="006A2066" w:rsidP="00DE1FCA">
          <w:pPr>
            <w:pStyle w:val="ac"/>
            <w:rPr>
              <w:sz w:val="18"/>
              <w:szCs w:val="18"/>
            </w:rPr>
          </w:pPr>
        </w:p>
      </w:tc>
    </w:tr>
    <w:tr w:rsidR="006A2066" w:rsidRPr="0055203A" w:rsidTr="00DE1FCA">
      <w:trPr>
        <w:cantSplit/>
        <w:trHeight w:hRule="exact" w:val="1418"/>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6A2066" w:rsidRPr="0055203A" w:rsidRDefault="006A2066" w:rsidP="00DE1FCA">
          <w:pPr>
            <w:pStyle w:val="ac"/>
            <w:rPr>
              <w:sz w:val="18"/>
              <w:szCs w:val="18"/>
            </w:rPr>
          </w:pPr>
          <w:r w:rsidRPr="0055203A">
            <w:rPr>
              <w:sz w:val="18"/>
              <w:szCs w:val="18"/>
            </w:rPr>
            <w:t>Инв. № подл.</w:t>
          </w:r>
        </w:p>
      </w:tc>
      <w:tc>
        <w:tcPr>
          <w:tcW w:w="397" w:type="dxa"/>
          <w:tcBorders>
            <w:top w:val="single" w:sz="8" w:space="0" w:color="auto"/>
            <w:left w:val="single" w:sz="8" w:space="0" w:color="auto"/>
            <w:bottom w:val="single" w:sz="8" w:space="0" w:color="auto"/>
            <w:right w:val="nil"/>
          </w:tcBorders>
          <w:textDirection w:val="btLr"/>
          <w:vAlign w:val="center"/>
        </w:tcPr>
        <w:p w:rsidR="006A2066" w:rsidRPr="0055203A" w:rsidRDefault="006A2066" w:rsidP="00DE1FCA">
          <w:pPr>
            <w:pStyle w:val="ac"/>
            <w:rPr>
              <w:sz w:val="18"/>
              <w:szCs w:val="18"/>
            </w:rPr>
          </w:pPr>
        </w:p>
      </w:tc>
    </w:tr>
    <w:tr w:rsidR="006A2066" w:rsidRPr="0055203A" w:rsidTr="00DE1FCA">
      <w:trPr>
        <w:cantSplit/>
        <w:trHeight w:val="300"/>
      </w:trPr>
      <w:tc>
        <w:tcPr>
          <w:tcW w:w="284" w:type="dxa"/>
          <w:tcBorders>
            <w:top w:val="single" w:sz="8" w:space="0" w:color="auto"/>
            <w:left w:val="nil"/>
            <w:bottom w:val="nil"/>
            <w:right w:val="nil"/>
          </w:tcBorders>
          <w:textDirection w:val="btLr"/>
          <w:vAlign w:val="center"/>
        </w:tcPr>
        <w:p w:rsidR="006A2066" w:rsidRPr="0055203A" w:rsidRDefault="006A2066" w:rsidP="00DE1FCA">
          <w:pPr>
            <w:pStyle w:val="ac"/>
            <w:rPr>
              <w:sz w:val="18"/>
              <w:szCs w:val="18"/>
            </w:rPr>
          </w:pPr>
        </w:p>
      </w:tc>
      <w:tc>
        <w:tcPr>
          <w:tcW w:w="397" w:type="dxa"/>
          <w:tcBorders>
            <w:top w:val="single" w:sz="8" w:space="0" w:color="auto"/>
            <w:left w:val="nil"/>
            <w:bottom w:val="nil"/>
            <w:right w:val="nil"/>
          </w:tcBorders>
          <w:textDirection w:val="btLr"/>
          <w:vAlign w:val="center"/>
        </w:tcPr>
        <w:p w:rsidR="006A2066" w:rsidRPr="0055203A" w:rsidRDefault="006A2066" w:rsidP="00DE1FCA">
          <w:pPr>
            <w:pStyle w:val="ac"/>
            <w:rPr>
              <w:sz w:val="18"/>
              <w:szCs w:val="18"/>
            </w:rPr>
          </w:pPr>
        </w:p>
      </w:tc>
    </w:tr>
  </w:tbl>
  <w:p w:rsidR="006A2066" w:rsidRDefault="006A2066" w:rsidP="00380FAA">
    <w:pPr>
      <w:pStyle w:val="aa"/>
      <w:jc w:val="cent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1"/>
      <w:tblpPr w:leftFromText="181" w:rightFromText="181" w:horzAnchor="page" w:tblpXSpec="right" w:tblpY="-283"/>
      <w:tblOverlap w:val="never"/>
      <w:tblW w:w="0" w:type="auto"/>
      <w:tblLayout w:type="fixed"/>
      <w:tblCellMar>
        <w:left w:w="57" w:type="dxa"/>
        <w:right w:w="57" w:type="dxa"/>
      </w:tblCellMar>
      <w:tblLook w:val="04A0"/>
    </w:tblPr>
    <w:tblGrid>
      <w:gridCol w:w="567"/>
      <w:gridCol w:w="351"/>
    </w:tblGrid>
    <w:tr w:rsidR="006A2066" w:rsidTr="0081074F">
      <w:trPr>
        <w:trHeight w:val="283"/>
      </w:trPr>
      <w:tc>
        <w:tcPr>
          <w:tcW w:w="567" w:type="dxa"/>
          <w:tcBorders>
            <w:top w:val="nil"/>
            <w:left w:val="single" w:sz="8" w:space="0" w:color="auto"/>
            <w:bottom w:val="single" w:sz="8" w:space="0" w:color="auto"/>
            <w:right w:val="nil"/>
          </w:tcBorders>
        </w:tcPr>
        <w:p w:rsidR="006A2066" w:rsidRDefault="00A945CE" w:rsidP="0081074F">
          <w:pPr>
            <w:pStyle w:val="aa"/>
            <w:jc w:val="center"/>
            <w:rPr>
              <w:szCs w:val="24"/>
            </w:rPr>
          </w:pPr>
          <w:r w:rsidRPr="00033F8D">
            <w:rPr>
              <w:szCs w:val="24"/>
            </w:rPr>
            <w:fldChar w:fldCharType="begin"/>
          </w:r>
          <w:r w:rsidR="006A2066" w:rsidRPr="00033F8D">
            <w:rPr>
              <w:szCs w:val="24"/>
            </w:rPr>
            <w:instrText xml:space="preserve"> PAGE   \* MERGEFORMAT </w:instrText>
          </w:r>
          <w:r w:rsidRPr="00033F8D">
            <w:rPr>
              <w:szCs w:val="24"/>
            </w:rPr>
            <w:fldChar w:fldCharType="separate"/>
          </w:r>
          <w:r w:rsidR="00D34B1C">
            <w:rPr>
              <w:noProof/>
              <w:szCs w:val="24"/>
            </w:rPr>
            <w:t>6</w:t>
          </w:r>
          <w:r w:rsidRPr="00033F8D">
            <w:rPr>
              <w:szCs w:val="24"/>
            </w:rPr>
            <w:fldChar w:fldCharType="end"/>
          </w:r>
        </w:p>
      </w:tc>
      <w:tc>
        <w:tcPr>
          <w:tcW w:w="351" w:type="dxa"/>
          <w:tcBorders>
            <w:top w:val="nil"/>
            <w:left w:val="nil"/>
            <w:bottom w:val="nil"/>
            <w:right w:val="nil"/>
          </w:tcBorders>
        </w:tcPr>
        <w:p w:rsidR="006A2066" w:rsidRDefault="006A2066" w:rsidP="0081074F">
          <w:pPr>
            <w:pStyle w:val="aa"/>
            <w:jc w:val="center"/>
            <w:rPr>
              <w:szCs w:val="24"/>
            </w:rPr>
          </w:pPr>
        </w:p>
      </w:tc>
    </w:tr>
  </w:tbl>
  <w:tbl>
    <w:tblPr>
      <w:tblStyle w:val="af1"/>
      <w:tblpPr w:leftFromText="181" w:rightFromText="181" w:vertAnchor="page" w:horzAnchor="page" w:tblpYSpec="bottom"/>
      <w:tblOverlap w:val="never"/>
      <w:tblW w:w="0" w:type="auto"/>
      <w:tblLayout w:type="fixed"/>
      <w:tblCellMar>
        <w:left w:w="28" w:type="dxa"/>
        <w:right w:w="28" w:type="dxa"/>
      </w:tblCellMar>
      <w:tblLook w:val="04A0"/>
    </w:tblPr>
    <w:tblGrid>
      <w:gridCol w:w="284"/>
      <w:gridCol w:w="397"/>
    </w:tblGrid>
    <w:tr w:rsidR="006A2066" w:rsidRPr="0055203A" w:rsidTr="00DE1FCA">
      <w:trPr>
        <w:cantSplit/>
        <w:trHeight w:hRule="exact" w:val="1418"/>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6A2066" w:rsidRPr="0055203A" w:rsidRDefault="006A2066" w:rsidP="00DE1FCA">
          <w:pPr>
            <w:pStyle w:val="ac"/>
            <w:rPr>
              <w:sz w:val="18"/>
              <w:szCs w:val="18"/>
            </w:rPr>
          </w:pPr>
          <w:r w:rsidRPr="0055203A">
            <w:rPr>
              <w:sz w:val="18"/>
              <w:szCs w:val="18"/>
            </w:rPr>
            <w:t>Взам. инв. №</w:t>
          </w:r>
        </w:p>
      </w:tc>
      <w:tc>
        <w:tcPr>
          <w:tcW w:w="397" w:type="dxa"/>
          <w:tcBorders>
            <w:top w:val="single" w:sz="8" w:space="0" w:color="auto"/>
            <w:left w:val="single" w:sz="8" w:space="0" w:color="auto"/>
            <w:bottom w:val="single" w:sz="8" w:space="0" w:color="auto"/>
            <w:right w:val="nil"/>
          </w:tcBorders>
          <w:textDirection w:val="btLr"/>
          <w:vAlign w:val="center"/>
        </w:tcPr>
        <w:p w:rsidR="006A2066" w:rsidRPr="0055203A" w:rsidRDefault="006A2066" w:rsidP="00DE1FCA">
          <w:pPr>
            <w:pStyle w:val="ac"/>
            <w:rPr>
              <w:sz w:val="18"/>
              <w:szCs w:val="18"/>
            </w:rPr>
          </w:pPr>
        </w:p>
      </w:tc>
    </w:tr>
    <w:tr w:rsidR="006A2066" w:rsidRPr="0055203A" w:rsidTr="00DE1FCA">
      <w:trPr>
        <w:cantSplit/>
        <w:trHeight w:hRule="exact" w:val="1985"/>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6A2066" w:rsidRPr="0055203A" w:rsidRDefault="006A2066" w:rsidP="00DE1FCA">
          <w:pPr>
            <w:pStyle w:val="ac"/>
            <w:rPr>
              <w:sz w:val="18"/>
              <w:szCs w:val="18"/>
            </w:rPr>
          </w:pPr>
          <w:r w:rsidRPr="0055203A">
            <w:rPr>
              <w:sz w:val="18"/>
              <w:szCs w:val="18"/>
            </w:rPr>
            <w:t>Подп. и дата</w:t>
          </w:r>
        </w:p>
      </w:tc>
      <w:tc>
        <w:tcPr>
          <w:tcW w:w="397" w:type="dxa"/>
          <w:tcBorders>
            <w:top w:val="single" w:sz="8" w:space="0" w:color="auto"/>
            <w:left w:val="single" w:sz="8" w:space="0" w:color="auto"/>
            <w:bottom w:val="single" w:sz="8" w:space="0" w:color="auto"/>
            <w:right w:val="nil"/>
          </w:tcBorders>
          <w:textDirection w:val="btLr"/>
          <w:vAlign w:val="center"/>
        </w:tcPr>
        <w:p w:rsidR="006A2066" w:rsidRPr="0055203A" w:rsidRDefault="006A2066" w:rsidP="00DE1FCA">
          <w:pPr>
            <w:pStyle w:val="ac"/>
            <w:rPr>
              <w:sz w:val="18"/>
              <w:szCs w:val="18"/>
            </w:rPr>
          </w:pPr>
        </w:p>
      </w:tc>
    </w:tr>
    <w:tr w:rsidR="006A2066" w:rsidRPr="0055203A" w:rsidTr="00DE1FCA">
      <w:trPr>
        <w:cantSplit/>
        <w:trHeight w:hRule="exact" w:val="1418"/>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6A2066" w:rsidRPr="0055203A" w:rsidRDefault="006A2066" w:rsidP="00DE1FCA">
          <w:pPr>
            <w:pStyle w:val="ac"/>
            <w:rPr>
              <w:sz w:val="18"/>
              <w:szCs w:val="18"/>
            </w:rPr>
          </w:pPr>
          <w:r w:rsidRPr="0055203A">
            <w:rPr>
              <w:sz w:val="18"/>
              <w:szCs w:val="18"/>
            </w:rPr>
            <w:t>Инв. № подл.</w:t>
          </w:r>
        </w:p>
      </w:tc>
      <w:tc>
        <w:tcPr>
          <w:tcW w:w="397" w:type="dxa"/>
          <w:tcBorders>
            <w:top w:val="single" w:sz="8" w:space="0" w:color="auto"/>
            <w:left w:val="single" w:sz="8" w:space="0" w:color="auto"/>
            <w:bottom w:val="single" w:sz="8" w:space="0" w:color="auto"/>
            <w:right w:val="nil"/>
          </w:tcBorders>
          <w:textDirection w:val="btLr"/>
          <w:vAlign w:val="center"/>
        </w:tcPr>
        <w:p w:rsidR="006A2066" w:rsidRPr="0055203A" w:rsidRDefault="006A2066" w:rsidP="00DE1FCA">
          <w:pPr>
            <w:pStyle w:val="ac"/>
            <w:rPr>
              <w:sz w:val="18"/>
              <w:szCs w:val="18"/>
            </w:rPr>
          </w:pPr>
        </w:p>
      </w:tc>
    </w:tr>
    <w:tr w:rsidR="006A2066" w:rsidRPr="0055203A" w:rsidTr="00DE1FCA">
      <w:trPr>
        <w:cantSplit/>
        <w:trHeight w:val="300"/>
      </w:trPr>
      <w:tc>
        <w:tcPr>
          <w:tcW w:w="284" w:type="dxa"/>
          <w:tcBorders>
            <w:top w:val="single" w:sz="8" w:space="0" w:color="auto"/>
            <w:left w:val="nil"/>
            <w:bottom w:val="nil"/>
            <w:right w:val="nil"/>
          </w:tcBorders>
          <w:textDirection w:val="btLr"/>
          <w:vAlign w:val="center"/>
        </w:tcPr>
        <w:p w:rsidR="006A2066" w:rsidRPr="0055203A" w:rsidRDefault="006A2066" w:rsidP="00DE1FCA">
          <w:pPr>
            <w:pStyle w:val="ac"/>
            <w:rPr>
              <w:sz w:val="18"/>
              <w:szCs w:val="18"/>
            </w:rPr>
          </w:pPr>
        </w:p>
      </w:tc>
      <w:tc>
        <w:tcPr>
          <w:tcW w:w="397" w:type="dxa"/>
          <w:tcBorders>
            <w:top w:val="single" w:sz="8" w:space="0" w:color="auto"/>
            <w:left w:val="nil"/>
            <w:bottom w:val="nil"/>
            <w:right w:val="nil"/>
          </w:tcBorders>
          <w:textDirection w:val="btLr"/>
          <w:vAlign w:val="center"/>
        </w:tcPr>
        <w:p w:rsidR="006A2066" w:rsidRPr="0055203A" w:rsidRDefault="006A2066" w:rsidP="00DE1FCA">
          <w:pPr>
            <w:pStyle w:val="ac"/>
            <w:rPr>
              <w:sz w:val="18"/>
              <w:szCs w:val="18"/>
            </w:rPr>
          </w:pPr>
        </w:p>
      </w:tc>
    </w:tr>
  </w:tbl>
  <w:p w:rsidR="006A2066" w:rsidRDefault="006A2066" w:rsidP="007228A3">
    <w:pPr>
      <w:pStyle w:val="aa"/>
      <w:jc w:val="lef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02AAA"/>
    <w:multiLevelType w:val="hybridMultilevel"/>
    <w:tmpl w:val="DD2EE4A8"/>
    <w:lvl w:ilvl="0" w:tplc="DB085F64">
      <w:start w:val="1"/>
      <w:numFmt w:val="bullet"/>
      <w:pStyle w:val="a"/>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5B56EEE"/>
    <w:multiLevelType w:val="hybridMultilevel"/>
    <w:tmpl w:val="EE7EF3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4B8541C"/>
    <w:multiLevelType w:val="multilevel"/>
    <w:tmpl w:val="DD2EE4A8"/>
    <w:styleLink w:val="-"/>
    <w:lvl w:ilvl="0">
      <w:start w:val="1"/>
      <w:numFmt w:val="bullet"/>
      <w:lvlText w:val="–"/>
      <w:lvlJc w:val="left"/>
      <w:pPr>
        <w:ind w:left="1429" w:hanging="360"/>
      </w:pPr>
      <w:rPr>
        <w:rFonts w:ascii="Times New Roman" w:hAnsi="Times New Roman" w:cs="Times New Roman"/>
        <w:sz w:val="24"/>
      </w:rPr>
    </w:lvl>
    <w:lvl w:ilvl="1">
      <w:start w:val="1"/>
      <w:numFmt w:val="bullet"/>
      <w:lvlText w:val="–"/>
      <w:lvlJc w:val="left"/>
      <w:pPr>
        <w:ind w:left="2149" w:hanging="360"/>
      </w:pPr>
      <w:rPr>
        <w:rFonts w:ascii="Times New Roman" w:hAnsi="Times New Roman" w:cs="Times New Roman" w:hint="default"/>
      </w:rPr>
    </w:lvl>
    <w:lvl w:ilvl="2">
      <w:start w:val="1"/>
      <w:numFmt w:val="bullet"/>
      <w:lvlText w:val="–"/>
      <w:lvlJc w:val="left"/>
      <w:pPr>
        <w:ind w:left="2869" w:hanging="360"/>
      </w:pPr>
      <w:rPr>
        <w:rFonts w:ascii="Times New Roman" w:hAnsi="Times New Roman" w:cs="Times New Roman"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3">
    <w:nsid w:val="39121CAC"/>
    <w:multiLevelType w:val="hybridMultilevel"/>
    <w:tmpl w:val="6D38916C"/>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4">
    <w:nsid w:val="48582CF0"/>
    <w:multiLevelType w:val="hybridMultilevel"/>
    <w:tmpl w:val="6096F0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4D1A2A5E"/>
    <w:multiLevelType w:val="hybridMultilevel"/>
    <w:tmpl w:val="18DE83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E0441E2"/>
    <w:multiLevelType w:val="multilevel"/>
    <w:tmpl w:val="864A2A22"/>
    <w:lvl w:ilvl="0">
      <w:start w:val="1"/>
      <w:numFmt w:val="decimal"/>
      <w:pStyle w:val="1"/>
      <w:lvlText w:val="ГЛАВА %1."/>
      <w:lvlJc w:val="left"/>
      <w:pPr>
        <w:tabs>
          <w:tab w:val="num" w:pos="1021"/>
        </w:tabs>
        <w:ind w:left="709" w:firstLine="0"/>
      </w:pPr>
      <w:rPr>
        <w:rFonts w:ascii="Times New Roman" w:hAnsi="Times New Roman" w:cs="Times New Roman" w:hint="default"/>
        <w:b/>
        <w:i w:val="0"/>
        <w:caps w:val="0"/>
        <w:strike w:val="0"/>
        <w:dstrike w:val="0"/>
        <w:vanish w:val="0"/>
        <w:color w:val="auto"/>
        <w:kern w:val="0"/>
        <w:sz w:val="28"/>
        <w:szCs w:val="28"/>
        <w:u w:val="none"/>
        <w:vertAlign w:val="baseline"/>
      </w:rPr>
    </w:lvl>
    <w:lvl w:ilvl="1">
      <w:start w:val="1"/>
      <w:numFmt w:val="decimal"/>
      <w:pStyle w:val="2"/>
      <w:lvlText w:val="Часть %2."/>
      <w:lvlJc w:val="left"/>
      <w:pPr>
        <w:tabs>
          <w:tab w:val="num" w:pos="1134"/>
        </w:tabs>
        <w:ind w:left="709" w:firstLine="0"/>
      </w:pPr>
      <w:rPr>
        <w:rFonts w:ascii="Times New Roman" w:hAnsi="Times New Roman"/>
        <w:b/>
        <w:bCs w:val="0"/>
        <w:i w:val="0"/>
        <w:iCs w:val="0"/>
        <w:caps w:val="0"/>
        <w:smallCaps w:val="0"/>
        <w:strike w:val="0"/>
        <w:dstrike w:val="0"/>
        <w:noProof w:val="0"/>
        <w:vanish w:val="0"/>
        <w:color w:val="000000"/>
        <w:spacing w:val="0"/>
        <w:kern w:val="0"/>
        <w:position w:val="0"/>
        <w:u w:val="none"/>
        <w:vertAlign w:val="baseline"/>
        <w:em w:val="none"/>
      </w:rPr>
    </w:lvl>
    <w:lvl w:ilvl="2">
      <w:start w:val="1"/>
      <w:numFmt w:val="russianLower"/>
      <w:pStyle w:val="3"/>
      <w:lvlText w:val="%3)"/>
      <w:lvlJc w:val="left"/>
      <w:pPr>
        <w:tabs>
          <w:tab w:val="num" w:pos="1304"/>
        </w:tabs>
        <w:ind w:left="71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4"/>
      <w:lvlText w:val="%1.%2.%3.%4."/>
      <w:lvlJc w:val="left"/>
      <w:pPr>
        <w:tabs>
          <w:tab w:val="num" w:pos="1474"/>
        </w:tabs>
        <w:ind w:left="709" w:firstLine="0"/>
      </w:pPr>
      <w:rPr>
        <w:rFonts w:hint="default"/>
      </w:rPr>
    </w:lvl>
    <w:lvl w:ilvl="4">
      <w:start w:val="1"/>
      <w:numFmt w:val="decimal"/>
      <w:pStyle w:val="5"/>
      <w:lvlText w:val="%1.%2.%3.%4.%5."/>
      <w:lvlJc w:val="left"/>
      <w:pPr>
        <w:tabs>
          <w:tab w:val="num" w:pos="1871"/>
        </w:tabs>
        <w:ind w:left="900" w:firstLine="0"/>
      </w:pPr>
      <w:rPr>
        <w:rFonts w:ascii="Times New Roman" w:hAnsi="Times New Roman" w:hint="default"/>
        <w:b w:val="0"/>
        <w:i/>
        <w:caps w:val="0"/>
        <w:strike w:val="0"/>
        <w:dstrike w:val="0"/>
        <w:vanish w:val="0"/>
        <w:color w:val="auto"/>
        <w:sz w:val="24"/>
        <w:szCs w:val="24"/>
        <w:u w:val="none"/>
        <w:vertAlign w:val="baseline"/>
      </w:rPr>
    </w:lvl>
    <w:lvl w:ilvl="5">
      <w:start w:val="1"/>
      <w:numFmt w:val="decimal"/>
      <w:pStyle w:val="6"/>
      <w:lvlText w:val="%1.%2.%3.%4.%5.%6."/>
      <w:lvlJc w:val="left"/>
      <w:pPr>
        <w:tabs>
          <w:tab w:val="num" w:pos="2287"/>
        </w:tabs>
        <w:ind w:left="2287" w:hanging="1152"/>
      </w:pPr>
      <w:rPr>
        <w:rFonts w:hint="default"/>
      </w:rPr>
    </w:lvl>
    <w:lvl w:ilvl="6">
      <w:start w:val="1"/>
      <w:numFmt w:val="decimal"/>
      <w:pStyle w:val="7"/>
      <w:lvlText w:val="%1.%2.%3.%4.%5.%6.%7."/>
      <w:lvlJc w:val="left"/>
      <w:pPr>
        <w:tabs>
          <w:tab w:val="num" w:pos="2005"/>
        </w:tabs>
        <w:ind w:left="2005" w:hanging="1296"/>
      </w:pPr>
      <w:rPr>
        <w:rFonts w:hint="default"/>
      </w:rPr>
    </w:lvl>
    <w:lvl w:ilvl="7">
      <w:start w:val="1"/>
      <w:numFmt w:val="decimal"/>
      <w:pStyle w:val="8"/>
      <w:lvlText w:val="%1.%2.%3.%4.%5.%6.%7.%8."/>
      <w:lvlJc w:val="left"/>
      <w:pPr>
        <w:tabs>
          <w:tab w:val="num" w:pos="2149"/>
        </w:tabs>
        <w:ind w:left="2149" w:hanging="1440"/>
      </w:pPr>
      <w:rPr>
        <w:rFonts w:hint="default"/>
      </w:rPr>
    </w:lvl>
    <w:lvl w:ilvl="8">
      <w:start w:val="1"/>
      <w:numFmt w:val="decimal"/>
      <w:pStyle w:val="9"/>
      <w:lvlText w:val="%1.%2.%3.%4.%5.%6.%7.%8.%9."/>
      <w:lvlJc w:val="left"/>
      <w:pPr>
        <w:tabs>
          <w:tab w:val="num" w:pos="2293"/>
        </w:tabs>
        <w:ind w:left="2293" w:hanging="1584"/>
      </w:pPr>
      <w:rPr>
        <w:rFonts w:hint="default"/>
      </w:rPr>
    </w:lvl>
  </w:abstractNum>
  <w:abstractNum w:abstractNumId="7">
    <w:nsid w:val="50854667"/>
    <w:multiLevelType w:val="multilevel"/>
    <w:tmpl w:val="3EC0A81E"/>
    <w:lvl w:ilvl="0">
      <w:start w:val="2"/>
      <w:numFmt w:val="decimal"/>
      <w:lvlText w:val="Статья %1."/>
      <w:lvlJc w:val="left"/>
      <w:pPr>
        <w:ind w:left="0" w:firstLine="0"/>
      </w:pPr>
      <w:rPr>
        <w:rFonts w:hint="default"/>
        <w:b w:val="0"/>
        <w:bCs w:val="0"/>
        <w:i w:val="0"/>
        <w:iCs w:val="0"/>
        <w:caps w:val="0"/>
        <w:smallCaps w:val="0"/>
        <w:strike w:val="0"/>
        <w:dstrike w:val="0"/>
        <w:noProof w:val="0"/>
        <w:snapToGrid w:val="0"/>
        <w:vanish w:val="0"/>
        <w:color w:val="auto"/>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123"/>
      <w:lvlText w:val="%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8">
    <w:nsid w:val="5EC16693"/>
    <w:multiLevelType w:val="hybridMultilevel"/>
    <w:tmpl w:val="CA3AB5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0765E3C"/>
    <w:multiLevelType w:val="multilevel"/>
    <w:tmpl w:val="04190023"/>
    <w:styleLink w:val="10"/>
    <w:lvl w:ilvl="0">
      <w:start w:val="1"/>
      <w:numFmt w:val="decimal"/>
      <w:lvlText w:val="Статья %1."/>
      <w:lvlJc w:val="left"/>
      <w:pPr>
        <w:ind w:left="0" w:firstLine="0"/>
      </w:pPr>
      <w:rPr>
        <w:b w:val="0"/>
        <w:bCs w:val="0"/>
        <w:i w:val="0"/>
        <w:iCs w:val="0"/>
        <w:caps w:val="0"/>
        <w:smallCaps w:val="0"/>
        <w:strike w:val="0"/>
        <w:dstrike w:val="0"/>
        <w:snapToGrid w:val="0"/>
        <w:vanish w:val="0"/>
        <w:color w:val="auto"/>
        <w:spacing w:val="0"/>
        <w:w w:val="0"/>
        <w:kern w:val="0"/>
        <w:position w:val="0"/>
        <w:sz w:val="0"/>
        <w:szCs w:val="0"/>
        <w:u w:val="none" w:color="000000"/>
        <w:effect w:val="none"/>
        <w:vertAlign w:val="baseline"/>
        <w:em w:val="none"/>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638A6FB8"/>
    <w:multiLevelType w:val="hybridMultilevel"/>
    <w:tmpl w:val="329025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B707C01"/>
    <w:multiLevelType w:val="hybridMultilevel"/>
    <w:tmpl w:val="6810B5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7"/>
  </w:num>
  <w:num w:numId="3">
    <w:abstractNumId w:val="0"/>
  </w:num>
  <w:num w:numId="4">
    <w:abstractNumId w:val="2"/>
  </w:num>
  <w:num w:numId="5">
    <w:abstractNumId w:val="7"/>
  </w:num>
  <w:num w:numId="6">
    <w:abstractNumId w:val="9"/>
  </w:num>
  <w:num w:numId="7">
    <w:abstractNumId w:val="5"/>
  </w:num>
  <w:num w:numId="8">
    <w:abstractNumId w:val="10"/>
  </w:num>
  <w:num w:numId="9">
    <w:abstractNumId w:val="3"/>
  </w:num>
  <w:num w:numId="10">
    <w:abstractNumId w:val="11"/>
  </w:num>
  <w:num w:numId="11">
    <w:abstractNumId w:val="8"/>
  </w:num>
  <w:num w:numId="12">
    <w:abstractNumId w:val="1"/>
  </w:num>
  <w:num w:numId="13">
    <w:abstractNumId w:val="4"/>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attachedTemplate r:id="rId1"/>
  <w:stylePaneFormatFilter w:val="1021"/>
  <w:stylePaneSortMethod w:val="0000"/>
  <w:defaultTabStop w:val="709"/>
  <w:autoHyphenation/>
  <w:drawingGridHorizontalSpacing w:val="120"/>
  <w:displayHorizontalDrawingGridEvery w:val="2"/>
  <w:characterSpacingControl w:val="doNotCompress"/>
  <w:hdrShapeDefaults>
    <o:shapedefaults v:ext="edit" spidmax="7170"/>
  </w:hdrShapeDefaults>
  <w:footnotePr>
    <w:footnote w:id="-1"/>
    <w:footnote w:id="0"/>
  </w:footnotePr>
  <w:endnotePr>
    <w:endnote w:id="-1"/>
    <w:endnote w:id="0"/>
  </w:endnotePr>
  <w:compat/>
  <w:rsids>
    <w:rsidRoot w:val="00450791"/>
    <w:rsid w:val="00002A4B"/>
    <w:rsid w:val="0000548B"/>
    <w:rsid w:val="000108E3"/>
    <w:rsid w:val="0001363D"/>
    <w:rsid w:val="0002384E"/>
    <w:rsid w:val="00030954"/>
    <w:rsid w:val="000353F7"/>
    <w:rsid w:val="00050B7B"/>
    <w:rsid w:val="00052B2C"/>
    <w:rsid w:val="00052E8D"/>
    <w:rsid w:val="00053430"/>
    <w:rsid w:val="0005377E"/>
    <w:rsid w:val="00053CF2"/>
    <w:rsid w:val="00056110"/>
    <w:rsid w:val="0005699E"/>
    <w:rsid w:val="00057C86"/>
    <w:rsid w:val="00062E11"/>
    <w:rsid w:val="000718BF"/>
    <w:rsid w:val="0007476E"/>
    <w:rsid w:val="00075BF0"/>
    <w:rsid w:val="000769BC"/>
    <w:rsid w:val="00082628"/>
    <w:rsid w:val="00084310"/>
    <w:rsid w:val="00087BDB"/>
    <w:rsid w:val="000955EB"/>
    <w:rsid w:val="000A0D2B"/>
    <w:rsid w:val="000A5FFE"/>
    <w:rsid w:val="000A60CA"/>
    <w:rsid w:val="000B17AB"/>
    <w:rsid w:val="000B2AEA"/>
    <w:rsid w:val="000B7EBD"/>
    <w:rsid w:val="000C4326"/>
    <w:rsid w:val="000C5877"/>
    <w:rsid w:val="000D2177"/>
    <w:rsid w:val="000D27D3"/>
    <w:rsid w:val="000D3890"/>
    <w:rsid w:val="000D4B32"/>
    <w:rsid w:val="000D79DA"/>
    <w:rsid w:val="000E0E12"/>
    <w:rsid w:val="000E70D3"/>
    <w:rsid w:val="000E7C89"/>
    <w:rsid w:val="000F3A56"/>
    <w:rsid w:val="000F45BF"/>
    <w:rsid w:val="001003FC"/>
    <w:rsid w:val="00100B81"/>
    <w:rsid w:val="0010142D"/>
    <w:rsid w:val="00105570"/>
    <w:rsid w:val="00110162"/>
    <w:rsid w:val="00112CBE"/>
    <w:rsid w:val="00113C5D"/>
    <w:rsid w:val="00116EA6"/>
    <w:rsid w:val="00117AD5"/>
    <w:rsid w:val="001211FF"/>
    <w:rsid w:val="00121B4C"/>
    <w:rsid w:val="00132D23"/>
    <w:rsid w:val="00133516"/>
    <w:rsid w:val="00140E07"/>
    <w:rsid w:val="0014410A"/>
    <w:rsid w:val="00146E6D"/>
    <w:rsid w:val="001508F6"/>
    <w:rsid w:val="00150F00"/>
    <w:rsid w:val="00151442"/>
    <w:rsid w:val="00156916"/>
    <w:rsid w:val="00157398"/>
    <w:rsid w:val="001615B7"/>
    <w:rsid w:val="001633A0"/>
    <w:rsid w:val="00163620"/>
    <w:rsid w:val="00163F02"/>
    <w:rsid w:val="001669F6"/>
    <w:rsid w:val="00167339"/>
    <w:rsid w:val="00167A88"/>
    <w:rsid w:val="00167C47"/>
    <w:rsid w:val="001722BB"/>
    <w:rsid w:val="001724EC"/>
    <w:rsid w:val="00173E6E"/>
    <w:rsid w:val="001765E1"/>
    <w:rsid w:val="0018076E"/>
    <w:rsid w:val="00181408"/>
    <w:rsid w:val="00181E6D"/>
    <w:rsid w:val="001861A2"/>
    <w:rsid w:val="0019346D"/>
    <w:rsid w:val="001A3C8A"/>
    <w:rsid w:val="001A4A15"/>
    <w:rsid w:val="001A54CD"/>
    <w:rsid w:val="001A6720"/>
    <w:rsid w:val="001B01A0"/>
    <w:rsid w:val="001B31CC"/>
    <w:rsid w:val="001B6404"/>
    <w:rsid w:val="001B6924"/>
    <w:rsid w:val="001B6DB3"/>
    <w:rsid w:val="001C1B43"/>
    <w:rsid w:val="001C3A3B"/>
    <w:rsid w:val="001C41BF"/>
    <w:rsid w:val="001C48D2"/>
    <w:rsid w:val="001C558F"/>
    <w:rsid w:val="001C7626"/>
    <w:rsid w:val="001D2075"/>
    <w:rsid w:val="001D282B"/>
    <w:rsid w:val="001D51AC"/>
    <w:rsid w:val="001E5FD6"/>
    <w:rsid w:val="001E6A69"/>
    <w:rsid w:val="001F03E3"/>
    <w:rsid w:val="001F1450"/>
    <w:rsid w:val="001F46A2"/>
    <w:rsid w:val="00201150"/>
    <w:rsid w:val="00205F8C"/>
    <w:rsid w:val="002063EC"/>
    <w:rsid w:val="002067CE"/>
    <w:rsid w:val="00221759"/>
    <w:rsid w:val="002236B0"/>
    <w:rsid w:val="00226528"/>
    <w:rsid w:val="002324F9"/>
    <w:rsid w:val="0023404C"/>
    <w:rsid w:val="002342D6"/>
    <w:rsid w:val="00234A63"/>
    <w:rsid w:val="00237A2B"/>
    <w:rsid w:val="00237C29"/>
    <w:rsid w:val="002416EB"/>
    <w:rsid w:val="00256C15"/>
    <w:rsid w:val="0026328F"/>
    <w:rsid w:val="002665FC"/>
    <w:rsid w:val="002704F6"/>
    <w:rsid w:val="00272212"/>
    <w:rsid w:val="00280741"/>
    <w:rsid w:val="00280F11"/>
    <w:rsid w:val="0028444C"/>
    <w:rsid w:val="00285343"/>
    <w:rsid w:val="00290238"/>
    <w:rsid w:val="0029263C"/>
    <w:rsid w:val="00292962"/>
    <w:rsid w:val="00294406"/>
    <w:rsid w:val="002A078C"/>
    <w:rsid w:val="002B0AD5"/>
    <w:rsid w:val="002B5710"/>
    <w:rsid w:val="002B653A"/>
    <w:rsid w:val="002C197B"/>
    <w:rsid w:val="002D1158"/>
    <w:rsid w:val="002D18DC"/>
    <w:rsid w:val="002D2D2C"/>
    <w:rsid w:val="002D3734"/>
    <w:rsid w:val="002D3FE7"/>
    <w:rsid w:val="002D6451"/>
    <w:rsid w:val="002D6A84"/>
    <w:rsid w:val="002E063E"/>
    <w:rsid w:val="002E06B5"/>
    <w:rsid w:val="002E1C55"/>
    <w:rsid w:val="002E2570"/>
    <w:rsid w:val="002E6247"/>
    <w:rsid w:val="00303055"/>
    <w:rsid w:val="00303952"/>
    <w:rsid w:val="00303B44"/>
    <w:rsid w:val="003048AA"/>
    <w:rsid w:val="0030511E"/>
    <w:rsid w:val="003108FF"/>
    <w:rsid w:val="00312773"/>
    <w:rsid w:val="003139DC"/>
    <w:rsid w:val="00314BF2"/>
    <w:rsid w:val="00320B0B"/>
    <w:rsid w:val="0032196D"/>
    <w:rsid w:val="0032265D"/>
    <w:rsid w:val="00332A2B"/>
    <w:rsid w:val="00332BAE"/>
    <w:rsid w:val="0033449F"/>
    <w:rsid w:val="0034193D"/>
    <w:rsid w:val="00344409"/>
    <w:rsid w:val="003467EB"/>
    <w:rsid w:val="00361612"/>
    <w:rsid w:val="00361995"/>
    <w:rsid w:val="00361CC5"/>
    <w:rsid w:val="003630BE"/>
    <w:rsid w:val="00365FFC"/>
    <w:rsid w:val="003664AC"/>
    <w:rsid w:val="00374DF3"/>
    <w:rsid w:val="00374FE5"/>
    <w:rsid w:val="003754F2"/>
    <w:rsid w:val="00376B9A"/>
    <w:rsid w:val="00380A12"/>
    <w:rsid w:val="00380DD4"/>
    <w:rsid w:val="00380FAA"/>
    <w:rsid w:val="00384BD0"/>
    <w:rsid w:val="00386996"/>
    <w:rsid w:val="00386C86"/>
    <w:rsid w:val="00390123"/>
    <w:rsid w:val="003913B9"/>
    <w:rsid w:val="003922AC"/>
    <w:rsid w:val="003969B6"/>
    <w:rsid w:val="003A0957"/>
    <w:rsid w:val="003A7078"/>
    <w:rsid w:val="003B074D"/>
    <w:rsid w:val="003B479F"/>
    <w:rsid w:val="003B69E7"/>
    <w:rsid w:val="003B7403"/>
    <w:rsid w:val="003C0DA7"/>
    <w:rsid w:val="003C1483"/>
    <w:rsid w:val="003C21CF"/>
    <w:rsid w:val="003C23EF"/>
    <w:rsid w:val="003D6C3A"/>
    <w:rsid w:val="003E0B4B"/>
    <w:rsid w:val="003E0D09"/>
    <w:rsid w:val="003E300D"/>
    <w:rsid w:val="003E6D89"/>
    <w:rsid w:val="003F17B7"/>
    <w:rsid w:val="003F5D6F"/>
    <w:rsid w:val="003F7273"/>
    <w:rsid w:val="004025F1"/>
    <w:rsid w:val="004034AB"/>
    <w:rsid w:val="00404B1E"/>
    <w:rsid w:val="004069B5"/>
    <w:rsid w:val="004147D1"/>
    <w:rsid w:val="00414993"/>
    <w:rsid w:val="00414F1C"/>
    <w:rsid w:val="00422A89"/>
    <w:rsid w:val="0042646B"/>
    <w:rsid w:val="00426876"/>
    <w:rsid w:val="00431B73"/>
    <w:rsid w:val="00432827"/>
    <w:rsid w:val="00433F16"/>
    <w:rsid w:val="004351CF"/>
    <w:rsid w:val="004369FD"/>
    <w:rsid w:val="00437100"/>
    <w:rsid w:val="00437504"/>
    <w:rsid w:val="004419B2"/>
    <w:rsid w:val="00444420"/>
    <w:rsid w:val="00444EDD"/>
    <w:rsid w:val="004451B0"/>
    <w:rsid w:val="00450791"/>
    <w:rsid w:val="004519EC"/>
    <w:rsid w:val="00451C58"/>
    <w:rsid w:val="0045779F"/>
    <w:rsid w:val="00457EFE"/>
    <w:rsid w:val="004601ED"/>
    <w:rsid w:val="004625A9"/>
    <w:rsid w:val="00465000"/>
    <w:rsid w:val="004665E1"/>
    <w:rsid w:val="004711F7"/>
    <w:rsid w:val="00471D09"/>
    <w:rsid w:val="00471E86"/>
    <w:rsid w:val="004722BE"/>
    <w:rsid w:val="00477014"/>
    <w:rsid w:val="0048120D"/>
    <w:rsid w:val="00483B0D"/>
    <w:rsid w:val="00484685"/>
    <w:rsid w:val="00485417"/>
    <w:rsid w:val="00485CE7"/>
    <w:rsid w:val="00486077"/>
    <w:rsid w:val="00486525"/>
    <w:rsid w:val="0049115A"/>
    <w:rsid w:val="0049551F"/>
    <w:rsid w:val="004A0A3A"/>
    <w:rsid w:val="004A2152"/>
    <w:rsid w:val="004B3BC5"/>
    <w:rsid w:val="004B4816"/>
    <w:rsid w:val="004B49DC"/>
    <w:rsid w:val="004B77AE"/>
    <w:rsid w:val="004C0003"/>
    <w:rsid w:val="004C3F4F"/>
    <w:rsid w:val="004C67E7"/>
    <w:rsid w:val="004E057E"/>
    <w:rsid w:val="004E4992"/>
    <w:rsid w:val="004E71DF"/>
    <w:rsid w:val="004F115B"/>
    <w:rsid w:val="004F14DE"/>
    <w:rsid w:val="004F54A9"/>
    <w:rsid w:val="004F6434"/>
    <w:rsid w:val="004F72F4"/>
    <w:rsid w:val="004F7C24"/>
    <w:rsid w:val="005033A8"/>
    <w:rsid w:val="005035D3"/>
    <w:rsid w:val="00503D04"/>
    <w:rsid w:val="00511485"/>
    <w:rsid w:val="00514717"/>
    <w:rsid w:val="005167FC"/>
    <w:rsid w:val="005209F9"/>
    <w:rsid w:val="005222E4"/>
    <w:rsid w:val="00527F87"/>
    <w:rsid w:val="00532226"/>
    <w:rsid w:val="00534954"/>
    <w:rsid w:val="00537821"/>
    <w:rsid w:val="00540C89"/>
    <w:rsid w:val="00547E5F"/>
    <w:rsid w:val="0055203A"/>
    <w:rsid w:val="00552F87"/>
    <w:rsid w:val="00555548"/>
    <w:rsid w:val="00556D69"/>
    <w:rsid w:val="00557972"/>
    <w:rsid w:val="005624E0"/>
    <w:rsid w:val="005626D6"/>
    <w:rsid w:val="00562F6B"/>
    <w:rsid w:val="00566807"/>
    <w:rsid w:val="00570D9A"/>
    <w:rsid w:val="00576628"/>
    <w:rsid w:val="0058254E"/>
    <w:rsid w:val="00584A9C"/>
    <w:rsid w:val="00585A98"/>
    <w:rsid w:val="00586059"/>
    <w:rsid w:val="005861D0"/>
    <w:rsid w:val="00587732"/>
    <w:rsid w:val="00591306"/>
    <w:rsid w:val="00591A66"/>
    <w:rsid w:val="00592EC0"/>
    <w:rsid w:val="00594839"/>
    <w:rsid w:val="005A2317"/>
    <w:rsid w:val="005A6B5C"/>
    <w:rsid w:val="005A6B5D"/>
    <w:rsid w:val="005A76CC"/>
    <w:rsid w:val="005A7D4A"/>
    <w:rsid w:val="005B1C1F"/>
    <w:rsid w:val="005B2599"/>
    <w:rsid w:val="005B34A0"/>
    <w:rsid w:val="005B796B"/>
    <w:rsid w:val="005C0E6A"/>
    <w:rsid w:val="005C136C"/>
    <w:rsid w:val="005C536F"/>
    <w:rsid w:val="005D3107"/>
    <w:rsid w:val="005D5A35"/>
    <w:rsid w:val="005E0A81"/>
    <w:rsid w:val="005E217F"/>
    <w:rsid w:val="005E33B7"/>
    <w:rsid w:val="005E50CD"/>
    <w:rsid w:val="0060312C"/>
    <w:rsid w:val="006064D5"/>
    <w:rsid w:val="0061507E"/>
    <w:rsid w:val="00615A10"/>
    <w:rsid w:val="00617814"/>
    <w:rsid w:val="00617BB1"/>
    <w:rsid w:val="006218F6"/>
    <w:rsid w:val="00622880"/>
    <w:rsid w:val="006247A7"/>
    <w:rsid w:val="00624BD6"/>
    <w:rsid w:val="006263A2"/>
    <w:rsid w:val="006405F5"/>
    <w:rsid w:val="00643F9A"/>
    <w:rsid w:val="006460A6"/>
    <w:rsid w:val="00652A14"/>
    <w:rsid w:val="00652DE7"/>
    <w:rsid w:val="00656053"/>
    <w:rsid w:val="00657A53"/>
    <w:rsid w:val="00657A7A"/>
    <w:rsid w:val="0066570C"/>
    <w:rsid w:val="0066711E"/>
    <w:rsid w:val="00674286"/>
    <w:rsid w:val="00680182"/>
    <w:rsid w:val="00681129"/>
    <w:rsid w:val="006818B5"/>
    <w:rsid w:val="00681D8E"/>
    <w:rsid w:val="00683F4F"/>
    <w:rsid w:val="006842EA"/>
    <w:rsid w:val="006919BF"/>
    <w:rsid w:val="00692B4E"/>
    <w:rsid w:val="0069415A"/>
    <w:rsid w:val="00695CA4"/>
    <w:rsid w:val="006A17DA"/>
    <w:rsid w:val="006A2066"/>
    <w:rsid w:val="006B3646"/>
    <w:rsid w:val="006B75A0"/>
    <w:rsid w:val="006C5462"/>
    <w:rsid w:val="006C754C"/>
    <w:rsid w:val="006C79B4"/>
    <w:rsid w:val="006D4F46"/>
    <w:rsid w:val="006D5CE6"/>
    <w:rsid w:val="006D614A"/>
    <w:rsid w:val="006D619E"/>
    <w:rsid w:val="006E18CE"/>
    <w:rsid w:val="006E7A43"/>
    <w:rsid w:val="006F23CC"/>
    <w:rsid w:val="007010AE"/>
    <w:rsid w:val="00706F1A"/>
    <w:rsid w:val="00710DE5"/>
    <w:rsid w:val="00714F11"/>
    <w:rsid w:val="0071646A"/>
    <w:rsid w:val="007228A3"/>
    <w:rsid w:val="00725BFE"/>
    <w:rsid w:val="00727010"/>
    <w:rsid w:val="007315FF"/>
    <w:rsid w:val="00733B7E"/>
    <w:rsid w:val="00734227"/>
    <w:rsid w:val="007428F8"/>
    <w:rsid w:val="0074658F"/>
    <w:rsid w:val="00750C49"/>
    <w:rsid w:val="0075273A"/>
    <w:rsid w:val="007528BF"/>
    <w:rsid w:val="007544A7"/>
    <w:rsid w:val="00761C4B"/>
    <w:rsid w:val="007628B2"/>
    <w:rsid w:val="007651B2"/>
    <w:rsid w:val="00766999"/>
    <w:rsid w:val="00770C03"/>
    <w:rsid w:val="00776D31"/>
    <w:rsid w:val="00780A1E"/>
    <w:rsid w:val="007837A6"/>
    <w:rsid w:val="00785A3A"/>
    <w:rsid w:val="00787C80"/>
    <w:rsid w:val="00787F89"/>
    <w:rsid w:val="007912AB"/>
    <w:rsid w:val="007942F8"/>
    <w:rsid w:val="007967B7"/>
    <w:rsid w:val="007A085C"/>
    <w:rsid w:val="007A0967"/>
    <w:rsid w:val="007B1BC3"/>
    <w:rsid w:val="007B2103"/>
    <w:rsid w:val="007B6100"/>
    <w:rsid w:val="007C49CA"/>
    <w:rsid w:val="007C4C6E"/>
    <w:rsid w:val="007C5CAB"/>
    <w:rsid w:val="007C5D8B"/>
    <w:rsid w:val="007C65F3"/>
    <w:rsid w:val="007D3393"/>
    <w:rsid w:val="007E4137"/>
    <w:rsid w:val="007E57BD"/>
    <w:rsid w:val="007E6B57"/>
    <w:rsid w:val="007E7B75"/>
    <w:rsid w:val="007E7D02"/>
    <w:rsid w:val="007F2184"/>
    <w:rsid w:val="00801DAF"/>
    <w:rsid w:val="00803E6E"/>
    <w:rsid w:val="0080611B"/>
    <w:rsid w:val="0081074F"/>
    <w:rsid w:val="00811C07"/>
    <w:rsid w:val="0081331E"/>
    <w:rsid w:val="008149C0"/>
    <w:rsid w:val="008178F5"/>
    <w:rsid w:val="00817EBF"/>
    <w:rsid w:val="0082468A"/>
    <w:rsid w:val="008313EF"/>
    <w:rsid w:val="00831707"/>
    <w:rsid w:val="00831CD8"/>
    <w:rsid w:val="00835D8C"/>
    <w:rsid w:val="008408E4"/>
    <w:rsid w:val="00851098"/>
    <w:rsid w:val="008554DD"/>
    <w:rsid w:val="00872910"/>
    <w:rsid w:val="008758BD"/>
    <w:rsid w:val="0088469C"/>
    <w:rsid w:val="00884D97"/>
    <w:rsid w:val="00891A90"/>
    <w:rsid w:val="008A23DE"/>
    <w:rsid w:val="008A62D9"/>
    <w:rsid w:val="008B00D2"/>
    <w:rsid w:val="008B1F67"/>
    <w:rsid w:val="008B24A9"/>
    <w:rsid w:val="008B2DB6"/>
    <w:rsid w:val="008B4C9A"/>
    <w:rsid w:val="008B69EC"/>
    <w:rsid w:val="008C0577"/>
    <w:rsid w:val="008C10C6"/>
    <w:rsid w:val="008C196D"/>
    <w:rsid w:val="008C27CF"/>
    <w:rsid w:val="008C3C0E"/>
    <w:rsid w:val="008C693A"/>
    <w:rsid w:val="008D045D"/>
    <w:rsid w:val="008D2BC6"/>
    <w:rsid w:val="008D5F97"/>
    <w:rsid w:val="008E17DA"/>
    <w:rsid w:val="008E2574"/>
    <w:rsid w:val="008E5A5B"/>
    <w:rsid w:val="008F409B"/>
    <w:rsid w:val="008F4A6C"/>
    <w:rsid w:val="008F51C3"/>
    <w:rsid w:val="008F7658"/>
    <w:rsid w:val="00906C48"/>
    <w:rsid w:val="00912DDE"/>
    <w:rsid w:val="00914315"/>
    <w:rsid w:val="009153F9"/>
    <w:rsid w:val="009229CF"/>
    <w:rsid w:val="009376D0"/>
    <w:rsid w:val="009427E5"/>
    <w:rsid w:val="009455EA"/>
    <w:rsid w:val="0094738B"/>
    <w:rsid w:val="009500C4"/>
    <w:rsid w:val="009522D5"/>
    <w:rsid w:val="00954738"/>
    <w:rsid w:val="00955034"/>
    <w:rsid w:val="00955409"/>
    <w:rsid w:val="009555F0"/>
    <w:rsid w:val="00955A3A"/>
    <w:rsid w:val="00955A58"/>
    <w:rsid w:val="00955FD4"/>
    <w:rsid w:val="0096179F"/>
    <w:rsid w:val="00961FE9"/>
    <w:rsid w:val="00962433"/>
    <w:rsid w:val="00965FD0"/>
    <w:rsid w:val="00967837"/>
    <w:rsid w:val="00970EDA"/>
    <w:rsid w:val="009717A3"/>
    <w:rsid w:val="009733BC"/>
    <w:rsid w:val="00975FDB"/>
    <w:rsid w:val="00977030"/>
    <w:rsid w:val="009813DB"/>
    <w:rsid w:val="009827E2"/>
    <w:rsid w:val="0099057B"/>
    <w:rsid w:val="009915F0"/>
    <w:rsid w:val="0099196A"/>
    <w:rsid w:val="0099364D"/>
    <w:rsid w:val="009962D4"/>
    <w:rsid w:val="009A121A"/>
    <w:rsid w:val="009A5DED"/>
    <w:rsid w:val="009C2471"/>
    <w:rsid w:val="009C30DB"/>
    <w:rsid w:val="009C53B4"/>
    <w:rsid w:val="009C5728"/>
    <w:rsid w:val="009C6C56"/>
    <w:rsid w:val="009D24B9"/>
    <w:rsid w:val="009D2EE8"/>
    <w:rsid w:val="009E1487"/>
    <w:rsid w:val="009E189B"/>
    <w:rsid w:val="009E4161"/>
    <w:rsid w:val="009E473A"/>
    <w:rsid w:val="009E4A11"/>
    <w:rsid w:val="009E6576"/>
    <w:rsid w:val="009E680E"/>
    <w:rsid w:val="009E7760"/>
    <w:rsid w:val="009F3732"/>
    <w:rsid w:val="009F4BDA"/>
    <w:rsid w:val="009F6793"/>
    <w:rsid w:val="00A06B39"/>
    <w:rsid w:val="00A16862"/>
    <w:rsid w:val="00A2111A"/>
    <w:rsid w:val="00A2445C"/>
    <w:rsid w:val="00A255E7"/>
    <w:rsid w:val="00A30545"/>
    <w:rsid w:val="00A329B8"/>
    <w:rsid w:val="00A369AD"/>
    <w:rsid w:val="00A37075"/>
    <w:rsid w:val="00A40BD4"/>
    <w:rsid w:val="00A45963"/>
    <w:rsid w:val="00A52A31"/>
    <w:rsid w:val="00A71667"/>
    <w:rsid w:val="00A72E96"/>
    <w:rsid w:val="00A7442C"/>
    <w:rsid w:val="00A74779"/>
    <w:rsid w:val="00A76821"/>
    <w:rsid w:val="00A80DBE"/>
    <w:rsid w:val="00A877ED"/>
    <w:rsid w:val="00A87E59"/>
    <w:rsid w:val="00A92365"/>
    <w:rsid w:val="00A945CE"/>
    <w:rsid w:val="00A95228"/>
    <w:rsid w:val="00A9554B"/>
    <w:rsid w:val="00A960F7"/>
    <w:rsid w:val="00AA489A"/>
    <w:rsid w:val="00AA54FE"/>
    <w:rsid w:val="00AA72A2"/>
    <w:rsid w:val="00AB55B4"/>
    <w:rsid w:val="00AB67D0"/>
    <w:rsid w:val="00AB6832"/>
    <w:rsid w:val="00AC21D9"/>
    <w:rsid w:val="00AC3583"/>
    <w:rsid w:val="00AC453B"/>
    <w:rsid w:val="00AC7200"/>
    <w:rsid w:val="00AC73B2"/>
    <w:rsid w:val="00AC7A7F"/>
    <w:rsid w:val="00AD0ADD"/>
    <w:rsid w:val="00AE085C"/>
    <w:rsid w:val="00AE273B"/>
    <w:rsid w:val="00AE320D"/>
    <w:rsid w:val="00AE7BDD"/>
    <w:rsid w:val="00AF6042"/>
    <w:rsid w:val="00AF6D33"/>
    <w:rsid w:val="00B11774"/>
    <w:rsid w:val="00B12B82"/>
    <w:rsid w:val="00B1371C"/>
    <w:rsid w:val="00B137BA"/>
    <w:rsid w:val="00B16024"/>
    <w:rsid w:val="00B17C3D"/>
    <w:rsid w:val="00B214DA"/>
    <w:rsid w:val="00B31BED"/>
    <w:rsid w:val="00B33315"/>
    <w:rsid w:val="00B34489"/>
    <w:rsid w:val="00B36B91"/>
    <w:rsid w:val="00B36FA2"/>
    <w:rsid w:val="00B4449D"/>
    <w:rsid w:val="00B50968"/>
    <w:rsid w:val="00B53279"/>
    <w:rsid w:val="00B54C72"/>
    <w:rsid w:val="00B64063"/>
    <w:rsid w:val="00B65480"/>
    <w:rsid w:val="00B7481E"/>
    <w:rsid w:val="00B766AB"/>
    <w:rsid w:val="00B77969"/>
    <w:rsid w:val="00B954AD"/>
    <w:rsid w:val="00B95DB7"/>
    <w:rsid w:val="00BA12EA"/>
    <w:rsid w:val="00BA5AB2"/>
    <w:rsid w:val="00BB35C3"/>
    <w:rsid w:val="00BB7AFA"/>
    <w:rsid w:val="00BC01DC"/>
    <w:rsid w:val="00BC2379"/>
    <w:rsid w:val="00BC2A8F"/>
    <w:rsid w:val="00BC300D"/>
    <w:rsid w:val="00BC56FA"/>
    <w:rsid w:val="00BC7954"/>
    <w:rsid w:val="00BD025E"/>
    <w:rsid w:val="00BD0D44"/>
    <w:rsid w:val="00BD1B4D"/>
    <w:rsid w:val="00BD4CB3"/>
    <w:rsid w:val="00BD6E10"/>
    <w:rsid w:val="00BE5F17"/>
    <w:rsid w:val="00BF0D55"/>
    <w:rsid w:val="00BF35F5"/>
    <w:rsid w:val="00BF41A2"/>
    <w:rsid w:val="00C01B8D"/>
    <w:rsid w:val="00C04A9E"/>
    <w:rsid w:val="00C13949"/>
    <w:rsid w:val="00C13D4D"/>
    <w:rsid w:val="00C235B3"/>
    <w:rsid w:val="00C25921"/>
    <w:rsid w:val="00C25ACB"/>
    <w:rsid w:val="00C25E46"/>
    <w:rsid w:val="00C25F0D"/>
    <w:rsid w:val="00C26440"/>
    <w:rsid w:val="00C305FB"/>
    <w:rsid w:val="00C316BC"/>
    <w:rsid w:val="00C337CC"/>
    <w:rsid w:val="00C34642"/>
    <w:rsid w:val="00C43018"/>
    <w:rsid w:val="00C438CA"/>
    <w:rsid w:val="00C44678"/>
    <w:rsid w:val="00C44ACB"/>
    <w:rsid w:val="00C510D1"/>
    <w:rsid w:val="00C5189B"/>
    <w:rsid w:val="00C520AC"/>
    <w:rsid w:val="00C5337D"/>
    <w:rsid w:val="00C54B08"/>
    <w:rsid w:val="00C5795A"/>
    <w:rsid w:val="00C64EEA"/>
    <w:rsid w:val="00C654DF"/>
    <w:rsid w:val="00C8704A"/>
    <w:rsid w:val="00C872C6"/>
    <w:rsid w:val="00C90CE2"/>
    <w:rsid w:val="00C9242A"/>
    <w:rsid w:val="00C9257A"/>
    <w:rsid w:val="00C974DB"/>
    <w:rsid w:val="00CA2D49"/>
    <w:rsid w:val="00CA3544"/>
    <w:rsid w:val="00CA3AF4"/>
    <w:rsid w:val="00CA52B9"/>
    <w:rsid w:val="00CB16B4"/>
    <w:rsid w:val="00CB482C"/>
    <w:rsid w:val="00CB55B6"/>
    <w:rsid w:val="00CB7E6B"/>
    <w:rsid w:val="00CC0654"/>
    <w:rsid w:val="00CC2B9C"/>
    <w:rsid w:val="00CC3E1F"/>
    <w:rsid w:val="00CC5B62"/>
    <w:rsid w:val="00CD1E47"/>
    <w:rsid w:val="00CD2BE8"/>
    <w:rsid w:val="00CD4703"/>
    <w:rsid w:val="00CD6E6F"/>
    <w:rsid w:val="00CD6FE1"/>
    <w:rsid w:val="00CD7BAB"/>
    <w:rsid w:val="00CE556A"/>
    <w:rsid w:val="00CF255E"/>
    <w:rsid w:val="00D058F8"/>
    <w:rsid w:val="00D070BF"/>
    <w:rsid w:val="00D10773"/>
    <w:rsid w:val="00D10CEB"/>
    <w:rsid w:val="00D11559"/>
    <w:rsid w:val="00D146CC"/>
    <w:rsid w:val="00D20A93"/>
    <w:rsid w:val="00D20D94"/>
    <w:rsid w:val="00D216B7"/>
    <w:rsid w:val="00D2628B"/>
    <w:rsid w:val="00D30F96"/>
    <w:rsid w:val="00D30F9A"/>
    <w:rsid w:val="00D33A4A"/>
    <w:rsid w:val="00D34B1C"/>
    <w:rsid w:val="00D37758"/>
    <w:rsid w:val="00D53D9B"/>
    <w:rsid w:val="00D53F91"/>
    <w:rsid w:val="00D63772"/>
    <w:rsid w:val="00D64440"/>
    <w:rsid w:val="00D66CC9"/>
    <w:rsid w:val="00D70D3B"/>
    <w:rsid w:val="00D71093"/>
    <w:rsid w:val="00D71FE5"/>
    <w:rsid w:val="00D724EA"/>
    <w:rsid w:val="00D74089"/>
    <w:rsid w:val="00D77128"/>
    <w:rsid w:val="00D925F9"/>
    <w:rsid w:val="00DA1C2D"/>
    <w:rsid w:val="00DB0FBB"/>
    <w:rsid w:val="00DB6362"/>
    <w:rsid w:val="00DB71B1"/>
    <w:rsid w:val="00DC09E4"/>
    <w:rsid w:val="00DC4A68"/>
    <w:rsid w:val="00DD068B"/>
    <w:rsid w:val="00DD34C5"/>
    <w:rsid w:val="00DD3934"/>
    <w:rsid w:val="00DD6900"/>
    <w:rsid w:val="00DE1FCA"/>
    <w:rsid w:val="00DE4812"/>
    <w:rsid w:val="00DE4C05"/>
    <w:rsid w:val="00DE715A"/>
    <w:rsid w:val="00DF28ED"/>
    <w:rsid w:val="00DF2A03"/>
    <w:rsid w:val="00DF5D8A"/>
    <w:rsid w:val="00E02798"/>
    <w:rsid w:val="00E1116E"/>
    <w:rsid w:val="00E125DD"/>
    <w:rsid w:val="00E34860"/>
    <w:rsid w:val="00E51AD3"/>
    <w:rsid w:val="00E52D79"/>
    <w:rsid w:val="00E62ECB"/>
    <w:rsid w:val="00E63AB0"/>
    <w:rsid w:val="00E63E42"/>
    <w:rsid w:val="00E64F8B"/>
    <w:rsid w:val="00E6569D"/>
    <w:rsid w:val="00E70D77"/>
    <w:rsid w:val="00E73AB9"/>
    <w:rsid w:val="00E76911"/>
    <w:rsid w:val="00E80780"/>
    <w:rsid w:val="00E80BBF"/>
    <w:rsid w:val="00E838B4"/>
    <w:rsid w:val="00E83937"/>
    <w:rsid w:val="00E83A31"/>
    <w:rsid w:val="00E83EA2"/>
    <w:rsid w:val="00E85AD3"/>
    <w:rsid w:val="00E866AC"/>
    <w:rsid w:val="00E878E0"/>
    <w:rsid w:val="00E94E09"/>
    <w:rsid w:val="00EA1E68"/>
    <w:rsid w:val="00EA495F"/>
    <w:rsid w:val="00EA6369"/>
    <w:rsid w:val="00EA70C8"/>
    <w:rsid w:val="00EA73B2"/>
    <w:rsid w:val="00EB1467"/>
    <w:rsid w:val="00EB18DE"/>
    <w:rsid w:val="00EB4A12"/>
    <w:rsid w:val="00EB569A"/>
    <w:rsid w:val="00EB6454"/>
    <w:rsid w:val="00EB68A6"/>
    <w:rsid w:val="00EB77B7"/>
    <w:rsid w:val="00EC0C57"/>
    <w:rsid w:val="00EC1CF1"/>
    <w:rsid w:val="00EC1D1E"/>
    <w:rsid w:val="00EC284D"/>
    <w:rsid w:val="00EC76DE"/>
    <w:rsid w:val="00ED2E5C"/>
    <w:rsid w:val="00EE23E8"/>
    <w:rsid w:val="00EE3AD1"/>
    <w:rsid w:val="00EE5C56"/>
    <w:rsid w:val="00EF06C2"/>
    <w:rsid w:val="00EF1292"/>
    <w:rsid w:val="00EF4FD8"/>
    <w:rsid w:val="00EF66D2"/>
    <w:rsid w:val="00EF6ECF"/>
    <w:rsid w:val="00EF75E0"/>
    <w:rsid w:val="00F06F58"/>
    <w:rsid w:val="00F10D36"/>
    <w:rsid w:val="00F126BE"/>
    <w:rsid w:val="00F131AC"/>
    <w:rsid w:val="00F14590"/>
    <w:rsid w:val="00F157BD"/>
    <w:rsid w:val="00F22C71"/>
    <w:rsid w:val="00F23502"/>
    <w:rsid w:val="00F23C66"/>
    <w:rsid w:val="00F3248F"/>
    <w:rsid w:val="00F40228"/>
    <w:rsid w:val="00F40E27"/>
    <w:rsid w:val="00F426CB"/>
    <w:rsid w:val="00F44296"/>
    <w:rsid w:val="00F46AC3"/>
    <w:rsid w:val="00F514A6"/>
    <w:rsid w:val="00F5233E"/>
    <w:rsid w:val="00F54BF5"/>
    <w:rsid w:val="00F5513E"/>
    <w:rsid w:val="00F574AB"/>
    <w:rsid w:val="00F6012F"/>
    <w:rsid w:val="00F64AAF"/>
    <w:rsid w:val="00F65486"/>
    <w:rsid w:val="00F657E0"/>
    <w:rsid w:val="00F659ED"/>
    <w:rsid w:val="00F66551"/>
    <w:rsid w:val="00F76504"/>
    <w:rsid w:val="00F85CB9"/>
    <w:rsid w:val="00F908AF"/>
    <w:rsid w:val="00F93ADA"/>
    <w:rsid w:val="00F93D95"/>
    <w:rsid w:val="00F94CCE"/>
    <w:rsid w:val="00F95C5B"/>
    <w:rsid w:val="00F95F34"/>
    <w:rsid w:val="00FA31A4"/>
    <w:rsid w:val="00FA420F"/>
    <w:rsid w:val="00FA46E7"/>
    <w:rsid w:val="00FA63AA"/>
    <w:rsid w:val="00FA70EE"/>
    <w:rsid w:val="00FB0320"/>
    <w:rsid w:val="00FB2F9A"/>
    <w:rsid w:val="00FB5E8B"/>
    <w:rsid w:val="00FB5F76"/>
    <w:rsid w:val="00FB5FB1"/>
    <w:rsid w:val="00FB601A"/>
    <w:rsid w:val="00FC2895"/>
    <w:rsid w:val="00FC79A4"/>
    <w:rsid w:val="00FD4F68"/>
    <w:rsid w:val="00FD5F3A"/>
    <w:rsid w:val="00FD7DA4"/>
    <w:rsid w:val="00FE5714"/>
    <w:rsid w:val="00FE6287"/>
    <w:rsid w:val="00FF0132"/>
    <w:rsid w:val="00FF50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80FAA"/>
    <w:pPr>
      <w:spacing w:after="0" w:line="240" w:lineRule="auto"/>
      <w:jc w:val="both"/>
    </w:pPr>
    <w:rPr>
      <w:rFonts w:ascii="Times New Roman" w:hAnsi="Times New Roman"/>
      <w:sz w:val="24"/>
    </w:rPr>
  </w:style>
  <w:style w:type="paragraph" w:styleId="1">
    <w:name w:val="heading 1"/>
    <w:next w:val="2"/>
    <w:link w:val="11"/>
    <w:qFormat/>
    <w:rsid w:val="00CB482C"/>
    <w:pPr>
      <w:keepNext/>
      <w:pageBreakBefore/>
      <w:widowControl w:val="0"/>
      <w:numPr>
        <w:numId w:val="1"/>
      </w:numPr>
      <w:tabs>
        <w:tab w:val="left" w:pos="2098"/>
      </w:tabs>
      <w:suppressAutoHyphens/>
      <w:spacing w:before="360" w:after="360" w:line="240" w:lineRule="auto"/>
      <w:outlineLvl w:val="0"/>
    </w:pPr>
    <w:rPr>
      <w:rFonts w:ascii="Times New Roman" w:eastAsia="Times New Roman" w:hAnsi="Times New Roman" w:cs="Times New Roman"/>
      <w:b/>
      <w:caps/>
      <w:sz w:val="28"/>
      <w:szCs w:val="28"/>
      <w:lang w:eastAsia="ru-RU"/>
    </w:rPr>
  </w:style>
  <w:style w:type="paragraph" w:styleId="2">
    <w:name w:val="heading 2"/>
    <w:next w:val="e"/>
    <w:link w:val="20"/>
    <w:qFormat/>
    <w:rsid w:val="009427E5"/>
    <w:pPr>
      <w:keepNext/>
      <w:keepLines/>
      <w:widowControl w:val="0"/>
      <w:numPr>
        <w:ilvl w:val="1"/>
        <w:numId w:val="1"/>
      </w:numPr>
      <w:tabs>
        <w:tab w:val="left" w:pos="1701"/>
        <w:tab w:val="left" w:pos="1814"/>
      </w:tabs>
      <w:suppressAutoHyphens/>
      <w:snapToGrid w:val="0"/>
      <w:spacing w:before="360" w:after="240" w:line="240" w:lineRule="auto"/>
      <w:jc w:val="both"/>
      <w:outlineLvl w:val="1"/>
    </w:pPr>
    <w:rPr>
      <w:rFonts w:ascii="Times New Roman" w:eastAsia="Times New Roman" w:hAnsi="Times New Roman" w:cs="Times New Roman"/>
      <w:b/>
      <w:bCs/>
      <w:sz w:val="24"/>
      <w:szCs w:val="24"/>
      <w:lang w:eastAsia="ru-RU"/>
    </w:rPr>
  </w:style>
  <w:style w:type="paragraph" w:styleId="3">
    <w:name w:val="heading 3"/>
    <w:next w:val="e"/>
    <w:link w:val="30"/>
    <w:qFormat/>
    <w:rsid w:val="009427E5"/>
    <w:pPr>
      <w:keepNext/>
      <w:numPr>
        <w:ilvl w:val="2"/>
        <w:numId w:val="1"/>
      </w:numPr>
      <w:tabs>
        <w:tab w:val="left" w:pos="1077"/>
      </w:tabs>
      <w:spacing w:before="360" w:after="120" w:line="240" w:lineRule="auto"/>
      <w:jc w:val="both"/>
      <w:outlineLvl w:val="2"/>
    </w:pPr>
    <w:rPr>
      <w:rFonts w:ascii="Times New Roman" w:eastAsia="Times New Roman" w:hAnsi="Times New Roman" w:cs="Times New Roman"/>
      <w:bCs/>
      <w:i/>
      <w:sz w:val="24"/>
      <w:szCs w:val="24"/>
      <w:lang w:eastAsia="ru-RU"/>
    </w:rPr>
  </w:style>
  <w:style w:type="paragraph" w:styleId="4">
    <w:name w:val="heading 4"/>
    <w:basedOn w:val="3"/>
    <w:next w:val="a0"/>
    <w:link w:val="40"/>
    <w:uiPriority w:val="9"/>
    <w:unhideWhenUsed/>
    <w:qFormat/>
    <w:rsid w:val="00EA1E68"/>
    <w:pPr>
      <w:keepLines/>
      <w:numPr>
        <w:ilvl w:val="3"/>
      </w:numPr>
      <w:tabs>
        <w:tab w:val="left" w:pos="1531"/>
      </w:tabs>
      <w:spacing w:before="200"/>
      <w:outlineLvl w:val="3"/>
    </w:pPr>
    <w:rPr>
      <w:rFonts w:eastAsiaTheme="majorEastAsia" w:cstheme="majorBidi"/>
      <w:bCs w:val="0"/>
      <w:i w:val="0"/>
      <w:iCs/>
    </w:rPr>
  </w:style>
  <w:style w:type="paragraph" w:styleId="5">
    <w:name w:val="heading 5"/>
    <w:basedOn w:val="4"/>
    <w:next w:val="a0"/>
    <w:link w:val="50"/>
    <w:unhideWhenUsed/>
    <w:qFormat/>
    <w:rsid w:val="004A2152"/>
    <w:pPr>
      <w:numPr>
        <w:ilvl w:val="4"/>
      </w:numPr>
      <w:outlineLvl w:val="4"/>
    </w:pPr>
    <w:rPr>
      <w:u w:val="single"/>
    </w:rPr>
  </w:style>
  <w:style w:type="paragraph" w:styleId="6">
    <w:name w:val="heading 6"/>
    <w:next w:val="a0"/>
    <w:link w:val="60"/>
    <w:autoRedefine/>
    <w:qFormat/>
    <w:rsid w:val="000C5877"/>
    <w:pPr>
      <w:numPr>
        <w:ilvl w:val="5"/>
        <w:numId w:val="1"/>
      </w:numPr>
      <w:spacing w:before="240" w:after="60" w:line="240" w:lineRule="auto"/>
      <w:jc w:val="both"/>
      <w:outlineLvl w:val="5"/>
    </w:pPr>
    <w:rPr>
      <w:rFonts w:ascii="Times New Roman" w:eastAsia="Times New Roman" w:hAnsi="Times New Roman" w:cs="Times New Roman"/>
      <w:b/>
      <w:bCs/>
      <w:lang w:eastAsia="ru-RU"/>
    </w:rPr>
  </w:style>
  <w:style w:type="paragraph" w:styleId="7">
    <w:name w:val="heading 7"/>
    <w:next w:val="a0"/>
    <w:link w:val="70"/>
    <w:autoRedefine/>
    <w:qFormat/>
    <w:rsid w:val="000C5877"/>
    <w:pPr>
      <w:numPr>
        <w:ilvl w:val="6"/>
        <w:numId w:val="1"/>
      </w:numPr>
      <w:spacing w:before="240" w:after="60" w:line="240" w:lineRule="auto"/>
      <w:jc w:val="both"/>
      <w:outlineLvl w:val="6"/>
    </w:pPr>
    <w:rPr>
      <w:rFonts w:ascii="Times New Roman" w:eastAsia="Times New Roman" w:hAnsi="Times New Roman" w:cs="Times New Roman"/>
      <w:sz w:val="24"/>
      <w:szCs w:val="24"/>
      <w:lang w:eastAsia="ru-RU"/>
    </w:rPr>
  </w:style>
  <w:style w:type="paragraph" w:styleId="8">
    <w:name w:val="heading 8"/>
    <w:next w:val="a0"/>
    <w:link w:val="80"/>
    <w:autoRedefine/>
    <w:qFormat/>
    <w:rsid w:val="000C5877"/>
    <w:pPr>
      <w:numPr>
        <w:ilvl w:val="7"/>
        <w:numId w:val="1"/>
      </w:numPr>
      <w:spacing w:before="240" w:after="60" w:line="240" w:lineRule="auto"/>
      <w:jc w:val="both"/>
      <w:outlineLvl w:val="7"/>
    </w:pPr>
    <w:rPr>
      <w:rFonts w:ascii="Times New Roman" w:eastAsia="Times New Roman" w:hAnsi="Times New Roman" w:cs="Times New Roman"/>
      <w:i/>
      <w:iCs/>
      <w:sz w:val="24"/>
      <w:szCs w:val="24"/>
      <w:lang w:eastAsia="ru-RU"/>
    </w:rPr>
  </w:style>
  <w:style w:type="paragraph" w:styleId="9">
    <w:name w:val="heading 9"/>
    <w:next w:val="a0"/>
    <w:link w:val="90"/>
    <w:autoRedefine/>
    <w:qFormat/>
    <w:rsid w:val="000C5877"/>
    <w:pPr>
      <w:numPr>
        <w:ilvl w:val="8"/>
        <w:numId w:val="1"/>
      </w:numPr>
      <w:spacing w:before="240" w:after="60" w:line="240" w:lineRule="auto"/>
      <w:jc w:val="both"/>
      <w:outlineLvl w:val="8"/>
    </w:pPr>
    <w:rPr>
      <w:rFonts w:ascii="Times New Roman" w:eastAsia="Times New Roman" w:hAnsi="Times New Roman"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
    <w:name w:val="Основной тeкст"/>
    <w:link w:val="e0"/>
    <w:rsid w:val="00761C4B"/>
    <w:pPr>
      <w:keepLines/>
      <w:spacing w:before="120" w:after="0" w:line="240" w:lineRule="auto"/>
      <w:ind w:firstLine="709"/>
      <w:jc w:val="both"/>
    </w:pPr>
    <w:rPr>
      <w:rFonts w:ascii="Times New Roman" w:eastAsia="Times New Roman" w:hAnsi="Times New Roman" w:cs="Times New Roman"/>
      <w:sz w:val="24"/>
      <w:szCs w:val="24"/>
      <w:lang w:eastAsia="ru-RU"/>
    </w:rPr>
  </w:style>
  <w:style w:type="paragraph" w:customStyle="1" w:styleId="a4">
    <w:name w:val="Объект"/>
    <w:rsid w:val="00566807"/>
    <w:pPr>
      <w:widowControl w:val="0"/>
      <w:suppressAutoHyphens/>
      <w:spacing w:before="1200" w:after="840" w:line="240" w:lineRule="auto"/>
      <w:ind w:left="142" w:right="338"/>
      <w:jc w:val="center"/>
    </w:pPr>
    <w:rPr>
      <w:rFonts w:ascii="Times New Roman" w:eastAsia="Times New Roman" w:hAnsi="Times New Roman" w:cs="Times New Roman"/>
      <w:b/>
      <w:caps/>
      <w:sz w:val="36"/>
      <w:szCs w:val="36"/>
      <w:lang w:eastAsia="ru-RU"/>
    </w:rPr>
  </w:style>
  <w:style w:type="paragraph" w:customStyle="1" w:styleId="a5">
    <w:name w:val="Том"/>
    <w:aliases w:val="книга"/>
    <w:next w:val="e"/>
    <w:rsid w:val="00F66551"/>
    <w:pPr>
      <w:spacing w:before="120" w:after="360" w:line="240" w:lineRule="auto"/>
      <w:ind w:left="1134" w:right="1134"/>
      <w:jc w:val="center"/>
    </w:pPr>
    <w:rPr>
      <w:rFonts w:ascii="Times New Roman" w:eastAsia="Times New Roman" w:hAnsi="Times New Roman" w:cs="Times New Roman"/>
      <w:sz w:val="28"/>
      <w:szCs w:val="36"/>
      <w:lang w:eastAsia="ru-RU"/>
    </w:rPr>
  </w:style>
  <w:style w:type="paragraph" w:customStyle="1" w:styleId="a6">
    <w:name w:val="Шифр"/>
    <w:next w:val="a0"/>
    <w:rsid w:val="004419B2"/>
    <w:pPr>
      <w:spacing w:before="600" w:after="0" w:line="240" w:lineRule="auto"/>
      <w:jc w:val="center"/>
    </w:pPr>
    <w:rPr>
      <w:rFonts w:ascii="Times New Roman" w:eastAsia="Times New Roman" w:hAnsi="Times New Roman" w:cs="Times New Roman"/>
      <w:bCs/>
      <w:kern w:val="28"/>
      <w:sz w:val="28"/>
      <w:szCs w:val="24"/>
      <w:lang w:eastAsia="ru-RU"/>
    </w:rPr>
  </w:style>
  <w:style w:type="paragraph" w:customStyle="1" w:styleId="a7">
    <w:name w:val="Стадия"/>
    <w:next w:val="e"/>
    <w:link w:val="a8"/>
    <w:rsid w:val="00F66551"/>
    <w:pPr>
      <w:keepNext/>
      <w:suppressAutoHyphens/>
      <w:spacing w:after="480" w:line="240" w:lineRule="auto"/>
      <w:ind w:left="851" w:right="851"/>
      <w:jc w:val="center"/>
    </w:pPr>
    <w:rPr>
      <w:rFonts w:ascii="Times New Roman" w:eastAsia="Times New Roman" w:hAnsi="Times New Roman" w:cs="Times New Roman"/>
      <w:b/>
      <w:bCs/>
      <w:kern w:val="28"/>
      <w:sz w:val="28"/>
      <w:szCs w:val="28"/>
      <w:lang w:eastAsia="ru-RU"/>
    </w:rPr>
  </w:style>
  <w:style w:type="character" w:customStyle="1" w:styleId="a8">
    <w:name w:val="Стадия Знак"/>
    <w:basedOn w:val="a1"/>
    <w:link w:val="a7"/>
    <w:rsid w:val="00F66551"/>
    <w:rPr>
      <w:rFonts w:ascii="Times New Roman" w:eastAsia="Times New Roman" w:hAnsi="Times New Roman" w:cs="Times New Roman"/>
      <w:b/>
      <w:bCs/>
      <w:kern w:val="28"/>
      <w:sz w:val="28"/>
      <w:szCs w:val="28"/>
      <w:lang w:eastAsia="ru-RU"/>
    </w:rPr>
  </w:style>
  <w:style w:type="paragraph" w:customStyle="1" w:styleId="a9">
    <w:name w:val="Раздел"/>
    <w:next w:val="e"/>
    <w:rsid w:val="00F66551"/>
    <w:pPr>
      <w:spacing w:after="120" w:line="240" w:lineRule="auto"/>
      <w:jc w:val="center"/>
    </w:pPr>
    <w:rPr>
      <w:rFonts w:ascii="Times New Roman" w:eastAsia="Times New Roman" w:hAnsi="Times New Roman" w:cs="Times New Roman"/>
      <w:b/>
      <w:sz w:val="28"/>
      <w:szCs w:val="28"/>
      <w:lang w:eastAsia="ru-RU"/>
    </w:rPr>
  </w:style>
  <w:style w:type="paragraph" w:styleId="aa">
    <w:name w:val="header"/>
    <w:basedOn w:val="a0"/>
    <w:link w:val="ab"/>
    <w:uiPriority w:val="99"/>
    <w:unhideWhenUsed/>
    <w:rsid w:val="00380FAA"/>
  </w:style>
  <w:style w:type="character" w:customStyle="1" w:styleId="ab">
    <w:name w:val="Верхний колонтитул Знак"/>
    <w:basedOn w:val="a1"/>
    <w:link w:val="aa"/>
    <w:uiPriority w:val="99"/>
    <w:rsid w:val="00380FAA"/>
    <w:rPr>
      <w:rFonts w:ascii="Times New Roman" w:hAnsi="Times New Roman"/>
    </w:rPr>
  </w:style>
  <w:style w:type="paragraph" w:styleId="ac">
    <w:name w:val="footer"/>
    <w:basedOn w:val="a0"/>
    <w:link w:val="ad"/>
    <w:uiPriority w:val="99"/>
    <w:unhideWhenUsed/>
    <w:rsid w:val="00380FAA"/>
    <w:pPr>
      <w:jc w:val="center"/>
    </w:pPr>
  </w:style>
  <w:style w:type="character" w:customStyle="1" w:styleId="ad">
    <w:name w:val="Нижний колонтитул Знак"/>
    <w:basedOn w:val="a1"/>
    <w:link w:val="ac"/>
    <w:uiPriority w:val="99"/>
    <w:rsid w:val="00380FAA"/>
    <w:rPr>
      <w:rFonts w:ascii="Times New Roman" w:hAnsi="Times New Roman"/>
    </w:rPr>
  </w:style>
  <w:style w:type="paragraph" w:styleId="ae">
    <w:name w:val="Balloon Text"/>
    <w:basedOn w:val="a0"/>
    <w:link w:val="af"/>
    <w:uiPriority w:val="99"/>
    <w:semiHidden/>
    <w:unhideWhenUsed/>
    <w:rsid w:val="00380FAA"/>
    <w:rPr>
      <w:rFonts w:ascii="Tahoma" w:hAnsi="Tahoma" w:cs="Tahoma"/>
      <w:sz w:val="16"/>
      <w:szCs w:val="16"/>
    </w:rPr>
  </w:style>
  <w:style w:type="character" w:customStyle="1" w:styleId="af">
    <w:name w:val="Текст выноски Знак"/>
    <w:basedOn w:val="a1"/>
    <w:link w:val="ae"/>
    <w:uiPriority w:val="99"/>
    <w:semiHidden/>
    <w:rsid w:val="00380FAA"/>
    <w:rPr>
      <w:rFonts w:ascii="Tahoma" w:hAnsi="Tahoma" w:cs="Tahoma"/>
      <w:sz w:val="16"/>
      <w:szCs w:val="16"/>
    </w:rPr>
  </w:style>
  <w:style w:type="paragraph" w:customStyle="1" w:styleId="af0">
    <w:name w:val="Подписи"/>
    <w:next w:val="e"/>
    <w:rsid w:val="004419B2"/>
    <w:pPr>
      <w:tabs>
        <w:tab w:val="left" w:pos="6660"/>
        <w:tab w:val="right" w:pos="9356"/>
      </w:tabs>
      <w:spacing w:before="360" w:after="0" w:line="240" w:lineRule="auto"/>
      <w:ind w:left="709" w:right="4598"/>
      <w:jc w:val="both"/>
    </w:pPr>
    <w:rPr>
      <w:rFonts w:ascii="Times New Roman" w:eastAsia="Times New Roman" w:hAnsi="Times New Roman" w:cs="Times New Roman"/>
      <w:sz w:val="24"/>
      <w:szCs w:val="24"/>
      <w:lang w:eastAsia="ru-RU"/>
    </w:rPr>
  </w:style>
  <w:style w:type="table" w:styleId="af1">
    <w:name w:val="Table Grid"/>
    <w:basedOn w:val="a2"/>
    <w:uiPriority w:val="59"/>
    <w:rsid w:val="003F72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Заголовок раздела"/>
    <w:next w:val="e"/>
    <w:rsid w:val="001F1450"/>
    <w:pPr>
      <w:keepNext/>
      <w:widowControl w:val="0"/>
      <w:suppressAutoHyphens/>
      <w:spacing w:before="360" w:after="360" w:line="240" w:lineRule="auto"/>
      <w:jc w:val="center"/>
    </w:pPr>
    <w:rPr>
      <w:rFonts w:ascii="Times New Roman" w:eastAsia="Times New Roman" w:hAnsi="Times New Roman" w:cs="Times New Roman"/>
      <w:b/>
      <w:caps/>
      <w:sz w:val="28"/>
      <w:szCs w:val="28"/>
      <w:lang w:eastAsia="ru-RU"/>
    </w:rPr>
  </w:style>
  <w:style w:type="paragraph" w:customStyle="1" w:styleId="af3">
    <w:name w:val="Заголовок таблицы"/>
    <w:link w:val="af4"/>
    <w:rsid w:val="00801DAF"/>
    <w:pPr>
      <w:keepNext/>
      <w:suppressAutoHyphens/>
      <w:spacing w:before="120" w:after="120" w:line="240" w:lineRule="auto"/>
      <w:jc w:val="center"/>
    </w:pPr>
    <w:rPr>
      <w:rFonts w:ascii="Times New Roman" w:eastAsia="Times New Roman" w:hAnsi="Times New Roman" w:cs="Times New Roman"/>
      <w:b/>
      <w:sz w:val="24"/>
      <w:szCs w:val="24"/>
      <w:lang w:eastAsia="ru-RU"/>
    </w:rPr>
  </w:style>
  <w:style w:type="character" w:customStyle="1" w:styleId="af4">
    <w:name w:val="Заголовок таблицы Знак"/>
    <w:basedOn w:val="a1"/>
    <w:link w:val="af3"/>
    <w:rsid w:val="00801DAF"/>
    <w:rPr>
      <w:rFonts w:ascii="Times New Roman" w:eastAsia="Times New Roman" w:hAnsi="Times New Roman" w:cs="Times New Roman"/>
      <w:b/>
      <w:sz w:val="24"/>
      <w:szCs w:val="24"/>
      <w:lang w:eastAsia="ru-RU"/>
    </w:rPr>
  </w:style>
  <w:style w:type="paragraph" w:customStyle="1" w:styleId="af5">
    <w:name w:val="Пункт состава проекта"/>
    <w:basedOn w:val="a0"/>
    <w:qFormat/>
    <w:rsid w:val="0010142D"/>
    <w:pPr>
      <w:suppressAutoHyphens/>
      <w:jc w:val="left"/>
    </w:pPr>
    <w:rPr>
      <w:rFonts w:eastAsia="Times New Roman" w:cs="Times New Roman"/>
      <w:sz w:val="20"/>
      <w:szCs w:val="20"/>
      <w:lang w:eastAsia="ru-RU"/>
    </w:rPr>
  </w:style>
  <w:style w:type="character" w:styleId="af6">
    <w:name w:val="Hyperlink"/>
    <w:basedOn w:val="a1"/>
    <w:uiPriority w:val="99"/>
    <w:unhideWhenUsed/>
    <w:rsid w:val="001C3A3B"/>
    <w:rPr>
      <w:color w:val="0000FF" w:themeColor="hyperlink"/>
      <w:u w:val="single"/>
    </w:rPr>
  </w:style>
  <w:style w:type="paragraph" w:styleId="12">
    <w:name w:val="toc 1"/>
    <w:next w:val="21"/>
    <w:uiPriority w:val="39"/>
    <w:rsid w:val="00B7481E"/>
    <w:pPr>
      <w:tabs>
        <w:tab w:val="left" w:pos="1134"/>
        <w:tab w:val="left" w:pos="1247"/>
        <w:tab w:val="right" w:leader="dot" w:pos="9809"/>
      </w:tabs>
      <w:spacing w:before="120" w:after="0" w:line="240" w:lineRule="auto"/>
      <w:ind w:left="1134" w:right="454" w:hanging="1134"/>
      <w:jc w:val="both"/>
    </w:pPr>
    <w:rPr>
      <w:rFonts w:ascii="Times New Roman" w:eastAsia="Times New Roman" w:hAnsi="Times New Roman" w:cs="Times New Roman"/>
      <w:bCs/>
      <w:sz w:val="24"/>
      <w:szCs w:val="28"/>
      <w:lang w:eastAsia="ru-RU"/>
    </w:rPr>
  </w:style>
  <w:style w:type="paragraph" w:styleId="21">
    <w:name w:val="toc 2"/>
    <w:basedOn w:val="12"/>
    <w:next w:val="31"/>
    <w:uiPriority w:val="39"/>
    <w:rsid w:val="00B7481E"/>
    <w:pPr>
      <w:tabs>
        <w:tab w:val="left" w:pos="1361"/>
      </w:tabs>
      <w:ind w:left="1248" w:hanging="1021"/>
    </w:pPr>
    <w:rPr>
      <w:noProof/>
      <w:snapToGrid w:val="0"/>
      <w:szCs w:val="24"/>
    </w:rPr>
  </w:style>
  <w:style w:type="paragraph" w:styleId="31">
    <w:name w:val="toc 3"/>
    <w:basedOn w:val="21"/>
    <w:next w:val="a0"/>
    <w:uiPriority w:val="39"/>
    <w:rsid w:val="00B954AD"/>
    <w:pPr>
      <w:tabs>
        <w:tab w:val="left" w:pos="1474"/>
      </w:tabs>
      <w:ind w:left="1191"/>
    </w:pPr>
    <w:rPr>
      <w:iCs/>
    </w:rPr>
  </w:style>
  <w:style w:type="character" w:customStyle="1" w:styleId="11">
    <w:name w:val="Заголовок 1 Знак"/>
    <w:basedOn w:val="a1"/>
    <w:link w:val="1"/>
    <w:rsid w:val="00CB482C"/>
    <w:rPr>
      <w:rFonts w:ascii="Times New Roman" w:eastAsia="Times New Roman" w:hAnsi="Times New Roman" w:cs="Times New Roman"/>
      <w:b/>
      <w:caps/>
      <w:sz w:val="28"/>
      <w:szCs w:val="28"/>
      <w:lang w:eastAsia="ru-RU"/>
    </w:rPr>
  </w:style>
  <w:style w:type="character" w:customStyle="1" w:styleId="20">
    <w:name w:val="Заголовок 2 Знак"/>
    <w:basedOn w:val="a1"/>
    <w:link w:val="2"/>
    <w:rsid w:val="009427E5"/>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rsid w:val="009427E5"/>
    <w:rPr>
      <w:rFonts w:ascii="Times New Roman" w:eastAsia="Times New Roman" w:hAnsi="Times New Roman" w:cs="Times New Roman"/>
      <w:bCs/>
      <w:i/>
      <w:sz w:val="24"/>
      <w:szCs w:val="24"/>
      <w:lang w:eastAsia="ru-RU"/>
    </w:rPr>
  </w:style>
  <w:style w:type="character" w:customStyle="1" w:styleId="60">
    <w:name w:val="Заголовок 6 Знак"/>
    <w:basedOn w:val="a1"/>
    <w:link w:val="6"/>
    <w:rsid w:val="000C5877"/>
    <w:rPr>
      <w:rFonts w:ascii="Times New Roman" w:eastAsia="Times New Roman" w:hAnsi="Times New Roman" w:cs="Times New Roman"/>
      <w:b/>
      <w:bCs/>
      <w:lang w:eastAsia="ru-RU"/>
    </w:rPr>
  </w:style>
  <w:style w:type="character" w:customStyle="1" w:styleId="70">
    <w:name w:val="Заголовок 7 Знак"/>
    <w:basedOn w:val="a1"/>
    <w:link w:val="7"/>
    <w:rsid w:val="000C5877"/>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0C5877"/>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0C5877"/>
    <w:rPr>
      <w:rFonts w:ascii="Times New Roman" w:eastAsia="Times New Roman" w:hAnsi="Times New Roman" w:cs="Arial"/>
      <w:lang w:eastAsia="ru-RU"/>
    </w:rPr>
  </w:style>
  <w:style w:type="character" w:customStyle="1" w:styleId="40">
    <w:name w:val="Заголовок 4 Знак"/>
    <w:basedOn w:val="a1"/>
    <w:link w:val="4"/>
    <w:uiPriority w:val="9"/>
    <w:rsid w:val="00EA1E68"/>
    <w:rPr>
      <w:rFonts w:ascii="Times New Roman" w:eastAsiaTheme="majorEastAsia" w:hAnsi="Times New Roman" w:cstheme="majorBidi"/>
      <w:iCs/>
      <w:sz w:val="24"/>
      <w:szCs w:val="24"/>
      <w:lang w:eastAsia="ru-RU"/>
    </w:rPr>
  </w:style>
  <w:style w:type="character" w:customStyle="1" w:styleId="50">
    <w:name w:val="Заголовок 5 Знак"/>
    <w:basedOn w:val="a1"/>
    <w:link w:val="5"/>
    <w:rsid w:val="004A2152"/>
    <w:rPr>
      <w:rFonts w:ascii="Times New Roman" w:eastAsiaTheme="majorEastAsia" w:hAnsi="Times New Roman" w:cstheme="majorBidi"/>
      <w:iCs/>
      <w:sz w:val="24"/>
      <w:szCs w:val="24"/>
      <w:u w:val="single"/>
      <w:lang w:eastAsia="ru-RU"/>
    </w:rPr>
  </w:style>
  <w:style w:type="numbering" w:customStyle="1" w:styleId="10">
    <w:name w:val="Стиль1"/>
    <w:uiPriority w:val="99"/>
    <w:rsid w:val="009C30DB"/>
    <w:pPr>
      <w:numPr>
        <w:numId w:val="6"/>
      </w:numPr>
    </w:pPr>
  </w:style>
  <w:style w:type="paragraph" w:customStyle="1" w:styleId="af7">
    <w:name w:val="Список нумерованный а) б) в)"/>
    <w:rsid w:val="009427E5"/>
    <w:pPr>
      <w:spacing w:after="0" w:line="240" w:lineRule="auto"/>
      <w:ind w:left="1378" w:hanging="357"/>
    </w:pPr>
    <w:rPr>
      <w:rFonts w:ascii="Times New Roman" w:eastAsia="Times New Roman" w:hAnsi="Times New Roman" w:cs="Times New Roman"/>
      <w:snapToGrid w:val="0"/>
      <w:sz w:val="24"/>
      <w:lang w:eastAsia="ru-RU"/>
    </w:rPr>
  </w:style>
  <w:style w:type="paragraph" w:customStyle="1" w:styleId="af8">
    <w:name w:val="Формула"/>
    <w:next w:val="e"/>
    <w:rsid w:val="000C5877"/>
    <w:pPr>
      <w:tabs>
        <w:tab w:val="center" w:pos="4678"/>
        <w:tab w:val="right" w:pos="9923"/>
      </w:tabs>
      <w:spacing w:before="120" w:after="0" w:line="240" w:lineRule="auto"/>
      <w:jc w:val="both"/>
    </w:pPr>
    <w:rPr>
      <w:rFonts w:ascii="Times New Roman" w:eastAsia="Times New Roman" w:hAnsi="Times New Roman" w:cs="Times New Roman"/>
      <w:sz w:val="24"/>
      <w:szCs w:val="20"/>
      <w:lang w:eastAsia="ru-RU"/>
    </w:rPr>
  </w:style>
  <w:style w:type="paragraph" w:styleId="af9">
    <w:name w:val="footnote text"/>
    <w:link w:val="afa"/>
    <w:rsid w:val="003C1483"/>
    <w:pPr>
      <w:spacing w:after="0" w:line="240" w:lineRule="auto"/>
      <w:ind w:left="108" w:hanging="108"/>
    </w:pPr>
    <w:rPr>
      <w:rFonts w:ascii="Times New Roman" w:eastAsia="Times New Roman" w:hAnsi="Times New Roman" w:cs="Times New Roman"/>
      <w:sz w:val="18"/>
      <w:szCs w:val="20"/>
      <w:lang w:eastAsia="ru-RU"/>
    </w:rPr>
  </w:style>
  <w:style w:type="character" w:customStyle="1" w:styleId="afa">
    <w:name w:val="Текст сноски Знак"/>
    <w:basedOn w:val="a1"/>
    <w:link w:val="af9"/>
    <w:rsid w:val="003C1483"/>
    <w:rPr>
      <w:rFonts w:ascii="Times New Roman" w:eastAsia="Times New Roman" w:hAnsi="Times New Roman" w:cs="Times New Roman"/>
      <w:sz w:val="18"/>
      <w:szCs w:val="20"/>
      <w:lang w:eastAsia="ru-RU"/>
    </w:rPr>
  </w:style>
  <w:style w:type="character" w:styleId="afb">
    <w:name w:val="footnote reference"/>
    <w:basedOn w:val="a1"/>
    <w:rsid w:val="00FA63AA"/>
    <w:rPr>
      <w:vertAlign w:val="superscript"/>
    </w:rPr>
  </w:style>
  <w:style w:type="paragraph" w:customStyle="1" w:styleId="a">
    <w:name w:val="Список маркированый"/>
    <w:rsid w:val="00E63E42"/>
    <w:pPr>
      <w:numPr>
        <w:numId w:val="3"/>
      </w:numPr>
      <w:spacing w:before="120" w:after="120" w:line="240" w:lineRule="auto"/>
      <w:ind w:left="1066" w:right="284" w:hanging="357"/>
      <w:jc w:val="both"/>
    </w:pPr>
    <w:rPr>
      <w:rFonts w:ascii="Times New Roman" w:eastAsia="Times New Roman" w:hAnsi="Times New Roman" w:cs="Times New Roman"/>
      <w:sz w:val="24"/>
      <w:szCs w:val="24"/>
      <w:lang w:eastAsia="ru-RU"/>
    </w:rPr>
  </w:style>
  <w:style w:type="paragraph" w:customStyle="1" w:styleId="afc">
    <w:name w:val="Номер рисунка"/>
    <w:basedOn w:val="a0"/>
    <w:next w:val="e"/>
    <w:rsid w:val="00FA63AA"/>
    <w:pPr>
      <w:spacing w:before="240" w:after="240"/>
      <w:ind w:left="284" w:right="284"/>
      <w:jc w:val="center"/>
    </w:pPr>
    <w:rPr>
      <w:rFonts w:eastAsia="Times New Roman" w:cs="Times New Roman"/>
      <w:b/>
      <w:bCs/>
      <w:i/>
      <w:iCs/>
      <w:szCs w:val="24"/>
      <w:lang w:eastAsia="ru-RU"/>
    </w:rPr>
  </w:style>
  <w:style w:type="paragraph" w:customStyle="1" w:styleId="afd">
    <w:name w:val="Рисунок"/>
    <w:rsid w:val="00FA63AA"/>
    <w:pPr>
      <w:keepNext/>
      <w:spacing w:before="120" w:after="0" w:line="240" w:lineRule="auto"/>
      <w:jc w:val="center"/>
    </w:pPr>
    <w:rPr>
      <w:rFonts w:ascii="Times New Roman" w:eastAsia="Times New Roman" w:hAnsi="Times New Roman" w:cs="Times New Roman"/>
      <w:sz w:val="24"/>
      <w:szCs w:val="24"/>
      <w:lang w:eastAsia="ru-RU"/>
    </w:rPr>
  </w:style>
  <w:style w:type="numbering" w:customStyle="1" w:styleId="-">
    <w:name w:val="Список многоуровневый (-)"/>
    <w:uiPriority w:val="99"/>
    <w:rsid w:val="00FA63AA"/>
    <w:pPr>
      <w:numPr>
        <w:numId w:val="4"/>
      </w:numPr>
    </w:pPr>
  </w:style>
  <w:style w:type="paragraph" w:customStyle="1" w:styleId="afe">
    <w:name w:val="Текст таблицы"/>
    <w:link w:val="aff"/>
    <w:rsid w:val="00FA63AA"/>
    <w:pPr>
      <w:spacing w:before="60" w:after="60" w:line="240" w:lineRule="auto"/>
      <w:jc w:val="both"/>
    </w:pPr>
    <w:rPr>
      <w:rFonts w:ascii="Times New Roman" w:eastAsia="Times New Roman" w:hAnsi="Times New Roman" w:cs="Times New Roman"/>
      <w:sz w:val="24"/>
      <w:szCs w:val="24"/>
      <w:lang w:eastAsia="ru-RU"/>
    </w:rPr>
  </w:style>
  <w:style w:type="character" w:customStyle="1" w:styleId="aff">
    <w:name w:val="Текст таблицы Знак"/>
    <w:basedOn w:val="a1"/>
    <w:link w:val="afe"/>
    <w:rsid w:val="00FA63AA"/>
    <w:rPr>
      <w:rFonts w:ascii="Times New Roman" w:eastAsia="Times New Roman" w:hAnsi="Times New Roman" w:cs="Times New Roman"/>
      <w:sz w:val="24"/>
      <w:szCs w:val="24"/>
      <w:lang w:eastAsia="ru-RU"/>
    </w:rPr>
  </w:style>
  <w:style w:type="paragraph" w:customStyle="1" w:styleId="aff0">
    <w:name w:val="Название таблицы"/>
    <w:rsid w:val="00FA63AA"/>
    <w:pPr>
      <w:keepNext/>
      <w:spacing w:after="120" w:line="240" w:lineRule="auto"/>
      <w:ind w:left="284" w:right="284"/>
      <w:jc w:val="center"/>
    </w:pPr>
    <w:rPr>
      <w:rFonts w:ascii="Times New Roman" w:eastAsia="Times New Roman" w:hAnsi="Times New Roman" w:cs="Times New Roman"/>
      <w:b/>
      <w:i/>
      <w:iCs/>
      <w:snapToGrid w:val="0"/>
      <w:sz w:val="24"/>
      <w:szCs w:val="24"/>
    </w:rPr>
  </w:style>
  <w:style w:type="paragraph" w:customStyle="1" w:styleId="aff1">
    <w:name w:val="Название приложения"/>
    <w:next w:val="e"/>
    <w:rsid w:val="00E62ECB"/>
    <w:pPr>
      <w:keepNext/>
      <w:pageBreakBefore/>
      <w:widowControl w:val="0"/>
      <w:suppressAutoHyphens/>
      <w:spacing w:before="360" w:after="120" w:line="240" w:lineRule="auto"/>
      <w:ind w:left="284" w:right="284"/>
      <w:jc w:val="center"/>
      <w:outlineLvl w:val="0"/>
    </w:pPr>
    <w:rPr>
      <w:rFonts w:ascii="Times New Roman" w:eastAsia="Times New Roman" w:hAnsi="Times New Roman" w:cs="Times New Roman"/>
      <w:b/>
      <w:sz w:val="28"/>
      <w:szCs w:val="28"/>
      <w:lang w:eastAsia="ru-RU"/>
    </w:rPr>
  </w:style>
  <w:style w:type="character" w:customStyle="1" w:styleId="e0">
    <w:name w:val="Основной тeкст Знак"/>
    <w:basedOn w:val="a1"/>
    <w:link w:val="e"/>
    <w:rsid w:val="00570D9A"/>
    <w:rPr>
      <w:rFonts w:ascii="Times New Roman" w:eastAsia="Times New Roman" w:hAnsi="Times New Roman" w:cs="Times New Roman"/>
      <w:sz w:val="24"/>
      <w:szCs w:val="24"/>
      <w:lang w:eastAsia="ru-RU"/>
    </w:rPr>
  </w:style>
  <w:style w:type="paragraph" w:customStyle="1" w:styleId="123">
    <w:name w:val="Список нумерованный 1. 2. 3."/>
    <w:basedOn w:val="e"/>
    <w:rsid w:val="00656053"/>
    <w:pPr>
      <w:numPr>
        <w:ilvl w:val="1"/>
        <w:numId w:val="5"/>
      </w:numPr>
      <w:ind w:left="1474" w:hanging="340"/>
    </w:pPr>
  </w:style>
  <w:style w:type="paragraph" w:styleId="41">
    <w:name w:val="toc 4"/>
    <w:basedOn w:val="a0"/>
    <w:next w:val="a0"/>
    <w:autoRedefine/>
    <w:uiPriority w:val="39"/>
    <w:unhideWhenUsed/>
    <w:rsid w:val="00BD1B4D"/>
    <w:pPr>
      <w:spacing w:after="100" w:line="276" w:lineRule="auto"/>
      <w:ind w:left="660"/>
      <w:jc w:val="left"/>
    </w:pPr>
    <w:rPr>
      <w:rFonts w:asciiTheme="minorHAnsi" w:eastAsiaTheme="minorEastAsia" w:hAnsiTheme="minorHAnsi"/>
      <w:sz w:val="22"/>
      <w:lang w:eastAsia="ru-RU"/>
    </w:rPr>
  </w:style>
  <w:style w:type="paragraph" w:styleId="51">
    <w:name w:val="toc 5"/>
    <w:basedOn w:val="a0"/>
    <w:next w:val="a0"/>
    <w:autoRedefine/>
    <w:uiPriority w:val="39"/>
    <w:unhideWhenUsed/>
    <w:rsid w:val="00BD1B4D"/>
    <w:pPr>
      <w:spacing w:after="100" w:line="276" w:lineRule="auto"/>
      <w:ind w:left="880"/>
      <w:jc w:val="left"/>
    </w:pPr>
    <w:rPr>
      <w:rFonts w:asciiTheme="minorHAnsi" w:eastAsiaTheme="minorEastAsia" w:hAnsiTheme="minorHAnsi"/>
      <w:sz w:val="22"/>
      <w:lang w:eastAsia="ru-RU"/>
    </w:rPr>
  </w:style>
  <w:style w:type="paragraph" w:styleId="61">
    <w:name w:val="toc 6"/>
    <w:basedOn w:val="a0"/>
    <w:next w:val="a0"/>
    <w:autoRedefine/>
    <w:uiPriority w:val="39"/>
    <w:unhideWhenUsed/>
    <w:rsid w:val="00BD1B4D"/>
    <w:pPr>
      <w:spacing w:after="100" w:line="276" w:lineRule="auto"/>
      <w:ind w:left="1100"/>
      <w:jc w:val="left"/>
    </w:pPr>
    <w:rPr>
      <w:rFonts w:asciiTheme="minorHAnsi" w:eastAsiaTheme="minorEastAsia" w:hAnsiTheme="minorHAnsi"/>
      <w:sz w:val="22"/>
      <w:lang w:eastAsia="ru-RU"/>
    </w:rPr>
  </w:style>
  <w:style w:type="paragraph" w:styleId="71">
    <w:name w:val="toc 7"/>
    <w:basedOn w:val="a0"/>
    <w:next w:val="a0"/>
    <w:autoRedefine/>
    <w:uiPriority w:val="39"/>
    <w:unhideWhenUsed/>
    <w:rsid w:val="00BD1B4D"/>
    <w:pPr>
      <w:spacing w:after="100" w:line="276" w:lineRule="auto"/>
      <w:ind w:left="1320"/>
      <w:jc w:val="left"/>
    </w:pPr>
    <w:rPr>
      <w:rFonts w:asciiTheme="minorHAnsi" w:eastAsiaTheme="minorEastAsia" w:hAnsiTheme="minorHAnsi"/>
      <w:sz w:val="22"/>
      <w:lang w:eastAsia="ru-RU"/>
    </w:rPr>
  </w:style>
  <w:style w:type="paragraph" w:styleId="81">
    <w:name w:val="toc 8"/>
    <w:basedOn w:val="a0"/>
    <w:next w:val="a0"/>
    <w:autoRedefine/>
    <w:uiPriority w:val="39"/>
    <w:unhideWhenUsed/>
    <w:rsid w:val="00BD1B4D"/>
    <w:pPr>
      <w:spacing w:after="100" w:line="276" w:lineRule="auto"/>
      <w:ind w:left="1540"/>
      <w:jc w:val="left"/>
    </w:pPr>
    <w:rPr>
      <w:rFonts w:asciiTheme="minorHAnsi" w:eastAsiaTheme="minorEastAsia" w:hAnsiTheme="minorHAnsi"/>
      <w:sz w:val="22"/>
      <w:lang w:eastAsia="ru-RU"/>
    </w:rPr>
  </w:style>
  <w:style w:type="paragraph" w:styleId="91">
    <w:name w:val="toc 9"/>
    <w:basedOn w:val="a0"/>
    <w:next w:val="a0"/>
    <w:autoRedefine/>
    <w:uiPriority w:val="39"/>
    <w:unhideWhenUsed/>
    <w:rsid w:val="00BD1B4D"/>
    <w:pPr>
      <w:spacing w:after="100" w:line="276" w:lineRule="auto"/>
      <w:ind w:left="1760"/>
      <w:jc w:val="left"/>
    </w:pPr>
    <w:rPr>
      <w:rFonts w:asciiTheme="minorHAnsi" w:eastAsiaTheme="minorEastAsia" w:hAnsiTheme="minorHAnsi"/>
      <w:sz w:val="22"/>
      <w:lang w:eastAsia="ru-RU"/>
    </w:rPr>
  </w:style>
  <w:style w:type="paragraph" w:styleId="aff2">
    <w:name w:val="List Paragraph"/>
    <w:basedOn w:val="a0"/>
    <w:uiPriority w:val="34"/>
    <w:qFormat/>
    <w:rsid w:val="00E125DD"/>
    <w:pPr>
      <w:ind w:left="720"/>
      <w:contextualSpacing/>
      <w:jc w:val="left"/>
    </w:pPr>
    <w:rPr>
      <w:rFonts w:ascii="Calibri" w:hAnsi="Calibri" w:cs="Times New Roman"/>
      <w:sz w:val="22"/>
      <w:lang w:eastAsia="ru-RU"/>
    </w:rPr>
  </w:style>
  <w:style w:type="paragraph" w:styleId="aff3">
    <w:name w:val="Plain Text"/>
    <w:basedOn w:val="a0"/>
    <w:link w:val="aff4"/>
    <w:uiPriority w:val="99"/>
    <w:semiHidden/>
    <w:unhideWhenUsed/>
    <w:rsid w:val="00E125DD"/>
    <w:pPr>
      <w:jc w:val="left"/>
    </w:pPr>
    <w:rPr>
      <w:rFonts w:ascii="Courier New" w:eastAsia="Times New Roman" w:hAnsi="Courier New" w:cs="Courier New"/>
      <w:sz w:val="20"/>
      <w:szCs w:val="20"/>
      <w:lang w:eastAsia="ru-RU"/>
    </w:rPr>
  </w:style>
  <w:style w:type="character" w:customStyle="1" w:styleId="aff4">
    <w:name w:val="Текст Знак"/>
    <w:basedOn w:val="a1"/>
    <w:link w:val="aff3"/>
    <w:uiPriority w:val="99"/>
    <w:semiHidden/>
    <w:rsid w:val="00E125DD"/>
    <w:rPr>
      <w:rFonts w:ascii="Courier New" w:eastAsia="Times New Roman" w:hAnsi="Courier New" w:cs="Courier New"/>
      <w:sz w:val="20"/>
      <w:szCs w:val="20"/>
      <w:lang w:eastAsia="ru-RU"/>
    </w:rPr>
  </w:style>
  <w:style w:type="paragraph" w:customStyle="1" w:styleId="Default">
    <w:name w:val="Default"/>
    <w:rsid w:val="00E125D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ighlight">
    <w:name w:val="highlight"/>
    <w:basedOn w:val="a1"/>
    <w:rsid w:val="00E125DD"/>
  </w:style>
  <w:style w:type="paragraph" w:customStyle="1" w:styleId="210">
    <w:name w:val="Основной текст 21"/>
    <w:basedOn w:val="a0"/>
    <w:rsid w:val="00F46AC3"/>
    <w:pPr>
      <w:widowControl w:val="0"/>
      <w:ind w:left="567" w:hanging="567"/>
    </w:pPr>
    <w:rPr>
      <w:rFonts w:eastAsia="Times New Roman" w:cs="Times New Roman"/>
      <w:szCs w:val="20"/>
      <w:lang w:eastAsia="ru-RU"/>
    </w:rPr>
  </w:style>
  <w:style w:type="paragraph" w:styleId="22">
    <w:name w:val="Body Text 2"/>
    <w:basedOn w:val="a0"/>
    <w:link w:val="23"/>
    <w:uiPriority w:val="99"/>
    <w:semiHidden/>
    <w:unhideWhenUsed/>
    <w:rsid w:val="00F46AC3"/>
    <w:pPr>
      <w:spacing w:after="120" w:line="480" w:lineRule="auto"/>
      <w:jc w:val="left"/>
    </w:pPr>
    <w:rPr>
      <w:rFonts w:ascii="Calibri" w:eastAsia="Times New Roman" w:hAnsi="Calibri" w:cs="Times New Roman"/>
      <w:sz w:val="22"/>
      <w:lang w:eastAsia="ru-RU"/>
    </w:rPr>
  </w:style>
  <w:style w:type="character" w:customStyle="1" w:styleId="23">
    <w:name w:val="Основной текст 2 Знак"/>
    <w:basedOn w:val="a1"/>
    <w:link w:val="22"/>
    <w:uiPriority w:val="99"/>
    <w:semiHidden/>
    <w:rsid w:val="00F46AC3"/>
    <w:rPr>
      <w:rFonts w:ascii="Calibri" w:eastAsia="Times New Roman" w:hAnsi="Calibri" w:cs="Times New Roman"/>
      <w:lang w:eastAsia="ru-RU"/>
    </w:rPr>
  </w:style>
  <w:style w:type="paragraph" w:styleId="aff5">
    <w:name w:val="Normal (Web)"/>
    <w:basedOn w:val="a0"/>
    <w:rsid w:val="00F46AC3"/>
    <w:pPr>
      <w:spacing w:before="100" w:beforeAutospacing="1" w:after="100" w:afterAutospacing="1"/>
      <w:jc w:val="left"/>
    </w:pPr>
    <w:rPr>
      <w:rFonts w:eastAsia="Calibri" w:cs="Times New Roman"/>
      <w:szCs w:val="24"/>
      <w:lang w:eastAsia="ru-RU"/>
    </w:rPr>
  </w:style>
  <w:style w:type="paragraph" w:customStyle="1" w:styleId="13">
    <w:name w:val="Основной текст с отступом1"/>
    <w:basedOn w:val="a0"/>
    <w:rsid w:val="00F46AC3"/>
    <w:pPr>
      <w:ind w:right="-284" w:firstLine="709"/>
    </w:pPr>
    <w:rPr>
      <w:rFonts w:eastAsia="Calibri" w:cs="Times New Roman"/>
      <w:sz w:val="28"/>
      <w:szCs w:val="28"/>
      <w:lang w:eastAsia="ru-RU"/>
    </w:rPr>
  </w:style>
  <w:style w:type="character" w:customStyle="1" w:styleId="textspanview">
    <w:name w:val="textspanview"/>
    <w:basedOn w:val="a1"/>
    <w:rsid w:val="00F46AC3"/>
  </w:style>
  <w:style w:type="paragraph" w:customStyle="1" w:styleId="ConsPlusNormal">
    <w:name w:val="ConsPlusNormal"/>
    <w:rsid w:val="00F46AC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Char1CharChar1CharChar">
    <w:name w:val="Char Char Знак Знак1 Char Char1 Знак Знак Char Char"/>
    <w:basedOn w:val="a0"/>
    <w:rsid w:val="00527F87"/>
    <w:pPr>
      <w:spacing w:before="100" w:beforeAutospacing="1" w:after="100" w:afterAutospacing="1"/>
      <w:jc w:val="left"/>
    </w:pPr>
    <w:rPr>
      <w:rFonts w:ascii="Tahoma" w:eastAsia="Times New Roman" w:hAnsi="Tahoma" w:cs="Times New Roman"/>
      <w:sz w:val="20"/>
      <w:szCs w:val="20"/>
      <w:lang w:val="en-US"/>
    </w:rPr>
  </w:style>
  <w:style w:type="character" w:styleId="aff6">
    <w:name w:val="Placeholder Text"/>
    <w:basedOn w:val="a1"/>
    <w:uiPriority w:val="99"/>
    <w:semiHidden/>
    <w:rsid w:val="00884D9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80FAA"/>
    <w:pPr>
      <w:spacing w:after="0" w:line="240" w:lineRule="auto"/>
      <w:jc w:val="both"/>
    </w:pPr>
    <w:rPr>
      <w:rFonts w:ascii="Times New Roman" w:hAnsi="Times New Roman"/>
      <w:sz w:val="24"/>
    </w:rPr>
  </w:style>
  <w:style w:type="paragraph" w:styleId="1">
    <w:name w:val="heading 1"/>
    <w:next w:val="2"/>
    <w:link w:val="11"/>
    <w:qFormat/>
    <w:rsid w:val="00CB482C"/>
    <w:pPr>
      <w:keepNext/>
      <w:pageBreakBefore/>
      <w:widowControl w:val="0"/>
      <w:numPr>
        <w:numId w:val="1"/>
      </w:numPr>
      <w:tabs>
        <w:tab w:val="left" w:pos="2098"/>
      </w:tabs>
      <w:suppressAutoHyphens/>
      <w:spacing w:before="360" w:after="360" w:line="240" w:lineRule="auto"/>
      <w:outlineLvl w:val="0"/>
    </w:pPr>
    <w:rPr>
      <w:rFonts w:ascii="Times New Roman" w:eastAsia="Times New Roman" w:hAnsi="Times New Roman" w:cs="Times New Roman"/>
      <w:b/>
      <w:caps/>
      <w:sz w:val="28"/>
      <w:szCs w:val="28"/>
      <w:lang w:eastAsia="ru-RU"/>
    </w:rPr>
  </w:style>
  <w:style w:type="paragraph" w:styleId="2">
    <w:name w:val="heading 2"/>
    <w:next w:val="e"/>
    <w:link w:val="20"/>
    <w:qFormat/>
    <w:rsid w:val="009427E5"/>
    <w:pPr>
      <w:keepNext/>
      <w:keepLines/>
      <w:widowControl w:val="0"/>
      <w:numPr>
        <w:ilvl w:val="1"/>
        <w:numId w:val="1"/>
      </w:numPr>
      <w:tabs>
        <w:tab w:val="left" w:pos="1701"/>
        <w:tab w:val="left" w:pos="1814"/>
      </w:tabs>
      <w:suppressAutoHyphens/>
      <w:snapToGrid w:val="0"/>
      <w:spacing w:before="360" w:after="240" w:line="240" w:lineRule="auto"/>
      <w:jc w:val="both"/>
      <w:outlineLvl w:val="1"/>
    </w:pPr>
    <w:rPr>
      <w:rFonts w:ascii="Times New Roman" w:eastAsia="Times New Roman" w:hAnsi="Times New Roman" w:cs="Times New Roman"/>
      <w:b/>
      <w:bCs/>
      <w:sz w:val="24"/>
      <w:szCs w:val="24"/>
      <w:lang w:eastAsia="ru-RU"/>
    </w:rPr>
  </w:style>
  <w:style w:type="paragraph" w:styleId="3">
    <w:name w:val="heading 3"/>
    <w:next w:val="e"/>
    <w:link w:val="30"/>
    <w:qFormat/>
    <w:rsid w:val="009427E5"/>
    <w:pPr>
      <w:keepNext/>
      <w:numPr>
        <w:ilvl w:val="2"/>
        <w:numId w:val="1"/>
      </w:numPr>
      <w:tabs>
        <w:tab w:val="left" w:pos="1077"/>
      </w:tabs>
      <w:spacing w:before="360" w:after="120" w:line="240" w:lineRule="auto"/>
      <w:jc w:val="both"/>
      <w:outlineLvl w:val="2"/>
    </w:pPr>
    <w:rPr>
      <w:rFonts w:ascii="Times New Roman" w:eastAsia="Times New Roman" w:hAnsi="Times New Roman" w:cs="Times New Roman"/>
      <w:bCs/>
      <w:i/>
      <w:sz w:val="24"/>
      <w:szCs w:val="24"/>
      <w:lang w:eastAsia="ru-RU"/>
    </w:rPr>
  </w:style>
  <w:style w:type="paragraph" w:styleId="4">
    <w:name w:val="heading 4"/>
    <w:basedOn w:val="3"/>
    <w:next w:val="a0"/>
    <w:link w:val="40"/>
    <w:uiPriority w:val="9"/>
    <w:unhideWhenUsed/>
    <w:qFormat/>
    <w:rsid w:val="00EA1E68"/>
    <w:pPr>
      <w:keepLines/>
      <w:numPr>
        <w:ilvl w:val="3"/>
      </w:numPr>
      <w:tabs>
        <w:tab w:val="left" w:pos="1531"/>
      </w:tabs>
      <w:spacing w:before="200"/>
      <w:outlineLvl w:val="3"/>
    </w:pPr>
    <w:rPr>
      <w:rFonts w:eastAsiaTheme="majorEastAsia" w:cstheme="majorBidi"/>
      <w:bCs w:val="0"/>
      <w:i w:val="0"/>
      <w:iCs/>
    </w:rPr>
  </w:style>
  <w:style w:type="paragraph" w:styleId="5">
    <w:name w:val="heading 5"/>
    <w:basedOn w:val="4"/>
    <w:next w:val="a0"/>
    <w:link w:val="50"/>
    <w:unhideWhenUsed/>
    <w:qFormat/>
    <w:rsid w:val="004A2152"/>
    <w:pPr>
      <w:numPr>
        <w:ilvl w:val="4"/>
      </w:numPr>
      <w:outlineLvl w:val="4"/>
    </w:pPr>
    <w:rPr>
      <w:u w:val="single"/>
    </w:rPr>
  </w:style>
  <w:style w:type="paragraph" w:styleId="6">
    <w:name w:val="heading 6"/>
    <w:next w:val="a0"/>
    <w:link w:val="60"/>
    <w:autoRedefine/>
    <w:qFormat/>
    <w:rsid w:val="000C5877"/>
    <w:pPr>
      <w:numPr>
        <w:ilvl w:val="5"/>
        <w:numId w:val="1"/>
      </w:numPr>
      <w:spacing w:before="240" w:after="60" w:line="240" w:lineRule="auto"/>
      <w:jc w:val="both"/>
      <w:outlineLvl w:val="5"/>
    </w:pPr>
    <w:rPr>
      <w:rFonts w:ascii="Times New Roman" w:eastAsia="Times New Roman" w:hAnsi="Times New Roman" w:cs="Times New Roman"/>
      <w:b/>
      <w:bCs/>
      <w:lang w:eastAsia="ru-RU"/>
    </w:rPr>
  </w:style>
  <w:style w:type="paragraph" w:styleId="7">
    <w:name w:val="heading 7"/>
    <w:next w:val="a0"/>
    <w:link w:val="70"/>
    <w:autoRedefine/>
    <w:qFormat/>
    <w:rsid w:val="000C5877"/>
    <w:pPr>
      <w:numPr>
        <w:ilvl w:val="6"/>
        <w:numId w:val="1"/>
      </w:numPr>
      <w:spacing w:before="240" w:after="60" w:line="240" w:lineRule="auto"/>
      <w:jc w:val="both"/>
      <w:outlineLvl w:val="6"/>
    </w:pPr>
    <w:rPr>
      <w:rFonts w:ascii="Times New Roman" w:eastAsia="Times New Roman" w:hAnsi="Times New Roman" w:cs="Times New Roman"/>
      <w:sz w:val="24"/>
      <w:szCs w:val="24"/>
      <w:lang w:eastAsia="ru-RU"/>
    </w:rPr>
  </w:style>
  <w:style w:type="paragraph" w:styleId="8">
    <w:name w:val="heading 8"/>
    <w:next w:val="a0"/>
    <w:link w:val="80"/>
    <w:autoRedefine/>
    <w:qFormat/>
    <w:rsid w:val="000C5877"/>
    <w:pPr>
      <w:numPr>
        <w:ilvl w:val="7"/>
        <w:numId w:val="1"/>
      </w:numPr>
      <w:spacing w:before="240" w:after="60" w:line="240" w:lineRule="auto"/>
      <w:jc w:val="both"/>
      <w:outlineLvl w:val="7"/>
    </w:pPr>
    <w:rPr>
      <w:rFonts w:ascii="Times New Roman" w:eastAsia="Times New Roman" w:hAnsi="Times New Roman" w:cs="Times New Roman"/>
      <w:i/>
      <w:iCs/>
      <w:sz w:val="24"/>
      <w:szCs w:val="24"/>
      <w:lang w:eastAsia="ru-RU"/>
    </w:rPr>
  </w:style>
  <w:style w:type="paragraph" w:styleId="9">
    <w:name w:val="heading 9"/>
    <w:next w:val="a0"/>
    <w:link w:val="90"/>
    <w:autoRedefine/>
    <w:qFormat/>
    <w:rsid w:val="000C5877"/>
    <w:pPr>
      <w:numPr>
        <w:ilvl w:val="8"/>
        <w:numId w:val="1"/>
      </w:numPr>
      <w:spacing w:before="240" w:after="60" w:line="240" w:lineRule="auto"/>
      <w:jc w:val="both"/>
      <w:outlineLvl w:val="8"/>
    </w:pPr>
    <w:rPr>
      <w:rFonts w:ascii="Times New Roman" w:eastAsia="Times New Roman" w:hAnsi="Times New Roman"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
    <w:name w:val="Основной тeкст"/>
    <w:link w:val="e0"/>
    <w:rsid w:val="00761C4B"/>
    <w:pPr>
      <w:keepLines/>
      <w:spacing w:before="120" w:after="0" w:line="240" w:lineRule="auto"/>
      <w:ind w:firstLine="709"/>
      <w:jc w:val="both"/>
    </w:pPr>
    <w:rPr>
      <w:rFonts w:ascii="Times New Roman" w:eastAsia="Times New Roman" w:hAnsi="Times New Roman" w:cs="Times New Roman"/>
      <w:sz w:val="24"/>
      <w:szCs w:val="24"/>
      <w:lang w:eastAsia="ru-RU"/>
    </w:rPr>
  </w:style>
  <w:style w:type="paragraph" w:customStyle="1" w:styleId="a4">
    <w:name w:val="Объект"/>
    <w:rsid w:val="00566807"/>
    <w:pPr>
      <w:widowControl w:val="0"/>
      <w:suppressAutoHyphens/>
      <w:spacing w:before="1200" w:after="840" w:line="240" w:lineRule="auto"/>
      <w:ind w:left="142" w:right="338"/>
      <w:jc w:val="center"/>
    </w:pPr>
    <w:rPr>
      <w:rFonts w:ascii="Times New Roman" w:eastAsia="Times New Roman" w:hAnsi="Times New Roman" w:cs="Times New Roman"/>
      <w:b/>
      <w:caps/>
      <w:sz w:val="36"/>
      <w:szCs w:val="36"/>
      <w:lang w:eastAsia="ru-RU"/>
    </w:rPr>
  </w:style>
  <w:style w:type="paragraph" w:customStyle="1" w:styleId="a5">
    <w:name w:val="Том"/>
    <w:aliases w:val="книга"/>
    <w:next w:val="e"/>
    <w:rsid w:val="00F66551"/>
    <w:pPr>
      <w:spacing w:before="120" w:after="360" w:line="240" w:lineRule="auto"/>
      <w:ind w:left="1134" w:right="1134"/>
      <w:jc w:val="center"/>
    </w:pPr>
    <w:rPr>
      <w:rFonts w:ascii="Times New Roman" w:eastAsia="Times New Roman" w:hAnsi="Times New Roman" w:cs="Times New Roman"/>
      <w:sz w:val="28"/>
      <w:szCs w:val="36"/>
      <w:lang w:eastAsia="ru-RU"/>
    </w:rPr>
  </w:style>
  <w:style w:type="paragraph" w:customStyle="1" w:styleId="a6">
    <w:name w:val="Шифр"/>
    <w:next w:val="a0"/>
    <w:rsid w:val="004419B2"/>
    <w:pPr>
      <w:spacing w:before="600" w:after="0" w:line="240" w:lineRule="auto"/>
      <w:jc w:val="center"/>
    </w:pPr>
    <w:rPr>
      <w:rFonts w:ascii="Times New Roman" w:eastAsia="Times New Roman" w:hAnsi="Times New Roman" w:cs="Times New Roman"/>
      <w:bCs/>
      <w:kern w:val="28"/>
      <w:sz w:val="28"/>
      <w:szCs w:val="24"/>
      <w:lang w:eastAsia="ru-RU"/>
    </w:rPr>
  </w:style>
  <w:style w:type="paragraph" w:customStyle="1" w:styleId="a7">
    <w:name w:val="Стадия"/>
    <w:next w:val="e"/>
    <w:link w:val="a8"/>
    <w:rsid w:val="00F66551"/>
    <w:pPr>
      <w:keepNext/>
      <w:suppressAutoHyphens/>
      <w:spacing w:after="480" w:line="240" w:lineRule="auto"/>
      <w:ind w:left="851" w:right="851"/>
      <w:jc w:val="center"/>
    </w:pPr>
    <w:rPr>
      <w:rFonts w:ascii="Times New Roman" w:eastAsia="Times New Roman" w:hAnsi="Times New Roman" w:cs="Times New Roman"/>
      <w:b/>
      <w:bCs/>
      <w:kern w:val="28"/>
      <w:sz w:val="28"/>
      <w:szCs w:val="28"/>
      <w:lang w:eastAsia="ru-RU"/>
    </w:rPr>
  </w:style>
  <w:style w:type="character" w:customStyle="1" w:styleId="a8">
    <w:name w:val="Стадия Знак"/>
    <w:basedOn w:val="a1"/>
    <w:link w:val="a7"/>
    <w:rsid w:val="00F66551"/>
    <w:rPr>
      <w:rFonts w:ascii="Times New Roman" w:eastAsia="Times New Roman" w:hAnsi="Times New Roman" w:cs="Times New Roman"/>
      <w:b/>
      <w:bCs/>
      <w:kern w:val="28"/>
      <w:sz w:val="28"/>
      <w:szCs w:val="28"/>
      <w:lang w:eastAsia="ru-RU"/>
    </w:rPr>
  </w:style>
  <w:style w:type="paragraph" w:customStyle="1" w:styleId="a9">
    <w:name w:val="Раздел"/>
    <w:next w:val="e"/>
    <w:rsid w:val="00F66551"/>
    <w:pPr>
      <w:spacing w:after="120" w:line="240" w:lineRule="auto"/>
      <w:jc w:val="center"/>
    </w:pPr>
    <w:rPr>
      <w:rFonts w:ascii="Times New Roman" w:eastAsia="Times New Roman" w:hAnsi="Times New Roman" w:cs="Times New Roman"/>
      <w:b/>
      <w:sz w:val="28"/>
      <w:szCs w:val="28"/>
      <w:lang w:eastAsia="ru-RU"/>
    </w:rPr>
  </w:style>
  <w:style w:type="paragraph" w:styleId="aa">
    <w:name w:val="header"/>
    <w:basedOn w:val="a0"/>
    <w:link w:val="ab"/>
    <w:uiPriority w:val="99"/>
    <w:unhideWhenUsed/>
    <w:rsid w:val="00380FAA"/>
  </w:style>
  <w:style w:type="character" w:customStyle="1" w:styleId="ab">
    <w:name w:val="Верхний колонтитул Знак"/>
    <w:basedOn w:val="a1"/>
    <w:link w:val="aa"/>
    <w:uiPriority w:val="99"/>
    <w:rsid w:val="00380FAA"/>
    <w:rPr>
      <w:rFonts w:ascii="Times New Roman" w:hAnsi="Times New Roman"/>
    </w:rPr>
  </w:style>
  <w:style w:type="paragraph" w:styleId="ac">
    <w:name w:val="footer"/>
    <w:basedOn w:val="a0"/>
    <w:link w:val="ad"/>
    <w:uiPriority w:val="99"/>
    <w:unhideWhenUsed/>
    <w:rsid w:val="00380FAA"/>
    <w:pPr>
      <w:jc w:val="center"/>
    </w:pPr>
  </w:style>
  <w:style w:type="character" w:customStyle="1" w:styleId="ad">
    <w:name w:val="Нижний колонтитул Знак"/>
    <w:basedOn w:val="a1"/>
    <w:link w:val="ac"/>
    <w:uiPriority w:val="99"/>
    <w:rsid w:val="00380FAA"/>
    <w:rPr>
      <w:rFonts w:ascii="Times New Roman" w:hAnsi="Times New Roman"/>
    </w:rPr>
  </w:style>
  <w:style w:type="paragraph" w:styleId="ae">
    <w:name w:val="Balloon Text"/>
    <w:basedOn w:val="a0"/>
    <w:link w:val="af"/>
    <w:uiPriority w:val="99"/>
    <w:semiHidden/>
    <w:unhideWhenUsed/>
    <w:rsid w:val="00380FAA"/>
    <w:rPr>
      <w:rFonts w:ascii="Tahoma" w:hAnsi="Tahoma" w:cs="Tahoma"/>
      <w:sz w:val="16"/>
      <w:szCs w:val="16"/>
    </w:rPr>
  </w:style>
  <w:style w:type="character" w:customStyle="1" w:styleId="af">
    <w:name w:val="Текст выноски Знак"/>
    <w:basedOn w:val="a1"/>
    <w:link w:val="ae"/>
    <w:uiPriority w:val="99"/>
    <w:semiHidden/>
    <w:rsid w:val="00380FAA"/>
    <w:rPr>
      <w:rFonts w:ascii="Tahoma" w:hAnsi="Tahoma" w:cs="Tahoma"/>
      <w:sz w:val="16"/>
      <w:szCs w:val="16"/>
    </w:rPr>
  </w:style>
  <w:style w:type="paragraph" w:customStyle="1" w:styleId="af0">
    <w:name w:val="Подписи"/>
    <w:next w:val="e"/>
    <w:rsid w:val="004419B2"/>
    <w:pPr>
      <w:tabs>
        <w:tab w:val="left" w:pos="6660"/>
        <w:tab w:val="right" w:pos="9356"/>
      </w:tabs>
      <w:spacing w:before="360" w:after="0" w:line="240" w:lineRule="auto"/>
      <w:ind w:left="709" w:right="4598"/>
      <w:jc w:val="both"/>
    </w:pPr>
    <w:rPr>
      <w:rFonts w:ascii="Times New Roman" w:eastAsia="Times New Roman" w:hAnsi="Times New Roman" w:cs="Times New Roman"/>
      <w:sz w:val="24"/>
      <w:szCs w:val="24"/>
      <w:lang w:eastAsia="ru-RU"/>
    </w:rPr>
  </w:style>
  <w:style w:type="table" w:styleId="af1">
    <w:name w:val="Table Grid"/>
    <w:basedOn w:val="a2"/>
    <w:uiPriority w:val="59"/>
    <w:rsid w:val="003F72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Заголовок раздела"/>
    <w:next w:val="e"/>
    <w:rsid w:val="001F1450"/>
    <w:pPr>
      <w:keepNext/>
      <w:widowControl w:val="0"/>
      <w:suppressAutoHyphens/>
      <w:spacing w:before="360" w:after="360" w:line="240" w:lineRule="auto"/>
      <w:jc w:val="center"/>
    </w:pPr>
    <w:rPr>
      <w:rFonts w:ascii="Times New Roman" w:eastAsia="Times New Roman" w:hAnsi="Times New Roman" w:cs="Times New Roman"/>
      <w:b/>
      <w:caps/>
      <w:sz w:val="28"/>
      <w:szCs w:val="28"/>
      <w:lang w:eastAsia="ru-RU"/>
    </w:rPr>
  </w:style>
  <w:style w:type="paragraph" w:customStyle="1" w:styleId="af3">
    <w:name w:val="Заголовок таблицы"/>
    <w:link w:val="af4"/>
    <w:rsid w:val="00801DAF"/>
    <w:pPr>
      <w:keepNext/>
      <w:suppressAutoHyphens/>
      <w:spacing w:before="120" w:after="120" w:line="240" w:lineRule="auto"/>
      <w:jc w:val="center"/>
    </w:pPr>
    <w:rPr>
      <w:rFonts w:ascii="Times New Roman" w:eastAsia="Times New Roman" w:hAnsi="Times New Roman" w:cs="Times New Roman"/>
      <w:b/>
      <w:sz w:val="24"/>
      <w:szCs w:val="24"/>
      <w:lang w:eastAsia="ru-RU"/>
    </w:rPr>
  </w:style>
  <w:style w:type="character" w:customStyle="1" w:styleId="af4">
    <w:name w:val="Заголовок таблицы Знак"/>
    <w:basedOn w:val="a1"/>
    <w:link w:val="af3"/>
    <w:rsid w:val="00801DAF"/>
    <w:rPr>
      <w:rFonts w:ascii="Times New Roman" w:eastAsia="Times New Roman" w:hAnsi="Times New Roman" w:cs="Times New Roman"/>
      <w:b/>
      <w:sz w:val="24"/>
      <w:szCs w:val="24"/>
      <w:lang w:eastAsia="ru-RU"/>
    </w:rPr>
  </w:style>
  <w:style w:type="paragraph" w:customStyle="1" w:styleId="af5">
    <w:name w:val="Пункт состава проекта"/>
    <w:basedOn w:val="a0"/>
    <w:qFormat/>
    <w:rsid w:val="0010142D"/>
    <w:pPr>
      <w:suppressAutoHyphens/>
      <w:jc w:val="left"/>
    </w:pPr>
    <w:rPr>
      <w:rFonts w:eastAsia="Times New Roman" w:cs="Times New Roman"/>
      <w:sz w:val="20"/>
      <w:szCs w:val="20"/>
      <w:lang w:eastAsia="ru-RU"/>
    </w:rPr>
  </w:style>
  <w:style w:type="character" w:styleId="af6">
    <w:name w:val="Hyperlink"/>
    <w:basedOn w:val="a1"/>
    <w:uiPriority w:val="99"/>
    <w:unhideWhenUsed/>
    <w:rsid w:val="001C3A3B"/>
    <w:rPr>
      <w:color w:val="0000FF" w:themeColor="hyperlink"/>
      <w:u w:val="single"/>
    </w:rPr>
  </w:style>
  <w:style w:type="paragraph" w:styleId="12">
    <w:name w:val="toc 1"/>
    <w:next w:val="21"/>
    <w:uiPriority w:val="39"/>
    <w:rsid w:val="00B7481E"/>
    <w:pPr>
      <w:tabs>
        <w:tab w:val="left" w:pos="1134"/>
        <w:tab w:val="left" w:pos="1247"/>
        <w:tab w:val="right" w:leader="dot" w:pos="9809"/>
      </w:tabs>
      <w:spacing w:before="120" w:after="0" w:line="240" w:lineRule="auto"/>
      <w:ind w:left="1134" w:right="454" w:hanging="1134"/>
      <w:jc w:val="both"/>
    </w:pPr>
    <w:rPr>
      <w:rFonts w:ascii="Times New Roman" w:eastAsia="Times New Roman" w:hAnsi="Times New Roman" w:cs="Times New Roman"/>
      <w:bCs/>
      <w:sz w:val="24"/>
      <w:szCs w:val="28"/>
      <w:lang w:eastAsia="ru-RU"/>
    </w:rPr>
  </w:style>
  <w:style w:type="paragraph" w:styleId="21">
    <w:name w:val="toc 2"/>
    <w:basedOn w:val="12"/>
    <w:next w:val="31"/>
    <w:uiPriority w:val="39"/>
    <w:rsid w:val="00B7481E"/>
    <w:pPr>
      <w:tabs>
        <w:tab w:val="left" w:pos="1361"/>
      </w:tabs>
      <w:ind w:left="1248" w:hanging="1021"/>
    </w:pPr>
    <w:rPr>
      <w:noProof/>
      <w:snapToGrid w:val="0"/>
      <w:szCs w:val="24"/>
    </w:rPr>
  </w:style>
  <w:style w:type="paragraph" w:styleId="31">
    <w:name w:val="toc 3"/>
    <w:basedOn w:val="21"/>
    <w:next w:val="a0"/>
    <w:uiPriority w:val="39"/>
    <w:rsid w:val="00B954AD"/>
    <w:pPr>
      <w:tabs>
        <w:tab w:val="left" w:pos="1474"/>
      </w:tabs>
      <w:ind w:left="1191"/>
    </w:pPr>
    <w:rPr>
      <w:iCs/>
    </w:rPr>
  </w:style>
  <w:style w:type="character" w:customStyle="1" w:styleId="11">
    <w:name w:val="Заголовок 1 Знак"/>
    <w:basedOn w:val="a1"/>
    <w:link w:val="1"/>
    <w:rsid w:val="00CB482C"/>
    <w:rPr>
      <w:rFonts w:ascii="Times New Roman" w:eastAsia="Times New Roman" w:hAnsi="Times New Roman" w:cs="Times New Roman"/>
      <w:b/>
      <w:caps/>
      <w:sz w:val="28"/>
      <w:szCs w:val="28"/>
      <w:lang w:eastAsia="ru-RU"/>
    </w:rPr>
  </w:style>
  <w:style w:type="character" w:customStyle="1" w:styleId="20">
    <w:name w:val="Заголовок 2 Знак"/>
    <w:basedOn w:val="a1"/>
    <w:link w:val="2"/>
    <w:rsid w:val="009427E5"/>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rsid w:val="009427E5"/>
    <w:rPr>
      <w:rFonts w:ascii="Times New Roman" w:eastAsia="Times New Roman" w:hAnsi="Times New Roman" w:cs="Times New Roman"/>
      <w:bCs/>
      <w:i/>
      <w:sz w:val="24"/>
      <w:szCs w:val="24"/>
      <w:lang w:eastAsia="ru-RU"/>
    </w:rPr>
  </w:style>
  <w:style w:type="character" w:customStyle="1" w:styleId="60">
    <w:name w:val="Заголовок 6 Знак"/>
    <w:basedOn w:val="a1"/>
    <w:link w:val="6"/>
    <w:rsid w:val="000C5877"/>
    <w:rPr>
      <w:rFonts w:ascii="Times New Roman" w:eastAsia="Times New Roman" w:hAnsi="Times New Roman" w:cs="Times New Roman"/>
      <w:b/>
      <w:bCs/>
      <w:lang w:eastAsia="ru-RU"/>
    </w:rPr>
  </w:style>
  <w:style w:type="character" w:customStyle="1" w:styleId="70">
    <w:name w:val="Заголовок 7 Знак"/>
    <w:basedOn w:val="a1"/>
    <w:link w:val="7"/>
    <w:rsid w:val="000C5877"/>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0C5877"/>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0C5877"/>
    <w:rPr>
      <w:rFonts w:ascii="Times New Roman" w:eastAsia="Times New Roman" w:hAnsi="Times New Roman" w:cs="Arial"/>
      <w:lang w:eastAsia="ru-RU"/>
    </w:rPr>
  </w:style>
  <w:style w:type="character" w:customStyle="1" w:styleId="40">
    <w:name w:val="Заголовок 4 Знак"/>
    <w:basedOn w:val="a1"/>
    <w:link w:val="4"/>
    <w:uiPriority w:val="9"/>
    <w:rsid w:val="00EA1E68"/>
    <w:rPr>
      <w:rFonts w:ascii="Times New Roman" w:eastAsiaTheme="majorEastAsia" w:hAnsi="Times New Roman" w:cstheme="majorBidi"/>
      <w:iCs/>
      <w:sz w:val="24"/>
      <w:szCs w:val="24"/>
      <w:lang w:eastAsia="ru-RU"/>
    </w:rPr>
  </w:style>
  <w:style w:type="character" w:customStyle="1" w:styleId="50">
    <w:name w:val="Заголовок 5 Знак"/>
    <w:basedOn w:val="a1"/>
    <w:link w:val="5"/>
    <w:rsid w:val="004A2152"/>
    <w:rPr>
      <w:rFonts w:ascii="Times New Roman" w:eastAsiaTheme="majorEastAsia" w:hAnsi="Times New Roman" w:cstheme="majorBidi"/>
      <w:iCs/>
      <w:sz w:val="24"/>
      <w:szCs w:val="24"/>
      <w:u w:val="single"/>
      <w:lang w:eastAsia="ru-RU"/>
    </w:rPr>
  </w:style>
  <w:style w:type="numbering" w:customStyle="1" w:styleId="10">
    <w:name w:val="Стиль1"/>
    <w:uiPriority w:val="99"/>
    <w:rsid w:val="009C30DB"/>
    <w:pPr>
      <w:numPr>
        <w:numId w:val="6"/>
      </w:numPr>
    </w:pPr>
  </w:style>
  <w:style w:type="paragraph" w:customStyle="1" w:styleId="af7">
    <w:name w:val="Список нумерованный а) б) в)"/>
    <w:rsid w:val="009427E5"/>
    <w:pPr>
      <w:spacing w:after="0" w:line="240" w:lineRule="auto"/>
      <w:ind w:left="1378" w:hanging="357"/>
    </w:pPr>
    <w:rPr>
      <w:rFonts w:ascii="Times New Roman" w:eastAsia="Times New Roman" w:hAnsi="Times New Roman" w:cs="Times New Roman"/>
      <w:snapToGrid w:val="0"/>
      <w:sz w:val="24"/>
      <w:lang w:eastAsia="ru-RU"/>
    </w:rPr>
  </w:style>
  <w:style w:type="paragraph" w:customStyle="1" w:styleId="af8">
    <w:name w:val="Формула"/>
    <w:next w:val="e"/>
    <w:rsid w:val="000C5877"/>
    <w:pPr>
      <w:tabs>
        <w:tab w:val="center" w:pos="4678"/>
        <w:tab w:val="right" w:pos="9923"/>
      </w:tabs>
      <w:spacing w:before="120" w:after="0" w:line="240" w:lineRule="auto"/>
      <w:jc w:val="both"/>
    </w:pPr>
    <w:rPr>
      <w:rFonts w:ascii="Times New Roman" w:eastAsia="Times New Roman" w:hAnsi="Times New Roman" w:cs="Times New Roman"/>
      <w:sz w:val="24"/>
      <w:szCs w:val="20"/>
      <w:lang w:eastAsia="ru-RU"/>
    </w:rPr>
  </w:style>
  <w:style w:type="paragraph" w:styleId="af9">
    <w:name w:val="footnote text"/>
    <w:link w:val="afa"/>
    <w:rsid w:val="003C1483"/>
    <w:pPr>
      <w:spacing w:after="0" w:line="240" w:lineRule="auto"/>
      <w:ind w:left="108" w:hanging="108"/>
    </w:pPr>
    <w:rPr>
      <w:rFonts w:ascii="Times New Roman" w:eastAsia="Times New Roman" w:hAnsi="Times New Roman" w:cs="Times New Roman"/>
      <w:sz w:val="18"/>
      <w:szCs w:val="20"/>
      <w:lang w:eastAsia="ru-RU"/>
    </w:rPr>
  </w:style>
  <w:style w:type="character" w:customStyle="1" w:styleId="afa">
    <w:name w:val="Текст сноски Знак"/>
    <w:basedOn w:val="a1"/>
    <w:link w:val="af9"/>
    <w:rsid w:val="003C1483"/>
    <w:rPr>
      <w:rFonts w:ascii="Times New Roman" w:eastAsia="Times New Roman" w:hAnsi="Times New Roman" w:cs="Times New Roman"/>
      <w:sz w:val="18"/>
      <w:szCs w:val="20"/>
      <w:lang w:eastAsia="ru-RU"/>
    </w:rPr>
  </w:style>
  <w:style w:type="character" w:styleId="afb">
    <w:name w:val="footnote reference"/>
    <w:basedOn w:val="a1"/>
    <w:rsid w:val="00FA63AA"/>
    <w:rPr>
      <w:vertAlign w:val="superscript"/>
    </w:rPr>
  </w:style>
  <w:style w:type="paragraph" w:customStyle="1" w:styleId="a">
    <w:name w:val="Список маркированый"/>
    <w:rsid w:val="00E63E42"/>
    <w:pPr>
      <w:numPr>
        <w:numId w:val="3"/>
      </w:numPr>
      <w:spacing w:before="120" w:after="120" w:line="240" w:lineRule="auto"/>
      <w:ind w:left="1066" w:right="284" w:hanging="357"/>
      <w:jc w:val="both"/>
    </w:pPr>
    <w:rPr>
      <w:rFonts w:ascii="Times New Roman" w:eastAsia="Times New Roman" w:hAnsi="Times New Roman" w:cs="Times New Roman"/>
      <w:sz w:val="24"/>
      <w:szCs w:val="24"/>
      <w:lang w:eastAsia="ru-RU"/>
    </w:rPr>
  </w:style>
  <w:style w:type="paragraph" w:customStyle="1" w:styleId="afc">
    <w:name w:val="Номер рисунка"/>
    <w:basedOn w:val="a0"/>
    <w:next w:val="e"/>
    <w:rsid w:val="00FA63AA"/>
    <w:pPr>
      <w:spacing w:before="240" w:after="240"/>
      <w:ind w:left="284" w:right="284"/>
      <w:jc w:val="center"/>
    </w:pPr>
    <w:rPr>
      <w:rFonts w:eastAsia="Times New Roman" w:cs="Times New Roman"/>
      <w:b/>
      <w:bCs/>
      <w:i/>
      <w:iCs/>
      <w:szCs w:val="24"/>
      <w:lang w:eastAsia="ru-RU"/>
    </w:rPr>
  </w:style>
  <w:style w:type="paragraph" w:customStyle="1" w:styleId="afd">
    <w:name w:val="Рисунок"/>
    <w:rsid w:val="00FA63AA"/>
    <w:pPr>
      <w:keepNext/>
      <w:spacing w:before="120" w:after="0" w:line="240" w:lineRule="auto"/>
      <w:jc w:val="center"/>
    </w:pPr>
    <w:rPr>
      <w:rFonts w:ascii="Times New Roman" w:eastAsia="Times New Roman" w:hAnsi="Times New Roman" w:cs="Times New Roman"/>
      <w:sz w:val="24"/>
      <w:szCs w:val="24"/>
      <w:lang w:eastAsia="ru-RU"/>
    </w:rPr>
  </w:style>
  <w:style w:type="numbering" w:customStyle="1" w:styleId="-">
    <w:name w:val="Список многоуровневый (-)"/>
    <w:uiPriority w:val="99"/>
    <w:rsid w:val="00FA63AA"/>
    <w:pPr>
      <w:numPr>
        <w:numId w:val="4"/>
      </w:numPr>
    </w:pPr>
  </w:style>
  <w:style w:type="paragraph" w:customStyle="1" w:styleId="afe">
    <w:name w:val="Текст таблицы"/>
    <w:link w:val="aff"/>
    <w:rsid w:val="00FA63AA"/>
    <w:pPr>
      <w:spacing w:before="60" w:after="60" w:line="240" w:lineRule="auto"/>
      <w:jc w:val="both"/>
    </w:pPr>
    <w:rPr>
      <w:rFonts w:ascii="Times New Roman" w:eastAsia="Times New Roman" w:hAnsi="Times New Roman" w:cs="Times New Roman"/>
      <w:sz w:val="24"/>
      <w:szCs w:val="24"/>
      <w:lang w:eastAsia="ru-RU"/>
    </w:rPr>
  </w:style>
  <w:style w:type="character" w:customStyle="1" w:styleId="aff">
    <w:name w:val="Текст таблицы Знак"/>
    <w:basedOn w:val="a1"/>
    <w:link w:val="afe"/>
    <w:rsid w:val="00FA63AA"/>
    <w:rPr>
      <w:rFonts w:ascii="Times New Roman" w:eastAsia="Times New Roman" w:hAnsi="Times New Roman" w:cs="Times New Roman"/>
      <w:sz w:val="24"/>
      <w:szCs w:val="24"/>
      <w:lang w:eastAsia="ru-RU"/>
    </w:rPr>
  </w:style>
  <w:style w:type="paragraph" w:customStyle="1" w:styleId="aff0">
    <w:name w:val="Название таблицы"/>
    <w:rsid w:val="00FA63AA"/>
    <w:pPr>
      <w:keepNext/>
      <w:spacing w:after="120" w:line="240" w:lineRule="auto"/>
      <w:ind w:left="284" w:right="284"/>
      <w:jc w:val="center"/>
    </w:pPr>
    <w:rPr>
      <w:rFonts w:ascii="Times New Roman" w:eastAsia="Times New Roman" w:hAnsi="Times New Roman" w:cs="Times New Roman"/>
      <w:b/>
      <w:i/>
      <w:iCs/>
      <w:snapToGrid w:val="0"/>
      <w:sz w:val="24"/>
      <w:szCs w:val="24"/>
    </w:rPr>
  </w:style>
  <w:style w:type="paragraph" w:customStyle="1" w:styleId="aff1">
    <w:name w:val="Название приложения"/>
    <w:next w:val="e"/>
    <w:rsid w:val="00E62ECB"/>
    <w:pPr>
      <w:keepNext/>
      <w:pageBreakBefore/>
      <w:widowControl w:val="0"/>
      <w:suppressAutoHyphens/>
      <w:spacing w:before="360" w:after="120" w:line="240" w:lineRule="auto"/>
      <w:ind w:left="284" w:right="284"/>
      <w:jc w:val="center"/>
      <w:outlineLvl w:val="0"/>
    </w:pPr>
    <w:rPr>
      <w:rFonts w:ascii="Times New Roman" w:eastAsia="Times New Roman" w:hAnsi="Times New Roman" w:cs="Times New Roman"/>
      <w:b/>
      <w:sz w:val="28"/>
      <w:szCs w:val="28"/>
      <w:lang w:eastAsia="ru-RU"/>
    </w:rPr>
  </w:style>
  <w:style w:type="character" w:customStyle="1" w:styleId="e0">
    <w:name w:val="Основной тeкст Знак"/>
    <w:basedOn w:val="a1"/>
    <w:link w:val="e"/>
    <w:rsid w:val="00570D9A"/>
    <w:rPr>
      <w:rFonts w:ascii="Times New Roman" w:eastAsia="Times New Roman" w:hAnsi="Times New Roman" w:cs="Times New Roman"/>
      <w:sz w:val="24"/>
      <w:szCs w:val="24"/>
      <w:lang w:eastAsia="ru-RU"/>
    </w:rPr>
  </w:style>
  <w:style w:type="paragraph" w:customStyle="1" w:styleId="123">
    <w:name w:val="Список нумерованный 1. 2. 3."/>
    <w:basedOn w:val="e"/>
    <w:rsid w:val="00656053"/>
    <w:pPr>
      <w:numPr>
        <w:ilvl w:val="1"/>
        <w:numId w:val="5"/>
      </w:numPr>
      <w:ind w:left="1474" w:hanging="340"/>
    </w:pPr>
  </w:style>
  <w:style w:type="paragraph" w:styleId="41">
    <w:name w:val="toc 4"/>
    <w:basedOn w:val="a0"/>
    <w:next w:val="a0"/>
    <w:autoRedefine/>
    <w:uiPriority w:val="39"/>
    <w:unhideWhenUsed/>
    <w:rsid w:val="00BD1B4D"/>
    <w:pPr>
      <w:spacing w:after="100" w:line="276" w:lineRule="auto"/>
      <w:ind w:left="660"/>
      <w:jc w:val="left"/>
    </w:pPr>
    <w:rPr>
      <w:rFonts w:asciiTheme="minorHAnsi" w:eastAsiaTheme="minorEastAsia" w:hAnsiTheme="minorHAnsi"/>
      <w:sz w:val="22"/>
      <w:lang w:eastAsia="ru-RU"/>
    </w:rPr>
  </w:style>
  <w:style w:type="paragraph" w:styleId="51">
    <w:name w:val="toc 5"/>
    <w:basedOn w:val="a0"/>
    <w:next w:val="a0"/>
    <w:autoRedefine/>
    <w:uiPriority w:val="39"/>
    <w:unhideWhenUsed/>
    <w:rsid w:val="00BD1B4D"/>
    <w:pPr>
      <w:spacing w:after="100" w:line="276" w:lineRule="auto"/>
      <w:ind w:left="880"/>
      <w:jc w:val="left"/>
    </w:pPr>
    <w:rPr>
      <w:rFonts w:asciiTheme="minorHAnsi" w:eastAsiaTheme="minorEastAsia" w:hAnsiTheme="minorHAnsi"/>
      <w:sz w:val="22"/>
      <w:lang w:eastAsia="ru-RU"/>
    </w:rPr>
  </w:style>
  <w:style w:type="paragraph" w:styleId="61">
    <w:name w:val="toc 6"/>
    <w:basedOn w:val="a0"/>
    <w:next w:val="a0"/>
    <w:autoRedefine/>
    <w:uiPriority w:val="39"/>
    <w:unhideWhenUsed/>
    <w:rsid w:val="00BD1B4D"/>
    <w:pPr>
      <w:spacing w:after="100" w:line="276" w:lineRule="auto"/>
      <w:ind w:left="1100"/>
      <w:jc w:val="left"/>
    </w:pPr>
    <w:rPr>
      <w:rFonts w:asciiTheme="minorHAnsi" w:eastAsiaTheme="minorEastAsia" w:hAnsiTheme="minorHAnsi"/>
      <w:sz w:val="22"/>
      <w:lang w:eastAsia="ru-RU"/>
    </w:rPr>
  </w:style>
  <w:style w:type="paragraph" w:styleId="71">
    <w:name w:val="toc 7"/>
    <w:basedOn w:val="a0"/>
    <w:next w:val="a0"/>
    <w:autoRedefine/>
    <w:uiPriority w:val="39"/>
    <w:unhideWhenUsed/>
    <w:rsid w:val="00BD1B4D"/>
    <w:pPr>
      <w:spacing w:after="100" w:line="276" w:lineRule="auto"/>
      <w:ind w:left="1320"/>
      <w:jc w:val="left"/>
    </w:pPr>
    <w:rPr>
      <w:rFonts w:asciiTheme="minorHAnsi" w:eastAsiaTheme="minorEastAsia" w:hAnsiTheme="minorHAnsi"/>
      <w:sz w:val="22"/>
      <w:lang w:eastAsia="ru-RU"/>
    </w:rPr>
  </w:style>
  <w:style w:type="paragraph" w:styleId="81">
    <w:name w:val="toc 8"/>
    <w:basedOn w:val="a0"/>
    <w:next w:val="a0"/>
    <w:autoRedefine/>
    <w:uiPriority w:val="39"/>
    <w:unhideWhenUsed/>
    <w:rsid w:val="00BD1B4D"/>
    <w:pPr>
      <w:spacing w:after="100" w:line="276" w:lineRule="auto"/>
      <w:ind w:left="1540"/>
      <w:jc w:val="left"/>
    </w:pPr>
    <w:rPr>
      <w:rFonts w:asciiTheme="minorHAnsi" w:eastAsiaTheme="minorEastAsia" w:hAnsiTheme="minorHAnsi"/>
      <w:sz w:val="22"/>
      <w:lang w:eastAsia="ru-RU"/>
    </w:rPr>
  </w:style>
  <w:style w:type="paragraph" w:styleId="91">
    <w:name w:val="toc 9"/>
    <w:basedOn w:val="a0"/>
    <w:next w:val="a0"/>
    <w:autoRedefine/>
    <w:uiPriority w:val="39"/>
    <w:unhideWhenUsed/>
    <w:rsid w:val="00BD1B4D"/>
    <w:pPr>
      <w:spacing w:after="100" w:line="276" w:lineRule="auto"/>
      <w:ind w:left="1760"/>
      <w:jc w:val="left"/>
    </w:pPr>
    <w:rPr>
      <w:rFonts w:asciiTheme="minorHAnsi" w:eastAsiaTheme="minorEastAsia" w:hAnsiTheme="minorHAnsi"/>
      <w:sz w:val="22"/>
      <w:lang w:eastAsia="ru-RU"/>
    </w:rPr>
  </w:style>
  <w:style w:type="paragraph" w:styleId="aff2">
    <w:name w:val="List Paragraph"/>
    <w:basedOn w:val="a0"/>
    <w:uiPriority w:val="34"/>
    <w:qFormat/>
    <w:rsid w:val="00E125DD"/>
    <w:pPr>
      <w:ind w:left="720"/>
      <w:contextualSpacing/>
      <w:jc w:val="left"/>
    </w:pPr>
    <w:rPr>
      <w:rFonts w:ascii="Calibri" w:hAnsi="Calibri" w:cs="Times New Roman"/>
      <w:sz w:val="22"/>
      <w:lang w:eastAsia="ru-RU"/>
    </w:rPr>
  </w:style>
  <w:style w:type="paragraph" w:styleId="aff3">
    <w:name w:val="Plain Text"/>
    <w:basedOn w:val="a0"/>
    <w:link w:val="aff4"/>
    <w:uiPriority w:val="99"/>
    <w:semiHidden/>
    <w:unhideWhenUsed/>
    <w:rsid w:val="00E125DD"/>
    <w:pPr>
      <w:jc w:val="left"/>
    </w:pPr>
    <w:rPr>
      <w:rFonts w:ascii="Courier New" w:eastAsia="Times New Roman" w:hAnsi="Courier New" w:cs="Courier New"/>
      <w:sz w:val="20"/>
      <w:szCs w:val="20"/>
      <w:lang w:eastAsia="ru-RU"/>
    </w:rPr>
  </w:style>
  <w:style w:type="character" w:customStyle="1" w:styleId="aff4">
    <w:name w:val="Текст Знак"/>
    <w:basedOn w:val="a1"/>
    <w:link w:val="aff3"/>
    <w:uiPriority w:val="99"/>
    <w:semiHidden/>
    <w:rsid w:val="00E125DD"/>
    <w:rPr>
      <w:rFonts w:ascii="Courier New" w:eastAsia="Times New Roman" w:hAnsi="Courier New" w:cs="Courier New"/>
      <w:sz w:val="20"/>
      <w:szCs w:val="20"/>
      <w:lang w:eastAsia="ru-RU"/>
    </w:rPr>
  </w:style>
  <w:style w:type="paragraph" w:customStyle="1" w:styleId="Default">
    <w:name w:val="Default"/>
    <w:rsid w:val="00E125D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ighlight">
    <w:name w:val="highlight"/>
    <w:basedOn w:val="a1"/>
    <w:rsid w:val="00E125DD"/>
  </w:style>
  <w:style w:type="paragraph" w:customStyle="1" w:styleId="210">
    <w:name w:val="Основной текст 21"/>
    <w:basedOn w:val="a0"/>
    <w:rsid w:val="00F46AC3"/>
    <w:pPr>
      <w:widowControl w:val="0"/>
      <w:ind w:left="567" w:hanging="567"/>
    </w:pPr>
    <w:rPr>
      <w:rFonts w:eastAsia="Times New Roman" w:cs="Times New Roman"/>
      <w:szCs w:val="20"/>
      <w:lang w:eastAsia="ru-RU"/>
    </w:rPr>
  </w:style>
  <w:style w:type="paragraph" w:styleId="22">
    <w:name w:val="Body Text 2"/>
    <w:basedOn w:val="a0"/>
    <w:link w:val="23"/>
    <w:uiPriority w:val="99"/>
    <w:semiHidden/>
    <w:unhideWhenUsed/>
    <w:rsid w:val="00F46AC3"/>
    <w:pPr>
      <w:spacing w:after="120" w:line="480" w:lineRule="auto"/>
      <w:jc w:val="left"/>
    </w:pPr>
    <w:rPr>
      <w:rFonts w:ascii="Calibri" w:eastAsia="Times New Roman" w:hAnsi="Calibri" w:cs="Times New Roman"/>
      <w:sz w:val="22"/>
      <w:lang w:eastAsia="ru-RU"/>
    </w:rPr>
  </w:style>
  <w:style w:type="character" w:customStyle="1" w:styleId="23">
    <w:name w:val="Основной текст 2 Знак"/>
    <w:basedOn w:val="a1"/>
    <w:link w:val="22"/>
    <w:uiPriority w:val="99"/>
    <w:semiHidden/>
    <w:rsid w:val="00F46AC3"/>
    <w:rPr>
      <w:rFonts w:ascii="Calibri" w:eastAsia="Times New Roman" w:hAnsi="Calibri" w:cs="Times New Roman"/>
      <w:lang w:eastAsia="ru-RU"/>
    </w:rPr>
  </w:style>
  <w:style w:type="paragraph" w:styleId="aff5">
    <w:name w:val="Normal (Web)"/>
    <w:basedOn w:val="a0"/>
    <w:rsid w:val="00F46AC3"/>
    <w:pPr>
      <w:spacing w:before="100" w:beforeAutospacing="1" w:after="100" w:afterAutospacing="1"/>
      <w:jc w:val="left"/>
    </w:pPr>
    <w:rPr>
      <w:rFonts w:eastAsia="Calibri" w:cs="Times New Roman"/>
      <w:szCs w:val="24"/>
      <w:lang w:eastAsia="ru-RU"/>
    </w:rPr>
  </w:style>
  <w:style w:type="paragraph" w:customStyle="1" w:styleId="13">
    <w:name w:val="Основной текст с отступом1"/>
    <w:basedOn w:val="a0"/>
    <w:rsid w:val="00F46AC3"/>
    <w:pPr>
      <w:ind w:right="-284" w:firstLine="709"/>
    </w:pPr>
    <w:rPr>
      <w:rFonts w:eastAsia="Calibri" w:cs="Times New Roman"/>
      <w:sz w:val="28"/>
      <w:szCs w:val="28"/>
      <w:lang w:eastAsia="ru-RU"/>
    </w:rPr>
  </w:style>
  <w:style w:type="character" w:customStyle="1" w:styleId="textspanview">
    <w:name w:val="textspanview"/>
    <w:basedOn w:val="a1"/>
    <w:rsid w:val="00F46AC3"/>
  </w:style>
  <w:style w:type="paragraph" w:customStyle="1" w:styleId="ConsPlusNormal">
    <w:name w:val="ConsPlusNormal"/>
    <w:rsid w:val="00F46AC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Char1CharChar1CharChar">
    <w:name w:val="Char Char Знак Знак1 Char Char1 Знак Знак Char Char"/>
    <w:basedOn w:val="a0"/>
    <w:rsid w:val="00527F87"/>
    <w:pPr>
      <w:spacing w:before="100" w:beforeAutospacing="1" w:after="100" w:afterAutospacing="1"/>
      <w:jc w:val="left"/>
    </w:pPr>
    <w:rPr>
      <w:rFonts w:ascii="Tahoma" w:eastAsia="Times New Roman" w:hAnsi="Tahoma" w:cs="Times New Roman"/>
      <w:sz w:val="20"/>
      <w:szCs w:val="20"/>
      <w:lang w:val="en-US"/>
    </w:rPr>
  </w:style>
  <w:style w:type="character" w:styleId="aff6">
    <w:name w:val="Placeholder Text"/>
    <w:basedOn w:val="a1"/>
    <w:uiPriority w:val="99"/>
    <w:semiHidden/>
    <w:rsid w:val="00884D97"/>
    <w:rPr>
      <w:color w:val="808080"/>
    </w:rPr>
  </w:style>
</w:styles>
</file>

<file path=word/webSettings.xml><?xml version="1.0" encoding="utf-8"?>
<w:webSettings xmlns:r="http://schemas.openxmlformats.org/officeDocument/2006/relationships" xmlns:w="http://schemas.openxmlformats.org/wordprocessingml/2006/main">
  <w:divs>
    <w:div w:id="18162030">
      <w:bodyDiv w:val="1"/>
      <w:marLeft w:val="0"/>
      <w:marRight w:val="0"/>
      <w:marTop w:val="0"/>
      <w:marBottom w:val="0"/>
      <w:divBdr>
        <w:top w:val="none" w:sz="0" w:space="0" w:color="auto"/>
        <w:left w:val="none" w:sz="0" w:space="0" w:color="auto"/>
        <w:bottom w:val="none" w:sz="0" w:space="0" w:color="auto"/>
        <w:right w:val="none" w:sz="0" w:space="0" w:color="auto"/>
      </w:divBdr>
    </w:div>
    <w:div w:id="40322547">
      <w:bodyDiv w:val="1"/>
      <w:marLeft w:val="0"/>
      <w:marRight w:val="0"/>
      <w:marTop w:val="0"/>
      <w:marBottom w:val="0"/>
      <w:divBdr>
        <w:top w:val="none" w:sz="0" w:space="0" w:color="auto"/>
        <w:left w:val="none" w:sz="0" w:space="0" w:color="auto"/>
        <w:bottom w:val="none" w:sz="0" w:space="0" w:color="auto"/>
        <w:right w:val="none" w:sz="0" w:space="0" w:color="auto"/>
      </w:divBdr>
    </w:div>
    <w:div w:id="104082763">
      <w:bodyDiv w:val="1"/>
      <w:marLeft w:val="0"/>
      <w:marRight w:val="0"/>
      <w:marTop w:val="0"/>
      <w:marBottom w:val="0"/>
      <w:divBdr>
        <w:top w:val="none" w:sz="0" w:space="0" w:color="auto"/>
        <w:left w:val="none" w:sz="0" w:space="0" w:color="auto"/>
        <w:bottom w:val="none" w:sz="0" w:space="0" w:color="auto"/>
        <w:right w:val="none" w:sz="0" w:space="0" w:color="auto"/>
      </w:divBdr>
    </w:div>
    <w:div w:id="115105915">
      <w:bodyDiv w:val="1"/>
      <w:marLeft w:val="0"/>
      <w:marRight w:val="0"/>
      <w:marTop w:val="0"/>
      <w:marBottom w:val="0"/>
      <w:divBdr>
        <w:top w:val="none" w:sz="0" w:space="0" w:color="auto"/>
        <w:left w:val="none" w:sz="0" w:space="0" w:color="auto"/>
        <w:bottom w:val="none" w:sz="0" w:space="0" w:color="auto"/>
        <w:right w:val="none" w:sz="0" w:space="0" w:color="auto"/>
      </w:divBdr>
    </w:div>
    <w:div w:id="118031471">
      <w:bodyDiv w:val="1"/>
      <w:marLeft w:val="0"/>
      <w:marRight w:val="0"/>
      <w:marTop w:val="0"/>
      <w:marBottom w:val="0"/>
      <w:divBdr>
        <w:top w:val="none" w:sz="0" w:space="0" w:color="auto"/>
        <w:left w:val="none" w:sz="0" w:space="0" w:color="auto"/>
        <w:bottom w:val="none" w:sz="0" w:space="0" w:color="auto"/>
        <w:right w:val="none" w:sz="0" w:space="0" w:color="auto"/>
      </w:divBdr>
    </w:div>
    <w:div w:id="129447058">
      <w:bodyDiv w:val="1"/>
      <w:marLeft w:val="0"/>
      <w:marRight w:val="0"/>
      <w:marTop w:val="0"/>
      <w:marBottom w:val="0"/>
      <w:divBdr>
        <w:top w:val="none" w:sz="0" w:space="0" w:color="auto"/>
        <w:left w:val="none" w:sz="0" w:space="0" w:color="auto"/>
        <w:bottom w:val="none" w:sz="0" w:space="0" w:color="auto"/>
        <w:right w:val="none" w:sz="0" w:space="0" w:color="auto"/>
      </w:divBdr>
    </w:div>
    <w:div w:id="137067284">
      <w:bodyDiv w:val="1"/>
      <w:marLeft w:val="0"/>
      <w:marRight w:val="0"/>
      <w:marTop w:val="0"/>
      <w:marBottom w:val="0"/>
      <w:divBdr>
        <w:top w:val="none" w:sz="0" w:space="0" w:color="auto"/>
        <w:left w:val="none" w:sz="0" w:space="0" w:color="auto"/>
        <w:bottom w:val="none" w:sz="0" w:space="0" w:color="auto"/>
        <w:right w:val="none" w:sz="0" w:space="0" w:color="auto"/>
      </w:divBdr>
    </w:div>
    <w:div w:id="194001154">
      <w:bodyDiv w:val="1"/>
      <w:marLeft w:val="0"/>
      <w:marRight w:val="0"/>
      <w:marTop w:val="0"/>
      <w:marBottom w:val="0"/>
      <w:divBdr>
        <w:top w:val="none" w:sz="0" w:space="0" w:color="auto"/>
        <w:left w:val="none" w:sz="0" w:space="0" w:color="auto"/>
        <w:bottom w:val="none" w:sz="0" w:space="0" w:color="auto"/>
        <w:right w:val="none" w:sz="0" w:space="0" w:color="auto"/>
      </w:divBdr>
    </w:div>
    <w:div w:id="201675810">
      <w:bodyDiv w:val="1"/>
      <w:marLeft w:val="0"/>
      <w:marRight w:val="0"/>
      <w:marTop w:val="0"/>
      <w:marBottom w:val="0"/>
      <w:divBdr>
        <w:top w:val="none" w:sz="0" w:space="0" w:color="auto"/>
        <w:left w:val="none" w:sz="0" w:space="0" w:color="auto"/>
        <w:bottom w:val="none" w:sz="0" w:space="0" w:color="auto"/>
        <w:right w:val="none" w:sz="0" w:space="0" w:color="auto"/>
      </w:divBdr>
    </w:div>
    <w:div w:id="247540454">
      <w:bodyDiv w:val="1"/>
      <w:marLeft w:val="0"/>
      <w:marRight w:val="0"/>
      <w:marTop w:val="0"/>
      <w:marBottom w:val="0"/>
      <w:divBdr>
        <w:top w:val="none" w:sz="0" w:space="0" w:color="auto"/>
        <w:left w:val="none" w:sz="0" w:space="0" w:color="auto"/>
        <w:bottom w:val="none" w:sz="0" w:space="0" w:color="auto"/>
        <w:right w:val="none" w:sz="0" w:space="0" w:color="auto"/>
      </w:divBdr>
    </w:div>
    <w:div w:id="249437383">
      <w:bodyDiv w:val="1"/>
      <w:marLeft w:val="0"/>
      <w:marRight w:val="0"/>
      <w:marTop w:val="0"/>
      <w:marBottom w:val="0"/>
      <w:divBdr>
        <w:top w:val="none" w:sz="0" w:space="0" w:color="auto"/>
        <w:left w:val="none" w:sz="0" w:space="0" w:color="auto"/>
        <w:bottom w:val="none" w:sz="0" w:space="0" w:color="auto"/>
        <w:right w:val="none" w:sz="0" w:space="0" w:color="auto"/>
      </w:divBdr>
    </w:div>
    <w:div w:id="276261506">
      <w:bodyDiv w:val="1"/>
      <w:marLeft w:val="0"/>
      <w:marRight w:val="0"/>
      <w:marTop w:val="0"/>
      <w:marBottom w:val="0"/>
      <w:divBdr>
        <w:top w:val="none" w:sz="0" w:space="0" w:color="auto"/>
        <w:left w:val="none" w:sz="0" w:space="0" w:color="auto"/>
        <w:bottom w:val="none" w:sz="0" w:space="0" w:color="auto"/>
        <w:right w:val="none" w:sz="0" w:space="0" w:color="auto"/>
      </w:divBdr>
    </w:div>
    <w:div w:id="282805311">
      <w:bodyDiv w:val="1"/>
      <w:marLeft w:val="0"/>
      <w:marRight w:val="0"/>
      <w:marTop w:val="0"/>
      <w:marBottom w:val="0"/>
      <w:divBdr>
        <w:top w:val="none" w:sz="0" w:space="0" w:color="auto"/>
        <w:left w:val="none" w:sz="0" w:space="0" w:color="auto"/>
        <w:bottom w:val="none" w:sz="0" w:space="0" w:color="auto"/>
        <w:right w:val="none" w:sz="0" w:space="0" w:color="auto"/>
      </w:divBdr>
    </w:div>
    <w:div w:id="327098942">
      <w:bodyDiv w:val="1"/>
      <w:marLeft w:val="0"/>
      <w:marRight w:val="0"/>
      <w:marTop w:val="0"/>
      <w:marBottom w:val="0"/>
      <w:divBdr>
        <w:top w:val="none" w:sz="0" w:space="0" w:color="auto"/>
        <w:left w:val="none" w:sz="0" w:space="0" w:color="auto"/>
        <w:bottom w:val="none" w:sz="0" w:space="0" w:color="auto"/>
        <w:right w:val="none" w:sz="0" w:space="0" w:color="auto"/>
      </w:divBdr>
    </w:div>
    <w:div w:id="343287543">
      <w:bodyDiv w:val="1"/>
      <w:marLeft w:val="0"/>
      <w:marRight w:val="0"/>
      <w:marTop w:val="0"/>
      <w:marBottom w:val="0"/>
      <w:divBdr>
        <w:top w:val="none" w:sz="0" w:space="0" w:color="auto"/>
        <w:left w:val="none" w:sz="0" w:space="0" w:color="auto"/>
        <w:bottom w:val="none" w:sz="0" w:space="0" w:color="auto"/>
        <w:right w:val="none" w:sz="0" w:space="0" w:color="auto"/>
      </w:divBdr>
    </w:div>
    <w:div w:id="395133932">
      <w:bodyDiv w:val="1"/>
      <w:marLeft w:val="0"/>
      <w:marRight w:val="0"/>
      <w:marTop w:val="0"/>
      <w:marBottom w:val="0"/>
      <w:divBdr>
        <w:top w:val="none" w:sz="0" w:space="0" w:color="auto"/>
        <w:left w:val="none" w:sz="0" w:space="0" w:color="auto"/>
        <w:bottom w:val="none" w:sz="0" w:space="0" w:color="auto"/>
        <w:right w:val="none" w:sz="0" w:space="0" w:color="auto"/>
      </w:divBdr>
    </w:div>
    <w:div w:id="430316088">
      <w:bodyDiv w:val="1"/>
      <w:marLeft w:val="0"/>
      <w:marRight w:val="0"/>
      <w:marTop w:val="0"/>
      <w:marBottom w:val="0"/>
      <w:divBdr>
        <w:top w:val="none" w:sz="0" w:space="0" w:color="auto"/>
        <w:left w:val="none" w:sz="0" w:space="0" w:color="auto"/>
        <w:bottom w:val="none" w:sz="0" w:space="0" w:color="auto"/>
        <w:right w:val="none" w:sz="0" w:space="0" w:color="auto"/>
      </w:divBdr>
    </w:div>
    <w:div w:id="439374890">
      <w:bodyDiv w:val="1"/>
      <w:marLeft w:val="0"/>
      <w:marRight w:val="0"/>
      <w:marTop w:val="0"/>
      <w:marBottom w:val="0"/>
      <w:divBdr>
        <w:top w:val="none" w:sz="0" w:space="0" w:color="auto"/>
        <w:left w:val="none" w:sz="0" w:space="0" w:color="auto"/>
        <w:bottom w:val="none" w:sz="0" w:space="0" w:color="auto"/>
        <w:right w:val="none" w:sz="0" w:space="0" w:color="auto"/>
      </w:divBdr>
    </w:div>
    <w:div w:id="454443034">
      <w:bodyDiv w:val="1"/>
      <w:marLeft w:val="0"/>
      <w:marRight w:val="0"/>
      <w:marTop w:val="0"/>
      <w:marBottom w:val="0"/>
      <w:divBdr>
        <w:top w:val="none" w:sz="0" w:space="0" w:color="auto"/>
        <w:left w:val="none" w:sz="0" w:space="0" w:color="auto"/>
        <w:bottom w:val="none" w:sz="0" w:space="0" w:color="auto"/>
        <w:right w:val="none" w:sz="0" w:space="0" w:color="auto"/>
      </w:divBdr>
    </w:div>
    <w:div w:id="470178026">
      <w:bodyDiv w:val="1"/>
      <w:marLeft w:val="0"/>
      <w:marRight w:val="0"/>
      <w:marTop w:val="0"/>
      <w:marBottom w:val="0"/>
      <w:divBdr>
        <w:top w:val="none" w:sz="0" w:space="0" w:color="auto"/>
        <w:left w:val="none" w:sz="0" w:space="0" w:color="auto"/>
        <w:bottom w:val="none" w:sz="0" w:space="0" w:color="auto"/>
        <w:right w:val="none" w:sz="0" w:space="0" w:color="auto"/>
      </w:divBdr>
    </w:div>
    <w:div w:id="501166949">
      <w:bodyDiv w:val="1"/>
      <w:marLeft w:val="0"/>
      <w:marRight w:val="0"/>
      <w:marTop w:val="0"/>
      <w:marBottom w:val="0"/>
      <w:divBdr>
        <w:top w:val="none" w:sz="0" w:space="0" w:color="auto"/>
        <w:left w:val="none" w:sz="0" w:space="0" w:color="auto"/>
        <w:bottom w:val="none" w:sz="0" w:space="0" w:color="auto"/>
        <w:right w:val="none" w:sz="0" w:space="0" w:color="auto"/>
      </w:divBdr>
    </w:div>
    <w:div w:id="502669057">
      <w:bodyDiv w:val="1"/>
      <w:marLeft w:val="0"/>
      <w:marRight w:val="0"/>
      <w:marTop w:val="0"/>
      <w:marBottom w:val="0"/>
      <w:divBdr>
        <w:top w:val="none" w:sz="0" w:space="0" w:color="auto"/>
        <w:left w:val="none" w:sz="0" w:space="0" w:color="auto"/>
        <w:bottom w:val="none" w:sz="0" w:space="0" w:color="auto"/>
        <w:right w:val="none" w:sz="0" w:space="0" w:color="auto"/>
      </w:divBdr>
    </w:div>
    <w:div w:id="539247042">
      <w:bodyDiv w:val="1"/>
      <w:marLeft w:val="0"/>
      <w:marRight w:val="0"/>
      <w:marTop w:val="0"/>
      <w:marBottom w:val="0"/>
      <w:divBdr>
        <w:top w:val="none" w:sz="0" w:space="0" w:color="auto"/>
        <w:left w:val="none" w:sz="0" w:space="0" w:color="auto"/>
        <w:bottom w:val="none" w:sz="0" w:space="0" w:color="auto"/>
        <w:right w:val="none" w:sz="0" w:space="0" w:color="auto"/>
      </w:divBdr>
    </w:div>
    <w:div w:id="616638525">
      <w:bodyDiv w:val="1"/>
      <w:marLeft w:val="0"/>
      <w:marRight w:val="0"/>
      <w:marTop w:val="0"/>
      <w:marBottom w:val="0"/>
      <w:divBdr>
        <w:top w:val="none" w:sz="0" w:space="0" w:color="auto"/>
        <w:left w:val="none" w:sz="0" w:space="0" w:color="auto"/>
        <w:bottom w:val="none" w:sz="0" w:space="0" w:color="auto"/>
        <w:right w:val="none" w:sz="0" w:space="0" w:color="auto"/>
      </w:divBdr>
    </w:div>
    <w:div w:id="640305421">
      <w:bodyDiv w:val="1"/>
      <w:marLeft w:val="0"/>
      <w:marRight w:val="0"/>
      <w:marTop w:val="0"/>
      <w:marBottom w:val="0"/>
      <w:divBdr>
        <w:top w:val="none" w:sz="0" w:space="0" w:color="auto"/>
        <w:left w:val="none" w:sz="0" w:space="0" w:color="auto"/>
        <w:bottom w:val="none" w:sz="0" w:space="0" w:color="auto"/>
        <w:right w:val="none" w:sz="0" w:space="0" w:color="auto"/>
      </w:divBdr>
    </w:div>
    <w:div w:id="658391717">
      <w:bodyDiv w:val="1"/>
      <w:marLeft w:val="0"/>
      <w:marRight w:val="0"/>
      <w:marTop w:val="0"/>
      <w:marBottom w:val="0"/>
      <w:divBdr>
        <w:top w:val="none" w:sz="0" w:space="0" w:color="auto"/>
        <w:left w:val="none" w:sz="0" w:space="0" w:color="auto"/>
        <w:bottom w:val="none" w:sz="0" w:space="0" w:color="auto"/>
        <w:right w:val="none" w:sz="0" w:space="0" w:color="auto"/>
      </w:divBdr>
    </w:div>
    <w:div w:id="666135982">
      <w:bodyDiv w:val="1"/>
      <w:marLeft w:val="0"/>
      <w:marRight w:val="0"/>
      <w:marTop w:val="0"/>
      <w:marBottom w:val="0"/>
      <w:divBdr>
        <w:top w:val="none" w:sz="0" w:space="0" w:color="auto"/>
        <w:left w:val="none" w:sz="0" w:space="0" w:color="auto"/>
        <w:bottom w:val="none" w:sz="0" w:space="0" w:color="auto"/>
        <w:right w:val="none" w:sz="0" w:space="0" w:color="auto"/>
      </w:divBdr>
    </w:div>
    <w:div w:id="725951050">
      <w:bodyDiv w:val="1"/>
      <w:marLeft w:val="0"/>
      <w:marRight w:val="0"/>
      <w:marTop w:val="0"/>
      <w:marBottom w:val="0"/>
      <w:divBdr>
        <w:top w:val="none" w:sz="0" w:space="0" w:color="auto"/>
        <w:left w:val="none" w:sz="0" w:space="0" w:color="auto"/>
        <w:bottom w:val="none" w:sz="0" w:space="0" w:color="auto"/>
        <w:right w:val="none" w:sz="0" w:space="0" w:color="auto"/>
      </w:divBdr>
    </w:div>
    <w:div w:id="731151968">
      <w:bodyDiv w:val="1"/>
      <w:marLeft w:val="0"/>
      <w:marRight w:val="0"/>
      <w:marTop w:val="0"/>
      <w:marBottom w:val="0"/>
      <w:divBdr>
        <w:top w:val="none" w:sz="0" w:space="0" w:color="auto"/>
        <w:left w:val="none" w:sz="0" w:space="0" w:color="auto"/>
        <w:bottom w:val="none" w:sz="0" w:space="0" w:color="auto"/>
        <w:right w:val="none" w:sz="0" w:space="0" w:color="auto"/>
      </w:divBdr>
    </w:div>
    <w:div w:id="735974794">
      <w:bodyDiv w:val="1"/>
      <w:marLeft w:val="0"/>
      <w:marRight w:val="0"/>
      <w:marTop w:val="0"/>
      <w:marBottom w:val="0"/>
      <w:divBdr>
        <w:top w:val="none" w:sz="0" w:space="0" w:color="auto"/>
        <w:left w:val="none" w:sz="0" w:space="0" w:color="auto"/>
        <w:bottom w:val="none" w:sz="0" w:space="0" w:color="auto"/>
        <w:right w:val="none" w:sz="0" w:space="0" w:color="auto"/>
      </w:divBdr>
    </w:div>
    <w:div w:id="851458085">
      <w:bodyDiv w:val="1"/>
      <w:marLeft w:val="0"/>
      <w:marRight w:val="0"/>
      <w:marTop w:val="0"/>
      <w:marBottom w:val="0"/>
      <w:divBdr>
        <w:top w:val="none" w:sz="0" w:space="0" w:color="auto"/>
        <w:left w:val="none" w:sz="0" w:space="0" w:color="auto"/>
        <w:bottom w:val="none" w:sz="0" w:space="0" w:color="auto"/>
        <w:right w:val="none" w:sz="0" w:space="0" w:color="auto"/>
      </w:divBdr>
    </w:div>
    <w:div w:id="887187312">
      <w:bodyDiv w:val="1"/>
      <w:marLeft w:val="0"/>
      <w:marRight w:val="0"/>
      <w:marTop w:val="0"/>
      <w:marBottom w:val="0"/>
      <w:divBdr>
        <w:top w:val="none" w:sz="0" w:space="0" w:color="auto"/>
        <w:left w:val="none" w:sz="0" w:space="0" w:color="auto"/>
        <w:bottom w:val="none" w:sz="0" w:space="0" w:color="auto"/>
        <w:right w:val="none" w:sz="0" w:space="0" w:color="auto"/>
      </w:divBdr>
    </w:div>
    <w:div w:id="913197270">
      <w:bodyDiv w:val="1"/>
      <w:marLeft w:val="0"/>
      <w:marRight w:val="0"/>
      <w:marTop w:val="0"/>
      <w:marBottom w:val="0"/>
      <w:divBdr>
        <w:top w:val="none" w:sz="0" w:space="0" w:color="auto"/>
        <w:left w:val="none" w:sz="0" w:space="0" w:color="auto"/>
        <w:bottom w:val="none" w:sz="0" w:space="0" w:color="auto"/>
        <w:right w:val="none" w:sz="0" w:space="0" w:color="auto"/>
      </w:divBdr>
    </w:div>
    <w:div w:id="962736012">
      <w:bodyDiv w:val="1"/>
      <w:marLeft w:val="0"/>
      <w:marRight w:val="0"/>
      <w:marTop w:val="0"/>
      <w:marBottom w:val="0"/>
      <w:divBdr>
        <w:top w:val="none" w:sz="0" w:space="0" w:color="auto"/>
        <w:left w:val="none" w:sz="0" w:space="0" w:color="auto"/>
        <w:bottom w:val="none" w:sz="0" w:space="0" w:color="auto"/>
        <w:right w:val="none" w:sz="0" w:space="0" w:color="auto"/>
      </w:divBdr>
    </w:div>
    <w:div w:id="979918742">
      <w:bodyDiv w:val="1"/>
      <w:marLeft w:val="0"/>
      <w:marRight w:val="0"/>
      <w:marTop w:val="0"/>
      <w:marBottom w:val="0"/>
      <w:divBdr>
        <w:top w:val="none" w:sz="0" w:space="0" w:color="auto"/>
        <w:left w:val="none" w:sz="0" w:space="0" w:color="auto"/>
        <w:bottom w:val="none" w:sz="0" w:space="0" w:color="auto"/>
        <w:right w:val="none" w:sz="0" w:space="0" w:color="auto"/>
      </w:divBdr>
    </w:div>
    <w:div w:id="1004940222">
      <w:bodyDiv w:val="1"/>
      <w:marLeft w:val="0"/>
      <w:marRight w:val="0"/>
      <w:marTop w:val="0"/>
      <w:marBottom w:val="0"/>
      <w:divBdr>
        <w:top w:val="none" w:sz="0" w:space="0" w:color="auto"/>
        <w:left w:val="none" w:sz="0" w:space="0" w:color="auto"/>
        <w:bottom w:val="none" w:sz="0" w:space="0" w:color="auto"/>
        <w:right w:val="none" w:sz="0" w:space="0" w:color="auto"/>
      </w:divBdr>
    </w:div>
    <w:div w:id="1022051403">
      <w:bodyDiv w:val="1"/>
      <w:marLeft w:val="0"/>
      <w:marRight w:val="0"/>
      <w:marTop w:val="0"/>
      <w:marBottom w:val="0"/>
      <w:divBdr>
        <w:top w:val="none" w:sz="0" w:space="0" w:color="auto"/>
        <w:left w:val="none" w:sz="0" w:space="0" w:color="auto"/>
        <w:bottom w:val="none" w:sz="0" w:space="0" w:color="auto"/>
        <w:right w:val="none" w:sz="0" w:space="0" w:color="auto"/>
      </w:divBdr>
    </w:div>
    <w:div w:id="1037924068">
      <w:bodyDiv w:val="1"/>
      <w:marLeft w:val="0"/>
      <w:marRight w:val="0"/>
      <w:marTop w:val="0"/>
      <w:marBottom w:val="0"/>
      <w:divBdr>
        <w:top w:val="none" w:sz="0" w:space="0" w:color="auto"/>
        <w:left w:val="none" w:sz="0" w:space="0" w:color="auto"/>
        <w:bottom w:val="none" w:sz="0" w:space="0" w:color="auto"/>
        <w:right w:val="none" w:sz="0" w:space="0" w:color="auto"/>
      </w:divBdr>
    </w:div>
    <w:div w:id="1049187140">
      <w:bodyDiv w:val="1"/>
      <w:marLeft w:val="0"/>
      <w:marRight w:val="0"/>
      <w:marTop w:val="0"/>
      <w:marBottom w:val="0"/>
      <w:divBdr>
        <w:top w:val="none" w:sz="0" w:space="0" w:color="auto"/>
        <w:left w:val="none" w:sz="0" w:space="0" w:color="auto"/>
        <w:bottom w:val="none" w:sz="0" w:space="0" w:color="auto"/>
        <w:right w:val="none" w:sz="0" w:space="0" w:color="auto"/>
      </w:divBdr>
    </w:div>
    <w:div w:id="1077442669">
      <w:bodyDiv w:val="1"/>
      <w:marLeft w:val="0"/>
      <w:marRight w:val="0"/>
      <w:marTop w:val="0"/>
      <w:marBottom w:val="0"/>
      <w:divBdr>
        <w:top w:val="none" w:sz="0" w:space="0" w:color="auto"/>
        <w:left w:val="none" w:sz="0" w:space="0" w:color="auto"/>
        <w:bottom w:val="none" w:sz="0" w:space="0" w:color="auto"/>
        <w:right w:val="none" w:sz="0" w:space="0" w:color="auto"/>
      </w:divBdr>
    </w:div>
    <w:div w:id="1100489225">
      <w:bodyDiv w:val="1"/>
      <w:marLeft w:val="0"/>
      <w:marRight w:val="0"/>
      <w:marTop w:val="0"/>
      <w:marBottom w:val="0"/>
      <w:divBdr>
        <w:top w:val="none" w:sz="0" w:space="0" w:color="auto"/>
        <w:left w:val="none" w:sz="0" w:space="0" w:color="auto"/>
        <w:bottom w:val="none" w:sz="0" w:space="0" w:color="auto"/>
        <w:right w:val="none" w:sz="0" w:space="0" w:color="auto"/>
      </w:divBdr>
    </w:div>
    <w:div w:id="1145512793">
      <w:bodyDiv w:val="1"/>
      <w:marLeft w:val="0"/>
      <w:marRight w:val="0"/>
      <w:marTop w:val="0"/>
      <w:marBottom w:val="0"/>
      <w:divBdr>
        <w:top w:val="none" w:sz="0" w:space="0" w:color="auto"/>
        <w:left w:val="none" w:sz="0" w:space="0" w:color="auto"/>
        <w:bottom w:val="none" w:sz="0" w:space="0" w:color="auto"/>
        <w:right w:val="none" w:sz="0" w:space="0" w:color="auto"/>
      </w:divBdr>
    </w:div>
    <w:div w:id="1145777612">
      <w:bodyDiv w:val="1"/>
      <w:marLeft w:val="0"/>
      <w:marRight w:val="0"/>
      <w:marTop w:val="0"/>
      <w:marBottom w:val="0"/>
      <w:divBdr>
        <w:top w:val="none" w:sz="0" w:space="0" w:color="auto"/>
        <w:left w:val="none" w:sz="0" w:space="0" w:color="auto"/>
        <w:bottom w:val="none" w:sz="0" w:space="0" w:color="auto"/>
        <w:right w:val="none" w:sz="0" w:space="0" w:color="auto"/>
      </w:divBdr>
    </w:div>
    <w:div w:id="1147866657">
      <w:bodyDiv w:val="1"/>
      <w:marLeft w:val="0"/>
      <w:marRight w:val="0"/>
      <w:marTop w:val="0"/>
      <w:marBottom w:val="0"/>
      <w:divBdr>
        <w:top w:val="none" w:sz="0" w:space="0" w:color="auto"/>
        <w:left w:val="none" w:sz="0" w:space="0" w:color="auto"/>
        <w:bottom w:val="none" w:sz="0" w:space="0" w:color="auto"/>
        <w:right w:val="none" w:sz="0" w:space="0" w:color="auto"/>
      </w:divBdr>
    </w:div>
    <w:div w:id="1210144176">
      <w:bodyDiv w:val="1"/>
      <w:marLeft w:val="0"/>
      <w:marRight w:val="0"/>
      <w:marTop w:val="0"/>
      <w:marBottom w:val="0"/>
      <w:divBdr>
        <w:top w:val="none" w:sz="0" w:space="0" w:color="auto"/>
        <w:left w:val="none" w:sz="0" w:space="0" w:color="auto"/>
        <w:bottom w:val="none" w:sz="0" w:space="0" w:color="auto"/>
        <w:right w:val="none" w:sz="0" w:space="0" w:color="auto"/>
      </w:divBdr>
    </w:div>
    <w:div w:id="1221526262">
      <w:bodyDiv w:val="1"/>
      <w:marLeft w:val="0"/>
      <w:marRight w:val="0"/>
      <w:marTop w:val="0"/>
      <w:marBottom w:val="0"/>
      <w:divBdr>
        <w:top w:val="none" w:sz="0" w:space="0" w:color="auto"/>
        <w:left w:val="none" w:sz="0" w:space="0" w:color="auto"/>
        <w:bottom w:val="none" w:sz="0" w:space="0" w:color="auto"/>
        <w:right w:val="none" w:sz="0" w:space="0" w:color="auto"/>
      </w:divBdr>
    </w:div>
    <w:div w:id="1235355105">
      <w:bodyDiv w:val="1"/>
      <w:marLeft w:val="0"/>
      <w:marRight w:val="0"/>
      <w:marTop w:val="0"/>
      <w:marBottom w:val="0"/>
      <w:divBdr>
        <w:top w:val="none" w:sz="0" w:space="0" w:color="auto"/>
        <w:left w:val="none" w:sz="0" w:space="0" w:color="auto"/>
        <w:bottom w:val="none" w:sz="0" w:space="0" w:color="auto"/>
        <w:right w:val="none" w:sz="0" w:space="0" w:color="auto"/>
      </w:divBdr>
    </w:div>
    <w:div w:id="1245990685">
      <w:bodyDiv w:val="1"/>
      <w:marLeft w:val="0"/>
      <w:marRight w:val="0"/>
      <w:marTop w:val="0"/>
      <w:marBottom w:val="0"/>
      <w:divBdr>
        <w:top w:val="none" w:sz="0" w:space="0" w:color="auto"/>
        <w:left w:val="none" w:sz="0" w:space="0" w:color="auto"/>
        <w:bottom w:val="none" w:sz="0" w:space="0" w:color="auto"/>
        <w:right w:val="none" w:sz="0" w:space="0" w:color="auto"/>
      </w:divBdr>
    </w:div>
    <w:div w:id="1302081504">
      <w:bodyDiv w:val="1"/>
      <w:marLeft w:val="0"/>
      <w:marRight w:val="0"/>
      <w:marTop w:val="0"/>
      <w:marBottom w:val="0"/>
      <w:divBdr>
        <w:top w:val="none" w:sz="0" w:space="0" w:color="auto"/>
        <w:left w:val="none" w:sz="0" w:space="0" w:color="auto"/>
        <w:bottom w:val="none" w:sz="0" w:space="0" w:color="auto"/>
        <w:right w:val="none" w:sz="0" w:space="0" w:color="auto"/>
      </w:divBdr>
    </w:div>
    <w:div w:id="1320688853">
      <w:bodyDiv w:val="1"/>
      <w:marLeft w:val="0"/>
      <w:marRight w:val="0"/>
      <w:marTop w:val="0"/>
      <w:marBottom w:val="0"/>
      <w:divBdr>
        <w:top w:val="none" w:sz="0" w:space="0" w:color="auto"/>
        <w:left w:val="none" w:sz="0" w:space="0" w:color="auto"/>
        <w:bottom w:val="none" w:sz="0" w:space="0" w:color="auto"/>
        <w:right w:val="none" w:sz="0" w:space="0" w:color="auto"/>
      </w:divBdr>
    </w:div>
    <w:div w:id="1346664955">
      <w:bodyDiv w:val="1"/>
      <w:marLeft w:val="0"/>
      <w:marRight w:val="0"/>
      <w:marTop w:val="0"/>
      <w:marBottom w:val="0"/>
      <w:divBdr>
        <w:top w:val="none" w:sz="0" w:space="0" w:color="auto"/>
        <w:left w:val="none" w:sz="0" w:space="0" w:color="auto"/>
        <w:bottom w:val="none" w:sz="0" w:space="0" w:color="auto"/>
        <w:right w:val="none" w:sz="0" w:space="0" w:color="auto"/>
      </w:divBdr>
    </w:div>
    <w:div w:id="1364017324">
      <w:bodyDiv w:val="1"/>
      <w:marLeft w:val="0"/>
      <w:marRight w:val="0"/>
      <w:marTop w:val="0"/>
      <w:marBottom w:val="0"/>
      <w:divBdr>
        <w:top w:val="none" w:sz="0" w:space="0" w:color="auto"/>
        <w:left w:val="none" w:sz="0" w:space="0" w:color="auto"/>
        <w:bottom w:val="none" w:sz="0" w:space="0" w:color="auto"/>
        <w:right w:val="none" w:sz="0" w:space="0" w:color="auto"/>
      </w:divBdr>
    </w:div>
    <w:div w:id="1416167773">
      <w:bodyDiv w:val="1"/>
      <w:marLeft w:val="0"/>
      <w:marRight w:val="0"/>
      <w:marTop w:val="0"/>
      <w:marBottom w:val="0"/>
      <w:divBdr>
        <w:top w:val="none" w:sz="0" w:space="0" w:color="auto"/>
        <w:left w:val="none" w:sz="0" w:space="0" w:color="auto"/>
        <w:bottom w:val="none" w:sz="0" w:space="0" w:color="auto"/>
        <w:right w:val="none" w:sz="0" w:space="0" w:color="auto"/>
      </w:divBdr>
    </w:div>
    <w:div w:id="1434283527">
      <w:bodyDiv w:val="1"/>
      <w:marLeft w:val="0"/>
      <w:marRight w:val="0"/>
      <w:marTop w:val="0"/>
      <w:marBottom w:val="0"/>
      <w:divBdr>
        <w:top w:val="none" w:sz="0" w:space="0" w:color="auto"/>
        <w:left w:val="none" w:sz="0" w:space="0" w:color="auto"/>
        <w:bottom w:val="none" w:sz="0" w:space="0" w:color="auto"/>
        <w:right w:val="none" w:sz="0" w:space="0" w:color="auto"/>
      </w:divBdr>
    </w:div>
    <w:div w:id="1478262475">
      <w:bodyDiv w:val="1"/>
      <w:marLeft w:val="0"/>
      <w:marRight w:val="0"/>
      <w:marTop w:val="0"/>
      <w:marBottom w:val="0"/>
      <w:divBdr>
        <w:top w:val="none" w:sz="0" w:space="0" w:color="auto"/>
        <w:left w:val="none" w:sz="0" w:space="0" w:color="auto"/>
        <w:bottom w:val="none" w:sz="0" w:space="0" w:color="auto"/>
        <w:right w:val="none" w:sz="0" w:space="0" w:color="auto"/>
      </w:divBdr>
    </w:div>
    <w:div w:id="1506822785">
      <w:bodyDiv w:val="1"/>
      <w:marLeft w:val="0"/>
      <w:marRight w:val="0"/>
      <w:marTop w:val="0"/>
      <w:marBottom w:val="0"/>
      <w:divBdr>
        <w:top w:val="none" w:sz="0" w:space="0" w:color="auto"/>
        <w:left w:val="none" w:sz="0" w:space="0" w:color="auto"/>
        <w:bottom w:val="none" w:sz="0" w:space="0" w:color="auto"/>
        <w:right w:val="none" w:sz="0" w:space="0" w:color="auto"/>
      </w:divBdr>
    </w:div>
    <w:div w:id="1522863822">
      <w:bodyDiv w:val="1"/>
      <w:marLeft w:val="0"/>
      <w:marRight w:val="0"/>
      <w:marTop w:val="0"/>
      <w:marBottom w:val="0"/>
      <w:divBdr>
        <w:top w:val="none" w:sz="0" w:space="0" w:color="auto"/>
        <w:left w:val="none" w:sz="0" w:space="0" w:color="auto"/>
        <w:bottom w:val="none" w:sz="0" w:space="0" w:color="auto"/>
        <w:right w:val="none" w:sz="0" w:space="0" w:color="auto"/>
      </w:divBdr>
    </w:div>
    <w:div w:id="1578174855">
      <w:bodyDiv w:val="1"/>
      <w:marLeft w:val="0"/>
      <w:marRight w:val="0"/>
      <w:marTop w:val="0"/>
      <w:marBottom w:val="0"/>
      <w:divBdr>
        <w:top w:val="none" w:sz="0" w:space="0" w:color="auto"/>
        <w:left w:val="none" w:sz="0" w:space="0" w:color="auto"/>
        <w:bottom w:val="none" w:sz="0" w:space="0" w:color="auto"/>
        <w:right w:val="none" w:sz="0" w:space="0" w:color="auto"/>
      </w:divBdr>
    </w:div>
    <w:div w:id="1676958690">
      <w:bodyDiv w:val="1"/>
      <w:marLeft w:val="0"/>
      <w:marRight w:val="0"/>
      <w:marTop w:val="0"/>
      <w:marBottom w:val="0"/>
      <w:divBdr>
        <w:top w:val="none" w:sz="0" w:space="0" w:color="auto"/>
        <w:left w:val="none" w:sz="0" w:space="0" w:color="auto"/>
        <w:bottom w:val="none" w:sz="0" w:space="0" w:color="auto"/>
        <w:right w:val="none" w:sz="0" w:space="0" w:color="auto"/>
      </w:divBdr>
    </w:div>
    <w:div w:id="1677607429">
      <w:bodyDiv w:val="1"/>
      <w:marLeft w:val="0"/>
      <w:marRight w:val="0"/>
      <w:marTop w:val="0"/>
      <w:marBottom w:val="0"/>
      <w:divBdr>
        <w:top w:val="none" w:sz="0" w:space="0" w:color="auto"/>
        <w:left w:val="none" w:sz="0" w:space="0" w:color="auto"/>
        <w:bottom w:val="none" w:sz="0" w:space="0" w:color="auto"/>
        <w:right w:val="none" w:sz="0" w:space="0" w:color="auto"/>
      </w:divBdr>
    </w:div>
    <w:div w:id="1684168470">
      <w:bodyDiv w:val="1"/>
      <w:marLeft w:val="0"/>
      <w:marRight w:val="0"/>
      <w:marTop w:val="0"/>
      <w:marBottom w:val="0"/>
      <w:divBdr>
        <w:top w:val="none" w:sz="0" w:space="0" w:color="auto"/>
        <w:left w:val="none" w:sz="0" w:space="0" w:color="auto"/>
        <w:bottom w:val="none" w:sz="0" w:space="0" w:color="auto"/>
        <w:right w:val="none" w:sz="0" w:space="0" w:color="auto"/>
      </w:divBdr>
    </w:div>
    <w:div w:id="1707023203">
      <w:bodyDiv w:val="1"/>
      <w:marLeft w:val="0"/>
      <w:marRight w:val="0"/>
      <w:marTop w:val="0"/>
      <w:marBottom w:val="0"/>
      <w:divBdr>
        <w:top w:val="none" w:sz="0" w:space="0" w:color="auto"/>
        <w:left w:val="none" w:sz="0" w:space="0" w:color="auto"/>
        <w:bottom w:val="none" w:sz="0" w:space="0" w:color="auto"/>
        <w:right w:val="none" w:sz="0" w:space="0" w:color="auto"/>
      </w:divBdr>
    </w:div>
    <w:div w:id="1732000872">
      <w:bodyDiv w:val="1"/>
      <w:marLeft w:val="0"/>
      <w:marRight w:val="0"/>
      <w:marTop w:val="0"/>
      <w:marBottom w:val="0"/>
      <w:divBdr>
        <w:top w:val="none" w:sz="0" w:space="0" w:color="auto"/>
        <w:left w:val="none" w:sz="0" w:space="0" w:color="auto"/>
        <w:bottom w:val="none" w:sz="0" w:space="0" w:color="auto"/>
        <w:right w:val="none" w:sz="0" w:space="0" w:color="auto"/>
      </w:divBdr>
    </w:div>
    <w:div w:id="1772049127">
      <w:bodyDiv w:val="1"/>
      <w:marLeft w:val="0"/>
      <w:marRight w:val="0"/>
      <w:marTop w:val="0"/>
      <w:marBottom w:val="0"/>
      <w:divBdr>
        <w:top w:val="none" w:sz="0" w:space="0" w:color="auto"/>
        <w:left w:val="none" w:sz="0" w:space="0" w:color="auto"/>
        <w:bottom w:val="none" w:sz="0" w:space="0" w:color="auto"/>
        <w:right w:val="none" w:sz="0" w:space="0" w:color="auto"/>
      </w:divBdr>
    </w:div>
    <w:div w:id="1783070117">
      <w:bodyDiv w:val="1"/>
      <w:marLeft w:val="0"/>
      <w:marRight w:val="0"/>
      <w:marTop w:val="0"/>
      <w:marBottom w:val="0"/>
      <w:divBdr>
        <w:top w:val="none" w:sz="0" w:space="0" w:color="auto"/>
        <w:left w:val="none" w:sz="0" w:space="0" w:color="auto"/>
        <w:bottom w:val="none" w:sz="0" w:space="0" w:color="auto"/>
        <w:right w:val="none" w:sz="0" w:space="0" w:color="auto"/>
      </w:divBdr>
    </w:div>
    <w:div w:id="1836799019">
      <w:bodyDiv w:val="1"/>
      <w:marLeft w:val="0"/>
      <w:marRight w:val="0"/>
      <w:marTop w:val="0"/>
      <w:marBottom w:val="0"/>
      <w:divBdr>
        <w:top w:val="none" w:sz="0" w:space="0" w:color="auto"/>
        <w:left w:val="none" w:sz="0" w:space="0" w:color="auto"/>
        <w:bottom w:val="none" w:sz="0" w:space="0" w:color="auto"/>
        <w:right w:val="none" w:sz="0" w:space="0" w:color="auto"/>
      </w:divBdr>
    </w:div>
    <w:div w:id="1906716830">
      <w:bodyDiv w:val="1"/>
      <w:marLeft w:val="0"/>
      <w:marRight w:val="0"/>
      <w:marTop w:val="0"/>
      <w:marBottom w:val="0"/>
      <w:divBdr>
        <w:top w:val="none" w:sz="0" w:space="0" w:color="auto"/>
        <w:left w:val="none" w:sz="0" w:space="0" w:color="auto"/>
        <w:bottom w:val="none" w:sz="0" w:space="0" w:color="auto"/>
        <w:right w:val="none" w:sz="0" w:space="0" w:color="auto"/>
      </w:divBdr>
    </w:div>
    <w:div w:id="1910725976">
      <w:bodyDiv w:val="1"/>
      <w:marLeft w:val="0"/>
      <w:marRight w:val="0"/>
      <w:marTop w:val="0"/>
      <w:marBottom w:val="0"/>
      <w:divBdr>
        <w:top w:val="none" w:sz="0" w:space="0" w:color="auto"/>
        <w:left w:val="none" w:sz="0" w:space="0" w:color="auto"/>
        <w:bottom w:val="none" w:sz="0" w:space="0" w:color="auto"/>
        <w:right w:val="none" w:sz="0" w:space="0" w:color="auto"/>
      </w:divBdr>
    </w:div>
    <w:div w:id="1934049963">
      <w:bodyDiv w:val="1"/>
      <w:marLeft w:val="0"/>
      <w:marRight w:val="0"/>
      <w:marTop w:val="0"/>
      <w:marBottom w:val="0"/>
      <w:divBdr>
        <w:top w:val="none" w:sz="0" w:space="0" w:color="auto"/>
        <w:left w:val="none" w:sz="0" w:space="0" w:color="auto"/>
        <w:bottom w:val="none" w:sz="0" w:space="0" w:color="auto"/>
        <w:right w:val="none" w:sz="0" w:space="0" w:color="auto"/>
      </w:divBdr>
    </w:div>
    <w:div w:id="2011445360">
      <w:bodyDiv w:val="1"/>
      <w:marLeft w:val="0"/>
      <w:marRight w:val="0"/>
      <w:marTop w:val="0"/>
      <w:marBottom w:val="0"/>
      <w:divBdr>
        <w:top w:val="none" w:sz="0" w:space="0" w:color="auto"/>
        <w:left w:val="none" w:sz="0" w:space="0" w:color="auto"/>
        <w:bottom w:val="none" w:sz="0" w:space="0" w:color="auto"/>
        <w:right w:val="none" w:sz="0" w:space="0" w:color="auto"/>
      </w:divBdr>
    </w:div>
    <w:div w:id="2013488789">
      <w:bodyDiv w:val="1"/>
      <w:marLeft w:val="0"/>
      <w:marRight w:val="0"/>
      <w:marTop w:val="0"/>
      <w:marBottom w:val="0"/>
      <w:divBdr>
        <w:top w:val="none" w:sz="0" w:space="0" w:color="auto"/>
        <w:left w:val="none" w:sz="0" w:space="0" w:color="auto"/>
        <w:bottom w:val="none" w:sz="0" w:space="0" w:color="auto"/>
        <w:right w:val="none" w:sz="0" w:space="0" w:color="auto"/>
      </w:divBdr>
    </w:div>
    <w:div w:id="2033527213">
      <w:bodyDiv w:val="1"/>
      <w:marLeft w:val="0"/>
      <w:marRight w:val="0"/>
      <w:marTop w:val="0"/>
      <w:marBottom w:val="0"/>
      <w:divBdr>
        <w:top w:val="none" w:sz="0" w:space="0" w:color="auto"/>
        <w:left w:val="none" w:sz="0" w:space="0" w:color="auto"/>
        <w:bottom w:val="none" w:sz="0" w:space="0" w:color="auto"/>
        <w:right w:val="none" w:sz="0" w:space="0" w:color="auto"/>
      </w:divBdr>
    </w:div>
    <w:div w:id="2044398649">
      <w:bodyDiv w:val="1"/>
      <w:marLeft w:val="0"/>
      <w:marRight w:val="0"/>
      <w:marTop w:val="0"/>
      <w:marBottom w:val="0"/>
      <w:divBdr>
        <w:top w:val="none" w:sz="0" w:space="0" w:color="auto"/>
        <w:left w:val="none" w:sz="0" w:space="0" w:color="auto"/>
        <w:bottom w:val="none" w:sz="0" w:space="0" w:color="auto"/>
        <w:right w:val="none" w:sz="0" w:space="0" w:color="auto"/>
      </w:divBdr>
    </w:div>
    <w:div w:id="2059236238">
      <w:bodyDiv w:val="1"/>
      <w:marLeft w:val="0"/>
      <w:marRight w:val="0"/>
      <w:marTop w:val="0"/>
      <w:marBottom w:val="0"/>
      <w:divBdr>
        <w:top w:val="none" w:sz="0" w:space="0" w:color="auto"/>
        <w:left w:val="none" w:sz="0" w:space="0" w:color="auto"/>
        <w:bottom w:val="none" w:sz="0" w:space="0" w:color="auto"/>
        <w:right w:val="none" w:sz="0" w:space="0" w:color="auto"/>
      </w:divBdr>
    </w:div>
    <w:div w:id="2068675010">
      <w:bodyDiv w:val="1"/>
      <w:marLeft w:val="0"/>
      <w:marRight w:val="0"/>
      <w:marTop w:val="0"/>
      <w:marBottom w:val="0"/>
      <w:divBdr>
        <w:top w:val="none" w:sz="0" w:space="0" w:color="auto"/>
        <w:left w:val="none" w:sz="0" w:space="0" w:color="auto"/>
        <w:bottom w:val="none" w:sz="0" w:space="0" w:color="auto"/>
        <w:right w:val="none" w:sz="0" w:space="0" w:color="auto"/>
      </w:divBdr>
    </w:div>
    <w:div w:id="2090271862">
      <w:bodyDiv w:val="1"/>
      <w:marLeft w:val="0"/>
      <w:marRight w:val="0"/>
      <w:marTop w:val="0"/>
      <w:marBottom w:val="0"/>
      <w:divBdr>
        <w:top w:val="none" w:sz="0" w:space="0" w:color="auto"/>
        <w:left w:val="none" w:sz="0" w:space="0" w:color="auto"/>
        <w:bottom w:val="none" w:sz="0" w:space="0" w:color="auto"/>
        <w:right w:val="none" w:sz="0" w:space="0" w:color="auto"/>
      </w:divBdr>
    </w:div>
    <w:div w:id="2124883268">
      <w:bodyDiv w:val="1"/>
      <w:marLeft w:val="0"/>
      <w:marRight w:val="0"/>
      <w:marTop w:val="0"/>
      <w:marBottom w:val="0"/>
      <w:divBdr>
        <w:top w:val="none" w:sz="0" w:space="0" w:color="auto"/>
        <w:left w:val="none" w:sz="0" w:space="0" w:color="auto"/>
        <w:bottom w:val="none" w:sz="0" w:space="0" w:color="auto"/>
        <w:right w:val="none" w:sz="0" w:space="0" w:color="auto"/>
      </w:divBdr>
    </w:div>
    <w:div w:id="2146658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F:\&#1089;&#1093;&#1077;&#1084;&#1099;%20&#1058;&#1057;%20&#1096;&#1072;&#1073;&#1083;&#1086;&#1085;&#1099;\&#1096;&#1072;&#1073;&#1083;&#1086;&#1085;&#1099;\&#1064;&#1072;&#1073;&#1083;&#1086;&#1085;%20&#1055;&#1047;_&#1054;&#1073;&#1086;&#1089;&#1085;&#1086;&#1074;&#1099;&#1074;&#1072;&#1102;&#1097;&#1080;&#1077;%20&#1084;&#1072;&#1090;&#1077;&#1088;&#1080;&#1072;&#1083;&#1099;%20&#1082;%20&#1089;&#1093;&#1077;&#1084;&#1077;%20&#1090;&#1077;&#1087;&#1083;&#1086;&#1089;&#1085;&#1072;&#1073;&#1078;&#1077;&#1085;&#1080;&#1103;.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SRV-1c\Project\&#1058;&#1077;&#1082;&#1091;&#1097;&#1080;&#1077;%20&#1087;&#1088;&#1086;&#1077;&#1082;&#1090;&#1099;\&#1057;&#1093;&#1077;&#1084;&#1099;%20&#1058;&#1057;\&#1057;&#1077;&#1074;&#1077;&#1088;&#1086;-&#1045;&#1085;&#1080;&#1089;&#1077;&#1081;&#1089;&#1082;&#1080;&#1081;%20&#1088;&#1072;&#1081;&#1086;&#1085;\&#1045;&#1058;&#1057;-34.&#1055;&#1055;13-42_&#1088;.&#1087;.%20&#1057;&#1077;&#1074;&#1077;&#1088;&#1086;-&#1045;&#1085;&#1080;&#1089;&#1077;&#1081;&#1089;&#1082;&#1080;&#1081;\&#1090;&#1086;&#1084;%201_&#1054;&#1057;&#1058;\&#1088;&#1072;&#1089;&#1095;&#1077;&#1090;&#1099;\&#1076;&#1080;&#1072;&#1075;&#1088;&#1072;&#1084;&#1084;&#1099;%20&#1087;.%20&#1057;&#1077;&#1074;&#1077;&#1088;&#1086;-&#1045;&#1085;&#1080;&#1089;&#1077;&#1081;&#1089;&#108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200">
                <a:latin typeface="Times New Roman" pitchFamily="18" charset="0"/>
                <a:cs typeface="Times New Roman" pitchFamily="18" charset="0"/>
              </a:defRPr>
            </a:pPr>
            <a:r>
              <a:rPr lang="ru-RU" sz="1200">
                <a:latin typeface="Times New Roman" pitchFamily="18" charset="0"/>
                <a:cs typeface="Times New Roman" pitchFamily="18" charset="0"/>
              </a:rPr>
              <a:t>Температурный</a:t>
            </a:r>
            <a:r>
              <a:rPr lang="ru-RU" sz="1200" baseline="0">
                <a:latin typeface="Times New Roman" pitchFamily="18" charset="0"/>
                <a:cs typeface="Times New Roman" pitchFamily="18" charset="0"/>
              </a:rPr>
              <a:t> график тепловых сетей</a:t>
            </a:r>
            <a:endParaRPr lang="ru-RU" sz="1200">
              <a:latin typeface="Times New Roman" pitchFamily="18" charset="0"/>
              <a:cs typeface="Times New Roman" pitchFamily="18" charset="0"/>
            </a:endParaRPr>
          </a:p>
        </c:rich>
      </c:tx>
      <c:layout>
        <c:manualLayout>
          <c:xMode val="edge"/>
          <c:yMode val="edge"/>
          <c:x val="0.28854999844576734"/>
          <c:y val="7.755156569439102E-2"/>
        </c:manualLayout>
      </c:layout>
      <c:spPr>
        <a:solidFill>
          <a:sysClr val="window" lastClr="FFFFFF"/>
        </a:solidFill>
      </c:spPr>
    </c:title>
    <c:plotArea>
      <c:layout>
        <c:manualLayout>
          <c:layoutTarget val="inner"/>
          <c:xMode val="edge"/>
          <c:yMode val="edge"/>
          <c:x val="0.1135409620189229"/>
          <c:y val="4.6727776452185912E-2"/>
          <c:w val="0.84618493913908099"/>
          <c:h val="0.81698763233002458"/>
        </c:manualLayout>
      </c:layout>
      <c:lineChart>
        <c:grouping val="standard"/>
        <c:ser>
          <c:idx val="0"/>
          <c:order val="0"/>
          <c:tx>
            <c:strRef>
              <c:f>Лист2!$C$1</c:f>
              <c:strCache>
                <c:ptCount val="1"/>
                <c:pt idx="0">
                  <c:v>Обратная магистраль</c:v>
                </c:pt>
              </c:strCache>
            </c:strRef>
          </c:tx>
          <c:marker>
            <c:symbol val="none"/>
          </c:marker>
          <c:val>
            <c:numRef>
              <c:f>Лист2!$C$2:$C$60</c:f>
              <c:numCache>
                <c:formatCode>General</c:formatCode>
                <c:ptCount val="59"/>
                <c:pt idx="0">
                  <c:v>31</c:v>
                </c:pt>
                <c:pt idx="1">
                  <c:v>34</c:v>
                </c:pt>
                <c:pt idx="2">
                  <c:v>36</c:v>
                </c:pt>
                <c:pt idx="3">
                  <c:v>36</c:v>
                </c:pt>
                <c:pt idx="4">
                  <c:v>36</c:v>
                </c:pt>
                <c:pt idx="5">
                  <c:v>36</c:v>
                </c:pt>
                <c:pt idx="6">
                  <c:v>37</c:v>
                </c:pt>
                <c:pt idx="7">
                  <c:v>38</c:v>
                </c:pt>
                <c:pt idx="8">
                  <c:v>38</c:v>
                </c:pt>
                <c:pt idx="9">
                  <c:v>39</c:v>
                </c:pt>
                <c:pt idx="10">
                  <c:v>39</c:v>
                </c:pt>
                <c:pt idx="11">
                  <c:v>40</c:v>
                </c:pt>
                <c:pt idx="12">
                  <c:v>40</c:v>
                </c:pt>
                <c:pt idx="13">
                  <c:v>41</c:v>
                </c:pt>
                <c:pt idx="14">
                  <c:v>41</c:v>
                </c:pt>
                <c:pt idx="15">
                  <c:v>42</c:v>
                </c:pt>
                <c:pt idx="16">
                  <c:v>42</c:v>
                </c:pt>
                <c:pt idx="17">
                  <c:v>43</c:v>
                </c:pt>
                <c:pt idx="18">
                  <c:v>43</c:v>
                </c:pt>
                <c:pt idx="19">
                  <c:v>44</c:v>
                </c:pt>
                <c:pt idx="20">
                  <c:v>45</c:v>
                </c:pt>
                <c:pt idx="21">
                  <c:v>45</c:v>
                </c:pt>
                <c:pt idx="22">
                  <c:v>46</c:v>
                </c:pt>
                <c:pt idx="23">
                  <c:v>47</c:v>
                </c:pt>
                <c:pt idx="24">
                  <c:v>47</c:v>
                </c:pt>
                <c:pt idx="25">
                  <c:v>48</c:v>
                </c:pt>
                <c:pt idx="26">
                  <c:v>48</c:v>
                </c:pt>
                <c:pt idx="27">
                  <c:v>49</c:v>
                </c:pt>
                <c:pt idx="28">
                  <c:v>49</c:v>
                </c:pt>
                <c:pt idx="29">
                  <c:v>50</c:v>
                </c:pt>
                <c:pt idx="30">
                  <c:v>50</c:v>
                </c:pt>
                <c:pt idx="31">
                  <c:v>51</c:v>
                </c:pt>
                <c:pt idx="32">
                  <c:v>52</c:v>
                </c:pt>
                <c:pt idx="33">
                  <c:v>52</c:v>
                </c:pt>
                <c:pt idx="34">
                  <c:v>53</c:v>
                </c:pt>
                <c:pt idx="35">
                  <c:v>54</c:v>
                </c:pt>
                <c:pt idx="36">
                  <c:v>54</c:v>
                </c:pt>
                <c:pt idx="37">
                  <c:v>55</c:v>
                </c:pt>
                <c:pt idx="38">
                  <c:v>55</c:v>
                </c:pt>
                <c:pt idx="39">
                  <c:v>56</c:v>
                </c:pt>
                <c:pt idx="40">
                  <c:v>56</c:v>
                </c:pt>
                <c:pt idx="41">
                  <c:v>57</c:v>
                </c:pt>
                <c:pt idx="42">
                  <c:v>57</c:v>
                </c:pt>
                <c:pt idx="43">
                  <c:v>58</c:v>
                </c:pt>
                <c:pt idx="44">
                  <c:v>58</c:v>
                </c:pt>
                <c:pt idx="45">
                  <c:v>59</c:v>
                </c:pt>
                <c:pt idx="46">
                  <c:v>60</c:v>
                </c:pt>
                <c:pt idx="47">
                  <c:v>60</c:v>
                </c:pt>
                <c:pt idx="48">
                  <c:v>61</c:v>
                </c:pt>
                <c:pt idx="49">
                  <c:v>61</c:v>
                </c:pt>
                <c:pt idx="50">
                  <c:v>62</c:v>
                </c:pt>
                <c:pt idx="51">
                  <c:v>63</c:v>
                </c:pt>
                <c:pt idx="52">
                  <c:v>63</c:v>
                </c:pt>
                <c:pt idx="53">
                  <c:v>64</c:v>
                </c:pt>
                <c:pt idx="54">
                  <c:v>64</c:v>
                </c:pt>
                <c:pt idx="55">
                  <c:v>65</c:v>
                </c:pt>
                <c:pt idx="56">
                  <c:v>65</c:v>
                </c:pt>
                <c:pt idx="57">
                  <c:v>66</c:v>
                </c:pt>
                <c:pt idx="58">
                  <c:v>66</c:v>
                </c:pt>
              </c:numCache>
            </c:numRef>
          </c:val>
          <c:extLst xmlns:c16r2="http://schemas.microsoft.com/office/drawing/2015/06/chart">
            <c:ext xmlns:c16="http://schemas.microsoft.com/office/drawing/2014/chart" uri="{C3380CC4-5D6E-409C-BE32-E72D297353CC}">
              <c16:uniqueId val="{00000000-DEAE-4C3F-8093-F5B431362637}"/>
            </c:ext>
          </c:extLst>
        </c:ser>
        <c:ser>
          <c:idx val="1"/>
          <c:order val="1"/>
          <c:tx>
            <c:strRef>
              <c:f>Лист2!$B$1</c:f>
              <c:strCache>
                <c:ptCount val="1"/>
                <c:pt idx="0">
                  <c:v>Подающая магистраль </c:v>
                </c:pt>
              </c:strCache>
            </c:strRef>
          </c:tx>
          <c:marker>
            <c:symbol val="none"/>
          </c:marker>
          <c:val>
            <c:numRef>
              <c:f>Лист2!$B$2:$B$60</c:f>
              <c:numCache>
                <c:formatCode>General</c:formatCode>
                <c:ptCount val="59"/>
                <c:pt idx="0">
                  <c:v>50</c:v>
                </c:pt>
                <c:pt idx="1">
                  <c:v>53</c:v>
                </c:pt>
                <c:pt idx="2">
                  <c:v>54</c:v>
                </c:pt>
                <c:pt idx="3">
                  <c:v>55</c:v>
                </c:pt>
                <c:pt idx="4">
                  <c:v>55</c:v>
                </c:pt>
                <c:pt idx="5">
                  <c:v>56</c:v>
                </c:pt>
                <c:pt idx="6">
                  <c:v>56</c:v>
                </c:pt>
                <c:pt idx="7">
                  <c:v>57</c:v>
                </c:pt>
                <c:pt idx="8">
                  <c:v>57</c:v>
                </c:pt>
                <c:pt idx="9">
                  <c:v>57</c:v>
                </c:pt>
                <c:pt idx="10">
                  <c:v>59</c:v>
                </c:pt>
                <c:pt idx="11">
                  <c:v>59</c:v>
                </c:pt>
                <c:pt idx="12">
                  <c:v>60</c:v>
                </c:pt>
                <c:pt idx="13">
                  <c:v>60</c:v>
                </c:pt>
                <c:pt idx="14">
                  <c:v>61</c:v>
                </c:pt>
                <c:pt idx="15">
                  <c:v>61</c:v>
                </c:pt>
                <c:pt idx="16">
                  <c:v>62</c:v>
                </c:pt>
                <c:pt idx="17">
                  <c:v>62</c:v>
                </c:pt>
                <c:pt idx="18">
                  <c:v>63</c:v>
                </c:pt>
                <c:pt idx="19">
                  <c:v>64</c:v>
                </c:pt>
                <c:pt idx="20">
                  <c:v>64</c:v>
                </c:pt>
                <c:pt idx="21">
                  <c:v>65</c:v>
                </c:pt>
                <c:pt idx="22">
                  <c:v>66</c:v>
                </c:pt>
                <c:pt idx="23">
                  <c:v>66</c:v>
                </c:pt>
                <c:pt idx="24">
                  <c:v>67</c:v>
                </c:pt>
                <c:pt idx="25">
                  <c:v>68</c:v>
                </c:pt>
                <c:pt idx="26">
                  <c:v>68</c:v>
                </c:pt>
                <c:pt idx="27">
                  <c:v>69</c:v>
                </c:pt>
                <c:pt idx="28">
                  <c:v>69</c:v>
                </c:pt>
                <c:pt idx="29">
                  <c:v>69</c:v>
                </c:pt>
                <c:pt idx="30">
                  <c:v>67</c:v>
                </c:pt>
                <c:pt idx="31">
                  <c:v>67</c:v>
                </c:pt>
                <c:pt idx="32">
                  <c:v>68</c:v>
                </c:pt>
                <c:pt idx="33">
                  <c:v>68</c:v>
                </c:pt>
                <c:pt idx="34">
                  <c:v>69</c:v>
                </c:pt>
                <c:pt idx="35">
                  <c:v>70</c:v>
                </c:pt>
                <c:pt idx="36">
                  <c:v>70</c:v>
                </c:pt>
                <c:pt idx="37">
                  <c:v>71</c:v>
                </c:pt>
                <c:pt idx="38">
                  <c:v>71</c:v>
                </c:pt>
                <c:pt idx="39">
                  <c:v>72</c:v>
                </c:pt>
                <c:pt idx="40">
                  <c:v>73</c:v>
                </c:pt>
                <c:pt idx="41">
                  <c:v>73</c:v>
                </c:pt>
                <c:pt idx="42">
                  <c:v>74</c:v>
                </c:pt>
                <c:pt idx="43">
                  <c:v>74</c:v>
                </c:pt>
                <c:pt idx="44">
                  <c:v>75</c:v>
                </c:pt>
                <c:pt idx="45">
                  <c:v>75</c:v>
                </c:pt>
                <c:pt idx="46">
                  <c:v>76</c:v>
                </c:pt>
                <c:pt idx="47">
                  <c:v>77</c:v>
                </c:pt>
                <c:pt idx="48">
                  <c:v>78</c:v>
                </c:pt>
                <c:pt idx="49">
                  <c:v>78</c:v>
                </c:pt>
                <c:pt idx="50">
                  <c:v>78</c:v>
                </c:pt>
                <c:pt idx="51">
                  <c:v>79</c:v>
                </c:pt>
                <c:pt idx="52">
                  <c:v>80</c:v>
                </c:pt>
                <c:pt idx="53">
                  <c:v>80</c:v>
                </c:pt>
                <c:pt idx="54">
                  <c:v>81</c:v>
                </c:pt>
                <c:pt idx="55">
                  <c:v>81</c:v>
                </c:pt>
                <c:pt idx="56">
                  <c:v>82</c:v>
                </c:pt>
                <c:pt idx="57">
                  <c:v>83</c:v>
                </c:pt>
                <c:pt idx="58">
                  <c:v>84</c:v>
                </c:pt>
              </c:numCache>
            </c:numRef>
          </c:val>
          <c:extLst xmlns:c16r2="http://schemas.microsoft.com/office/drawing/2015/06/chart">
            <c:ext xmlns:c16="http://schemas.microsoft.com/office/drawing/2014/chart" uri="{C3380CC4-5D6E-409C-BE32-E72D297353CC}">
              <c16:uniqueId val="{00000001-DEAE-4C3F-8093-F5B431362637}"/>
            </c:ext>
          </c:extLst>
        </c:ser>
        <c:marker val="1"/>
        <c:axId val="198310528"/>
        <c:axId val="197677824"/>
      </c:lineChart>
      <c:catAx>
        <c:axId val="198310528"/>
        <c:scaling>
          <c:orientation val="minMax"/>
        </c:scaling>
        <c:axPos val="b"/>
        <c:majorGridlines>
          <c:spPr>
            <a:ln>
              <a:solidFill>
                <a:schemeClr val="accent1">
                  <a:alpha val="50000"/>
                </a:schemeClr>
              </a:solidFill>
            </a:ln>
          </c:spPr>
        </c:majorGridlines>
        <c:title>
          <c:tx>
            <c:rich>
              <a:bodyPr/>
              <a:lstStyle/>
              <a:p>
                <a:pPr>
                  <a:defRPr>
                    <a:latin typeface="Times New Roman" pitchFamily="18" charset="0"/>
                    <a:cs typeface="Times New Roman" pitchFamily="18" charset="0"/>
                  </a:defRPr>
                </a:pPr>
                <a:r>
                  <a:rPr lang="ru-RU">
                    <a:latin typeface="Times New Roman" pitchFamily="18" charset="0"/>
                    <a:cs typeface="Times New Roman" pitchFamily="18" charset="0"/>
                  </a:rPr>
                  <a:t>Температура наружного воздуха,</a:t>
                </a:r>
                <a:r>
                  <a:rPr lang="ru-RU" baseline="0">
                    <a:latin typeface="Times New Roman" pitchFamily="18" charset="0"/>
                    <a:cs typeface="Times New Roman" pitchFamily="18" charset="0"/>
                  </a:rPr>
                  <a:t> °С</a:t>
                </a:r>
                <a:endParaRPr lang="ru-RU">
                  <a:latin typeface="Times New Roman" pitchFamily="18" charset="0"/>
                  <a:cs typeface="Times New Roman" pitchFamily="18" charset="0"/>
                </a:endParaRPr>
              </a:p>
            </c:rich>
          </c:tx>
        </c:title>
        <c:numFmt formatCode="0" sourceLinked="1"/>
        <c:tickLblPos val="low"/>
        <c:txPr>
          <a:bodyPr/>
          <a:lstStyle/>
          <a:p>
            <a:pPr>
              <a:defRPr>
                <a:latin typeface="Times New Roman" pitchFamily="18" charset="0"/>
                <a:cs typeface="Times New Roman" pitchFamily="18" charset="0"/>
              </a:defRPr>
            </a:pPr>
            <a:endParaRPr lang="ru-RU"/>
          </a:p>
        </c:txPr>
        <c:crossAx val="197677824"/>
        <c:crossesAt val="30"/>
        <c:auto val="1"/>
        <c:lblAlgn val="ctr"/>
        <c:lblOffset val="100"/>
      </c:catAx>
      <c:valAx>
        <c:axId val="197677824"/>
        <c:scaling>
          <c:orientation val="minMax"/>
          <c:min val="30"/>
        </c:scaling>
        <c:axPos val="l"/>
        <c:majorGridlines/>
        <c:title>
          <c:tx>
            <c:rich>
              <a:bodyPr/>
              <a:lstStyle/>
              <a:p>
                <a:pPr>
                  <a:defRPr>
                    <a:latin typeface="Times New Roman" pitchFamily="18" charset="0"/>
                    <a:cs typeface="Times New Roman" pitchFamily="18" charset="0"/>
                  </a:defRPr>
                </a:pPr>
                <a:r>
                  <a:rPr lang="ru-RU">
                    <a:latin typeface="Times New Roman" pitchFamily="18" charset="0"/>
                    <a:cs typeface="Times New Roman" pitchFamily="18" charset="0"/>
                  </a:rPr>
                  <a:t>Температура теплоносителя,°С</a:t>
                </a:r>
              </a:p>
            </c:rich>
          </c:tx>
        </c:title>
        <c:numFmt formatCode="@" sourceLinked="0"/>
        <c:tickLblPos val="low"/>
        <c:txPr>
          <a:bodyPr/>
          <a:lstStyle/>
          <a:p>
            <a:pPr>
              <a:defRPr>
                <a:latin typeface="Times New Roman" pitchFamily="18" charset="0"/>
                <a:cs typeface="Times New Roman" pitchFamily="18" charset="0"/>
              </a:defRPr>
            </a:pPr>
            <a:endParaRPr lang="ru-RU"/>
          </a:p>
        </c:txPr>
        <c:crossAx val="198310528"/>
        <c:crosses val="autoZero"/>
        <c:crossBetween val="between"/>
      </c:valAx>
    </c:plotArea>
    <c:legend>
      <c:legendPos val="r"/>
      <c:layout>
        <c:manualLayout>
          <c:xMode val="edge"/>
          <c:yMode val="edge"/>
          <c:x val="0.63617855845400506"/>
          <c:y val="0.60048688001403427"/>
          <c:w val="0.24959848989535452"/>
          <c:h val="0.1236438522107814"/>
        </c:manualLayout>
      </c:layout>
      <c:spPr>
        <a:solidFill>
          <a:sysClr val="window" lastClr="FFFFFF"/>
        </a:solidFill>
      </c:spPr>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2312AB23-076F-432A-905F-DA610CE61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ПЗ_Обосновывающие материалы к схеме теплоснабжения</Template>
  <TotalTime>0</TotalTime>
  <Pages>3</Pages>
  <Words>15574</Words>
  <Characters>88774</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Северо-Енисейского района</Company>
  <LinksUpToDate>false</LinksUpToDate>
  <CharactersWithSpaces>104140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FON</cp:lastModifiedBy>
  <cp:revision>2</cp:revision>
  <cp:lastPrinted>2013-10-23T08:25:00Z</cp:lastPrinted>
  <dcterms:created xsi:type="dcterms:W3CDTF">2017-04-14T06:36:00Z</dcterms:created>
  <dcterms:modified xsi:type="dcterms:W3CDTF">2017-04-14T06:36:00Z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аименование проекта">
    <vt:lpwstr>Схема теплоснабжения рабочего поселка Северо-Енисейский Северо-Енисейского района на период с 2013 до 2028 года</vt:lpwstr>
  </property>
  <property fmtid="{D5CDD505-2E9C-101B-9397-08002B2CF9AE}" pid="3" name="Стадия">
    <vt:lpwstr>Проектная</vt:lpwstr>
  </property>
  <property fmtid="{D5CDD505-2E9C-101B-9397-08002B2CF9AE}" pid="4" name="Номер тома">
    <vt:lpwstr>1</vt:lpwstr>
  </property>
  <property fmtid="{D5CDD505-2E9C-101B-9397-08002B2CF9AE}" pid="5" name="Наименование тома">
    <vt:lpwstr>Обосновывающие материалы к схеме теплоснабжения</vt:lpwstr>
  </property>
  <property fmtid="{D5CDD505-2E9C-101B-9397-08002B2CF9AE}" pid="6" name="Номер раздела">
    <vt:lpwstr>2</vt:lpwstr>
  </property>
  <property fmtid="{D5CDD505-2E9C-101B-9397-08002B2CF9AE}" pid="7" name="Наименование раздела">
    <vt:lpwstr>Обосновывающие материалы к схеме теплоснабжения</vt:lpwstr>
  </property>
  <property fmtid="{D5CDD505-2E9C-101B-9397-08002B2CF9AE}" pid="8" name="ГИП">
    <vt:lpwstr>1</vt:lpwstr>
  </property>
  <property fmtid="{D5CDD505-2E9C-101B-9397-08002B2CF9AE}" pid="9" name="Базовое обозначение">
    <vt:lpwstr>ЕТС-34.ПП13-42.</vt:lpwstr>
  </property>
  <property fmtid="{D5CDD505-2E9C-101B-9397-08002B2CF9AE}" pid="10" name="Доп. обозначение">
    <vt:lpwstr>П.00.00-ОСТ</vt:lpwstr>
  </property>
  <property fmtid="{D5CDD505-2E9C-101B-9397-08002B2CF9AE}" pid="11" name="Дата">
    <vt:lpwstr>10.13</vt:lpwstr>
  </property>
</Properties>
</file>