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575" w:rsidRPr="00CD5106" w:rsidRDefault="00947575" w:rsidP="003A4457">
      <w:pPr>
        <w:pStyle w:val="a4"/>
        <w:jc w:val="center"/>
        <w:rPr>
          <w:b/>
          <w:bCs/>
          <w:iCs/>
          <w:shadow/>
          <w:spacing w:val="30"/>
          <w:sz w:val="26"/>
          <w:szCs w:val="26"/>
        </w:rPr>
      </w:pPr>
      <w:r w:rsidRPr="00CD5106">
        <w:rPr>
          <w:b/>
          <w:bCs/>
          <w:iCs/>
          <w:shadow/>
          <w:spacing w:val="30"/>
          <w:sz w:val="26"/>
          <w:szCs w:val="26"/>
        </w:rPr>
        <w:t>Администрация</w:t>
      </w:r>
    </w:p>
    <w:p w:rsidR="00947575" w:rsidRPr="00CD5106" w:rsidRDefault="00947575" w:rsidP="003A4457">
      <w:pPr>
        <w:pStyle w:val="a4"/>
        <w:jc w:val="center"/>
        <w:rPr>
          <w:b/>
          <w:bCs/>
          <w:iCs/>
          <w:shadow/>
          <w:spacing w:val="30"/>
          <w:sz w:val="26"/>
          <w:szCs w:val="26"/>
        </w:rPr>
      </w:pPr>
      <w:r w:rsidRPr="00CD5106">
        <w:rPr>
          <w:b/>
          <w:bCs/>
          <w:iCs/>
          <w:shadow/>
          <w:spacing w:val="30"/>
          <w:sz w:val="26"/>
          <w:szCs w:val="26"/>
        </w:rPr>
        <w:t>Северо-Енисейского района</w:t>
      </w:r>
    </w:p>
    <w:p w:rsidR="00896BC6" w:rsidRPr="00CD5106" w:rsidRDefault="00896BC6" w:rsidP="003A4457">
      <w:pPr>
        <w:jc w:val="center"/>
        <w:rPr>
          <w:rFonts w:ascii="Times New Roman" w:hAnsi="Times New Roman" w:cs="Times New Roman"/>
          <w:sz w:val="52"/>
          <w:szCs w:val="52"/>
        </w:rPr>
      </w:pPr>
    </w:p>
    <w:p w:rsidR="00896BC6" w:rsidRPr="00CD5106" w:rsidRDefault="00896BC6" w:rsidP="00673FE5">
      <w:pPr>
        <w:ind w:firstLine="540"/>
        <w:jc w:val="center"/>
        <w:rPr>
          <w:rFonts w:ascii="Times New Roman" w:hAnsi="Times New Roman" w:cs="Times New Roman"/>
          <w:sz w:val="52"/>
          <w:szCs w:val="52"/>
        </w:rPr>
      </w:pPr>
    </w:p>
    <w:p w:rsidR="001C025F" w:rsidRPr="00CD5106" w:rsidRDefault="001C025F" w:rsidP="00673FE5">
      <w:pPr>
        <w:ind w:firstLine="540"/>
        <w:jc w:val="center"/>
        <w:rPr>
          <w:rFonts w:ascii="Times New Roman" w:hAnsi="Times New Roman" w:cs="Times New Roman"/>
          <w:b/>
          <w:shadow/>
          <w:sz w:val="52"/>
          <w:szCs w:val="52"/>
        </w:rPr>
      </w:pPr>
    </w:p>
    <w:p w:rsidR="001C025F" w:rsidRPr="00CD5106" w:rsidRDefault="001C025F" w:rsidP="00673FE5">
      <w:pPr>
        <w:ind w:firstLine="540"/>
        <w:jc w:val="center"/>
        <w:rPr>
          <w:rFonts w:ascii="Times New Roman" w:hAnsi="Times New Roman" w:cs="Times New Roman"/>
          <w:b/>
          <w:shadow/>
          <w:sz w:val="52"/>
          <w:szCs w:val="52"/>
        </w:rPr>
      </w:pPr>
    </w:p>
    <w:p w:rsidR="00764AA7" w:rsidRPr="00CD5106" w:rsidRDefault="00764AA7" w:rsidP="00673FE5">
      <w:pPr>
        <w:ind w:firstLine="540"/>
        <w:jc w:val="center"/>
        <w:rPr>
          <w:rFonts w:ascii="Times New Roman" w:hAnsi="Times New Roman" w:cs="Times New Roman"/>
          <w:b/>
          <w:shadow/>
          <w:sz w:val="52"/>
          <w:szCs w:val="52"/>
        </w:rPr>
      </w:pPr>
    </w:p>
    <w:p w:rsidR="00764AA7" w:rsidRPr="00CD5106" w:rsidRDefault="00764AA7" w:rsidP="00673FE5">
      <w:pPr>
        <w:ind w:firstLine="540"/>
        <w:jc w:val="center"/>
        <w:rPr>
          <w:rFonts w:ascii="Times New Roman" w:hAnsi="Times New Roman" w:cs="Times New Roman"/>
          <w:b/>
          <w:shadow/>
          <w:sz w:val="52"/>
          <w:szCs w:val="52"/>
        </w:rPr>
      </w:pPr>
    </w:p>
    <w:p w:rsidR="00764AA7" w:rsidRPr="00CD5106" w:rsidRDefault="00764AA7" w:rsidP="00673FE5">
      <w:pPr>
        <w:ind w:firstLine="540"/>
        <w:jc w:val="center"/>
        <w:rPr>
          <w:rFonts w:ascii="Times New Roman" w:hAnsi="Times New Roman" w:cs="Times New Roman"/>
          <w:b/>
          <w:shadow/>
          <w:sz w:val="52"/>
          <w:szCs w:val="52"/>
        </w:rPr>
      </w:pPr>
    </w:p>
    <w:p w:rsidR="001C025F" w:rsidRPr="00CD5106" w:rsidRDefault="00014BFF" w:rsidP="003A4457">
      <w:pPr>
        <w:jc w:val="center"/>
        <w:rPr>
          <w:rFonts w:ascii="Times New Roman" w:hAnsi="Times New Roman" w:cs="Times New Roman"/>
          <w:b/>
          <w:shadow/>
          <w:sz w:val="52"/>
          <w:szCs w:val="52"/>
        </w:rPr>
      </w:pPr>
      <w:r w:rsidRPr="00CD5106">
        <w:rPr>
          <w:rFonts w:ascii="Times New Roman" w:hAnsi="Times New Roman" w:cs="Times New Roman"/>
          <w:b/>
          <w:shadow/>
          <w:sz w:val="52"/>
          <w:szCs w:val="52"/>
        </w:rPr>
        <w:t>Отчет по и</w:t>
      </w:r>
      <w:r w:rsidR="001C025F" w:rsidRPr="00CD5106">
        <w:rPr>
          <w:rFonts w:ascii="Times New Roman" w:hAnsi="Times New Roman" w:cs="Times New Roman"/>
          <w:b/>
          <w:shadow/>
          <w:sz w:val="52"/>
          <w:szCs w:val="52"/>
        </w:rPr>
        <w:t>тог</w:t>
      </w:r>
      <w:r w:rsidRPr="00CD5106">
        <w:rPr>
          <w:rFonts w:ascii="Times New Roman" w:hAnsi="Times New Roman" w:cs="Times New Roman"/>
          <w:b/>
          <w:shadow/>
          <w:sz w:val="52"/>
          <w:szCs w:val="52"/>
        </w:rPr>
        <w:t>ам</w:t>
      </w:r>
    </w:p>
    <w:p w:rsidR="004064A0" w:rsidRDefault="001C025F" w:rsidP="00F6166A">
      <w:pPr>
        <w:jc w:val="center"/>
        <w:rPr>
          <w:rFonts w:ascii="Times New Roman" w:hAnsi="Times New Roman" w:cs="Times New Roman"/>
          <w:b/>
          <w:shadow/>
          <w:sz w:val="52"/>
          <w:szCs w:val="52"/>
        </w:rPr>
      </w:pPr>
      <w:r w:rsidRPr="00CD5106">
        <w:rPr>
          <w:rFonts w:ascii="Times New Roman" w:hAnsi="Times New Roman" w:cs="Times New Roman"/>
          <w:b/>
          <w:shadow/>
          <w:sz w:val="52"/>
          <w:szCs w:val="52"/>
        </w:rPr>
        <w:t xml:space="preserve">социально-экономического развития Северо-Енисейского района </w:t>
      </w:r>
    </w:p>
    <w:p w:rsidR="00896BC6" w:rsidRPr="00CD5106" w:rsidRDefault="001C025F" w:rsidP="00F6166A">
      <w:pPr>
        <w:jc w:val="center"/>
        <w:rPr>
          <w:rFonts w:ascii="Times New Roman" w:hAnsi="Times New Roman" w:cs="Times New Roman"/>
          <w:b/>
          <w:shadow/>
          <w:sz w:val="52"/>
          <w:szCs w:val="52"/>
        </w:rPr>
      </w:pPr>
      <w:r w:rsidRPr="00CD5106">
        <w:rPr>
          <w:rFonts w:ascii="Times New Roman" w:hAnsi="Times New Roman" w:cs="Times New Roman"/>
          <w:b/>
          <w:shadow/>
          <w:sz w:val="52"/>
          <w:szCs w:val="52"/>
        </w:rPr>
        <w:t>за 20</w:t>
      </w:r>
      <w:r w:rsidR="00B05F85" w:rsidRPr="00CD5106">
        <w:rPr>
          <w:rFonts w:ascii="Times New Roman" w:hAnsi="Times New Roman" w:cs="Times New Roman"/>
          <w:b/>
          <w:shadow/>
          <w:sz w:val="52"/>
          <w:szCs w:val="52"/>
        </w:rPr>
        <w:t>2</w:t>
      </w:r>
      <w:r w:rsidR="00186310">
        <w:rPr>
          <w:rFonts w:ascii="Times New Roman" w:hAnsi="Times New Roman" w:cs="Times New Roman"/>
          <w:b/>
          <w:shadow/>
          <w:sz w:val="52"/>
          <w:szCs w:val="52"/>
        </w:rPr>
        <w:t>4</w:t>
      </w:r>
      <w:r w:rsidR="00F6166A" w:rsidRPr="00CD5106">
        <w:rPr>
          <w:rFonts w:ascii="Times New Roman" w:hAnsi="Times New Roman" w:cs="Times New Roman"/>
          <w:b/>
          <w:shadow/>
          <w:sz w:val="52"/>
          <w:szCs w:val="52"/>
        </w:rPr>
        <w:t>год</w:t>
      </w:r>
    </w:p>
    <w:p w:rsidR="00896BC6" w:rsidRPr="00CD5106" w:rsidRDefault="00896BC6" w:rsidP="003A4457">
      <w:pPr>
        <w:jc w:val="center"/>
        <w:rPr>
          <w:rFonts w:ascii="Times New Roman" w:hAnsi="Times New Roman" w:cs="Times New Roman"/>
          <w:b/>
          <w:shadow/>
          <w:sz w:val="52"/>
          <w:szCs w:val="52"/>
        </w:rPr>
      </w:pPr>
    </w:p>
    <w:p w:rsidR="00947575" w:rsidRPr="00CD5106" w:rsidRDefault="00947575" w:rsidP="00673FE5">
      <w:pPr>
        <w:ind w:firstLine="540"/>
        <w:jc w:val="center"/>
        <w:rPr>
          <w:rFonts w:ascii="Times New Roman" w:hAnsi="Times New Roman" w:cs="Times New Roman"/>
          <w:b/>
          <w:sz w:val="52"/>
          <w:szCs w:val="52"/>
        </w:rPr>
      </w:pPr>
    </w:p>
    <w:p w:rsidR="00896BC6" w:rsidRPr="00CD5106" w:rsidRDefault="00896BC6" w:rsidP="00673FE5">
      <w:pPr>
        <w:ind w:firstLine="540"/>
        <w:jc w:val="center"/>
        <w:rPr>
          <w:rFonts w:ascii="Times New Roman" w:hAnsi="Times New Roman" w:cs="Times New Roman"/>
          <w:sz w:val="52"/>
          <w:szCs w:val="52"/>
        </w:rPr>
      </w:pPr>
    </w:p>
    <w:p w:rsidR="00896BC6" w:rsidRPr="00CD5106" w:rsidRDefault="00896BC6" w:rsidP="00673FE5">
      <w:pPr>
        <w:ind w:firstLine="540"/>
        <w:jc w:val="center"/>
        <w:rPr>
          <w:rFonts w:ascii="Times New Roman" w:hAnsi="Times New Roman" w:cs="Times New Roman"/>
          <w:sz w:val="52"/>
          <w:szCs w:val="52"/>
        </w:rPr>
      </w:pPr>
    </w:p>
    <w:p w:rsidR="00F6166A" w:rsidRPr="00CD5106" w:rsidRDefault="00F6166A" w:rsidP="00673FE5">
      <w:pPr>
        <w:ind w:firstLine="540"/>
        <w:jc w:val="center"/>
        <w:rPr>
          <w:rFonts w:ascii="Times New Roman" w:hAnsi="Times New Roman" w:cs="Times New Roman"/>
          <w:sz w:val="52"/>
          <w:szCs w:val="52"/>
        </w:rPr>
      </w:pPr>
    </w:p>
    <w:p w:rsidR="00F6166A" w:rsidRPr="00CD5106" w:rsidRDefault="00F6166A" w:rsidP="00673FE5">
      <w:pPr>
        <w:ind w:firstLine="540"/>
        <w:jc w:val="center"/>
        <w:rPr>
          <w:rFonts w:ascii="Times New Roman" w:hAnsi="Times New Roman" w:cs="Times New Roman"/>
          <w:sz w:val="52"/>
          <w:szCs w:val="52"/>
        </w:rPr>
      </w:pPr>
    </w:p>
    <w:p w:rsidR="00F6166A" w:rsidRPr="00CD5106" w:rsidRDefault="00F6166A" w:rsidP="00673FE5">
      <w:pPr>
        <w:ind w:firstLine="540"/>
        <w:jc w:val="center"/>
        <w:rPr>
          <w:rFonts w:ascii="Times New Roman" w:hAnsi="Times New Roman" w:cs="Times New Roman"/>
          <w:sz w:val="52"/>
          <w:szCs w:val="52"/>
        </w:rPr>
      </w:pPr>
    </w:p>
    <w:p w:rsidR="00F6166A" w:rsidRPr="00CD5106" w:rsidRDefault="00F6166A" w:rsidP="00673FE5">
      <w:pPr>
        <w:ind w:firstLine="540"/>
        <w:jc w:val="center"/>
        <w:rPr>
          <w:rFonts w:ascii="Times New Roman" w:hAnsi="Times New Roman" w:cs="Times New Roman"/>
          <w:sz w:val="52"/>
          <w:szCs w:val="52"/>
        </w:rPr>
      </w:pPr>
    </w:p>
    <w:p w:rsidR="00F6166A" w:rsidRPr="00CD5106" w:rsidRDefault="00F6166A" w:rsidP="00673FE5">
      <w:pPr>
        <w:ind w:firstLine="540"/>
        <w:jc w:val="center"/>
        <w:rPr>
          <w:rFonts w:ascii="Times New Roman" w:hAnsi="Times New Roman" w:cs="Times New Roman"/>
          <w:sz w:val="52"/>
          <w:szCs w:val="52"/>
        </w:rPr>
      </w:pPr>
    </w:p>
    <w:p w:rsidR="00F6166A" w:rsidRPr="00CD5106" w:rsidRDefault="00F6166A" w:rsidP="00673FE5">
      <w:pPr>
        <w:ind w:firstLine="540"/>
        <w:jc w:val="center"/>
        <w:rPr>
          <w:rFonts w:ascii="Times New Roman" w:hAnsi="Times New Roman" w:cs="Times New Roman"/>
          <w:sz w:val="26"/>
          <w:szCs w:val="26"/>
        </w:rPr>
      </w:pPr>
    </w:p>
    <w:p w:rsidR="001C025F" w:rsidRPr="00CD5106" w:rsidRDefault="001C025F" w:rsidP="00673FE5">
      <w:pPr>
        <w:ind w:firstLine="540"/>
        <w:jc w:val="center"/>
        <w:rPr>
          <w:rFonts w:ascii="Times New Roman" w:hAnsi="Times New Roman" w:cs="Times New Roman"/>
          <w:sz w:val="26"/>
          <w:szCs w:val="26"/>
        </w:rPr>
      </w:pPr>
    </w:p>
    <w:p w:rsidR="001C025F" w:rsidRPr="00CD5106" w:rsidRDefault="001C025F" w:rsidP="00673FE5">
      <w:pPr>
        <w:ind w:firstLine="540"/>
        <w:jc w:val="center"/>
        <w:rPr>
          <w:rFonts w:ascii="Times New Roman" w:hAnsi="Times New Roman" w:cs="Times New Roman"/>
          <w:sz w:val="26"/>
          <w:szCs w:val="26"/>
        </w:rPr>
      </w:pPr>
    </w:p>
    <w:p w:rsidR="00896BC6" w:rsidRPr="00CD5106" w:rsidRDefault="001F18E1" w:rsidP="003A4457">
      <w:pPr>
        <w:jc w:val="center"/>
        <w:rPr>
          <w:rFonts w:ascii="Times New Roman" w:hAnsi="Times New Roman" w:cs="Times New Roman"/>
          <w:b/>
          <w:sz w:val="26"/>
          <w:szCs w:val="26"/>
        </w:rPr>
      </w:pPr>
      <w:r w:rsidRPr="00CD5106">
        <w:rPr>
          <w:rFonts w:ascii="Times New Roman" w:hAnsi="Times New Roman" w:cs="Times New Roman"/>
          <w:b/>
          <w:bCs/>
          <w:iCs/>
          <w:shadow/>
          <w:spacing w:val="30"/>
          <w:sz w:val="26"/>
          <w:szCs w:val="26"/>
        </w:rPr>
        <w:t>гп</w:t>
      </w:r>
      <w:r w:rsidR="00896BC6" w:rsidRPr="00CD5106">
        <w:rPr>
          <w:rFonts w:ascii="Times New Roman" w:hAnsi="Times New Roman" w:cs="Times New Roman"/>
          <w:b/>
          <w:bCs/>
          <w:iCs/>
          <w:shadow/>
          <w:spacing w:val="30"/>
          <w:sz w:val="26"/>
          <w:szCs w:val="26"/>
        </w:rPr>
        <w:t xml:space="preserve"> Северо-Енисейски</w:t>
      </w:r>
      <w:r w:rsidR="003A0A77" w:rsidRPr="00CD5106">
        <w:rPr>
          <w:rFonts w:ascii="Times New Roman" w:hAnsi="Times New Roman" w:cs="Times New Roman"/>
          <w:b/>
          <w:bCs/>
          <w:iCs/>
          <w:shadow/>
          <w:spacing w:val="30"/>
          <w:sz w:val="26"/>
          <w:szCs w:val="26"/>
        </w:rPr>
        <w:t>й</w:t>
      </w:r>
    </w:p>
    <w:p w:rsidR="00111428" w:rsidRPr="00CD5106" w:rsidRDefault="00F36F66" w:rsidP="00764AA7">
      <w:pPr>
        <w:pStyle w:val="2"/>
        <w:spacing w:before="0" w:after="0"/>
        <w:jc w:val="center"/>
        <w:rPr>
          <w:rFonts w:ascii="Times New Roman" w:hAnsi="Times New Roman" w:cs="Times New Roman"/>
          <w:b w:val="0"/>
          <w:bCs w:val="0"/>
          <w:i w:val="0"/>
          <w:sz w:val="26"/>
          <w:szCs w:val="26"/>
          <w:u w:val="single"/>
        </w:rPr>
      </w:pPr>
      <w:r w:rsidRPr="00CD5106">
        <w:rPr>
          <w:rFonts w:ascii="Times New Roman" w:hAnsi="Times New Roman" w:cs="Times New Roman"/>
          <w:i w:val="0"/>
          <w:shadow/>
          <w:spacing w:val="30"/>
          <w:sz w:val="26"/>
          <w:szCs w:val="26"/>
        </w:rPr>
        <w:t>20</w:t>
      </w:r>
      <w:r w:rsidR="00B80C1A" w:rsidRPr="00CD5106">
        <w:rPr>
          <w:rFonts w:ascii="Times New Roman" w:hAnsi="Times New Roman" w:cs="Times New Roman"/>
          <w:i w:val="0"/>
          <w:shadow/>
          <w:spacing w:val="30"/>
          <w:sz w:val="26"/>
          <w:szCs w:val="26"/>
        </w:rPr>
        <w:t>2</w:t>
      </w:r>
      <w:r w:rsidR="00186310">
        <w:rPr>
          <w:rFonts w:ascii="Times New Roman" w:hAnsi="Times New Roman" w:cs="Times New Roman"/>
          <w:i w:val="0"/>
          <w:shadow/>
          <w:spacing w:val="30"/>
          <w:sz w:val="26"/>
          <w:szCs w:val="26"/>
        </w:rPr>
        <w:t>5</w:t>
      </w:r>
      <w:r w:rsidR="00D86AFE" w:rsidRPr="00CD5106">
        <w:rPr>
          <w:rFonts w:ascii="Times New Roman" w:hAnsi="Times New Roman" w:cs="Times New Roman"/>
          <w:i w:val="0"/>
          <w:shadow/>
          <w:spacing w:val="30"/>
          <w:sz w:val="26"/>
          <w:szCs w:val="26"/>
        </w:rPr>
        <w:t>год</w:t>
      </w:r>
      <w:r w:rsidR="001C025F" w:rsidRPr="00CD5106">
        <w:rPr>
          <w:rFonts w:ascii="Times New Roman" w:hAnsi="Times New Roman" w:cs="Times New Roman"/>
          <w:sz w:val="26"/>
          <w:szCs w:val="26"/>
        </w:rPr>
        <w:br w:type="page"/>
      </w:r>
      <w:r w:rsidR="00111428" w:rsidRPr="00CD5106">
        <w:rPr>
          <w:rFonts w:ascii="Times New Roman" w:hAnsi="Times New Roman" w:cs="Times New Roman"/>
          <w:i w:val="0"/>
          <w:sz w:val="26"/>
          <w:szCs w:val="26"/>
          <w:u w:val="single"/>
        </w:rPr>
        <w:lastRenderedPageBreak/>
        <w:t>Итоги</w:t>
      </w:r>
    </w:p>
    <w:p w:rsidR="00111428" w:rsidRPr="00CD5106" w:rsidRDefault="00111428" w:rsidP="008F4047">
      <w:pPr>
        <w:ind w:left="-142"/>
        <w:jc w:val="center"/>
        <w:rPr>
          <w:rFonts w:ascii="Times New Roman" w:hAnsi="Times New Roman" w:cs="Times New Roman"/>
          <w:b/>
          <w:bCs/>
          <w:sz w:val="26"/>
          <w:szCs w:val="26"/>
          <w:u w:val="single"/>
        </w:rPr>
      </w:pPr>
      <w:r w:rsidRPr="00CD5106">
        <w:rPr>
          <w:rFonts w:ascii="Times New Roman" w:hAnsi="Times New Roman" w:cs="Times New Roman"/>
          <w:b/>
          <w:bCs/>
          <w:sz w:val="26"/>
          <w:szCs w:val="26"/>
          <w:u w:val="single"/>
        </w:rPr>
        <w:t>социально-экономического развития Северо-Енисейского района</w:t>
      </w:r>
    </w:p>
    <w:p w:rsidR="00111428" w:rsidRPr="00CD5106" w:rsidRDefault="00111428" w:rsidP="008F4047">
      <w:pPr>
        <w:ind w:left="-142"/>
        <w:jc w:val="center"/>
        <w:rPr>
          <w:rFonts w:ascii="Times New Roman" w:hAnsi="Times New Roman" w:cs="Times New Roman"/>
          <w:b/>
          <w:bCs/>
          <w:sz w:val="26"/>
          <w:szCs w:val="26"/>
          <w:u w:val="single"/>
        </w:rPr>
      </w:pPr>
      <w:r w:rsidRPr="00CD5106">
        <w:rPr>
          <w:rFonts w:ascii="Times New Roman" w:hAnsi="Times New Roman" w:cs="Times New Roman"/>
          <w:b/>
          <w:bCs/>
          <w:sz w:val="26"/>
          <w:szCs w:val="26"/>
          <w:u w:val="single"/>
        </w:rPr>
        <w:t>за 20</w:t>
      </w:r>
      <w:r w:rsidR="00B05F85" w:rsidRPr="00CD5106">
        <w:rPr>
          <w:rFonts w:ascii="Times New Roman" w:hAnsi="Times New Roman" w:cs="Times New Roman"/>
          <w:b/>
          <w:bCs/>
          <w:sz w:val="26"/>
          <w:szCs w:val="26"/>
          <w:u w:val="single"/>
        </w:rPr>
        <w:t>2</w:t>
      </w:r>
      <w:r w:rsidR="00186310">
        <w:rPr>
          <w:rFonts w:ascii="Times New Roman" w:hAnsi="Times New Roman" w:cs="Times New Roman"/>
          <w:b/>
          <w:bCs/>
          <w:sz w:val="26"/>
          <w:szCs w:val="26"/>
          <w:u w:val="single"/>
        </w:rPr>
        <w:t>4</w:t>
      </w:r>
      <w:r w:rsidRPr="00CD5106">
        <w:rPr>
          <w:rFonts w:ascii="Times New Roman" w:hAnsi="Times New Roman" w:cs="Times New Roman"/>
          <w:b/>
          <w:bCs/>
          <w:sz w:val="26"/>
          <w:szCs w:val="26"/>
          <w:u w:val="single"/>
        </w:rPr>
        <w:t xml:space="preserve"> год</w:t>
      </w:r>
    </w:p>
    <w:p w:rsidR="00111428" w:rsidRPr="00CD5106" w:rsidRDefault="00111428" w:rsidP="008F4047">
      <w:pPr>
        <w:ind w:left="-142" w:firstLine="540"/>
        <w:jc w:val="center"/>
        <w:rPr>
          <w:rFonts w:ascii="Times New Roman" w:hAnsi="Times New Roman" w:cs="Times New Roman"/>
          <w:b/>
          <w:sz w:val="26"/>
          <w:szCs w:val="26"/>
          <w:u w:val="single"/>
        </w:rPr>
      </w:pPr>
    </w:p>
    <w:p w:rsidR="00E4171B" w:rsidRPr="00D61EF0" w:rsidRDefault="005B5BA8" w:rsidP="005059EE">
      <w:pPr>
        <w:numPr>
          <w:ilvl w:val="0"/>
          <w:numId w:val="2"/>
        </w:numPr>
        <w:shd w:val="clear" w:color="auto" w:fill="FFFFFF" w:themeFill="background1"/>
        <w:ind w:left="-142"/>
        <w:jc w:val="center"/>
        <w:rPr>
          <w:rFonts w:ascii="Times New Roman" w:hAnsi="Times New Roman" w:cs="Times New Roman"/>
          <w:b/>
          <w:sz w:val="26"/>
          <w:szCs w:val="26"/>
          <w:u w:val="single"/>
        </w:rPr>
      </w:pPr>
      <w:r w:rsidRPr="00D61EF0">
        <w:rPr>
          <w:rFonts w:ascii="Times New Roman" w:hAnsi="Times New Roman" w:cs="Times New Roman"/>
          <w:b/>
          <w:sz w:val="26"/>
          <w:szCs w:val="26"/>
          <w:u w:val="single"/>
        </w:rPr>
        <w:t>Основные тенденции социально-экономического развития Северо-Енисейского района</w:t>
      </w:r>
    </w:p>
    <w:p w:rsidR="00E4171B" w:rsidRPr="00D61EF0" w:rsidRDefault="00E4171B" w:rsidP="005059EE">
      <w:pPr>
        <w:shd w:val="clear" w:color="auto" w:fill="FFFFFF" w:themeFill="background1"/>
        <w:ind w:left="-142" w:firstLine="540"/>
        <w:jc w:val="center"/>
        <w:rPr>
          <w:rFonts w:ascii="Times New Roman" w:hAnsi="Times New Roman" w:cs="Times New Roman"/>
          <w:b/>
          <w:sz w:val="26"/>
          <w:szCs w:val="26"/>
          <w:u w:val="single"/>
        </w:rPr>
      </w:pPr>
    </w:p>
    <w:p w:rsidR="002F4E40" w:rsidRPr="00D61EF0" w:rsidRDefault="002F4E40" w:rsidP="005059EE">
      <w:pPr>
        <w:shd w:val="clear" w:color="auto" w:fill="FFFFFF" w:themeFill="background1"/>
        <w:ind w:left="-142" w:firstLine="567"/>
        <w:jc w:val="both"/>
        <w:rPr>
          <w:rFonts w:ascii="Times New Roman" w:hAnsi="Times New Roman" w:cs="Times New Roman"/>
          <w:sz w:val="26"/>
          <w:szCs w:val="26"/>
        </w:rPr>
      </w:pPr>
      <w:r w:rsidRPr="00D61EF0">
        <w:rPr>
          <w:rFonts w:ascii="Times New Roman" w:hAnsi="Times New Roman" w:cs="Times New Roman"/>
          <w:sz w:val="26"/>
          <w:szCs w:val="26"/>
        </w:rPr>
        <w:t>П</w:t>
      </w:r>
      <w:r w:rsidR="00A00F42" w:rsidRPr="00D61EF0">
        <w:rPr>
          <w:rFonts w:ascii="Times New Roman" w:hAnsi="Times New Roman" w:cs="Times New Roman"/>
          <w:sz w:val="26"/>
          <w:szCs w:val="26"/>
        </w:rPr>
        <w:t xml:space="preserve">о </w:t>
      </w:r>
      <w:r w:rsidR="00F6166A" w:rsidRPr="00D61EF0">
        <w:rPr>
          <w:rFonts w:ascii="Times New Roman" w:hAnsi="Times New Roman" w:cs="Times New Roman"/>
          <w:sz w:val="26"/>
          <w:szCs w:val="26"/>
        </w:rPr>
        <w:t>итогам</w:t>
      </w:r>
      <w:r w:rsidR="00A00F42" w:rsidRPr="00D61EF0">
        <w:rPr>
          <w:rFonts w:ascii="Times New Roman" w:hAnsi="Times New Roman" w:cs="Times New Roman"/>
          <w:sz w:val="26"/>
          <w:szCs w:val="26"/>
        </w:rPr>
        <w:t xml:space="preserve"> 20</w:t>
      </w:r>
      <w:r w:rsidR="00B05F85" w:rsidRPr="00D61EF0">
        <w:rPr>
          <w:rFonts w:ascii="Times New Roman" w:hAnsi="Times New Roman" w:cs="Times New Roman"/>
          <w:sz w:val="26"/>
          <w:szCs w:val="26"/>
        </w:rPr>
        <w:t>2</w:t>
      </w:r>
      <w:r w:rsidR="00186310" w:rsidRPr="00D61EF0">
        <w:rPr>
          <w:rFonts w:ascii="Times New Roman" w:hAnsi="Times New Roman" w:cs="Times New Roman"/>
          <w:sz w:val="26"/>
          <w:szCs w:val="26"/>
        </w:rPr>
        <w:t xml:space="preserve">4 </w:t>
      </w:r>
      <w:r w:rsidR="00A00F42" w:rsidRPr="00D61EF0">
        <w:rPr>
          <w:rFonts w:ascii="Times New Roman" w:hAnsi="Times New Roman" w:cs="Times New Roman"/>
          <w:sz w:val="26"/>
          <w:szCs w:val="26"/>
        </w:rPr>
        <w:t xml:space="preserve">года, </w:t>
      </w:r>
      <w:r w:rsidR="00E4171B" w:rsidRPr="00D61EF0">
        <w:rPr>
          <w:rFonts w:ascii="Times New Roman" w:hAnsi="Times New Roman" w:cs="Times New Roman"/>
          <w:sz w:val="26"/>
          <w:szCs w:val="26"/>
        </w:rPr>
        <w:t>динамика большинства показателей социально-экономического развития Сев</w:t>
      </w:r>
      <w:r w:rsidR="00A00F42" w:rsidRPr="00D61EF0">
        <w:rPr>
          <w:rFonts w:ascii="Times New Roman" w:hAnsi="Times New Roman" w:cs="Times New Roman"/>
          <w:sz w:val="26"/>
          <w:szCs w:val="26"/>
        </w:rPr>
        <w:t>еро-Енисейского района сохрани</w:t>
      </w:r>
      <w:r w:rsidR="00764AA7" w:rsidRPr="00D61EF0">
        <w:rPr>
          <w:rFonts w:ascii="Times New Roman" w:hAnsi="Times New Roman" w:cs="Times New Roman"/>
          <w:sz w:val="26"/>
          <w:szCs w:val="26"/>
        </w:rPr>
        <w:t>ла</w:t>
      </w:r>
      <w:r w:rsidR="00E4171B" w:rsidRPr="00D61EF0">
        <w:rPr>
          <w:rFonts w:ascii="Times New Roman" w:hAnsi="Times New Roman" w:cs="Times New Roman"/>
          <w:sz w:val="26"/>
          <w:szCs w:val="26"/>
        </w:rPr>
        <w:t xml:space="preserve"> позитивный характер</w:t>
      </w:r>
      <w:r w:rsidRPr="00D61EF0">
        <w:rPr>
          <w:rFonts w:ascii="Times New Roman" w:hAnsi="Times New Roman" w:cs="Times New Roman"/>
          <w:sz w:val="26"/>
          <w:szCs w:val="26"/>
        </w:rPr>
        <w:t>.</w:t>
      </w:r>
    </w:p>
    <w:p w:rsidR="00E4171B" w:rsidRPr="00D61EF0" w:rsidRDefault="002F4E40" w:rsidP="005059EE">
      <w:pPr>
        <w:shd w:val="clear" w:color="auto" w:fill="FFFFFF" w:themeFill="background1"/>
        <w:ind w:left="-142" w:firstLine="567"/>
        <w:jc w:val="both"/>
        <w:rPr>
          <w:rFonts w:ascii="Times New Roman" w:hAnsi="Times New Roman" w:cs="Times New Roman"/>
          <w:sz w:val="26"/>
          <w:szCs w:val="26"/>
        </w:rPr>
      </w:pPr>
      <w:r w:rsidRPr="00D61EF0">
        <w:rPr>
          <w:rFonts w:ascii="Times New Roman" w:hAnsi="Times New Roman" w:cs="Times New Roman"/>
          <w:sz w:val="26"/>
          <w:szCs w:val="26"/>
        </w:rPr>
        <w:t>Динамика основных показателей социально-экономического развития Северо-Енисейского района представлена в  таблице № 1</w:t>
      </w:r>
      <w:r w:rsidR="00E4171B" w:rsidRPr="00D61EF0">
        <w:rPr>
          <w:rFonts w:ascii="Times New Roman" w:hAnsi="Times New Roman" w:cs="Times New Roman"/>
          <w:sz w:val="26"/>
          <w:szCs w:val="26"/>
        </w:rPr>
        <w:t>:</w:t>
      </w:r>
    </w:p>
    <w:p w:rsidR="00E4171B" w:rsidRPr="00186310" w:rsidRDefault="00E4171B" w:rsidP="00CD5106">
      <w:pPr>
        <w:ind w:firstLine="540"/>
        <w:jc w:val="both"/>
        <w:rPr>
          <w:rFonts w:ascii="Times New Roman" w:hAnsi="Times New Roman" w:cs="Times New Roman"/>
          <w:sz w:val="26"/>
          <w:szCs w:val="26"/>
          <w:highlight w:val="yellow"/>
        </w:rPr>
      </w:pPr>
    </w:p>
    <w:p w:rsidR="00E4171B" w:rsidRPr="00D61EF0" w:rsidRDefault="00E4171B" w:rsidP="00CD5106">
      <w:pPr>
        <w:ind w:firstLine="540"/>
        <w:jc w:val="center"/>
        <w:rPr>
          <w:rFonts w:ascii="Times New Roman" w:hAnsi="Times New Roman" w:cs="Times New Roman"/>
          <w:b/>
          <w:sz w:val="26"/>
          <w:szCs w:val="26"/>
        </w:rPr>
      </w:pPr>
      <w:r w:rsidRPr="00D61EF0">
        <w:rPr>
          <w:rFonts w:ascii="Times New Roman" w:hAnsi="Times New Roman" w:cs="Times New Roman"/>
          <w:b/>
          <w:sz w:val="26"/>
          <w:szCs w:val="26"/>
        </w:rPr>
        <w:t>Динамика</w:t>
      </w:r>
      <w:r w:rsidR="008B160A" w:rsidRPr="00D61EF0">
        <w:rPr>
          <w:rFonts w:ascii="Times New Roman" w:hAnsi="Times New Roman" w:cs="Times New Roman"/>
          <w:b/>
          <w:sz w:val="26"/>
          <w:szCs w:val="26"/>
        </w:rPr>
        <w:t>основных</w:t>
      </w:r>
      <w:r w:rsidRPr="00D61EF0">
        <w:rPr>
          <w:rFonts w:ascii="Times New Roman" w:hAnsi="Times New Roman" w:cs="Times New Roman"/>
          <w:b/>
          <w:sz w:val="26"/>
          <w:szCs w:val="26"/>
        </w:rPr>
        <w:t xml:space="preserve"> показателей социально-экономического развития Северо-Енисейского района</w:t>
      </w:r>
    </w:p>
    <w:p w:rsidR="00E4171B" w:rsidRPr="00D61EF0" w:rsidRDefault="00E4171B" w:rsidP="00CD5106">
      <w:pPr>
        <w:ind w:right="-1" w:firstLine="540"/>
        <w:jc w:val="right"/>
        <w:rPr>
          <w:rFonts w:ascii="Times New Roman" w:hAnsi="Times New Roman" w:cs="Times New Roman"/>
          <w:sz w:val="26"/>
          <w:szCs w:val="26"/>
        </w:rPr>
      </w:pPr>
      <w:r w:rsidRPr="00D61EF0">
        <w:rPr>
          <w:rFonts w:ascii="Times New Roman" w:hAnsi="Times New Roman" w:cs="Times New Roman"/>
          <w:sz w:val="26"/>
          <w:szCs w:val="26"/>
        </w:rPr>
        <w:t>Таблица № 1</w:t>
      </w:r>
    </w:p>
    <w:tbl>
      <w:tblPr>
        <w:tblW w:w="9947" w:type="dxa"/>
        <w:jc w:val="center"/>
        <w:tblInd w:w="-61" w:type="dxa"/>
        <w:tblLayout w:type="fixed"/>
        <w:tblCellMar>
          <w:left w:w="57" w:type="dxa"/>
          <w:right w:w="57" w:type="dxa"/>
        </w:tblCellMar>
        <w:tblLook w:val="0000"/>
      </w:tblPr>
      <w:tblGrid>
        <w:gridCol w:w="3202"/>
        <w:gridCol w:w="992"/>
        <w:gridCol w:w="993"/>
        <w:gridCol w:w="1134"/>
        <w:gridCol w:w="1134"/>
        <w:gridCol w:w="1134"/>
        <w:gridCol w:w="1358"/>
      </w:tblGrid>
      <w:tr w:rsidR="004064A0" w:rsidRPr="00D61EF0" w:rsidTr="008B0653">
        <w:trPr>
          <w:cantSplit/>
          <w:trHeight w:val="795"/>
          <w:jc w:val="center"/>
        </w:trPr>
        <w:tc>
          <w:tcPr>
            <w:tcW w:w="3202" w:type="dxa"/>
            <w:tcBorders>
              <w:top w:val="single" w:sz="4" w:space="0" w:color="000000"/>
              <w:left w:val="single" w:sz="4" w:space="0" w:color="000000"/>
            </w:tcBorders>
            <w:shd w:val="clear" w:color="auto" w:fill="auto"/>
            <w:vAlign w:val="center"/>
          </w:tcPr>
          <w:p w:rsidR="004064A0" w:rsidRPr="00D61EF0" w:rsidRDefault="004064A0" w:rsidP="00CD5106">
            <w:pPr>
              <w:snapToGrid w:val="0"/>
              <w:ind w:firstLine="6"/>
              <w:jc w:val="center"/>
              <w:rPr>
                <w:rFonts w:ascii="Times New Roman" w:hAnsi="Times New Roman" w:cs="Times New Roman"/>
                <w:b/>
                <w:iCs/>
                <w:sz w:val="20"/>
                <w:szCs w:val="20"/>
              </w:rPr>
            </w:pPr>
            <w:r w:rsidRPr="00D61EF0">
              <w:rPr>
                <w:rFonts w:ascii="Times New Roman" w:hAnsi="Times New Roman" w:cs="Times New Roman"/>
                <w:b/>
                <w:iCs/>
                <w:sz w:val="20"/>
                <w:szCs w:val="20"/>
              </w:rPr>
              <w:t>Наименование показателя</w:t>
            </w:r>
          </w:p>
        </w:tc>
        <w:tc>
          <w:tcPr>
            <w:tcW w:w="992" w:type="dxa"/>
            <w:tcBorders>
              <w:top w:val="single" w:sz="4" w:space="0" w:color="000000"/>
              <w:left w:val="single" w:sz="4" w:space="0" w:color="auto"/>
              <w:right w:val="single" w:sz="4" w:space="0" w:color="auto"/>
            </w:tcBorders>
            <w:vAlign w:val="center"/>
          </w:tcPr>
          <w:p w:rsidR="004064A0" w:rsidRPr="00D61EF0" w:rsidRDefault="004064A0" w:rsidP="004064A0">
            <w:pPr>
              <w:snapToGrid w:val="0"/>
              <w:jc w:val="center"/>
              <w:rPr>
                <w:rFonts w:ascii="Times New Roman" w:hAnsi="Times New Roman" w:cs="Times New Roman"/>
                <w:b/>
                <w:sz w:val="20"/>
                <w:szCs w:val="20"/>
              </w:rPr>
            </w:pPr>
            <w:r w:rsidRPr="00D61EF0">
              <w:rPr>
                <w:rFonts w:ascii="Times New Roman" w:hAnsi="Times New Roman" w:cs="Times New Roman"/>
                <w:b/>
                <w:sz w:val="20"/>
                <w:szCs w:val="20"/>
              </w:rPr>
              <w:t>2020</w:t>
            </w:r>
          </w:p>
        </w:tc>
        <w:tc>
          <w:tcPr>
            <w:tcW w:w="993" w:type="dxa"/>
            <w:tcBorders>
              <w:top w:val="single" w:sz="4" w:space="0" w:color="000000"/>
              <w:left w:val="single" w:sz="4" w:space="0" w:color="auto"/>
              <w:right w:val="single" w:sz="4" w:space="0" w:color="000000"/>
            </w:tcBorders>
            <w:vAlign w:val="center"/>
          </w:tcPr>
          <w:p w:rsidR="004064A0" w:rsidRPr="00D61EF0" w:rsidRDefault="004064A0" w:rsidP="004064A0">
            <w:pPr>
              <w:ind w:firstLine="6"/>
              <w:jc w:val="center"/>
              <w:rPr>
                <w:rFonts w:ascii="Times New Roman" w:hAnsi="Times New Roman" w:cs="Times New Roman"/>
                <w:b/>
                <w:sz w:val="20"/>
                <w:szCs w:val="20"/>
              </w:rPr>
            </w:pPr>
            <w:r w:rsidRPr="00D61EF0">
              <w:rPr>
                <w:rFonts w:ascii="Times New Roman" w:hAnsi="Times New Roman" w:cs="Times New Roman"/>
                <w:b/>
                <w:sz w:val="20"/>
                <w:szCs w:val="20"/>
              </w:rPr>
              <w:t>2021</w:t>
            </w:r>
          </w:p>
        </w:tc>
        <w:tc>
          <w:tcPr>
            <w:tcW w:w="1134" w:type="dxa"/>
            <w:tcBorders>
              <w:top w:val="single" w:sz="4" w:space="0" w:color="000000"/>
              <w:left w:val="single" w:sz="4" w:space="0" w:color="000000"/>
            </w:tcBorders>
            <w:shd w:val="clear" w:color="auto" w:fill="auto"/>
            <w:vAlign w:val="center"/>
          </w:tcPr>
          <w:p w:rsidR="004064A0" w:rsidRPr="00D61EF0" w:rsidRDefault="004064A0" w:rsidP="004064A0">
            <w:pPr>
              <w:ind w:firstLine="6"/>
              <w:jc w:val="center"/>
              <w:rPr>
                <w:rFonts w:ascii="Times New Roman" w:hAnsi="Times New Roman" w:cs="Times New Roman"/>
                <w:b/>
                <w:sz w:val="20"/>
                <w:szCs w:val="20"/>
              </w:rPr>
            </w:pPr>
            <w:r w:rsidRPr="00D61EF0">
              <w:rPr>
                <w:rFonts w:ascii="Times New Roman" w:hAnsi="Times New Roman" w:cs="Times New Roman"/>
                <w:b/>
                <w:sz w:val="20"/>
                <w:szCs w:val="20"/>
              </w:rPr>
              <w:t>2022</w:t>
            </w:r>
          </w:p>
        </w:tc>
        <w:tc>
          <w:tcPr>
            <w:tcW w:w="1134" w:type="dxa"/>
            <w:tcBorders>
              <w:top w:val="single" w:sz="4" w:space="0" w:color="000000"/>
              <w:left w:val="single" w:sz="4" w:space="0" w:color="000000"/>
            </w:tcBorders>
            <w:vAlign w:val="center"/>
          </w:tcPr>
          <w:p w:rsidR="004064A0" w:rsidRPr="00D61EF0" w:rsidRDefault="004064A0" w:rsidP="004064A0">
            <w:pPr>
              <w:ind w:firstLine="6"/>
              <w:jc w:val="center"/>
              <w:rPr>
                <w:rFonts w:ascii="Times New Roman" w:hAnsi="Times New Roman" w:cs="Times New Roman"/>
                <w:b/>
                <w:sz w:val="20"/>
                <w:szCs w:val="20"/>
              </w:rPr>
            </w:pPr>
            <w:r w:rsidRPr="00D61EF0">
              <w:rPr>
                <w:rFonts w:ascii="Times New Roman" w:hAnsi="Times New Roman" w:cs="Times New Roman"/>
                <w:b/>
                <w:sz w:val="20"/>
                <w:szCs w:val="20"/>
              </w:rPr>
              <w:t>2023</w:t>
            </w:r>
          </w:p>
        </w:tc>
        <w:tc>
          <w:tcPr>
            <w:tcW w:w="1134" w:type="dxa"/>
            <w:tcBorders>
              <w:top w:val="single" w:sz="4" w:space="0" w:color="000000"/>
              <w:left w:val="single" w:sz="4" w:space="0" w:color="000000"/>
            </w:tcBorders>
            <w:vAlign w:val="center"/>
          </w:tcPr>
          <w:p w:rsidR="004064A0" w:rsidRPr="00D61EF0" w:rsidRDefault="004064A0" w:rsidP="004064A0">
            <w:pPr>
              <w:ind w:firstLine="6"/>
              <w:jc w:val="center"/>
              <w:rPr>
                <w:rFonts w:ascii="Times New Roman" w:hAnsi="Times New Roman" w:cs="Times New Roman"/>
                <w:b/>
                <w:sz w:val="20"/>
                <w:szCs w:val="20"/>
              </w:rPr>
            </w:pPr>
            <w:r w:rsidRPr="00D61EF0">
              <w:rPr>
                <w:rFonts w:ascii="Times New Roman" w:hAnsi="Times New Roman" w:cs="Times New Roman"/>
                <w:b/>
                <w:sz w:val="20"/>
                <w:szCs w:val="20"/>
              </w:rPr>
              <w:t>2024</w:t>
            </w:r>
          </w:p>
        </w:tc>
        <w:tc>
          <w:tcPr>
            <w:tcW w:w="1358" w:type="dxa"/>
            <w:tcBorders>
              <w:top w:val="single" w:sz="4" w:space="0" w:color="000000"/>
              <w:left w:val="single" w:sz="4" w:space="0" w:color="000000"/>
              <w:right w:val="single" w:sz="4" w:space="0" w:color="000000"/>
            </w:tcBorders>
            <w:vAlign w:val="center"/>
          </w:tcPr>
          <w:p w:rsidR="00D61EF0" w:rsidRPr="00D61EF0" w:rsidRDefault="004064A0" w:rsidP="00CD5106">
            <w:pPr>
              <w:ind w:firstLine="6"/>
              <w:jc w:val="center"/>
              <w:rPr>
                <w:rFonts w:ascii="Times New Roman" w:hAnsi="Times New Roman" w:cs="Times New Roman"/>
                <w:b/>
                <w:sz w:val="20"/>
                <w:szCs w:val="20"/>
              </w:rPr>
            </w:pPr>
            <w:r w:rsidRPr="00D61EF0">
              <w:rPr>
                <w:rFonts w:ascii="Times New Roman" w:hAnsi="Times New Roman" w:cs="Times New Roman"/>
                <w:b/>
                <w:sz w:val="20"/>
                <w:szCs w:val="20"/>
              </w:rPr>
              <w:t>Темп роста (снижение) 2024/</w:t>
            </w:r>
          </w:p>
          <w:p w:rsidR="004064A0" w:rsidRPr="00D61EF0" w:rsidRDefault="004064A0" w:rsidP="00CD5106">
            <w:pPr>
              <w:ind w:firstLine="6"/>
              <w:jc w:val="center"/>
              <w:rPr>
                <w:rFonts w:ascii="Times New Roman" w:hAnsi="Times New Roman" w:cs="Times New Roman"/>
                <w:b/>
                <w:sz w:val="20"/>
                <w:szCs w:val="20"/>
              </w:rPr>
            </w:pPr>
            <w:r w:rsidRPr="00D61EF0">
              <w:rPr>
                <w:rFonts w:ascii="Times New Roman" w:hAnsi="Times New Roman" w:cs="Times New Roman"/>
                <w:b/>
                <w:sz w:val="20"/>
                <w:szCs w:val="20"/>
              </w:rPr>
              <w:t>2023,%</w:t>
            </w:r>
          </w:p>
        </w:tc>
      </w:tr>
      <w:tr w:rsidR="004064A0" w:rsidRPr="00D61EF0" w:rsidTr="008B0653">
        <w:trPr>
          <w:trHeight w:val="540"/>
          <w:jc w:val="center"/>
        </w:trPr>
        <w:tc>
          <w:tcPr>
            <w:tcW w:w="3202" w:type="dxa"/>
            <w:tcBorders>
              <w:top w:val="single" w:sz="4" w:space="0" w:color="000000"/>
              <w:left w:val="single" w:sz="4" w:space="0" w:color="000000"/>
              <w:bottom w:val="single" w:sz="4" w:space="0" w:color="000000"/>
            </w:tcBorders>
            <w:shd w:val="clear" w:color="auto" w:fill="auto"/>
            <w:vAlign w:val="center"/>
          </w:tcPr>
          <w:p w:rsidR="004064A0" w:rsidRPr="00D61EF0" w:rsidRDefault="004064A0" w:rsidP="00CD5106">
            <w:pPr>
              <w:snapToGrid w:val="0"/>
              <w:ind w:firstLine="6"/>
              <w:rPr>
                <w:rFonts w:ascii="Times New Roman" w:hAnsi="Times New Roman" w:cs="Times New Roman"/>
                <w:b/>
                <w:sz w:val="20"/>
                <w:szCs w:val="20"/>
              </w:rPr>
            </w:pPr>
            <w:r w:rsidRPr="00D61EF0">
              <w:rPr>
                <w:rFonts w:ascii="Times New Roman" w:hAnsi="Times New Roman" w:cs="Times New Roman"/>
                <w:b/>
                <w:sz w:val="20"/>
                <w:szCs w:val="20"/>
              </w:rPr>
              <w:t>Индекс потребительских цен на все товары и платные услуги (% )</w:t>
            </w:r>
          </w:p>
        </w:tc>
        <w:tc>
          <w:tcPr>
            <w:tcW w:w="992" w:type="dxa"/>
            <w:tcBorders>
              <w:top w:val="single" w:sz="4" w:space="0" w:color="000000"/>
              <w:left w:val="single" w:sz="4" w:space="0" w:color="auto"/>
              <w:bottom w:val="single" w:sz="4" w:space="0" w:color="000000"/>
              <w:right w:val="single" w:sz="4" w:space="0" w:color="auto"/>
            </w:tcBorders>
            <w:vAlign w:val="center"/>
          </w:tcPr>
          <w:p w:rsidR="004064A0" w:rsidRPr="00D61EF0" w:rsidRDefault="004064A0" w:rsidP="004064A0">
            <w:pPr>
              <w:jc w:val="center"/>
              <w:rPr>
                <w:rFonts w:ascii="Times New Roman" w:hAnsi="Times New Roman" w:cs="Times New Roman"/>
                <w:sz w:val="20"/>
                <w:szCs w:val="20"/>
              </w:rPr>
            </w:pPr>
            <w:r w:rsidRPr="00D61EF0">
              <w:rPr>
                <w:rFonts w:ascii="Times New Roman" w:hAnsi="Times New Roman" w:cs="Times New Roman"/>
                <w:sz w:val="20"/>
                <w:szCs w:val="20"/>
              </w:rPr>
              <w:t>103,3</w:t>
            </w:r>
          </w:p>
        </w:tc>
        <w:tc>
          <w:tcPr>
            <w:tcW w:w="993" w:type="dxa"/>
            <w:tcBorders>
              <w:top w:val="single" w:sz="4" w:space="0" w:color="000000"/>
              <w:left w:val="single" w:sz="4" w:space="0" w:color="auto"/>
              <w:bottom w:val="single" w:sz="4" w:space="0" w:color="000000"/>
              <w:right w:val="single" w:sz="4" w:space="0" w:color="000000"/>
            </w:tcBorders>
            <w:vAlign w:val="center"/>
          </w:tcPr>
          <w:p w:rsidR="004064A0" w:rsidRPr="00D61EF0" w:rsidRDefault="004064A0" w:rsidP="004064A0">
            <w:pPr>
              <w:jc w:val="center"/>
              <w:rPr>
                <w:rFonts w:ascii="Times New Roman" w:hAnsi="Times New Roman" w:cs="Times New Roman"/>
                <w:sz w:val="20"/>
                <w:szCs w:val="20"/>
              </w:rPr>
            </w:pPr>
            <w:r w:rsidRPr="00D61EF0">
              <w:rPr>
                <w:rFonts w:ascii="Times New Roman" w:hAnsi="Times New Roman" w:cs="Times New Roman"/>
                <w:sz w:val="20"/>
                <w:szCs w:val="20"/>
              </w:rPr>
              <w:t>107,0</w:t>
            </w:r>
          </w:p>
        </w:tc>
        <w:tc>
          <w:tcPr>
            <w:tcW w:w="1134" w:type="dxa"/>
            <w:tcBorders>
              <w:top w:val="single" w:sz="4" w:space="0" w:color="000000"/>
              <w:left w:val="single" w:sz="4" w:space="0" w:color="000000"/>
              <w:bottom w:val="single" w:sz="4" w:space="0" w:color="000000"/>
            </w:tcBorders>
            <w:shd w:val="clear" w:color="auto" w:fill="auto"/>
            <w:vAlign w:val="center"/>
          </w:tcPr>
          <w:p w:rsidR="004064A0" w:rsidRPr="00D61EF0" w:rsidRDefault="004064A0" w:rsidP="004064A0">
            <w:pPr>
              <w:jc w:val="center"/>
              <w:rPr>
                <w:rFonts w:ascii="Times New Roman" w:hAnsi="Times New Roman" w:cs="Times New Roman"/>
                <w:sz w:val="20"/>
                <w:szCs w:val="20"/>
              </w:rPr>
            </w:pPr>
            <w:r w:rsidRPr="00D61EF0">
              <w:rPr>
                <w:rFonts w:ascii="Times New Roman" w:hAnsi="Times New Roman" w:cs="Times New Roman"/>
                <w:sz w:val="20"/>
                <w:szCs w:val="20"/>
              </w:rPr>
              <w:t>114,2</w:t>
            </w:r>
          </w:p>
        </w:tc>
        <w:tc>
          <w:tcPr>
            <w:tcW w:w="1134" w:type="dxa"/>
            <w:tcBorders>
              <w:top w:val="single" w:sz="4" w:space="0" w:color="000000"/>
              <w:left w:val="single" w:sz="4" w:space="0" w:color="000000"/>
              <w:bottom w:val="single" w:sz="4" w:space="0" w:color="000000"/>
            </w:tcBorders>
            <w:vAlign w:val="center"/>
          </w:tcPr>
          <w:p w:rsidR="004064A0" w:rsidRPr="00D61EF0" w:rsidRDefault="00D61EF0" w:rsidP="004064A0">
            <w:pPr>
              <w:jc w:val="center"/>
              <w:rPr>
                <w:rFonts w:ascii="Times New Roman" w:hAnsi="Times New Roman" w:cs="Times New Roman"/>
                <w:sz w:val="20"/>
                <w:szCs w:val="20"/>
              </w:rPr>
            </w:pPr>
            <w:r w:rsidRPr="00D61EF0">
              <w:rPr>
                <w:rFonts w:ascii="Times New Roman" w:hAnsi="Times New Roman" w:cs="Times New Roman"/>
                <w:sz w:val="20"/>
                <w:szCs w:val="20"/>
              </w:rPr>
              <w:t>105,9</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4064A0" w:rsidRPr="00D61EF0" w:rsidRDefault="00D61EF0" w:rsidP="00CD5106">
            <w:pPr>
              <w:jc w:val="center"/>
              <w:rPr>
                <w:rFonts w:ascii="Times New Roman" w:hAnsi="Times New Roman" w:cs="Times New Roman"/>
                <w:sz w:val="20"/>
                <w:szCs w:val="20"/>
              </w:rPr>
            </w:pPr>
            <w:r w:rsidRPr="00D61EF0">
              <w:rPr>
                <w:rFonts w:ascii="Times New Roman" w:hAnsi="Times New Roman" w:cs="Times New Roman"/>
                <w:sz w:val="20"/>
                <w:szCs w:val="20"/>
              </w:rPr>
              <w:t>108,6</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64A0" w:rsidRPr="00D61EF0" w:rsidRDefault="00D61EF0" w:rsidP="00CD5106">
            <w:pPr>
              <w:jc w:val="center"/>
              <w:rPr>
                <w:rFonts w:ascii="Times New Roman" w:hAnsi="Times New Roman" w:cs="Times New Roman"/>
                <w:sz w:val="20"/>
                <w:szCs w:val="20"/>
                <w:highlight w:val="yellow"/>
              </w:rPr>
            </w:pPr>
            <w:r w:rsidRPr="00D61EF0">
              <w:rPr>
                <w:rFonts w:ascii="Times New Roman" w:hAnsi="Times New Roman" w:cs="Times New Roman"/>
                <w:sz w:val="20"/>
                <w:szCs w:val="20"/>
              </w:rPr>
              <w:t>102,6</w:t>
            </w:r>
          </w:p>
        </w:tc>
      </w:tr>
      <w:tr w:rsidR="004064A0" w:rsidRPr="00D61EF0" w:rsidTr="008B0653">
        <w:trPr>
          <w:trHeight w:val="1565"/>
          <w:jc w:val="center"/>
        </w:trPr>
        <w:tc>
          <w:tcPr>
            <w:tcW w:w="3202" w:type="dxa"/>
            <w:tcBorders>
              <w:top w:val="single" w:sz="4" w:space="0" w:color="000000"/>
              <w:left w:val="single" w:sz="4" w:space="0" w:color="000000"/>
              <w:bottom w:val="single" w:sz="4" w:space="0" w:color="000000"/>
            </w:tcBorders>
            <w:shd w:val="clear" w:color="auto" w:fill="auto"/>
            <w:vAlign w:val="center"/>
          </w:tcPr>
          <w:p w:rsidR="004064A0" w:rsidRPr="00D61EF0" w:rsidRDefault="004064A0" w:rsidP="00CD5106">
            <w:pPr>
              <w:snapToGrid w:val="0"/>
              <w:ind w:firstLine="6"/>
              <w:rPr>
                <w:rFonts w:ascii="Times New Roman" w:hAnsi="Times New Roman" w:cs="Times New Roman"/>
                <w:b/>
                <w:sz w:val="20"/>
                <w:szCs w:val="20"/>
              </w:rPr>
            </w:pPr>
            <w:r w:rsidRPr="00D61EF0">
              <w:rPr>
                <w:rFonts w:ascii="Times New Roman" w:hAnsi="Times New Roman" w:cs="Times New Roman"/>
                <w:b/>
                <w:sz w:val="20"/>
                <w:szCs w:val="20"/>
              </w:rPr>
              <w:t>Отгружено промышленной продукции собственного производства, выполнено работ и услуг собственными силами организаций по всем видам деятельности (млн. руб.)</w:t>
            </w:r>
          </w:p>
        </w:tc>
        <w:tc>
          <w:tcPr>
            <w:tcW w:w="992" w:type="dxa"/>
            <w:tcBorders>
              <w:top w:val="single" w:sz="4" w:space="0" w:color="000000"/>
              <w:left w:val="single" w:sz="4" w:space="0" w:color="auto"/>
              <w:bottom w:val="single" w:sz="4" w:space="0" w:color="000000"/>
              <w:right w:val="single" w:sz="4" w:space="0" w:color="auto"/>
            </w:tcBorders>
            <w:vAlign w:val="center"/>
          </w:tcPr>
          <w:p w:rsidR="004064A0" w:rsidRPr="00D61EF0" w:rsidRDefault="004064A0" w:rsidP="004064A0">
            <w:pPr>
              <w:snapToGrid w:val="0"/>
              <w:jc w:val="center"/>
              <w:rPr>
                <w:rFonts w:ascii="Times New Roman" w:hAnsi="Times New Roman" w:cs="Times New Roman"/>
                <w:sz w:val="20"/>
                <w:szCs w:val="20"/>
              </w:rPr>
            </w:pPr>
            <w:r w:rsidRPr="00D61EF0">
              <w:rPr>
                <w:rFonts w:ascii="Times New Roman" w:hAnsi="Times New Roman" w:cs="Times New Roman"/>
                <w:sz w:val="20"/>
                <w:szCs w:val="20"/>
              </w:rPr>
              <w:t>243 776,3</w:t>
            </w:r>
          </w:p>
        </w:tc>
        <w:tc>
          <w:tcPr>
            <w:tcW w:w="993" w:type="dxa"/>
            <w:tcBorders>
              <w:top w:val="single" w:sz="4" w:space="0" w:color="000000"/>
              <w:left w:val="single" w:sz="4" w:space="0" w:color="auto"/>
              <w:bottom w:val="single" w:sz="4" w:space="0" w:color="000000"/>
              <w:right w:val="single" w:sz="4" w:space="0" w:color="000000"/>
            </w:tcBorders>
            <w:vAlign w:val="center"/>
          </w:tcPr>
          <w:p w:rsidR="004064A0" w:rsidRPr="00D61EF0" w:rsidRDefault="004064A0" w:rsidP="004064A0">
            <w:pPr>
              <w:snapToGrid w:val="0"/>
              <w:jc w:val="center"/>
              <w:rPr>
                <w:rFonts w:ascii="Times New Roman" w:hAnsi="Times New Roman" w:cs="Times New Roman"/>
                <w:sz w:val="20"/>
                <w:szCs w:val="20"/>
              </w:rPr>
            </w:pPr>
            <w:r w:rsidRPr="00D61EF0">
              <w:rPr>
                <w:rFonts w:ascii="Times New Roman" w:hAnsi="Times New Roman" w:cs="Times New Roman"/>
                <w:sz w:val="20"/>
                <w:szCs w:val="20"/>
              </w:rPr>
              <w:t>252 385,1</w:t>
            </w:r>
          </w:p>
        </w:tc>
        <w:tc>
          <w:tcPr>
            <w:tcW w:w="1134" w:type="dxa"/>
            <w:tcBorders>
              <w:top w:val="single" w:sz="4" w:space="0" w:color="000000"/>
              <w:left w:val="single" w:sz="4" w:space="0" w:color="000000"/>
              <w:bottom w:val="single" w:sz="4" w:space="0" w:color="000000"/>
            </w:tcBorders>
            <w:shd w:val="clear" w:color="auto" w:fill="auto"/>
            <w:vAlign w:val="center"/>
          </w:tcPr>
          <w:p w:rsidR="004064A0" w:rsidRPr="00D21915" w:rsidRDefault="004064A0" w:rsidP="004064A0">
            <w:pPr>
              <w:snapToGrid w:val="0"/>
              <w:jc w:val="center"/>
              <w:rPr>
                <w:rFonts w:ascii="Times New Roman" w:hAnsi="Times New Roman" w:cs="Times New Roman"/>
                <w:sz w:val="20"/>
                <w:szCs w:val="20"/>
              </w:rPr>
            </w:pPr>
            <w:r w:rsidRPr="00D21915">
              <w:rPr>
                <w:rFonts w:ascii="Times New Roman" w:hAnsi="Times New Roman" w:cs="Times New Roman"/>
                <w:sz w:val="20"/>
                <w:szCs w:val="20"/>
              </w:rPr>
              <w:t>209 385,4</w:t>
            </w:r>
          </w:p>
        </w:tc>
        <w:tc>
          <w:tcPr>
            <w:tcW w:w="1134" w:type="dxa"/>
            <w:tcBorders>
              <w:top w:val="single" w:sz="4" w:space="0" w:color="000000"/>
              <w:left w:val="single" w:sz="4" w:space="0" w:color="000000"/>
              <w:bottom w:val="single" w:sz="4" w:space="0" w:color="000000"/>
            </w:tcBorders>
            <w:vAlign w:val="center"/>
          </w:tcPr>
          <w:p w:rsidR="004064A0" w:rsidRPr="00D21915" w:rsidRDefault="00D61EF0" w:rsidP="00D21915">
            <w:pPr>
              <w:snapToGrid w:val="0"/>
              <w:jc w:val="center"/>
              <w:rPr>
                <w:rFonts w:ascii="Times New Roman" w:hAnsi="Times New Roman" w:cs="Times New Roman"/>
                <w:sz w:val="20"/>
                <w:szCs w:val="20"/>
              </w:rPr>
            </w:pPr>
            <w:r w:rsidRPr="00D21915">
              <w:rPr>
                <w:rFonts w:ascii="Times New Roman" w:hAnsi="Times New Roman" w:cs="Times New Roman"/>
                <w:sz w:val="20"/>
                <w:szCs w:val="20"/>
              </w:rPr>
              <w:t>3</w:t>
            </w:r>
            <w:r w:rsidR="00D21915">
              <w:rPr>
                <w:rFonts w:ascii="Times New Roman" w:hAnsi="Times New Roman" w:cs="Times New Roman"/>
                <w:sz w:val="20"/>
                <w:szCs w:val="20"/>
              </w:rPr>
              <w:t>43</w:t>
            </w:r>
            <w:r w:rsidRPr="00D21915">
              <w:rPr>
                <w:rFonts w:ascii="Times New Roman" w:hAnsi="Times New Roman" w:cs="Times New Roman"/>
                <w:sz w:val="20"/>
                <w:szCs w:val="20"/>
              </w:rPr>
              <w:t> </w:t>
            </w:r>
            <w:r w:rsidR="00D21915">
              <w:rPr>
                <w:rFonts w:ascii="Times New Roman" w:hAnsi="Times New Roman" w:cs="Times New Roman"/>
                <w:sz w:val="20"/>
                <w:szCs w:val="20"/>
              </w:rPr>
              <w:t>567,</w:t>
            </w:r>
            <w:r w:rsidRPr="00D21915">
              <w:rPr>
                <w:rFonts w:ascii="Times New Roman" w:hAnsi="Times New Roman" w:cs="Times New Roman"/>
                <w:sz w:val="20"/>
                <w:szCs w:val="20"/>
              </w:rPr>
              <w:t>5</w:t>
            </w:r>
          </w:p>
        </w:tc>
        <w:tc>
          <w:tcPr>
            <w:tcW w:w="1134" w:type="dxa"/>
            <w:tcBorders>
              <w:top w:val="single" w:sz="4" w:space="0" w:color="000000"/>
              <w:left w:val="single" w:sz="4" w:space="0" w:color="000000"/>
              <w:bottom w:val="single" w:sz="4" w:space="0" w:color="000000"/>
            </w:tcBorders>
            <w:vAlign w:val="center"/>
          </w:tcPr>
          <w:p w:rsidR="004064A0" w:rsidRPr="00D21915" w:rsidRDefault="00D61EF0" w:rsidP="00D21915">
            <w:pPr>
              <w:snapToGrid w:val="0"/>
              <w:jc w:val="center"/>
              <w:rPr>
                <w:rFonts w:ascii="Times New Roman" w:hAnsi="Times New Roman" w:cs="Times New Roman"/>
                <w:sz w:val="20"/>
                <w:szCs w:val="20"/>
              </w:rPr>
            </w:pPr>
            <w:r w:rsidRPr="00D21915">
              <w:rPr>
                <w:rFonts w:ascii="Times New Roman" w:hAnsi="Times New Roman" w:cs="Times New Roman"/>
                <w:sz w:val="20"/>
                <w:szCs w:val="20"/>
              </w:rPr>
              <w:t>41</w:t>
            </w:r>
            <w:r w:rsidR="00D21915">
              <w:rPr>
                <w:rFonts w:ascii="Times New Roman" w:hAnsi="Times New Roman" w:cs="Times New Roman"/>
                <w:sz w:val="20"/>
                <w:szCs w:val="20"/>
              </w:rPr>
              <w:t>1</w:t>
            </w:r>
            <w:r w:rsidRPr="00D21915">
              <w:rPr>
                <w:rFonts w:ascii="Times New Roman" w:hAnsi="Times New Roman" w:cs="Times New Roman"/>
                <w:sz w:val="20"/>
                <w:szCs w:val="20"/>
              </w:rPr>
              <w:t> </w:t>
            </w:r>
            <w:r w:rsidR="00D21915">
              <w:rPr>
                <w:rFonts w:ascii="Times New Roman" w:hAnsi="Times New Roman" w:cs="Times New Roman"/>
                <w:sz w:val="20"/>
                <w:szCs w:val="20"/>
              </w:rPr>
              <w:t>182,</w:t>
            </w:r>
            <w:r w:rsidRPr="00D21915">
              <w:rPr>
                <w:rFonts w:ascii="Times New Roman" w:hAnsi="Times New Roman" w:cs="Times New Roman"/>
                <w:sz w:val="20"/>
                <w:szCs w:val="20"/>
              </w:rPr>
              <w:t>1</w:t>
            </w:r>
            <w:r w:rsidR="004064A0" w:rsidRPr="00D21915">
              <w:rPr>
                <w:rFonts w:ascii="Times New Roman" w:hAnsi="Times New Roman" w:cs="Times New Roman"/>
                <w:sz w:val="20"/>
                <w:szCs w:val="20"/>
              </w:rPr>
              <w:t xml:space="preserve">* </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64A0" w:rsidRPr="00D21915" w:rsidRDefault="00845677" w:rsidP="00D21915">
            <w:pPr>
              <w:snapToGrid w:val="0"/>
              <w:jc w:val="center"/>
              <w:rPr>
                <w:rFonts w:ascii="Times New Roman" w:hAnsi="Times New Roman" w:cs="Times New Roman"/>
                <w:sz w:val="20"/>
                <w:szCs w:val="20"/>
              </w:rPr>
            </w:pPr>
            <w:r w:rsidRPr="00D21915">
              <w:rPr>
                <w:rFonts w:ascii="Times New Roman" w:hAnsi="Times New Roman" w:cs="Times New Roman"/>
                <w:sz w:val="20"/>
                <w:szCs w:val="20"/>
              </w:rPr>
              <w:t>12</w:t>
            </w:r>
            <w:r w:rsidR="00D21915">
              <w:rPr>
                <w:rFonts w:ascii="Times New Roman" w:hAnsi="Times New Roman" w:cs="Times New Roman"/>
                <w:sz w:val="20"/>
                <w:szCs w:val="20"/>
              </w:rPr>
              <w:t>0</w:t>
            </w:r>
            <w:r w:rsidRPr="00D21915">
              <w:rPr>
                <w:rFonts w:ascii="Times New Roman" w:hAnsi="Times New Roman" w:cs="Times New Roman"/>
                <w:sz w:val="20"/>
                <w:szCs w:val="20"/>
              </w:rPr>
              <w:t>,</w:t>
            </w:r>
            <w:r w:rsidR="00D21915">
              <w:rPr>
                <w:rFonts w:ascii="Times New Roman" w:hAnsi="Times New Roman" w:cs="Times New Roman"/>
                <w:sz w:val="20"/>
                <w:szCs w:val="20"/>
              </w:rPr>
              <w:t>0</w:t>
            </w:r>
          </w:p>
        </w:tc>
      </w:tr>
      <w:tr w:rsidR="004064A0" w:rsidRPr="00D61EF0" w:rsidTr="008B0653">
        <w:trPr>
          <w:trHeight w:val="546"/>
          <w:jc w:val="center"/>
        </w:trPr>
        <w:tc>
          <w:tcPr>
            <w:tcW w:w="3202" w:type="dxa"/>
            <w:tcBorders>
              <w:top w:val="single" w:sz="4" w:space="0" w:color="000000"/>
              <w:left w:val="single" w:sz="4" w:space="0" w:color="000000"/>
              <w:bottom w:val="single" w:sz="4" w:space="0" w:color="000000"/>
            </w:tcBorders>
            <w:shd w:val="clear" w:color="auto" w:fill="auto"/>
            <w:vAlign w:val="center"/>
          </w:tcPr>
          <w:p w:rsidR="004064A0" w:rsidRPr="00845677" w:rsidRDefault="004064A0" w:rsidP="00CD5106">
            <w:pPr>
              <w:snapToGrid w:val="0"/>
              <w:ind w:firstLine="6"/>
              <w:rPr>
                <w:rFonts w:ascii="Times New Roman" w:hAnsi="Times New Roman" w:cs="Times New Roman"/>
                <w:b/>
                <w:sz w:val="20"/>
                <w:szCs w:val="20"/>
              </w:rPr>
            </w:pPr>
            <w:r w:rsidRPr="00845677">
              <w:rPr>
                <w:rFonts w:ascii="Times New Roman" w:hAnsi="Times New Roman" w:cs="Times New Roman"/>
                <w:b/>
                <w:sz w:val="20"/>
                <w:szCs w:val="20"/>
              </w:rPr>
              <w:t>Ввод в действие жилых домов (тыс.кв.м.)</w:t>
            </w:r>
          </w:p>
        </w:tc>
        <w:tc>
          <w:tcPr>
            <w:tcW w:w="992" w:type="dxa"/>
            <w:tcBorders>
              <w:top w:val="single" w:sz="4" w:space="0" w:color="000000"/>
              <w:left w:val="single" w:sz="4" w:space="0" w:color="auto"/>
              <w:bottom w:val="single" w:sz="4" w:space="0" w:color="000000"/>
              <w:right w:val="single" w:sz="4" w:space="0" w:color="auto"/>
            </w:tcBorders>
            <w:shd w:val="clear" w:color="auto" w:fill="FFFFFF"/>
            <w:vAlign w:val="center"/>
          </w:tcPr>
          <w:p w:rsidR="004064A0" w:rsidRPr="00845677" w:rsidRDefault="004064A0" w:rsidP="004064A0">
            <w:pPr>
              <w:snapToGrid w:val="0"/>
              <w:jc w:val="center"/>
              <w:rPr>
                <w:rFonts w:ascii="Times New Roman" w:hAnsi="Times New Roman" w:cs="Times New Roman"/>
                <w:sz w:val="20"/>
                <w:szCs w:val="20"/>
              </w:rPr>
            </w:pPr>
            <w:r w:rsidRPr="00845677">
              <w:rPr>
                <w:rFonts w:ascii="Times New Roman" w:hAnsi="Times New Roman" w:cs="Times New Roman"/>
                <w:sz w:val="20"/>
                <w:szCs w:val="20"/>
              </w:rPr>
              <w:t>-</w:t>
            </w:r>
          </w:p>
        </w:tc>
        <w:tc>
          <w:tcPr>
            <w:tcW w:w="993" w:type="dxa"/>
            <w:tcBorders>
              <w:top w:val="single" w:sz="4" w:space="0" w:color="000000"/>
              <w:left w:val="single" w:sz="4" w:space="0" w:color="auto"/>
              <w:bottom w:val="single" w:sz="4" w:space="0" w:color="000000"/>
              <w:right w:val="single" w:sz="4" w:space="0" w:color="000000"/>
            </w:tcBorders>
            <w:shd w:val="clear" w:color="auto" w:fill="auto"/>
            <w:vAlign w:val="center"/>
          </w:tcPr>
          <w:p w:rsidR="004064A0" w:rsidRPr="00845677" w:rsidRDefault="004064A0" w:rsidP="004064A0">
            <w:pPr>
              <w:snapToGrid w:val="0"/>
              <w:jc w:val="center"/>
              <w:rPr>
                <w:rFonts w:ascii="Times New Roman" w:hAnsi="Times New Roman" w:cs="Times New Roman"/>
                <w:sz w:val="20"/>
                <w:szCs w:val="20"/>
              </w:rPr>
            </w:pPr>
            <w:r w:rsidRPr="00845677">
              <w:rPr>
                <w:rFonts w:ascii="Times New Roman" w:hAnsi="Times New Roman" w:cs="Times New Roman"/>
                <w:sz w:val="20"/>
                <w:szCs w:val="20"/>
              </w:rPr>
              <w:t>0,24</w:t>
            </w:r>
          </w:p>
        </w:tc>
        <w:tc>
          <w:tcPr>
            <w:tcW w:w="1134" w:type="dxa"/>
            <w:tcBorders>
              <w:top w:val="single" w:sz="4" w:space="0" w:color="000000"/>
              <w:left w:val="single" w:sz="4" w:space="0" w:color="000000"/>
              <w:bottom w:val="single" w:sz="4" w:space="0" w:color="000000"/>
            </w:tcBorders>
            <w:shd w:val="clear" w:color="auto" w:fill="auto"/>
            <w:vAlign w:val="center"/>
          </w:tcPr>
          <w:p w:rsidR="004064A0" w:rsidRPr="00845677" w:rsidRDefault="004064A0" w:rsidP="004064A0">
            <w:pPr>
              <w:snapToGrid w:val="0"/>
              <w:jc w:val="center"/>
              <w:rPr>
                <w:rFonts w:ascii="Times New Roman" w:hAnsi="Times New Roman" w:cs="Times New Roman"/>
                <w:sz w:val="20"/>
                <w:szCs w:val="20"/>
              </w:rPr>
            </w:pPr>
            <w:r w:rsidRPr="00845677">
              <w:rPr>
                <w:rFonts w:ascii="Times New Roman" w:hAnsi="Times New Roman" w:cs="Times New Roman"/>
                <w:sz w:val="20"/>
                <w:szCs w:val="20"/>
              </w:rPr>
              <w:t>9,3</w:t>
            </w:r>
          </w:p>
        </w:tc>
        <w:tc>
          <w:tcPr>
            <w:tcW w:w="1134" w:type="dxa"/>
            <w:tcBorders>
              <w:top w:val="single" w:sz="4" w:space="0" w:color="000000"/>
              <w:left w:val="single" w:sz="4" w:space="0" w:color="000000"/>
              <w:bottom w:val="single" w:sz="4" w:space="0" w:color="000000"/>
            </w:tcBorders>
            <w:vAlign w:val="center"/>
          </w:tcPr>
          <w:p w:rsidR="004064A0" w:rsidRPr="00845677" w:rsidRDefault="004064A0" w:rsidP="004064A0">
            <w:pPr>
              <w:snapToGrid w:val="0"/>
              <w:jc w:val="center"/>
              <w:rPr>
                <w:rFonts w:ascii="Times New Roman" w:hAnsi="Times New Roman" w:cs="Times New Roman"/>
                <w:sz w:val="20"/>
                <w:szCs w:val="20"/>
              </w:rPr>
            </w:pPr>
            <w:r w:rsidRPr="00845677">
              <w:rPr>
                <w:rFonts w:ascii="Times New Roman" w:hAnsi="Times New Roman" w:cs="Times New Roman"/>
                <w:sz w:val="20"/>
                <w:szCs w:val="20"/>
              </w:rPr>
              <w:t>8,515</w:t>
            </w:r>
          </w:p>
        </w:tc>
        <w:tc>
          <w:tcPr>
            <w:tcW w:w="1134" w:type="dxa"/>
            <w:tcBorders>
              <w:top w:val="single" w:sz="4" w:space="0" w:color="000000"/>
              <w:left w:val="single" w:sz="4" w:space="0" w:color="000000"/>
              <w:bottom w:val="single" w:sz="4" w:space="0" w:color="000000"/>
            </w:tcBorders>
            <w:vAlign w:val="center"/>
          </w:tcPr>
          <w:p w:rsidR="004064A0" w:rsidRPr="00845677" w:rsidRDefault="00845677" w:rsidP="00CD5106">
            <w:pPr>
              <w:snapToGrid w:val="0"/>
              <w:jc w:val="center"/>
              <w:rPr>
                <w:rFonts w:ascii="Times New Roman" w:hAnsi="Times New Roman" w:cs="Times New Roman"/>
                <w:sz w:val="20"/>
                <w:szCs w:val="20"/>
              </w:rPr>
            </w:pPr>
            <w:r w:rsidRPr="00845677">
              <w:rPr>
                <w:rFonts w:ascii="Times New Roman" w:hAnsi="Times New Roman" w:cs="Times New Roman"/>
                <w:sz w:val="20"/>
                <w:szCs w:val="20"/>
              </w:rPr>
              <w:t>0,403</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64A0" w:rsidRPr="00D61EF0" w:rsidRDefault="008B0653" w:rsidP="00CD5106">
            <w:pPr>
              <w:snapToGrid w:val="0"/>
              <w:jc w:val="center"/>
              <w:rPr>
                <w:rFonts w:ascii="Times New Roman" w:hAnsi="Times New Roman" w:cs="Times New Roman"/>
                <w:sz w:val="20"/>
                <w:szCs w:val="20"/>
                <w:highlight w:val="yellow"/>
              </w:rPr>
            </w:pPr>
            <w:r w:rsidRPr="008B0653">
              <w:rPr>
                <w:rFonts w:ascii="Times New Roman" w:hAnsi="Times New Roman" w:cs="Times New Roman"/>
                <w:sz w:val="20"/>
                <w:szCs w:val="20"/>
              </w:rPr>
              <w:t>64,8</w:t>
            </w:r>
          </w:p>
        </w:tc>
      </w:tr>
      <w:tr w:rsidR="004064A0" w:rsidRPr="00D61EF0" w:rsidTr="008B0653">
        <w:trPr>
          <w:trHeight w:val="845"/>
          <w:jc w:val="center"/>
        </w:trPr>
        <w:tc>
          <w:tcPr>
            <w:tcW w:w="3202" w:type="dxa"/>
            <w:tcBorders>
              <w:top w:val="single" w:sz="4" w:space="0" w:color="000000"/>
              <w:left w:val="single" w:sz="4" w:space="0" w:color="000000"/>
              <w:bottom w:val="single" w:sz="4" w:space="0" w:color="000000"/>
            </w:tcBorders>
            <w:shd w:val="clear" w:color="auto" w:fill="auto"/>
            <w:vAlign w:val="center"/>
          </w:tcPr>
          <w:p w:rsidR="004064A0" w:rsidRPr="00D21915" w:rsidRDefault="004064A0" w:rsidP="00CD5106">
            <w:pPr>
              <w:snapToGrid w:val="0"/>
              <w:ind w:firstLine="6"/>
              <w:rPr>
                <w:rFonts w:ascii="Times New Roman" w:hAnsi="Times New Roman" w:cs="Times New Roman"/>
                <w:b/>
                <w:sz w:val="20"/>
                <w:szCs w:val="20"/>
              </w:rPr>
            </w:pPr>
            <w:r w:rsidRPr="00D21915">
              <w:rPr>
                <w:rFonts w:ascii="Times New Roman" w:hAnsi="Times New Roman" w:cs="Times New Roman"/>
                <w:b/>
                <w:sz w:val="20"/>
                <w:szCs w:val="20"/>
              </w:rPr>
              <w:t>Объем инвестиций в основной капитал за счет всех источников финансирования (млн. руб.)</w:t>
            </w:r>
          </w:p>
        </w:tc>
        <w:tc>
          <w:tcPr>
            <w:tcW w:w="992" w:type="dxa"/>
            <w:tcBorders>
              <w:top w:val="single" w:sz="4" w:space="0" w:color="000000"/>
              <w:left w:val="single" w:sz="4" w:space="0" w:color="auto"/>
              <w:bottom w:val="single" w:sz="4" w:space="0" w:color="000000"/>
              <w:right w:val="single" w:sz="4" w:space="0" w:color="auto"/>
            </w:tcBorders>
            <w:vAlign w:val="center"/>
          </w:tcPr>
          <w:p w:rsidR="004064A0" w:rsidRPr="00D21915" w:rsidRDefault="004064A0" w:rsidP="004064A0">
            <w:pPr>
              <w:snapToGrid w:val="0"/>
              <w:jc w:val="center"/>
              <w:rPr>
                <w:rFonts w:ascii="Times New Roman" w:hAnsi="Times New Roman" w:cs="Times New Roman"/>
                <w:sz w:val="20"/>
                <w:szCs w:val="20"/>
              </w:rPr>
            </w:pPr>
            <w:r w:rsidRPr="00D21915">
              <w:rPr>
                <w:rFonts w:ascii="Times New Roman" w:hAnsi="Times New Roman" w:cs="Times New Roman"/>
                <w:sz w:val="20"/>
                <w:szCs w:val="20"/>
              </w:rPr>
              <w:t>25 094,1</w:t>
            </w:r>
          </w:p>
        </w:tc>
        <w:tc>
          <w:tcPr>
            <w:tcW w:w="993" w:type="dxa"/>
            <w:tcBorders>
              <w:top w:val="single" w:sz="4" w:space="0" w:color="000000"/>
              <w:left w:val="single" w:sz="4" w:space="0" w:color="auto"/>
              <w:bottom w:val="single" w:sz="4" w:space="0" w:color="000000"/>
              <w:right w:val="single" w:sz="4" w:space="0" w:color="000000"/>
            </w:tcBorders>
            <w:vAlign w:val="center"/>
          </w:tcPr>
          <w:p w:rsidR="004064A0" w:rsidRPr="00D21915" w:rsidRDefault="004064A0" w:rsidP="004064A0">
            <w:pPr>
              <w:snapToGrid w:val="0"/>
              <w:jc w:val="center"/>
              <w:rPr>
                <w:rFonts w:ascii="Times New Roman" w:hAnsi="Times New Roman" w:cs="Times New Roman"/>
                <w:sz w:val="20"/>
                <w:szCs w:val="20"/>
              </w:rPr>
            </w:pPr>
            <w:r w:rsidRPr="00D21915">
              <w:rPr>
                <w:rFonts w:ascii="Times New Roman" w:hAnsi="Times New Roman" w:cs="Times New Roman"/>
                <w:sz w:val="20"/>
                <w:szCs w:val="20"/>
              </w:rPr>
              <w:t>25 803,6</w:t>
            </w:r>
          </w:p>
        </w:tc>
        <w:tc>
          <w:tcPr>
            <w:tcW w:w="1134" w:type="dxa"/>
            <w:tcBorders>
              <w:top w:val="single" w:sz="4" w:space="0" w:color="000000"/>
              <w:left w:val="single" w:sz="4" w:space="0" w:color="000000"/>
              <w:bottom w:val="single" w:sz="4" w:space="0" w:color="000000"/>
            </w:tcBorders>
            <w:shd w:val="clear" w:color="auto" w:fill="auto"/>
            <w:vAlign w:val="center"/>
          </w:tcPr>
          <w:p w:rsidR="004064A0" w:rsidRPr="00D21915" w:rsidRDefault="004064A0" w:rsidP="004064A0">
            <w:pPr>
              <w:snapToGrid w:val="0"/>
              <w:jc w:val="center"/>
              <w:rPr>
                <w:rFonts w:ascii="Times New Roman" w:hAnsi="Times New Roman" w:cs="Times New Roman"/>
                <w:sz w:val="20"/>
                <w:szCs w:val="20"/>
              </w:rPr>
            </w:pPr>
            <w:r w:rsidRPr="00D21915">
              <w:rPr>
                <w:rFonts w:ascii="Times New Roman" w:hAnsi="Times New Roman" w:cs="Times New Roman"/>
                <w:sz w:val="20"/>
                <w:szCs w:val="20"/>
              </w:rPr>
              <w:t>20 868,5</w:t>
            </w:r>
          </w:p>
        </w:tc>
        <w:tc>
          <w:tcPr>
            <w:tcW w:w="1134" w:type="dxa"/>
            <w:tcBorders>
              <w:top w:val="single" w:sz="4" w:space="0" w:color="000000"/>
              <w:left w:val="single" w:sz="4" w:space="0" w:color="000000"/>
              <w:bottom w:val="single" w:sz="4" w:space="0" w:color="000000"/>
            </w:tcBorders>
            <w:vAlign w:val="center"/>
          </w:tcPr>
          <w:p w:rsidR="004064A0" w:rsidRPr="00D21915" w:rsidRDefault="004064A0" w:rsidP="00D21915">
            <w:pPr>
              <w:snapToGrid w:val="0"/>
              <w:jc w:val="center"/>
              <w:rPr>
                <w:rFonts w:ascii="Times New Roman" w:hAnsi="Times New Roman" w:cs="Times New Roman"/>
                <w:sz w:val="20"/>
                <w:szCs w:val="20"/>
              </w:rPr>
            </w:pPr>
            <w:r w:rsidRPr="00D21915">
              <w:rPr>
                <w:rFonts w:ascii="Times New Roman" w:hAnsi="Times New Roman" w:cs="Times New Roman"/>
                <w:sz w:val="20"/>
                <w:szCs w:val="20"/>
              </w:rPr>
              <w:t>3</w:t>
            </w:r>
            <w:r w:rsidR="00D21915">
              <w:rPr>
                <w:rFonts w:ascii="Times New Roman" w:hAnsi="Times New Roman" w:cs="Times New Roman"/>
                <w:sz w:val="20"/>
                <w:szCs w:val="20"/>
              </w:rPr>
              <w:t>1 101</w:t>
            </w:r>
            <w:r w:rsidRPr="00D21915">
              <w:rPr>
                <w:rFonts w:ascii="Times New Roman" w:hAnsi="Times New Roman" w:cs="Times New Roman"/>
                <w:sz w:val="20"/>
                <w:szCs w:val="20"/>
              </w:rPr>
              <w:t>,</w:t>
            </w:r>
            <w:r w:rsidR="00D21915">
              <w:rPr>
                <w:rFonts w:ascii="Times New Roman" w:hAnsi="Times New Roman" w:cs="Times New Roman"/>
                <w:sz w:val="20"/>
                <w:szCs w:val="20"/>
              </w:rPr>
              <w:t>1</w:t>
            </w:r>
          </w:p>
        </w:tc>
        <w:tc>
          <w:tcPr>
            <w:tcW w:w="1134" w:type="dxa"/>
            <w:tcBorders>
              <w:top w:val="single" w:sz="4" w:space="0" w:color="000000"/>
              <w:left w:val="single" w:sz="4" w:space="0" w:color="000000"/>
              <w:bottom w:val="single" w:sz="4" w:space="0" w:color="000000"/>
            </w:tcBorders>
            <w:vAlign w:val="center"/>
          </w:tcPr>
          <w:p w:rsidR="004064A0" w:rsidRPr="00D21915" w:rsidRDefault="00D21915" w:rsidP="00CD5106">
            <w:pPr>
              <w:snapToGrid w:val="0"/>
              <w:jc w:val="center"/>
              <w:rPr>
                <w:rFonts w:ascii="Times New Roman" w:hAnsi="Times New Roman" w:cs="Times New Roman"/>
                <w:sz w:val="20"/>
                <w:szCs w:val="20"/>
              </w:rPr>
            </w:pPr>
            <w:r>
              <w:rPr>
                <w:rFonts w:ascii="Times New Roman" w:hAnsi="Times New Roman" w:cs="Times New Roman"/>
                <w:sz w:val="20"/>
                <w:szCs w:val="20"/>
              </w:rPr>
              <w:t>51 413,9</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64A0" w:rsidRPr="00D21915" w:rsidRDefault="00D21915" w:rsidP="00CD5106">
            <w:pPr>
              <w:snapToGrid w:val="0"/>
              <w:jc w:val="center"/>
              <w:rPr>
                <w:rFonts w:ascii="Times New Roman" w:hAnsi="Times New Roman" w:cs="Times New Roman"/>
                <w:sz w:val="20"/>
                <w:szCs w:val="20"/>
              </w:rPr>
            </w:pPr>
            <w:r>
              <w:rPr>
                <w:rFonts w:ascii="Times New Roman" w:hAnsi="Times New Roman" w:cs="Times New Roman"/>
                <w:sz w:val="20"/>
                <w:szCs w:val="20"/>
              </w:rPr>
              <w:t>165,3</w:t>
            </w:r>
          </w:p>
        </w:tc>
      </w:tr>
      <w:tr w:rsidR="004064A0" w:rsidRPr="00D61EF0" w:rsidTr="008B0653">
        <w:trPr>
          <w:trHeight w:val="557"/>
          <w:jc w:val="center"/>
        </w:trPr>
        <w:tc>
          <w:tcPr>
            <w:tcW w:w="3202" w:type="dxa"/>
            <w:tcBorders>
              <w:top w:val="single" w:sz="4" w:space="0" w:color="000000"/>
              <w:left w:val="single" w:sz="4" w:space="0" w:color="000000"/>
              <w:bottom w:val="single" w:sz="4" w:space="0" w:color="000000"/>
            </w:tcBorders>
            <w:shd w:val="clear" w:color="auto" w:fill="auto"/>
            <w:vAlign w:val="center"/>
          </w:tcPr>
          <w:p w:rsidR="004064A0" w:rsidRPr="00E02250" w:rsidRDefault="004064A0" w:rsidP="00CD5106">
            <w:pPr>
              <w:snapToGrid w:val="0"/>
              <w:ind w:firstLine="6"/>
              <w:rPr>
                <w:rFonts w:ascii="Times New Roman" w:hAnsi="Times New Roman" w:cs="Times New Roman"/>
                <w:b/>
                <w:sz w:val="20"/>
                <w:szCs w:val="20"/>
              </w:rPr>
            </w:pPr>
            <w:r w:rsidRPr="00E02250">
              <w:rPr>
                <w:rFonts w:ascii="Times New Roman" w:hAnsi="Times New Roman" w:cs="Times New Roman"/>
                <w:b/>
                <w:sz w:val="20"/>
                <w:szCs w:val="20"/>
              </w:rPr>
              <w:t xml:space="preserve">Оборот розничной торговли </w:t>
            </w:r>
          </w:p>
          <w:p w:rsidR="004064A0" w:rsidRPr="00E02250" w:rsidRDefault="004064A0" w:rsidP="00CD5106">
            <w:pPr>
              <w:snapToGrid w:val="0"/>
              <w:ind w:firstLine="6"/>
              <w:rPr>
                <w:rFonts w:ascii="Times New Roman" w:hAnsi="Times New Roman" w:cs="Times New Roman"/>
                <w:b/>
                <w:sz w:val="20"/>
                <w:szCs w:val="20"/>
              </w:rPr>
            </w:pPr>
            <w:r w:rsidRPr="00E02250">
              <w:rPr>
                <w:rFonts w:ascii="Times New Roman" w:hAnsi="Times New Roman" w:cs="Times New Roman"/>
                <w:b/>
                <w:sz w:val="20"/>
                <w:szCs w:val="20"/>
              </w:rPr>
              <w:t>(млн. руб.)</w:t>
            </w:r>
          </w:p>
        </w:tc>
        <w:tc>
          <w:tcPr>
            <w:tcW w:w="992" w:type="dxa"/>
            <w:tcBorders>
              <w:top w:val="single" w:sz="4" w:space="0" w:color="000000"/>
              <w:left w:val="single" w:sz="4" w:space="0" w:color="auto"/>
              <w:bottom w:val="single" w:sz="4" w:space="0" w:color="000000"/>
              <w:right w:val="single" w:sz="4" w:space="0" w:color="auto"/>
            </w:tcBorders>
            <w:vAlign w:val="center"/>
          </w:tcPr>
          <w:p w:rsidR="004064A0" w:rsidRPr="00E02250" w:rsidRDefault="004064A0" w:rsidP="004064A0">
            <w:pPr>
              <w:snapToGrid w:val="0"/>
              <w:jc w:val="center"/>
              <w:rPr>
                <w:rFonts w:ascii="Times New Roman" w:hAnsi="Times New Roman" w:cs="Times New Roman"/>
                <w:sz w:val="20"/>
                <w:szCs w:val="20"/>
              </w:rPr>
            </w:pPr>
            <w:r w:rsidRPr="00E02250">
              <w:rPr>
                <w:rFonts w:ascii="Times New Roman" w:hAnsi="Times New Roman" w:cs="Times New Roman"/>
                <w:sz w:val="20"/>
                <w:szCs w:val="20"/>
              </w:rPr>
              <w:t>1 615,8</w:t>
            </w:r>
          </w:p>
        </w:tc>
        <w:tc>
          <w:tcPr>
            <w:tcW w:w="993" w:type="dxa"/>
            <w:tcBorders>
              <w:top w:val="single" w:sz="4" w:space="0" w:color="000000"/>
              <w:left w:val="single" w:sz="4" w:space="0" w:color="auto"/>
              <w:bottom w:val="single" w:sz="4" w:space="0" w:color="000000"/>
              <w:right w:val="single" w:sz="4" w:space="0" w:color="000000"/>
            </w:tcBorders>
            <w:vAlign w:val="center"/>
          </w:tcPr>
          <w:p w:rsidR="004064A0" w:rsidRPr="00E02250" w:rsidRDefault="004064A0" w:rsidP="004064A0">
            <w:pPr>
              <w:snapToGrid w:val="0"/>
              <w:jc w:val="center"/>
              <w:rPr>
                <w:rFonts w:ascii="Times New Roman" w:hAnsi="Times New Roman" w:cs="Times New Roman"/>
                <w:sz w:val="20"/>
                <w:szCs w:val="20"/>
              </w:rPr>
            </w:pPr>
            <w:r w:rsidRPr="00E02250">
              <w:rPr>
                <w:rFonts w:ascii="Times New Roman" w:hAnsi="Times New Roman" w:cs="Times New Roman"/>
                <w:sz w:val="20"/>
                <w:szCs w:val="20"/>
              </w:rPr>
              <w:t>1 702,2</w:t>
            </w:r>
          </w:p>
        </w:tc>
        <w:tc>
          <w:tcPr>
            <w:tcW w:w="1134" w:type="dxa"/>
            <w:tcBorders>
              <w:top w:val="single" w:sz="4" w:space="0" w:color="000000"/>
              <w:left w:val="single" w:sz="4" w:space="0" w:color="000000"/>
              <w:bottom w:val="single" w:sz="4" w:space="0" w:color="000000"/>
            </w:tcBorders>
            <w:shd w:val="clear" w:color="auto" w:fill="auto"/>
            <w:vAlign w:val="center"/>
          </w:tcPr>
          <w:p w:rsidR="004064A0" w:rsidRPr="00E02250" w:rsidRDefault="004064A0" w:rsidP="004064A0">
            <w:pPr>
              <w:snapToGrid w:val="0"/>
              <w:jc w:val="center"/>
              <w:rPr>
                <w:rFonts w:ascii="Times New Roman" w:hAnsi="Times New Roman" w:cs="Times New Roman"/>
                <w:sz w:val="20"/>
                <w:szCs w:val="20"/>
              </w:rPr>
            </w:pPr>
            <w:r w:rsidRPr="00E02250">
              <w:rPr>
                <w:rFonts w:ascii="Times New Roman" w:hAnsi="Times New Roman" w:cs="Times New Roman"/>
                <w:sz w:val="20"/>
                <w:szCs w:val="20"/>
              </w:rPr>
              <w:t>1 873,4</w:t>
            </w:r>
          </w:p>
        </w:tc>
        <w:tc>
          <w:tcPr>
            <w:tcW w:w="1134" w:type="dxa"/>
            <w:tcBorders>
              <w:top w:val="single" w:sz="4" w:space="0" w:color="000000"/>
              <w:left w:val="single" w:sz="4" w:space="0" w:color="000000"/>
              <w:bottom w:val="single" w:sz="4" w:space="0" w:color="000000"/>
            </w:tcBorders>
            <w:vAlign w:val="center"/>
          </w:tcPr>
          <w:p w:rsidR="004064A0" w:rsidRPr="00E02250" w:rsidRDefault="00E02250" w:rsidP="004064A0">
            <w:pPr>
              <w:snapToGrid w:val="0"/>
              <w:jc w:val="center"/>
              <w:rPr>
                <w:rFonts w:ascii="Times New Roman" w:hAnsi="Times New Roman" w:cs="Times New Roman"/>
                <w:sz w:val="20"/>
                <w:szCs w:val="20"/>
              </w:rPr>
            </w:pPr>
            <w:r w:rsidRPr="00E02250">
              <w:rPr>
                <w:rFonts w:ascii="Times New Roman" w:hAnsi="Times New Roman" w:cs="Times New Roman"/>
                <w:sz w:val="20"/>
                <w:szCs w:val="20"/>
              </w:rPr>
              <w:t>2 113,4</w:t>
            </w:r>
          </w:p>
        </w:tc>
        <w:tc>
          <w:tcPr>
            <w:tcW w:w="1134" w:type="dxa"/>
            <w:tcBorders>
              <w:top w:val="single" w:sz="4" w:space="0" w:color="000000"/>
              <w:left w:val="single" w:sz="4" w:space="0" w:color="000000"/>
              <w:bottom w:val="single" w:sz="4" w:space="0" w:color="000000"/>
            </w:tcBorders>
            <w:vAlign w:val="center"/>
          </w:tcPr>
          <w:p w:rsidR="004064A0" w:rsidRPr="00E02250" w:rsidRDefault="00E02250" w:rsidP="00CD5106">
            <w:pPr>
              <w:snapToGrid w:val="0"/>
              <w:jc w:val="center"/>
              <w:rPr>
                <w:rFonts w:ascii="Times New Roman" w:hAnsi="Times New Roman" w:cs="Times New Roman"/>
                <w:sz w:val="20"/>
                <w:szCs w:val="20"/>
              </w:rPr>
            </w:pPr>
            <w:r w:rsidRPr="00E02250">
              <w:rPr>
                <w:rFonts w:ascii="Times New Roman" w:hAnsi="Times New Roman" w:cs="Times New Roman"/>
                <w:sz w:val="20"/>
                <w:szCs w:val="20"/>
              </w:rPr>
              <w:t>2 399,0</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64A0" w:rsidRPr="00E02250" w:rsidRDefault="00E02250" w:rsidP="00AD5AAA">
            <w:pPr>
              <w:snapToGrid w:val="0"/>
              <w:jc w:val="center"/>
              <w:rPr>
                <w:rFonts w:ascii="Times New Roman" w:hAnsi="Times New Roman" w:cs="Times New Roman"/>
                <w:sz w:val="20"/>
                <w:szCs w:val="20"/>
              </w:rPr>
            </w:pPr>
            <w:r w:rsidRPr="00E02250">
              <w:rPr>
                <w:rFonts w:ascii="Times New Roman" w:hAnsi="Times New Roman" w:cs="Times New Roman"/>
                <w:sz w:val="20"/>
                <w:szCs w:val="20"/>
              </w:rPr>
              <w:t>11</w:t>
            </w:r>
            <w:r w:rsidR="00AD5AAA">
              <w:rPr>
                <w:rFonts w:ascii="Times New Roman" w:hAnsi="Times New Roman" w:cs="Times New Roman"/>
                <w:sz w:val="20"/>
                <w:szCs w:val="20"/>
              </w:rPr>
              <w:t>3</w:t>
            </w:r>
            <w:r w:rsidRPr="00E02250">
              <w:rPr>
                <w:rFonts w:ascii="Times New Roman" w:hAnsi="Times New Roman" w:cs="Times New Roman"/>
                <w:sz w:val="20"/>
                <w:szCs w:val="20"/>
              </w:rPr>
              <w:t>,5</w:t>
            </w:r>
          </w:p>
        </w:tc>
      </w:tr>
      <w:tr w:rsidR="004064A0" w:rsidRPr="00D61EF0" w:rsidTr="008B0653">
        <w:trPr>
          <w:trHeight w:val="579"/>
          <w:jc w:val="center"/>
        </w:trPr>
        <w:tc>
          <w:tcPr>
            <w:tcW w:w="3202" w:type="dxa"/>
            <w:tcBorders>
              <w:top w:val="single" w:sz="4" w:space="0" w:color="000000"/>
              <w:left w:val="single" w:sz="4" w:space="0" w:color="000000"/>
              <w:bottom w:val="single" w:sz="4" w:space="0" w:color="000000"/>
            </w:tcBorders>
            <w:shd w:val="clear" w:color="auto" w:fill="auto"/>
            <w:vAlign w:val="center"/>
          </w:tcPr>
          <w:p w:rsidR="004064A0" w:rsidRPr="00E02250" w:rsidRDefault="004064A0" w:rsidP="00CD5106">
            <w:pPr>
              <w:snapToGrid w:val="0"/>
              <w:ind w:firstLine="6"/>
              <w:rPr>
                <w:rFonts w:ascii="Times New Roman" w:hAnsi="Times New Roman" w:cs="Times New Roman"/>
                <w:b/>
                <w:sz w:val="20"/>
                <w:szCs w:val="20"/>
              </w:rPr>
            </w:pPr>
            <w:r w:rsidRPr="00E02250">
              <w:rPr>
                <w:rFonts w:ascii="Times New Roman" w:hAnsi="Times New Roman" w:cs="Times New Roman"/>
                <w:b/>
                <w:sz w:val="20"/>
                <w:szCs w:val="20"/>
              </w:rPr>
              <w:t xml:space="preserve">Оборот общественного питания </w:t>
            </w:r>
          </w:p>
          <w:p w:rsidR="004064A0" w:rsidRPr="00E02250" w:rsidRDefault="004064A0" w:rsidP="00CD5106">
            <w:pPr>
              <w:snapToGrid w:val="0"/>
              <w:ind w:firstLine="6"/>
              <w:rPr>
                <w:rFonts w:ascii="Times New Roman" w:hAnsi="Times New Roman" w:cs="Times New Roman"/>
                <w:b/>
                <w:sz w:val="20"/>
                <w:szCs w:val="20"/>
              </w:rPr>
            </w:pPr>
            <w:r w:rsidRPr="00E02250">
              <w:rPr>
                <w:rFonts w:ascii="Times New Roman" w:hAnsi="Times New Roman" w:cs="Times New Roman"/>
                <w:b/>
                <w:sz w:val="20"/>
                <w:szCs w:val="20"/>
              </w:rPr>
              <w:t>(млн. руб.)</w:t>
            </w:r>
          </w:p>
        </w:tc>
        <w:tc>
          <w:tcPr>
            <w:tcW w:w="992" w:type="dxa"/>
            <w:tcBorders>
              <w:top w:val="single" w:sz="4" w:space="0" w:color="000000"/>
              <w:left w:val="single" w:sz="4" w:space="0" w:color="auto"/>
              <w:bottom w:val="single" w:sz="4" w:space="0" w:color="000000"/>
              <w:right w:val="single" w:sz="4" w:space="0" w:color="auto"/>
            </w:tcBorders>
            <w:vAlign w:val="center"/>
          </w:tcPr>
          <w:p w:rsidR="004064A0" w:rsidRPr="00E02250" w:rsidRDefault="004064A0" w:rsidP="004064A0">
            <w:pPr>
              <w:ind w:firstLine="6"/>
              <w:jc w:val="center"/>
              <w:rPr>
                <w:rFonts w:ascii="Times New Roman" w:hAnsi="Times New Roman" w:cs="Times New Roman"/>
                <w:sz w:val="20"/>
                <w:szCs w:val="20"/>
              </w:rPr>
            </w:pPr>
            <w:r w:rsidRPr="00E02250">
              <w:rPr>
                <w:rFonts w:ascii="Times New Roman" w:hAnsi="Times New Roman" w:cs="Times New Roman"/>
                <w:sz w:val="20"/>
                <w:szCs w:val="20"/>
              </w:rPr>
              <w:t>1 534,5</w:t>
            </w:r>
          </w:p>
        </w:tc>
        <w:tc>
          <w:tcPr>
            <w:tcW w:w="993" w:type="dxa"/>
            <w:tcBorders>
              <w:top w:val="single" w:sz="4" w:space="0" w:color="000000"/>
              <w:left w:val="single" w:sz="4" w:space="0" w:color="auto"/>
              <w:bottom w:val="single" w:sz="4" w:space="0" w:color="000000"/>
              <w:right w:val="single" w:sz="4" w:space="0" w:color="000000"/>
            </w:tcBorders>
            <w:vAlign w:val="center"/>
          </w:tcPr>
          <w:p w:rsidR="004064A0" w:rsidRPr="00E02250" w:rsidRDefault="004064A0" w:rsidP="004064A0">
            <w:pPr>
              <w:ind w:firstLine="6"/>
              <w:jc w:val="center"/>
              <w:rPr>
                <w:rFonts w:ascii="Times New Roman" w:hAnsi="Times New Roman" w:cs="Times New Roman"/>
                <w:sz w:val="20"/>
                <w:szCs w:val="20"/>
              </w:rPr>
            </w:pPr>
            <w:r w:rsidRPr="00E02250">
              <w:rPr>
                <w:rFonts w:ascii="Times New Roman" w:hAnsi="Times New Roman" w:cs="Times New Roman"/>
                <w:sz w:val="20"/>
                <w:szCs w:val="20"/>
              </w:rPr>
              <w:t>2 191,1**</w:t>
            </w:r>
          </w:p>
        </w:tc>
        <w:tc>
          <w:tcPr>
            <w:tcW w:w="1134" w:type="dxa"/>
            <w:tcBorders>
              <w:top w:val="single" w:sz="4" w:space="0" w:color="000000"/>
              <w:left w:val="single" w:sz="4" w:space="0" w:color="000000"/>
              <w:bottom w:val="single" w:sz="4" w:space="0" w:color="000000"/>
            </w:tcBorders>
            <w:shd w:val="clear" w:color="auto" w:fill="auto"/>
            <w:vAlign w:val="center"/>
          </w:tcPr>
          <w:p w:rsidR="004064A0" w:rsidRPr="00E02250" w:rsidRDefault="004064A0" w:rsidP="004064A0">
            <w:pPr>
              <w:ind w:firstLine="6"/>
              <w:jc w:val="center"/>
              <w:rPr>
                <w:rFonts w:ascii="Times New Roman" w:hAnsi="Times New Roman" w:cs="Times New Roman"/>
                <w:sz w:val="20"/>
                <w:szCs w:val="20"/>
              </w:rPr>
            </w:pPr>
            <w:r w:rsidRPr="00E02250">
              <w:rPr>
                <w:rFonts w:ascii="Times New Roman" w:hAnsi="Times New Roman" w:cs="Times New Roman"/>
                <w:sz w:val="20"/>
                <w:szCs w:val="20"/>
              </w:rPr>
              <w:t>2 776,6**</w:t>
            </w:r>
          </w:p>
        </w:tc>
        <w:tc>
          <w:tcPr>
            <w:tcW w:w="1134" w:type="dxa"/>
            <w:tcBorders>
              <w:top w:val="single" w:sz="4" w:space="0" w:color="000000"/>
              <w:left w:val="single" w:sz="4" w:space="0" w:color="000000"/>
              <w:bottom w:val="single" w:sz="4" w:space="0" w:color="000000"/>
            </w:tcBorders>
            <w:vAlign w:val="center"/>
          </w:tcPr>
          <w:p w:rsidR="004064A0" w:rsidRPr="00E02250" w:rsidRDefault="00E02250" w:rsidP="004064A0">
            <w:pPr>
              <w:ind w:firstLine="6"/>
              <w:jc w:val="center"/>
              <w:rPr>
                <w:rFonts w:ascii="Times New Roman" w:hAnsi="Times New Roman" w:cs="Times New Roman"/>
                <w:sz w:val="20"/>
                <w:szCs w:val="20"/>
              </w:rPr>
            </w:pPr>
            <w:r w:rsidRPr="00E02250">
              <w:rPr>
                <w:rFonts w:ascii="Times New Roman" w:hAnsi="Times New Roman" w:cs="Times New Roman"/>
                <w:sz w:val="20"/>
                <w:szCs w:val="20"/>
              </w:rPr>
              <w:t>3 101,6</w:t>
            </w:r>
          </w:p>
        </w:tc>
        <w:tc>
          <w:tcPr>
            <w:tcW w:w="1134" w:type="dxa"/>
            <w:tcBorders>
              <w:top w:val="single" w:sz="4" w:space="0" w:color="000000"/>
              <w:left w:val="single" w:sz="4" w:space="0" w:color="000000"/>
              <w:bottom w:val="single" w:sz="4" w:space="0" w:color="000000"/>
            </w:tcBorders>
            <w:vAlign w:val="center"/>
          </w:tcPr>
          <w:p w:rsidR="004064A0" w:rsidRPr="00E02250" w:rsidRDefault="00E02250" w:rsidP="00CD5106">
            <w:pPr>
              <w:ind w:firstLine="6"/>
              <w:jc w:val="center"/>
              <w:rPr>
                <w:rFonts w:ascii="Times New Roman" w:hAnsi="Times New Roman" w:cs="Times New Roman"/>
                <w:sz w:val="20"/>
                <w:szCs w:val="20"/>
              </w:rPr>
            </w:pPr>
            <w:r w:rsidRPr="00E02250">
              <w:rPr>
                <w:rFonts w:ascii="Times New Roman" w:hAnsi="Times New Roman" w:cs="Times New Roman"/>
                <w:sz w:val="20"/>
                <w:szCs w:val="20"/>
              </w:rPr>
              <w:t>3 551,0</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64A0" w:rsidRPr="00E02250" w:rsidRDefault="00E02250" w:rsidP="00CD5106">
            <w:pPr>
              <w:ind w:firstLine="6"/>
              <w:jc w:val="center"/>
              <w:rPr>
                <w:rFonts w:ascii="Times New Roman" w:hAnsi="Times New Roman" w:cs="Times New Roman"/>
                <w:sz w:val="20"/>
                <w:szCs w:val="20"/>
              </w:rPr>
            </w:pPr>
            <w:r w:rsidRPr="00E02250">
              <w:rPr>
                <w:rFonts w:ascii="Times New Roman" w:hAnsi="Times New Roman" w:cs="Times New Roman"/>
                <w:sz w:val="20"/>
                <w:szCs w:val="20"/>
              </w:rPr>
              <w:t>114,4</w:t>
            </w:r>
          </w:p>
        </w:tc>
      </w:tr>
    </w:tbl>
    <w:p w:rsidR="00C77A57" w:rsidRPr="00D21915" w:rsidRDefault="00C77A57" w:rsidP="00CD5106">
      <w:pPr>
        <w:jc w:val="both"/>
        <w:rPr>
          <w:rFonts w:ascii="Times New Roman" w:hAnsi="Times New Roman" w:cs="Times New Roman"/>
          <w:sz w:val="26"/>
          <w:szCs w:val="26"/>
        </w:rPr>
      </w:pPr>
      <w:r w:rsidRPr="00D21915">
        <w:rPr>
          <w:rFonts w:ascii="Times New Roman" w:hAnsi="Times New Roman" w:cs="Times New Roman"/>
          <w:sz w:val="26"/>
          <w:szCs w:val="26"/>
        </w:rPr>
        <w:t>*предварительные данные</w:t>
      </w:r>
    </w:p>
    <w:p w:rsidR="00C77A57" w:rsidRPr="00D21915" w:rsidRDefault="00C77A57" w:rsidP="00CD5106">
      <w:pPr>
        <w:jc w:val="both"/>
        <w:rPr>
          <w:rFonts w:ascii="Times New Roman" w:hAnsi="Times New Roman" w:cs="Times New Roman"/>
          <w:sz w:val="26"/>
          <w:szCs w:val="26"/>
        </w:rPr>
      </w:pPr>
      <w:r w:rsidRPr="00D21915">
        <w:rPr>
          <w:rFonts w:ascii="Times New Roman" w:hAnsi="Times New Roman" w:cs="Times New Roman"/>
          <w:sz w:val="26"/>
          <w:szCs w:val="26"/>
        </w:rPr>
        <w:t>**с учетом АО «Полюс Красноярск»</w:t>
      </w:r>
    </w:p>
    <w:p w:rsidR="009514A2" w:rsidRPr="00186310" w:rsidRDefault="009514A2" w:rsidP="00CD5106">
      <w:pPr>
        <w:ind w:firstLine="540"/>
        <w:jc w:val="both"/>
        <w:rPr>
          <w:rFonts w:ascii="Times New Roman" w:hAnsi="Times New Roman" w:cs="Times New Roman"/>
          <w:sz w:val="26"/>
          <w:szCs w:val="26"/>
          <w:highlight w:val="yellow"/>
        </w:rPr>
      </w:pPr>
    </w:p>
    <w:p w:rsidR="00E4171B" w:rsidRPr="00D21915" w:rsidRDefault="005B5BA8" w:rsidP="005B5BA8">
      <w:pPr>
        <w:numPr>
          <w:ilvl w:val="0"/>
          <w:numId w:val="2"/>
        </w:numPr>
        <w:jc w:val="center"/>
        <w:rPr>
          <w:rFonts w:ascii="Times New Roman" w:hAnsi="Times New Roman" w:cs="Times New Roman"/>
          <w:b/>
          <w:sz w:val="26"/>
          <w:szCs w:val="26"/>
          <w:u w:val="single"/>
        </w:rPr>
      </w:pPr>
      <w:r w:rsidRPr="00D21915">
        <w:rPr>
          <w:rFonts w:ascii="Times New Roman" w:hAnsi="Times New Roman" w:cs="Times New Roman"/>
          <w:b/>
          <w:sz w:val="26"/>
          <w:szCs w:val="26"/>
          <w:u w:val="single"/>
        </w:rPr>
        <w:t>Промышленность</w:t>
      </w:r>
    </w:p>
    <w:p w:rsidR="005B5BA8" w:rsidRPr="00D21915" w:rsidRDefault="005B5BA8" w:rsidP="005B5BA8">
      <w:pPr>
        <w:jc w:val="center"/>
        <w:rPr>
          <w:rFonts w:ascii="Times New Roman" w:hAnsi="Times New Roman" w:cs="Times New Roman"/>
          <w:sz w:val="26"/>
          <w:szCs w:val="26"/>
        </w:rPr>
      </w:pPr>
    </w:p>
    <w:p w:rsidR="00D21915" w:rsidRPr="00AB700C" w:rsidRDefault="00D21915" w:rsidP="00D21915">
      <w:pPr>
        <w:ind w:firstLine="567"/>
        <w:contextualSpacing/>
        <w:jc w:val="both"/>
        <w:rPr>
          <w:rFonts w:ascii="Times New Roman" w:hAnsi="Times New Roman" w:cs="Times New Roman"/>
          <w:b/>
          <w:sz w:val="26"/>
          <w:szCs w:val="26"/>
        </w:rPr>
      </w:pPr>
      <w:bookmarkStart w:id="0" w:name="_1500797474"/>
      <w:bookmarkStart w:id="1" w:name="_1499496039"/>
      <w:bookmarkEnd w:id="0"/>
      <w:bookmarkEnd w:id="1"/>
      <w:r w:rsidRPr="00AB700C">
        <w:rPr>
          <w:rFonts w:ascii="Times New Roman" w:hAnsi="Times New Roman" w:cs="Times New Roman"/>
          <w:sz w:val="26"/>
          <w:szCs w:val="26"/>
        </w:rPr>
        <w:t xml:space="preserve">Золотодобывающая промышленность является определяющей в социально-экономическом развитии района и занимает в промышленном производстве района доминирующее положение </w:t>
      </w:r>
      <w:r>
        <w:rPr>
          <w:rFonts w:ascii="Times New Roman" w:hAnsi="Times New Roman" w:cs="Times New Roman"/>
          <w:sz w:val="26"/>
          <w:szCs w:val="26"/>
        </w:rPr>
        <w:t>–</w:t>
      </w:r>
      <w:r w:rsidRPr="00AB700C">
        <w:rPr>
          <w:rFonts w:ascii="Times New Roman" w:hAnsi="Times New Roman" w:cs="Times New Roman"/>
          <w:b/>
          <w:sz w:val="26"/>
          <w:szCs w:val="26"/>
          <w:u w:val="single"/>
        </w:rPr>
        <w:t>обеспечивает</w:t>
      </w:r>
      <w:r w:rsidRPr="00AB700C">
        <w:rPr>
          <w:rFonts w:ascii="Times New Roman" w:hAnsi="Times New Roman" w:cs="Times New Roman"/>
          <w:b/>
          <w:sz w:val="26"/>
          <w:szCs w:val="26"/>
        </w:rPr>
        <w:t>90,0%</w:t>
      </w:r>
      <w:r w:rsidRPr="00AB700C">
        <w:rPr>
          <w:rFonts w:ascii="Times New Roman" w:hAnsi="Times New Roman" w:cs="Times New Roman"/>
          <w:b/>
          <w:sz w:val="26"/>
          <w:szCs w:val="26"/>
          <w:u w:val="single"/>
        </w:rPr>
        <w:t>добычи золота в Красноярском крае, более 20% всей золотодобычи России</w:t>
      </w:r>
      <w:r w:rsidRPr="00AB700C">
        <w:rPr>
          <w:rFonts w:ascii="Times New Roman" w:hAnsi="Times New Roman" w:cs="Times New Roman"/>
          <w:b/>
          <w:sz w:val="26"/>
          <w:szCs w:val="26"/>
        </w:rPr>
        <w:t>.</w:t>
      </w:r>
    </w:p>
    <w:p w:rsidR="00D21915" w:rsidRPr="00AB700C" w:rsidRDefault="00D21915" w:rsidP="00D21915">
      <w:pPr>
        <w:shd w:val="clear" w:color="auto" w:fill="FFFFFF"/>
        <w:ind w:firstLine="567"/>
        <w:jc w:val="both"/>
        <w:rPr>
          <w:rFonts w:ascii="Times New Roman" w:hAnsi="Times New Roman" w:cs="Times New Roman"/>
          <w:sz w:val="26"/>
          <w:szCs w:val="26"/>
        </w:rPr>
      </w:pPr>
      <w:r w:rsidRPr="00AB700C">
        <w:rPr>
          <w:rFonts w:ascii="Times New Roman" w:hAnsi="Times New Roman" w:cs="Times New Roman"/>
          <w:sz w:val="26"/>
          <w:szCs w:val="26"/>
        </w:rPr>
        <w:t>За 202</w:t>
      </w:r>
      <w:r>
        <w:rPr>
          <w:rFonts w:ascii="Times New Roman" w:hAnsi="Times New Roman" w:cs="Times New Roman"/>
          <w:sz w:val="26"/>
          <w:szCs w:val="26"/>
        </w:rPr>
        <w:t>4</w:t>
      </w:r>
      <w:r w:rsidRPr="00AB700C">
        <w:rPr>
          <w:rFonts w:ascii="Times New Roman" w:hAnsi="Times New Roman" w:cs="Times New Roman"/>
          <w:sz w:val="26"/>
          <w:szCs w:val="26"/>
        </w:rPr>
        <w:t xml:space="preserve"> год золотодобывающими предприятиями района добыто  </w:t>
      </w:r>
      <w:r w:rsidRPr="00AB700C">
        <w:rPr>
          <w:rFonts w:ascii="Times New Roman" w:hAnsi="Times New Roman" w:cs="Times New Roman"/>
          <w:b/>
          <w:sz w:val="26"/>
          <w:szCs w:val="26"/>
          <w:u w:val="single"/>
        </w:rPr>
        <w:t>6</w:t>
      </w:r>
      <w:r>
        <w:rPr>
          <w:rFonts w:ascii="Times New Roman" w:hAnsi="Times New Roman" w:cs="Times New Roman"/>
          <w:b/>
          <w:sz w:val="26"/>
          <w:szCs w:val="26"/>
          <w:u w:val="single"/>
        </w:rPr>
        <w:t>6</w:t>
      </w:r>
      <w:r w:rsidRPr="00AB700C">
        <w:rPr>
          <w:rFonts w:ascii="Times New Roman" w:hAnsi="Times New Roman" w:cs="Times New Roman"/>
          <w:b/>
          <w:sz w:val="26"/>
          <w:szCs w:val="26"/>
          <w:u w:val="single"/>
        </w:rPr>
        <w:t>,</w:t>
      </w:r>
      <w:r>
        <w:rPr>
          <w:rFonts w:ascii="Times New Roman" w:hAnsi="Times New Roman" w:cs="Times New Roman"/>
          <w:b/>
          <w:sz w:val="26"/>
          <w:szCs w:val="26"/>
          <w:u w:val="single"/>
        </w:rPr>
        <w:t>2</w:t>
      </w:r>
      <w:r w:rsidRPr="00AB700C">
        <w:rPr>
          <w:rFonts w:ascii="Times New Roman" w:hAnsi="Times New Roman" w:cs="Times New Roman"/>
          <w:b/>
          <w:sz w:val="26"/>
          <w:szCs w:val="26"/>
          <w:u w:val="single"/>
        </w:rPr>
        <w:t xml:space="preserve"> тонн золота</w:t>
      </w:r>
      <w:r w:rsidRPr="00AB700C">
        <w:rPr>
          <w:rFonts w:ascii="Times New Roman" w:hAnsi="Times New Roman" w:cs="Times New Roman"/>
          <w:sz w:val="26"/>
          <w:szCs w:val="26"/>
        </w:rPr>
        <w:t>, по сравнению с 202</w:t>
      </w:r>
      <w:r>
        <w:rPr>
          <w:rFonts w:ascii="Times New Roman" w:hAnsi="Times New Roman" w:cs="Times New Roman"/>
          <w:sz w:val="26"/>
          <w:szCs w:val="26"/>
        </w:rPr>
        <w:t>3</w:t>
      </w:r>
      <w:r w:rsidRPr="00AB700C">
        <w:rPr>
          <w:rFonts w:ascii="Times New Roman" w:hAnsi="Times New Roman" w:cs="Times New Roman"/>
          <w:sz w:val="26"/>
          <w:szCs w:val="26"/>
        </w:rPr>
        <w:t xml:space="preserve"> годом наблюдается увеличение объемов на </w:t>
      </w:r>
      <w:r>
        <w:rPr>
          <w:rFonts w:ascii="Times New Roman" w:hAnsi="Times New Roman" w:cs="Times New Roman"/>
          <w:b/>
          <w:sz w:val="26"/>
          <w:szCs w:val="26"/>
          <w:u w:val="single"/>
        </w:rPr>
        <w:t>3</w:t>
      </w:r>
      <w:r w:rsidRPr="00AB700C">
        <w:rPr>
          <w:rFonts w:ascii="Times New Roman" w:hAnsi="Times New Roman" w:cs="Times New Roman"/>
          <w:b/>
          <w:sz w:val="26"/>
          <w:szCs w:val="26"/>
          <w:u w:val="single"/>
        </w:rPr>
        <w:t>,</w:t>
      </w:r>
      <w:r>
        <w:rPr>
          <w:rFonts w:ascii="Times New Roman" w:hAnsi="Times New Roman" w:cs="Times New Roman"/>
          <w:b/>
          <w:sz w:val="26"/>
          <w:szCs w:val="26"/>
          <w:u w:val="single"/>
        </w:rPr>
        <w:t>6</w:t>
      </w:r>
      <w:r w:rsidRPr="00AB700C">
        <w:rPr>
          <w:rFonts w:ascii="Times New Roman" w:hAnsi="Times New Roman" w:cs="Times New Roman"/>
          <w:b/>
          <w:sz w:val="26"/>
          <w:szCs w:val="26"/>
          <w:u w:val="single"/>
        </w:rPr>
        <w:t>%.</w:t>
      </w:r>
    </w:p>
    <w:p w:rsidR="00D21915" w:rsidRPr="00AB700C" w:rsidRDefault="00D21915" w:rsidP="00D21915">
      <w:pPr>
        <w:widowControl w:val="0"/>
        <w:shd w:val="clear" w:color="auto" w:fill="FFFFFF"/>
        <w:autoSpaceDE w:val="0"/>
        <w:autoSpaceDN w:val="0"/>
        <w:adjustRightInd w:val="0"/>
        <w:ind w:right="10" w:firstLine="567"/>
        <w:jc w:val="both"/>
        <w:rPr>
          <w:rFonts w:ascii="Times New Roman" w:hAnsi="Times New Roman" w:cs="Times New Roman"/>
          <w:sz w:val="26"/>
          <w:szCs w:val="26"/>
        </w:rPr>
      </w:pPr>
      <w:r w:rsidRPr="00AB700C">
        <w:rPr>
          <w:rFonts w:ascii="Times New Roman" w:hAnsi="Times New Roman" w:cs="Times New Roman"/>
          <w:sz w:val="26"/>
          <w:szCs w:val="26"/>
        </w:rPr>
        <w:t>Основными золотодобывающими предприятиями, работающими на территории района, являются АО «Полюс Красноярск», ООО «Соврудник», ООО «АС «Прииск Дражный», ОАО «Красноярскгеология», ООО ГРК «Амикан».</w:t>
      </w:r>
    </w:p>
    <w:p w:rsidR="00CA61DD" w:rsidRDefault="00CA61DD" w:rsidP="00D21915">
      <w:pPr>
        <w:widowControl w:val="0"/>
        <w:shd w:val="clear" w:color="auto" w:fill="FFFFFF"/>
        <w:autoSpaceDE w:val="0"/>
        <w:autoSpaceDN w:val="0"/>
        <w:adjustRightInd w:val="0"/>
        <w:ind w:right="10" w:firstLine="567"/>
        <w:jc w:val="both"/>
        <w:rPr>
          <w:rFonts w:ascii="Times New Roman" w:hAnsi="Times New Roman" w:cs="Times New Roman"/>
          <w:sz w:val="26"/>
          <w:szCs w:val="26"/>
        </w:rPr>
      </w:pPr>
    </w:p>
    <w:p w:rsidR="00D21915" w:rsidRPr="00AB700C" w:rsidRDefault="00D21915" w:rsidP="00D21915">
      <w:pPr>
        <w:widowControl w:val="0"/>
        <w:shd w:val="clear" w:color="auto" w:fill="FFFFFF"/>
        <w:autoSpaceDE w:val="0"/>
        <w:autoSpaceDN w:val="0"/>
        <w:adjustRightInd w:val="0"/>
        <w:ind w:right="10" w:firstLine="567"/>
        <w:jc w:val="both"/>
        <w:rPr>
          <w:rFonts w:ascii="Times New Roman" w:hAnsi="Times New Roman" w:cs="Times New Roman"/>
          <w:sz w:val="26"/>
          <w:szCs w:val="26"/>
        </w:rPr>
      </w:pPr>
      <w:r w:rsidRPr="00AB700C">
        <w:rPr>
          <w:rFonts w:ascii="Times New Roman" w:hAnsi="Times New Roman" w:cs="Times New Roman"/>
          <w:sz w:val="26"/>
          <w:szCs w:val="26"/>
        </w:rPr>
        <w:t>Динамика объема отгруженной продукции организаций Северо-Енисейского района по отраслям представлена в таблице №2.</w:t>
      </w:r>
    </w:p>
    <w:p w:rsidR="00461B5A" w:rsidRPr="00186310" w:rsidRDefault="00461B5A" w:rsidP="00461B5A">
      <w:pPr>
        <w:widowControl w:val="0"/>
        <w:tabs>
          <w:tab w:val="num" w:pos="720"/>
        </w:tabs>
        <w:autoSpaceDE w:val="0"/>
        <w:autoSpaceDN w:val="0"/>
        <w:adjustRightInd w:val="0"/>
        <w:ind w:firstLine="567"/>
        <w:jc w:val="center"/>
        <w:rPr>
          <w:rFonts w:ascii="Times New Roman" w:hAnsi="Times New Roman" w:cs="Times New Roman"/>
          <w:sz w:val="26"/>
          <w:szCs w:val="26"/>
          <w:highlight w:val="yellow"/>
        </w:rPr>
      </w:pPr>
    </w:p>
    <w:p w:rsidR="00461B5A" w:rsidRPr="00D21915" w:rsidRDefault="00461B5A" w:rsidP="00461B5A">
      <w:pPr>
        <w:ind w:firstLine="540"/>
        <w:jc w:val="center"/>
        <w:rPr>
          <w:rFonts w:ascii="Times New Roman" w:hAnsi="Times New Roman" w:cs="Times New Roman"/>
          <w:b/>
          <w:sz w:val="26"/>
          <w:szCs w:val="26"/>
        </w:rPr>
      </w:pPr>
      <w:r w:rsidRPr="00D21915">
        <w:rPr>
          <w:rFonts w:ascii="Times New Roman" w:hAnsi="Times New Roman" w:cs="Times New Roman"/>
          <w:b/>
          <w:sz w:val="26"/>
          <w:szCs w:val="26"/>
        </w:rPr>
        <w:t>Объем отгруженной продукции организациями Северо-Енисейского района по всем видам экономической деятельности</w:t>
      </w:r>
    </w:p>
    <w:p w:rsidR="00461B5A" w:rsidRPr="00D21915" w:rsidRDefault="00461B5A" w:rsidP="00461B5A">
      <w:pPr>
        <w:ind w:right="-1" w:firstLine="540"/>
        <w:jc w:val="right"/>
        <w:rPr>
          <w:rFonts w:ascii="Times New Roman" w:hAnsi="Times New Roman" w:cs="Times New Roman"/>
          <w:sz w:val="26"/>
          <w:szCs w:val="26"/>
        </w:rPr>
      </w:pPr>
      <w:r w:rsidRPr="00D21915">
        <w:rPr>
          <w:rFonts w:ascii="Times New Roman" w:hAnsi="Times New Roman" w:cs="Times New Roman"/>
          <w:sz w:val="26"/>
          <w:szCs w:val="26"/>
        </w:rPr>
        <w:t>Таблица № 2</w:t>
      </w:r>
    </w:p>
    <w:p w:rsidR="00D21915" w:rsidRDefault="00D21915" w:rsidP="00461B5A">
      <w:pPr>
        <w:jc w:val="both"/>
        <w:rPr>
          <w:rFonts w:ascii="Times New Roman" w:hAnsi="Times New Roman" w:cs="Times New Roman"/>
          <w:sz w:val="26"/>
          <w:szCs w:val="26"/>
        </w:rPr>
      </w:pPr>
    </w:p>
    <w:tbl>
      <w:tblPr>
        <w:tblW w:w="9782" w:type="dxa"/>
        <w:tblLayout w:type="fixed"/>
        <w:tblCellMar>
          <w:top w:w="57" w:type="dxa"/>
          <w:left w:w="57" w:type="dxa"/>
          <w:bottom w:w="57" w:type="dxa"/>
          <w:right w:w="57" w:type="dxa"/>
        </w:tblCellMar>
        <w:tblLook w:val="0000"/>
      </w:tblPr>
      <w:tblGrid>
        <w:gridCol w:w="2673"/>
        <w:gridCol w:w="1070"/>
        <w:gridCol w:w="1134"/>
        <w:gridCol w:w="1134"/>
        <w:gridCol w:w="1134"/>
        <w:gridCol w:w="1219"/>
        <w:gridCol w:w="1418"/>
      </w:tblGrid>
      <w:tr w:rsidR="00D21915" w:rsidRPr="006673AB" w:rsidTr="008B0653">
        <w:trPr>
          <w:trHeight w:val="848"/>
        </w:trPr>
        <w:tc>
          <w:tcPr>
            <w:tcW w:w="2673" w:type="dxa"/>
            <w:tcBorders>
              <w:top w:val="single" w:sz="4" w:space="0" w:color="000000"/>
              <w:left w:val="single" w:sz="4" w:space="0" w:color="000000"/>
              <w:bottom w:val="single" w:sz="4" w:space="0" w:color="auto"/>
            </w:tcBorders>
            <w:shd w:val="clear" w:color="auto" w:fill="auto"/>
            <w:vAlign w:val="center"/>
          </w:tcPr>
          <w:p w:rsidR="00D21915" w:rsidRPr="006673AB" w:rsidRDefault="00D21915" w:rsidP="00D21915">
            <w:pPr>
              <w:rPr>
                <w:rFonts w:ascii="Times New Roman" w:hAnsi="Times New Roman" w:cs="Times New Roman"/>
                <w:b/>
                <w:sz w:val="24"/>
                <w:szCs w:val="24"/>
              </w:rPr>
            </w:pPr>
            <w:r w:rsidRPr="006673AB">
              <w:rPr>
                <w:rFonts w:ascii="Times New Roman" w:hAnsi="Times New Roman" w:cs="Times New Roman"/>
                <w:b/>
                <w:sz w:val="24"/>
                <w:szCs w:val="24"/>
              </w:rPr>
              <w:t>Показатели</w:t>
            </w:r>
          </w:p>
        </w:tc>
        <w:tc>
          <w:tcPr>
            <w:tcW w:w="1070" w:type="dxa"/>
            <w:tcBorders>
              <w:top w:val="single" w:sz="4" w:space="0" w:color="000000"/>
              <w:left w:val="single" w:sz="4" w:space="0" w:color="000000"/>
              <w:bottom w:val="single" w:sz="4" w:space="0" w:color="auto"/>
              <w:right w:val="single" w:sz="4" w:space="0" w:color="auto"/>
            </w:tcBorders>
            <w:shd w:val="clear" w:color="auto" w:fill="auto"/>
            <w:vAlign w:val="center"/>
          </w:tcPr>
          <w:p w:rsidR="00D21915" w:rsidRPr="006673AB" w:rsidRDefault="00D21915" w:rsidP="00D21915">
            <w:pPr>
              <w:jc w:val="center"/>
              <w:rPr>
                <w:rFonts w:ascii="Times New Roman" w:hAnsi="Times New Roman" w:cs="Times New Roman"/>
                <w:b/>
                <w:sz w:val="24"/>
                <w:szCs w:val="24"/>
              </w:rPr>
            </w:pPr>
            <w:r w:rsidRPr="006673AB">
              <w:rPr>
                <w:rFonts w:ascii="Times New Roman" w:hAnsi="Times New Roman" w:cs="Times New Roman"/>
                <w:b/>
                <w:sz w:val="24"/>
                <w:szCs w:val="24"/>
              </w:rPr>
              <w:t>2020</w:t>
            </w:r>
          </w:p>
        </w:tc>
        <w:tc>
          <w:tcPr>
            <w:tcW w:w="1134" w:type="dxa"/>
            <w:tcBorders>
              <w:top w:val="single" w:sz="4" w:space="0" w:color="000000"/>
              <w:left w:val="single" w:sz="4" w:space="0" w:color="auto"/>
              <w:bottom w:val="single" w:sz="4" w:space="0" w:color="auto"/>
            </w:tcBorders>
            <w:shd w:val="clear" w:color="auto" w:fill="auto"/>
            <w:vAlign w:val="center"/>
          </w:tcPr>
          <w:p w:rsidR="00D21915" w:rsidRPr="006673AB" w:rsidRDefault="00D21915" w:rsidP="00D21915">
            <w:pPr>
              <w:jc w:val="center"/>
              <w:rPr>
                <w:rFonts w:ascii="Times New Roman" w:hAnsi="Times New Roman" w:cs="Times New Roman"/>
                <w:b/>
                <w:sz w:val="24"/>
                <w:szCs w:val="24"/>
              </w:rPr>
            </w:pPr>
            <w:r w:rsidRPr="006673AB">
              <w:rPr>
                <w:rFonts w:ascii="Times New Roman" w:hAnsi="Times New Roman" w:cs="Times New Roman"/>
                <w:b/>
                <w:sz w:val="24"/>
                <w:szCs w:val="24"/>
              </w:rPr>
              <w:t>2021</w:t>
            </w:r>
          </w:p>
        </w:tc>
        <w:tc>
          <w:tcPr>
            <w:tcW w:w="1134" w:type="dxa"/>
            <w:tcBorders>
              <w:top w:val="single" w:sz="4" w:space="0" w:color="000000"/>
              <w:left w:val="single" w:sz="4" w:space="0" w:color="000000"/>
              <w:bottom w:val="single" w:sz="4" w:space="0" w:color="auto"/>
            </w:tcBorders>
            <w:shd w:val="clear" w:color="auto" w:fill="auto"/>
            <w:vAlign w:val="center"/>
          </w:tcPr>
          <w:p w:rsidR="00D21915" w:rsidRPr="006673AB" w:rsidRDefault="00D21915" w:rsidP="00D21915">
            <w:pPr>
              <w:jc w:val="center"/>
              <w:rPr>
                <w:rFonts w:ascii="Times New Roman" w:hAnsi="Times New Roman" w:cs="Times New Roman"/>
                <w:b/>
                <w:sz w:val="24"/>
                <w:szCs w:val="24"/>
              </w:rPr>
            </w:pPr>
            <w:r w:rsidRPr="006673AB">
              <w:rPr>
                <w:rFonts w:ascii="Times New Roman" w:hAnsi="Times New Roman" w:cs="Times New Roman"/>
                <w:b/>
                <w:sz w:val="24"/>
                <w:szCs w:val="24"/>
              </w:rPr>
              <w:t>2022</w:t>
            </w:r>
          </w:p>
        </w:tc>
        <w:tc>
          <w:tcPr>
            <w:tcW w:w="1134" w:type="dxa"/>
            <w:tcBorders>
              <w:top w:val="single" w:sz="4" w:space="0" w:color="000000"/>
              <w:left w:val="single" w:sz="4" w:space="0" w:color="000000"/>
              <w:bottom w:val="single" w:sz="4" w:space="0" w:color="auto"/>
              <w:right w:val="single" w:sz="4" w:space="0" w:color="000000"/>
            </w:tcBorders>
            <w:vAlign w:val="center"/>
          </w:tcPr>
          <w:p w:rsidR="00D21915" w:rsidRPr="006673AB" w:rsidRDefault="00D21915" w:rsidP="00D21915">
            <w:pPr>
              <w:jc w:val="center"/>
              <w:rPr>
                <w:rFonts w:ascii="Times New Roman" w:hAnsi="Times New Roman" w:cs="Times New Roman"/>
                <w:b/>
                <w:sz w:val="24"/>
                <w:szCs w:val="24"/>
              </w:rPr>
            </w:pPr>
            <w:r w:rsidRPr="006673AB">
              <w:rPr>
                <w:rFonts w:ascii="Times New Roman" w:hAnsi="Times New Roman" w:cs="Times New Roman"/>
                <w:b/>
                <w:sz w:val="24"/>
                <w:szCs w:val="24"/>
              </w:rPr>
              <w:t>2023</w:t>
            </w:r>
          </w:p>
        </w:tc>
        <w:tc>
          <w:tcPr>
            <w:tcW w:w="1219" w:type="dxa"/>
            <w:tcBorders>
              <w:top w:val="single" w:sz="4" w:space="0" w:color="000000"/>
              <w:left w:val="single" w:sz="4" w:space="0" w:color="000000"/>
              <w:bottom w:val="single" w:sz="4" w:space="0" w:color="auto"/>
              <w:right w:val="single" w:sz="4" w:space="0" w:color="auto"/>
            </w:tcBorders>
            <w:shd w:val="clear" w:color="auto" w:fill="auto"/>
            <w:vAlign w:val="center"/>
          </w:tcPr>
          <w:p w:rsidR="00D21915" w:rsidRPr="006673AB" w:rsidRDefault="00D21915" w:rsidP="00D21915">
            <w:pPr>
              <w:jc w:val="center"/>
              <w:rPr>
                <w:rFonts w:ascii="Times New Roman" w:hAnsi="Times New Roman" w:cs="Times New Roman"/>
                <w:b/>
                <w:sz w:val="24"/>
                <w:szCs w:val="24"/>
              </w:rPr>
            </w:pPr>
            <w:r w:rsidRPr="006673AB">
              <w:rPr>
                <w:rFonts w:ascii="Times New Roman" w:hAnsi="Times New Roman" w:cs="Times New Roman"/>
                <w:b/>
                <w:sz w:val="24"/>
                <w:szCs w:val="24"/>
              </w:rPr>
              <w:t>2024</w:t>
            </w:r>
          </w:p>
        </w:tc>
        <w:tc>
          <w:tcPr>
            <w:tcW w:w="1418" w:type="dxa"/>
            <w:tcBorders>
              <w:top w:val="single" w:sz="4" w:space="0" w:color="000000"/>
              <w:left w:val="single" w:sz="4" w:space="0" w:color="000000"/>
              <w:bottom w:val="single" w:sz="4" w:space="0" w:color="auto"/>
              <w:right w:val="single" w:sz="4" w:space="0" w:color="auto"/>
            </w:tcBorders>
          </w:tcPr>
          <w:p w:rsidR="00D21915" w:rsidRPr="006673AB" w:rsidRDefault="00D21915" w:rsidP="00D21915">
            <w:pPr>
              <w:jc w:val="center"/>
              <w:rPr>
                <w:rFonts w:ascii="Times New Roman" w:hAnsi="Times New Roman" w:cs="Times New Roman"/>
                <w:b/>
                <w:sz w:val="24"/>
                <w:szCs w:val="24"/>
              </w:rPr>
            </w:pPr>
            <w:r w:rsidRPr="006673AB">
              <w:rPr>
                <w:rFonts w:ascii="Times New Roman" w:hAnsi="Times New Roman" w:cs="Times New Roman"/>
                <w:b/>
                <w:sz w:val="24"/>
                <w:szCs w:val="24"/>
              </w:rPr>
              <w:t>Темп роста (снижение) 2024/2023, %</w:t>
            </w:r>
          </w:p>
        </w:tc>
      </w:tr>
      <w:tr w:rsidR="00D21915" w:rsidRPr="006673AB" w:rsidTr="008B0653">
        <w:trPr>
          <w:trHeight w:val="1718"/>
        </w:trPr>
        <w:tc>
          <w:tcPr>
            <w:tcW w:w="2673" w:type="dxa"/>
            <w:tcBorders>
              <w:left w:val="single" w:sz="8" w:space="0" w:color="000000"/>
              <w:bottom w:val="single" w:sz="8" w:space="0" w:color="000000"/>
              <w:right w:val="single" w:sz="4" w:space="0" w:color="auto"/>
            </w:tcBorders>
            <w:shd w:val="clear" w:color="auto" w:fill="auto"/>
            <w:vAlign w:val="center"/>
          </w:tcPr>
          <w:p w:rsidR="00D21915" w:rsidRPr="006673AB" w:rsidRDefault="00D21915" w:rsidP="00D21915">
            <w:pPr>
              <w:rPr>
                <w:rFonts w:ascii="Times New Roman" w:hAnsi="Times New Roman" w:cs="Times New Roman"/>
                <w:b/>
                <w:sz w:val="24"/>
                <w:szCs w:val="24"/>
              </w:rPr>
            </w:pPr>
            <w:r w:rsidRPr="006673AB">
              <w:rPr>
                <w:rFonts w:ascii="Times New Roman" w:hAnsi="Times New Roman" w:cs="Times New Roman"/>
                <w:b/>
                <w:sz w:val="24"/>
                <w:szCs w:val="24"/>
              </w:rPr>
              <w:t>Отгружено промышленной продукции собственного производства, выполнено работ и услуг собственными силами организаций по всем видам экономической деятельности  (млн. руб.)</w:t>
            </w:r>
          </w:p>
        </w:tc>
        <w:tc>
          <w:tcPr>
            <w:tcW w:w="1070" w:type="dxa"/>
            <w:tcBorders>
              <w:left w:val="single" w:sz="4" w:space="0" w:color="000000"/>
              <w:bottom w:val="single" w:sz="8" w:space="0" w:color="000000"/>
              <w:right w:val="single" w:sz="4" w:space="0" w:color="auto"/>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243 776,3</w:t>
            </w:r>
          </w:p>
        </w:tc>
        <w:tc>
          <w:tcPr>
            <w:tcW w:w="1134" w:type="dxa"/>
            <w:tcBorders>
              <w:left w:val="single" w:sz="4" w:space="0" w:color="auto"/>
              <w:bottom w:val="single" w:sz="8" w:space="0" w:color="000000"/>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252 385,1</w:t>
            </w:r>
          </w:p>
        </w:tc>
        <w:tc>
          <w:tcPr>
            <w:tcW w:w="1134" w:type="dxa"/>
            <w:tcBorders>
              <w:left w:val="single" w:sz="4" w:space="0" w:color="000000"/>
              <w:bottom w:val="single" w:sz="8" w:space="0" w:color="000000"/>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277 683,1</w:t>
            </w:r>
          </w:p>
        </w:tc>
        <w:tc>
          <w:tcPr>
            <w:tcW w:w="1134" w:type="dxa"/>
            <w:tcBorders>
              <w:left w:val="single" w:sz="4" w:space="0" w:color="000000"/>
              <w:bottom w:val="single" w:sz="4" w:space="0" w:color="000000"/>
              <w:right w:val="single" w:sz="4" w:space="0" w:color="000000"/>
            </w:tcBorders>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343 567,5</w:t>
            </w:r>
          </w:p>
        </w:tc>
        <w:tc>
          <w:tcPr>
            <w:tcW w:w="1219" w:type="dxa"/>
            <w:tcBorders>
              <w:top w:val="single" w:sz="4" w:space="0" w:color="000000"/>
              <w:left w:val="single" w:sz="4" w:space="0" w:color="000000"/>
              <w:bottom w:val="single" w:sz="4" w:space="0" w:color="000000"/>
              <w:right w:val="single" w:sz="4" w:space="0" w:color="auto"/>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Pr>
                <w:rFonts w:ascii="Times New Roman" w:hAnsi="Times New Roman" w:cs="Times New Roman"/>
                <w:sz w:val="22"/>
                <w:szCs w:val="22"/>
              </w:rPr>
              <w:t>411 182,1*</w:t>
            </w:r>
          </w:p>
        </w:tc>
        <w:tc>
          <w:tcPr>
            <w:tcW w:w="1418" w:type="dxa"/>
            <w:tcBorders>
              <w:top w:val="single" w:sz="4" w:space="0" w:color="000000"/>
              <w:left w:val="single" w:sz="4" w:space="0" w:color="000000"/>
              <w:bottom w:val="single" w:sz="4" w:space="0" w:color="000000"/>
              <w:right w:val="single" w:sz="4" w:space="0" w:color="auto"/>
            </w:tcBorders>
          </w:tcPr>
          <w:p w:rsidR="00D21915" w:rsidRDefault="00D21915" w:rsidP="00D21915">
            <w:pPr>
              <w:jc w:val="center"/>
              <w:rPr>
                <w:rFonts w:ascii="Times New Roman" w:hAnsi="Times New Roman" w:cs="Times New Roman"/>
                <w:sz w:val="22"/>
                <w:szCs w:val="22"/>
              </w:rPr>
            </w:pPr>
          </w:p>
          <w:p w:rsidR="00D21915" w:rsidRDefault="00D21915" w:rsidP="00D21915">
            <w:pPr>
              <w:jc w:val="center"/>
              <w:rPr>
                <w:rFonts w:ascii="Times New Roman" w:hAnsi="Times New Roman" w:cs="Times New Roman"/>
                <w:sz w:val="22"/>
                <w:szCs w:val="22"/>
              </w:rPr>
            </w:pPr>
          </w:p>
          <w:p w:rsidR="00D21915" w:rsidRDefault="00D21915" w:rsidP="00D21915">
            <w:pPr>
              <w:jc w:val="center"/>
              <w:rPr>
                <w:rFonts w:ascii="Times New Roman" w:hAnsi="Times New Roman" w:cs="Times New Roman"/>
                <w:sz w:val="22"/>
                <w:szCs w:val="22"/>
              </w:rPr>
            </w:pPr>
          </w:p>
          <w:p w:rsidR="00D21915" w:rsidRDefault="00D21915" w:rsidP="00D21915">
            <w:pPr>
              <w:jc w:val="center"/>
              <w:rPr>
                <w:rFonts w:ascii="Times New Roman" w:hAnsi="Times New Roman" w:cs="Times New Roman"/>
                <w:sz w:val="22"/>
                <w:szCs w:val="22"/>
              </w:rPr>
            </w:pPr>
          </w:p>
          <w:p w:rsidR="00D21915" w:rsidRDefault="00D21915" w:rsidP="00D21915">
            <w:pPr>
              <w:jc w:val="center"/>
              <w:rPr>
                <w:rFonts w:ascii="Times New Roman" w:hAnsi="Times New Roman" w:cs="Times New Roman"/>
                <w:sz w:val="22"/>
                <w:szCs w:val="22"/>
              </w:rPr>
            </w:pPr>
          </w:p>
          <w:p w:rsidR="00D21915" w:rsidRDefault="00D21915" w:rsidP="00D21915">
            <w:pPr>
              <w:jc w:val="center"/>
              <w:rPr>
                <w:rFonts w:ascii="Times New Roman" w:hAnsi="Times New Roman" w:cs="Times New Roman"/>
                <w:sz w:val="22"/>
                <w:szCs w:val="22"/>
              </w:rPr>
            </w:pPr>
          </w:p>
          <w:p w:rsidR="00D21915" w:rsidRPr="006673AB" w:rsidRDefault="00D21915" w:rsidP="00D21915">
            <w:pPr>
              <w:jc w:val="center"/>
              <w:rPr>
                <w:rFonts w:ascii="Times New Roman" w:hAnsi="Times New Roman" w:cs="Times New Roman"/>
                <w:sz w:val="22"/>
                <w:szCs w:val="22"/>
              </w:rPr>
            </w:pPr>
            <w:r>
              <w:rPr>
                <w:rFonts w:ascii="Times New Roman" w:hAnsi="Times New Roman" w:cs="Times New Roman"/>
                <w:sz w:val="22"/>
                <w:szCs w:val="22"/>
              </w:rPr>
              <w:t>120,0</w:t>
            </w:r>
          </w:p>
        </w:tc>
      </w:tr>
      <w:tr w:rsidR="00D21915" w:rsidRPr="006673AB" w:rsidTr="008B0653">
        <w:trPr>
          <w:trHeight w:val="270"/>
        </w:trPr>
        <w:tc>
          <w:tcPr>
            <w:tcW w:w="2673" w:type="dxa"/>
            <w:tcBorders>
              <w:top w:val="single" w:sz="4" w:space="0" w:color="auto"/>
              <w:left w:val="single" w:sz="8" w:space="0" w:color="000000"/>
              <w:bottom w:val="single" w:sz="4" w:space="0" w:color="000000"/>
              <w:right w:val="single" w:sz="4" w:space="0" w:color="auto"/>
            </w:tcBorders>
          </w:tcPr>
          <w:p w:rsidR="00D21915" w:rsidRPr="006673AB" w:rsidRDefault="00D21915" w:rsidP="00D21915">
            <w:pPr>
              <w:rPr>
                <w:rFonts w:ascii="Times New Roman" w:hAnsi="Times New Roman" w:cs="Times New Roman"/>
                <w:sz w:val="24"/>
                <w:szCs w:val="24"/>
              </w:rPr>
            </w:pPr>
            <w:r w:rsidRPr="006673AB">
              <w:rPr>
                <w:rFonts w:ascii="Times New Roman" w:hAnsi="Times New Roman" w:cs="Times New Roman"/>
                <w:b/>
                <w:sz w:val="24"/>
                <w:szCs w:val="24"/>
              </w:rPr>
              <w:t>в том числе:</w:t>
            </w:r>
          </w:p>
        </w:tc>
        <w:tc>
          <w:tcPr>
            <w:tcW w:w="5691" w:type="dxa"/>
            <w:gridSpan w:val="5"/>
            <w:tcBorders>
              <w:top w:val="single" w:sz="4" w:space="0" w:color="auto"/>
              <w:left w:val="single" w:sz="4" w:space="0" w:color="auto"/>
              <w:bottom w:val="single" w:sz="4" w:space="0" w:color="000000"/>
              <w:right w:val="single" w:sz="4" w:space="0" w:color="auto"/>
            </w:tcBorders>
          </w:tcPr>
          <w:p w:rsidR="00D21915" w:rsidRPr="006673AB" w:rsidRDefault="00D21915" w:rsidP="00D21915">
            <w:pP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000000"/>
              <w:right w:val="single" w:sz="4" w:space="0" w:color="auto"/>
            </w:tcBorders>
          </w:tcPr>
          <w:p w:rsidR="00D21915" w:rsidRPr="006673AB" w:rsidRDefault="00D21915" w:rsidP="00D21915">
            <w:pPr>
              <w:rPr>
                <w:rFonts w:ascii="Times New Roman" w:hAnsi="Times New Roman" w:cs="Times New Roman"/>
                <w:sz w:val="22"/>
                <w:szCs w:val="22"/>
              </w:rPr>
            </w:pPr>
          </w:p>
        </w:tc>
      </w:tr>
      <w:tr w:rsidR="00D21915" w:rsidRPr="006673AB" w:rsidTr="008B0653">
        <w:trPr>
          <w:trHeight w:val="270"/>
        </w:trPr>
        <w:tc>
          <w:tcPr>
            <w:tcW w:w="2673" w:type="dxa"/>
            <w:tcBorders>
              <w:left w:val="single" w:sz="8" w:space="0" w:color="000000"/>
              <w:bottom w:val="single" w:sz="4" w:space="0" w:color="000000"/>
              <w:right w:val="single" w:sz="4" w:space="0" w:color="auto"/>
            </w:tcBorders>
            <w:shd w:val="clear" w:color="auto" w:fill="auto"/>
            <w:vAlign w:val="center"/>
          </w:tcPr>
          <w:p w:rsidR="00D21915" w:rsidRPr="006673AB" w:rsidRDefault="00D21915" w:rsidP="00D21915">
            <w:pPr>
              <w:rPr>
                <w:rFonts w:ascii="Times New Roman" w:hAnsi="Times New Roman" w:cs="Times New Roman"/>
                <w:b/>
                <w:sz w:val="24"/>
                <w:szCs w:val="24"/>
              </w:rPr>
            </w:pPr>
            <w:r w:rsidRPr="006673AB">
              <w:rPr>
                <w:rFonts w:ascii="Times New Roman" w:hAnsi="Times New Roman" w:cs="Times New Roman"/>
                <w:b/>
                <w:sz w:val="24"/>
                <w:szCs w:val="24"/>
              </w:rPr>
              <w:t xml:space="preserve">объем отгруженных товаров собственного производства, выполненных работ и услуг собственными силами - РАЗДЕЛ В: Добыча полезных ископаемых </w:t>
            </w:r>
          </w:p>
          <w:p w:rsidR="00D21915" w:rsidRPr="006673AB" w:rsidRDefault="00D21915" w:rsidP="00D21915">
            <w:pPr>
              <w:rPr>
                <w:rFonts w:ascii="Times New Roman" w:hAnsi="Times New Roman" w:cs="Times New Roman"/>
                <w:b/>
                <w:sz w:val="24"/>
                <w:szCs w:val="24"/>
              </w:rPr>
            </w:pPr>
            <w:r w:rsidRPr="006673AB">
              <w:rPr>
                <w:rFonts w:ascii="Times New Roman" w:hAnsi="Times New Roman" w:cs="Times New Roman"/>
                <w:b/>
                <w:sz w:val="24"/>
                <w:szCs w:val="24"/>
              </w:rPr>
              <w:t>(без субъектов малого предпринимательства)</w:t>
            </w:r>
          </w:p>
          <w:p w:rsidR="00D21915" w:rsidRPr="006673AB" w:rsidRDefault="00D21915" w:rsidP="00D21915">
            <w:pPr>
              <w:rPr>
                <w:rFonts w:ascii="Times New Roman" w:hAnsi="Times New Roman" w:cs="Times New Roman"/>
                <w:b/>
                <w:sz w:val="24"/>
                <w:szCs w:val="24"/>
              </w:rPr>
            </w:pPr>
            <w:r w:rsidRPr="006673AB">
              <w:rPr>
                <w:rFonts w:ascii="Times New Roman" w:hAnsi="Times New Roman" w:cs="Times New Roman"/>
                <w:b/>
                <w:sz w:val="24"/>
                <w:szCs w:val="24"/>
              </w:rPr>
              <w:t>(млн. руб.)</w:t>
            </w:r>
          </w:p>
        </w:tc>
        <w:tc>
          <w:tcPr>
            <w:tcW w:w="1070" w:type="dxa"/>
            <w:tcBorders>
              <w:left w:val="single" w:sz="4" w:space="0" w:color="000000"/>
              <w:bottom w:val="single" w:sz="4" w:space="0" w:color="000000"/>
              <w:right w:val="single" w:sz="4" w:space="0" w:color="auto"/>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242 632,1</w:t>
            </w:r>
          </w:p>
        </w:tc>
        <w:tc>
          <w:tcPr>
            <w:tcW w:w="1134" w:type="dxa"/>
            <w:tcBorders>
              <w:left w:val="single" w:sz="4" w:space="0" w:color="auto"/>
              <w:bottom w:val="single" w:sz="4" w:space="0" w:color="000000"/>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251 059,9</w:t>
            </w:r>
          </w:p>
        </w:tc>
        <w:tc>
          <w:tcPr>
            <w:tcW w:w="1134" w:type="dxa"/>
            <w:tcBorders>
              <w:left w:val="single" w:sz="4" w:space="0" w:color="000000"/>
              <w:bottom w:val="single" w:sz="4" w:space="0" w:color="000000"/>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276 307,2</w:t>
            </w:r>
          </w:p>
        </w:tc>
        <w:tc>
          <w:tcPr>
            <w:tcW w:w="1134" w:type="dxa"/>
            <w:tcBorders>
              <w:left w:val="single" w:sz="4" w:space="0" w:color="000000"/>
              <w:bottom w:val="single" w:sz="4" w:space="0" w:color="000000"/>
              <w:right w:val="single" w:sz="4" w:space="0" w:color="000000"/>
            </w:tcBorders>
            <w:vAlign w:val="center"/>
          </w:tcPr>
          <w:p w:rsidR="00D21915" w:rsidRPr="006673AB" w:rsidRDefault="00D21915" w:rsidP="00D21915">
            <w:pPr>
              <w:jc w:val="center"/>
              <w:rPr>
                <w:rFonts w:ascii="Times New Roman" w:hAnsi="Times New Roman" w:cs="Times New Roman"/>
                <w:sz w:val="22"/>
                <w:szCs w:val="22"/>
              </w:rPr>
            </w:pPr>
            <w:r>
              <w:rPr>
                <w:rFonts w:ascii="Times New Roman" w:hAnsi="Times New Roman" w:cs="Times New Roman"/>
                <w:sz w:val="22"/>
                <w:szCs w:val="22"/>
              </w:rPr>
              <w:t>342 377,5</w:t>
            </w:r>
          </w:p>
        </w:tc>
        <w:tc>
          <w:tcPr>
            <w:tcW w:w="1219" w:type="dxa"/>
            <w:tcBorders>
              <w:top w:val="single" w:sz="4" w:space="0" w:color="000000"/>
              <w:left w:val="single" w:sz="4" w:space="0" w:color="000000"/>
              <w:bottom w:val="single" w:sz="4" w:space="0" w:color="000000"/>
              <w:right w:val="single" w:sz="4" w:space="0" w:color="auto"/>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Pr>
                <w:rFonts w:ascii="Times New Roman" w:hAnsi="Times New Roman" w:cs="Times New Roman"/>
                <w:sz w:val="22"/>
                <w:szCs w:val="22"/>
              </w:rPr>
              <w:t>409 925,5*</w:t>
            </w:r>
          </w:p>
        </w:tc>
        <w:tc>
          <w:tcPr>
            <w:tcW w:w="1418" w:type="dxa"/>
            <w:tcBorders>
              <w:top w:val="single" w:sz="4" w:space="0" w:color="000000"/>
              <w:left w:val="single" w:sz="4" w:space="0" w:color="000000"/>
              <w:bottom w:val="single" w:sz="4" w:space="0" w:color="000000"/>
              <w:right w:val="single" w:sz="4" w:space="0" w:color="auto"/>
            </w:tcBorders>
            <w:vAlign w:val="center"/>
          </w:tcPr>
          <w:p w:rsidR="00D21915" w:rsidRPr="006673AB" w:rsidRDefault="00D21915" w:rsidP="00D21915">
            <w:pPr>
              <w:rPr>
                <w:rFonts w:ascii="Times New Roman" w:hAnsi="Times New Roman" w:cs="Times New Roman"/>
                <w:sz w:val="22"/>
                <w:szCs w:val="22"/>
              </w:rPr>
            </w:pPr>
          </w:p>
          <w:p w:rsidR="00D21915" w:rsidRPr="006673AB" w:rsidRDefault="00D21915" w:rsidP="00D21915">
            <w:pPr>
              <w:jc w:val="center"/>
              <w:rPr>
                <w:rFonts w:ascii="Times New Roman" w:hAnsi="Times New Roman" w:cs="Times New Roman"/>
                <w:sz w:val="22"/>
                <w:szCs w:val="22"/>
              </w:rPr>
            </w:pPr>
            <w:r>
              <w:rPr>
                <w:rFonts w:ascii="Times New Roman" w:hAnsi="Times New Roman" w:cs="Times New Roman"/>
                <w:sz w:val="22"/>
                <w:szCs w:val="22"/>
              </w:rPr>
              <w:t>120,0</w:t>
            </w:r>
          </w:p>
        </w:tc>
      </w:tr>
      <w:tr w:rsidR="00D21915" w:rsidRPr="006673AB" w:rsidTr="008B0653">
        <w:trPr>
          <w:trHeight w:val="270"/>
        </w:trPr>
        <w:tc>
          <w:tcPr>
            <w:tcW w:w="2673" w:type="dxa"/>
            <w:tcBorders>
              <w:left w:val="single" w:sz="8" w:space="0" w:color="000000"/>
              <w:bottom w:val="single" w:sz="4" w:space="0" w:color="000000"/>
            </w:tcBorders>
            <w:shd w:val="clear" w:color="auto" w:fill="auto"/>
            <w:vAlign w:val="center"/>
          </w:tcPr>
          <w:p w:rsidR="00D21915" w:rsidRPr="006673AB" w:rsidRDefault="00D21915" w:rsidP="00D21915">
            <w:pPr>
              <w:rPr>
                <w:rFonts w:ascii="Times New Roman" w:hAnsi="Times New Roman" w:cs="Times New Roman"/>
                <w:b/>
                <w:sz w:val="24"/>
                <w:szCs w:val="24"/>
              </w:rPr>
            </w:pPr>
            <w:r w:rsidRPr="006673AB">
              <w:rPr>
                <w:rFonts w:ascii="Times New Roman" w:hAnsi="Times New Roman" w:cs="Times New Roman"/>
                <w:b/>
                <w:sz w:val="24"/>
                <w:szCs w:val="24"/>
              </w:rPr>
              <w:t>объем отгруженных товаров собственного производства, выполненных работ и услуг собственными силами - РАЗДЕЛ С: Обрабатывающие производства (без субъектов малого предпринимательства)</w:t>
            </w:r>
          </w:p>
          <w:p w:rsidR="00D21915" w:rsidRPr="006673AB" w:rsidRDefault="00D21915" w:rsidP="00D21915">
            <w:pPr>
              <w:rPr>
                <w:rFonts w:ascii="Times New Roman" w:hAnsi="Times New Roman" w:cs="Times New Roman"/>
                <w:b/>
                <w:sz w:val="24"/>
                <w:szCs w:val="24"/>
              </w:rPr>
            </w:pPr>
            <w:r w:rsidRPr="006673AB">
              <w:rPr>
                <w:rFonts w:ascii="Times New Roman" w:hAnsi="Times New Roman" w:cs="Times New Roman"/>
                <w:b/>
                <w:sz w:val="24"/>
                <w:szCs w:val="24"/>
              </w:rPr>
              <w:t>(млн. руб.)</w:t>
            </w:r>
          </w:p>
        </w:tc>
        <w:tc>
          <w:tcPr>
            <w:tcW w:w="1070" w:type="dxa"/>
            <w:tcBorders>
              <w:left w:val="single" w:sz="4" w:space="0" w:color="000000"/>
              <w:bottom w:val="single" w:sz="4" w:space="0" w:color="000000"/>
              <w:right w:val="single" w:sz="4" w:space="0" w:color="auto"/>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67,437</w:t>
            </w:r>
          </w:p>
        </w:tc>
        <w:tc>
          <w:tcPr>
            <w:tcW w:w="1134" w:type="dxa"/>
            <w:tcBorders>
              <w:left w:val="single" w:sz="4" w:space="0" w:color="auto"/>
              <w:bottom w:val="single" w:sz="4" w:space="0" w:color="000000"/>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68,893</w:t>
            </w:r>
          </w:p>
        </w:tc>
        <w:tc>
          <w:tcPr>
            <w:tcW w:w="1134" w:type="dxa"/>
            <w:tcBorders>
              <w:left w:val="single" w:sz="4" w:space="0" w:color="000000"/>
              <w:bottom w:val="single" w:sz="4" w:space="0" w:color="000000"/>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sidRPr="006673AB">
              <w:rPr>
                <w:rFonts w:ascii="Times New Roman" w:hAnsi="Times New Roman" w:cs="Times New Roman"/>
                <w:sz w:val="22"/>
                <w:szCs w:val="22"/>
              </w:rPr>
              <w:t>72,601</w:t>
            </w:r>
          </w:p>
        </w:tc>
        <w:tc>
          <w:tcPr>
            <w:tcW w:w="1134" w:type="dxa"/>
            <w:tcBorders>
              <w:left w:val="single" w:sz="4" w:space="0" w:color="000000"/>
              <w:bottom w:val="single" w:sz="4" w:space="0" w:color="000000"/>
              <w:right w:val="single" w:sz="4" w:space="0" w:color="000000"/>
            </w:tcBorders>
            <w:vAlign w:val="center"/>
          </w:tcPr>
          <w:p w:rsidR="00D21915" w:rsidRPr="006673AB" w:rsidRDefault="00D21915" w:rsidP="00D21915">
            <w:pPr>
              <w:jc w:val="center"/>
              <w:rPr>
                <w:rFonts w:ascii="Times New Roman" w:hAnsi="Times New Roman" w:cs="Times New Roman"/>
                <w:sz w:val="22"/>
                <w:szCs w:val="22"/>
              </w:rPr>
            </w:pPr>
            <w:r>
              <w:rPr>
                <w:rFonts w:ascii="Times New Roman" w:hAnsi="Times New Roman" w:cs="Times New Roman"/>
                <w:sz w:val="22"/>
                <w:szCs w:val="22"/>
              </w:rPr>
              <w:t>80,606</w:t>
            </w:r>
          </w:p>
        </w:tc>
        <w:tc>
          <w:tcPr>
            <w:tcW w:w="1219" w:type="dxa"/>
            <w:tcBorders>
              <w:top w:val="single" w:sz="4" w:space="0" w:color="000000"/>
              <w:left w:val="single" w:sz="4" w:space="0" w:color="000000"/>
              <w:bottom w:val="single" w:sz="4" w:space="0" w:color="000000"/>
              <w:right w:val="single" w:sz="4" w:space="0" w:color="auto"/>
            </w:tcBorders>
            <w:shd w:val="clear" w:color="auto" w:fill="auto"/>
            <w:vAlign w:val="center"/>
          </w:tcPr>
          <w:p w:rsidR="00D21915" w:rsidRPr="006673AB" w:rsidRDefault="00D21915" w:rsidP="00D21915">
            <w:pPr>
              <w:jc w:val="center"/>
              <w:rPr>
                <w:rFonts w:ascii="Times New Roman" w:hAnsi="Times New Roman" w:cs="Times New Roman"/>
                <w:sz w:val="22"/>
                <w:szCs w:val="22"/>
              </w:rPr>
            </w:pPr>
            <w:r>
              <w:rPr>
                <w:rFonts w:ascii="Times New Roman" w:hAnsi="Times New Roman" w:cs="Times New Roman"/>
                <w:sz w:val="22"/>
                <w:szCs w:val="22"/>
              </w:rPr>
              <w:t>89,493</w:t>
            </w:r>
          </w:p>
        </w:tc>
        <w:tc>
          <w:tcPr>
            <w:tcW w:w="1418" w:type="dxa"/>
            <w:tcBorders>
              <w:top w:val="single" w:sz="4" w:space="0" w:color="000000"/>
              <w:left w:val="single" w:sz="4" w:space="0" w:color="000000"/>
              <w:bottom w:val="single" w:sz="4" w:space="0" w:color="000000"/>
              <w:right w:val="single" w:sz="4" w:space="0" w:color="auto"/>
            </w:tcBorders>
            <w:vAlign w:val="center"/>
          </w:tcPr>
          <w:p w:rsidR="00D21915" w:rsidRDefault="00D21915" w:rsidP="00D21915">
            <w:pPr>
              <w:rPr>
                <w:rFonts w:ascii="Times New Roman" w:hAnsi="Times New Roman" w:cs="Times New Roman"/>
                <w:sz w:val="22"/>
                <w:szCs w:val="22"/>
              </w:rPr>
            </w:pPr>
          </w:p>
          <w:p w:rsidR="00D21915" w:rsidRPr="006673AB" w:rsidRDefault="00D21915" w:rsidP="00D21915">
            <w:pPr>
              <w:jc w:val="center"/>
              <w:rPr>
                <w:rFonts w:ascii="Times New Roman" w:hAnsi="Times New Roman" w:cs="Times New Roman"/>
                <w:sz w:val="22"/>
                <w:szCs w:val="22"/>
              </w:rPr>
            </w:pPr>
            <w:r>
              <w:rPr>
                <w:rFonts w:ascii="Times New Roman" w:hAnsi="Times New Roman" w:cs="Times New Roman"/>
                <w:sz w:val="22"/>
                <w:szCs w:val="22"/>
              </w:rPr>
              <w:t>111,0</w:t>
            </w:r>
          </w:p>
        </w:tc>
      </w:tr>
    </w:tbl>
    <w:p w:rsidR="00461B5A" w:rsidRPr="00D21915" w:rsidRDefault="00461B5A" w:rsidP="00461B5A">
      <w:pPr>
        <w:jc w:val="both"/>
        <w:rPr>
          <w:rFonts w:ascii="Times New Roman" w:hAnsi="Times New Roman" w:cs="Times New Roman"/>
          <w:sz w:val="26"/>
          <w:szCs w:val="26"/>
        </w:rPr>
      </w:pPr>
      <w:r w:rsidRPr="00D21915">
        <w:rPr>
          <w:rFonts w:ascii="Times New Roman" w:hAnsi="Times New Roman" w:cs="Times New Roman"/>
          <w:sz w:val="26"/>
          <w:szCs w:val="26"/>
        </w:rPr>
        <w:t>*Предварительные данные</w:t>
      </w:r>
    </w:p>
    <w:p w:rsidR="00461B5A" w:rsidRPr="00186310" w:rsidRDefault="00461B5A" w:rsidP="00461B5A">
      <w:pPr>
        <w:ind w:firstLine="540"/>
        <w:jc w:val="both"/>
        <w:rPr>
          <w:rFonts w:ascii="Times New Roman" w:hAnsi="Times New Roman" w:cs="Times New Roman"/>
          <w:sz w:val="26"/>
          <w:szCs w:val="26"/>
          <w:highlight w:val="yellow"/>
        </w:rPr>
      </w:pPr>
    </w:p>
    <w:p w:rsidR="00D21915" w:rsidRPr="00D63589" w:rsidRDefault="00D21915" w:rsidP="00D21915">
      <w:pPr>
        <w:ind w:firstLine="567"/>
        <w:jc w:val="both"/>
        <w:rPr>
          <w:rFonts w:ascii="Times New Roman" w:hAnsi="Times New Roman" w:cs="Times New Roman"/>
          <w:sz w:val="26"/>
          <w:szCs w:val="26"/>
        </w:rPr>
      </w:pPr>
      <w:r w:rsidRPr="00D63589">
        <w:rPr>
          <w:rFonts w:ascii="Times New Roman" w:hAnsi="Times New Roman" w:cs="Times New Roman"/>
          <w:sz w:val="26"/>
          <w:szCs w:val="26"/>
        </w:rPr>
        <w:lastRenderedPageBreak/>
        <w:t xml:space="preserve">Предприятиями и организациями Северо-Енисейского района в 2024 году </w:t>
      </w:r>
      <w:r w:rsidRPr="00D63589">
        <w:rPr>
          <w:rFonts w:ascii="Times New Roman" w:hAnsi="Times New Roman" w:cs="Times New Roman"/>
          <w:b/>
          <w:sz w:val="26"/>
          <w:szCs w:val="26"/>
        </w:rPr>
        <w:t>отгружено товаров собственного производства, выполнено работ и услуг собственными силами</w:t>
      </w:r>
      <w:r w:rsidRPr="00D63589">
        <w:rPr>
          <w:rFonts w:ascii="Times New Roman" w:hAnsi="Times New Roman" w:cs="Times New Roman"/>
          <w:sz w:val="26"/>
          <w:szCs w:val="26"/>
        </w:rPr>
        <w:t xml:space="preserve"> на сумму </w:t>
      </w:r>
      <w:r w:rsidRPr="00D63589">
        <w:rPr>
          <w:rFonts w:ascii="Times New Roman" w:hAnsi="Times New Roman" w:cs="Times New Roman"/>
          <w:b/>
          <w:sz w:val="26"/>
          <w:szCs w:val="26"/>
        </w:rPr>
        <w:t>411 182,1млн. руб.</w:t>
      </w:r>
      <w:r w:rsidRPr="00D63589">
        <w:rPr>
          <w:rFonts w:ascii="Times New Roman" w:hAnsi="Times New Roman" w:cs="Times New Roman"/>
          <w:sz w:val="26"/>
          <w:szCs w:val="26"/>
        </w:rPr>
        <w:t xml:space="preserve">, или </w:t>
      </w:r>
      <w:r w:rsidRPr="00D63589">
        <w:rPr>
          <w:rFonts w:ascii="Times New Roman" w:hAnsi="Times New Roman" w:cs="Times New Roman"/>
          <w:b/>
          <w:sz w:val="26"/>
          <w:szCs w:val="26"/>
        </w:rPr>
        <w:t>12,0%</w:t>
      </w:r>
      <w:r w:rsidRPr="00D63589">
        <w:rPr>
          <w:rFonts w:ascii="Times New Roman" w:hAnsi="Times New Roman" w:cs="Times New Roman"/>
          <w:sz w:val="26"/>
          <w:szCs w:val="26"/>
        </w:rPr>
        <w:t xml:space="preserve"> выше к уровню аналогичного периода 2023 года (343 567,5млн. руб.). </w:t>
      </w:r>
    </w:p>
    <w:p w:rsidR="00D21915" w:rsidRPr="00D63589" w:rsidRDefault="00D21915" w:rsidP="00D21915">
      <w:pPr>
        <w:ind w:firstLine="567"/>
        <w:jc w:val="both"/>
        <w:rPr>
          <w:rFonts w:ascii="Times New Roman" w:hAnsi="Times New Roman" w:cs="Times New Roman"/>
          <w:sz w:val="26"/>
          <w:szCs w:val="26"/>
        </w:rPr>
      </w:pPr>
      <w:r w:rsidRPr="00D63589">
        <w:rPr>
          <w:rFonts w:ascii="Times New Roman" w:hAnsi="Times New Roman" w:cs="Times New Roman"/>
          <w:sz w:val="26"/>
          <w:szCs w:val="26"/>
        </w:rPr>
        <w:t xml:space="preserve">Объем отгрузки организаций, занимающихся </w:t>
      </w:r>
      <w:r w:rsidRPr="00D63589">
        <w:rPr>
          <w:rFonts w:ascii="Times New Roman" w:hAnsi="Times New Roman" w:cs="Times New Roman"/>
          <w:b/>
          <w:sz w:val="26"/>
          <w:szCs w:val="26"/>
        </w:rPr>
        <w:t xml:space="preserve">добычей полезных ископаемых </w:t>
      </w:r>
      <w:r w:rsidRPr="00D63589">
        <w:rPr>
          <w:rFonts w:ascii="Times New Roman" w:hAnsi="Times New Roman" w:cs="Times New Roman"/>
          <w:sz w:val="26"/>
          <w:szCs w:val="26"/>
        </w:rPr>
        <w:t xml:space="preserve">в 2024 году составил – </w:t>
      </w:r>
      <w:r w:rsidRPr="00D63589">
        <w:rPr>
          <w:rFonts w:ascii="Times New Roman" w:hAnsi="Times New Roman" w:cs="Times New Roman"/>
          <w:b/>
          <w:sz w:val="26"/>
          <w:szCs w:val="26"/>
        </w:rPr>
        <w:t>409 925,5 млн. руб</w:t>
      </w:r>
      <w:r w:rsidRPr="00D63589">
        <w:rPr>
          <w:rFonts w:ascii="Times New Roman" w:hAnsi="Times New Roman" w:cs="Times New Roman"/>
          <w:sz w:val="26"/>
          <w:szCs w:val="26"/>
        </w:rPr>
        <w:t xml:space="preserve">., что на </w:t>
      </w:r>
      <w:r w:rsidRPr="00D63589">
        <w:rPr>
          <w:rFonts w:ascii="Times New Roman" w:hAnsi="Times New Roman" w:cs="Times New Roman"/>
          <w:b/>
          <w:sz w:val="26"/>
          <w:szCs w:val="26"/>
        </w:rPr>
        <w:t>12,0%</w:t>
      </w:r>
      <w:r w:rsidRPr="00D63589">
        <w:rPr>
          <w:rFonts w:ascii="Times New Roman" w:hAnsi="Times New Roman" w:cs="Times New Roman"/>
          <w:sz w:val="26"/>
          <w:szCs w:val="26"/>
        </w:rPr>
        <w:t xml:space="preserve"> выше по сравнению с 2023 годом (342 377,5 млн. руб.).</w:t>
      </w:r>
    </w:p>
    <w:p w:rsidR="00D21915" w:rsidRPr="00D63589" w:rsidRDefault="00D21915" w:rsidP="00D21915">
      <w:pPr>
        <w:ind w:firstLine="567"/>
        <w:jc w:val="both"/>
        <w:rPr>
          <w:rFonts w:ascii="Times New Roman" w:hAnsi="Times New Roman" w:cs="Times New Roman"/>
          <w:sz w:val="26"/>
          <w:szCs w:val="26"/>
        </w:rPr>
      </w:pPr>
      <w:r w:rsidRPr="00D63589">
        <w:rPr>
          <w:rFonts w:ascii="Times New Roman" w:hAnsi="Times New Roman" w:cs="Times New Roman"/>
          <w:sz w:val="26"/>
          <w:szCs w:val="26"/>
        </w:rPr>
        <w:t xml:space="preserve">Объем отгрузки организаций, занимающихся </w:t>
      </w:r>
      <w:r w:rsidRPr="00D63589">
        <w:rPr>
          <w:rFonts w:ascii="Times New Roman" w:hAnsi="Times New Roman" w:cs="Times New Roman"/>
          <w:b/>
          <w:sz w:val="26"/>
          <w:szCs w:val="26"/>
        </w:rPr>
        <w:t xml:space="preserve">обрабатывающим производством </w:t>
      </w:r>
      <w:r w:rsidRPr="00D63589">
        <w:rPr>
          <w:rFonts w:ascii="Times New Roman" w:hAnsi="Times New Roman" w:cs="Times New Roman"/>
          <w:sz w:val="26"/>
          <w:szCs w:val="26"/>
        </w:rPr>
        <w:t xml:space="preserve">в 2024 году составил – </w:t>
      </w:r>
      <w:r w:rsidRPr="00D63589">
        <w:rPr>
          <w:rFonts w:ascii="Times New Roman" w:hAnsi="Times New Roman" w:cs="Times New Roman"/>
          <w:b/>
          <w:sz w:val="26"/>
          <w:szCs w:val="26"/>
        </w:rPr>
        <w:t>89,493млн. руб.</w:t>
      </w:r>
      <w:r w:rsidRPr="00D63589">
        <w:rPr>
          <w:rFonts w:ascii="Times New Roman" w:hAnsi="Times New Roman" w:cs="Times New Roman"/>
          <w:sz w:val="26"/>
          <w:szCs w:val="26"/>
        </w:rPr>
        <w:t xml:space="preserve">, что на </w:t>
      </w:r>
      <w:r w:rsidRPr="00D63589">
        <w:rPr>
          <w:rFonts w:ascii="Times New Roman" w:hAnsi="Times New Roman" w:cs="Times New Roman"/>
          <w:b/>
          <w:sz w:val="26"/>
          <w:szCs w:val="26"/>
        </w:rPr>
        <w:t>11,1%</w:t>
      </w:r>
      <w:r w:rsidRPr="00D63589">
        <w:rPr>
          <w:rFonts w:ascii="Times New Roman" w:hAnsi="Times New Roman" w:cs="Times New Roman"/>
          <w:sz w:val="26"/>
          <w:szCs w:val="26"/>
        </w:rPr>
        <w:t xml:space="preserve"> больше по сравнению с 2023 годом (80,606 млн. руб.).</w:t>
      </w:r>
    </w:p>
    <w:p w:rsidR="00CD5106" w:rsidRPr="00D21915" w:rsidRDefault="00CD5106" w:rsidP="00461B5A">
      <w:pPr>
        <w:ind w:firstLine="567"/>
        <w:jc w:val="both"/>
        <w:rPr>
          <w:rFonts w:ascii="Times New Roman" w:hAnsi="Times New Roman" w:cs="Times New Roman"/>
          <w:sz w:val="26"/>
          <w:szCs w:val="26"/>
        </w:rPr>
      </w:pPr>
    </w:p>
    <w:p w:rsidR="00861D69" w:rsidRPr="00D21915" w:rsidRDefault="00CF6BE8" w:rsidP="00CF6BE8">
      <w:pPr>
        <w:jc w:val="center"/>
        <w:rPr>
          <w:rFonts w:ascii="Times New Roman" w:hAnsi="Times New Roman" w:cs="Times New Roman"/>
          <w:sz w:val="26"/>
          <w:szCs w:val="26"/>
        </w:rPr>
      </w:pPr>
      <w:r w:rsidRPr="00D21915">
        <w:rPr>
          <w:rFonts w:ascii="Times New Roman" w:hAnsi="Times New Roman" w:cs="Times New Roman"/>
          <w:noProof/>
          <w:sz w:val="26"/>
          <w:szCs w:val="26"/>
        </w:rPr>
        <w:drawing>
          <wp:inline distT="0" distB="0" distL="0" distR="0">
            <wp:extent cx="5827671" cy="2639833"/>
            <wp:effectExtent l="0" t="0" r="1905" b="8255"/>
            <wp:docPr id="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A074D" w:rsidRPr="00D21915" w:rsidRDefault="00EA074D" w:rsidP="00EA074D">
      <w:pPr>
        <w:ind w:right="-1"/>
        <w:jc w:val="center"/>
        <w:rPr>
          <w:rFonts w:ascii="Times New Roman" w:hAnsi="Times New Roman" w:cs="Times New Roman"/>
          <w:b/>
          <w:sz w:val="24"/>
          <w:szCs w:val="24"/>
        </w:rPr>
      </w:pPr>
      <w:r w:rsidRPr="00D21915">
        <w:rPr>
          <w:rFonts w:ascii="Times New Roman" w:hAnsi="Times New Roman" w:cs="Times New Roman"/>
          <w:b/>
          <w:sz w:val="24"/>
          <w:szCs w:val="24"/>
        </w:rPr>
        <w:t>Рис.1. Объем отгруженной продукции организаций Северо-Енисейского района по всем видам экономической деятельности  (млн. руб.)</w:t>
      </w:r>
    </w:p>
    <w:p w:rsidR="00EA074D" w:rsidRPr="00D21915" w:rsidRDefault="00EA074D" w:rsidP="00C677E7">
      <w:pPr>
        <w:ind w:firstLine="567"/>
        <w:jc w:val="both"/>
        <w:rPr>
          <w:rFonts w:ascii="Times New Roman" w:hAnsi="Times New Roman" w:cs="Times New Roman"/>
          <w:sz w:val="26"/>
          <w:szCs w:val="26"/>
        </w:rPr>
      </w:pPr>
    </w:p>
    <w:p w:rsidR="00EF7BCF" w:rsidRPr="00D21915" w:rsidRDefault="00EF7BCF" w:rsidP="00EF7BCF">
      <w:pPr>
        <w:numPr>
          <w:ilvl w:val="0"/>
          <w:numId w:val="2"/>
        </w:numPr>
        <w:jc w:val="center"/>
        <w:rPr>
          <w:rFonts w:ascii="Times New Roman" w:hAnsi="Times New Roman" w:cs="Times New Roman"/>
          <w:b/>
          <w:sz w:val="26"/>
          <w:szCs w:val="26"/>
          <w:u w:val="single"/>
        </w:rPr>
      </w:pPr>
      <w:r w:rsidRPr="00D21915">
        <w:rPr>
          <w:rFonts w:ascii="Times New Roman" w:hAnsi="Times New Roman" w:cs="Times New Roman"/>
          <w:b/>
          <w:sz w:val="26"/>
          <w:szCs w:val="26"/>
          <w:u w:val="single"/>
        </w:rPr>
        <w:t>Строительство</w:t>
      </w:r>
    </w:p>
    <w:p w:rsidR="00EF7BCF" w:rsidRPr="00186310" w:rsidRDefault="00EF7BCF" w:rsidP="00EF7BCF">
      <w:pPr>
        <w:jc w:val="center"/>
        <w:rPr>
          <w:rFonts w:ascii="Times New Roman" w:hAnsi="Times New Roman" w:cs="Times New Roman"/>
          <w:b/>
          <w:sz w:val="26"/>
          <w:szCs w:val="26"/>
          <w:highlight w:val="yellow"/>
          <w:u w:val="single"/>
        </w:rPr>
      </w:pPr>
    </w:p>
    <w:p w:rsidR="007B6E94" w:rsidRPr="000E7E71" w:rsidRDefault="007B6E94" w:rsidP="007B6E94">
      <w:pPr>
        <w:tabs>
          <w:tab w:val="left" w:pos="3240"/>
        </w:tabs>
        <w:ind w:firstLine="567"/>
        <w:jc w:val="both"/>
        <w:rPr>
          <w:rFonts w:ascii="Times New Roman" w:hAnsi="Times New Roman" w:cs="Times New Roman"/>
          <w:sz w:val="26"/>
          <w:szCs w:val="26"/>
        </w:rPr>
      </w:pPr>
      <w:r w:rsidRPr="000E7E71">
        <w:rPr>
          <w:rFonts w:ascii="Times New Roman" w:hAnsi="Times New Roman" w:cs="Times New Roman"/>
          <w:b/>
          <w:sz w:val="26"/>
          <w:szCs w:val="26"/>
          <w:u w:val="single"/>
        </w:rPr>
        <w:t>В сфере строительства</w:t>
      </w:r>
      <w:r w:rsidRPr="000E7E71">
        <w:rPr>
          <w:rFonts w:ascii="Times New Roman" w:hAnsi="Times New Roman" w:cs="Times New Roman"/>
          <w:sz w:val="26"/>
          <w:szCs w:val="26"/>
        </w:rPr>
        <w:t xml:space="preserve"> доля ветхого и аварийного муниципального жилья в районе ежегодно снижается, например, если в 1996 году она составляла </w:t>
      </w:r>
      <w:r w:rsidR="000E7E71" w:rsidRPr="000E7E71">
        <w:rPr>
          <w:rFonts w:ascii="Times New Roman" w:hAnsi="Times New Roman" w:cs="Times New Roman"/>
          <w:b/>
          <w:sz w:val="26"/>
          <w:szCs w:val="26"/>
          <w:u w:val="single"/>
        </w:rPr>
        <w:t>60,5</w:t>
      </w:r>
      <w:r w:rsidRPr="000E7E71">
        <w:rPr>
          <w:rFonts w:ascii="Times New Roman" w:hAnsi="Times New Roman" w:cs="Times New Roman"/>
          <w:b/>
          <w:sz w:val="26"/>
          <w:szCs w:val="26"/>
          <w:u w:val="single"/>
        </w:rPr>
        <w:t>%</w:t>
      </w:r>
      <w:r w:rsidRPr="000E7E71">
        <w:rPr>
          <w:rFonts w:ascii="Times New Roman" w:hAnsi="Times New Roman" w:cs="Times New Roman"/>
          <w:sz w:val="26"/>
          <w:szCs w:val="26"/>
          <w:u w:val="single"/>
        </w:rPr>
        <w:t>,</w:t>
      </w:r>
      <w:r w:rsidRPr="000E7E71">
        <w:rPr>
          <w:rFonts w:ascii="Times New Roman" w:hAnsi="Times New Roman" w:cs="Times New Roman"/>
          <w:sz w:val="26"/>
          <w:szCs w:val="26"/>
        </w:rPr>
        <w:t xml:space="preserve"> то в 202</w:t>
      </w:r>
      <w:r w:rsidR="000E7E71" w:rsidRPr="000E7E71">
        <w:rPr>
          <w:rFonts w:ascii="Times New Roman" w:hAnsi="Times New Roman" w:cs="Times New Roman"/>
          <w:sz w:val="26"/>
          <w:szCs w:val="26"/>
        </w:rPr>
        <w:t>4</w:t>
      </w:r>
      <w:r w:rsidRPr="000E7E71">
        <w:rPr>
          <w:rFonts w:ascii="Times New Roman" w:hAnsi="Times New Roman" w:cs="Times New Roman"/>
          <w:sz w:val="26"/>
          <w:szCs w:val="26"/>
        </w:rPr>
        <w:t xml:space="preserve"> году </w:t>
      </w:r>
      <w:r w:rsidRPr="000E7E71">
        <w:rPr>
          <w:rFonts w:ascii="Times New Roman" w:hAnsi="Times New Roman" w:cs="Times New Roman"/>
          <w:sz w:val="26"/>
          <w:szCs w:val="26"/>
          <w:u w:val="single"/>
        </w:rPr>
        <w:t xml:space="preserve">доля ветхого и аварийного муниципального жилья снизилась до </w:t>
      </w:r>
      <w:r w:rsidRPr="000E7E71">
        <w:rPr>
          <w:rFonts w:ascii="Times New Roman" w:hAnsi="Times New Roman" w:cs="Times New Roman"/>
          <w:b/>
          <w:sz w:val="26"/>
          <w:szCs w:val="26"/>
          <w:u w:val="single"/>
        </w:rPr>
        <w:t>1,</w:t>
      </w:r>
      <w:r w:rsidR="000E7E71" w:rsidRPr="000E7E71">
        <w:rPr>
          <w:rFonts w:ascii="Times New Roman" w:hAnsi="Times New Roman" w:cs="Times New Roman"/>
          <w:b/>
          <w:sz w:val="26"/>
          <w:szCs w:val="26"/>
          <w:u w:val="single"/>
        </w:rPr>
        <w:t>2</w:t>
      </w:r>
      <w:r w:rsidRPr="000E7E71">
        <w:rPr>
          <w:rFonts w:ascii="Times New Roman" w:hAnsi="Times New Roman" w:cs="Times New Roman"/>
          <w:b/>
          <w:sz w:val="26"/>
          <w:szCs w:val="26"/>
          <w:u w:val="single"/>
        </w:rPr>
        <w:t>%,</w:t>
      </w:r>
      <w:r w:rsidRPr="000E7E71">
        <w:rPr>
          <w:rFonts w:ascii="Times New Roman" w:hAnsi="Times New Roman" w:cs="Times New Roman"/>
          <w:sz w:val="26"/>
          <w:szCs w:val="26"/>
        </w:rPr>
        <w:t xml:space="preserve"> а </w:t>
      </w:r>
      <w:r w:rsidRPr="000E7E71">
        <w:rPr>
          <w:rFonts w:ascii="Times New Roman" w:hAnsi="Times New Roman" w:cs="Times New Roman"/>
          <w:b/>
          <w:sz w:val="26"/>
          <w:szCs w:val="26"/>
          <w:u w:val="single"/>
          <w:lang w:eastAsia="en-US"/>
        </w:rPr>
        <w:t>доля благоустроенного жилья в районе увеличилась более чем втрое.</w:t>
      </w:r>
    </w:p>
    <w:p w:rsidR="007B6E94" w:rsidRPr="000E7E71" w:rsidRDefault="007B6E94" w:rsidP="007B6E94">
      <w:pPr>
        <w:ind w:firstLine="567"/>
        <w:jc w:val="both"/>
        <w:rPr>
          <w:rFonts w:ascii="Times New Roman" w:hAnsi="Times New Roman" w:cs="Times New Roman"/>
          <w:b/>
          <w:sz w:val="26"/>
          <w:szCs w:val="26"/>
          <w:u w:val="single"/>
        </w:rPr>
      </w:pPr>
      <w:r w:rsidRPr="000E7E71">
        <w:rPr>
          <w:rFonts w:ascii="Times New Roman" w:hAnsi="Times New Roman" w:cs="Times New Roman"/>
          <w:sz w:val="26"/>
          <w:szCs w:val="26"/>
          <w:u w:val="single"/>
        </w:rPr>
        <w:t xml:space="preserve">Обеспеченность жильем на одного человека в районе составляет </w:t>
      </w:r>
      <w:r w:rsidRPr="000E7E71">
        <w:rPr>
          <w:rFonts w:ascii="Times New Roman" w:hAnsi="Times New Roman" w:cs="Times New Roman"/>
          <w:b/>
          <w:sz w:val="26"/>
          <w:szCs w:val="26"/>
          <w:u w:val="single"/>
        </w:rPr>
        <w:t>28,</w:t>
      </w:r>
      <w:r w:rsidR="000E7E71" w:rsidRPr="000E7E71">
        <w:rPr>
          <w:rFonts w:ascii="Times New Roman" w:hAnsi="Times New Roman" w:cs="Times New Roman"/>
          <w:b/>
          <w:sz w:val="26"/>
          <w:szCs w:val="26"/>
          <w:u w:val="single"/>
        </w:rPr>
        <w:t>9</w:t>
      </w:r>
      <w:r w:rsidRPr="000E7E71">
        <w:rPr>
          <w:rFonts w:ascii="Times New Roman" w:hAnsi="Times New Roman" w:cs="Times New Roman"/>
          <w:b/>
          <w:sz w:val="26"/>
          <w:szCs w:val="26"/>
          <w:u w:val="single"/>
        </w:rPr>
        <w:t xml:space="preserve"> кв. м.</w:t>
      </w:r>
    </w:p>
    <w:p w:rsidR="007B6E94" w:rsidRPr="00031ECC" w:rsidRDefault="007B6E94" w:rsidP="007B6E94">
      <w:pPr>
        <w:ind w:firstLine="567"/>
        <w:jc w:val="both"/>
        <w:rPr>
          <w:rFonts w:ascii="Times New Roman" w:eastAsia="Calibri" w:hAnsi="Times New Roman" w:cs="Times New Roman"/>
          <w:b/>
          <w:sz w:val="26"/>
          <w:szCs w:val="26"/>
          <w:lang w:eastAsia="en-US"/>
        </w:rPr>
      </w:pPr>
      <w:r w:rsidRPr="00031ECC">
        <w:rPr>
          <w:rFonts w:ascii="Times New Roman" w:hAnsi="Times New Roman" w:cs="Times New Roman"/>
          <w:sz w:val="26"/>
          <w:szCs w:val="26"/>
        </w:rPr>
        <w:t>В целом, з</w:t>
      </w:r>
      <w:r w:rsidRPr="00031ECC">
        <w:rPr>
          <w:rFonts w:ascii="Times New Roman" w:eastAsia="Calibri" w:hAnsi="Times New Roman" w:cs="Times New Roman"/>
          <w:sz w:val="26"/>
          <w:szCs w:val="26"/>
          <w:lang w:eastAsia="en-US"/>
        </w:rPr>
        <w:t>а период с 1996 по 202</w:t>
      </w:r>
      <w:r w:rsidR="000E7E71" w:rsidRPr="00031ECC">
        <w:rPr>
          <w:rFonts w:ascii="Times New Roman" w:eastAsia="Calibri" w:hAnsi="Times New Roman" w:cs="Times New Roman"/>
          <w:sz w:val="26"/>
          <w:szCs w:val="26"/>
          <w:lang w:eastAsia="en-US"/>
        </w:rPr>
        <w:t>4</w:t>
      </w:r>
      <w:r w:rsidRPr="00031ECC">
        <w:rPr>
          <w:rFonts w:ascii="Times New Roman" w:eastAsia="Calibri" w:hAnsi="Times New Roman" w:cs="Times New Roman"/>
          <w:sz w:val="26"/>
          <w:szCs w:val="26"/>
          <w:lang w:eastAsia="en-US"/>
        </w:rPr>
        <w:t xml:space="preserve"> годвведено в эксплуатацию</w:t>
      </w:r>
      <w:r w:rsidRPr="00031ECC">
        <w:rPr>
          <w:rFonts w:ascii="Times New Roman" w:eastAsia="Calibri" w:hAnsi="Times New Roman" w:cs="Times New Roman"/>
          <w:b/>
          <w:sz w:val="26"/>
          <w:szCs w:val="26"/>
          <w:u w:val="single"/>
          <w:lang w:eastAsia="en-US"/>
        </w:rPr>
        <w:t>2</w:t>
      </w:r>
      <w:r w:rsidR="00031ECC" w:rsidRPr="00031ECC">
        <w:rPr>
          <w:rFonts w:ascii="Times New Roman" w:eastAsia="Calibri" w:hAnsi="Times New Roman" w:cs="Times New Roman"/>
          <w:b/>
          <w:sz w:val="26"/>
          <w:szCs w:val="26"/>
          <w:u w:val="single"/>
          <w:lang w:eastAsia="en-US"/>
        </w:rPr>
        <w:t>37</w:t>
      </w:r>
      <w:r w:rsidRPr="00031ECC">
        <w:rPr>
          <w:rFonts w:ascii="Times New Roman" w:eastAsia="Calibri" w:hAnsi="Times New Roman" w:cs="Times New Roman"/>
          <w:b/>
          <w:sz w:val="26"/>
          <w:szCs w:val="26"/>
          <w:lang w:eastAsia="en-US"/>
        </w:rPr>
        <w:t xml:space="preserve">жилых дома, </w:t>
      </w:r>
      <w:r w:rsidRPr="00031ECC">
        <w:rPr>
          <w:rFonts w:ascii="Times New Roman" w:eastAsia="Calibri" w:hAnsi="Times New Roman" w:cs="Times New Roman"/>
          <w:sz w:val="26"/>
          <w:szCs w:val="26"/>
          <w:lang w:eastAsia="en-US"/>
        </w:rPr>
        <w:t>а это</w:t>
      </w:r>
      <w:r w:rsidRPr="00031ECC">
        <w:rPr>
          <w:rFonts w:ascii="Times New Roman" w:eastAsia="Calibri" w:hAnsi="Times New Roman" w:cs="Times New Roman"/>
          <w:b/>
          <w:sz w:val="26"/>
          <w:szCs w:val="26"/>
          <w:u w:val="single"/>
          <w:lang w:eastAsia="en-US"/>
        </w:rPr>
        <w:t xml:space="preserve">2 </w:t>
      </w:r>
      <w:r w:rsidR="00031ECC" w:rsidRPr="00031ECC">
        <w:rPr>
          <w:rFonts w:ascii="Times New Roman" w:eastAsia="Calibri" w:hAnsi="Times New Roman" w:cs="Times New Roman"/>
          <w:b/>
          <w:sz w:val="26"/>
          <w:szCs w:val="26"/>
          <w:u w:val="single"/>
          <w:lang w:eastAsia="en-US"/>
        </w:rPr>
        <w:t>308</w:t>
      </w:r>
      <w:r w:rsidRPr="00031ECC">
        <w:rPr>
          <w:rFonts w:ascii="Times New Roman" w:eastAsia="Calibri" w:hAnsi="Times New Roman" w:cs="Times New Roman"/>
          <w:b/>
          <w:sz w:val="26"/>
          <w:szCs w:val="26"/>
          <w:lang w:eastAsia="en-US"/>
        </w:rPr>
        <w:t xml:space="preserve"> квартиры, общей площадью </w:t>
      </w:r>
      <w:r w:rsidR="00031ECC" w:rsidRPr="00031ECC">
        <w:rPr>
          <w:rFonts w:ascii="Times New Roman" w:eastAsia="Calibri" w:hAnsi="Times New Roman" w:cs="Times New Roman"/>
          <w:b/>
          <w:sz w:val="26"/>
          <w:szCs w:val="26"/>
          <w:u w:val="single"/>
          <w:lang w:eastAsia="en-US"/>
        </w:rPr>
        <w:t>154,75</w:t>
      </w:r>
      <w:r w:rsidRPr="00031ECC">
        <w:rPr>
          <w:rFonts w:ascii="Times New Roman" w:eastAsia="Calibri" w:hAnsi="Times New Roman" w:cs="Times New Roman"/>
          <w:b/>
          <w:sz w:val="26"/>
          <w:szCs w:val="26"/>
          <w:lang w:eastAsia="en-US"/>
        </w:rPr>
        <w:t>тыс.кв.м.</w:t>
      </w:r>
    </w:p>
    <w:p w:rsidR="007B6E94" w:rsidRPr="00031ECC" w:rsidRDefault="007B6E94" w:rsidP="007B6E94">
      <w:pPr>
        <w:pStyle w:val="af1"/>
        <w:pBdr>
          <w:bottom w:val="none" w:sz="4" w:space="4" w:color="000000"/>
        </w:pBdr>
        <w:ind w:left="0" w:firstLine="567"/>
        <w:jc w:val="both"/>
        <w:rPr>
          <w:rFonts w:ascii="Times New Roman" w:hAnsi="Times New Roman" w:cs="Times New Roman"/>
          <w:sz w:val="26"/>
          <w:szCs w:val="26"/>
        </w:rPr>
      </w:pPr>
      <w:r w:rsidRPr="00031ECC">
        <w:rPr>
          <w:rFonts w:ascii="Times New Roman" w:hAnsi="Times New Roman" w:cs="Times New Roman"/>
          <w:sz w:val="26"/>
          <w:szCs w:val="26"/>
        </w:rPr>
        <w:t xml:space="preserve">В 2023 году закончено строительство </w:t>
      </w:r>
      <w:r w:rsidRPr="00031ECC">
        <w:rPr>
          <w:rFonts w:ascii="Times New Roman" w:hAnsi="Times New Roman" w:cs="Times New Roman"/>
          <w:b/>
          <w:sz w:val="26"/>
          <w:szCs w:val="26"/>
        </w:rPr>
        <w:t>3-х многоквартирных жилых домов</w:t>
      </w:r>
      <w:r w:rsidRPr="00031ECC">
        <w:rPr>
          <w:rFonts w:ascii="Times New Roman" w:hAnsi="Times New Roman" w:cs="Times New Roman"/>
          <w:bCs/>
          <w:sz w:val="26"/>
          <w:szCs w:val="26"/>
        </w:rPr>
        <w:t xml:space="preserve"> в гпСеверо-Енисейский</w:t>
      </w:r>
      <w:r w:rsidR="00031ECC" w:rsidRPr="00031ECC">
        <w:rPr>
          <w:rFonts w:ascii="Times New Roman" w:hAnsi="Times New Roman" w:cs="Times New Roman"/>
          <w:sz w:val="26"/>
          <w:szCs w:val="26"/>
        </w:rPr>
        <w:t>.</w:t>
      </w:r>
    </w:p>
    <w:p w:rsidR="00031ECC" w:rsidRPr="00031ECC" w:rsidRDefault="00031ECC" w:rsidP="00031ECC">
      <w:pPr>
        <w:pBdr>
          <w:bottom w:val="none" w:sz="4" w:space="2" w:color="000000"/>
          <w:right w:val="none" w:sz="4" w:space="5" w:color="000000"/>
        </w:pBdr>
        <w:ind w:firstLine="567"/>
        <w:jc w:val="both"/>
        <w:rPr>
          <w:rFonts w:ascii="Times New Roman" w:hAnsi="Times New Roman" w:cs="Times New Roman"/>
          <w:sz w:val="26"/>
          <w:szCs w:val="26"/>
        </w:rPr>
      </w:pPr>
      <w:r w:rsidRPr="00031ECC">
        <w:rPr>
          <w:rFonts w:ascii="Times New Roman" w:hAnsi="Times New Roman" w:cs="Times New Roman"/>
          <w:bCs/>
          <w:sz w:val="26"/>
          <w:szCs w:val="26"/>
          <w:u w:val="single"/>
        </w:rPr>
        <w:t xml:space="preserve">В 2024 году, начали строительство 24 квартирного жилого дома в п.Тея, общей площадью </w:t>
      </w:r>
      <w:r w:rsidRPr="00031ECC">
        <w:rPr>
          <w:rFonts w:ascii="Times New Roman" w:hAnsi="Times New Roman" w:cs="Times New Roman"/>
          <w:b/>
          <w:bCs/>
          <w:sz w:val="26"/>
          <w:szCs w:val="26"/>
          <w:u w:val="single"/>
        </w:rPr>
        <w:t>1,7тыс.</w:t>
      </w:r>
      <w:r w:rsidRPr="00031ECC">
        <w:rPr>
          <w:rFonts w:ascii="Times New Roman" w:hAnsi="Times New Roman" w:cs="Times New Roman"/>
          <w:b/>
          <w:sz w:val="26"/>
          <w:szCs w:val="26"/>
          <w:u w:val="single"/>
        </w:rPr>
        <w:t>кв. м</w:t>
      </w:r>
      <w:r w:rsidRPr="00031ECC">
        <w:rPr>
          <w:rFonts w:ascii="Times New Roman" w:hAnsi="Times New Roman" w:cs="Times New Roman"/>
          <w:sz w:val="26"/>
          <w:szCs w:val="26"/>
        </w:rPr>
        <w:t xml:space="preserve">. </w:t>
      </w:r>
    </w:p>
    <w:p w:rsidR="007B6E94" w:rsidRPr="00031ECC" w:rsidRDefault="007B6E94" w:rsidP="007B6E94">
      <w:pPr>
        <w:pStyle w:val="af1"/>
        <w:pBdr>
          <w:bottom w:val="none" w:sz="4" w:space="4" w:color="000000"/>
        </w:pBdr>
        <w:ind w:left="0" w:firstLine="567"/>
        <w:jc w:val="both"/>
        <w:rPr>
          <w:rFonts w:ascii="Times New Roman" w:hAnsi="Times New Roman" w:cs="Times New Roman"/>
          <w:sz w:val="26"/>
          <w:szCs w:val="26"/>
        </w:rPr>
      </w:pPr>
      <w:r w:rsidRPr="00031ECC">
        <w:rPr>
          <w:rFonts w:ascii="Times New Roman" w:hAnsi="Times New Roman" w:cs="Times New Roman"/>
          <w:b/>
          <w:sz w:val="26"/>
          <w:szCs w:val="26"/>
        </w:rPr>
        <w:t>За 202</w:t>
      </w:r>
      <w:r w:rsidR="00031ECC" w:rsidRPr="00031ECC">
        <w:rPr>
          <w:rFonts w:ascii="Times New Roman" w:hAnsi="Times New Roman" w:cs="Times New Roman"/>
          <w:b/>
          <w:sz w:val="26"/>
          <w:szCs w:val="26"/>
        </w:rPr>
        <w:t>4</w:t>
      </w:r>
      <w:r w:rsidRPr="00031ECC">
        <w:rPr>
          <w:rFonts w:ascii="Times New Roman" w:hAnsi="Times New Roman" w:cs="Times New Roman"/>
          <w:b/>
          <w:sz w:val="26"/>
          <w:szCs w:val="26"/>
        </w:rPr>
        <w:t xml:space="preserve"> год </w:t>
      </w:r>
      <w:r w:rsidR="00031ECC">
        <w:rPr>
          <w:rFonts w:ascii="Times New Roman" w:hAnsi="Times New Roman" w:cs="Times New Roman"/>
          <w:b/>
          <w:sz w:val="26"/>
          <w:szCs w:val="26"/>
        </w:rPr>
        <w:t>3</w:t>
      </w:r>
      <w:r w:rsidRPr="00031ECC">
        <w:rPr>
          <w:rFonts w:ascii="Times New Roman" w:hAnsi="Times New Roman" w:cs="Times New Roman"/>
          <w:b/>
          <w:sz w:val="26"/>
          <w:szCs w:val="26"/>
          <w:u w:val="single"/>
        </w:rPr>
        <w:t>молодые семьи</w:t>
      </w:r>
      <w:r w:rsidRPr="00031ECC">
        <w:rPr>
          <w:rFonts w:ascii="Times New Roman" w:hAnsi="Times New Roman" w:cs="Times New Roman"/>
          <w:sz w:val="26"/>
          <w:szCs w:val="26"/>
        </w:rPr>
        <w:t xml:space="preserve">, получили свидетельство и </w:t>
      </w:r>
      <w:r w:rsidRPr="00031ECC">
        <w:rPr>
          <w:rFonts w:ascii="Times New Roman" w:hAnsi="Times New Roman" w:cs="Times New Roman"/>
          <w:b/>
          <w:sz w:val="26"/>
          <w:szCs w:val="26"/>
          <w:u w:val="single"/>
        </w:rPr>
        <w:t xml:space="preserve">реализовали свое право на улучшение жилищных условий, </w:t>
      </w:r>
      <w:r w:rsidRPr="00031ECC">
        <w:rPr>
          <w:rFonts w:ascii="Times New Roman" w:hAnsi="Times New Roman" w:cs="Times New Roman"/>
          <w:b/>
          <w:sz w:val="26"/>
          <w:szCs w:val="26"/>
        </w:rPr>
        <w:t xml:space="preserve">в рамках реализации </w:t>
      </w:r>
      <w:r w:rsidRPr="00031ECC">
        <w:rPr>
          <w:rFonts w:ascii="Times New Roman" w:hAnsi="Times New Roman" w:cs="Times New Roman"/>
          <w:b/>
          <w:sz w:val="26"/>
          <w:szCs w:val="26"/>
          <w:u w:val="single"/>
        </w:rPr>
        <w:t>подпрограммы «Обеспечение жильем молодых семей Северо-Енисейского района»</w:t>
      </w:r>
      <w:r w:rsidRPr="00031ECC">
        <w:rPr>
          <w:rFonts w:ascii="Times New Roman" w:hAnsi="Times New Roman" w:cs="Times New Roman"/>
          <w:sz w:val="26"/>
          <w:szCs w:val="26"/>
        </w:rPr>
        <w:t xml:space="preserve"> муниципальной программы «Создание условий для обеспечения доступным и комфортным жильем граждан Северо-Енисейского района», на сумму </w:t>
      </w:r>
      <w:r w:rsidR="00031ECC" w:rsidRPr="00031ECC">
        <w:rPr>
          <w:rFonts w:ascii="Times New Roman" w:hAnsi="Times New Roman" w:cs="Times New Roman"/>
          <w:b/>
          <w:sz w:val="26"/>
          <w:szCs w:val="26"/>
          <w:u w:val="single"/>
        </w:rPr>
        <w:t>5,009</w:t>
      </w:r>
      <w:r w:rsidRPr="00031ECC">
        <w:rPr>
          <w:rFonts w:ascii="Times New Roman" w:hAnsi="Times New Roman" w:cs="Times New Roman"/>
          <w:b/>
          <w:sz w:val="26"/>
          <w:szCs w:val="26"/>
          <w:u w:val="single"/>
        </w:rPr>
        <w:t xml:space="preserve"> млн. руб</w:t>
      </w:r>
      <w:r w:rsidRPr="00031ECC">
        <w:rPr>
          <w:rFonts w:ascii="Times New Roman" w:hAnsi="Times New Roman" w:cs="Times New Roman"/>
          <w:sz w:val="26"/>
          <w:szCs w:val="26"/>
        </w:rPr>
        <w:t>., за счет федерального, краевого и районного бюджетов.</w:t>
      </w:r>
    </w:p>
    <w:p w:rsidR="007B6E94" w:rsidRPr="00C4418C" w:rsidRDefault="007B6E94" w:rsidP="007B6E94">
      <w:pPr>
        <w:spacing w:line="276" w:lineRule="auto"/>
        <w:jc w:val="center"/>
        <w:rPr>
          <w:rFonts w:ascii="Times New Roman" w:eastAsia="Calibri" w:hAnsi="Times New Roman" w:cs="Times New Roman"/>
          <w:b/>
          <w:sz w:val="26"/>
          <w:szCs w:val="26"/>
          <w:u w:val="single"/>
          <w:lang w:eastAsia="en-US"/>
        </w:rPr>
      </w:pPr>
      <w:r w:rsidRPr="00C4418C">
        <w:rPr>
          <w:rFonts w:ascii="Times New Roman" w:eastAsia="Calibri" w:hAnsi="Times New Roman" w:cs="Times New Roman"/>
          <w:b/>
          <w:sz w:val="26"/>
          <w:szCs w:val="26"/>
          <w:u w:val="single"/>
          <w:lang w:eastAsia="en-US"/>
        </w:rPr>
        <w:t>Капитальный ремонт муниципальных жилых помещений и общего имущества в многоквартирных домах</w:t>
      </w:r>
    </w:p>
    <w:p w:rsidR="00031ECC" w:rsidRPr="00031ECC" w:rsidRDefault="00031ECC" w:rsidP="00031ECC">
      <w:pPr>
        <w:tabs>
          <w:tab w:val="left" w:pos="1134"/>
        </w:tabs>
        <w:ind w:firstLine="567"/>
        <w:jc w:val="both"/>
        <w:rPr>
          <w:rFonts w:ascii="Times New Roman" w:eastAsia="Calibri" w:hAnsi="Times New Roman" w:cs="Times New Roman"/>
          <w:b/>
          <w:sz w:val="26"/>
          <w:szCs w:val="26"/>
          <w:u w:val="single"/>
        </w:rPr>
      </w:pPr>
      <w:r w:rsidRPr="00031ECC">
        <w:rPr>
          <w:rFonts w:ascii="Times New Roman" w:eastAsia="Calibri" w:hAnsi="Times New Roman" w:cs="Times New Roman"/>
          <w:sz w:val="26"/>
          <w:szCs w:val="26"/>
        </w:rPr>
        <w:lastRenderedPageBreak/>
        <w:t xml:space="preserve">В рамках </w:t>
      </w:r>
      <w:r w:rsidRPr="00031ECC">
        <w:rPr>
          <w:rFonts w:ascii="Times New Roman" w:eastAsia="Calibri" w:hAnsi="Times New Roman" w:cs="Times New Roman"/>
          <w:b/>
          <w:sz w:val="26"/>
          <w:szCs w:val="26"/>
          <w:u w:val="single"/>
        </w:rPr>
        <w:t>подпрограммы «Капитальный ремонт муниципальных жилых помещений и общего имущества в многоквартирных домах, расположенных на территории Северо-Енисейского района»</w:t>
      </w:r>
      <w:r w:rsidRPr="00031ECC">
        <w:rPr>
          <w:rFonts w:ascii="Times New Roman" w:eastAsia="Calibri" w:hAnsi="Times New Roman" w:cs="Times New Roman"/>
          <w:sz w:val="26"/>
          <w:szCs w:val="26"/>
        </w:rPr>
        <w:t xml:space="preserve"> муниципальной программы «Создание условий для обеспечения доступным и комфортным жильем граждан Северо-Енисейского района» </w:t>
      </w:r>
      <w:r w:rsidRPr="00031ECC">
        <w:rPr>
          <w:rFonts w:ascii="Times New Roman" w:eastAsia="Calibri" w:hAnsi="Times New Roman" w:cs="Times New Roman"/>
          <w:b/>
          <w:sz w:val="26"/>
          <w:szCs w:val="26"/>
        </w:rPr>
        <w:t>в 2024 году</w:t>
      </w:r>
      <w:r w:rsidRPr="00031ECC">
        <w:rPr>
          <w:rFonts w:ascii="Times New Roman" w:eastAsia="Calibri" w:hAnsi="Times New Roman" w:cs="Times New Roman"/>
          <w:sz w:val="26"/>
          <w:szCs w:val="26"/>
        </w:rPr>
        <w:t xml:space="preserve"> выполнены капитальные ремонты муниципальных жилых помещений за счет средств бюджета Северо-Енисейского района </w:t>
      </w:r>
      <w:r w:rsidRPr="00031ECC">
        <w:rPr>
          <w:rFonts w:ascii="Times New Roman" w:eastAsia="Calibri" w:hAnsi="Times New Roman" w:cs="Times New Roman"/>
          <w:b/>
          <w:sz w:val="26"/>
          <w:szCs w:val="26"/>
          <w:u w:val="single"/>
        </w:rPr>
        <w:t>на сумму 24,0 млн. руб., а именно:</w:t>
      </w:r>
    </w:p>
    <w:p w:rsidR="00031ECC" w:rsidRPr="00031ECC" w:rsidRDefault="00031ECC" w:rsidP="00031ECC">
      <w:pPr>
        <w:tabs>
          <w:tab w:val="left" w:pos="1134"/>
        </w:tabs>
        <w:ind w:firstLine="567"/>
        <w:jc w:val="both"/>
        <w:rPr>
          <w:rFonts w:ascii="Times New Roman" w:eastAsia="Calibri" w:hAnsi="Times New Roman" w:cs="Times New Roman"/>
          <w:sz w:val="26"/>
          <w:szCs w:val="26"/>
        </w:rPr>
      </w:pPr>
      <w:r w:rsidRPr="00031ECC">
        <w:rPr>
          <w:rFonts w:ascii="Times New Roman" w:eastAsia="Calibri" w:hAnsi="Times New Roman" w:cs="Times New Roman"/>
          <w:b/>
          <w:sz w:val="26"/>
          <w:szCs w:val="26"/>
          <w:u w:val="single"/>
        </w:rPr>
        <w:t>1. Капитальный ремонт 1,50 тыс. кв.м. общего имущества 2</w:t>
      </w:r>
      <w:r w:rsidR="00C4418C">
        <w:rPr>
          <w:rFonts w:ascii="Times New Roman" w:eastAsia="Calibri" w:hAnsi="Times New Roman" w:cs="Times New Roman"/>
          <w:b/>
          <w:sz w:val="26"/>
          <w:szCs w:val="26"/>
          <w:u w:val="single"/>
        </w:rPr>
        <w:t>-х</w:t>
      </w:r>
      <w:r w:rsidRPr="00031ECC">
        <w:rPr>
          <w:rFonts w:ascii="Times New Roman" w:eastAsia="Calibri" w:hAnsi="Times New Roman" w:cs="Times New Roman"/>
          <w:b/>
          <w:sz w:val="26"/>
          <w:szCs w:val="26"/>
          <w:u w:val="single"/>
        </w:rPr>
        <w:t xml:space="preserve"> жилых домов на сумму 4,5 млн. руб.</w:t>
      </w:r>
      <w:r w:rsidRPr="00031ECC">
        <w:rPr>
          <w:rFonts w:ascii="Times New Roman" w:eastAsia="Calibri" w:hAnsi="Times New Roman" w:cs="Times New Roman"/>
          <w:sz w:val="26"/>
          <w:szCs w:val="26"/>
          <w:u w:val="single"/>
        </w:rPr>
        <w:t>, в том числе:</w:t>
      </w:r>
    </w:p>
    <w:p w:rsidR="00031ECC" w:rsidRPr="00031ECC" w:rsidRDefault="00031ECC" w:rsidP="00031ECC">
      <w:pPr>
        <w:pStyle w:val="af1"/>
        <w:numPr>
          <w:ilvl w:val="1"/>
          <w:numId w:val="33"/>
        </w:numPr>
        <w:tabs>
          <w:tab w:val="left" w:pos="1134"/>
        </w:tabs>
        <w:ind w:left="0" w:firstLine="709"/>
        <w:jc w:val="both"/>
        <w:rPr>
          <w:rFonts w:ascii="Times New Roman" w:hAnsi="Times New Roman" w:cs="Times New Roman"/>
          <w:sz w:val="26"/>
          <w:szCs w:val="26"/>
        </w:rPr>
      </w:pPr>
      <w:r w:rsidRPr="00031ECC">
        <w:rPr>
          <w:rFonts w:ascii="Times New Roman" w:hAnsi="Times New Roman" w:cs="Times New Roman"/>
          <w:sz w:val="26"/>
          <w:szCs w:val="26"/>
        </w:rPr>
        <w:t>проведен капитальный ремонт 16</w:t>
      </w:r>
      <w:r w:rsidR="00C4418C">
        <w:rPr>
          <w:rFonts w:ascii="Times New Roman" w:hAnsi="Times New Roman" w:cs="Times New Roman"/>
          <w:sz w:val="26"/>
          <w:szCs w:val="26"/>
        </w:rPr>
        <w:t>-ти</w:t>
      </w:r>
      <w:r w:rsidRPr="00031ECC">
        <w:rPr>
          <w:rFonts w:ascii="Times New Roman" w:hAnsi="Times New Roman" w:cs="Times New Roman"/>
          <w:sz w:val="26"/>
          <w:szCs w:val="26"/>
        </w:rPr>
        <w:t xml:space="preserve"> квартирного жилого дома, в гп Северо-Енисейский по ул. Донского, 61А (</w:t>
      </w:r>
      <w:r w:rsidRPr="00031ECC">
        <w:rPr>
          <w:rFonts w:ascii="Times New Roman" w:hAnsi="Times New Roman" w:cs="Times New Roman"/>
          <w:sz w:val="26"/>
          <w:szCs w:val="26"/>
          <w:lang w:val="en-US"/>
        </w:rPr>
        <w:t>S</w:t>
      </w:r>
      <w:r w:rsidRPr="00031ECC">
        <w:rPr>
          <w:rFonts w:ascii="Times New Roman" w:hAnsi="Times New Roman" w:cs="Times New Roman"/>
          <w:sz w:val="26"/>
          <w:szCs w:val="26"/>
        </w:rPr>
        <w:t>=758,2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 xml:space="preserve">) – </w:t>
      </w:r>
      <w:r w:rsidRPr="00031ECC">
        <w:rPr>
          <w:rFonts w:ascii="Times New Roman" w:hAnsi="Times New Roman" w:cs="Times New Roman"/>
          <w:sz w:val="26"/>
          <w:szCs w:val="26"/>
          <w:u w:val="single"/>
        </w:rPr>
        <w:t>на сумму 0,9 млн. руб</w:t>
      </w:r>
      <w:r w:rsidRPr="00031ECC">
        <w:rPr>
          <w:rFonts w:ascii="Times New Roman" w:hAnsi="Times New Roman" w:cs="Times New Roman"/>
          <w:sz w:val="26"/>
          <w:szCs w:val="26"/>
        </w:rPr>
        <w:t>., работы выполнены;</w:t>
      </w:r>
    </w:p>
    <w:p w:rsidR="00031ECC" w:rsidRPr="00031ECC" w:rsidRDefault="00031ECC" w:rsidP="00031ECC">
      <w:pPr>
        <w:pStyle w:val="af1"/>
        <w:numPr>
          <w:ilvl w:val="1"/>
          <w:numId w:val="33"/>
        </w:numPr>
        <w:tabs>
          <w:tab w:val="left" w:pos="1134"/>
        </w:tabs>
        <w:ind w:left="0" w:firstLine="709"/>
        <w:jc w:val="both"/>
        <w:rPr>
          <w:rFonts w:ascii="Times New Roman" w:hAnsi="Times New Roman" w:cs="Times New Roman"/>
          <w:sz w:val="26"/>
          <w:szCs w:val="26"/>
        </w:rPr>
      </w:pPr>
      <w:r w:rsidRPr="00031ECC">
        <w:rPr>
          <w:rFonts w:ascii="Times New Roman" w:hAnsi="Times New Roman" w:cs="Times New Roman"/>
          <w:sz w:val="26"/>
          <w:szCs w:val="26"/>
        </w:rPr>
        <w:t>пров</w:t>
      </w:r>
      <w:r w:rsidR="00C4418C">
        <w:rPr>
          <w:rFonts w:ascii="Times New Roman" w:hAnsi="Times New Roman" w:cs="Times New Roman"/>
          <w:sz w:val="26"/>
          <w:szCs w:val="26"/>
        </w:rPr>
        <w:t>еден</w:t>
      </w:r>
      <w:r w:rsidRPr="00031ECC">
        <w:rPr>
          <w:rFonts w:ascii="Times New Roman" w:hAnsi="Times New Roman" w:cs="Times New Roman"/>
          <w:sz w:val="26"/>
          <w:szCs w:val="26"/>
        </w:rPr>
        <w:t xml:space="preserve"> ремонт в 16</w:t>
      </w:r>
      <w:r w:rsidR="00C4418C">
        <w:rPr>
          <w:rFonts w:ascii="Times New Roman" w:hAnsi="Times New Roman" w:cs="Times New Roman"/>
          <w:sz w:val="26"/>
          <w:szCs w:val="26"/>
        </w:rPr>
        <w:t>-ти</w:t>
      </w:r>
      <w:r w:rsidRPr="00031ECC">
        <w:rPr>
          <w:rFonts w:ascii="Times New Roman" w:hAnsi="Times New Roman" w:cs="Times New Roman"/>
          <w:sz w:val="26"/>
          <w:szCs w:val="26"/>
        </w:rPr>
        <w:t xml:space="preserve"> квартирном жилом доме, в гп Северо-Енисейский по ул. Донского, д. 20Б, (</w:t>
      </w:r>
      <w:r w:rsidRPr="00031ECC">
        <w:rPr>
          <w:rFonts w:ascii="Times New Roman" w:hAnsi="Times New Roman" w:cs="Times New Roman"/>
          <w:sz w:val="26"/>
          <w:szCs w:val="26"/>
          <w:lang w:val="en-US"/>
        </w:rPr>
        <w:t>S</w:t>
      </w:r>
      <w:r w:rsidRPr="00031ECC">
        <w:rPr>
          <w:rFonts w:ascii="Times New Roman" w:hAnsi="Times New Roman" w:cs="Times New Roman"/>
          <w:sz w:val="26"/>
          <w:szCs w:val="26"/>
        </w:rPr>
        <w:t>=746,2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 xml:space="preserve">) – </w:t>
      </w:r>
      <w:r w:rsidRPr="00031ECC">
        <w:rPr>
          <w:rFonts w:ascii="Times New Roman" w:hAnsi="Times New Roman" w:cs="Times New Roman"/>
          <w:sz w:val="26"/>
          <w:szCs w:val="26"/>
          <w:u w:val="single"/>
        </w:rPr>
        <w:t>на сумму 3,6 млн. руб.</w:t>
      </w:r>
    </w:p>
    <w:p w:rsidR="00031ECC" w:rsidRPr="00031ECC" w:rsidRDefault="00031ECC" w:rsidP="00031ECC">
      <w:pPr>
        <w:pStyle w:val="af1"/>
        <w:tabs>
          <w:tab w:val="left" w:pos="1134"/>
        </w:tabs>
        <w:ind w:left="709"/>
        <w:jc w:val="both"/>
        <w:rPr>
          <w:rFonts w:ascii="Times New Roman" w:hAnsi="Times New Roman" w:cs="Times New Roman"/>
          <w:sz w:val="26"/>
          <w:szCs w:val="26"/>
        </w:rPr>
      </w:pPr>
    </w:p>
    <w:p w:rsidR="00031ECC" w:rsidRPr="00031ECC" w:rsidRDefault="00031ECC" w:rsidP="00031ECC">
      <w:pPr>
        <w:tabs>
          <w:tab w:val="left" w:pos="1134"/>
        </w:tabs>
        <w:ind w:firstLine="567"/>
        <w:jc w:val="both"/>
        <w:rPr>
          <w:rFonts w:ascii="Times New Roman" w:eastAsia="Calibri" w:hAnsi="Times New Roman" w:cs="Times New Roman"/>
          <w:b/>
          <w:sz w:val="26"/>
          <w:szCs w:val="26"/>
        </w:rPr>
      </w:pPr>
      <w:r w:rsidRPr="00031ECC">
        <w:rPr>
          <w:rFonts w:ascii="Times New Roman" w:eastAsia="Calibri" w:hAnsi="Times New Roman" w:cs="Times New Roman"/>
          <w:b/>
          <w:sz w:val="26"/>
          <w:szCs w:val="26"/>
          <w:u w:val="single"/>
        </w:rPr>
        <w:t>2. Капитальный ремонт 9 муниципальных квартир площадью 0,5 тыс. кв. м. на сумму 26,7  млн. руб., в том числе:</w:t>
      </w:r>
    </w:p>
    <w:p w:rsidR="00031ECC" w:rsidRPr="00031ECC" w:rsidRDefault="00031ECC" w:rsidP="00031ECC">
      <w:pPr>
        <w:tabs>
          <w:tab w:val="left" w:pos="1134"/>
        </w:tabs>
        <w:ind w:firstLine="567"/>
        <w:jc w:val="both"/>
        <w:rPr>
          <w:rFonts w:ascii="Times New Roman" w:eastAsia="Calibri" w:hAnsi="Times New Roman" w:cs="Times New Roman"/>
          <w:sz w:val="26"/>
          <w:szCs w:val="26"/>
          <w:u w:val="single"/>
        </w:rPr>
      </w:pPr>
      <w:r w:rsidRPr="00031ECC">
        <w:rPr>
          <w:rFonts w:ascii="Times New Roman" w:hAnsi="Times New Roman" w:cs="Times New Roman"/>
          <w:bCs/>
          <w:sz w:val="26"/>
          <w:szCs w:val="26"/>
        </w:rPr>
        <w:t xml:space="preserve">1) выполнен капитальный ремонт </w:t>
      </w:r>
      <w:r w:rsidRPr="00031ECC">
        <w:rPr>
          <w:rFonts w:ascii="Times New Roman" w:eastAsia="Calibri" w:hAnsi="Times New Roman" w:cs="Times New Roman"/>
          <w:sz w:val="26"/>
          <w:szCs w:val="26"/>
        </w:rPr>
        <w:t>квартиры №2 в 28-квартирном жилом доме в гп Северо-Енисейский по ул. Донского, 28А (</w:t>
      </w:r>
      <w:r w:rsidRPr="00031ECC">
        <w:rPr>
          <w:rFonts w:ascii="Times New Roman" w:eastAsia="Calibri" w:hAnsi="Times New Roman" w:cs="Times New Roman"/>
          <w:sz w:val="26"/>
          <w:szCs w:val="26"/>
          <w:lang w:val="en-US"/>
        </w:rPr>
        <w:t>S</w:t>
      </w:r>
      <w:r w:rsidRPr="00031ECC">
        <w:rPr>
          <w:rFonts w:ascii="Times New Roman" w:eastAsia="Calibri" w:hAnsi="Times New Roman" w:cs="Times New Roman"/>
          <w:sz w:val="26"/>
          <w:szCs w:val="26"/>
        </w:rPr>
        <w:t>=35,9</w:t>
      </w:r>
      <w:r w:rsidRPr="00031ECC">
        <w:rPr>
          <w:rFonts w:ascii="Times New Roman" w:hAnsi="Times New Roman" w:cs="Times New Roman"/>
          <w:sz w:val="26"/>
          <w:szCs w:val="26"/>
        </w:rPr>
        <w:t xml:space="preserve">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w:t>
      </w:r>
      <w:r w:rsidRPr="00031ECC">
        <w:rPr>
          <w:rFonts w:ascii="Times New Roman" w:eastAsia="Calibri" w:hAnsi="Times New Roman" w:cs="Times New Roman"/>
          <w:sz w:val="26"/>
          <w:szCs w:val="26"/>
          <w:u w:val="single"/>
        </w:rPr>
        <w:t>на сумму 1,6 млн. руб.;</w:t>
      </w:r>
    </w:p>
    <w:p w:rsidR="00031ECC" w:rsidRPr="00031ECC" w:rsidRDefault="00031ECC" w:rsidP="00031ECC">
      <w:pPr>
        <w:tabs>
          <w:tab w:val="left" w:pos="1134"/>
        </w:tabs>
        <w:ind w:firstLine="567"/>
        <w:jc w:val="both"/>
        <w:rPr>
          <w:rFonts w:ascii="Times New Roman" w:eastAsia="Calibri" w:hAnsi="Times New Roman" w:cs="Times New Roman"/>
          <w:sz w:val="26"/>
          <w:szCs w:val="26"/>
          <w:u w:val="single"/>
        </w:rPr>
      </w:pPr>
      <w:r w:rsidRPr="00031ECC">
        <w:rPr>
          <w:rFonts w:ascii="Times New Roman" w:eastAsia="Calibri" w:hAnsi="Times New Roman" w:cs="Times New Roman"/>
          <w:sz w:val="26"/>
          <w:szCs w:val="26"/>
        </w:rPr>
        <w:t xml:space="preserve">2) </w:t>
      </w:r>
      <w:r w:rsidRPr="00031ECC">
        <w:rPr>
          <w:rFonts w:ascii="Times New Roman" w:hAnsi="Times New Roman" w:cs="Times New Roman"/>
          <w:bCs/>
          <w:sz w:val="26"/>
          <w:szCs w:val="26"/>
        </w:rPr>
        <w:t xml:space="preserve">выполнен капитальный ремонт </w:t>
      </w:r>
      <w:r w:rsidRPr="00031ECC">
        <w:rPr>
          <w:rFonts w:ascii="Times New Roman" w:eastAsia="Calibri" w:hAnsi="Times New Roman" w:cs="Times New Roman"/>
          <w:sz w:val="26"/>
          <w:szCs w:val="26"/>
        </w:rPr>
        <w:t>квартиры № 2 в 2-х квартирном доме в п. Тея по ул. Металлистов, 15 (</w:t>
      </w:r>
      <w:r w:rsidRPr="00031ECC">
        <w:rPr>
          <w:rFonts w:ascii="Times New Roman" w:eastAsia="Calibri" w:hAnsi="Times New Roman" w:cs="Times New Roman"/>
          <w:sz w:val="26"/>
          <w:szCs w:val="26"/>
          <w:lang w:val="en-US"/>
        </w:rPr>
        <w:t>S</w:t>
      </w:r>
      <w:r w:rsidRPr="00031ECC">
        <w:rPr>
          <w:rFonts w:ascii="Times New Roman" w:eastAsia="Calibri" w:hAnsi="Times New Roman" w:cs="Times New Roman"/>
          <w:sz w:val="26"/>
          <w:szCs w:val="26"/>
        </w:rPr>
        <w:t>=73,5</w:t>
      </w:r>
      <w:r w:rsidRPr="00031ECC">
        <w:rPr>
          <w:rFonts w:ascii="Times New Roman" w:hAnsi="Times New Roman" w:cs="Times New Roman"/>
          <w:sz w:val="26"/>
          <w:szCs w:val="26"/>
        </w:rPr>
        <w:t xml:space="preserve">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w:t>
      </w:r>
      <w:r w:rsidRPr="00031ECC">
        <w:rPr>
          <w:rFonts w:ascii="Times New Roman" w:eastAsia="Calibri" w:hAnsi="Times New Roman" w:cs="Times New Roman"/>
          <w:sz w:val="26"/>
          <w:szCs w:val="26"/>
          <w:u w:val="single"/>
        </w:rPr>
        <w:t>на сумму 4,0 млн. руб.;</w:t>
      </w:r>
    </w:p>
    <w:p w:rsidR="00031ECC" w:rsidRPr="00031ECC" w:rsidRDefault="00031ECC" w:rsidP="00031ECC">
      <w:pPr>
        <w:tabs>
          <w:tab w:val="left" w:pos="1134"/>
        </w:tabs>
        <w:ind w:firstLine="567"/>
        <w:jc w:val="both"/>
        <w:rPr>
          <w:rFonts w:ascii="Times New Roman" w:eastAsia="Calibri" w:hAnsi="Times New Roman" w:cs="Times New Roman"/>
          <w:sz w:val="26"/>
          <w:szCs w:val="26"/>
        </w:rPr>
      </w:pPr>
      <w:r w:rsidRPr="00031ECC">
        <w:rPr>
          <w:rFonts w:ascii="Times New Roman" w:hAnsi="Times New Roman" w:cs="Times New Roman"/>
          <w:bCs/>
          <w:sz w:val="26"/>
          <w:szCs w:val="26"/>
        </w:rPr>
        <w:t xml:space="preserve">3) выполнен капитальный ремонт </w:t>
      </w:r>
      <w:r w:rsidRPr="00031ECC">
        <w:rPr>
          <w:rFonts w:ascii="Times New Roman" w:eastAsia="Calibri" w:hAnsi="Times New Roman" w:cs="Times New Roman"/>
          <w:sz w:val="26"/>
          <w:szCs w:val="26"/>
        </w:rPr>
        <w:t>квартиры № 1 в 4-х квартирном доме в п. Тея по ул. Октябрьская, 31А (</w:t>
      </w:r>
      <w:r w:rsidRPr="00031ECC">
        <w:rPr>
          <w:rFonts w:ascii="Times New Roman" w:eastAsia="Calibri" w:hAnsi="Times New Roman" w:cs="Times New Roman"/>
          <w:sz w:val="26"/>
          <w:szCs w:val="26"/>
          <w:lang w:val="en-US"/>
        </w:rPr>
        <w:t>S</w:t>
      </w:r>
      <w:r w:rsidRPr="00031ECC">
        <w:rPr>
          <w:rFonts w:ascii="Times New Roman" w:eastAsia="Calibri" w:hAnsi="Times New Roman" w:cs="Times New Roman"/>
          <w:sz w:val="26"/>
          <w:szCs w:val="26"/>
        </w:rPr>
        <w:t>=46,3</w:t>
      </w:r>
      <w:r w:rsidRPr="00031ECC">
        <w:rPr>
          <w:rFonts w:ascii="Times New Roman" w:hAnsi="Times New Roman" w:cs="Times New Roman"/>
          <w:sz w:val="26"/>
          <w:szCs w:val="26"/>
        </w:rPr>
        <w:t xml:space="preserve">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w:t>
      </w:r>
      <w:r w:rsidRPr="00031ECC">
        <w:rPr>
          <w:rFonts w:ascii="Times New Roman" w:eastAsia="Calibri" w:hAnsi="Times New Roman" w:cs="Times New Roman"/>
          <w:sz w:val="26"/>
          <w:szCs w:val="26"/>
          <w:u w:val="single"/>
        </w:rPr>
        <w:t>на сумму 1,4 млн. руб.;</w:t>
      </w:r>
    </w:p>
    <w:p w:rsidR="00031ECC" w:rsidRPr="00031ECC" w:rsidRDefault="00031ECC" w:rsidP="00031ECC">
      <w:pPr>
        <w:tabs>
          <w:tab w:val="left" w:pos="1134"/>
        </w:tabs>
        <w:ind w:firstLine="567"/>
        <w:jc w:val="both"/>
        <w:rPr>
          <w:rFonts w:ascii="Times New Roman" w:eastAsia="Calibri" w:hAnsi="Times New Roman" w:cs="Times New Roman"/>
          <w:sz w:val="26"/>
          <w:szCs w:val="26"/>
          <w:u w:val="single"/>
        </w:rPr>
      </w:pPr>
      <w:r w:rsidRPr="00031ECC">
        <w:rPr>
          <w:rFonts w:ascii="Times New Roman" w:eastAsia="Calibri" w:hAnsi="Times New Roman" w:cs="Times New Roman"/>
          <w:sz w:val="26"/>
          <w:szCs w:val="26"/>
        </w:rPr>
        <w:t xml:space="preserve">4) </w:t>
      </w:r>
      <w:r w:rsidRPr="00031ECC">
        <w:rPr>
          <w:rFonts w:ascii="Times New Roman" w:hAnsi="Times New Roman" w:cs="Times New Roman"/>
          <w:bCs/>
          <w:sz w:val="26"/>
          <w:szCs w:val="26"/>
        </w:rPr>
        <w:t xml:space="preserve">выполнен капитальный ремонт </w:t>
      </w:r>
      <w:r w:rsidRPr="00031ECC">
        <w:rPr>
          <w:rFonts w:ascii="Times New Roman" w:eastAsia="Calibri" w:hAnsi="Times New Roman" w:cs="Times New Roman"/>
          <w:sz w:val="26"/>
          <w:szCs w:val="26"/>
        </w:rPr>
        <w:t>квартиры № 1 в 2-х квартирном доме в п. Новая Калами по ул. Дражников, 20 (</w:t>
      </w:r>
      <w:r w:rsidRPr="00031ECC">
        <w:rPr>
          <w:rFonts w:ascii="Times New Roman" w:eastAsia="Calibri" w:hAnsi="Times New Roman" w:cs="Times New Roman"/>
          <w:sz w:val="26"/>
          <w:szCs w:val="26"/>
          <w:lang w:val="en-US"/>
        </w:rPr>
        <w:t>S</w:t>
      </w:r>
      <w:r w:rsidRPr="00031ECC">
        <w:rPr>
          <w:rFonts w:ascii="Times New Roman" w:eastAsia="Calibri" w:hAnsi="Times New Roman" w:cs="Times New Roman"/>
          <w:sz w:val="26"/>
          <w:szCs w:val="26"/>
        </w:rPr>
        <w:t>=38,8</w:t>
      </w:r>
      <w:r w:rsidRPr="00031ECC">
        <w:rPr>
          <w:rFonts w:ascii="Times New Roman" w:hAnsi="Times New Roman" w:cs="Times New Roman"/>
          <w:sz w:val="26"/>
          <w:szCs w:val="26"/>
        </w:rPr>
        <w:t xml:space="preserve">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w:t>
      </w:r>
      <w:r w:rsidRPr="00031ECC">
        <w:rPr>
          <w:rFonts w:ascii="Times New Roman" w:eastAsia="Calibri" w:hAnsi="Times New Roman" w:cs="Times New Roman"/>
          <w:sz w:val="26"/>
          <w:szCs w:val="26"/>
          <w:u w:val="single"/>
        </w:rPr>
        <w:t>на сумму 4,7 млн. руб.;</w:t>
      </w:r>
    </w:p>
    <w:p w:rsidR="00031ECC" w:rsidRPr="00031ECC" w:rsidRDefault="00031ECC" w:rsidP="00031ECC">
      <w:pPr>
        <w:tabs>
          <w:tab w:val="left" w:pos="1134"/>
        </w:tabs>
        <w:ind w:firstLine="567"/>
        <w:jc w:val="both"/>
        <w:rPr>
          <w:rFonts w:ascii="Times New Roman" w:eastAsia="Calibri" w:hAnsi="Times New Roman" w:cs="Times New Roman"/>
          <w:sz w:val="26"/>
          <w:szCs w:val="26"/>
          <w:u w:val="single"/>
        </w:rPr>
      </w:pPr>
      <w:r w:rsidRPr="00031ECC">
        <w:rPr>
          <w:rFonts w:ascii="Times New Roman" w:eastAsia="Calibri" w:hAnsi="Times New Roman" w:cs="Times New Roman"/>
          <w:sz w:val="26"/>
          <w:szCs w:val="26"/>
        </w:rPr>
        <w:t xml:space="preserve">5) </w:t>
      </w:r>
      <w:r w:rsidRPr="00031ECC">
        <w:rPr>
          <w:rFonts w:ascii="Times New Roman" w:hAnsi="Times New Roman" w:cs="Times New Roman"/>
          <w:bCs/>
          <w:sz w:val="26"/>
          <w:szCs w:val="26"/>
        </w:rPr>
        <w:t xml:space="preserve">выполнен капитальный ремонт </w:t>
      </w:r>
      <w:r w:rsidRPr="00031ECC">
        <w:rPr>
          <w:rFonts w:ascii="Times New Roman" w:eastAsia="Calibri" w:hAnsi="Times New Roman" w:cs="Times New Roman"/>
          <w:sz w:val="26"/>
          <w:szCs w:val="26"/>
        </w:rPr>
        <w:t>квартиры № 2 в 2-х квартирном доме в п. Енашимо по ул. Зеленая, 5 (</w:t>
      </w:r>
      <w:r w:rsidRPr="00031ECC">
        <w:rPr>
          <w:rFonts w:ascii="Times New Roman" w:eastAsia="Calibri" w:hAnsi="Times New Roman" w:cs="Times New Roman"/>
          <w:sz w:val="26"/>
          <w:szCs w:val="26"/>
          <w:lang w:val="en-US"/>
        </w:rPr>
        <w:t>S</w:t>
      </w:r>
      <w:r w:rsidRPr="00031ECC">
        <w:rPr>
          <w:rFonts w:ascii="Times New Roman" w:eastAsia="Calibri" w:hAnsi="Times New Roman" w:cs="Times New Roman"/>
          <w:sz w:val="26"/>
          <w:szCs w:val="26"/>
        </w:rPr>
        <w:t>=41,5</w:t>
      </w:r>
      <w:r w:rsidRPr="00031ECC">
        <w:rPr>
          <w:rFonts w:ascii="Times New Roman" w:hAnsi="Times New Roman" w:cs="Times New Roman"/>
          <w:sz w:val="26"/>
          <w:szCs w:val="26"/>
        </w:rPr>
        <w:t xml:space="preserve">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w:t>
      </w:r>
      <w:r w:rsidRPr="00031ECC">
        <w:rPr>
          <w:rFonts w:ascii="Times New Roman" w:eastAsia="Calibri" w:hAnsi="Times New Roman" w:cs="Times New Roman"/>
          <w:sz w:val="26"/>
          <w:szCs w:val="26"/>
          <w:u w:val="single"/>
        </w:rPr>
        <w:t>на сумму 0,5 млн. руб.;</w:t>
      </w:r>
    </w:p>
    <w:p w:rsidR="00031ECC" w:rsidRPr="00031ECC" w:rsidRDefault="00031ECC" w:rsidP="00031ECC">
      <w:pPr>
        <w:tabs>
          <w:tab w:val="left" w:pos="1134"/>
        </w:tabs>
        <w:ind w:firstLine="567"/>
        <w:jc w:val="both"/>
        <w:rPr>
          <w:rFonts w:ascii="Times New Roman" w:eastAsia="Calibri" w:hAnsi="Times New Roman" w:cs="Times New Roman"/>
          <w:sz w:val="26"/>
          <w:szCs w:val="26"/>
          <w:u w:val="single"/>
        </w:rPr>
      </w:pPr>
      <w:r w:rsidRPr="00031ECC">
        <w:rPr>
          <w:rFonts w:ascii="Times New Roman" w:eastAsia="Calibri" w:hAnsi="Times New Roman" w:cs="Times New Roman"/>
          <w:sz w:val="26"/>
          <w:szCs w:val="26"/>
        </w:rPr>
        <w:t>6) квартиры № 1 в 4-х квартирном доме в п. Вангаш по ул. Студенческая, 4 (</w:t>
      </w:r>
      <w:r w:rsidRPr="00031ECC">
        <w:rPr>
          <w:rFonts w:ascii="Times New Roman" w:eastAsia="Calibri" w:hAnsi="Times New Roman" w:cs="Times New Roman"/>
          <w:sz w:val="26"/>
          <w:szCs w:val="26"/>
          <w:lang w:val="en-US"/>
        </w:rPr>
        <w:t>S</w:t>
      </w:r>
      <w:r w:rsidRPr="00031ECC">
        <w:rPr>
          <w:rFonts w:ascii="Times New Roman" w:eastAsia="Calibri" w:hAnsi="Times New Roman" w:cs="Times New Roman"/>
          <w:sz w:val="26"/>
          <w:szCs w:val="26"/>
        </w:rPr>
        <w:t>=39,9</w:t>
      </w:r>
      <w:r w:rsidRPr="00031ECC">
        <w:rPr>
          <w:rFonts w:ascii="Times New Roman" w:hAnsi="Times New Roman" w:cs="Times New Roman"/>
          <w:sz w:val="26"/>
          <w:szCs w:val="26"/>
        </w:rPr>
        <w:t xml:space="preserve">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w:t>
      </w:r>
      <w:r w:rsidRPr="00031ECC">
        <w:rPr>
          <w:rFonts w:ascii="Times New Roman" w:eastAsia="Calibri" w:hAnsi="Times New Roman" w:cs="Times New Roman"/>
          <w:sz w:val="26"/>
          <w:szCs w:val="26"/>
          <w:u w:val="single"/>
        </w:rPr>
        <w:t>на сумму 1,8 млн. руб.;</w:t>
      </w:r>
    </w:p>
    <w:p w:rsidR="00031ECC" w:rsidRPr="00031ECC" w:rsidRDefault="00031ECC" w:rsidP="00031ECC">
      <w:pPr>
        <w:tabs>
          <w:tab w:val="left" w:pos="1134"/>
        </w:tabs>
        <w:ind w:firstLine="567"/>
        <w:jc w:val="both"/>
        <w:rPr>
          <w:rFonts w:ascii="Times New Roman" w:eastAsia="Calibri" w:hAnsi="Times New Roman" w:cs="Times New Roman"/>
          <w:sz w:val="26"/>
          <w:szCs w:val="26"/>
          <w:u w:val="single"/>
        </w:rPr>
      </w:pPr>
      <w:r w:rsidRPr="00031ECC">
        <w:rPr>
          <w:rFonts w:ascii="Times New Roman" w:eastAsia="Calibri" w:hAnsi="Times New Roman" w:cs="Times New Roman"/>
          <w:sz w:val="26"/>
          <w:szCs w:val="26"/>
        </w:rPr>
        <w:t>7) квартиры № 2 в 4-х квартирном доме в п. Брянка по ул. Лесная, 5 (</w:t>
      </w:r>
      <w:r w:rsidRPr="00031ECC">
        <w:rPr>
          <w:rFonts w:ascii="Times New Roman" w:eastAsia="Calibri" w:hAnsi="Times New Roman" w:cs="Times New Roman"/>
          <w:sz w:val="26"/>
          <w:szCs w:val="26"/>
          <w:lang w:val="en-US"/>
        </w:rPr>
        <w:t>S</w:t>
      </w:r>
      <w:r w:rsidRPr="00031ECC">
        <w:rPr>
          <w:rFonts w:ascii="Times New Roman" w:eastAsia="Calibri" w:hAnsi="Times New Roman" w:cs="Times New Roman"/>
          <w:sz w:val="26"/>
          <w:szCs w:val="26"/>
        </w:rPr>
        <w:t>=89,7</w:t>
      </w:r>
      <w:r w:rsidRPr="00031ECC">
        <w:rPr>
          <w:rFonts w:ascii="Times New Roman" w:hAnsi="Times New Roman" w:cs="Times New Roman"/>
          <w:sz w:val="26"/>
          <w:szCs w:val="26"/>
        </w:rPr>
        <w:t xml:space="preserve">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w:t>
      </w:r>
      <w:r w:rsidRPr="00031ECC">
        <w:rPr>
          <w:rFonts w:ascii="Times New Roman" w:eastAsia="Calibri" w:hAnsi="Times New Roman" w:cs="Times New Roman"/>
          <w:sz w:val="26"/>
          <w:szCs w:val="26"/>
          <w:u w:val="single"/>
        </w:rPr>
        <w:t>на сумму 3,08 млн. руб.;</w:t>
      </w:r>
    </w:p>
    <w:p w:rsidR="00031ECC" w:rsidRPr="00031ECC" w:rsidRDefault="00031ECC" w:rsidP="00031ECC">
      <w:pPr>
        <w:tabs>
          <w:tab w:val="left" w:pos="1134"/>
        </w:tabs>
        <w:ind w:firstLine="567"/>
        <w:jc w:val="both"/>
        <w:rPr>
          <w:rFonts w:ascii="Times New Roman" w:eastAsia="Calibri" w:hAnsi="Times New Roman" w:cs="Times New Roman"/>
          <w:sz w:val="26"/>
          <w:szCs w:val="26"/>
          <w:u w:val="single"/>
        </w:rPr>
      </w:pPr>
      <w:r w:rsidRPr="00031ECC">
        <w:rPr>
          <w:rFonts w:ascii="Times New Roman" w:eastAsia="Calibri" w:hAnsi="Times New Roman" w:cs="Times New Roman"/>
          <w:sz w:val="26"/>
          <w:szCs w:val="26"/>
        </w:rPr>
        <w:t>8) квартиры № 1 в 3-х квартирном доме в п. Вельмо по ул. Центральная, 24 (</w:t>
      </w:r>
      <w:r w:rsidRPr="00031ECC">
        <w:rPr>
          <w:rFonts w:ascii="Times New Roman" w:eastAsia="Calibri" w:hAnsi="Times New Roman" w:cs="Times New Roman"/>
          <w:sz w:val="26"/>
          <w:szCs w:val="26"/>
          <w:lang w:val="en-US"/>
        </w:rPr>
        <w:t>S</w:t>
      </w:r>
      <w:r w:rsidRPr="00031ECC">
        <w:rPr>
          <w:rFonts w:ascii="Times New Roman" w:eastAsia="Calibri" w:hAnsi="Times New Roman" w:cs="Times New Roman"/>
          <w:sz w:val="26"/>
          <w:szCs w:val="26"/>
        </w:rPr>
        <w:t>=47,4</w:t>
      </w:r>
      <w:r w:rsidRPr="00031ECC">
        <w:rPr>
          <w:rFonts w:ascii="Times New Roman" w:hAnsi="Times New Roman" w:cs="Times New Roman"/>
          <w:sz w:val="26"/>
          <w:szCs w:val="26"/>
        </w:rPr>
        <w:t xml:space="preserve"> м</w:t>
      </w:r>
      <w:r w:rsidRPr="00031ECC">
        <w:rPr>
          <w:rFonts w:ascii="Times New Roman" w:hAnsi="Times New Roman" w:cs="Times New Roman"/>
          <w:sz w:val="26"/>
          <w:szCs w:val="26"/>
          <w:vertAlign w:val="superscript"/>
        </w:rPr>
        <w:t>2</w:t>
      </w:r>
      <w:r w:rsidRPr="00031ECC">
        <w:rPr>
          <w:rFonts w:ascii="Times New Roman" w:hAnsi="Times New Roman" w:cs="Times New Roman"/>
          <w:sz w:val="26"/>
          <w:szCs w:val="26"/>
        </w:rPr>
        <w:t>)</w:t>
      </w:r>
      <w:r w:rsidRPr="00031ECC">
        <w:rPr>
          <w:rFonts w:ascii="Times New Roman" w:eastAsia="Calibri" w:hAnsi="Times New Roman" w:cs="Times New Roman"/>
          <w:sz w:val="26"/>
          <w:szCs w:val="26"/>
          <w:u w:val="single"/>
        </w:rPr>
        <w:t>на сумму 2,4 млн. руб.;</w:t>
      </w:r>
    </w:p>
    <w:p w:rsidR="00031ECC" w:rsidRPr="00031ECC" w:rsidRDefault="00031ECC" w:rsidP="00031ECC">
      <w:pPr>
        <w:tabs>
          <w:tab w:val="left" w:pos="1134"/>
        </w:tabs>
        <w:ind w:firstLine="567"/>
        <w:jc w:val="both"/>
        <w:rPr>
          <w:rFonts w:ascii="Times New Roman" w:eastAsia="Calibri" w:hAnsi="Times New Roman" w:cs="Times New Roman"/>
          <w:sz w:val="26"/>
          <w:szCs w:val="26"/>
        </w:rPr>
      </w:pPr>
      <w:r w:rsidRPr="00031ECC">
        <w:rPr>
          <w:rFonts w:ascii="Times New Roman" w:eastAsia="Calibri" w:hAnsi="Times New Roman" w:cs="Times New Roman"/>
          <w:sz w:val="26"/>
          <w:szCs w:val="26"/>
        </w:rPr>
        <w:t xml:space="preserve">9) проведен капитальный ремонт квартиры № 1 № 5 и помещений общего пользования в 16 квартирном жилом доме, в гп Северо-Енисейский по ул. Ленина, 64 </w:t>
      </w:r>
      <w:r w:rsidRPr="00031ECC">
        <w:rPr>
          <w:rFonts w:ascii="Times New Roman" w:eastAsia="Calibri" w:hAnsi="Times New Roman" w:cs="Times New Roman"/>
          <w:sz w:val="26"/>
          <w:szCs w:val="26"/>
          <w:u w:val="single"/>
        </w:rPr>
        <w:t>на сумму 7,2 млн. руб</w:t>
      </w:r>
      <w:r w:rsidRPr="00031ECC">
        <w:rPr>
          <w:rFonts w:ascii="Times New Roman" w:eastAsia="Calibri" w:hAnsi="Times New Roman" w:cs="Times New Roman"/>
          <w:sz w:val="26"/>
          <w:szCs w:val="26"/>
        </w:rPr>
        <w:t>.</w:t>
      </w:r>
    </w:p>
    <w:p w:rsidR="00031ECC" w:rsidRPr="00031ECC" w:rsidRDefault="00031ECC" w:rsidP="00031ECC">
      <w:pPr>
        <w:tabs>
          <w:tab w:val="left" w:pos="1134"/>
        </w:tabs>
        <w:ind w:firstLine="567"/>
        <w:jc w:val="both"/>
        <w:rPr>
          <w:rFonts w:ascii="Times New Roman" w:eastAsia="Calibri" w:hAnsi="Times New Roman" w:cs="Times New Roman"/>
          <w:sz w:val="26"/>
          <w:szCs w:val="26"/>
          <w:highlight w:val="yellow"/>
        </w:rPr>
      </w:pPr>
    </w:p>
    <w:p w:rsidR="00031ECC" w:rsidRPr="00031ECC" w:rsidRDefault="00031ECC" w:rsidP="00031ECC">
      <w:pPr>
        <w:tabs>
          <w:tab w:val="left" w:pos="709"/>
          <w:tab w:val="left" w:pos="993"/>
        </w:tabs>
        <w:ind w:firstLine="567"/>
        <w:jc w:val="both"/>
        <w:rPr>
          <w:rFonts w:ascii="Times New Roman" w:hAnsi="Times New Roman" w:cs="Times New Roman"/>
          <w:bCs/>
          <w:sz w:val="26"/>
          <w:szCs w:val="26"/>
        </w:rPr>
      </w:pPr>
      <w:r w:rsidRPr="00031ECC">
        <w:rPr>
          <w:rFonts w:ascii="Times New Roman" w:hAnsi="Times New Roman" w:cs="Times New Roman"/>
          <w:bCs/>
          <w:sz w:val="26"/>
          <w:szCs w:val="26"/>
        </w:rPr>
        <w:t xml:space="preserve">Подготовлены 12 проектов капитальных ремонтов на сумму </w:t>
      </w:r>
      <w:r w:rsidRPr="00031ECC">
        <w:rPr>
          <w:rFonts w:ascii="Times New Roman" w:hAnsi="Times New Roman" w:cs="Times New Roman"/>
          <w:b/>
          <w:bCs/>
          <w:sz w:val="26"/>
          <w:szCs w:val="26"/>
          <w:u w:val="single"/>
        </w:rPr>
        <w:t>0,6 млн. руб</w:t>
      </w:r>
      <w:r w:rsidRPr="00031ECC">
        <w:rPr>
          <w:rFonts w:ascii="Times New Roman" w:hAnsi="Times New Roman" w:cs="Times New Roman"/>
          <w:bCs/>
          <w:sz w:val="26"/>
          <w:szCs w:val="26"/>
        </w:rPr>
        <w:t xml:space="preserve">., из них за 2024 год освоено </w:t>
      </w:r>
      <w:r w:rsidRPr="00031ECC">
        <w:rPr>
          <w:rFonts w:ascii="Times New Roman" w:hAnsi="Times New Roman" w:cs="Times New Roman"/>
          <w:b/>
          <w:bCs/>
          <w:sz w:val="26"/>
          <w:szCs w:val="26"/>
          <w:u w:val="single"/>
        </w:rPr>
        <w:t>0,6 млн. руб</w:t>
      </w:r>
      <w:r w:rsidRPr="00031ECC">
        <w:rPr>
          <w:rFonts w:ascii="Times New Roman" w:hAnsi="Times New Roman" w:cs="Times New Roman"/>
          <w:bCs/>
          <w:sz w:val="26"/>
          <w:szCs w:val="26"/>
        </w:rPr>
        <w:t xml:space="preserve">., проведена поверка достоверности определения сметной стоимости капитального ремонта на сумму </w:t>
      </w:r>
      <w:r w:rsidRPr="00031ECC">
        <w:rPr>
          <w:rFonts w:ascii="Times New Roman" w:hAnsi="Times New Roman" w:cs="Times New Roman"/>
          <w:b/>
          <w:bCs/>
          <w:sz w:val="26"/>
          <w:szCs w:val="26"/>
          <w:u w:val="single"/>
        </w:rPr>
        <w:t>0,4 млн. руб.</w:t>
      </w:r>
    </w:p>
    <w:p w:rsidR="00031ECC" w:rsidRPr="00031ECC" w:rsidRDefault="00031ECC" w:rsidP="00031ECC">
      <w:pPr>
        <w:tabs>
          <w:tab w:val="left" w:pos="1134"/>
        </w:tabs>
        <w:ind w:firstLine="567"/>
        <w:jc w:val="both"/>
        <w:rPr>
          <w:rFonts w:ascii="Times New Roman" w:eastAsia="Calibri" w:hAnsi="Times New Roman" w:cs="Times New Roman"/>
          <w:sz w:val="26"/>
          <w:szCs w:val="26"/>
        </w:rPr>
      </w:pPr>
      <w:r w:rsidRPr="00031ECC">
        <w:rPr>
          <w:rFonts w:ascii="Times New Roman" w:eastAsia="Calibri" w:hAnsi="Times New Roman" w:cs="Times New Roman"/>
          <w:sz w:val="26"/>
          <w:szCs w:val="26"/>
        </w:rPr>
        <w:t xml:space="preserve">Также в 2024 году отремонтированы печи и дымовые трубы в </w:t>
      </w:r>
      <w:r w:rsidRPr="00C4418C">
        <w:rPr>
          <w:rFonts w:ascii="Times New Roman" w:eastAsia="Calibri" w:hAnsi="Times New Roman" w:cs="Times New Roman"/>
          <w:b/>
          <w:sz w:val="26"/>
          <w:szCs w:val="26"/>
        </w:rPr>
        <w:t>37 жилых</w:t>
      </w:r>
      <w:r w:rsidRPr="00031ECC">
        <w:rPr>
          <w:rFonts w:ascii="Times New Roman" w:eastAsia="Calibri" w:hAnsi="Times New Roman" w:cs="Times New Roman"/>
          <w:sz w:val="26"/>
          <w:szCs w:val="26"/>
        </w:rPr>
        <w:t xml:space="preserve"> помещениях </w:t>
      </w:r>
      <w:r w:rsidR="00C4418C">
        <w:rPr>
          <w:rFonts w:ascii="Times New Roman" w:eastAsia="Calibri" w:hAnsi="Times New Roman" w:cs="Times New Roman"/>
          <w:b/>
          <w:sz w:val="26"/>
          <w:szCs w:val="26"/>
          <w:u w:val="single"/>
        </w:rPr>
        <w:t>на сумму 4,26 млн</w:t>
      </w:r>
      <w:r w:rsidRPr="00031ECC">
        <w:rPr>
          <w:rFonts w:ascii="Times New Roman" w:eastAsia="Calibri" w:hAnsi="Times New Roman" w:cs="Times New Roman"/>
          <w:b/>
          <w:sz w:val="26"/>
          <w:szCs w:val="26"/>
          <w:u w:val="single"/>
        </w:rPr>
        <w:t>. руб</w:t>
      </w:r>
      <w:r w:rsidRPr="00031ECC">
        <w:rPr>
          <w:rFonts w:ascii="Times New Roman" w:eastAsia="Calibri" w:hAnsi="Times New Roman" w:cs="Times New Roman"/>
          <w:sz w:val="26"/>
          <w:szCs w:val="26"/>
        </w:rPr>
        <w:t>., в том числе:</w:t>
      </w:r>
    </w:p>
    <w:p w:rsidR="00031ECC" w:rsidRPr="00031ECC" w:rsidRDefault="00031ECC" w:rsidP="00031ECC">
      <w:pPr>
        <w:tabs>
          <w:tab w:val="left" w:pos="1134"/>
        </w:tabs>
        <w:ind w:firstLine="567"/>
        <w:jc w:val="both"/>
        <w:rPr>
          <w:rFonts w:ascii="Times New Roman" w:eastAsia="Calibri" w:hAnsi="Times New Roman" w:cs="Times New Roman"/>
          <w:sz w:val="26"/>
          <w:szCs w:val="26"/>
        </w:rPr>
      </w:pPr>
      <w:r w:rsidRPr="00031ECC">
        <w:rPr>
          <w:rFonts w:ascii="Times New Roman" w:eastAsia="Calibri" w:hAnsi="Times New Roman" w:cs="Times New Roman"/>
          <w:sz w:val="26"/>
          <w:szCs w:val="26"/>
        </w:rPr>
        <w:t xml:space="preserve">- </w:t>
      </w:r>
      <w:proofErr w:type="spellStart"/>
      <w:r w:rsidRPr="00031ECC">
        <w:rPr>
          <w:rFonts w:ascii="Times New Roman" w:eastAsia="Calibri" w:hAnsi="Times New Roman" w:cs="Times New Roman"/>
          <w:sz w:val="26"/>
          <w:szCs w:val="26"/>
        </w:rPr>
        <w:t>гпСеверо-Енисейский</w:t>
      </w:r>
      <w:proofErr w:type="spellEnd"/>
      <w:r w:rsidRPr="00031ECC">
        <w:rPr>
          <w:rFonts w:ascii="Times New Roman" w:eastAsia="Calibri" w:hAnsi="Times New Roman" w:cs="Times New Roman"/>
          <w:sz w:val="26"/>
          <w:szCs w:val="26"/>
        </w:rPr>
        <w:t xml:space="preserve"> – 3 печи;</w:t>
      </w:r>
    </w:p>
    <w:p w:rsidR="00031ECC" w:rsidRPr="00031ECC" w:rsidRDefault="00031ECC" w:rsidP="00031ECC">
      <w:pPr>
        <w:tabs>
          <w:tab w:val="left" w:pos="1134"/>
        </w:tabs>
        <w:ind w:firstLine="567"/>
        <w:jc w:val="both"/>
        <w:rPr>
          <w:rFonts w:ascii="Times New Roman" w:eastAsia="Calibri" w:hAnsi="Times New Roman" w:cs="Times New Roman"/>
          <w:sz w:val="26"/>
          <w:szCs w:val="26"/>
        </w:rPr>
      </w:pPr>
      <w:r w:rsidRPr="00031ECC">
        <w:rPr>
          <w:rFonts w:ascii="Times New Roman" w:eastAsia="Calibri" w:hAnsi="Times New Roman" w:cs="Times New Roman"/>
          <w:sz w:val="26"/>
          <w:szCs w:val="26"/>
        </w:rPr>
        <w:t>- п. Тея – 25 печей</w:t>
      </w:r>
      <w:r w:rsidRPr="00031ECC">
        <w:rPr>
          <w:rFonts w:ascii="Times New Roman" w:eastAsia="Calibri" w:hAnsi="Times New Roman" w:cs="Times New Roman"/>
          <w:sz w:val="26"/>
          <w:szCs w:val="26"/>
        </w:rPr>
        <w:tab/>
        <w:t>;</w:t>
      </w:r>
    </w:p>
    <w:p w:rsidR="00031ECC" w:rsidRPr="00031ECC" w:rsidRDefault="00031ECC" w:rsidP="00031ECC">
      <w:pPr>
        <w:tabs>
          <w:tab w:val="left" w:pos="1134"/>
        </w:tabs>
        <w:ind w:firstLine="567"/>
        <w:jc w:val="both"/>
        <w:rPr>
          <w:rFonts w:ascii="Times New Roman" w:eastAsia="Calibri" w:hAnsi="Times New Roman" w:cs="Times New Roman"/>
          <w:sz w:val="26"/>
          <w:szCs w:val="26"/>
        </w:rPr>
      </w:pPr>
      <w:r w:rsidRPr="00031ECC">
        <w:rPr>
          <w:rFonts w:ascii="Times New Roman" w:eastAsia="Calibri" w:hAnsi="Times New Roman" w:cs="Times New Roman"/>
          <w:sz w:val="26"/>
          <w:szCs w:val="26"/>
        </w:rPr>
        <w:t>- п. Вангаш  - 2 печи;</w:t>
      </w:r>
    </w:p>
    <w:p w:rsidR="00031ECC" w:rsidRPr="00031ECC" w:rsidRDefault="00031ECC" w:rsidP="00031ECC">
      <w:pPr>
        <w:tabs>
          <w:tab w:val="left" w:pos="1134"/>
        </w:tabs>
        <w:ind w:firstLine="567"/>
        <w:jc w:val="both"/>
        <w:rPr>
          <w:rFonts w:ascii="Times New Roman" w:eastAsia="Calibri" w:hAnsi="Times New Roman" w:cs="Times New Roman"/>
          <w:sz w:val="26"/>
          <w:szCs w:val="26"/>
        </w:rPr>
      </w:pPr>
      <w:r w:rsidRPr="00031ECC">
        <w:rPr>
          <w:rFonts w:ascii="Times New Roman" w:eastAsia="Calibri" w:hAnsi="Times New Roman" w:cs="Times New Roman"/>
          <w:sz w:val="26"/>
          <w:szCs w:val="26"/>
        </w:rPr>
        <w:t>- п. Брянка – 7 печей.</w:t>
      </w:r>
    </w:p>
    <w:p w:rsidR="00320F95" w:rsidRDefault="00320F95" w:rsidP="007B6E94">
      <w:pPr>
        <w:jc w:val="center"/>
        <w:rPr>
          <w:rFonts w:ascii="Times New Roman" w:eastAsia="Calibri" w:hAnsi="Times New Roman" w:cs="Times New Roman"/>
          <w:b/>
          <w:sz w:val="26"/>
          <w:szCs w:val="26"/>
          <w:u w:val="single"/>
          <w:lang w:eastAsia="en-US"/>
        </w:rPr>
      </w:pPr>
    </w:p>
    <w:p w:rsidR="007B6E94" w:rsidRPr="00C4418C" w:rsidRDefault="007B6E94" w:rsidP="007B6E94">
      <w:pPr>
        <w:jc w:val="center"/>
        <w:rPr>
          <w:rFonts w:ascii="Times New Roman" w:eastAsia="Calibri" w:hAnsi="Times New Roman" w:cs="Times New Roman"/>
          <w:b/>
          <w:sz w:val="26"/>
          <w:szCs w:val="26"/>
          <w:u w:val="single"/>
          <w:lang w:eastAsia="en-US"/>
        </w:rPr>
      </w:pPr>
      <w:r w:rsidRPr="00C4418C">
        <w:rPr>
          <w:rFonts w:ascii="Times New Roman" w:eastAsia="Calibri" w:hAnsi="Times New Roman" w:cs="Times New Roman"/>
          <w:b/>
          <w:sz w:val="26"/>
          <w:szCs w:val="26"/>
          <w:u w:val="single"/>
          <w:lang w:eastAsia="en-US"/>
        </w:rPr>
        <w:t>Модернизация объектов коммунальной инфраструктуры</w:t>
      </w:r>
    </w:p>
    <w:p w:rsidR="00031ECC" w:rsidRPr="00186310" w:rsidRDefault="00031ECC" w:rsidP="007B6E94">
      <w:pPr>
        <w:jc w:val="center"/>
        <w:rPr>
          <w:rFonts w:ascii="Times New Roman" w:eastAsia="Calibri" w:hAnsi="Times New Roman" w:cs="Times New Roman"/>
          <w:b/>
          <w:sz w:val="26"/>
          <w:szCs w:val="26"/>
          <w:highlight w:val="yellow"/>
          <w:u w:val="single"/>
          <w:lang w:eastAsia="en-US"/>
        </w:rPr>
      </w:pPr>
    </w:p>
    <w:p w:rsidR="00031ECC" w:rsidRPr="00031ECC" w:rsidRDefault="00031ECC" w:rsidP="00031ECC">
      <w:pPr>
        <w:ind w:firstLine="571"/>
        <w:jc w:val="both"/>
        <w:rPr>
          <w:rFonts w:ascii="Times New Roman" w:hAnsi="Times New Roman" w:cs="Times New Roman"/>
          <w:bCs/>
          <w:sz w:val="26"/>
          <w:szCs w:val="26"/>
        </w:rPr>
      </w:pPr>
      <w:r w:rsidRPr="00031ECC">
        <w:rPr>
          <w:rFonts w:ascii="Times New Roman" w:hAnsi="Times New Roman" w:cs="Times New Roman"/>
          <w:bCs/>
          <w:iCs/>
          <w:sz w:val="26"/>
          <w:szCs w:val="26"/>
          <w:u w:val="single"/>
        </w:rPr>
        <w:lastRenderedPageBreak/>
        <w:t xml:space="preserve">В рамках реализации </w:t>
      </w:r>
      <w:r w:rsidRPr="00031ECC">
        <w:rPr>
          <w:rFonts w:ascii="Times New Roman" w:hAnsi="Times New Roman" w:cs="Times New Roman"/>
          <w:sz w:val="26"/>
          <w:szCs w:val="26"/>
          <w:u w:val="single"/>
        </w:rPr>
        <w:t xml:space="preserve">муниципальной программы </w:t>
      </w:r>
      <w:r w:rsidRPr="00031ECC">
        <w:rPr>
          <w:rFonts w:ascii="Times New Roman" w:eastAsia="Calibri" w:hAnsi="Times New Roman" w:cs="Times New Roman"/>
          <w:sz w:val="26"/>
          <w:szCs w:val="26"/>
          <w:u w:val="single"/>
        </w:rPr>
        <w:t>«Реформирование и модернизация жилищно-коммунального хозяйства и повышение энергетической эффективности»</w:t>
      </w:r>
      <w:r w:rsidRPr="00031ECC">
        <w:rPr>
          <w:rFonts w:ascii="Times New Roman" w:hAnsi="Times New Roman" w:cs="Times New Roman"/>
          <w:sz w:val="26"/>
          <w:szCs w:val="26"/>
        </w:rPr>
        <w:t xml:space="preserve"> в 2024 году были выполнены</w:t>
      </w:r>
      <w:r w:rsidRPr="00031ECC">
        <w:rPr>
          <w:rFonts w:ascii="Times New Roman" w:hAnsi="Times New Roman" w:cs="Times New Roman"/>
          <w:bCs/>
          <w:sz w:val="26"/>
          <w:szCs w:val="26"/>
        </w:rPr>
        <w:t xml:space="preserve"> следующие мероприятия</w:t>
      </w:r>
      <w:r w:rsidRPr="00031ECC">
        <w:rPr>
          <w:rFonts w:ascii="Times New Roman" w:eastAsia="Calibri" w:hAnsi="Times New Roman" w:cs="Times New Roman"/>
          <w:b/>
          <w:sz w:val="26"/>
          <w:szCs w:val="26"/>
          <w:u w:val="single"/>
          <w:lang w:eastAsia="en-US"/>
        </w:rPr>
        <w:t xml:space="preserve"> на общую сумму 1 243,6 млн. руб.</w:t>
      </w:r>
      <w:r w:rsidRPr="00031ECC">
        <w:rPr>
          <w:rFonts w:ascii="Times New Roman" w:hAnsi="Times New Roman" w:cs="Times New Roman"/>
          <w:sz w:val="26"/>
          <w:szCs w:val="26"/>
        </w:rPr>
        <w:t>,</w:t>
      </w:r>
      <w:r w:rsidRPr="00031ECC">
        <w:rPr>
          <w:rFonts w:ascii="Times New Roman" w:eastAsia="Calibri" w:hAnsi="Times New Roman" w:cs="Times New Roman"/>
          <w:sz w:val="26"/>
          <w:szCs w:val="26"/>
          <w:lang w:eastAsia="en-US"/>
        </w:rPr>
        <w:t xml:space="preserve"> в том числе:</w:t>
      </w:r>
    </w:p>
    <w:p w:rsidR="00031ECC" w:rsidRPr="00031ECC" w:rsidRDefault="00031ECC" w:rsidP="00031ECC">
      <w:pPr>
        <w:ind w:firstLine="571"/>
        <w:jc w:val="both"/>
        <w:rPr>
          <w:rFonts w:ascii="Times New Roman" w:hAnsi="Times New Roman" w:cs="Times New Roman"/>
          <w:sz w:val="26"/>
          <w:szCs w:val="26"/>
        </w:rPr>
      </w:pPr>
      <w:r w:rsidRPr="00031ECC">
        <w:rPr>
          <w:rFonts w:ascii="Times New Roman" w:hAnsi="Times New Roman" w:cs="Times New Roman"/>
          <w:sz w:val="26"/>
          <w:szCs w:val="26"/>
        </w:rPr>
        <w:t xml:space="preserve">1. по подпрограмме 1 «Модернизация, реконструкция, капитальный ремонт объектов коммунальной инфраструктуры и обновление материально-технической базы предприятий жилищно-коммунального хозяйства Северо-Енисейского района» </w:t>
      </w:r>
      <w:r w:rsidRPr="00031ECC">
        <w:rPr>
          <w:rFonts w:ascii="Times New Roman" w:hAnsi="Times New Roman" w:cs="Times New Roman"/>
          <w:b/>
          <w:sz w:val="26"/>
          <w:szCs w:val="26"/>
          <w:u w:val="single"/>
        </w:rPr>
        <w:t>на общую сумму 219,7 млн. руб.</w:t>
      </w:r>
      <w:r w:rsidRPr="00031ECC">
        <w:rPr>
          <w:rFonts w:ascii="Times New Roman" w:hAnsi="Times New Roman" w:cs="Times New Roman"/>
          <w:sz w:val="26"/>
          <w:szCs w:val="26"/>
        </w:rPr>
        <w:t>:</w:t>
      </w:r>
    </w:p>
    <w:p w:rsidR="00031ECC" w:rsidRPr="00031ECC" w:rsidRDefault="00031ECC" w:rsidP="00031ECC">
      <w:pPr>
        <w:tabs>
          <w:tab w:val="left" w:pos="993"/>
        </w:tabs>
        <w:ind w:firstLine="571"/>
        <w:jc w:val="both"/>
        <w:rPr>
          <w:rFonts w:ascii="Times New Roman" w:hAnsi="Times New Roman" w:cs="Times New Roman"/>
          <w:bCs/>
          <w:sz w:val="26"/>
          <w:szCs w:val="26"/>
        </w:rPr>
      </w:pPr>
      <w:r w:rsidRPr="00031ECC">
        <w:rPr>
          <w:rFonts w:ascii="Times New Roman" w:hAnsi="Times New Roman" w:cs="Times New Roman"/>
          <w:sz w:val="26"/>
          <w:szCs w:val="26"/>
        </w:rPr>
        <w:t xml:space="preserve">- капитальный ремонт участка сетей теплоснабжения, холодного и </w:t>
      </w:r>
      <w:proofErr w:type="spellStart"/>
      <w:r w:rsidRPr="00031ECC">
        <w:rPr>
          <w:rFonts w:ascii="Times New Roman" w:hAnsi="Times New Roman" w:cs="Times New Roman"/>
          <w:sz w:val="26"/>
          <w:szCs w:val="26"/>
        </w:rPr>
        <w:t>грячего</w:t>
      </w:r>
      <w:proofErr w:type="spellEnd"/>
      <w:r w:rsidRPr="00031ECC">
        <w:rPr>
          <w:rFonts w:ascii="Times New Roman" w:hAnsi="Times New Roman" w:cs="Times New Roman"/>
          <w:sz w:val="26"/>
          <w:szCs w:val="26"/>
        </w:rPr>
        <w:t xml:space="preserve"> водоснабжения от ТК-60 до ТК-72а, в гп Северо-Енисейский.</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проведен текущий ремонт участка сети теплоснабжения по ул. Центральная, в п. Вангаш;</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xml:space="preserve">- проведен текущий ремонт сетей </w:t>
      </w:r>
      <w:proofErr w:type="spellStart"/>
      <w:r w:rsidRPr="00031ECC">
        <w:rPr>
          <w:rFonts w:ascii="Times New Roman" w:hAnsi="Times New Roman" w:cs="Times New Roman"/>
          <w:sz w:val="26"/>
          <w:szCs w:val="26"/>
        </w:rPr>
        <w:t>тепловодоснабжения</w:t>
      </w:r>
      <w:proofErr w:type="spellEnd"/>
      <w:r w:rsidRPr="00031ECC">
        <w:rPr>
          <w:rFonts w:ascii="Times New Roman" w:hAnsi="Times New Roman" w:cs="Times New Roman"/>
          <w:sz w:val="26"/>
          <w:szCs w:val="26"/>
        </w:rPr>
        <w:t xml:space="preserve"> от ТК-4 до здания администрации п. Новая Калами по ул. Юбилейная и в п. Енашимо;</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xml:space="preserve">- капитальный ремонт участка сети центрального </w:t>
      </w:r>
      <w:proofErr w:type="spellStart"/>
      <w:r w:rsidRPr="00031ECC">
        <w:rPr>
          <w:rFonts w:ascii="Times New Roman" w:hAnsi="Times New Roman" w:cs="Times New Roman"/>
          <w:sz w:val="26"/>
          <w:szCs w:val="26"/>
        </w:rPr>
        <w:t>тепловодоснабжения</w:t>
      </w:r>
      <w:proofErr w:type="spellEnd"/>
      <w:r w:rsidRPr="00031ECC">
        <w:rPr>
          <w:rFonts w:ascii="Times New Roman" w:hAnsi="Times New Roman" w:cs="Times New Roman"/>
          <w:sz w:val="26"/>
          <w:szCs w:val="26"/>
        </w:rPr>
        <w:t xml:space="preserve"> от ТК-83 до ул. Пушкина, 4 гп Северо-Енисейский; </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приобретен и доставлен котел для котельной № 1, по ул. Набережная, 6А, гп Северо-Енисейский;</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приобретен и доставлен котел для котельной по ул. Первомайская, 1, п. Тея;</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подготовлены проекты капитальных ремонтов объектов муниципальной собственности Северо-Енисейского района;</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проведена проверка достоверности определения сметной стоимости капитального ремонта объектов муниципальной собственности Северо-Енисейского района;</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поведен капитальный ремонт бани в п. Новая Калами по ул. Механическая 2А;</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капитальный ремонт кирпичной трубы котельной № 1 гп Северо-Енисейский;</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проведена установка автоматических пожарных сигнализаций и систем оповещения и управления эвакуацией на объектах теплоснабжения;</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подготовлена проектная документация с получением положительного заключения государственной экспертизы и проведением проверки достоверности определения сметной стоимости на реконструкцию объекта незавершенного строительства «Расходный склад нефтепродуктов в п. Енашимо»;</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проведены работы по объекту капитального строительства «Расходный склад нефтепродуктов в п. Енашимо»;</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проведены работы по консервации объекта капитального строительства «Расходный склад нефтепродуктов в п. Енашимо»;</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получены технические условия для технологического присоединения к сетям электроснабжения для подготовки проектной документации на строительство объектов муниципальной собственности Северо-Енисейского района;</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xml:space="preserve">- изготовление индивидуальных тепловых пунктов с проведением текущего ремонта системы горячего водоснабжения в многоквартирных домах </w:t>
      </w:r>
      <w:proofErr w:type="spellStart"/>
      <w:r w:rsidRPr="00031ECC">
        <w:rPr>
          <w:rFonts w:ascii="Times New Roman" w:hAnsi="Times New Roman" w:cs="Times New Roman"/>
          <w:sz w:val="26"/>
          <w:szCs w:val="26"/>
        </w:rPr>
        <w:t>гпСеверо-Енисейский</w:t>
      </w:r>
      <w:proofErr w:type="spellEnd"/>
      <w:r w:rsidRPr="00031ECC">
        <w:rPr>
          <w:rFonts w:ascii="Times New Roman" w:hAnsi="Times New Roman" w:cs="Times New Roman"/>
          <w:sz w:val="26"/>
          <w:szCs w:val="26"/>
        </w:rPr>
        <w:t>;</w:t>
      </w:r>
    </w:p>
    <w:p w:rsidR="00031ECC" w:rsidRPr="00031ECC" w:rsidRDefault="00031ECC" w:rsidP="00031ECC">
      <w:pPr>
        <w:spacing w:line="276" w:lineRule="auto"/>
        <w:ind w:firstLine="567"/>
        <w:jc w:val="both"/>
        <w:rPr>
          <w:rFonts w:ascii="Times New Roman" w:hAnsi="Times New Roman" w:cs="Times New Roman"/>
          <w:sz w:val="26"/>
          <w:szCs w:val="26"/>
        </w:rPr>
      </w:pPr>
      <w:r w:rsidRPr="00031ECC">
        <w:rPr>
          <w:rFonts w:ascii="Times New Roman" w:hAnsi="Times New Roman" w:cs="Times New Roman"/>
          <w:sz w:val="26"/>
          <w:szCs w:val="26"/>
        </w:rPr>
        <w:t>- приобретены четыре автоцистерны для перевозки пищевых жидкостей;</w:t>
      </w:r>
    </w:p>
    <w:p w:rsidR="00031ECC" w:rsidRPr="00031ECC" w:rsidRDefault="00031ECC" w:rsidP="00031ECC">
      <w:pPr>
        <w:tabs>
          <w:tab w:val="left" w:pos="993"/>
        </w:tabs>
        <w:spacing w:line="276" w:lineRule="auto"/>
        <w:ind w:firstLine="571"/>
        <w:jc w:val="both"/>
        <w:rPr>
          <w:rFonts w:ascii="Times New Roman" w:hAnsi="Times New Roman" w:cs="Times New Roman"/>
          <w:sz w:val="26"/>
          <w:szCs w:val="26"/>
        </w:rPr>
      </w:pPr>
      <w:r w:rsidRPr="00031ECC">
        <w:rPr>
          <w:rFonts w:ascii="Times New Roman" w:hAnsi="Times New Roman" w:cs="Times New Roman"/>
          <w:sz w:val="26"/>
          <w:szCs w:val="26"/>
        </w:rPr>
        <w:t>- приобретены два самосвала;</w:t>
      </w:r>
    </w:p>
    <w:p w:rsidR="00031ECC" w:rsidRPr="00031ECC" w:rsidRDefault="00031ECC" w:rsidP="00031ECC">
      <w:pPr>
        <w:tabs>
          <w:tab w:val="left" w:pos="993"/>
        </w:tabs>
        <w:spacing w:line="276" w:lineRule="auto"/>
        <w:ind w:firstLine="571"/>
        <w:jc w:val="both"/>
        <w:rPr>
          <w:rFonts w:ascii="Times New Roman" w:hAnsi="Times New Roman" w:cs="Times New Roman"/>
          <w:sz w:val="26"/>
          <w:szCs w:val="26"/>
        </w:rPr>
      </w:pPr>
      <w:r w:rsidRPr="00031ECC">
        <w:rPr>
          <w:rFonts w:ascii="Times New Roman" w:hAnsi="Times New Roman" w:cs="Times New Roman"/>
          <w:sz w:val="26"/>
          <w:szCs w:val="26"/>
        </w:rPr>
        <w:t>- приобретен трактор с навесным оборудованием;</w:t>
      </w:r>
    </w:p>
    <w:p w:rsidR="00031ECC" w:rsidRPr="00031ECC" w:rsidRDefault="00031ECC" w:rsidP="00031ECC">
      <w:pPr>
        <w:tabs>
          <w:tab w:val="left" w:pos="993"/>
        </w:tabs>
        <w:spacing w:line="276" w:lineRule="auto"/>
        <w:ind w:firstLine="571"/>
        <w:jc w:val="both"/>
        <w:rPr>
          <w:rFonts w:ascii="Times New Roman" w:hAnsi="Times New Roman" w:cs="Times New Roman"/>
          <w:sz w:val="26"/>
          <w:szCs w:val="26"/>
        </w:rPr>
      </w:pPr>
      <w:r w:rsidRPr="00031ECC">
        <w:rPr>
          <w:rFonts w:ascii="Times New Roman" w:hAnsi="Times New Roman" w:cs="Times New Roman"/>
          <w:sz w:val="26"/>
          <w:szCs w:val="26"/>
        </w:rPr>
        <w:t>- приобретен автомобиль для перевозки нефти;</w:t>
      </w:r>
    </w:p>
    <w:p w:rsidR="00031ECC" w:rsidRPr="00031ECC" w:rsidRDefault="00031ECC" w:rsidP="00031ECC">
      <w:pPr>
        <w:tabs>
          <w:tab w:val="left" w:pos="993"/>
        </w:tabs>
        <w:spacing w:line="276" w:lineRule="auto"/>
        <w:ind w:firstLine="571"/>
        <w:jc w:val="both"/>
        <w:rPr>
          <w:rFonts w:ascii="Times New Roman" w:hAnsi="Times New Roman" w:cs="Times New Roman"/>
          <w:sz w:val="26"/>
          <w:szCs w:val="26"/>
        </w:rPr>
      </w:pPr>
      <w:r w:rsidRPr="00031ECC">
        <w:rPr>
          <w:rFonts w:ascii="Times New Roman" w:hAnsi="Times New Roman" w:cs="Times New Roman"/>
          <w:sz w:val="26"/>
          <w:szCs w:val="26"/>
        </w:rPr>
        <w:t>- приобретен трансформатор – ТМГ-250/6/0,4;</w:t>
      </w:r>
    </w:p>
    <w:p w:rsidR="00031ECC" w:rsidRPr="00031ECC" w:rsidRDefault="00031ECC" w:rsidP="00031ECC">
      <w:pPr>
        <w:tabs>
          <w:tab w:val="left" w:pos="993"/>
        </w:tabs>
        <w:spacing w:line="276" w:lineRule="auto"/>
        <w:ind w:firstLine="571"/>
        <w:jc w:val="both"/>
        <w:rPr>
          <w:rFonts w:ascii="Times New Roman" w:hAnsi="Times New Roman" w:cs="Times New Roman"/>
          <w:sz w:val="26"/>
          <w:szCs w:val="26"/>
        </w:rPr>
      </w:pPr>
      <w:r w:rsidRPr="00031ECC">
        <w:rPr>
          <w:rFonts w:ascii="Times New Roman" w:hAnsi="Times New Roman" w:cs="Times New Roman"/>
          <w:sz w:val="26"/>
          <w:szCs w:val="26"/>
        </w:rPr>
        <w:lastRenderedPageBreak/>
        <w:t>- приобретена трансформаторная подстанция;</w:t>
      </w:r>
    </w:p>
    <w:p w:rsidR="00031ECC" w:rsidRPr="00031ECC" w:rsidRDefault="00031ECC" w:rsidP="00031ECC">
      <w:pPr>
        <w:tabs>
          <w:tab w:val="left" w:pos="993"/>
        </w:tabs>
        <w:spacing w:line="276" w:lineRule="auto"/>
        <w:ind w:firstLine="571"/>
        <w:jc w:val="both"/>
        <w:rPr>
          <w:rFonts w:ascii="Times New Roman" w:hAnsi="Times New Roman" w:cs="Times New Roman"/>
          <w:sz w:val="26"/>
          <w:szCs w:val="26"/>
        </w:rPr>
      </w:pPr>
      <w:r w:rsidRPr="00031ECC">
        <w:rPr>
          <w:rFonts w:ascii="Times New Roman" w:hAnsi="Times New Roman" w:cs="Times New Roman"/>
          <w:sz w:val="26"/>
          <w:szCs w:val="26"/>
        </w:rPr>
        <w:t>- приобретена дизельная электростанция мощностью 1 МВт;</w:t>
      </w:r>
    </w:p>
    <w:p w:rsidR="00031ECC" w:rsidRPr="00031ECC" w:rsidRDefault="00031ECC" w:rsidP="00031ECC">
      <w:pPr>
        <w:tabs>
          <w:tab w:val="left" w:pos="993"/>
        </w:tabs>
        <w:spacing w:line="276" w:lineRule="auto"/>
        <w:ind w:firstLine="571"/>
        <w:jc w:val="both"/>
        <w:rPr>
          <w:rFonts w:ascii="Times New Roman" w:hAnsi="Times New Roman" w:cs="Times New Roman"/>
          <w:sz w:val="26"/>
          <w:szCs w:val="26"/>
        </w:rPr>
      </w:pPr>
      <w:r w:rsidRPr="00031ECC">
        <w:rPr>
          <w:rFonts w:ascii="Times New Roman" w:hAnsi="Times New Roman" w:cs="Times New Roman"/>
          <w:sz w:val="26"/>
          <w:szCs w:val="26"/>
        </w:rPr>
        <w:t>- приобретена дизельная электростанция мощностью 250 кВт.в п. Вельмо;</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приобретен и установлен резервуар для хранения сырой нефти объемом 980 куб.м.</w:t>
      </w:r>
    </w:p>
    <w:p w:rsidR="00031ECC" w:rsidRPr="00031ECC" w:rsidRDefault="00031ECC" w:rsidP="00031ECC">
      <w:pPr>
        <w:tabs>
          <w:tab w:val="left" w:pos="993"/>
        </w:tabs>
        <w:ind w:firstLine="571"/>
        <w:jc w:val="both"/>
        <w:rPr>
          <w:rFonts w:ascii="Times New Roman" w:hAnsi="Times New Roman" w:cs="Times New Roman"/>
          <w:sz w:val="26"/>
          <w:szCs w:val="26"/>
        </w:rPr>
      </w:pPr>
      <w:r w:rsidRPr="00031ECC">
        <w:rPr>
          <w:rFonts w:ascii="Times New Roman" w:hAnsi="Times New Roman" w:cs="Times New Roman"/>
          <w:sz w:val="26"/>
          <w:szCs w:val="26"/>
        </w:rPr>
        <w:t xml:space="preserve">2. по подпрограмме 2 «Чистая вода Северо-Енисейского района» проведена независимая экспертиза технического состояния объекта водозабора подземных вод в гпСеверо-Енисейский на сумму </w:t>
      </w:r>
      <w:r w:rsidRPr="00031ECC">
        <w:rPr>
          <w:rFonts w:ascii="Times New Roman" w:hAnsi="Times New Roman" w:cs="Times New Roman"/>
          <w:b/>
          <w:sz w:val="26"/>
          <w:szCs w:val="26"/>
          <w:u w:val="single"/>
        </w:rPr>
        <w:t>31,9 млн. рублей.</w:t>
      </w:r>
    </w:p>
    <w:p w:rsidR="00031ECC" w:rsidRPr="00031ECC" w:rsidRDefault="00031ECC" w:rsidP="00031ECC">
      <w:pPr>
        <w:tabs>
          <w:tab w:val="left" w:pos="993"/>
        </w:tabs>
        <w:ind w:firstLine="571"/>
        <w:jc w:val="both"/>
        <w:rPr>
          <w:rFonts w:ascii="Times New Roman" w:hAnsi="Times New Roman" w:cs="Times New Roman"/>
          <w:bCs/>
          <w:sz w:val="26"/>
          <w:szCs w:val="26"/>
          <w:highlight w:val="yellow"/>
          <w:u w:val="single"/>
        </w:rPr>
      </w:pPr>
      <w:r w:rsidRPr="00031ECC">
        <w:rPr>
          <w:rFonts w:ascii="Times New Roman" w:hAnsi="Times New Roman" w:cs="Times New Roman"/>
          <w:sz w:val="26"/>
          <w:szCs w:val="26"/>
        </w:rPr>
        <w:t>3. по подпрограмме 3 «Доступность коммунально-бытовых услуг для населения Северо-Енисейского района»</w:t>
      </w:r>
      <w:r w:rsidRPr="00031ECC">
        <w:rPr>
          <w:rFonts w:ascii="Times New Roman" w:hAnsi="Times New Roman" w:cs="Times New Roman"/>
          <w:b/>
          <w:sz w:val="26"/>
          <w:szCs w:val="26"/>
          <w:u w:val="single"/>
        </w:rPr>
        <w:t>на общую сумму 992,0  млн. руб.</w:t>
      </w:r>
      <w:r w:rsidRPr="00031ECC">
        <w:rPr>
          <w:rFonts w:ascii="Times New Roman" w:hAnsi="Times New Roman" w:cs="Times New Roman"/>
          <w:sz w:val="26"/>
          <w:szCs w:val="26"/>
          <w:u w:val="single"/>
        </w:rPr>
        <w:t>,</w:t>
      </w:r>
      <w:r w:rsidRPr="00031ECC">
        <w:rPr>
          <w:rFonts w:ascii="Times New Roman" w:eastAsia="Calibri" w:hAnsi="Times New Roman" w:cs="Times New Roman"/>
          <w:sz w:val="26"/>
          <w:szCs w:val="26"/>
          <w:lang w:eastAsia="en-US"/>
        </w:rPr>
        <w:t xml:space="preserve"> в том числе:</w:t>
      </w:r>
    </w:p>
    <w:p w:rsidR="00031ECC" w:rsidRPr="00031ECC" w:rsidRDefault="00031ECC" w:rsidP="00031ECC">
      <w:pPr>
        <w:ind w:firstLine="571"/>
        <w:jc w:val="both"/>
        <w:rPr>
          <w:rFonts w:ascii="Times New Roman" w:hAnsi="Times New Roman" w:cs="Times New Roman"/>
          <w:sz w:val="26"/>
          <w:szCs w:val="26"/>
        </w:rPr>
      </w:pPr>
      <w:r w:rsidRPr="00031ECC">
        <w:rPr>
          <w:rFonts w:ascii="Times New Roman" w:hAnsi="Times New Roman" w:cs="Times New Roman"/>
          <w:sz w:val="26"/>
          <w:szCs w:val="26"/>
        </w:rPr>
        <w:t>- реализованы отдельные меры по обеспечению ограничения платы граждан за коммунальные услуги (в соответствии с Законом края от 1 декабря 2014 года № 7-2839) в рамках подпрограммы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p>
    <w:p w:rsidR="00031ECC" w:rsidRPr="00031ECC" w:rsidRDefault="00031ECC" w:rsidP="00031ECC">
      <w:pPr>
        <w:ind w:firstLine="571"/>
        <w:jc w:val="both"/>
        <w:rPr>
          <w:rFonts w:ascii="Times New Roman" w:hAnsi="Times New Roman" w:cs="Times New Roman"/>
          <w:sz w:val="26"/>
          <w:szCs w:val="26"/>
        </w:rPr>
      </w:pPr>
      <w:r w:rsidRPr="00031ECC">
        <w:rPr>
          <w:rFonts w:ascii="Times New Roman" w:hAnsi="Times New Roman" w:cs="Times New Roman"/>
          <w:sz w:val="26"/>
          <w:szCs w:val="26"/>
        </w:rPr>
        <w:t>- обеспечено теплоснабжение населения путем приобретения (закупа) котельно-печного топлива, включая его доставку в размере затрат, не включенных в тарифы на коммунальные услуги, хранение, а также доставку от его места хранения в Северо-Енисейском районе до котельных Северо-Енисейского района;</w:t>
      </w:r>
    </w:p>
    <w:p w:rsidR="00031ECC" w:rsidRPr="00031ECC" w:rsidRDefault="00031ECC" w:rsidP="00031ECC">
      <w:pPr>
        <w:ind w:firstLine="567"/>
        <w:jc w:val="both"/>
        <w:rPr>
          <w:rFonts w:ascii="Times New Roman" w:hAnsi="Times New Roman" w:cs="Times New Roman"/>
          <w:sz w:val="26"/>
          <w:szCs w:val="26"/>
        </w:rPr>
      </w:pPr>
      <w:r w:rsidRPr="00031ECC">
        <w:rPr>
          <w:rFonts w:ascii="Times New Roman" w:hAnsi="Times New Roman" w:cs="Times New Roman"/>
          <w:sz w:val="26"/>
          <w:szCs w:val="26"/>
        </w:rPr>
        <w:t>- обеспечено бытовое обслуживание жителей района услугами общих отделений бань;</w:t>
      </w:r>
    </w:p>
    <w:p w:rsidR="00031ECC" w:rsidRPr="00031ECC" w:rsidRDefault="00031ECC" w:rsidP="00031ECC">
      <w:pPr>
        <w:ind w:firstLine="567"/>
        <w:jc w:val="both"/>
        <w:rPr>
          <w:rFonts w:ascii="Times New Roman" w:hAnsi="Times New Roman" w:cs="Times New Roman"/>
          <w:sz w:val="26"/>
          <w:szCs w:val="26"/>
        </w:rPr>
      </w:pPr>
      <w:r w:rsidRPr="00031ECC">
        <w:rPr>
          <w:rFonts w:ascii="Times New Roman" w:hAnsi="Times New Roman" w:cs="Times New Roman"/>
          <w:sz w:val="26"/>
          <w:szCs w:val="26"/>
        </w:rPr>
        <w:t>- обеспечено теплоснабжения населения в части производства и (или) реализации топлива твердого (швырок всех групп пород);</w:t>
      </w:r>
    </w:p>
    <w:p w:rsidR="00031ECC" w:rsidRPr="00031ECC" w:rsidRDefault="00031ECC" w:rsidP="00031ECC">
      <w:pPr>
        <w:pStyle w:val="af1"/>
        <w:tabs>
          <w:tab w:val="left" w:pos="709"/>
        </w:tabs>
        <w:ind w:left="0" w:firstLine="567"/>
        <w:jc w:val="both"/>
        <w:rPr>
          <w:rFonts w:ascii="Times New Roman" w:hAnsi="Times New Roman" w:cs="Times New Roman"/>
          <w:sz w:val="26"/>
          <w:szCs w:val="26"/>
        </w:rPr>
      </w:pPr>
      <w:r w:rsidRPr="00031ECC">
        <w:rPr>
          <w:rFonts w:ascii="Times New Roman" w:hAnsi="Times New Roman" w:cs="Times New Roman"/>
          <w:sz w:val="26"/>
          <w:szCs w:val="26"/>
        </w:rPr>
        <w:t>- организовано водоснабжение населения в части доставки воды автомобильным транспортом от центральной водокачки к водоразборным колонкам с учетом содержания водоразборных колонок в гп Северо-Енисейский.</w:t>
      </w:r>
    </w:p>
    <w:p w:rsidR="007B6E94" w:rsidRPr="002E7540" w:rsidRDefault="007B6E94" w:rsidP="007B6E94">
      <w:pPr>
        <w:shd w:val="clear" w:color="auto" w:fill="FFFFFF"/>
        <w:ind w:firstLine="571"/>
        <w:jc w:val="both"/>
        <w:rPr>
          <w:rFonts w:ascii="Times New Roman" w:hAnsi="Times New Roman" w:cs="Times New Roman"/>
          <w:b/>
          <w:sz w:val="26"/>
          <w:szCs w:val="26"/>
          <w:u w:val="single"/>
        </w:rPr>
      </w:pPr>
      <w:r w:rsidRPr="002E7540">
        <w:rPr>
          <w:rFonts w:ascii="Times New Roman" w:hAnsi="Times New Roman" w:cs="Times New Roman"/>
          <w:spacing w:val="-8"/>
          <w:sz w:val="26"/>
          <w:szCs w:val="26"/>
        </w:rPr>
        <w:t xml:space="preserve">За счет ежегодного проведения капитальных ремонтов </w:t>
      </w:r>
      <w:r w:rsidRPr="002E7540">
        <w:rPr>
          <w:rFonts w:ascii="Times New Roman" w:hAnsi="Times New Roman" w:cs="Times New Roman"/>
          <w:spacing w:val="-5"/>
          <w:sz w:val="26"/>
          <w:szCs w:val="26"/>
        </w:rPr>
        <w:t xml:space="preserve">трасс тепло - водоснабжения и канализации мы </w:t>
      </w:r>
      <w:r w:rsidRPr="002E7540">
        <w:rPr>
          <w:rFonts w:ascii="Times New Roman" w:hAnsi="Times New Roman" w:cs="Times New Roman"/>
          <w:spacing w:val="-8"/>
          <w:sz w:val="26"/>
          <w:szCs w:val="26"/>
        </w:rPr>
        <w:t>обеспечили все население Северо-</w:t>
      </w:r>
      <w:r w:rsidRPr="002E7540">
        <w:rPr>
          <w:rFonts w:ascii="Times New Roman" w:hAnsi="Times New Roman" w:cs="Times New Roman"/>
          <w:spacing w:val="-9"/>
          <w:sz w:val="26"/>
          <w:szCs w:val="26"/>
        </w:rPr>
        <w:t xml:space="preserve">Енисейского района </w:t>
      </w:r>
      <w:r w:rsidRPr="002E7540">
        <w:rPr>
          <w:rFonts w:ascii="Times New Roman" w:hAnsi="Times New Roman" w:cs="Times New Roman"/>
          <w:b/>
          <w:spacing w:val="-9"/>
          <w:sz w:val="26"/>
          <w:szCs w:val="26"/>
          <w:u w:val="single"/>
        </w:rPr>
        <w:t xml:space="preserve">качественными жилищно-коммунальными </w:t>
      </w:r>
      <w:r w:rsidRPr="002E7540">
        <w:rPr>
          <w:rFonts w:ascii="Times New Roman" w:hAnsi="Times New Roman" w:cs="Times New Roman"/>
          <w:b/>
          <w:sz w:val="26"/>
          <w:szCs w:val="26"/>
          <w:u w:val="single"/>
        </w:rPr>
        <w:t>услугами.</w:t>
      </w:r>
    </w:p>
    <w:p w:rsidR="007B6E94" w:rsidRPr="00186310" w:rsidRDefault="007B6E94" w:rsidP="007B6E94">
      <w:pPr>
        <w:rPr>
          <w:rFonts w:ascii="Times New Roman" w:hAnsi="Times New Roman" w:cs="Times New Roman"/>
          <w:sz w:val="26"/>
          <w:szCs w:val="26"/>
          <w:highlight w:val="yellow"/>
        </w:rPr>
      </w:pPr>
    </w:p>
    <w:p w:rsidR="00454BE2" w:rsidRPr="002E7540" w:rsidRDefault="00454BE2" w:rsidP="0095418C">
      <w:pPr>
        <w:tabs>
          <w:tab w:val="left" w:pos="993"/>
        </w:tabs>
        <w:jc w:val="center"/>
        <w:rPr>
          <w:rFonts w:ascii="Times New Roman" w:hAnsi="Times New Roman" w:cs="Times New Roman"/>
          <w:b/>
          <w:sz w:val="26"/>
          <w:szCs w:val="26"/>
          <w:u w:val="single"/>
        </w:rPr>
      </w:pPr>
      <w:r w:rsidRPr="002E7540">
        <w:rPr>
          <w:rFonts w:ascii="Times New Roman" w:hAnsi="Times New Roman" w:cs="Times New Roman"/>
          <w:b/>
          <w:sz w:val="26"/>
          <w:szCs w:val="26"/>
          <w:u w:val="single"/>
        </w:rPr>
        <w:t xml:space="preserve">Строительство объектов </w:t>
      </w:r>
      <w:r w:rsidR="00815C8E" w:rsidRPr="002E7540">
        <w:rPr>
          <w:rFonts w:ascii="Times New Roman" w:hAnsi="Times New Roman" w:cs="Times New Roman"/>
          <w:b/>
          <w:sz w:val="26"/>
          <w:szCs w:val="26"/>
          <w:u w:val="single"/>
        </w:rPr>
        <w:t xml:space="preserve">социального, </w:t>
      </w:r>
      <w:r w:rsidRPr="002E7540">
        <w:rPr>
          <w:rFonts w:ascii="Times New Roman" w:hAnsi="Times New Roman" w:cs="Times New Roman"/>
          <w:b/>
          <w:sz w:val="26"/>
          <w:szCs w:val="26"/>
          <w:u w:val="single"/>
        </w:rPr>
        <w:t>гражданского и производственного назначения</w:t>
      </w:r>
    </w:p>
    <w:p w:rsidR="00454BE2" w:rsidRPr="002E7540" w:rsidRDefault="00454BE2" w:rsidP="00C7004E">
      <w:pPr>
        <w:tabs>
          <w:tab w:val="left" w:pos="993"/>
        </w:tabs>
        <w:ind w:firstLine="567"/>
        <w:jc w:val="both"/>
        <w:rPr>
          <w:rFonts w:ascii="Times New Roman" w:hAnsi="Times New Roman" w:cs="Times New Roman"/>
          <w:sz w:val="26"/>
          <w:szCs w:val="26"/>
        </w:rPr>
      </w:pPr>
      <w:r w:rsidRPr="002E7540">
        <w:rPr>
          <w:rFonts w:ascii="Times New Roman" w:hAnsi="Times New Roman" w:cs="Times New Roman"/>
          <w:sz w:val="26"/>
          <w:szCs w:val="26"/>
        </w:rPr>
        <w:t xml:space="preserve">Наряду со строительством и </w:t>
      </w:r>
      <w:r w:rsidR="00815C8E" w:rsidRPr="002E7540">
        <w:rPr>
          <w:rFonts w:ascii="Times New Roman" w:hAnsi="Times New Roman" w:cs="Times New Roman"/>
          <w:sz w:val="26"/>
          <w:szCs w:val="26"/>
        </w:rPr>
        <w:t>ремонтами объектов жилого фонда</w:t>
      </w:r>
      <w:r w:rsidRPr="002E7540">
        <w:rPr>
          <w:rFonts w:ascii="Times New Roman" w:hAnsi="Times New Roman" w:cs="Times New Roman"/>
          <w:sz w:val="26"/>
          <w:szCs w:val="26"/>
        </w:rPr>
        <w:t xml:space="preserve"> и жилищно-коммунального хозяйства, в Северо-Енисейском районе ежегодно ведутся работы по строительству объектов</w:t>
      </w:r>
      <w:r w:rsidR="00815C8E" w:rsidRPr="002E7540">
        <w:rPr>
          <w:rFonts w:ascii="Times New Roman" w:hAnsi="Times New Roman" w:cs="Times New Roman"/>
          <w:sz w:val="26"/>
          <w:szCs w:val="26"/>
        </w:rPr>
        <w:t xml:space="preserve"> социального,</w:t>
      </w:r>
      <w:r w:rsidRPr="002E7540">
        <w:rPr>
          <w:rFonts w:ascii="Times New Roman" w:hAnsi="Times New Roman" w:cs="Times New Roman"/>
          <w:sz w:val="26"/>
          <w:szCs w:val="26"/>
        </w:rPr>
        <w:t xml:space="preserve"> гражданского и производственного назначения.</w:t>
      </w:r>
    </w:p>
    <w:p w:rsidR="009D3BAA" w:rsidRPr="002E7540" w:rsidRDefault="009D3BAA" w:rsidP="002E7540">
      <w:pPr>
        <w:pStyle w:val="af1"/>
        <w:pBdr>
          <w:bottom w:val="none" w:sz="4" w:space="0" w:color="000000"/>
          <w:right w:val="none" w:sz="4" w:space="5" w:color="000000"/>
        </w:pBdr>
        <w:ind w:left="0" w:firstLine="567"/>
        <w:jc w:val="both"/>
        <w:rPr>
          <w:rFonts w:ascii="Times New Roman" w:hAnsi="Times New Roman" w:cs="Times New Roman"/>
          <w:b/>
          <w:bCs/>
          <w:sz w:val="26"/>
          <w:szCs w:val="26"/>
        </w:rPr>
      </w:pPr>
      <w:bookmarkStart w:id="2" w:name="_Toc361390351"/>
      <w:bookmarkStart w:id="3" w:name="_Toc394050632"/>
      <w:r w:rsidRPr="002E7540">
        <w:rPr>
          <w:rFonts w:ascii="Times New Roman" w:hAnsi="Times New Roman" w:cs="Times New Roman"/>
          <w:bCs/>
          <w:sz w:val="26"/>
          <w:szCs w:val="26"/>
        </w:rPr>
        <w:t xml:space="preserve">Очень </w:t>
      </w:r>
      <w:r w:rsidRPr="002E7540">
        <w:rPr>
          <w:rFonts w:ascii="Times New Roman" w:hAnsi="Times New Roman" w:cs="Times New Roman"/>
          <w:b/>
          <w:bCs/>
          <w:sz w:val="26"/>
          <w:szCs w:val="26"/>
          <w:u w:val="single"/>
        </w:rPr>
        <w:t>важным реализованным проектом на территории Северо-Енисейского района в 2022 году</w:t>
      </w:r>
      <w:r w:rsidRPr="002E7540">
        <w:rPr>
          <w:rFonts w:ascii="Times New Roman" w:hAnsi="Times New Roman" w:cs="Times New Roman"/>
          <w:bCs/>
          <w:sz w:val="26"/>
          <w:szCs w:val="26"/>
        </w:rPr>
        <w:t xml:space="preserve">, является ввод в эксплуатацию </w:t>
      </w:r>
      <w:r w:rsidRPr="002E7540">
        <w:rPr>
          <w:rFonts w:ascii="Times New Roman" w:hAnsi="Times New Roman" w:cs="Times New Roman"/>
          <w:b/>
          <w:bCs/>
          <w:sz w:val="26"/>
          <w:szCs w:val="26"/>
          <w:u w:val="single"/>
        </w:rPr>
        <w:t>ПЦР лаборатории,</w:t>
      </w:r>
      <w:r w:rsidRPr="002E7540">
        <w:rPr>
          <w:rFonts w:ascii="Times New Roman" w:hAnsi="Times New Roman" w:cs="Times New Roman"/>
          <w:bCs/>
          <w:sz w:val="26"/>
          <w:szCs w:val="26"/>
        </w:rPr>
        <w:t>построенной и укомплектованной за счет средств районного бюджета, в которой будут проводиться исследования методом полимеразной цепной реакции</w:t>
      </w:r>
      <w:r w:rsidRPr="002E7540">
        <w:rPr>
          <w:rFonts w:ascii="Times New Roman" w:hAnsi="Times New Roman" w:cs="Times New Roman"/>
          <w:b/>
          <w:bCs/>
          <w:sz w:val="26"/>
          <w:szCs w:val="26"/>
        </w:rPr>
        <w:t>.</w:t>
      </w:r>
    </w:p>
    <w:p w:rsidR="00F74AF2" w:rsidRDefault="009D3BAA" w:rsidP="00F74AF2">
      <w:pPr>
        <w:pStyle w:val="af1"/>
        <w:pBdr>
          <w:bottom w:val="none" w:sz="4" w:space="0" w:color="000000"/>
          <w:right w:val="none" w:sz="4" w:space="5" w:color="000000"/>
        </w:pBdr>
        <w:ind w:left="0" w:firstLine="567"/>
        <w:jc w:val="both"/>
        <w:rPr>
          <w:rFonts w:ascii="Times New Roman" w:hAnsi="Times New Roman" w:cs="Times New Roman"/>
          <w:color w:val="111111"/>
          <w:w w:val="105"/>
          <w:sz w:val="26"/>
          <w:szCs w:val="26"/>
        </w:rPr>
      </w:pPr>
      <w:r w:rsidRPr="002E7540">
        <w:rPr>
          <w:rFonts w:ascii="Times New Roman" w:hAnsi="Times New Roman" w:cs="Times New Roman"/>
          <w:bCs/>
          <w:sz w:val="26"/>
          <w:szCs w:val="26"/>
        </w:rPr>
        <w:t xml:space="preserve">Мощность ПЦР - лаборатории рассчитана на </w:t>
      </w:r>
      <w:r w:rsidRPr="002E7540">
        <w:rPr>
          <w:rFonts w:ascii="Times New Roman" w:hAnsi="Times New Roman" w:cs="Times New Roman"/>
          <w:b/>
          <w:bCs/>
          <w:sz w:val="26"/>
          <w:szCs w:val="26"/>
          <w:u w:val="single"/>
        </w:rPr>
        <w:t>15 посещений в смену</w:t>
      </w:r>
      <w:r w:rsidRPr="002E7540">
        <w:rPr>
          <w:rFonts w:ascii="Times New Roman" w:hAnsi="Times New Roman" w:cs="Times New Roman"/>
          <w:bCs/>
          <w:sz w:val="26"/>
          <w:szCs w:val="26"/>
        </w:rPr>
        <w:t xml:space="preserve">, в ней будут проводиться такие микробиологические исследования, как: </w:t>
      </w:r>
      <w:r w:rsidRPr="002E7540">
        <w:rPr>
          <w:rFonts w:ascii="Times New Roman" w:hAnsi="Times New Roman" w:cs="Times New Roman"/>
          <w:color w:val="111111"/>
          <w:w w:val="105"/>
          <w:sz w:val="26"/>
          <w:szCs w:val="26"/>
          <w:lang w:val="en-US"/>
        </w:rPr>
        <w:t>c</w:t>
      </w:r>
      <w:r w:rsidRPr="002E7540">
        <w:rPr>
          <w:rFonts w:ascii="Times New Roman" w:hAnsi="Times New Roman" w:cs="Times New Roman"/>
          <w:color w:val="111111"/>
          <w:w w:val="105"/>
          <w:sz w:val="26"/>
          <w:szCs w:val="26"/>
        </w:rPr>
        <w:t>ovid-19, ЗППП (заболевания передающиеся половым путем), гепатиты «В» и «С», кишечные инфекции, респираторные инфекции и др.</w:t>
      </w:r>
    </w:p>
    <w:p w:rsidR="00D842A4" w:rsidRPr="002E7540" w:rsidRDefault="009D3BAA" w:rsidP="00F74AF2">
      <w:pPr>
        <w:pStyle w:val="af1"/>
        <w:pBdr>
          <w:bottom w:val="none" w:sz="4" w:space="0" w:color="000000"/>
          <w:right w:val="none" w:sz="4" w:space="5" w:color="000000"/>
        </w:pBdr>
        <w:ind w:left="0" w:firstLine="567"/>
        <w:jc w:val="both"/>
        <w:rPr>
          <w:rFonts w:ascii="Times New Roman" w:hAnsi="Times New Roman" w:cs="Times New Roman"/>
          <w:bCs/>
          <w:sz w:val="26"/>
          <w:szCs w:val="26"/>
        </w:rPr>
      </w:pPr>
      <w:r w:rsidRPr="002E7540">
        <w:rPr>
          <w:rFonts w:ascii="Times New Roman" w:hAnsi="Times New Roman" w:cs="Times New Roman"/>
          <w:bCs/>
          <w:sz w:val="26"/>
          <w:szCs w:val="26"/>
        </w:rPr>
        <w:t>ПЦР - лаборатория - это медицинский объект, который будет работать на здоровье граждан Северо-Енисейского района. Это важный объект для скорости исследования анализов, быстроты постановки диагноза.</w:t>
      </w:r>
    </w:p>
    <w:p w:rsidR="00F74AF2" w:rsidRPr="00F74AF2" w:rsidRDefault="00D842A4" w:rsidP="00C4418C">
      <w:pPr>
        <w:pStyle w:val="af1"/>
        <w:pBdr>
          <w:bottom w:val="none" w:sz="4" w:space="4" w:color="000000"/>
          <w:right w:val="none" w:sz="4" w:space="5" w:color="000000"/>
        </w:pBdr>
        <w:ind w:left="0" w:firstLine="567"/>
        <w:jc w:val="both"/>
        <w:rPr>
          <w:rFonts w:ascii="Times New Roman" w:hAnsi="Times New Roman" w:cs="Times New Roman"/>
          <w:b/>
          <w:bCs/>
          <w:sz w:val="26"/>
          <w:szCs w:val="26"/>
          <w:u w:val="single"/>
        </w:rPr>
      </w:pPr>
      <w:r w:rsidRPr="00F74AF2">
        <w:rPr>
          <w:rFonts w:ascii="Times New Roman" w:hAnsi="Times New Roman" w:cs="Times New Roman"/>
          <w:b/>
          <w:sz w:val="26"/>
          <w:szCs w:val="26"/>
          <w:u w:val="single"/>
        </w:rPr>
        <w:lastRenderedPageBreak/>
        <w:t>В настоящее время находятся на стадии проектирования строительство комплексного лечебного корпуса КГБУЗ «Северо-Енисейская районная больница»</w:t>
      </w:r>
      <w:r w:rsidRPr="00F74AF2">
        <w:rPr>
          <w:rFonts w:ascii="Times New Roman" w:hAnsi="Times New Roman" w:cs="Times New Roman"/>
          <w:b/>
          <w:bCs/>
          <w:sz w:val="26"/>
          <w:szCs w:val="26"/>
          <w:u w:val="single"/>
        </w:rPr>
        <w:t xml:space="preserve"> в гп Северо-Енисейский мощностью 45 коек и 3 койки реанимации.</w:t>
      </w:r>
    </w:p>
    <w:p w:rsidR="00F74AF2" w:rsidRDefault="00D842A4" w:rsidP="00C4418C">
      <w:pPr>
        <w:pStyle w:val="af1"/>
        <w:pBdr>
          <w:bottom w:val="none" w:sz="4" w:space="4" w:color="000000"/>
          <w:right w:val="none" w:sz="4" w:space="5" w:color="000000"/>
        </w:pBdr>
        <w:ind w:left="0" w:firstLine="567"/>
        <w:jc w:val="both"/>
        <w:rPr>
          <w:rFonts w:ascii="Times New Roman" w:hAnsi="Times New Roman"/>
          <w:bCs/>
          <w:sz w:val="26"/>
          <w:szCs w:val="26"/>
        </w:rPr>
      </w:pPr>
      <w:r w:rsidRPr="00F74AF2">
        <w:rPr>
          <w:rFonts w:ascii="Times New Roman" w:hAnsi="Times New Roman" w:cs="Times New Roman"/>
          <w:b/>
          <w:bCs/>
          <w:sz w:val="26"/>
          <w:szCs w:val="26"/>
          <w:u w:val="single"/>
        </w:rPr>
        <w:t xml:space="preserve">Также, </w:t>
      </w:r>
      <w:r w:rsidR="002E7540" w:rsidRPr="00F74AF2">
        <w:rPr>
          <w:rFonts w:ascii="Times New Roman" w:hAnsi="Times New Roman"/>
          <w:bCs/>
          <w:sz w:val="26"/>
          <w:szCs w:val="26"/>
        </w:rPr>
        <w:t xml:space="preserve">разработана проектно-сметная документация на </w:t>
      </w:r>
      <w:r w:rsidR="002E7540" w:rsidRPr="00F74AF2">
        <w:rPr>
          <w:rFonts w:ascii="Times New Roman" w:hAnsi="Times New Roman"/>
          <w:b/>
          <w:bCs/>
          <w:sz w:val="26"/>
          <w:szCs w:val="26"/>
          <w:u w:val="single"/>
        </w:rPr>
        <w:t>строительство культурно - досугового</w:t>
      </w:r>
      <w:r w:rsidR="002E7540" w:rsidRPr="002E7540">
        <w:rPr>
          <w:rFonts w:ascii="Times New Roman" w:hAnsi="Times New Roman"/>
          <w:b/>
          <w:bCs/>
          <w:sz w:val="26"/>
          <w:szCs w:val="26"/>
          <w:u w:val="single"/>
        </w:rPr>
        <w:t xml:space="preserve"> центра в п. Брянка и на строительство современной школы искусств в гпСеверо-Енисейский</w:t>
      </w:r>
      <w:r w:rsidR="002E7540" w:rsidRPr="002E7540">
        <w:rPr>
          <w:rFonts w:ascii="Times New Roman" w:hAnsi="Times New Roman"/>
          <w:bCs/>
          <w:sz w:val="26"/>
          <w:szCs w:val="26"/>
        </w:rPr>
        <w:t>.</w:t>
      </w:r>
    </w:p>
    <w:p w:rsidR="002E7540" w:rsidRPr="002E7540" w:rsidRDefault="00F74AF2" w:rsidP="00C4418C">
      <w:pPr>
        <w:pStyle w:val="af1"/>
        <w:pBdr>
          <w:bottom w:val="none" w:sz="4" w:space="4" w:color="000000"/>
          <w:right w:val="none" w:sz="4" w:space="5" w:color="000000"/>
        </w:pBdr>
        <w:ind w:left="0" w:firstLine="567"/>
        <w:jc w:val="both"/>
        <w:rPr>
          <w:rFonts w:ascii="Times New Roman" w:hAnsi="Times New Roman"/>
          <w:sz w:val="26"/>
          <w:szCs w:val="26"/>
        </w:rPr>
      </w:pPr>
      <w:r>
        <w:rPr>
          <w:rFonts w:ascii="Times New Roman" w:hAnsi="Times New Roman"/>
          <w:bCs/>
          <w:sz w:val="26"/>
          <w:szCs w:val="26"/>
        </w:rPr>
        <w:t>В 2024 году о</w:t>
      </w:r>
      <w:r w:rsidR="002E7540" w:rsidRPr="002E7540">
        <w:rPr>
          <w:rFonts w:ascii="Times New Roman" w:hAnsi="Times New Roman"/>
          <w:bCs/>
          <w:sz w:val="26"/>
          <w:szCs w:val="26"/>
        </w:rPr>
        <w:t xml:space="preserve">бъявлен аукцион на выбор подрядной организации для строительства школы искусств по ул. Маяковского, 10 А и </w:t>
      </w:r>
      <w:proofErr w:type="spellStart"/>
      <w:r w:rsidR="002E7540" w:rsidRPr="002E7540">
        <w:rPr>
          <w:rFonts w:ascii="Times New Roman" w:hAnsi="Times New Roman"/>
          <w:bCs/>
          <w:sz w:val="26"/>
          <w:szCs w:val="26"/>
        </w:rPr>
        <w:t>скейт-парка</w:t>
      </w:r>
      <w:proofErr w:type="spellEnd"/>
      <w:r w:rsidR="002E7540" w:rsidRPr="002E7540">
        <w:rPr>
          <w:rFonts w:ascii="Times New Roman" w:hAnsi="Times New Roman"/>
          <w:bCs/>
          <w:sz w:val="26"/>
          <w:szCs w:val="26"/>
        </w:rPr>
        <w:t xml:space="preserve"> «Виражи» в </w:t>
      </w:r>
      <w:proofErr w:type="spellStart"/>
      <w:r w:rsidR="002E7540" w:rsidRPr="002E7540">
        <w:rPr>
          <w:rFonts w:ascii="Times New Roman" w:hAnsi="Times New Roman"/>
          <w:bCs/>
          <w:sz w:val="26"/>
          <w:szCs w:val="26"/>
        </w:rPr>
        <w:t>гп</w:t>
      </w:r>
      <w:proofErr w:type="spellEnd"/>
      <w:r w:rsidR="002E7540" w:rsidRPr="002E7540">
        <w:rPr>
          <w:rFonts w:ascii="Times New Roman" w:hAnsi="Times New Roman"/>
          <w:bCs/>
          <w:sz w:val="26"/>
          <w:szCs w:val="26"/>
        </w:rPr>
        <w:t xml:space="preserve"> Северо-Енисейский.</w:t>
      </w:r>
    </w:p>
    <w:p w:rsidR="00FE5846" w:rsidRPr="00E02250" w:rsidRDefault="00FE5846" w:rsidP="00FE5846">
      <w:pPr>
        <w:pStyle w:val="1"/>
        <w:spacing w:before="0" w:after="0"/>
        <w:jc w:val="center"/>
        <w:rPr>
          <w:rFonts w:ascii="Times New Roman" w:hAnsi="Times New Roman" w:cs="Times New Roman"/>
          <w:sz w:val="26"/>
          <w:szCs w:val="26"/>
          <w:u w:val="single"/>
        </w:rPr>
      </w:pPr>
      <w:r w:rsidRPr="00E02250">
        <w:rPr>
          <w:rFonts w:ascii="Times New Roman" w:hAnsi="Times New Roman" w:cs="Times New Roman"/>
          <w:sz w:val="26"/>
          <w:szCs w:val="26"/>
          <w:u w:val="single"/>
        </w:rPr>
        <w:t>4. Сельскохозяйственное производство</w:t>
      </w:r>
      <w:bookmarkEnd w:id="2"/>
      <w:bookmarkEnd w:id="3"/>
    </w:p>
    <w:p w:rsidR="005059EE" w:rsidRPr="00E02250" w:rsidRDefault="005059EE" w:rsidP="005059EE">
      <w:pPr>
        <w:rPr>
          <w:rFonts w:ascii="Times New Roman" w:hAnsi="Times New Roman" w:cs="Times New Roman"/>
          <w:sz w:val="26"/>
          <w:szCs w:val="26"/>
        </w:rPr>
      </w:pPr>
    </w:p>
    <w:p w:rsidR="005059EE" w:rsidRPr="00E02250" w:rsidRDefault="005059EE" w:rsidP="00CD5106">
      <w:pPr>
        <w:ind w:firstLine="567"/>
        <w:jc w:val="both"/>
        <w:rPr>
          <w:rFonts w:ascii="Times New Roman" w:hAnsi="Times New Roman" w:cs="Times New Roman"/>
          <w:sz w:val="26"/>
          <w:szCs w:val="26"/>
        </w:rPr>
      </w:pPr>
      <w:r w:rsidRPr="00E02250">
        <w:rPr>
          <w:rFonts w:ascii="Times New Roman" w:hAnsi="Times New Roman" w:cs="Times New Roman"/>
          <w:sz w:val="26"/>
          <w:szCs w:val="26"/>
        </w:rPr>
        <w:t>Северо-Енисейский район является промышленным районом, находится на Крайнем Севере, сельское хозяйство представлено только на уровне личных подсобных хозяйств.</w:t>
      </w:r>
    </w:p>
    <w:p w:rsidR="005059EE" w:rsidRPr="00E02250" w:rsidRDefault="005059EE" w:rsidP="00CD5106">
      <w:pPr>
        <w:ind w:firstLine="567"/>
        <w:jc w:val="both"/>
        <w:rPr>
          <w:rFonts w:ascii="Times New Roman" w:hAnsi="Times New Roman" w:cs="Times New Roman"/>
          <w:sz w:val="26"/>
          <w:szCs w:val="26"/>
        </w:rPr>
      </w:pPr>
      <w:r w:rsidRPr="00E02250">
        <w:rPr>
          <w:rFonts w:ascii="Times New Roman" w:hAnsi="Times New Roman" w:cs="Times New Roman"/>
          <w:sz w:val="26"/>
          <w:szCs w:val="26"/>
        </w:rPr>
        <w:t>Несмотря на суровые климатические условия, население Северо-Енисейского района занимается выращиванием, производством и переработкой сельскохозяйственной продукции растениеводства и животноводства в личных подсобных хозяйствах.</w:t>
      </w:r>
    </w:p>
    <w:p w:rsidR="005059EE" w:rsidRPr="00E02250" w:rsidRDefault="005059EE" w:rsidP="00CD5106">
      <w:pPr>
        <w:ind w:firstLine="567"/>
        <w:jc w:val="both"/>
        <w:rPr>
          <w:rFonts w:ascii="Times New Roman" w:hAnsi="Times New Roman" w:cs="Times New Roman"/>
          <w:sz w:val="26"/>
          <w:szCs w:val="26"/>
        </w:rPr>
      </w:pPr>
      <w:r w:rsidRPr="00E02250">
        <w:rPr>
          <w:rFonts w:ascii="Times New Roman" w:hAnsi="Times New Roman" w:cs="Times New Roman"/>
          <w:sz w:val="26"/>
          <w:szCs w:val="26"/>
        </w:rPr>
        <w:t xml:space="preserve">Для поддержания и развития личных подсобных хозяйств на территории Северо-Енисейского района, а также для повышения уровня жизни населения района </w:t>
      </w:r>
      <w:r w:rsidRPr="00E02250">
        <w:rPr>
          <w:rFonts w:ascii="Times New Roman" w:hAnsi="Times New Roman" w:cs="Times New Roman"/>
          <w:b/>
          <w:sz w:val="26"/>
          <w:szCs w:val="26"/>
          <w:u w:val="single"/>
        </w:rPr>
        <w:t>с 2015 годареализуется подпрограмма «Развитие сельского хозяйства на территории Северо-Енисейского района»</w:t>
      </w:r>
      <w:r w:rsidRPr="00E02250">
        <w:rPr>
          <w:rFonts w:ascii="Times New Roman" w:hAnsi="Times New Roman" w:cs="Times New Roman"/>
          <w:b/>
          <w:sz w:val="26"/>
          <w:szCs w:val="26"/>
        </w:rPr>
        <w:t>,</w:t>
      </w:r>
      <w:r w:rsidRPr="00E02250">
        <w:rPr>
          <w:rFonts w:ascii="Times New Roman" w:hAnsi="Times New Roman" w:cs="Times New Roman"/>
          <w:sz w:val="26"/>
          <w:szCs w:val="26"/>
        </w:rPr>
        <w:t xml:space="preserve"> в рамках которой осуществляется муниципальная поддержка граждан ведущих личное подсобное хозяйство с целью обеспечения граждан и своих семей сельскохозяйственной продукцией собственного производства, а также реализующих излишки сельскохозяйственной продукции населению Северо-Енисейского района.</w:t>
      </w:r>
    </w:p>
    <w:p w:rsidR="005059EE" w:rsidRPr="00255EB6" w:rsidRDefault="005059EE" w:rsidP="00CD5106">
      <w:pPr>
        <w:ind w:firstLine="567"/>
        <w:jc w:val="both"/>
        <w:rPr>
          <w:rFonts w:ascii="Times New Roman" w:hAnsi="Times New Roman" w:cs="Times New Roman"/>
          <w:b/>
          <w:sz w:val="26"/>
          <w:szCs w:val="26"/>
        </w:rPr>
      </w:pPr>
      <w:r w:rsidRPr="00255EB6">
        <w:rPr>
          <w:rFonts w:ascii="Times New Roman" w:hAnsi="Times New Roman" w:cs="Times New Roman"/>
          <w:sz w:val="26"/>
          <w:szCs w:val="26"/>
        </w:rPr>
        <w:t>В 202</w:t>
      </w:r>
      <w:r w:rsidR="00A82659" w:rsidRPr="00255EB6">
        <w:rPr>
          <w:rFonts w:ascii="Times New Roman" w:hAnsi="Times New Roman" w:cs="Times New Roman"/>
          <w:sz w:val="26"/>
          <w:szCs w:val="26"/>
        </w:rPr>
        <w:t>4</w:t>
      </w:r>
      <w:r w:rsidRPr="00255EB6">
        <w:rPr>
          <w:rFonts w:ascii="Times New Roman" w:hAnsi="Times New Roman" w:cs="Times New Roman"/>
          <w:sz w:val="26"/>
          <w:szCs w:val="26"/>
        </w:rPr>
        <w:t xml:space="preserve"> году за муниципальной поддержкой, в виде возмещения части затрат гражданам, ведущим подсобное хозяйство на территории района, обратилось </w:t>
      </w:r>
      <w:r w:rsidRPr="00255EB6">
        <w:rPr>
          <w:rFonts w:ascii="Times New Roman" w:hAnsi="Times New Roman" w:cs="Times New Roman"/>
          <w:b/>
          <w:sz w:val="26"/>
          <w:szCs w:val="26"/>
          <w:u w:val="single"/>
        </w:rPr>
        <w:t>1</w:t>
      </w:r>
      <w:r w:rsidR="00A82659" w:rsidRPr="00255EB6">
        <w:rPr>
          <w:rFonts w:ascii="Times New Roman" w:hAnsi="Times New Roman" w:cs="Times New Roman"/>
          <w:b/>
          <w:sz w:val="26"/>
          <w:szCs w:val="26"/>
          <w:u w:val="single"/>
        </w:rPr>
        <w:t>3</w:t>
      </w:r>
      <w:r w:rsidRPr="00255EB6">
        <w:rPr>
          <w:rFonts w:ascii="Times New Roman" w:hAnsi="Times New Roman" w:cs="Times New Roman"/>
          <w:sz w:val="26"/>
          <w:szCs w:val="26"/>
          <w:u w:val="single"/>
        </w:rPr>
        <w:t xml:space="preserve"> жителей</w:t>
      </w:r>
      <w:r w:rsidRPr="00255EB6">
        <w:rPr>
          <w:rFonts w:ascii="Times New Roman" w:hAnsi="Times New Roman" w:cs="Times New Roman"/>
          <w:sz w:val="26"/>
          <w:szCs w:val="26"/>
        </w:rPr>
        <w:t xml:space="preserve">, </w:t>
      </w:r>
      <w:r w:rsidRPr="00255EB6">
        <w:rPr>
          <w:rFonts w:ascii="Times New Roman" w:hAnsi="Times New Roman" w:cs="Times New Roman"/>
          <w:b/>
          <w:sz w:val="26"/>
          <w:szCs w:val="26"/>
          <w:u w:val="single"/>
        </w:rPr>
        <w:t>1</w:t>
      </w:r>
      <w:r w:rsidR="00A82659" w:rsidRPr="00255EB6">
        <w:rPr>
          <w:rFonts w:ascii="Times New Roman" w:hAnsi="Times New Roman" w:cs="Times New Roman"/>
          <w:b/>
          <w:sz w:val="26"/>
          <w:szCs w:val="26"/>
          <w:u w:val="single"/>
        </w:rPr>
        <w:t>2</w:t>
      </w:r>
      <w:r w:rsidRPr="00255EB6">
        <w:rPr>
          <w:rFonts w:ascii="Times New Roman" w:hAnsi="Times New Roman" w:cs="Times New Roman"/>
          <w:sz w:val="26"/>
          <w:szCs w:val="26"/>
        </w:rPr>
        <w:t xml:space="preserve"> из которых получили финансовую поддержку из бюджета района в общей сумме </w:t>
      </w:r>
      <w:r w:rsidRPr="00255EB6">
        <w:rPr>
          <w:rFonts w:ascii="Times New Roman" w:hAnsi="Times New Roman" w:cs="Times New Roman"/>
          <w:b/>
          <w:sz w:val="26"/>
          <w:szCs w:val="26"/>
          <w:u w:val="single"/>
        </w:rPr>
        <w:t>2</w:t>
      </w:r>
      <w:r w:rsidR="00A82659" w:rsidRPr="00255EB6">
        <w:rPr>
          <w:rFonts w:ascii="Times New Roman" w:hAnsi="Times New Roman" w:cs="Times New Roman"/>
          <w:b/>
          <w:sz w:val="26"/>
          <w:szCs w:val="26"/>
          <w:u w:val="single"/>
        </w:rPr>
        <w:t>53</w:t>
      </w:r>
      <w:r w:rsidRPr="00255EB6">
        <w:rPr>
          <w:rFonts w:ascii="Times New Roman" w:hAnsi="Times New Roman" w:cs="Times New Roman"/>
          <w:b/>
          <w:sz w:val="26"/>
          <w:szCs w:val="26"/>
          <w:u w:val="single"/>
        </w:rPr>
        <w:t>,</w:t>
      </w:r>
      <w:r w:rsidR="00A82659" w:rsidRPr="00255EB6">
        <w:rPr>
          <w:rFonts w:ascii="Times New Roman" w:hAnsi="Times New Roman" w:cs="Times New Roman"/>
          <w:b/>
          <w:sz w:val="26"/>
          <w:szCs w:val="26"/>
          <w:u w:val="single"/>
        </w:rPr>
        <w:t>4</w:t>
      </w:r>
      <w:r w:rsidRPr="00255EB6">
        <w:rPr>
          <w:rFonts w:ascii="Times New Roman" w:hAnsi="Times New Roman" w:cs="Times New Roman"/>
          <w:b/>
          <w:sz w:val="26"/>
          <w:szCs w:val="26"/>
          <w:u w:val="single"/>
        </w:rPr>
        <w:t xml:space="preserve"> тыс. руб</w:t>
      </w:r>
      <w:r w:rsidRPr="00255EB6">
        <w:rPr>
          <w:rFonts w:ascii="Times New Roman" w:hAnsi="Times New Roman" w:cs="Times New Roman"/>
          <w:b/>
          <w:sz w:val="26"/>
          <w:szCs w:val="26"/>
        </w:rPr>
        <w:t>.</w:t>
      </w:r>
    </w:p>
    <w:p w:rsidR="006546A4" w:rsidRDefault="006546A4" w:rsidP="00CD5106">
      <w:pPr>
        <w:ind w:firstLine="426"/>
        <w:jc w:val="both"/>
        <w:rPr>
          <w:rFonts w:ascii="Times New Roman" w:hAnsi="Times New Roman" w:cs="Times New Roman"/>
          <w:sz w:val="26"/>
          <w:szCs w:val="26"/>
        </w:rPr>
      </w:pPr>
    </w:p>
    <w:p w:rsidR="005059EE" w:rsidRPr="00255EB6" w:rsidRDefault="005059EE" w:rsidP="00CD5106">
      <w:pPr>
        <w:ind w:firstLine="426"/>
        <w:jc w:val="both"/>
        <w:rPr>
          <w:rFonts w:ascii="Times New Roman" w:hAnsi="Times New Roman" w:cs="Times New Roman"/>
          <w:sz w:val="26"/>
          <w:szCs w:val="26"/>
        </w:rPr>
      </w:pPr>
      <w:r w:rsidRPr="00255EB6">
        <w:rPr>
          <w:rFonts w:ascii="Times New Roman" w:hAnsi="Times New Roman" w:cs="Times New Roman"/>
          <w:sz w:val="26"/>
          <w:szCs w:val="26"/>
        </w:rPr>
        <w:t>Количество жителей района получивших муниципальную поддержку на развитие сельского хозяйства, в разрезе по населенным пунктам Северо-Енисейского района в 2020 - 2023 гг. представлено в таблице №3.</w:t>
      </w:r>
    </w:p>
    <w:p w:rsidR="005059EE" w:rsidRPr="00255EB6" w:rsidRDefault="005059EE" w:rsidP="00CD5106">
      <w:pPr>
        <w:jc w:val="center"/>
        <w:rPr>
          <w:rFonts w:ascii="Times New Roman" w:hAnsi="Times New Roman" w:cs="Times New Roman"/>
          <w:sz w:val="26"/>
          <w:szCs w:val="26"/>
        </w:rPr>
      </w:pPr>
    </w:p>
    <w:p w:rsidR="005059EE" w:rsidRPr="00255EB6" w:rsidRDefault="005059EE" w:rsidP="00CD5106">
      <w:pPr>
        <w:jc w:val="center"/>
        <w:rPr>
          <w:rFonts w:ascii="Times New Roman" w:hAnsi="Times New Roman" w:cs="Times New Roman"/>
          <w:b/>
          <w:sz w:val="26"/>
          <w:szCs w:val="26"/>
        </w:rPr>
      </w:pPr>
      <w:r w:rsidRPr="00255EB6">
        <w:rPr>
          <w:rFonts w:ascii="Times New Roman" w:hAnsi="Times New Roman" w:cs="Times New Roman"/>
          <w:b/>
          <w:sz w:val="26"/>
          <w:szCs w:val="26"/>
        </w:rPr>
        <w:t xml:space="preserve">Количество жителей района получивших муниципальную поддержку на развитие сельского хозяйства, в разрезе по населенным пунктам </w:t>
      </w:r>
    </w:p>
    <w:p w:rsidR="005059EE" w:rsidRPr="00255EB6" w:rsidRDefault="005059EE" w:rsidP="00CD5106">
      <w:pPr>
        <w:jc w:val="center"/>
        <w:rPr>
          <w:rFonts w:ascii="Times New Roman" w:hAnsi="Times New Roman" w:cs="Times New Roman"/>
          <w:b/>
          <w:sz w:val="26"/>
          <w:szCs w:val="26"/>
        </w:rPr>
      </w:pPr>
      <w:r w:rsidRPr="00255EB6">
        <w:rPr>
          <w:rFonts w:ascii="Times New Roman" w:hAnsi="Times New Roman" w:cs="Times New Roman"/>
          <w:b/>
          <w:sz w:val="26"/>
          <w:szCs w:val="26"/>
        </w:rPr>
        <w:t>Северо-Енисейского района в 2020 - 202</w:t>
      </w:r>
      <w:r w:rsidR="00255EB6" w:rsidRPr="00255EB6">
        <w:rPr>
          <w:rFonts w:ascii="Times New Roman" w:hAnsi="Times New Roman" w:cs="Times New Roman"/>
          <w:b/>
          <w:sz w:val="26"/>
          <w:szCs w:val="26"/>
        </w:rPr>
        <w:t>4</w:t>
      </w:r>
      <w:r w:rsidRPr="00255EB6">
        <w:rPr>
          <w:rFonts w:ascii="Times New Roman" w:hAnsi="Times New Roman" w:cs="Times New Roman"/>
          <w:b/>
          <w:sz w:val="26"/>
          <w:szCs w:val="26"/>
        </w:rPr>
        <w:t xml:space="preserve"> гг.</w:t>
      </w:r>
    </w:p>
    <w:p w:rsidR="005059EE" w:rsidRPr="00255EB6" w:rsidRDefault="005059EE" w:rsidP="00CD5106">
      <w:pPr>
        <w:ind w:firstLine="709"/>
        <w:jc w:val="right"/>
        <w:rPr>
          <w:rFonts w:ascii="Times New Roman" w:hAnsi="Times New Roman" w:cs="Times New Roman"/>
          <w:sz w:val="26"/>
          <w:szCs w:val="26"/>
        </w:rPr>
      </w:pPr>
      <w:r w:rsidRPr="00255EB6">
        <w:rPr>
          <w:rFonts w:ascii="Times New Roman" w:hAnsi="Times New Roman" w:cs="Times New Roman"/>
          <w:sz w:val="26"/>
          <w:szCs w:val="26"/>
        </w:rPr>
        <w:t>Таблица №3</w:t>
      </w:r>
    </w:p>
    <w:tbl>
      <w:tblPr>
        <w:tblStyle w:val="af8"/>
        <w:tblW w:w="4943" w:type="pct"/>
        <w:tblInd w:w="108" w:type="dxa"/>
        <w:tblLayout w:type="fixed"/>
        <w:tblLook w:val="04A0"/>
      </w:tblPr>
      <w:tblGrid>
        <w:gridCol w:w="587"/>
        <w:gridCol w:w="3383"/>
        <w:gridCol w:w="1133"/>
        <w:gridCol w:w="1135"/>
        <w:gridCol w:w="1133"/>
        <w:gridCol w:w="1135"/>
        <w:gridCol w:w="1097"/>
      </w:tblGrid>
      <w:tr w:rsidR="00A82659" w:rsidRPr="006546A4" w:rsidTr="006546A4">
        <w:trPr>
          <w:trHeight w:val="499"/>
        </w:trPr>
        <w:tc>
          <w:tcPr>
            <w:tcW w:w="305"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 п/п</w:t>
            </w:r>
          </w:p>
        </w:tc>
        <w:tc>
          <w:tcPr>
            <w:tcW w:w="1761"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Наименование показателя</w:t>
            </w:r>
          </w:p>
        </w:tc>
        <w:tc>
          <w:tcPr>
            <w:tcW w:w="590" w:type="pct"/>
            <w:vAlign w:val="center"/>
          </w:tcPr>
          <w:p w:rsidR="00A82659" w:rsidRPr="006546A4" w:rsidRDefault="00A82659" w:rsidP="00A82659">
            <w:pPr>
              <w:jc w:val="center"/>
              <w:rPr>
                <w:rFonts w:ascii="Times New Roman" w:hAnsi="Times New Roman" w:cs="Times New Roman"/>
                <w:b/>
                <w:sz w:val="20"/>
                <w:szCs w:val="20"/>
              </w:rPr>
            </w:pPr>
            <w:r w:rsidRPr="006546A4">
              <w:rPr>
                <w:rFonts w:ascii="Times New Roman" w:hAnsi="Times New Roman" w:cs="Times New Roman"/>
                <w:b/>
                <w:sz w:val="20"/>
                <w:szCs w:val="20"/>
              </w:rPr>
              <w:t>Кол-во в 2020 году</w:t>
            </w:r>
          </w:p>
        </w:tc>
        <w:tc>
          <w:tcPr>
            <w:tcW w:w="591" w:type="pct"/>
          </w:tcPr>
          <w:p w:rsidR="00A82659" w:rsidRPr="006546A4" w:rsidRDefault="00A82659" w:rsidP="00A82659">
            <w:pPr>
              <w:jc w:val="center"/>
              <w:rPr>
                <w:rFonts w:ascii="Times New Roman" w:hAnsi="Times New Roman" w:cs="Times New Roman"/>
                <w:b/>
                <w:sz w:val="20"/>
                <w:szCs w:val="20"/>
              </w:rPr>
            </w:pPr>
            <w:r w:rsidRPr="006546A4">
              <w:rPr>
                <w:rFonts w:ascii="Times New Roman" w:hAnsi="Times New Roman" w:cs="Times New Roman"/>
                <w:b/>
                <w:sz w:val="20"/>
                <w:szCs w:val="20"/>
              </w:rPr>
              <w:t>Кол-во</w:t>
            </w:r>
          </w:p>
          <w:p w:rsidR="00A82659" w:rsidRPr="006546A4" w:rsidRDefault="00A82659" w:rsidP="00A82659">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 в 2021 году</w:t>
            </w:r>
          </w:p>
        </w:tc>
        <w:tc>
          <w:tcPr>
            <w:tcW w:w="590" w:type="pct"/>
          </w:tcPr>
          <w:p w:rsidR="00A82659" w:rsidRPr="006546A4" w:rsidRDefault="00A82659" w:rsidP="00A82659">
            <w:pPr>
              <w:jc w:val="center"/>
              <w:rPr>
                <w:rFonts w:ascii="Times New Roman" w:hAnsi="Times New Roman" w:cs="Times New Roman"/>
                <w:b/>
                <w:sz w:val="20"/>
                <w:szCs w:val="20"/>
              </w:rPr>
            </w:pPr>
            <w:r w:rsidRPr="006546A4">
              <w:rPr>
                <w:rFonts w:ascii="Times New Roman" w:hAnsi="Times New Roman" w:cs="Times New Roman"/>
                <w:b/>
                <w:sz w:val="20"/>
                <w:szCs w:val="20"/>
              </w:rPr>
              <w:t>Кол-во в 2022 году</w:t>
            </w:r>
          </w:p>
        </w:tc>
        <w:tc>
          <w:tcPr>
            <w:tcW w:w="591" w:type="pct"/>
          </w:tcPr>
          <w:p w:rsidR="00A82659" w:rsidRPr="006546A4" w:rsidRDefault="00A82659" w:rsidP="00A82659">
            <w:pPr>
              <w:jc w:val="center"/>
              <w:rPr>
                <w:rFonts w:ascii="Times New Roman" w:hAnsi="Times New Roman" w:cs="Times New Roman"/>
                <w:b/>
                <w:sz w:val="20"/>
                <w:szCs w:val="20"/>
              </w:rPr>
            </w:pPr>
            <w:r w:rsidRPr="006546A4">
              <w:rPr>
                <w:rFonts w:ascii="Times New Roman" w:hAnsi="Times New Roman" w:cs="Times New Roman"/>
                <w:b/>
                <w:sz w:val="20"/>
                <w:szCs w:val="20"/>
              </w:rPr>
              <w:t>Кол-во в 2023 году</w:t>
            </w:r>
          </w:p>
        </w:tc>
        <w:tc>
          <w:tcPr>
            <w:tcW w:w="571" w:type="pct"/>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Кол-во в 2024 году</w:t>
            </w:r>
          </w:p>
        </w:tc>
      </w:tr>
      <w:tr w:rsidR="00A82659" w:rsidRPr="006546A4" w:rsidTr="006546A4">
        <w:trPr>
          <w:trHeight w:val="1611"/>
        </w:trPr>
        <w:tc>
          <w:tcPr>
            <w:tcW w:w="305"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1.</w:t>
            </w:r>
          </w:p>
        </w:tc>
        <w:tc>
          <w:tcPr>
            <w:tcW w:w="1761"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Количество жителей района получивших муниципальную поддержку на развитие сельского хозяйства, в разрезе по населенным пунктам Северо-Енисейского района, всего (чел):</w:t>
            </w:r>
          </w:p>
        </w:tc>
        <w:tc>
          <w:tcPr>
            <w:tcW w:w="590"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28</w:t>
            </w:r>
          </w:p>
        </w:tc>
        <w:tc>
          <w:tcPr>
            <w:tcW w:w="591"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20</w:t>
            </w:r>
          </w:p>
        </w:tc>
        <w:tc>
          <w:tcPr>
            <w:tcW w:w="590"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19</w:t>
            </w:r>
          </w:p>
        </w:tc>
        <w:tc>
          <w:tcPr>
            <w:tcW w:w="591"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10</w:t>
            </w:r>
          </w:p>
        </w:tc>
        <w:tc>
          <w:tcPr>
            <w:tcW w:w="571" w:type="pct"/>
            <w:vAlign w:val="center"/>
          </w:tcPr>
          <w:p w:rsidR="00A82659" w:rsidRPr="006546A4" w:rsidRDefault="00A82659" w:rsidP="00A82659">
            <w:pPr>
              <w:jc w:val="center"/>
              <w:rPr>
                <w:rFonts w:ascii="Times New Roman" w:hAnsi="Times New Roman" w:cs="Times New Roman"/>
                <w:b/>
                <w:sz w:val="20"/>
                <w:szCs w:val="20"/>
              </w:rPr>
            </w:pPr>
          </w:p>
          <w:p w:rsidR="00A82659" w:rsidRPr="006546A4" w:rsidRDefault="00A82659" w:rsidP="00A82659">
            <w:pPr>
              <w:jc w:val="center"/>
              <w:rPr>
                <w:rFonts w:ascii="Times New Roman" w:hAnsi="Times New Roman" w:cs="Times New Roman"/>
                <w:b/>
                <w:sz w:val="20"/>
                <w:szCs w:val="20"/>
              </w:rPr>
            </w:pPr>
            <w:r w:rsidRPr="006546A4">
              <w:rPr>
                <w:rFonts w:ascii="Times New Roman" w:hAnsi="Times New Roman" w:cs="Times New Roman"/>
                <w:b/>
                <w:sz w:val="20"/>
                <w:szCs w:val="20"/>
              </w:rPr>
              <w:t>12</w:t>
            </w:r>
          </w:p>
          <w:p w:rsidR="00A82659" w:rsidRPr="006546A4" w:rsidRDefault="00A82659" w:rsidP="00A82659">
            <w:pPr>
              <w:jc w:val="center"/>
              <w:rPr>
                <w:rFonts w:ascii="Times New Roman" w:hAnsi="Times New Roman" w:cs="Times New Roman"/>
                <w:b/>
                <w:sz w:val="20"/>
                <w:szCs w:val="20"/>
              </w:rPr>
            </w:pPr>
          </w:p>
        </w:tc>
      </w:tr>
      <w:tr w:rsidR="00A82659" w:rsidRPr="006546A4" w:rsidTr="006546A4">
        <w:trPr>
          <w:trHeight w:val="257"/>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1.1.</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гп Северо-Енисейский</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11</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4</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3</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4</w:t>
            </w:r>
          </w:p>
        </w:tc>
        <w:tc>
          <w:tcPr>
            <w:tcW w:w="57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4</w:t>
            </w:r>
          </w:p>
        </w:tc>
      </w:tr>
      <w:tr w:rsidR="00A82659" w:rsidRPr="006546A4" w:rsidTr="006546A4">
        <w:trPr>
          <w:trHeight w:val="257"/>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1.2.</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п. Тея</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15</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11</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10</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4</w:t>
            </w:r>
          </w:p>
        </w:tc>
        <w:tc>
          <w:tcPr>
            <w:tcW w:w="571" w:type="pct"/>
          </w:tcPr>
          <w:p w:rsidR="00A82659" w:rsidRPr="006546A4" w:rsidRDefault="00255EB6" w:rsidP="00CD5106">
            <w:pPr>
              <w:jc w:val="center"/>
              <w:rPr>
                <w:rFonts w:ascii="Times New Roman" w:hAnsi="Times New Roman" w:cs="Times New Roman"/>
                <w:sz w:val="20"/>
                <w:szCs w:val="20"/>
              </w:rPr>
            </w:pPr>
            <w:r w:rsidRPr="006546A4">
              <w:rPr>
                <w:rFonts w:ascii="Times New Roman" w:hAnsi="Times New Roman" w:cs="Times New Roman"/>
                <w:sz w:val="20"/>
                <w:szCs w:val="20"/>
              </w:rPr>
              <w:t>6</w:t>
            </w:r>
          </w:p>
        </w:tc>
      </w:tr>
      <w:tr w:rsidR="00A82659" w:rsidRPr="006546A4" w:rsidTr="006546A4">
        <w:trPr>
          <w:trHeight w:val="257"/>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lastRenderedPageBreak/>
              <w:t>1.3.</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п. Вельмо</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2</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4</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6</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2</w:t>
            </w:r>
          </w:p>
        </w:tc>
        <w:tc>
          <w:tcPr>
            <w:tcW w:w="571" w:type="pct"/>
          </w:tcPr>
          <w:p w:rsidR="00A82659" w:rsidRPr="006546A4" w:rsidRDefault="00255EB6" w:rsidP="00CD5106">
            <w:pPr>
              <w:jc w:val="center"/>
              <w:rPr>
                <w:rFonts w:ascii="Times New Roman" w:hAnsi="Times New Roman" w:cs="Times New Roman"/>
                <w:sz w:val="20"/>
                <w:szCs w:val="20"/>
              </w:rPr>
            </w:pPr>
            <w:r w:rsidRPr="006546A4">
              <w:rPr>
                <w:rFonts w:ascii="Times New Roman" w:hAnsi="Times New Roman" w:cs="Times New Roman"/>
                <w:sz w:val="20"/>
                <w:szCs w:val="20"/>
              </w:rPr>
              <w:t>2</w:t>
            </w:r>
          </w:p>
        </w:tc>
      </w:tr>
      <w:tr w:rsidR="00A82659" w:rsidRPr="006546A4" w:rsidTr="006546A4">
        <w:trPr>
          <w:trHeight w:val="257"/>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1.4.</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п. Новая Калами</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71" w:type="pct"/>
          </w:tcPr>
          <w:p w:rsidR="00A82659" w:rsidRPr="006546A4" w:rsidRDefault="00255EB6" w:rsidP="00CD5106">
            <w:pPr>
              <w:jc w:val="center"/>
              <w:rPr>
                <w:rFonts w:ascii="Times New Roman" w:hAnsi="Times New Roman" w:cs="Times New Roman"/>
                <w:sz w:val="20"/>
                <w:szCs w:val="20"/>
              </w:rPr>
            </w:pPr>
            <w:r w:rsidRPr="006546A4">
              <w:rPr>
                <w:rFonts w:ascii="Times New Roman" w:hAnsi="Times New Roman" w:cs="Times New Roman"/>
                <w:sz w:val="20"/>
                <w:szCs w:val="20"/>
              </w:rPr>
              <w:t>-</w:t>
            </w:r>
          </w:p>
        </w:tc>
      </w:tr>
      <w:tr w:rsidR="00A82659" w:rsidRPr="006546A4" w:rsidTr="006546A4">
        <w:trPr>
          <w:trHeight w:val="257"/>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1.5.</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п. Брянка</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90"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91" w:type="pct"/>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71" w:type="pct"/>
          </w:tcPr>
          <w:p w:rsidR="00A82659" w:rsidRPr="006546A4" w:rsidRDefault="00255EB6" w:rsidP="00CD5106">
            <w:pPr>
              <w:jc w:val="center"/>
              <w:rPr>
                <w:rFonts w:ascii="Times New Roman" w:hAnsi="Times New Roman" w:cs="Times New Roman"/>
                <w:sz w:val="20"/>
                <w:szCs w:val="20"/>
              </w:rPr>
            </w:pPr>
            <w:r w:rsidRPr="006546A4">
              <w:rPr>
                <w:rFonts w:ascii="Times New Roman" w:hAnsi="Times New Roman" w:cs="Times New Roman"/>
                <w:sz w:val="20"/>
                <w:szCs w:val="20"/>
              </w:rPr>
              <w:t>-</w:t>
            </w:r>
          </w:p>
        </w:tc>
      </w:tr>
      <w:tr w:rsidR="00A82659" w:rsidRPr="006546A4" w:rsidTr="006546A4">
        <w:trPr>
          <w:trHeight w:val="1770"/>
        </w:trPr>
        <w:tc>
          <w:tcPr>
            <w:tcW w:w="305"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2.</w:t>
            </w:r>
          </w:p>
        </w:tc>
        <w:tc>
          <w:tcPr>
            <w:tcW w:w="1761"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Денежные средства, выделенные жителям района на муниципальную поддержку на развитие сельского хозяйства, в разрезе по населенным пунктам Северо-Енисейского района, всего (руб.):</w:t>
            </w:r>
          </w:p>
        </w:tc>
        <w:tc>
          <w:tcPr>
            <w:tcW w:w="590"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642 397,67</w:t>
            </w:r>
          </w:p>
        </w:tc>
        <w:tc>
          <w:tcPr>
            <w:tcW w:w="591"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695 181,85</w:t>
            </w:r>
          </w:p>
        </w:tc>
        <w:tc>
          <w:tcPr>
            <w:tcW w:w="590"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637 868,62</w:t>
            </w:r>
          </w:p>
        </w:tc>
        <w:tc>
          <w:tcPr>
            <w:tcW w:w="591" w:type="pct"/>
            <w:vAlign w:val="center"/>
          </w:tcPr>
          <w:p w:rsidR="00A82659" w:rsidRPr="006546A4" w:rsidRDefault="00A82659" w:rsidP="00CD5106">
            <w:pPr>
              <w:jc w:val="center"/>
              <w:rPr>
                <w:rFonts w:ascii="Times New Roman" w:hAnsi="Times New Roman" w:cs="Times New Roman"/>
                <w:b/>
                <w:sz w:val="20"/>
                <w:szCs w:val="20"/>
              </w:rPr>
            </w:pPr>
            <w:r w:rsidRPr="006546A4">
              <w:rPr>
                <w:rFonts w:ascii="Times New Roman" w:hAnsi="Times New Roman" w:cs="Times New Roman"/>
                <w:b/>
                <w:sz w:val="20"/>
                <w:szCs w:val="20"/>
              </w:rPr>
              <w:t>227 762,75</w:t>
            </w:r>
          </w:p>
        </w:tc>
        <w:tc>
          <w:tcPr>
            <w:tcW w:w="571" w:type="pct"/>
            <w:vAlign w:val="center"/>
          </w:tcPr>
          <w:p w:rsidR="00A82659" w:rsidRPr="006546A4" w:rsidRDefault="00255EB6" w:rsidP="006546A4">
            <w:pPr>
              <w:ind w:left="-109" w:right="-144"/>
              <w:jc w:val="center"/>
              <w:rPr>
                <w:rFonts w:ascii="Times New Roman" w:hAnsi="Times New Roman" w:cs="Times New Roman"/>
                <w:b/>
                <w:sz w:val="20"/>
                <w:szCs w:val="20"/>
              </w:rPr>
            </w:pPr>
            <w:r w:rsidRPr="006546A4">
              <w:rPr>
                <w:rFonts w:ascii="Times New Roman" w:hAnsi="Times New Roman" w:cs="Times New Roman"/>
                <w:b/>
                <w:sz w:val="20"/>
                <w:szCs w:val="20"/>
              </w:rPr>
              <w:t>253 406,86</w:t>
            </w:r>
          </w:p>
        </w:tc>
      </w:tr>
      <w:tr w:rsidR="00A82659" w:rsidRPr="006546A4" w:rsidTr="006546A4">
        <w:trPr>
          <w:trHeight w:val="475"/>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2.1.</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гп Северо-Енисейский</w:t>
            </w:r>
          </w:p>
        </w:tc>
        <w:tc>
          <w:tcPr>
            <w:tcW w:w="590"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263 928,45</w:t>
            </w:r>
          </w:p>
        </w:tc>
        <w:tc>
          <w:tcPr>
            <w:tcW w:w="591"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181 935,20</w:t>
            </w:r>
          </w:p>
        </w:tc>
        <w:tc>
          <w:tcPr>
            <w:tcW w:w="590"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140 371,05</w:t>
            </w:r>
          </w:p>
        </w:tc>
        <w:tc>
          <w:tcPr>
            <w:tcW w:w="591"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88 023,25</w:t>
            </w:r>
          </w:p>
        </w:tc>
        <w:tc>
          <w:tcPr>
            <w:tcW w:w="571" w:type="pct"/>
            <w:vAlign w:val="center"/>
          </w:tcPr>
          <w:p w:rsidR="00A82659" w:rsidRPr="006546A4" w:rsidRDefault="00255EB6" w:rsidP="00255EB6">
            <w:pPr>
              <w:jc w:val="center"/>
              <w:rPr>
                <w:rFonts w:ascii="Times New Roman" w:hAnsi="Times New Roman" w:cs="Times New Roman"/>
                <w:sz w:val="20"/>
                <w:szCs w:val="20"/>
              </w:rPr>
            </w:pPr>
            <w:r w:rsidRPr="006546A4">
              <w:rPr>
                <w:rFonts w:ascii="Times New Roman" w:hAnsi="Times New Roman" w:cs="Times New Roman"/>
                <w:sz w:val="20"/>
                <w:szCs w:val="20"/>
              </w:rPr>
              <w:t>71 098,92</w:t>
            </w:r>
          </w:p>
        </w:tc>
      </w:tr>
      <w:tr w:rsidR="00A82659" w:rsidRPr="006546A4" w:rsidTr="006546A4">
        <w:trPr>
          <w:trHeight w:val="242"/>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2.2.</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п. Тея</w:t>
            </w:r>
          </w:p>
        </w:tc>
        <w:tc>
          <w:tcPr>
            <w:tcW w:w="590"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254 938,59</w:t>
            </w:r>
          </w:p>
        </w:tc>
        <w:tc>
          <w:tcPr>
            <w:tcW w:w="591"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232 406,65</w:t>
            </w:r>
          </w:p>
        </w:tc>
        <w:tc>
          <w:tcPr>
            <w:tcW w:w="590"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222 428,55</w:t>
            </w:r>
          </w:p>
        </w:tc>
        <w:tc>
          <w:tcPr>
            <w:tcW w:w="591"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58 804,50</w:t>
            </w:r>
          </w:p>
        </w:tc>
        <w:tc>
          <w:tcPr>
            <w:tcW w:w="571" w:type="pct"/>
          </w:tcPr>
          <w:p w:rsidR="00A82659" w:rsidRPr="006546A4" w:rsidRDefault="00255EB6" w:rsidP="00CD5106">
            <w:pPr>
              <w:pStyle w:val="af3"/>
              <w:spacing w:before="0" w:beforeAutospacing="0" w:after="0" w:afterAutospacing="0" w:line="340" w:lineRule="atLeast"/>
              <w:jc w:val="center"/>
              <w:rPr>
                <w:sz w:val="20"/>
                <w:szCs w:val="20"/>
              </w:rPr>
            </w:pPr>
            <w:r w:rsidRPr="006546A4">
              <w:rPr>
                <w:sz w:val="20"/>
                <w:szCs w:val="20"/>
              </w:rPr>
              <w:t>123 954,44</w:t>
            </w:r>
          </w:p>
        </w:tc>
      </w:tr>
      <w:tr w:rsidR="00A82659" w:rsidRPr="006546A4" w:rsidTr="006546A4">
        <w:trPr>
          <w:trHeight w:val="272"/>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2.3.</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п. Вельмо</w:t>
            </w:r>
          </w:p>
        </w:tc>
        <w:tc>
          <w:tcPr>
            <w:tcW w:w="590"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123 530,63</w:t>
            </w:r>
          </w:p>
        </w:tc>
        <w:tc>
          <w:tcPr>
            <w:tcW w:w="591"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265 145,00</w:t>
            </w:r>
          </w:p>
        </w:tc>
        <w:tc>
          <w:tcPr>
            <w:tcW w:w="590"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275069,02</w:t>
            </w:r>
          </w:p>
        </w:tc>
        <w:tc>
          <w:tcPr>
            <w:tcW w:w="591"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80 935,00</w:t>
            </w:r>
          </w:p>
        </w:tc>
        <w:tc>
          <w:tcPr>
            <w:tcW w:w="571" w:type="pct"/>
          </w:tcPr>
          <w:p w:rsidR="00A82659" w:rsidRPr="006546A4" w:rsidRDefault="00255EB6" w:rsidP="00CD5106">
            <w:pPr>
              <w:pStyle w:val="af3"/>
              <w:spacing w:before="0" w:beforeAutospacing="0" w:after="0" w:afterAutospacing="0" w:line="340" w:lineRule="atLeast"/>
              <w:jc w:val="center"/>
              <w:rPr>
                <w:sz w:val="20"/>
                <w:szCs w:val="20"/>
              </w:rPr>
            </w:pPr>
            <w:r w:rsidRPr="006546A4">
              <w:rPr>
                <w:sz w:val="20"/>
                <w:szCs w:val="20"/>
              </w:rPr>
              <w:t>58 353,50</w:t>
            </w:r>
          </w:p>
        </w:tc>
      </w:tr>
      <w:tr w:rsidR="00A82659" w:rsidRPr="006546A4" w:rsidTr="006546A4">
        <w:trPr>
          <w:trHeight w:val="272"/>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2.4.</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п. Новая Калами</w:t>
            </w:r>
          </w:p>
        </w:tc>
        <w:tc>
          <w:tcPr>
            <w:tcW w:w="590"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w:t>
            </w:r>
          </w:p>
        </w:tc>
        <w:tc>
          <w:tcPr>
            <w:tcW w:w="591"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15 695,00</w:t>
            </w:r>
          </w:p>
        </w:tc>
        <w:tc>
          <w:tcPr>
            <w:tcW w:w="590"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w:t>
            </w:r>
          </w:p>
        </w:tc>
        <w:tc>
          <w:tcPr>
            <w:tcW w:w="591" w:type="pct"/>
            <w:vAlign w:val="center"/>
          </w:tcPr>
          <w:p w:rsidR="00A82659" w:rsidRPr="006546A4" w:rsidRDefault="00255EB6" w:rsidP="00CD5106">
            <w:pPr>
              <w:pStyle w:val="af3"/>
              <w:spacing w:before="0" w:beforeAutospacing="0" w:after="0" w:afterAutospacing="0" w:line="340" w:lineRule="atLeast"/>
              <w:jc w:val="center"/>
              <w:rPr>
                <w:sz w:val="20"/>
                <w:szCs w:val="20"/>
              </w:rPr>
            </w:pPr>
            <w:r w:rsidRPr="006546A4">
              <w:rPr>
                <w:sz w:val="20"/>
                <w:szCs w:val="20"/>
              </w:rPr>
              <w:t>-</w:t>
            </w:r>
          </w:p>
        </w:tc>
        <w:tc>
          <w:tcPr>
            <w:tcW w:w="571" w:type="pct"/>
          </w:tcPr>
          <w:p w:rsidR="00A82659" w:rsidRPr="006546A4" w:rsidRDefault="00255EB6" w:rsidP="00CD5106">
            <w:pPr>
              <w:pStyle w:val="af3"/>
              <w:spacing w:before="0" w:beforeAutospacing="0" w:after="0" w:afterAutospacing="0" w:line="340" w:lineRule="atLeast"/>
              <w:jc w:val="center"/>
              <w:rPr>
                <w:sz w:val="20"/>
                <w:szCs w:val="20"/>
              </w:rPr>
            </w:pPr>
            <w:r w:rsidRPr="006546A4">
              <w:rPr>
                <w:sz w:val="20"/>
                <w:szCs w:val="20"/>
              </w:rPr>
              <w:t>-</w:t>
            </w:r>
          </w:p>
        </w:tc>
      </w:tr>
      <w:tr w:rsidR="00A82659" w:rsidRPr="006546A4" w:rsidTr="006546A4">
        <w:trPr>
          <w:trHeight w:val="272"/>
        </w:trPr>
        <w:tc>
          <w:tcPr>
            <w:tcW w:w="305" w:type="pct"/>
            <w:vAlign w:val="center"/>
          </w:tcPr>
          <w:p w:rsidR="00A82659" w:rsidRPr="006546A4" w:rsidRDefault="00A82659" w:rsidP="00CD5106">
            <w:pPr>
              <w:jc w:val="center"/>
              <w:rPr>
                <w:rFonts w:ascii="Times New Roman" w:hAnsi="Times New Roman" w:cs="Times New Roman"/>
                <w:sz w:val="20"/>
                <w:szCs w:val="20"/>
              </w:rPr>
            </w:pPr>
            <w:r w:rsidRPr="006546A4">
              <w:rPr>
                <w:rFonts w:ascii="Times New Roman" w:hAnsi="Times New Roman" w:cs="Times New Roman"/>
                <w:sz w:val="20"/>
                <w:szCs w:val="20"/>
              </w:rPr>
              <w:t>2.5.</w:t>
            </w:r>
          </w:p>
        </w:tc>
        <w:tc>
          <w:tcPr>
            <w:tcW w:w="1761" w:type="pct"/>
            <w:vAlign w:val="center"/>
          </w:tcPr>
          <w:p w:rsidR="00A82659" w:rsidRPr="006546A4" w:rsidRDefault="00A82659" w:rsidP="00CD5106">
            <w:pPr>
              <w:rPr>
                <w:rFonts w:ascii="Times New Roman" w:hAnsi="Times New Roman" w:cs="Times New Roman"/>
                <w:sz w:val="20"/>
                <w:szCs w:val="20"/>
              </w:rPr>
            </w:pPr>
            <w:r w:rsidRPr="006546A4">
              <w:rPr>
                <w:rFonts w:ascii="Times New Roman" w:hAnsi="Times New Roman" w:cs="Times New Roman"/>
                <w:sz w:val="20"/>
                <w:szCs w:val="20"/>
              </w:rPr>
              <w:t>п. Брянка</w:t>
            </w:r>
          </w:p>
        </w:tc>
        <w:tc>
          <w:tcPr>
            <w:tcW w:w="590"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w:t>
            </w:r>
          </w:p>
        </w:tc>
        <w:tc>
          <w:tcPr>
            <w:tcW w:w="591"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w:t>
            </w:r>
          </w:p>
        </w:tc>
        <w:tc>
          <w:tcPr>
            <w:tcW w:w="590" w:type="pct"/>
            <w:vAlign w:val="center"/>
          </w:tcPr>
          <w:p w:rsidR="00A82659" w:rsidRPr="006546A4" w:rsidRDefault="00A82659" w:rsidP="00CD5106">
            <w:pPr>
              <w:pStyle w:val="af3"/>
              <w:spacing w:before="0" w:beforeAutospacing="0" w:after="0" w:afterAutospacing="0" w:line="340" w:lineRule="atLeast"/>
              <w:jc w:val="center"/>
              <w:rPr>
                <w:sz w:val="20"/>
                <w:szCs w:val="20"/>
              </w:rPr>
            </w:pPr>
            <w:r w:rsidRPr="006546A4">
              <w:rPr>
                <w:sz w:val="20"/>
                <w:szCs w:val="20"/>
              </w:rPr>
              <w:t>-</w:t>
            </w:r>
          </w:p>
        </w:tc>
        <w:tc>
          <w:tcPr>
            <w:tcW w:w="591" w:type="pct"/>
            <w:vAlign w:val="center"/>
          </w:tcPr>
          <w:p w:rsidR="00A82659" w:rsidRPr="006546A4" w:rsidRDefault="00255EB6" w:rsidP="00CD5106">
            <w:pPr>
              <w:pStyle w:val="af3"/>
              <w:spacing w:before="0" w:beforeAutospacing="0" w:after="0" w:afterAutospacing="0" w:line="340" w:lineRule="atLeast"/>
              <w:jc w:val="center"/>
              <w:rPr>
                <w:sz w:val="20"/>
                <w:szCs w:val="20"/>
              </w:rPr>
            </w:pPr>
            <w:r w:rsidRPr="006546A4">
              <w:rPr>
                <w:sz w:val="20"/>
                <w:szCs w:val="20"/>
              </w:rPr>
              <w:t>-</w:t>
            </w:r>
          </w:p>
        </w:tc>
        <w:tc>
          <w:tcPr>
            <w:tcW w:w="571" w:type="pct"/>
          </w:tcPr>
          <w:p w:rsidR="00A82659" w:rsidRPr="006546A4" w:rsidRDefault="00255EB6" w:rsidP="00CD5106">
            <w:pPr>
              <w:pStyle w:val="af3"/>
              <w:spacing w:before="0" w:beforeAutospacing="0" w:after="0" w:afterAutospacing="0" w:line="340" w:lineRule="atLeast"/>
              <w:jc w:val="center"/>
              <w:rPr>
                <w:sz w:val="20"/>
                <w:szCs w:val="20"/>
              </w:rPr>
            </w:pPr>
            <w:r w:rsidRPr="006546A4">
              <w:rPr>
                <w:sz w:val="20"/>
                <w:szCs w:val="20"/>
              </w:rPr>
              <w:t>-</w:t>
            </w:r>
          </w:p>
        </w:tc>
      </w:tr>
    </w:tbl>
    <w:p w:rsidR="005059EE" w:rsidRPr="00186310" w:rsidRDefault="005059EE" w:rsidP="00CD5106">
      <w:pPr>
        <w:ind w:firstLine="709"/>
        <w:jc w:val="both"/>
        <w:rPr>
          <w:rFonts w:ascii="Times New Roman" w:hAnsi="Times New Roman" w:cs="Times New Roman"/>
          <w:sz w:val="26"/>
          <w:szCs w:val="26"/>
          <w:highlight w:val="yellow"/>
        </w:rPr>
      </w:pPr>
    </w:p>
    <w:p w:rsidR="005059EE" w:rsidRPr="00255EB6" w:rsidRDefault="005059EE" w:rsidP="00CD5106">
      <w:pPr>
        <w:pBdr>
          <w:top w:val="none" w:sz="4" w:space="1" w:color="000000"/>
          <w:bottom w:val="none" w:sz="4" w:space="1" w:color="000000"/>
        </w:pBdr>
        <w:ind w:firstLine="567"/>
        <w:jc w:val="both"/>
        <w:rPr>
          <w:rFonts w:ascii="Times New Roman" w:hAnsi="Times New Roman" w:cs="Times New Roman"/>
          <w:sz w:val="26"/>
          <w:szCs w:val="26"/>
        </w:rPr>
      </w:pPr>
      <w:r w:rsidRPr="00255EB6">
        <w:rPr>
          <w:rFonts w:ascii="Times New Roman" w:hAnsi="Times New Roman" w:cs="Times New Roman"/>
          <w:sz w:val="26"/>
          <w:szCs w:val="26"/>
          <w:u w:val="single"/>
        </w:rPr>
        <w:t>Жители района активно интересуются подпрограммой «Развитие сельского хозяйства на территории Северо-Енисейского района»</w:t>
      </w:r>
      <w:r w:rsidRPr="00255EB6">
        <w:rPr>
          <w:rFonts w:ascii="Times New Roman" w:hAnsi="Times New Roman" w:cs="Times New Roman"/>
          <w:sz w:val="26"/>
          <w:szCs w:val="26"/>
        </w:rPr>
        <w:t>, сроками и условиями ее реализации. Граждане обращаются в администрацию Северо-Енисейского района за земельными участками с разрешенным видом использования, предназначенным для ведения личного подсобного хозяйства, желая выращивать, производить и перерабатывать сельскохозяйственную продукцию растениеводства и животноводства.</w:t>
      </w:r>
    </w:p>
    <w:p w:rsidR="005059EE" w:rsidRPr="00186310" w:rsidRDefault="005059EE" w:rsidP="00CD5106">
      <w:pPr>
        <w:ind w:firstLine="567"/>
        <w:jc w:val="both"/>
        <w:rPr>
          <w:rFonts w:ascii="Times New Roman" w:hAnsi="Times New Roman" w:cs="Times New Roman"/>
          <w:sz w:val="26"/>
          <w:szCs w:val="26"/>
          <w:highlight w:val="yellow"/>
        </w:rPr>
      </w:pPr>
    </w:p>
    <w:p w:rsidR="00EF7BCF" w:rsidRPr="00D21915" w:rsidRDefault="00D66838" w:rsidP="00110A4A">
      <w:pPr>
        <w:jc w:val="center"/>
        <w:rPr>
          <w:rFonts w:ascii="Times New Roman" w:hAnsi="Times New Roman" w:cs="Times New Roman"/>
          <w:b/>
          <w:sz w:val="26"/>
          <w:szCs w:val="26"/>
          <w:u w:val="single"/>
        </w:rPr>
      </w:pPr>
      <w:r w:rsidRPr="00D21915">
        <w:rPr>
          <w:rFonts w:ascii="Times New Roman" w:hAnsi="Times New Roman" w:cs="Times New Roman"/>
          <w:b/>
          <w:sz w:val="26"/>
          <w:szCs w:val="26"/>
          <w:u w:val="single"/>
        </w:rPr>
        <w:t xml:space="preserve">5. </w:t>
      </w:r>
      <w:r w:rsidR="00C976C4" w:rsidRPr="00D21915">
        <w:rPr>
          <w:rFonts w:ascii="Times New Roman" w:hAnsi="Times New Roman" w:cs="Times New Roman"/>
          <w:b/>
          <w:sz w:val="26"/>
          <w:szCs w:val="26"/>
          <w:u w:val="single"/>
        </w:rPr>
        <w:t>Инвестиционная деятельность</w:t>
      </w:r>
    </w:p>
    <w:p w:rsidR="006566E3" w:rsidRPr="00186310" w:rsidRDefault="006566E3" w:rsidP="00110A4A">
      <w:pPr>
        <w:jc w:val="center"/>
        <w:rPr>
          <w:rFonts w:ascii="Times New Roman" w:hAnsi="Times New Roman" w:cs="Times New Roman"/>
          <w:b/>
          <w:sz w:val="26"/>
          <w:szCs w:val="26"/>
          <w:highlight w:val="yellow"/>
          <w:u w:val="single"/>
        </w:rPr>
      </w:pPr>
    </w:p>
    <w:p w:rsidR="00D21915" w:rsidRPr="00D63589" w:rsidRDefault="00D21915" w:rsidP="00D21915">
      <w:pPr>
        <w:ind w:firstLine="567"/>
        <w:jc w:val="both"/>
        <w:rPr>
          <w:rFonts w:ascii="Times New Roman" w:hAnsi="Times New Roman" w:cs="Times New Roman"/>
          <w:sz w:val="26"/>
          <w:szCs w:val="26"/>
        </w:rPr>
      </w:pPr>
      <w:r w:rsidRPr="00D63589">
        <w:rPr>
          <w:rFonts w:ascii="Times New Roman" w:hAnsi="Times New Roman" w:cs="Times New Roman"/>
          <w:sz w:val="26"/>
          <w:szCs w:val="26"/>
        </w:rPr>
        <w:t xml:space="preserve">Инвестиции в основной капитал в ценах отчетного периода в 2024 году составили </w:t>
      </w:r>
      <w:r w:rsidRPr="00D63589">
        <w:rPr>
          <w:rFonts w:ascii="Times New Roman" w:hAnsi="Times New Roman" w:cs="Times New Roman"/>
          <w:b/>
          <w:sz w:val="26"/>
          <w:szCs w:val="26"/>
        </w:rPr>
        <w:t>51 413,9</w:t>
      </w:r>
      <w:r w:rsidRPr="00D63589">
        <w:rPr>
          <w:rFonts w:ascii="Times New Roman" w:hAnsi="Times New Roman" w:cs="Times New Roman"/>
          <w:sz w:val="26"/>
          <w:szCs w:val="26"/>
        </w:rPr>
        <w:t xml:space="preserve"> млн. руб. что выше показателя 2023 года (31 101,1 млн. руб.) на </w:t>
      </w:r>
      <w:r w:rsidRPr="00D63589">
        <w:rPr>
          <w:rFonts w:ascii="Times New Roman" w:hAnsi="Times New Roman" w:cs="Times New Roman"/>
          <w:b/>
          <w:sz w:val="26"/>
          <w:szCs w:val="26"/>
        </w:rPr>
        <w:t>65,3%.</w:t>
      </w:r>
    </w:p>
    <w:p w:rsidR="00D21915" w:rsidRPr="00D63589" w:rsidRDefault="00D21915" w:rsidP="00D21915">
      <w:pPr>
        <w:autoSpaceDE w:val="0"/>
        <w:autoSpaceDN w:val="0"/>
        <w:adjustRightInd w:val="0"/>
        <w:ind w:firstLine="567"/>
        <w:jc w:val="both"/>
        <w:rPr>
          <w:rFonts w:ascii="Times New Roman" w:hAnsi="Times New Roman" w:cs="Times New Roman"/>
          <w:sz w:val="26"/>
          <w:szCs w:val="26"/>
        </w:rPr>
      </w:pPr>
      <w:r w:rsidRPr="00D63589">
        <w:rPr>
          <w:rFonts w:ascii="Times New Roman" w:hAnsi="Times New Roman" w:cs="Times New Roman"/>
          <w:sz w:val="26"/>
          <w:szCs w:val="26"/>
        </w:rPr>
        <w:t xml:space="preserve">Главным образом, это инвестиции основных золотодобывающих предприятий района: АО «Полюс Красноярск», ООО «Соврудник», ООО АС «Прииск Дражный», ООО ГРК «Амикан». Такое увеличение показателя связано, прежде всего, с увеличением капиталоемких вложений золотодобывающих предприятий по реализации действующих инвестиционных проектов. </w:t>
      </w:r>
    </w:p>
    <w:p w:rsidR="00D21915" w:rsidRPr="00D63589" w:rsidRDefault="00D21915" w:rsidP="00D21915">
      <w:pPr>
        <w:pStyle w:val="af1"/>
        <w:pBdr>
          <w:right w:val="none" w:sz="4" w:space="5" w:color="000000"/>
        </w:pBdr>
        <w:ind w:left="0" w:firstLine="567"/>
        <w:jc w:val="both"/>
        <w:rPr>
          <w:rFonts w:ascii="Times New Roman" w:eastAsia="Calibri" w:hAnsi="Times New Roman" w:cs="Times New Roman"/>
          <w:b/>
          <w:bCs/>
          <w:sz w:val="26"/>
          <w:szCs w:val="26"/>
          <w:u w:val="single"/>
        </w:rPr>
      </w:pPr>
      <w:r w:rsidRPr="00D63589">
        <w:rPr>
          <w:rFonts w:ascii="Times New Roman" w:hAnsi="Times New Roman" w:cs="Times New Roman"/>
          <w:bCs/>
          <w:sz w:val="26"/>
          <w:szCs w:val="26"/>
          <w:u w:val="single"/>
        </w:rPr>
        <w:t xml:space="preserve">В настоящее время </w:t>
      </w:r>
      <w:r w:rsidRPr="00D63589">
        <w:rPr>
          <w:rFonts w:ascii="Times New Roman" w:eastAsia="Calibri" w:hAnsi="Times New Roman" w:cs="Times New Roman"/>
          <w:b/>
          <w:bCs/>
          <w:sz w:val="26"/>
          <w:szCs w:val="26"/>
        </w:rPr>
        <w:t>АО «Полюс Красноярск»</w:t>
      </w:r>
      <w:r w:rsidRPr="00D63589">
        <w:rPr>
          <w:rFonts w:ascii="Times New Roman" w:eastAsia="Calibri" w:hAnsi="Times New Roman" w:cs="Times New Roman"/>
          <w:bCs/>
          <w:sz w:val="26"/>
          <w:szCs w:val="26"/>
        </w:rPr>
        <w:t xml:space="preserve"> реализует на территории района </w:t>
      </w:r>
      <w:r w:rsidRPr="00D63589">
        <w:rPr>
          <w:rFonts w:ascii="Times New Roman" w:eastAsia="Calibri" w:hAnsi="Times New Roman" w:cs="Times New Roman"/>
          <w:b/>
          <w:bCs/>
          <w:sz w:val="26"/>
          <w:szCs w:val="26"/>
          <w:u w:val="single"/>
        </w:rPr>
        <w:t>3 инвестиционных проекта:</w:t>
      </w:r>
    </w:p>
    <w:p w:rsidR="00D21915" w:rsidRPr="00D63589" w:rsidRDefault="00D21915" w:rsidP="00D21915">
      <w:pPr>
        <w:pBdr>
          <w:top w:val="none" w:sz="4" w:space="0" w:color="000000"/>
          <w:left w:val="none" w:sz="4" w:space="0" w:color="000000"/>
          <w:bottom w:val="none" w:sz="4" w:space="4" w:color="000000"/>
          <w:right w:val="none" w:sz="4" w:space="1" w:color="000000"/>
          <w:between w:val="none" w:sz="4" w:space="0" w:color="000000"/>
        </w:pBdr>
        <w:spacing w:after="200" w:line="276" w:lineRule="auto"/>
        <w:contextualSpacing/>
        <w:jc w:val="both"/>
        <w:rPr>
          <w:rFonts w:ascii="Times New Roman" w:eastAsia="Calibri" w:hAnsi="Times New Roman" w:cs="Times New Roman"/>
          <w:b/>
          <w:bCs/>
          <w:sz w:val="26"/>
          <w:szCs w:val="26"/>
          <w:u w:val="single"/>
        </w:rPr>
      </w:pPr>
      <w:r w:rsidRPr="00D63589">
        <w:rPr>
          <w:rFonts w:ascii="Times New Roman" w:hAnsi="Times New Roman" w:cs="Times New Roman"/>
          <w:bCs/>
          <w:sz w:val="26"/>
          <w:szCs w:val="26"/>
        </w:rPr>
        <w:t xml:space="preserve">       инвестиционный проект «</w:t>
      </w:r>
      <w:r w:rsidRPr="00D63589">
        <w:rPr>
          <w:rFonts w:ascii="Times New Roman" w:hAnsi="Times New Roman" w:cs="Times New Roman"/>
          <w:b/>
          <w:bCs/>
          <w:sz w:val="26"/>
          <w:szCs w:val="26"/>
          <w:u w:val="single"/>
        </w:rPr>
        <w:t>Освоение глубоких горизонтов Олимпиадинского месторождения»</w:t>
      </w:r>
      <w:r w:rsidRPr="00D63589">
        <w:rPr>
          <w:rFonts w:ascii="Times New Roman" w:hAnsi="Times New Roman" w:cs="Times New Roman"/>
          <w:bCs/>
          <w:sz w:val="26"/>
          <w:szCs w:val="26"/>
        </w:rPr>
        <w:t xml:space="preserve"> с проведением строительства карьерной инфраструктуры и увеличением парка горно-транспортного оборудования.</w:t>
      </w:r>
    </w:p>
    <w:p w:rsidR="00D21915" w:rsidRPr="00D63589" w:rsidRDefault="00D21915" w:rsidP="00D21915">
      <w:pPr>
        <w:pBdr>
          <w:top w:val="none" w:sz="4" w:space="0" w:color="000000"/>
          <w:left w:val="none" w:sz="4" w:space="0" w:color="000000"/>
          <w:bottom w:val="none" w:sz="4" w:space="4" w:color="000000"/>
          <w:right w:val="none" w:sz="4" w:space="1" w:color="000000"/>
          <w:between w:val="none" w:sz="4" w:space="0" w:color="000000"/>
        </w:pBdr>
        <w:spacing w:after="200" w:line="276" w:lineRule="auto"/>
        <w:ind w:left="142"/>
        <w:contextualSpacing/>
        <w:jc w:val="both"/>
        <w:rPr>
          <w:rFonts w:ascii="Times New Roman" w:eastAsia="Calibri" w:hAnsi="Times New Roman" w:cs="Times New Roman"/>
          <w:bCs/>
          <w:sz w:val="26"/>
          <w:szCs w:val="26"/>
        </w:rPr>
      </w:pPr>
      <w:r w:rsidRPr="00D63589">
        <w:rPr>
          <w:rFonts w:ascii="Times New Roman" w:eastAsia="Calibri" w:hAnsi="Times New Roman" w:cs="Times New Roman"/>
          <w:bCs/>
          <w:sz w:val="26"/>
          <w:szCs w:val="26"/>
        </w:rPr>
        <w:t>инвестиционный проект</w:t>
      </w:r>
      <w:r w:rsidRPr="00D63589">
        <w:rPr>
          <w:rFonts w:ascii="Times New Roman" w:eastAsia="Calibri" w:hAnsi="Times New Roman" w:cs="Times New Roman"/>
          <w:b/>
          <w:bCs/>
          <w:sz w:val="26"/>
          <w:szCs w:val="26"/>
          <w:u w:val="single"/>
        </w:rPr>
        <w:t xml:space="preserve"> «Модернизация и развитие отделений бактериального окисления», </w:t>
      </w:r>
      <w:r w:rsidRPr="00D63589">
        <w:rPr>
          <w:rFonts w:ascii="Times New Roman" w:eastAsia="Calibri" w:hAnsi="Times New Roman" w:cs="Times New Roman"/>
          <w:bCs/>
          <w:sz w:val="26"/>
          <w:szCs w:val="26"/>
        </w:rPr>
        <w:t xml:space="preserve">в рамках которого производится расширение и модернизация передела БИО. </w:t>
      </w:r>
    </w:p>
    <w:p w:rsidR="00D21915" w:rsidRPr="00D63589" w:rsidRDefault="00D21915" w:rsidP="00D21915">
      <w:pPr>
        <w:suppressAutoHyphens/>
        <w:ind w:firstLine="567"/>
        <w:jc w:val="both"/>
        <w:rPr>
          <w:rFonts w:ascii="Times New Roman" w:hAnsi="Times New Roman" w:cs="Times New Roman"/>
          <w:bCs/>
          <w:sz w:val="26"/>
          <w:szCs w:val="26"/>
        </w:rPr>
      </w:pPr>
      <w:r w:rsidRPr="00D63589">
        <w:rPr>
          <w:rFonts w:ascii="Times New Roman" w:eastAsia="Calibri" w:hAnsi="Times New Roman" w:cs="Times New Roman"/>
          <w:bCs/>
          <w:sz w:val="26"/>
          <w:szCs w:val="26"/>
        </w:rPr>
        <w:t xml:space="preserve">    инвестиционный проект </w:t>
      </w:r>
      <w:r w:rsidRPr="00D63589">
        <w:rPr>
          <w:rFonts w:ascii="Times New Roman" w:eastAsia="Calibri" w:hAnsi="Times New Roman" w:cs="Times New Roman"/>
          <w:b/>
          <w:bCs/>
          <w:sz w:val="26"/>
          <w:szCs w:val="26"/>
          <w:u w:val="single"/>
        </w:rPr>
        <w:t>«Увеличение добывающих и перерабатывающих мощностей месторождение «Благодатное»</w:t>
      </w:r>
      <w:r w:rsidRPr="00D63589">
        <w:rPr>
          <w:rFonts w:ascii="Times New Roman" w:eastAsia="Calibri" w:hAnsi="Times New Roman" w:cs="Times New Roman"/>
          <w:bCs/>
          <w:sz w:val="26"/>
          <w:szCs w:val="26"/>
        </w:rPr>
        <w:t xml:space="preserve"> (ЗИФ-5), в рамках которого </w:t>
      </w:r>
      <w:r w:rsidRPr="00D63589">
        <w:rPr>
          <w:rFonts w:ascii="Times New Roman" w:eastAsia="Calibri" w:hAnsi="Times New Roman" w:cs="Times New Roman"/>
          <w:b/>
          <w:bCs/>
          <w:sz w:val="26"/>
          <w:szCs w:val="26"/>
        </w:rPr>
        <w:t xml:space="preserve">строится новая золотоизвлекательная фабрика по переработке руды месторождения </w:t>
      </w:r>
      <w:r w:rsidRPr="00D63589">
        <w:rPr>
          <w:rFonts w:ascii="Times New Roman" w:eastAsia="Calibri" w:hAnsi="Times New Roman" w:cs="Times New Roman"/>
          <w:b/>
          <w:bCs/>
          <w:sz w:val="26"/>
          <w:szCs w:val="26"/>
        </w:rPr>
        <w:lastRenderedPageBreak/>
        <w:t>«Благодатное»</w:t>
      </w:r>
      <w:r w:rsidRPr="00D63589">
        <w:rPr>
          <w:rFonts w:ascii="Times New Roman" w:eastAsia="Calibri" w:hAnsi="Times New Roman" w:cs="Times New Roman"/>
          <w:bCs/>
          <w:sz w:val="26"/>
          <w:szCs w:val="26"/>
        </w:rPr>
        <w:t xml:space="preserve"> производительностью </w:t>
      </w:r>
      <w:r w:rsidRPr="00D63589">
        <w:rPr>
          <w:rFonts w:ascii="Times New Roman" w:eastAsia="Calibri" w:hAnsi="Times New Roman" w:cs="Times New Roman"/>
          <w:b/>
          <w:bCs/>
          <w:sz w:val="26"/>
          <w:szCs w:val="26"/>
          <w:u w:val="single"/>
        </w:rPr>
        <w:t xml:space="preserve">8,3 млн. тонн руды в год. </w:t>
      </w:r>
      <w:r w:rsidRPr="00D63589">
        <w:rPr>
          <w:rFonts w:ascii="Times New Roman" w:eastAsia="Calibri" w:hAnsi="Times New Roman" w:cs="Times New Roman"/>
          <w:bCs/>
          <w:sz w:val="26"/>
          <w:szCs w:val="26"/>
        </w:rPr>
        <w:t xml:space="preserve">Сроки реализации проекта 2021-2028 годы. </w:t>
      </w:r>
      <w:r w:rsidRPr="00D63589">
        <w:rPr>
          <w:rFonts w:ascii="Times New Roman" w:eastAsia="Calibri" w:hAnsi="Times New Roman" w:cs="Times New Roman"/>
          <w:b/>
          <w:bCs/>
          <w:sz w:val="26"/>
          <w:szCs w:val="26"/>
          <w:u w:val="single"/>
        </w:rPr>
        <w:t>Количество создаваемых рабочих мест на 356 человек.</w:t>
      </w:r>
    </w:p>
    <w:p w:rsidR="00D21915" w:rsidRPr="00D63589" w:rsidRDefault="00D21915" w:rsidP="00D21915">
      <w:pPr>
        <w:suppressAutoHyphens/>
        <w:ind w:firstLine="567"/>
        <w:jc w:val="both"/>
        <w:rPr>
          <w:rFonts w:ascii="Times New Roman" w:hAnsi="Times New Roman" w:cs="Times New Roman"/>
          <w:b/>
          <w:bCs/>
          <w:sz w:val="26"/>
          <w:szCs w:val="26"/>
        </w:rPr>
      </w:pPr>
      <w:r w:rsidRPr="00D63589">
        <w:rPr>
          <w:rFonts w:ascii="Times New Roman" w:hAnsi="Times New Roman" w:cs="Times New Roman"/>
          <w:bCs/>
          <w:sz w:val="26"/>
          <w:szCs w:val="26"/>
        </w:rPr>
        <w:t xml:space="preserve">Строительство ЗИФ-5 по переработке руды месторождения «Благодатное» производительностью 8,3 млн. т/год является </w:t>
      </w:r>
      <w:r w:rsidRPr="00D63589">
        <w:rPr>
          <w:rFonts w:ascii="Times New Roman" w:hAnsi="Times New Roman" w:cs="Times New Roman"/>
          <w:b/>
          <w:bCs/>
          <w:sz w:val="26"/>
          <w:szCs w:val="26"/>
          <w:u w:val="single"/>
        </w:rPr>
        <w:t>главным инвестиционным проектом компании.</w:t>
      </w:r>
    </w:p>
    <w:p w:rsidR="00D21915" w:rsidRDefault="00D21915" w:rsidP="00D21915">
      <w:pPr>
        <w:ind w:firstLine="567"/>
        <w:jc w:val="both"/>
        <w:rPr>
          <w:rFonts w:ascii="Times New Roman" w:hAnsi="Times New Roman" w:cs="Times New Roman"/>
          <w:b/>
          <w:bCs/>
          <w:sz w:val="26"/>
          <w:szCs w:val="26"/>
          <w:u w:val="single"/>
        </w:rPr>
      </w:pPr>
      <w:r w:rsidRPr="00D63589">
        <w:rPr>
          <w:rFonts w:ascii="Times New Roman" w:hAnsi="Times New Roman" w:cs="Times New Roman"/>
          <w:bCs/>
          <w:sz w:val="26"/>
          <w:szCs w:val="26"/>
        </w:rPr>
        <w:t xml:space="preserve">Запуск ЗИФ-5 позволит обеспечить дополнительную первичную переработку минерального сырья на 8,3 млн. тонн руды в год. Проект увеличит мощности переработки руды на действующем месторождении «Благодатное» </w:t>
      </w:r>
      <w:r w:rsidRPr="00D63589">
        <w:rPr>
          <w:rFonts w:ascii="Times New Roman" w:hAnsi="Times New Roman" w:cs="Times New Roman"/>
          <w:b/>
          <w:bCs/>
          <w:sz w:val="26"/>
          <w:szCs w:val="26"/>
          <w:u w:val="single"/>
        </w:rPr>
        <w:t xml:space="preserve">до 17 млн. т/год </w:t>
      </w:r>
      <w:r w:rsidRPr="00D63589">
        <w:rPr>
          <w:rFonts w:ascii="Times New Roman" w:hAnsi="Times New Roman" w:cs="Times New Roman"/>
          <w:bCs/>
          <w:sz w:val="26"/>
          <w:szCs w:val="26"/>
        </w:rPr>
        <w:t xml:space="preserve">и объем производства золота на ~ </w:t>
      </w:r>
      <w:r w:rsidRPr="00D63589">
        <w:rPr>
          <w:rFonts w:ascii="Times New Roman" w:hAnsi="Times New Roman" w:cs="Times New Roman"/>
          <w:b/>
          <w:bCs/>
          <w:sz w:val="26"/>
          <w:szCs w:val="26"/>
          <w:u w:val="single"/>
        </w:rPr>
        <w:t>9 т/год.</w:t>
      </w:r>
    </w:p>
    <w:p w:rsidR="006546A4" w:rsidRPr="00D63589" w:rsidRDefault="006546A4" w:rsidP="00D21915">
      <w:pPr>
        <w:ind w:firstLine="567"/>
        <w:jc w:val="both"/>
        <w:rPr>
          <w:rFonts w:ascii="Times New Roman" w:hAnsi="Times New Roman" w:cs="Times New Roman"/>
          <w:bCs/>
          <w:sz w:val="26"/>
          <w:szCs w:val="26"/>
        </w:rPr>
      </w:pP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В рамках строительства ЗИФ-5 в настоящее время  строятся основные производственные объекты:</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 xml:space="preserve">-корпуса </w:t>
      </w:r>
      <w:proofErr w:type="spellStart"/>
      <w:r w:rsidRPr="00D63589">
        <w:rPr>
          <w:rFonts w:ascii="Times New Roman" w:hAnsi="Times New Roman" w:cs="Times New Roman"/>
          <w:bCs/>
          <w:sz w:val="26"/>
          <w:szCs w:val="26"/>
        </w:rPr>
        <w:t>рудоподготовки</w:t>
      </w:r>
      <w:proofErr w:type="spellEnd"/>
      <w:r w:rsidRPr="00D63589">
        <w:rPr>
          <w:rFonts w:ascii="Times New Roman" w:hAnsi="Times New Roman" w:cs="Times New Roman"/>
          <w:bCs/>
          <w:sz w:val="26"/>
          <w:szCs w:val="26"/>
        </w:rPr>
        <w:t>;</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-корпуса гидрометаллургического отделения;</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-комплекса сгустителей;</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-объектов энергообеспечения и водоснабжения.</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-подстанция 110 кВ «</w:t>
      </w:r>
      <w:proofErr w:type="spellStart"/>
      <w:r w:rsidRPr="00D63589">
        <w:rPr>
          <w:rFonts w:ascii="Times New Roman" w:hAnsi="Times New Roman" w:cs="Times New Roman"/>
          <w:bCs/>
          <w:sz w:val="26"/>
          <w:szCs w:val="26"/>
        </w:rPr>
        <w:t>Гурахта</w:t>
      </w:r>
      <w:proofErr w:type="spellEnd"/>
      <w:r w:rsidRPr="00D63589">
        <w:rPr>
          <w:rFonts w:ascii="Times New Roman" w:hAnsi="Times New Roman" w:cs="Times New Roman"/>
          <w:bCs/>
          <w:sz w:val="26"/>
          <w:szCs w:val="26"/>
        </w:rPr>
        <w:t>»;</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-ремонтно-механическая мастерская и ремонтно-гаражные боксы;</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-складские помещения;</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-столовая;</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-расширение вахтового поселка.</w:t>
      </w:r>
    </w:p>
    <w:p w:rsidR="00D21915" w:rsidRPr="00D63589" w:rsidRDefault="00D21915" w:rsidP="00D21915">
      <w:pPr>
        <w:ind w:firstLine="567"/>
        <w:jc w:val="both"/>
        <w:rPr>
          <w:rFonts w:ascii="Times New Roman" w:hAnsi="Times New Roman" w:cs="Times New Roman"/>
          <w:bCs/>
          <w:sz w:val="26"/>
          <w:szCs w:val="26"/>
        </w:rPr>
      </w:pPr>
      <w:r w:rsidRPr="00D63589">
        <w:rPr>
          <w:rFonts w:ascii="Times New Roman" w:hAnsi="Times New Roman" w:cs="Times New Roman"/>
          <w:bCs/>
          <w:sz w:val="26"/>
          <w:szCs w:val="26"/>
        </w:rPr>
        <w:t>Запуск фабрики в эксплуатацию намечен на 2025 год, выход на полную проектную мощность в 2028 году.</w:t>
      </w:r>
    </w:p>
    <w:p w:rsidR="006546A4" w:rsidRDefault="006546A4" w:rsidP="00D21915">
      <w:pPr>
        <w:pBdr>
          <w:bottom w:val="none" w:sz="4" w:space="4" w:color="000000"/>
          <w:right w:val="none" w:sz="4" w:space="5" w:color="000000"/>
        </w:pBdr>
        <w:ind w:firstLine="567"/>
        <w:contextualSpacing/>
        <w:jc w:val="both"/>
        <w:rPr>
          <w:rFonts w:ascii="Times New Roman" w:hAnsi="Times New Roman" w:cs="Times New Roman"/>
          <w:b/>
          <w:sz w:val="26"/>
          <w:szCs w:val="26"/>
        </w:rPr>
      </w:pPr>
    </w:p>
    <w:p w:rsidR="00D21915" w:rsidRPr="00D63589" w:rsidRDefault="00D21915" w:rsidP="00D21915">
      <w:pPr>
        <w:pBdr>
          <w:bottom w:val="none" w:sz="4" w:space="4" w:color="000000"/>
          <w:right w:val="none" w:sz="4" w:space="5" w:color="000000"/>
        </w:pBdr>
        <w:ind w:firstLine="567"/>
        <w:contextualSpacing/>
        <w:jc w:val="both"/>
        <w:rPr>
          <w:rFonts w:ascii="Times New Roman" w:hAnsi="Times New Roman" w:cs="Times New Roman"/>
          <w:bCs/>
          <w:sz w:val="26"/>
          <w:szCs w:val="26"/>
        </w:rPr>
      </w:pPr>
      <w:r w:rsidRPr="00D63589">
        <w:rPr>
          <w:rFonts w:ascii="Times New Roman" w:hAnsi="Times New Roman" w:cs="Times New Roman"/>
          <w:b/>
          <w:sz w:val="26"/>
          <w:szCs w:val="26"/>
        </w:rPr>
        <w:t xml:space="preserve">ООО «Соврудник» </w:t>
      </w:r>
      <w:r w:rsidRPr="00D63589">
        <w:rPr>
          <w:rFonts w:ascii="Times New Roman" w:hAnsi="Times New Roman" w:cs="Times New Roman"/>
          <w:bCs/>
          <w:sz w:val="26"/>
          <w:szCs w:val="26"/>
        </w:rPr>
        <w:t xml:space="preserve">реализует инвестиционный проект </w:t>
      </w:r>
      <w:r w:rsidRPr="00D63589">
        <w:rPr>
          <w:rFonts w:ascii="Times New Roman" w:hAnsi="Times New Roman" w:cs="Times New Roman"/>
          <w:b/>
          <w:bCs/>
          <w:sz w:val="26"/>
          <w:szCs w:val="26"/>
          <w:u w:val="single"/>
        </w:rPr>
        <w:t xml:space="preserve">«Освоение золоторудных месторождений </w:t>
      </w:r>
      <w:proofErr w:type="spellStart"/>
      <w:r w:rsidRPr="00D63589">
        <w:rPr>
          <w:rFonts w:ascii="Times New Roman" w:hAnsi="Times New Roman" w:cs="Times New Roman"/>
          <w:b/>
          <w:bCs/>
          <w:sz w:val="26"/>
          <w:szCs w:val="26"/>
          <w:u w:val="single"/>
        </w:rPr>
        <w:t>Нойбинской</w:t>
      </w:r>
      <w:proofErr w:type="spellEnd"/>
      <w:r w:rsidRPr="00D63589">
        <w:rPr>
          <w:rFonts w:ascii="Times New Roman" w:hAnsi="Times New Roman" w:cs="Times New Roman"/>
          <w:b/>
          <w:bCs/>
          <w:sz w:val="26"/>
          <w:szCs w:val="26"/>
          <w:u w:val="single"/>
        </w:rPr>
        <w:t xml:space="preserve"> площади Северо-Енисейского района Красноярского края»</w:t>
      </w:r>
      <w:r w:rsidRPr="00D63589">
        <w:rPr>
          <w:rFonts w:ascii="Times New Roman" w:hAnsi="Times New Roman" w:cs="Times New Roman"/>
          <w:bCs/>
          <w:sz w:val="26"/>
          <w:szCs w:val="26"/>
        </w:rPr>
        <w:t>.</w:t>
      </w:r>
    </w:p>
    <w:p w:rsidR="00D21915" w:rsidRPr="00D63589" w:rsidRDefault="00D21915" w:rsidP="00D21915">
      <w:pPr>
        <w:pBdr>
          <w:top w:val="none" w:sz="4" w:space="0" w:color="000000"/>
          <w:left w:val="none" w:sz="4" w:space="0" w:color="000000"/>
          <w:bottom w:val="none" w:sz="4" w:space="0" w:color="000000"/>
          <w:right w:val="none" w:sz="4" w:space="5" w:color="000000"/>
          <w:between w:val="none" w:sz="4" w:space="0" w:color="000000"/>
        </w:pBdr>
        <w:ind w:firstLine="567"/>
        <w:contextualSpacing/>
        <w:jc w:val="both"/>
        <w:rPr>
          <w:rFonts w:ascii="Times New Roman" w:hAnsi="Times New Roman" w:cs="Times New Roman"/>
          <w:b/>
          <w:bCs/>
          <w:sz w:val="26"/>
          <w:szCs w:val="26"/>
          <w:u w:val="single"/>
        </w:rPr>
      </w:pPr>
      <w:r w:rsidRPr="00D63589">
        <w:rPr>
          <w:rFonts w:ascii="Times New Roman" w:hAnsi="Times New Roman" w:cs="Times New Roman"/>
          <w:bCs/>
          <w:sz w:val="26"/>
          <w:szCs w:val="26"/>
        </w:rPr>
        <w:t xml:space="preserve">Предприятием ООО «Соврудник» в 2024 году на месторождении </w:t>
      </w:r>
      <w:r w:rsidRPr="00D63589">
        <w:rPr>
          <w:rFonts w:ascii="Times New Roman" w:hAnsi="Times New Roman" w:cs="Times New Roman"/>
          <w:b/>
          <w:bCs/>
          <w:sz w:val="26"/>
          <w:szCs w:val="26"/>
          <w:u w:val="single"/>
        </w:rPr>
        <w:t xml:space="preserve">«Высокое» был запущен современный </w:t>
      </w:r>
      <w:proofErr w:type="spellStart"/>
      <w:r w:rsidRPr="00D63589">
        <w:rPr>
          <w:rFonts w:ascii="Times New Roman" w:hAnsi="Times New Roman" w:cs="Times New Roman"/>
          <w:b/>
          <w:bCs/>
          <w:sz w:val="26"/>
          <w:szCs w:val="26"/>
          <w:u w:val="single"/>
        </w:rPr>
        <w:t>горнообоготительный</w:t>
      </w:r>
      <w:proofErr w:type="spellEnd"/>
      <w:r w:rsidRPr="00D63589">
        <w:rPr>
          <w:rFonts w:ascii="Times New Roman" w:hAnsi="Times New Roman" w:cs="Times New Roman"/>
          <w:b/>
          <w:bCs/>
          <w:sz w:val="26"/>
          <w:szCs w:val="26"/>
          <w:u w:val="single"/>
        </w:rPr>
        <w:t xml:space="preserve"> комбинат с новой золотоизвлекательной фабрикой</w:t>
      </w:r>
      <w:r w:rsidRPr="00D63589">
        <w:rPr>
          <w:rFonts w:ascii="Times New Roman" w:hAnsi="Times New Roman" w:cs="Times New Roman"/>
          <w:bCs/>
          <w:sz w:val="26"/>
          <w:szCs w:val="26"/>
        </w:rPr>
        <w:t xml:space="preserve"> производительностью по переработке руды до 6 млн. тонн и золотодобычей </w:t>
      </w:r>
      <w:r w:rsidR="001F4826">
        <w:rPr>
          <w:rFonts w:ascii="Times New Roman" w:hAnsi="Times New Roman" w:cs="Times New Roman"/>
          <w:b/>
          <w:bCs/>
          <w:sz w:val="26"/>
          <w:szCs w:val="26"/>
          <w:u w:val="single"/>
        </w:rPr>
        <w:t>4</w:t>
      </w:r>
      <w:r w:rsidRPr="00D63589">
        <w:rPr>
          <w:rFonts w:ascii="Times New Roman" w:hAnsi="Times New Roman" w:cs="Times New Roman"/>
          <w:b/>
          <w:bCs/>
          <w:sz w:val="26"/>
          <w:szCs w:val="26"/>
          <w:u w:val="single"/>
        </w:rPr>
        <w:t xml:space="preserve"> тонн золота</w:t>
      </w:r>
      <w:r w:rsidRPr="00D63589">
        <w:rPr>
          <w:rFonts w:ascii="Times New Roman" w:hAnsi="Times New Roman" w:cs="Times New Roman"/>
          <w:bCs/>
          <w:sz w:val="26"/>
          <w:szCs w:val="26"/>
        </w:rPr>
        <w:t xml:space="preserve">. Сложность и масштаб  этого проекта определяли его удаленность далеко в тайге и суровые северные условия, в которых велось </w:t>
      </w:r>
      <w:r w:rsidRPr="00D63589">
        <w:rPr>
          <w:rFonts w:ascii="Times New Roman" w:hAnsi="Times New Roman" w:cs="Times New Roman"/>
          <w:b/>
          <w:bCs/>
          <w:sz w:val="26"/>
          <w:szCs w:val="26"/>
          <w:u w:val="single"/>
        </w:rPr>
        <w:t>строительство ГОКа с «нулевого уровня»</w:t>
      </w:r>
      <w:r w:rsidRPr="00D63589">
        <w:rPr>
          <w:rFonts w:ascii="Times New Roman" w:hAnsi="Times New Roman" w:cs="Times New Roman"/>
          <w:bCs/>
          <w:sz w:val="26"/>
          <w:szCs w:val="26"/>
        </w:rPr>
        <w:t xml:space="preserve">. Данный инвестиционный проект входит в комплексный инвестиционный проект развития Красноярского края </w:t>
      </w:r>
      <w:r w:rsidRPr="00D63589">
        <w:rPr>
          <w:rFonts w:ascii="Times New Roman" w:hAnsi="Times New Roman" w:cs="Times New Roman"/>
          <w:b/>
          <w:bCs/>
          <w:sz w:val="26"/>
          <w:szCs w:val="26"/>
          <w:u w:val="single"/>
        </w:rPr>
        <w:t>«Енисейская Сибирь».</w:t>
      </w:r>
    </w:p>
    <w:p w:rsidR="00D21915" w:rsidRPr="00D63589" w:rsidRDefault="00D21915" w:rsidP="00D21915">
      <w:pPr>
        <w:pBdr>
          <w:top w:val="none" w:sz="4" w:space="0" w:color="000000"/>
          <w:left w:val="none" w:sz="4" w:space="0" w:color="000000"/>
          <w:bottom w:val="none" w:sz="4" w:space="0" w:color="000000"/>
          <w:right w:val="none" w:sz="4" w:space="5" w:color="000000"/>
          <w:between w:val="none" w:sz="4" w:space="0" w:color="000000"/>
        </w:pBdr>
        <w:ind w:firstLine="567"/>
        <w:contextualSpacing/>
        <w:rPr>
          <w:rFonts w:ascii="Times New Roman" w:eastAsia="Calibri" w:hAnsi="Times New Roman" w:cs="Times New Roman"/>
          <w:bCs/>
          <w:sz w:val="26"/>
          <w:szCs w:val="26"/>
        </w:rPr>
      </w:pPr>
      <w:r w:rsidRPr="00D63589">
        <w:rPr>
          <w:rFonts w:ascii="Times New Roman" w:eastAsia="Calibri" w:hAnsi="Times New Roman" w:cs="Times New Roman"/>
          <w:b/>
          <w:bCs/>
          <w:sz w:val="26"/>
          <w:szCs w:val="26"/>
        </w:rPr>
        <w:t>Срок реализации:</w:t>
      </w:r>
    </w:p>
    <w:p w:rsidR="00D21915" w:rsidRPr="00D63589" w:rsidRDefault="00D21915" w:rsidP="00D21915">
      <w:pPr>
        <w:pBdr>
          <w:top w:val="none" w:sz="4" w:space="0" w:color="000000"/>
          <w:left w:val="none" w:sz="4" w:space="0" w:color="000000"/>
          <w:bottom w:val="none" w:sz="4" w:space="0" w:color="000000"/>
          <w:right w:val="none" w:sz="4" w:space="5" w:color="000000"/>
          <w:between w:val="none" w:sz="4" w:space="0" w:color="000000"/>
        </w:pBdr>
        <w:ind w:firstLine="567"/>
        <w:contextualSpacing/>
        <w:jc w:val="both"/>
        <w:rPr>
          <w:rFonts w:ascii="Times New Roman" w:eastAsia="Calibri" w:hAnsi="Times New Roman" w:cs="Times New Roman"/>
          <w:bCs/>
          <w:sz w:val="26"/>
          <w:szCs w:val="26"/>
        </w:rPr>
      </w:pPr>
      <w:r w:rsidRPr="00D63589">
        <w:rPr>
          <w:rFonts w:ascii="Times New Roman" w:eastAsia="Calibri" w:hAnsi="Times New Roman" w:cs="Times New Roman"/>
          <w:bCs/>
          <w:sz w:val="26"/>
          <w:szCs w:val="26"/>
        </w:rPr>
        <w:t>2019-2023 годы (1-й этап инвестиционная стадия);</w:t>
      </w:r>
    </w:p>
    <w:p w:rsidR="00D21915" w:rsidRPr="00D63589" w:rsidRDefault="00D21915" w:rsidP="00D21915">
      <w:pPr>
        <w:pBdr>
          <w:top w:val="none" w:sz="4" w:space="0" w:color="000000"/>
          <w:left w:val="none" w:sz="4" w:space="0" w:color="000000"/>
          <w:bottom w:val="none" w:sz="4" w:space="0" w:color="000000"/>
          <w:right w:val="none" w:sz="4" w:space="5" w:color="000000"/>
          <w:between w:val="none" w:sz="4" w:space="0" w:color="000000"/>
        </w:pBdr>
        <w:ind w:firstLine="567"/>
        <w:contextualSpacing/>
        <w:jc w:val="both"/>
        <w:rPr>
          <w:rFonts w:ascii="Times New Roman" w:eastAsia="Calibri" w:hAnsi="Times New Roman" w:cs="Times New Roman"/>
          <w:bCs/>
          <w:sz w:val="26"/>
          <w:szCs w:val="26"/>
        </w:rPr>
      </w:pPr>
      <w:r w:rsidRPr="00D63589">
        <w:rPr>
          <w:rFonts w:ascii="Times New Roman" w:eastAsia="Calibri" w:hAnsi="Times New Roman" w:cs="Times New Roman"/>
          <w:bCs/>
          <w:sz w:val="26"/>
          <w:szCs w:val="26"/>
        </w:rPr>
        <w:t xml:space="preserve">2024-2028 годы (2-я  стадия промышленная эксплуатация: запуск 1-й и 2-й линии ГОК). </w:t>
      </w:r>
    </w:p>
    <w:p w:rsidR="00D21915" w:rsidRPr="00D63589" w:rsidRDefault="00D21915" w:rsidP="00D21915">
      <w:pPr>
        <w:pBdr>
          <w:top w:val="none" w:sz="4" w:space="0" w:color="000000"/>
          <w:left w:val="none" w:sz="4" w:space="0" w:color="000000"/>
          <w:bottom w:val="none" w:sz="4" w:space="0" w:color="000000"/>
          <w:right w:val="none" w:sz="4" w:space="5" w:color="000000"/>
          <w:between w:val="none" w:sz="4" w:space="0" w:color="000000"/>
        </w:pBdr>
        <w:ind w:firstLine="567"/>
        <w:contextualSpacing/>
        <w:jc w:val="both"/>
        <w:rPr>
          <w:rFonts w:ascii="Times New Roman" w:eastAsia="Calibri" w:hAnsi="Times New Roman" w:cs="Times New Roman"/>
          <w:b/>
          <w:bCs/>
          <w:sz w:val="26"/>
          <w:szCs w:val="26"/>
          <w:u w:val="single"/>
        </w:rPr>
      </w:pPr>
      <w:r w:rsidRPr="00D63589">
        <w:rPr>
          <w:rFonts w:ascii="Times New Roman" w:eastAsia="Calibri" w:hAnsi="Times New Roman" w:cs="Times New Roman"/>
          <w:bCs/>
          <w:sz w:val="26"/>
          <w:szCs w:val="26"/>
        </w:rPr>
        <w:t xml:space="preserve">Количество создаваемых мест </w:t>
      </w:r>
      <w:r w:rsidRPr="00D63589">
        <w:rPr>
          <w:rFonts w:ascii="Times New Roman" w:eastAsia="Calibri" w:hAnsi="Times New Roman" w:cs="Times New Roman"/>
          <w:b/>
          <w:bCs/>
          <w:sz w:val="26"/>
          <w:szCs w:val="26"/>
          <w:u w:val="single"/>
        </w:rPr>
        <w:t xml:space="preserve">более 1500 человек. </w:t>
      </w:r>
    </w:p>
    <w:p w:rsidR="006546A4" w:rsidRDefault="006546A4" w:rsidP="00D21915">
      <w:pPr>
        <w:pBdr>
          <w:bottom w:val="none" w:sz="4" w:space="4" w:color="000000"/>
          <w:right w:val="none" w:sz="4" w:space="5" w:color="000000"/>
        </w:pBdr>
        <w:spacing w:after="200" w:line="276" w:lineRule="auto"/>
        <w:ind w:firstLine="567"/>
        <w:contextualSpacing/>
        <w:jc w:val="both"/>
        <w:rPr>
          <w:rFonts w:ascii="Times New Roman" w:hAnsi="Times New Roman" w:cs="Times New Roman"/>
          <w:b/>
          <w:bCs/>
          <w:sz w:val="26"/>
          <w:szCs w:val="26"/>
        </w:rPr>
      </w:pPr>
    </w:p>
    <w:p w:rsidR="00D21915" w:rsidRPr="00D63589" w:rsidRDefault="00D21915" w:rsidP="00D21915">
      <w:pPr>
        <w:pBdr>
          <w:bottom w:val="none" w:sz="4" w:space="4" w:color="000000"/>
          <w:right w:val="none" w:sz="4" w:space="5" w:color="000000"/>
        </w:pBdr>
        <w:spacing w:after="200" w:line="276" w:lineRule="auto"/>
        <w:ind w:firstLine="567"/>
        <w:contextualSpacing/>
        <w:jc w:val="both"/>
        <w:rPr>
          <w:rFonts w:ascii="Times New Roman" w:eastAsia="Tahoma" w:hAnsi="Times New Roman" w:cs="Times New Roman"/>
          <w:bCs/>
          <w:color w:val="000000"/>
          <w:sz w:val="26"/>
          <w:szCs w:val="26"/>
        </w:rPr>
      </w:pPr>
      <w:r w:rsidRPr="00D63589">
        <w:rPr>
          <w:rFonts w:ascii="Times New Roman" w:hAnsi="Times New Roman" w:cs="Times New Roman"/>
          <w:b/>
          <w:bCs/>
          <w:sz w:val="26"/>
          <w:szCs w:val="26"/>
        </w:rPr>
        <w:t xml:space="preserve">ООО ГРК «Амикан» </w:t>
      </w:r>
      <w:r w:rsidRPr="00D63589">
        <w:rPr>
          <w:rFonts w:ascii="Times New Roman" w:eastAsia="Tahoma" w:hAnsi="Times New Roman" w:cs="Times New Roman"/>
          <w:bCs/>
          <w:color w:val="000000"/>
          <w:sz w:val="26"/>
          <w:szCs w:val="26"/>
        </w:rPr>
        <w:t xml:space="preserve">реализует </w:t>
      </w:r>
      <w:r w:rsidRPr="00D63589">
        <w:rPr>
          <w:rFonts w:ascii="Times New Roman" w:eastAsia="Tahoma" w:hAnsi="Times New Roman" w:cs="Times New Roman"/>
          <w:b/>
          <w:bCs/>
          <w:color w:val="000000"/>
          <w:sz w:val="26"/>
          <w:szCs w:val="26"/>
          <w:u w:val="single"/>
        </w:rPr>
        <w:t xml:space="preserve">инвестиционный проект </w:t>
      </w:r>
      <w:r w:rsidRPr="00D63589">
        <w:rPr>
          <w:rFonts w:ascii="Times New Roman" w:eastAsia="Tahoma" w:hAnsi="Times New Roman" w:cs="Times New Roman"/>
          <w:b/>
          <w:bCs/>
          <w:color w:val="000000"/>
          <w:sz w:val="26"/>
          <w:szCs w:val="26"/>
        </w:rPr>
        <w:t>«Строительство горнодобывающего и перерабатывающего предприятия на базе золоторудного месторождения «</w:t>
      </w:r>
      <w:proofErr w:type="spellStart"/>
      <w:r w:rsidRPr="00D63589">
        <w:rPr>
          <w:rFonts w:ascii="Times New Roman" w:eastAsia="Tahoma" w:hAnsi="Times New Roman" w:cs="Times New Roman"/>
          <w:b/>
          <w:bCs/>
          <w:color w:val="000000"/>
          <w:sz w:val="26"/>
          <w:szCs w:val="26"/>
        </w:rPr>
        <w:t>Ведугинское</w:t>
      </w:r>
      <w:proofErr w:type="spellEnd"/>
      <w:r w:rsidRPr="00D63589">
        <w:rPr>
          <w:rFonts w:ascii="Times New Roman" w:eastAsia="Tahoma" w:hAnsi="Times New Roman" w:cs="Times New Roman"/>
          <w:b/>
          <w:bCs/>
          <w:color w:val="000000"/>
          <w:sz w:val="26"/>
          <w:szCs w:val="26"/>
        </w:rPr>
        <w:t>»</w:t>
      </w:r>
      <w:r w:rsidRPr="00D63589">
        <w:rPr>
          <w:rFonts w:ascii="Times New Roman" w:eastAsia="Tahoma" w:hAnsi="Times New Roman" w:cs="Times New Roman"/>
          <w:bCs/>
          <w:color w:val="000000"/>
          <w:sz w:val="26"/>
          <w:szCs w:val="26"/>
        </w:rPr>
        <w:t xml:space="preserve">, в рамках которого ведется разработка и освоение </w:t>
      </w:r>
      <w:r w:rsidRPr="00D63589">
        <w:rPr>
          <w:rFonts w:ascii="Times New Roman" w:eastAsia="Tahoma" w:hAnsi="Times New Roman" w:cs="Times New Roman"/>
          <w:b/>
          <w:bCs/>
          <w:color w:val="000000"/>
          <w:sz w:val="26"/>
          <w:szCs w:val="26"/>
        </w:rPr>
        <w:t>запасов месторождения открытым и подземным способом и строительство горно-обогатительного комбината</w:t>
      </w:r>
      <w:r w:rsidRPr="00D63589">
        <w:rPr>
          <w:rFonts w:ascii="Times New Roman" w:eastAsia="Tahoma" w:hAnsi="Times New Roman" w:cs="Times New Roman"/>
          <w:bCs/>
          <w:color w:val="000000"/>
          <w:sz w:val="26"/>
          <w:szCs w:val="26"/>
        </w:rPr>
        <w:t>, а также объектов инженерной инфраструктуры.</w:t>
      </w:r>
    </w:p>
    <w:p w:rsidR="00D21915" w:rsidRPr="00D63589" w:rsidRDefault="00D21915" w:rsidP="00D21915">
      <w:pPr>
        <w:pBdr>
          <w:bottom w:val="none" w:sz="4" w:space="4" w:color="000000"/>
          <w:right w:val="none" w:sz="4" w:space="5" w:color="000000"/>
        </w:pBdr>
        <w:ind w:firstLine="567"/>
        <w:contextualSpacing/>
        <w:jc w:val="both"/>
        <w:rPr>
          <w:rFonts w:ascii="Times New Roman" w:eastAsia="Tahoma" w:hAnsi="Times New Roman" w:cs="Times New Roman"/>
          <w:bCs/>
          <w:color w:val="000000"/>
          <w:sz w:val="26"/>
          <w:szCs w:val="26"/>
        </w:rPr>
      </w:pPr>
      <w:r w:rsidRPr="00D63589">
        <w:rPr>
          <w:rFonts w:ascii="Times New Roman" w:eastAsia="Tahoma" w:hAnsi="Times New Roman" w:cs="Times New Roman"/>
          <w:b/>
          <w:bCs/>
          <w:color w:val="000000"/>
          <w:sz w:val="26"/>
          <w:szCs w:val="26"/>
          <w:u w:val="single"/>
        </w:rPr>
        <w:lastRenderedPageBreak/>
        <w:t>Производственная мощность по добыче руды 850 тыс. тонн в год</w:t>
      </w:r>
      <w:r w:rsidRPr="00D63589">
        <w:rPr>
          <w:rFonts w:ascii="Times New Roman" w:eastAsia="Tahoma" w:hAnsi="Times New Roman" w:cs="Times New Roman"/>
          <w:bCs/>
          <w:color w:val="000000"/>
          <w:sz w:val="26"/>
          <w:szCs w:val="26"/>
        </w:rPr>
        <w:t xml:space="preserve">, технологическая схема обогащения руд до получения концентратов, </w:t>
      </w:r>
      <w:r w:rsidRPr="00D63589">
        <w:rPr>
          <w:rFonts w:ascii="Times New Roman" w:eastAsia="Tahoma" w:hAnsi="Times New Roman" w:cs="Times New Roman"/>
          <w:b/>
          <w:bCs/>
          <w:color w:val="000000"/>
          <w:sz w:val="26"/>
          <w:szCs w:val="26"/>
          <w:u w:val="single"/>
        </w:rPr>
        <w:t xml:space="preserve">выпуск металла в концентрате на уровне 3600 </w:t>
      </w:r>
      <w:proofErr w:type="spellStart"/>
      <w:r w:rsidRPr="00D63589">
        <w:rPr>
          <w:rFonts w:ascii="Times New Roman" w:eastAsia="Tahoma" w:hAnsi="Times New Roman" w:cs="Times New Roman"/>
          <w:b/>
          <w:bCs/>
          <w:color w:val="000000"/>
          <w:sz w:val="26"/>
          <w:szCs w:val="26"/>
          <w:u w:val="single"/>
        </w:rPr>
        <w:t>кг.в</w:t>
      </w:r>
      <w:proofErr w:type="spellEnd"/>
      <w:r w:rsidRPr="00D63589">
        <w:rPr>
          <w:rFonts w:ascii="Times New Roman" w:eastAsia="Tahoma" w:hAnsi="Times New Roman" w:cs="Times New Roman"/>
          <w:b/>
          <w:bCs/>
          <w:color w:val="000000"/>
          <w:sz w:val="26"/>
          <w:szCs w:val="26"/>
          <w:u w:val="single"/>
        </w:rPr>
        <w:t xml:space="preserve"> год</w:t>
      </w:r>
      <w:r w:rsidRPr="00D63589">
        <w:rPr>
          <w:rFonts w:ascii="Times New Roman" w:eastAsia="Tahoma" w:hAnsi="Times New Roman" w:cs="Times New Roman"/>
          <w:bCs/>
          <w:color w:val="000000"/>
          <w:sz w:val="26"/>
          <w:szCs w:val="26"/>
        </w:rPr>
        <w:t xml:space="preserve">. </w:t>
      </w:r>
    </w:p>
    <w:p w:rsidR="00D21915" w:rsidRPr="00D63589" w:rsidRDefault="00D21915" w:rsidP="00D21915">
      <w:pPr>
        <w:pBdr>
          <w:top w:val="none" w:sz="4" w:space="0" w:color="000000"/>
          <w:left w:val="none" w:sz="4" w:space="0" w:color="000000"/>
          <w:bottom w:val="none" w:sz="4" w:space="4" w:color="000000"/>
          <w:right w:val="none" w:sz="4" w:space="5" w:color="000000"/>
          <w:between w:val="none" w:sz="4" w:space="0" w:color="000000"/>
        </w:pBdr>
        <w:ind w:firstLine="567"/>
        <w:contextualSpacing/>
        <w:jc w:val="both"/>
        <w:rPr>
          <w:rFonts w:ascii="Times New Roman" w:eastAsia="Calibri" w:hAnsi="Times New Roman" w:cs="Times New Roman"/>
          <w:bCs/>
          <w:sz w:val="26"/>
          <w:szCs w:val="26"/>
        </w:rPr>
      </w:pPr>
      <w:r w:rsidRPr="00D63589">
        <w:rPr>
          <w:rFonts w:ascii="Times New Roman" w:eastAsia="Calibri" w:hAnsi="Times New Roman" w:cs="Times New Roman"/>
          <w:b/>
          <w:bCs/>
          <w:sz w:val="26"/>
          <w:szCs w:val="26"/>
          <w:u w:val="single"/>
        </w:rPr>
        <w:t>Разрабатываемые и реализуемые проекты, входящие в инвестиционный проект</w:t>
      </w:r>
      <w:r w:rsidRPr="00D63589">
        <w:rPr>
          <w:rFonts w:ascii="Times New Roman" w:eastAsia="Calibri" w:hAnsi="Times New Roman" w:cs="Times New Roman"/>
          <w:bCs/>
          <w:sz w:val="26"/>
          <w:szCs w:val="26"/>
          <w:u w:val="single"/>
        </w:rPr>
        <w:t>:</w:t>
      </w:r>
    </w:p>
    <w:p w:rsidR="00D21915" w:rsidRPr="00D63589" w:rsidRDefault="00D21915" w:rsidP="00D21915">
      <w:pPr>
        <w:widowControl w:val="0"/>
        <w:pBdr>
          <w:left w:val="none" w:sz="4" w:space="0" w:color="000000"/>
          <w:bottom w:val="none" w:sz="4" w:space="6" w:color="000000"/>
        </w:pBdr>
        <w:autoSpaceDE w:val="0"/>
        <w:autoSpaceDN w:val="0"/>
        <w:adjustRightInd w:val="0"/>
        <w:spacing w:after="200" w:line="276" w:lineRule="auto"/>
        <w:ind w:firstLine="567"/>
        <w:contextualSpacing/>
        <w:jc w:val="both"/>
        <w:rPr>
          <w:rFonts w:ascii="Times New Roman" w:hAnsi="Times New Roman" w:cs="Times New Roman"/>
          <w:sz w:val="26"/>
          <w:szCs w:val="26"/>
        </w:rPr>
      </w:pPr>
      <w:r w:rsidRPr="00D63589">
        <w:rPr>
          <w:rFonts w:ascii="Times New Roman" w:hAnsi="Times New Roman" w:cs="Times New Roman"/>
          <w:sz w:val="26"/>
          <w:szCs w:val="26"/>
        </w:rPr>
        <w:t xml:space="preserve">- Подземный рудник. </w:t>
      </w:r>
      <w:r w:rsidRPr="00D63589">
        <w:rPr>
          <w:rFonts w:ascii="Times New Roman" w:hAnsi="Times New Roman" w:cs="Times New Roman"/>
          <w:sz w:val="26"/>
          <w:szCs w:val="26"/>
          <w:lang w:val="en-US"/>
        </w:rPr>
        <w:t>I</w:t>
      </w:r>
      <w:r w:rsidRPr="00D63589">
        <w:rPr>
          <w:rFonts w:ascii="Times New Roman" w:hAnsi="Times New Roman" w:cs="Times New Roman"/>
          <w:sz w:val="26"/>
          <w:szCs w:val="26"/>
        </w:rPr>
        <w:t xml:space="preserve"> этап строительства. Капитальные горные выработки до горизонта (-305) м.</w:t>
      </w:r>
    </w:p>
    <w:p w:rsidR="00D21915" w:rsidRPr="00D63589" w:rsidRDefault="00D21915" w:rsidP="00D21915">
      <w:pPr>
        <w:widowControl w:val="0"/>
        <w:pBdr>
          <w:left w:val="none" w:sz="4" w:space="0" w:color="000000"/>
          <w:bottom w:val="none" w:sz="4" w:space="6" w:color="000000"/>
        </w:pBdr>
        <w:autoSpaceDE w:val="0"/>
        <w:autoSpaceDN w:val="0"/>
        <w:adjustRightInd w:val="0"/>
        <w:spacing w:after="200" w:line="276" w:lineRule="auto"/>
        <w:ind w:firstLine="567"/>
        <w:contextualSpacing/>
        <w:jc w:val="both"/>
        <w:rPr>
          <w:rFonts w:ascii="Times New Roman" w:hAnsi="Times New Roman" w:cs="Times New Roman"/>
          <w:sz w:val="26"/>
          <w:szCs w:val="26"/>
        </w:rPr>
      </w:pPr>
      <w:r w:rsidRPr="00D63589">
        <w:rPr>
          <w:rFonts w:ascii="Times New Roman" w:hAnsi="Times New Roman" w:cs="Times New Roman"/>
          <w:sz w:val="26"/>
          <w:szCs w:val="26"/>
        </w:rPr>
        <w:t>- Отработка месторождения открытым способом (2-я очередь).</w:t>
      </w:r>
    </w:p>
    <w:p w:rsidR="00D21915" w:rsidRPr="00D63589" w:rsidRDefault="00D21915" w:rsidP="00D21915">
      <w:pPr>
        <w:widowControl w:val="0"/>
        <w:pBdr>
          <w:left w:val="none" w:sz="4" w:space="0" w:color="000000"/>
          <w:bottom w:val="none" w:sz="4" w:space="6" w:color="000000"/>
        </w:pBdr>
        <w:autoSpaceDE w:val="0"/>
        <w:autoSpaceDN w:val="0"/>
        <w:adjustRightInd w:val="0"/>
        <w:spacing w:after="200" w:line="276" w:lineRule="auto"/>
        <w:ind w:firstLine="567"/>
        <w:contextualSpacing/>
        <w:jc w:val="both"/>
        <w:rPr>
          <w:rFonts w:ascii="Times New Roman" w:hAnsi="Times New Roman" w:cs="Times New Roman"/>
          <w:sz w:val="26"/>
          <w:szCs w:val="26"/>
        </w:rPr>
      </w:pPr>
      <w:r w:rsidRPr="00D63589">
        <w:rPr>
          <w:rFonts w:ascii="Times New Roman" w:hAnsi="Times New Roman" w:cs="Times New Roman"/>
          <w:sz w:val="26"/>
          <w:szCs w:val="26"/>
        </w:rPr>
        <w:t xml:space="preserve">- Строительство обогатительной фабрики «Ведуга» и </w:t>
      </w:r>
      <w:proofErr w:type="spellStart"/>
      <w:r w:rsidRPr="00D63589">
        <w:rPr>
          <w:rFonts w:ascii="Times New Roman" w:hAnsi="Times New Roman" w:cs="Times New Roman"/>
          <w:sz w:val="26"/>
          <w:szCs w:val="26"/>
        </w:rPr>
        <w:t>Хвостохранилище</w:t>
      </w:r>
      <w:proofErr w:type="spellEnd"/>
      <w:r w:rsidRPr="00D63589">
        <w:rPr>
          <w:rFonts w:ascii="Times New Roman" w:hAnsi="Times New Roman" w:cs="Times New Roman"/>
          <w:sz w:val="26"/>
          <w:szCs w:val="26"/>
        </w:rPr>
        <w:t xml:space="preserve"> обогатительной фабрики «Ведуга».</w:t>
      </w:r>
    </w:p>
    <w:p w:rsidR="00D21915" w:rsidRPr="00D63589" w:rsidRDefault="00D21915" w:rsidP="00D21915">
      <w:pPr>
        <w:widowControl w:val="0"/>
        <w:pBdr>
          <w:left w:val="none" w:sz="4" w:space="0" w:color="000000"/>
          <w:bottom w:val="none" w:sz="4" w:space="6" w:color="000000"/>
        </w:pBdr>
        <w:autoSpaceDE w:val="0"/>
        <w:autoSpaceDN w:val="0"/>
        <w:adjustRightInd w:val="0"/>
        <w:spacing w:after="200" w:line="276" w:lineRule="auto"/>
        <w:ind w:firstLine="567"/>
        <w:contextualSpacing/>
        <w:jc w:val="both"/>
        <w:rPr>
          <w:rFonts w:ascii="Times New Roman" w:hAnsi="Times New Roman" w:cs="Times New Roman"/>
          <w:sz w:val="26"/>
          <w:szCs w:val="26"/>
        </w:rPr>
      </w:pPr>
      <w:r w:rsidRPr="00D63589">
        <w:rPr>
          <w:rFonts w:ascii="Times New Roman" w:hAnsi="Times New Roman" w:cs="Times New Roman"/>
          <w:sz w:val="26"/>
          <w:szCs w:val="26"/>
        </w:rPr>
        <w:t xml:space="preserve">- ПС 220 </w:t>
      </w:r>
      <w:proofErr w:type="spellStart"/>
      <w:r w:rsidRPr="00D63589">
        <w:rPr>
          <w:rFonts w:ascii="Times New Roman" w:hAnsi="Times New Roman" w:cs="Times New Roman"/>
          <w:sz w:val="26"/>
          <w:szCs w:val="26"/>
        </w:rPr>
        <w:t>кВАмикан</w:t>
      </w:r>
      <w:proofErr w:type="spellEnd"/>
      <w:r w:rsidRPr="00D63589">
        <w:rPr>
          <w:rFonts w:ascii="Times New Roman" w:hAnsi="Times New Roman" w:cs="Times New Roman"/>
          <w:sz w:val="26"/>
          <w:szCs w:val="26"/>
        </w:rPr>
        <w:t>.</w:t>
      </w:r>
    </w:p>
    <w:p w:rsidR="00D21915" w:rsidRPr="00D63589" w:rsidRDefault="00D21915" w:rsidP="00D21915">
      <w:pPr>
        <w:widowControl w:val="0"/>
        <w:pBdr>
          <w:left w:val="none" w:sz="4" w:space="0" w:color="000000"/>
          <w:bottom w:val="none" w:sz="4" w:space="6" w:color="000000"/>
        </w:pBdr>
        <w:autoSpaceDE w:val="0"/>
        <w:autoSpaceDN w:val="0"/>
        <w:adjustRightInd w:val="0"/>
        <w:spacing w:after="200" w:line="276" w:lineRule="auto"/>
        <w:ind w:firstLine="567"/>
        <w:contextualSpacing/>
        <w:jc w:val="both"/>
        <w:rPr>
          <w:rFonts w:ascii="Times New Roman" w:hAnsi="Times New Roman" w:cs="Times New Roman"/>
          <w:sz w:val="26"/>
          <w:szCs w:val="26"/>
        </w:rPr>
      </w:pPr>
      <w:r w:rsidRPr="00D63589">
        <w:rPr>
          <w:rFonts w:ascii="Times New Roman" w:hAnsi="Times New Roman" w:cs="Times New Roman"/>
          <w:sz w:val="26"/>
          <w:szCs w:val="26"/>
          <w:u w:val="single"/>
        </w:rPr>
        <w:t xml:space="preserve">Объекты инфраструктуры на </w:t>
      </w:r>
      <w:proofErr w:type="spellStart"/>
      <w:r w:rsidRPr="00D63589">
        <w:rPr>
          <w:rFonts w:ascii="Times New Roman" w:hAnsi="Times New Roman" w:cs="Times New Roman"/>
          <w:sz w:val="26"/>
          <w:szCs w:val="26"/>
          <w:u w:val="single"/>
        </w:rPr>
        <w:t>Ведугинском</w:t>
      </w:r>
      <w:proofErr w:type="spellEnd"/>
      <w:r w:rsidRPr="00D63589">
        <w:rPr>
          <w:rFonts w:ascii="Times New Roman" w:hAnsi="Times New Roman" w:cs="Times New Roman"/>
          <w:sz w:val="26"/>
          <w:szCs w:val="26"/>
          <w:u w:val="single"/>
        </w:rPr>
        <w:t xml:space="preserve"> месторождении:</w:t>
      </w:r>
    </w:p>
    <w:p w:rsidR="00D21915" w:rsidRPr="00D63589" w:rsidRDefault="00D21915" w:rsidP="00D21915">
      <w:pPr>
        <w:widowControl w:val="0"/>
        <w:pBdr>
          <w:left w:val="none" w:sz="4" w:space="0" w:color="000000"/>
          <w:bottom w:val="none" w:sz="4" w:space="6" w:color="000000"/>
        </w:pBdr>
        <w:autoSpaceDE w:val="0"/>
        <w:autoSpaceDN w:val="0"/>
        <w:adjustRightInd w:val="0"/>
        <w:ind w:firstLine="567"/>
        <w:jc w:val="both"/>
        <w:rPr>
          <w:rFonts w:ascii="Times New Roman" w:hAnsi="Times New Roman" w:cs="Times New Roman"/>
          <w:sz w:val="26"/>
          <w:szCs w:val="26"/>
        </w:rPr>
      </w:pPr>
      <w:r w:rsidRPr="00D63589">
        <w:rPr>
          <w:rFonts w:ascii="Times New Roman" w:hAnsi="Times New Roman" w:cs="Times New Roman"/>
          <w:sz w:val="26"/>
          <w:szCs w:val="26"/>
        </w:rPr>
        <w:t xml:space="preserve">- Строительство площадки ОГР Карьер Ведуга. </w:t>
      </w:r>
    </w:p>
    <w:p w:rsidR="00D21915" w:rsidRPr="00D63589" w:rsidRDefault="00D21915" w:rsidP="00D21915">
      <w:pPr>
        <w:widowControl w:val="0"/>
        <w:pBdr>
          <w:left w:val="none" w:sz="4" w:space="0" w:color="000000"/>
          <w:bottom w:val="none" w:sz="4" w:space="6" w:color="000000"/>
        </w:pBdr>
        <w:autoSpaceDE w:val="0"/>
        <w:autoSpaceDN w:val="0"/>
        <w:adjustRightInd w:val="0"/>
        <w:ind w:firstLine="567"/>
        <w:jc w:val="both"/>
        <w:rPr>
          <w:rFonts w:ascii="Times New Roman" w:hAnsi="Times New Roman" w:cs="Times New Roman"/>
          <w:sz w:val="26"/>
          <w:szCs w:val="26"/>
        </w:rPr>
      </w:pPr>
      <w:r w:rsidRPr="00D63589">
        <w:rPr>
          <w:rFonts w:ascii="Times New Roman" w:hAnsi="Times New Roman" w:cs="Times New Roman"/>
          <w:sz w:val="26"/>
          <w:szCs w:val="26"/>
        </w:rPr>
        <w:t>- Центральная лаборатория.</w:t>
      </w:r>
    </w:p>
    <w:p w:rsidR="00D21915" w:rsidRPr="00D63589" w:rsidRDefault="00D21915" w:rsidP="00D21915">
      <w:pPr>
        <w:widowControl w:val="0"/>
        <w:pBdr>
          <w:left w:val="none" w:sz="4" w:space="0" w:color="000000"/>
          <w:bottom w:val="none" w:sz="4" w:space="6" w:color="000000"/>
        </w:pBdr>
        <w:autoSpaceDE w:val="0"/>
        <w:autoSpaceDN w:val="0"/>
        <w:adjustRightInd w:val="0"/>
        <w:ind w:firstLine="567"/>
        <w:jc w:val="both"/>
        <w:rPr>
          <w:rFonts w:ascii="Times New Roman" w:hAnsi="Times New Roman" w:cs="Times New Roman"/>
          <w:sz w:val="26"/>
          <w:szCs w:val="26"/>
        </w:rPr>
      </w:pPr>
      <w:r w:rsidRPr="00D63589">
        <w:rPr>
          <w:rFonts w:ascii="Times New Roman" w:hAnsi="Times New Roman" w:cs="Times New Roman"/>
          <w:sz w:val="26"/>
          <w:szCs w:val="26"/>
        </w:rPr>
        <w:t>- Административно-бытовой корпус с пешеходной галереей.</w:t>
      </w:r>
    </w:p>
    <w:p w:rsidR="00D21915" w:rsidRPr="00D63589" w:rsidRDefault="00D21915" w:rsidP="00D21915">
      <w:pPr>
        <w:widowControl w:val="0"/>
        <w:pBdr>
          <w:left w:val="none" w:sz="4" w:space="0" w:color="000000"/>
          <w:bottom w:val="none" w:sz="4" w:space="6" w:color="000000"/>
        </w:pBdr>
        <w:autoSpaceDE w:val="0"/>
        <w:autoSpaceDN w:val="0"/>
        <w:adjustRightInd w:val="0"/>
        <w:ind w:firstLine="567"/>
        <w:jc w:val="both"/>
        <w:rPr>
          <w:rFonts w:ascii="Times New Roman" w:hAnsi="Times New Roman" w:cs="Times New Roman"/>
          <w:sz w:val="26"/>
          <w:szCs w:val="26"/>
        </w:rPr>
      </w:pPr>
      <w:r w:rsidRPr="00D63589">
        <w:rPr>
          <w:rFonts w:ascii="Times New Roman" w:hAnsi="Times New Roman" w:cs="Times New Roman"/>
          <w:sz w:val="26"/>
          <w:szCs w:val="26"/>
        </w:rPr>
        <w:t>- Строительство водозабора подземных вод на участке «</w:t>
      </w:r>
      <w:proofErr w:type="spellStart"/>
      <w:r w:rsidRPr="00D63589">
        <w:rPr>
          <w:rFonts w:ascii="Times New Roman" w:hAnsi="Times New Roman" w:cs="Times New Roman"/>
          <w:sz w:val="26"/>
          <w:szCs w:val="26"/>
        </w:rPr>
        <w:t>руч</w:t>
      </w:r>
      <w:proofErr w:type="spellEnd"/>
      <w:r w:rsidRPr="00D63589">
        <w:rPr>
          <w:rFonts w:ascii="Times New Roman" w:hAnsi="Times New Roman" w:cs="Times New Roman"/>
          <w:sz w:val="26"/>
          <w:szCs w:val="26"/>
        </w:rPr>
        <w:t xml:space="preserve">. Золотой» для питьевого и хозяйственно-бытового и технического водоснабжения. </w:t>
      </w:r>
    </w:p>
    <w:p w:rsidR="00D21915" w:rsidRPr="00D21915" w:rsidRDefault="00D21915" w:rsidP="00D21915">
      <w:pPr>
        <w:widowControl w:val="0"/>
        <w:pBdr>
          <w:left w:val="none" w:sz="4" w:space="0" w:color="000000"/>
          <w:bottom w:val="none" w:sz="4" w:space="6" w:color="000000"/>
        </w:pBdr>
        <w:autoSpaceDE w:val="0"/>
        <w:autoSpaceDN w:val="0"/>
        <w:adjustRightInd w:val="0"/>
        <w:spacing w:after="200" w:line="276" w:lineRule="auto"/>
        <w:ind w:firstLine="567"/>
        <w:contextualSpacing/>
        <w:jc w:val="both"/>
        <w:rPr>
          <w:rFonts w:ascii="Times New Roman" w:hAnsi="Times New Roman" w:cs="Times New Roman"/>
          <w:b/>
          <w:sz w:val="26"/>
          <w:szCs w:val="26"/>
          <w:u w:val="single"/>
        </w:rPr>
      </w:pPr>
      <w:r w:rsidRPr="00D63589">
        <w:rPr>
          <w:rFonts w:ascii="Times New Roman" w:hAnsi="Times New Roman" w:cs="Times New Roman"/>
          <w:b/>
          <w:bCs/>
          <w:sz w:val="26"/>
          <w:szCs w:val="26"/>
          <w:u w:val="single"/>
        </w:rPr>
        <w:t xml:space="preserve">Сроки выполнения проекта: </w:t>
      </w:r>
      <w:r w:rsidRPr="00D63589">
        <w:rPr>
          <w:rFonts w:ascii="Times New Roman" w:hAnsi="Times New Roman" w:cs="Times New Roman"/>
          <w:b/>
          <w:sz w:val="26"/>
          <w:szCs w:val="26"/>
          <w:u w:val="single"/>
        </w:rPr>
        <w:t xml:space="preserve">2021-2027 годы. Количество создаваемых рабочих мест </w:t>
      </w:r>
      <w:r>
        <w:rPr>
          <w:rFonts w:ascii="Times New Roman" w:hAnsi="Times New Roman" w:cs="Times New Roman"/>
          <w:b/>
          <w:bCs/>
          <w:sz w:val="26"/>
          <w:szCs w:val="26"/>
          <w:u w:val="single"/>
        </w:rPr>
        <w:t>627 человек.</w:t>
      </w:r>
    </w:p>
    <w:p w:rsidR="00D21915" w:rsidRPr="00D63589" w:rsidRDefault="00D21915" w:rsidP="00D21915">
      <w:pPr>
        <w:pStyle w:val="af1"/>
        <w:pBdr>
          <w:bottom w:val="none" w:sz="4" w:space="13" w:color="000000"/>
        </w:pBdr>
        <w:ind w:left="0" w:firstLine="567"/>
        <w:jc w:val="both"/>
        <w:rPr>
          <w:rFonts w:ascii="Times New Roman" w:hAnsi="Times New Roman" w:cs="Times New Roman"/>
          <w:b/>
          <w:sz w:val="26"/>
          <w:szCs w:val="26"/>
          <w:u w:val="single"/>
        </w:rPr>
      </w:pPr>
      <w:r w:rsidRPr="00D63589">
        <w:rPr>
          <w:rFonts w:ascii="Times New Roman" w:hAnsi="Times New Roman" w:cs="Times New Roman"/>
          <w:b/>
          <w:sz w:val="26"/>
          <w:szCs w:val="26"/>
          <w:u w:val="single"/>
        </w:rPr>
        <w:t>Реализация всех инвестиционных проектов дает району значимый социально-экономический эффект – это создание новых рабочих мест, рост золотодобычи, увеличение объема налоговых платежей в бюджеты всех уровней, рост реальных доходов населения и повышение качества жизни.</w:t>
      </w:r>
    </w:p>
    <w:p w:rsidR="00D21915" w:rsidRPr="00D63589" w:rsidRDefault="00D21915" w:rsidP="00D21915">
      <w:pPr>
        <w:pStyle w:val="af1"/>
        <w:pBdr>
          <w:bottom w:val="none" w:sz="4" w:space="13" w:color="000000"/>
        </w:pBdr>
        <w:ind w:left="0" w:firstLine="567"/>
        <w:jc w:val="both"/>
        <w:rPr>
          <w:rFonts w:ascii="Times New Roman" w:hAnsi="Times New Roman" w:cs="Times New Roman"/>
          <w:sz w:val="26"/>
          <w:szCs w:val="26"/>
        </w:rPr>
      </w:pPr>
    </w:p>
    <w:p w:rsidR="00D21915" w:rsidRPr="00D63589" w:rsidRDefault="00D21915" w:rsidP="00D21915">
      <w:pPr>
        <w:pStyle w:val="af1"/>
        <w:pBdr>
          <w:bottom w:val="none" w:sz="4" w:space="13" w:color="000000"/>
        </w:pBdr>
        <w:ind w:left="0" w:firstLine="567"/>
        <w:jc w:val="both"/>
        <w:rPr>
          <w:rFonts w:ascii="Times New Roman" w:hAnsi="Times New Roman" w:cs="Times New Roman"/>
          <w:sz w:val="26"/>
          <w:szCs w:val="26"/>
        </w:rPr>
      </w:pPr>
      <w:r w:rsidRPr="00D63589">
        <w:rPr>
          <w:rFonts w:ascii="Times New Roman" w:hAnsi="Times New Roman" w:cs="Times New Roman"/>
          <w:sz w:val="26"/>
          <w:szCs w:val="26"/>
        </w:rPr>
        <w:t>Объем инвестиций в основной капитал за счет всех источников финансирования по крупным и средним организациям по годам представлен в таблице № 4.</w:t>
      </w:r>
    </w:p>
    <w:p w:rsidR="00461B5A" w:rsidRPr="00D21915" w:rsidRDefault="00461B5A" w:rsidP="00461B5A">
      <w:pPr>
        <w:ind w:firstLine="567"/>
        <w:jc w:val="center"/>
        <w:rPr>
          <w:rFonts w:ascii="Times New Roman" w:hAnsi="Times New Roman" w:cs="Times New Roman"/>
          <w:b/>
          <w:sz w:val="26"/>
          <w:szCs w:val="26"/>
        </w:rPr>
      </w:pPr>
      <w:r w:rsidRPr="00D21915">
        <w:rPr>
          <w:rFonts w:ascii="Times New Roman" w:hAnsi="Times New Roman" w:cs="Times New Roman"/>
          <w:b/>
          <w:sz w:val="26"/>
          <w:szCs w:val="26"/>
        </w:rPr>
        <w:t xml:space="preserve">Объем инвестиций в основной капитал за счет всех источников по крупным и средним организациям по годам </w:t>
      </w:r>
    </w:p>
    <w:p w:rsidR="00461B5A" w:rsidRPr="00D21915" w:rsidRDefault="00461B5A" w:rsidP="00461B5A">
      <w:pPr>
        <w:ind w:right="-1" w:firstLine="567"/>
        <w:jc w:val="right"/>
        <w:rPr>
          <w:rFonts w:ascii="Times New Roman" w:hAnsi="Times New Roman" w:cs="Times New Roman"/>
          <w:sz w:val="26"/>
          <w:szCs w:val="26"/>
        </w:rPr>
      </w:pPr>
      <w:r w:rsidRPr="00D21915">
        <w:rPr>
          <w:rFonts w:ascii="Times New Roman" w:hAnsi="Times New Roman" w:cs="Times New Roman"/>
          <w:sz w:val="26"/>
          <w:szCs w:val="26"/>
        </w:rPr>
        <w:t>Таблица № 4</w:t>
      </w:r>
    </w:p>
    <w:p w:rsidR="00D21915" w:rsidRPr="00D21915" w:rsidRDefault="00D21915" w:rsidP="00461B5A">
      <w:pPr>
        <w:ind w:firstLine="567"/>
        <w:jc w:val="both"/>
        <w:rPr>
          <w:rFonts w:ascii="Times New Roman" w:hAnsi="Times New Roman" w:cs="Times New Roman"/>
          <w:sz w:val="26"/>
          <w:szCs w:val="26"/>
        </w:rPr>
      </w:pPr>
    </w:p>
    <w:tbl>
      <w:tblPr>
        <w:tblW w:w="9782" w:type="dxa"/>
        <w:tblInd w:w="-137" w:type="dxa"/>
        <w:tblLayout w:type="fixed"/>
        <w:tblCellMar>
          <w:left w:w="0" w:type="dxa"/>
          <w:right w:w="0" w:type="dxa"/>
        </w:tblCellMar>
        <w:tblLook w:val="0000"/>
      </w:tblPr>
      <w:tblGrid>
        <w:gridCol w:w="2552"/>
        <w:gridCol w:w="1134"/>
        <w:gridCol w:w="1276"/>
        <w:gridCol w:w="992"/>
        <w:gridCol w:w="1276"/>
        <w:gridCol w:w="1276"/>
        <w:gridCol w:w="1276"/>
      </w:tblGrid>
      <w:tr w:rsidR="00D21915" w:rsidRPr="006546A4" w:rsidTr="00D21915">
        <w:trPr>
          <w:cantSplit/>
          <w:trHeight w:val="884"/>
        </w:trPr>
        <w:tc>
          <w:tcPr>
            <w:tcW w:w="2552" w:type="dxa"/>
            <w:tcBorders>
              <w:top w:val="single" w:sz="4" w:space="0" w:color="000000"/>
              <w:left w:val="single" w:sz="4" w:space="0" w:color="000000"/>
            </w:tcBorders>
            <w:shd w:val="clear" w:color="auto" w:fill="auto"/>
            <w:vAlign w:val="center"/>
          </w:tcPr>
          <w:p w:rsidR="00D21915" w:rsidRPr="006546A4" w:rsidRDefault="00D21915" w:rsidP="00D21915">
            <w:pPr>
              <w:snapToGrid w:val="0"/>
              <w:ind w:firstLine="6"/>
              <w:jc w:val="center"/>
              <w:rPr>
                <w:rFonts w:ascii="Times New Roman" w:hAnsi="Times New Roman" w:cs="Times New Roman"/>
                <w:b/>
                <w:iCs/>
                <w:sz w:val="20"/>
                <w:szCs w:val="20"/>
              </w:rPr>
            </w:pPr>
            <w:r w:rsidRPr="006546A4">
              <w:rPr>
                <w:rFonts w:ascii="Times New Roman" w:hAnsi="Times New Roman" w:cs="Times New Roman"/>
                <w:b/>
                <w:iCs/>
                <w:sz w:val="20"/>
                <w:szCs w:val="20"/>
              </w:rPr>
              <w:t>Наименование показателя</w:t>
            </w:r>
          </w:p>
        </w:tc>
        <w:tc>
          <w:tcPr>
            <w:tcW w:w="1134" w:type="dxa"/>
            <w:tcBorders>
              <w:top w:val="single" w:sz="4" w:space="0" w:color="000000"/>
              <w:left w:val="single" w:sz="4" w:space="0" w:color="auto"/>
              <w:right w:val="single" w:sz="4" w:space="0" w:color="auto"/>
            </w:tcBorders>
            <w:vAlign w:val="center"/>
          </w:tcPr>
          <w:p w:rsidR="00D21915" w:rsidRPr="006546A4" w:rsidRDefault="00D21915" w:rsidP="00D21915">
            <w:pPr>
              <w:snapToGrid w:val="0"/>
              <w:jc w:val="center"/>
              <w:rPr>
                <w:rFonts w:ascii="Times New Roman" w:hAnsi="Times New Roman" w:cs="Times New Roman"/>
                <w:b/>
                <w:sz w:val="20"/>
                <w:szCs w:val="20"/>
              </w:rPr>
            </w:pPr>
            <w:r w:rsidRPr="006546A4">
              <w:rPr>
                <w:rFonts w:ascii="Times New Roman" w:hAnsi="Times New Roman" w:cs="Times New Roman"/>
                <w:b/>
                <w:sz w:val="20"/>
                <w:szCs w:val="20"/>
              </w:rPr>
              <w:t xml:space="preserve">2020 </w:t>
            </w:r>
          </w:p>
        </w:tc>
        <w:tc>
          <w:tcPr>
            <w:tcW w:w="1276" w:type="dxa"/>
            <w:tcBorders>
              <w:top w:val="single" w:sz="4" w:space="0" w:color="000000"/>
              <w:left w:val="single" w:sz="4" w:space="0" w:color="auto"/>
              <w:right w:val="single" w:sz="4" w:space="0" w:color="auto"/>
            </w:tcBorders>
            <w:vAlign w:val="center"/>
          </w:tcPr>
          <w:p w:rsidR="00D21915" w:rsidRPr="006546A4" w:rsidRDefault="00D21915" w:rsidP="00D21915">
            <w:pPr>
              <w:snapToGrid w:val="0"/>
              <w:jc w:val="center"/>
              <w:rPr>
                <w:rFonts w:ascii="Times New Roman" w:hAnsi="Times New Roman" w:cs="Times New Roman"/>
                <w:b/>
                <w:sz w:val="20"/>
                <w:szCs w:val="20"/>
              </w:rPr>
            </w:pPr>
            <w:r w:rsidRPr="006546A4">
              <w:rPr>
                <w:rFonts w:ascii="Times New Roman" w:hAnsi="Times New Roman" w:cs="Times New Roman"/>
                <w:b/>
                <w:sz w:val="20"/>
                <w:szCs w:val="20"/>
              </w:rPr>
              <w:t xml:space="preserve">2021 </w:t>
            </w:r>
          </w:p>
        </w:tc>
        <w:tc>
          <w:tcPr>
            <w:tcW w:w="992" w:type="dxa"/>
            <w:tcBorders>
              <w:top w:val="single" w:sz="4" w:space="0" w:color="000000"/>
              <w:left w:val="single" w:sz="4" w:space="0" w:color="auto"/>
              <w:right w:val="single" w:sz="4" w:space="0" w:color="000000"/>
            </w:tcBorders>
            <w:vAlign w:val="center"/>
          </w:tcPr>
          <w:p w:rsidR="00D21915" w:rsidRPr="006546A4" w:rsidRDefault="00D21915" w:rsidP="00D21915">
            <w:pPr>
              <w:snapToGrid w:val="0"/>
              <w:ind w:firstLine="6"/>
              <w:jc w:val="center"/>
              <w:rPr>
                <w:rFonts w:ascii="Times New Roman" w:hAnsi="Times New Roman" w:cs="Times New Roman"/>
                <w:b/>
                <w:sz w:val="20"/>
                <w:szCs w:val="20"/>
              </w:rPr>
            </w:pPr>
            <w:r w:rsidRPr="006546A4">
              <w:rPr>
                <w:rFonts w:ascii="Times New Roman" w:hAnsi="Times New Roman" w:cs="Times New Roman"/>
                <w:b/>
                <w:sz w:val="20"/>
                <w:szCs w:val="20"/>
              </w:rPr>
              <w:t>2022</w:t>
            </w:r>
          </w:p>
        </w:tc>
        <w:tc>
          <w:tcPr>
            <w:tcW w:w="1276" w:type="dxa"/>
            <w:tcBorders>
              <w:top w:val="single" w:sz="4" w:space="0" w:color="000000"/>
              <w:left w:val="single" w:sz="4" w:space="0" w:color="000000"/>
              <w:right w:val="single" w:sz="4" w:space="0" w:color="000000"/>
            </w:tcBorders>
            <w:vAlign w:val="center"/>
          </w:tcPr>
          <w:p w:rsidR="00D21915" w:rsidRPr="006546A4" w:rsidRDefault="00D21915" w:rsidP="00D21915">
            <w:pPr>
              <w:snapToGrid w:val="0"/>
              <w:ind w:firstLine="6"/>
              <w:jc w:val="center"/>
              <w:rPr>
                <w:rFonts w:ascii="Times New Roman" w:hAnsi="Times New Roman" w:cs="Times New Roman"/>
                <w:b/>
                <w:sz w:val="20"/>
                <w:szCs w:val="20"/>
              </w:rPr>
            </w:pPr>
            <w:r w:rsidRPr="006546A4">
              <w:rPr>
                <w:rFonts w:ascii="Times New Roman" w:hAnsi="Times New Roman" w:cs="Times New Roman"/>
                <w:b/>
                <w:sz w:val="20"/>
                <w:szCs w:val="20"/>
              </w:rPr>
              <w:t>2023</w:t>
            </w:r>
          </w:p>
        </w:tc>
        <w:tc>
          <w:tcPr>
            <w:tcW w:w="1276" w:type="dxa"/>
            <w:tcBorders>
              <w:top w:val="single" w:sz="4" w:space="0" w:color="000000"/>
              <w:left w:val="single" w:sz="4" w:space="0" w:color="000000"/>
              <w:right w:val="single" w:sz="4" w:space="0" w:color="auto"/>
            </w:tcBorders>
            <w:shd w:val="clear" w:color="auto" w:fill="auto"/>
            <w:vAlign w:val="center"/>
          </w:tcPr>
          <w:p w:rsidR="00D21915" w:rsidRPr="006546A4" w:rsidRDefault="00D21915" w:rsidP="00D21915">
            <w:pPr>
              <w:snapToGrid w:val="0"/>
              <w:ind w:firstLine="6"/>
              <w:jc w:val="center"/>
              <w:rPr>
                <w:rFonts w:ascii="Times New Roman" w:hAnsi="Times New Roman" w:cs="Times New Roman"/>
                <w:b/>
                <w:sz w:val="20"/>
                <w:szCs w:val="20"/>
              </w:rPr>
            </w:pPr>
            <w:r w:rsidRPr="006546A4">
              <w:rPr>
                <w:rFonts w:ascii="Times New Roman" w:hAnsi="Times New Roman" w:cs="Times New Roman"/>
                <w:b/>
                <w:sz w:val="20"/>
                <w:szCs w:val="20"/>
              </w:rPr>
              <w:t>2024</w:t>
            </w:r>
          </w:p>
        </w:tc>
        <w:tc>
          <w:tcPr>
            <w:tcW w:w="1276" w:type="dxa"/>
            <w:tcBorders>
              <w:top w:val="single" w:sz="4" w:space="0" w:color="000000"/>
              <w:left w:val="single" w:sz="4" w:space="0" w:color="000000"/>
              <w:right w:val="single" w:sz="4" w:space="0" w:color="auto"/>
            </w:tcBorders>
          </w:tcPr>
          <w:p w:rsidR="00D21915" w:rsidRPr="006546A4" w:rsidRDefault="00D21915" w:rsidP="00D21915">
            <w:pPr>
              <w:snapToGrid w:val="0"/>
              <w:ind w:firstLine="6"/>
              <w:jc w:val="center"/>
              <w:rPr>
                <w:rFonts w:ascii="Times New Roman" w:hAnsi="Times New Roman" w:cs="Times New Roman"/>
                <w:b/>
                <w:sz w:val="20"/>
                <w:szCs w:val="20"/>
              </w:rPr>
            </w:pPr>
            <w:r w:rsidRPr="006546A4">
              <w:rPr>
                <w:rFonts w:ascii="Times New Roman" w:hAnsi="Times New Roman" w:cs="Times New Roman"/>
                <w:b/>
                <w:sz w:val="20"/>
                <w:szCs w:val="20"/>
              </w:rPr>
              <w:t>Темп роста (снижение) 2024/2023, %</w:t>
            </w:r>
          </w:p>
        </w:tc>
      </w:tr>
      <w:tr w:rsidR="00D21915" w:rsidRPr="006546A4" w:rsidTr="006546A4">
        <w:trPr>
          <w:trHeight w:val="1708"/>
        </w:trPr>
        <w:tc>
          <w:tcPr>
            <w:tcW w:w="2552" w:type="dxa"/>
            <w:tcBorders>
              <w:top w:val="single" w:sz="4" w:space="0" w:color="000000"/>
              <w:left w:val="single" w:sz="4" w:space="0" w:color="000000"/>
              <w:bottom w:val="single" w:sz="4" w:space="0" w:color="000000"/>
            </w:tcBorders>
            <w:shd w:val="clear" w:color="auto" w:fill="auto"/>
            <w:vAlign w:val="center"/>
          </w:tcPr>
          <w:p w:rsidR="006546A4" w:rsidRDefault="00D21915" w:rsidP="00D21915">
            <w:pPr>
              <w:snapToGrid w:val="0"/>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 xml:space="preserve">Объем инвестиций в основной капитал за счет всех источников финансирования </w:t>
            </w:r>
          </w:p>
          <w:p w:rsidR="00D21915" w:rsidRPr="006546A4" w:rsidRDefault="00D21915" w:rsidP="00D21915">
            <w:pPr>
              <w:snapToGrid w:val="0"/>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(млн. руб.)</w:t>
            </w:r>
          </w:p>
        </w:tc>
        <w:tc>
          <w:tcPr>
            <w:tcW w:w="1134" w:type="dxa"/>
            <w:tcBorders>
              <w:top w:val="single" w:sz="4" w:space="0" w:color="000000"/>
              <w:left w:val="single" w:sz="4" w:space="0" w:color="auto"/>
              <w:bottom w:val="single" w:sz="4" w:space="0" w:color="000000"/>
              <w:right w:val="single" w:sz="4" w:space="0" w:color="auto"/>
            </w:tcBorders>
            <w:vAlign w:val="center"/>
          </w:tcPr>
          <w:p w:rsidR="00D21915" w:rsidRPr="006546A4" w:rsidRDefault="00D21915" w:rsidP="00D21915">
            <w:pPr>
              <w:snapToGrid w:val="0"/>
              <w:ind w:right="-88"/>
              <w:jc w:val="center"/>
              <w:rPr>
                <w:rFonts w:ascii="Times New Roman" w:hAnsi="Times New Roman" w:cs="Times New Roman"/>
                <w:sz w:val="20"/>
                <w:szCs w:val="20"/>
              </w:rPr>
            </w:pPr>
            <w:r w:rsidRPr="006546A4">
              <w:rPr>
                <w:rFonts w:ascii="Times New Roman" w:hAnsi="Times New Roman" w:cs="Times New Roman"/>
                <w:color w:val="000000"/>
                <w:sz w:val="20"/>
                <w:szCs w:val="20"/>
              </w:rPr>
              <w:t>25 084,5</w:t>
            </w:r>
          </w:p>
        </w:tc>
        <w:tc>
          <w:tcPr>
            <w:tcW w:w="1276" w:type="dxa"/>
            <w:tcBorders>
              <w:top w:val="single" w:sz="4" w:space="0" w:color="000000"/>
              <w:left w:val="single" w:sz="4" w:space="0" w:color="auto"/>
              <w:bottom w:val="single" w:sz="4" w:space="0" w:color="000000"/>
              <w:right w:val="single" w:sz="4" w:space="0" w:color="auto"/>
            </w:tcBorders>
            <w:vAlign w:val="center"/>
          </w:tcPr>
          <w:p w:rsidR="00D21915" w:rsidRPr="006546A4" w:rsidRDefault="00D21915" w:rsidP="00D21915">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25 803,6</w:t>
            </w:r>
          </w:p>
        </w:tc>
        <w:tc>
          <w:tcPr>
            <w:tcW w:w="992" w:type="dxa"/>
            <w:tcBorders>
              <w:top w:val="single" w:sz="4" w:space="0" w:color="000000"/>
              <w:left w:val="single" w:sz="4" w:space="0" w:color="auto"/>
              <w:bottom w:val="single" w:sz="4" w:space="0" w:color="000000"/>
              <w:right w:val="single" w:sz="4" w:space="0" w:color="000000"/>
            </w:tcBorders>
            <w:vAlign w:val="center"/>
          </w:tcPr>
          <w:p w:rsidR="00D21915" w:rsidRPr="006546A4" w:rsidRDefault="00D21915" w:rsidP="00D21915">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20 868,5</w:t>
            </w:r>
          </w:p>
        </w:tc>
        <w:tc>
          <w:tcPr>
            <w:tcW w:w="1276" w:type="dxa"/>
            <w:tcBorders>
              <w:top w:val="single" w:sz="4" w:space="0" w:color="000000"/>
              <w:left w:val="single" w:sz="4" w:space="0" w:color="000000"/>
              <w:bottom w:val="single" w:sz="4" w:space="0" w:color="000000"/>
              <w:right w:val="single" w:sz="4" w:space="0" w:color="000000"/>
            </w:tcBorders>
            <w:vAlign w:val="center"/>
          </w:tcPr>
          <w:p w:rsidR="00D21915" w:rsidRPr="006546A4" w:rsidRDefault="00D21915" w:rsidP="00D21915">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31 101,1</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D21915" w:rsidRPr="006546A4" w:rsidRDefault="00D21915" w:rsidP="00D21915">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51 413,9*</w:t>
            </w:r>
          </w:p>
        </w:tc>
        <w:tc>
          <w:tcPr>
            <w:tcW w:w="1276" w:type="dxa"/>
            <w:tcBorders>
              <w:top w:val="single" w:sz="4" w:space="0" w:color="000000"/>
              <w:left w:val="single" w:sz="4" w:space="0" w:color="000000"/>
              <w:bottom w:val="single" w:sz="4" w:space="0" w:color="000000"/>
              <w:right w:val="single" w:sz="4" w:space="0" w:color="auto"/>
            </w:tcBorders>
            <w:vAlign w:val="center"/>
          </w:tcPr>
          <w:p w:rsidR="00D21915" w:rsidRPr="006546A4" w:rsidRDefault="00D21915" w:rsidP="006546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165,3</w:t>
            </w:r>
          </w:p>
        </w:tc>
      </w:tr>
    </w:tbl>
    <w:p w:rsidR="00461B5A" w:rsidRPr="00D21915" w:rsidRDefault="00461B5A" w:rsidP="00461B5A">
      <w:pPr>
        <w:ind w:firstLine="567"/>
        <w:jc w:val="both"/>
        <w:rPr>
          <w:rFonts w:ascii="Times New Roman" w:hAnsi="Times New Roman" w:cs="Times New Roman"/>
          <w:sz w:val="26"/>
          <w:szCs w:val="26"/>
        </w:rPr>
      </w:pPr>
      <w:r w:rsidRPr="00D21915">
        <w:rPr>
          <w:rFonts w:ascii="Times New Roman" w:hAnsi="Times New Roman" w:cs="Times New Roman"/>
          <w:sz w:val="26"/>
          <w:szCs w:val="26"/>
        </w:rPr>
        <w:t>*предварительные данные</w:t>
      </w:r>
    </w:p>
    <w:p w:rsidR="00461B5A" w:rsidRPr="00533AAC" w:rsidRDefault="00461B5A" w:rsidP="00461B5A">
      <w:pPr>
        <w:ind w:firstLine="567"/>
        <w:jc w:val="both"/>
        <w:rPr>
          <w:rFonts w:ascii="Times New Roman" w:hAnsi="Times New Roman" w:cs="Times New Roman"/>
          <w:sz w:val="26"/>
          <w:szCs w:val="26"/>
        </w:rPr>
      </w:pPr>
    </w:p>
    <w:p w:rsidR="006546A4" w:rsidRDefault="006546A4" w:rsidP="00461B5A">
      <w:pPr>
        <w:ind w:firstLine="567"/>
        <w:jc w:val="both"/>
        <w:rPr>
          <w:rFonts w:ascii="Times New Roman" w:hAnsi="Times New Roman" w:cs="Times New Roman"/>
          <w:sz w:val="26"/>
          <w:szCs w:val="26"/>
        </w:rPr>
      </w:pPr>
    </w:p>
    <w:p w:rsidR="006546A4" w:rsidRDefault="006546A4" w:rsidP="00461B5A">
      <w:pPr>
        <w:ind w:firstLine="567"/>
        <w:jc w:val="both"/>
        <w:rPr>
          <w:rFonts w:ascii="Times New Roman" w:hAnsi="Times New Roman" w:cs="Times New Roman"/>
          <w:sz w:val="26"/>
          <w:szCs w:val="26"/>
        </w:rPr>
      </w:pPr>
    </w:p>
    <w:p w:rsidR="006546A4" w:rsidRDefault="006546A4" w:rsidP="00461B5A">
      <w:pPr>
        <w:ind w:firstLine="567"/>
        <w:jc w:val="both"/>
        <w:rPr>
          <w:rFonts w:ascii="Times New Roman" w:hAnsi="Times New Roman" w:cs="Times New Roman"/>
          <w:sz w:val="26"/>
          <w:szCs w:val="26"/>
        </w:rPr>
      </w:pPr>
    </w:p>
    <w:p w:rsidR="006546A4" w:rsidRDefault="006546A4" w:rsidP="00461B5A">
      <w:pPr>
        <w:ind w:firstLine="567"/>
        <w:jc w:val="both"/>
        <w:rPr>
          <w:rFonts w:ascii="Times New Roman" w:hAnsi="Times New Roman" w:cs="Times New Roman"/>
          <w:sz w:val="26"/>
          <w:szCs w:val="26"/>
        </w:rPr>
      </w:pPr>
    </w:p>
    <w:p w:rsidR="00461B5A" w:rsidRDefault="00461B5A" w:rsidP="00461B5A">
      <w:pPr>
        <w:ind w:firstLine="567"/>
        <w:jc w:val="both"/>
        <w:rPr>
          <w:rFonts w:ascii="Times New Roman" w:hAnsi="Times New Roman" w:cs="Times New Roman"/>
          <w:sz w:val="26"/>
          <w:szCs w:val="26"/>
        </w:rPr>
      </w:pPr>
      <w:r w:rsidRPr="00533AAC">
        <w:rPr>
          <w:rFonts w:ascii="Times New Roman" w:hAnsi="Times New Roman" w:cs="Times New Roman"/>
          <w:sz w:val="26"/>
          <w:szCs w:val="26"/>
        </w:rPr>
        <w:lastRenderedPageBreak/>
        <w:t>Объем инвестиций в основной капитал за счет всех источников по крупным и средним организациям и предприятиям по годам представлен на рисунке 2.</w:t>
      </w:r>
    </w:p>
    <w:p w:rsidR="006546A4" w:rsidRPr="00533AAC" w:rsidRDefault="006546A4" w:rsidP="00461B5A">
      <w:pPr>
        <w:ind w:firstLine="567"/>
        <w:jc w:val="both"/>
        <w:rPr>
          <w:rFonts w:ascii="Times New Roman" w:hAnsi="Times New Roman" w:cs="Times New Roman"/>
          <w:sz w:val="26"/>
          <w:szCs w:val="26"/>
        </w:rPr>
      </w:pPr>
    </w:p>
    <w:p w:rsidR="002B176A" w:rsidRPr="00533AAC" w:rsidRDefault="00CC14DD" w:rsidP="002B176A">
      <w:pPr>
        <w:ind w:right="-1"/>
        <w:jc w:val="center"/>
        <w:rPr>
          <w:rFonts w:ascii="Times New Roman" w:hAnsi="Times New Roman" w:cs="Times New Roman"/>
          <w:b/>
          <w:sz w:val="26"/>
          <w:szCs w:val="26"/>
        </w:rPr>
      </w:pPr>
      <w:r w:rsidRPr="00533AAC">
        <w:rPr>
          <w:rFonts w:ascii="Times New Roman" w:hAnsi="Times New Roman" w:cs="Times New Roman"/>
          <w:b/>
          <w:noProof/>
          <w:sz w:val="26"/>
          <w:szCs w:val="26"/>
        </w:rPr>
        <w:drawing>
          <wp:inline distT="0" distB="0" distL="0" distR="0">
            <wp:extent cx="5773479" cy="2349795"/>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74D98" w:rsidRPr="00533AAC" w:rsidRDefault="00274D98" w:rsidP="002B176A">
      <w:pPr>
        <w:ind w:right="-1"/>
        <w:jc w:val="center"/>
        <w:rPr>
          <w:rFonts w:ascii="Times New Roman" w:hAnsi="Times New Roman" w:cs="Times New Roman"/>
          <w:b/>
          <w:sz w:val="24"/>
          <w:szCs w:val="24"/>
        </w:rPr>
      </w:pPr>
      <w:r w:rsidRPr="00533AAC">
        <w:rPr>
          <w:rFonts w:ascii="Times New Roman" w:hAnsi="Times New Roman" w:cs="Times New Roman"/>
          <w:b/>
          <w:sz w:val="24"/>
          <w:szCs w:val="24"/>
        </w:rPr>
        <w:t>Рис.</w:t>
      </w:r>
      <w:r w:rsidR="00C83B08" w:rsidRPr="00533AAC">
        <w:rPr>
          <w:rFonts w:ascii="Times New Roman" w:hAnsi="Times New Roman" w:cs="Times New Roman"/>
          <w:b/>
          <w:sz w:val="24"/>
          <w:szCs w:val="24"/>
        </w:rPr>
        <w:t>2</w:t>
      </w:r>
      <w:r w:rsidRPr="00533AAC">
        <w:rPr>
          <w:rFonts w:ascii="Times New Roman" w:hAnsi="Times New Roman" w:cs="Times New Roman"/>
          <w:b/>
          <w:sz w:val="24"/>
          <w:szCs w:val="24"/>
        </w:rPr>
        <w:t>. Объем инвестиций в основной капитал за счет всех источников по крупным и средним организациям</w:t>
      </w:r>
      <w:r w:rsidR="00E209AA" w:rsidRPr="00533AAC">
        <w:rPr>
          <w:rFonts w:ascii="Times New Roman" w:hAnsi="Times New Roman" w:cs="Times New Roman"/>
          <w:b/>
          <w:sz w:val="24"/>
          <w:szCs w:val="24"/>
        </w:rPr>
        <w:t>по годам</w:t>
      </w:r>
      <w:r w:rsidRPr="00533AAC">
        <w:rPr>
          <w:rFonts w:ascii="Times New Roman" w:hAnsi="Times New Roman" w:cs="Times New Roman"/>
          <w:b/>
          <w:sz w:val="24"/>
          <w:szCs w:val="24"/>
        </w:rPr>
        <w:t xml:space="preserve"> (млн.руб.)</w:t>
      </w:r>
    </w:p>
    <w:p w:rsidR="00324E9B" w:rsidRPr="00533AAC" w:rsidRDefault="00324E9B" w:rsidP="00755A22">
      <w:pPr>
        <w:numPr>
          <w:ilvl w:val="0"/>
          <w:numId w:val="1"/>
        </w:numPr>
        <w:suppressAutoHyphens/>
        <w:ind w:left="0" w:firstLine="567"/>
        <w:jc w:val="center"/>
        <w:rPr>
          <w:rFonts w:ascii="Times New Roman" w:hAnsi="Times New Roman" w:cs="Times New Roman"/>
          <w:b/>
          <w:sz w:val="26"/>
          <w:szCs w:val="26"/>
        </w:rPr>
      </w:pPr>
    </w:p>
    <w:p w:rsidR="00111428" w:rsidRPr="00AD5AAA" w:rsidRDefault="002A149D" w:rsidP="00D842A4">
      <w:pPr>
        <w:numPr>
          <w:ilvl w:val="0"/>
          <w:numId w:val="1"/>
        </w:numPr>
        <w:suppressAutoHyphens/>
        <w:ind w:left="0" w:firstLine="567"/>
        <w:jc w:val="center"/>
        <w:rPr>
          <w:rFonts w:ascii="Times New Roman" w:hAnsi="Times New Roman" w:cs="Times New Roman"/>
          <w:b/>
          <w:sz w:val="26"/>
          <w:szCs w:val="26"/>
        </w:rPr>
      </w:pPr>
      <w:r w:rsidRPr="00AD5AAA">
        <w:rPr>
          <w:rFonts w:ascii="Times New Roman" w:hAnsi="Times New Roman" w:cs="Times New Roman"/>
          <w:b/>
          <w:sz w:val="26"/>
          <w:szCs w:val="26"/>
        </w:rPr>
        <w:t>6</w:t>
      </w:r>
      <w:r w:rsidR="00787C1D" w:rsidRPr="00AD5AAA">
        <w:rPr>
          <w:rFonts w:ascii="Times New Roman" w:hAnsi="Times New Roman" w:cs="Times New Roman"/>
          <w:b/>
          <w:sz w:val="26"/>
          <w:szCs w:val="26"/>
        </w:rPr>
        <w:t xml:space="preserve">. </w:t>
      </w:r>
      <w:r w:rsidR="00111428" w:rsidRPr="00AD5AAA">
        <w:rPr>
          <w:rFonts w:ascii="Times New Roman" w:hAnsi="Times New Roman" w:cs="Times New Roman"/>
          <w:b/>
          <w:sz w:val="26"/>
          <w:szCs w:val="26"/>
          <w:u w:val="single"/>
        </w:rPr>
        <w:t>Потребительский рынок</w:t>
      </w:r>
    </w:p>
    <w:p w:rsidR="00111428" w:rsidRPr="00AD5AAA" w:rsidRDefault="00111428" w:rsidP="00D842A4">
      <w:pPr>
        <w:ind w:firstLine="567"/>
        <w:rPr>
          <w:rFonts w:ascii="Times New Roman" w:hAnsi="Times New Roman" w:cs="Times New Roman"/>
          <w:sz w:val="26"/>
          <w:szCs w:val="26"/>
        </w:rPr>
      </w:pPr>
    </w:p>
    <w:p w:rsidR="005059EE" w:rsidRPr="00AD5AAA" w:rsidRDefault="005059EE" w:rsidP="00D842A4">
      <w:pPr>
        <w:ind w:firstLine="567"/>
        <w:jc w:val="both"/>
        <w:rPr>
          <w:rFonts w:ascii="Times New Roman" w:hAnsi="Times New Roman" w:cs="Times New Roman"/>
          <w:sz w:val="26"/>
          <w:szCs w:val="26"/>
        </w:rPr>
      </w:pPr>
      <w:r w:rsidRPr="00AD5AAA">
        <w:rPr>
          <w:rFonts w:ascii="Times New Roman" w:hAnsi="Times New Roman" w:cs="Times New Roman"/>
          <w:b/>
          <w:sz w:val="26"/>
          <w:szCs w:val="26"/>
        </w:rPr>
        <w:t>Потребительский рынок</w:t>
      </w:r>
      <w:r w:rsidRPr="00AD5AAA">
        <w:rPr>
          <w:rFonts w:ascii="Times New Roman" w:hAnsi="Times New Roman" w:cs="Times New Roman"/>
          <w:sz w:val="26"/>
          <w:szCs w:val="26"/>
        </w:rPr>
        <w:t xml:space="preserve"> Северо-Енисейского района – это одна из сфер экономики района, основанная на обеспечении населения основными социально значимыми продуктами питания, товарами и предоставлении высококачественных работ и услуг. Его функционирование обеспечивается взаимодействием социальных, экономических, правовых, административных, политических и других элементов.</w:t>
      </w:r>
    </w:p>
    <w:p w:rsidR="005059EE" w:rsidRPr="0008182B" w:rsidRDefault="005059EE" w:rsidP="00D842A4">
      <w:pPr>
        <w:ind w:firstLine="567"/>
        <w:jc w:val="both"/>
        <w:rPr>
          <w:rFonts w:ascii="Times New Roman" w:hAnsi="Times New Roman" w:cs="Times New Roman"/>
          <w:sz w:val="26"/>
          <w:szCs w:val="26"/>
        </w:rPr>
      </w:pPr>
      <w:r w:rsidRPr="0008182B">
        <w:rPr>
          <w:rFonts w:ascii="Times New Roman" w:hAnsi="Times New Roman" w:cs="Times New Roman"/>
          <w:sz w:val="26"/>
          <w:szCs w:val="26"/>
        </w:rPr>
        <w:t xml:space="preserve">Общий </w:t>
      </w:r>
      <w:r w:rsidRPr="0008182B">
        <w:rPr>
          <w:rFonts w:ascii="Times New Roman" w:hAnsi="Times New Roman" w:cs="Times New Roman"/>
          <w:b/>
          <w:sz w:val="26"/>
          <w:szCs w:val="26"/>
        </w:rPr>
        <w:t>оборот потребительского сектора</w:t>
      </w:r>
      <w:r w:rsidRPr="0008182B">
        <w:rPr>
          <w:rFonts w:ascii="Times New Roman" w:hAnsi="Times New Roman" w:cs="Times New Roman"/>
          <w:sz w:val="26"/>
          <w:szCs w:val="26"/>
        </w:rPr>
        <w:t xml:space="preserve"> экономики Северо-Енисейского района за 202</w:t>
      </w:r>
      <w:r w:rsidR="0008182B" w:rsidRPr="0008182B">
        <w:rPr>
          <w:rFonts w:ascii="Times New Roman" w:hAnsi="Times New Roman" w:cs="Times New Roman"/>
          <w:sz w:val="26"/>
          <w:szCs w:val="26"/>
        </w:rPr>
        <w:t>4</w:t>
      </w:r>
      <w:r w:rsidRPr="0008182B">
        <w:rPr>
          <w:rFonts w:ascii="Times New Roman" w:hAnsi="Times New Roman" w:cs="Times New Roman"/>
          <w:sz w:val="26"/>
          <w:szCs w:val="26"/>
        </w:rPr>
        <w:t xml:space="preserve"> год  составил </w:t>
      </w:r>
      <w:r w:rsidR="0008182B" w:rsidRPr="0008182B">
        <w:rPr>
          <w:rFonts w:ascii="Times New Roman" w:hAnsi="Times New Roman" w:cs="Times New Roman"/>
          <w:b/>
          <w:sz w:val="26"/>
          <w:szCs w:val="26"/>
        </w:rPr>
        <w:t>6 471,7</w:t>
      </w:r>
      <w:r w:rsidRPr="0008182B">
        <w:rPr>
          <w:rFonts w:ascii="Times New Roman" w:hAnsi="Times New Roman" w:cs="Times New Roman"/>
          <w:b/>
          <w:sz w:val="26"/>
          <w:szCs w:val="26"/>
        </w:rPr>
        <w:t>млн. руб</w:t>
      </w:r>
      <w:r w:rsidRPr="0008182B">
        <w:rPr>
          <w:rFonts w:ascii="Times New Roman" w:hAnsi="Times New Roman" w:cs="Times New Roman"/>
          <w:sz w:val="26"/>
          <w:szCs w:val="26"/>
        </w:rPr>
        <w:t xml:space="preserve">., это на </w:t>
      </w:r>
      <w:r w:rsidRPr="0008182B">
        <w:rPr>
          <w:rFonts w:ascii="Times New Roman" w:hAnsi="Times New Roman" w:cs="Times New Roman"/>
          <w:b/>
          <w:sz w:val="26"/>
          <w:szCs w:val="26"/>
        </w:rPr>
        <w:t>1</w:t>
      </w:r>
      <w:r w:rsidR="0008182B" w:rsidRPr="0008182B">
        <w:rPr>
          <w:rFonts w:ascii="Times New Roman" w:hAnsi="Times New Roman" w:cs="Times New Roman"/>
          <w:b/>
          <w:sz w:val="26"/>
          <w:szCs w:val="26"/>
        </w:rPr>
        <w:t>4</w:t>
      </w:r>
      <w:r w:rsidRPr="0008182B">
        <w:rPr>
          <w:rFonts w:ascii="Times New Roman" w:hAnsi="Times New Roman" w:cs="Times New Roman"/>
          <w:b/>
          <w:sz w:val="26"/>
          <w:szCs w:val="26"/>
        </w:rPr>
        <w:t>,</w:t>
      </w:r>
      <w:r w:rsidR="0008182B" w:rsidRPr="0008182B">
        <w:rPr>
          <w:rFonts w:ascii="Times New Roman" w:hAnsi="Times New Roman" w:cs="Times New Roman"/>
          <w:b/>
          <w:sz w:val="26"/>
          <w:szCs w:val="26"/>
        </w:rPr>
        <w:t>0</w:t>
      </w:r>
      <w:r w:rsidRPr="0008182B">
        <w:rPr>
          <w:rFonts w:ascii="Times New Roman" w:hAnsi="Times New Roman" w:cs="Times New Roman"/>
          <w:b/>
          <w:sz w:val="26"/>
          <w:szCs w:val="26"/>
        </w:rPr>
        <w:t>%</w:t>
      </w:r>
      <w:r w:rsidRPr="0008182B">
        <w:rPr>
          <w:rFonts w:ascii="Times New Roman" w:hAnsi="Times New Roman" w:cs="Times New Roman"/>
          <w:sz w:val="26"/>
          <w:szCs w:val="26"/>
        </w:rPr>
        <w:t xml:space="preserve"> больше 202</w:t>
      </w:r>
      <w:r w:rsidR="0008182B" w:rsidRPr="0008182B">
        <w:rPr>
          <w:rFonts w:ascii="Times New Roman" w:hAnsi="Times New Roman" w:cs="Times New Roman"/>
          <w:sz w:val="26"/>
          <w:szCs w:val="26"/>
        </w:rPr>
        <w:t>3</w:t>
      </w:r>
      <w:r w:rsidRPr="0008182B">
        <w:rPr>
          <w:rFonts w:ascii="Times New Roman" w:hAnsi="Times New Roman" w:cs="Times New Roman"/>
          <w:sz w:val="26"/>
          <w:szCs w:val="26"/>
        </w:rPr>
        <w:t xml:space="preserve"> года.</w:t>
      </w:r>
    </w:p>
    <w:p w:rsidR="005059EE" w:rsidRPr="0008182B" w:rsidRDefault="005059EE" w:rsidP="00D842A4">
      <w:pPr>
        <w:ind w:firstLine="567"/>
        <w:jc w:val="both"/>
        <w:rPr>
          <w:rFonts w:ascii="Times New Roman" w:hAnsi="Times New Roman" w:cs="Times New Roman"/>
          <w:sz w:val="26"/>
          <w:szCs w:val="26"/>
        </w:rPr>
      </w:pPr>
      <w:r w:rsidRPr="0008182B">
        <w:rPr>
          <w:rFonts w:ascii="Times New Roman" w:hAnsi="Times New Roman" w:cs="Times New Roman"/>
          <w:sz w:val="26"/>
          <w:szCs w:val="26"/>
        </w:rPr>
        <w:t>С 2019 года в оборот общественного питания включаются данные АО «Полюс Красноярск».</w:t>
      </w:r>
    </w:p>
    <w:p w:rsidR="005059EE" w:rsidRPr="0008182B" w:rsidRDefault="005059EE" w:rsidP="00D842A4">
      <w:pPr>
        <w:ind w:firstLine="567"/>
        <w:jc w:val="both"/>
        <w:rPr>
          <w:rFonts w:ascii="Times New Roman" w:hAnsi="Times New Roman" w:cs="Times New Roman"/>
          <w:sz w:val="26"/>
          <w:szCs w:val="26"/>
        </w:rPr>
      </w:pPr>
      <w:r w:rsidRPr="0008182B">
        <w:rPr>
          <w:rFonts w:ascii="Times New Roman" w:hAnsi="Times New Roman" w:cs="Times New Roman"/>
          <w:sz w:val="26"/>
          <w:szCs w:val="26"/>
        </w:rPr>
        <w:t xml:space="preserve">Основную долю в обороте потребительского сектора составляет общественное питание – </w:t>
      </w:r>
      <w:r w:rsidRPr="0008182B">
        <w:rPr>
          <w:rFonts w:ascii="Times New Roman" w:hAnsi="Times New Roman" w:cs="Times New Roman"/>
          <w:b/>
          <w:sz w:val="26"/>
          <w:szCs w:val="26"/>
        </w:rPr>
        <w:t>5</w:t>
      </w:r>
      <w:r w:rsidR="0008182B" w:rsidRPr="0008182B">
        <w:rPr>
          <w:rFonts w:ascii="Times New Roman" w:hAnsi="Times New Roman" w:cs="Times New Roman"/>
          <w:b/>
          <w:sz w:val="26"/>
          <w:szCs w:val="26"/>
        </w:rPr>
        <w:t>4,9</w:t>
      </w:r>
      <w:r w:rsidRPr="0008182B">
        <w:rPr>
          <w:rFonts w:ascii="Times New Roman" w:hAnsi="Times New Roman" w:cs="Times New Roman"/>
          <w:b/>
          <w:sz w:val="26"/>
          <w:szCs w:val="26"/>
        </w:rPr>
        <w:t xml:space="preserve">%, </w:t>
      </w:r>
      <w:r w:rsidRPr="0008182B">
        <w:rPr>
          <w:rFonts w:ascii="Times New Roman" w:hAnsi="Times New Roman" w:cs="Times New Roman"/>
          <w:sz w:val="26"/>
          <w:szCs w:val="26"/>
        </w:rPr>
        <w:t xml:space="preserve">розничная торговля составляет </w:t>
      </w:r>
      <w:r w:rsidR="0008182B" w:rsidRPr="0008182B">
        <w:rPr>
          <w:rFonts w:ascii="Times New Roman" w:hAnsi="Times New Roman" w:cs="Times New Roman"/>
          <w:b/>
          <w:sz w:val="26"/>
          <w:szCs w:val="26"/>
        </w:rPr>
        <w:t>37,1</w:t>
      </w:r>
      <w:r w:rsidRPr="0008182B">
        <w:rPr>
          <w:rFonts w:ascii="Times New Roman" w:hAnsi="Times New Roman" w:cs="Times New Roman"/>
          <w:b/>
          <w:sz w:val="26"/>
          <w:szCs w:val="26"/>
        </w:rPr>
        <w:t>%,</w:t>
      </w:r>
      <w:r w:rsidRPr="0008182B">
        <w:rPr>
          <w:rFonts w:ascii="Times New Roman" w:hAnsi="Times New Roman" w:cs="Times New Roman"/>
          <w:sz w:val="26"/>
          <w:szCs w:val="26"/>
        </w:rPr>
        <w:t xml:space="preserve"> на сферу платных услуг приходится </w:t>
      </w:r>
      <w:r w:rsidR="0008182B" w:rsidRPr="0008182B">
        <w:rPr>
          <w:rFonts w:ascii="Times New Roman" w:hAnsi="Times New Roman" w:cs="Times New Roman"/>
          <w:b/>
          <w:sz w:val="26"/>
          <w:szCs w:val="26"/>
        </w:rPr>
        <w:t xml:space="preserve">8,1 </w:t>
      </w:r>
      <w:r w:rsidRPr="0008182B">
        <w:rPr>
          <w:rFonts w:ascii="Times New Roman" w:hAnsi="Times New Roman" w:cs="Times New Roman"/>
          <w:b/>
          <w:sz w:val="26"/>
          <w:szCs w:val="26"/>
        </w:rPr>
        <w:t>%.</w:t>
      </w:r>
    </w:p>
    <w:p w:rsidR="005059EE" w:rsidRPr="0008182B" w:rsidRDefault="005059EE" w:rsidP="00D842A4">
      <w:pPr>
        <w:ind w:firstLine="567"/>
        <w:jc w:val="both"/>
        <w:rPr>
          <w:rFonts w:ascii="Times New Roman" w:hAnsi="Times New Roman" w:cs="Times New Roman"/>
          <w:sz w:val="26"/>
          <w:szCs w:val="26"/>
        </w:rPr>
      </w:pPr>
      <w:r w:rsidRPr="0008182B">
        <w:rPr>
          <w:rFonts w:ascii="Times New Roman" w:hAnsi="Times New Roman" w:cs="Times New Roman"/>
          <w:sz w:val="26"/>
          <w:szCs w:val="26"/>
        </w:rPr>
        <w:t>Динамика общего оборота потребительского рынка представлена в таблице №5.</w:t>
      </w:r>
    </w:p>
    <w:p w:rsidR="005059EE" w:rsidRPr="005F1F54" w:rsidRDefault="005059EE" w:rsidP="00D842A4">
      <w:pPr>
        <w:ind w:firstLine="567"/>
        <w:jc w:val="center"/>
        <w:rPr>
          <w:rFonts w:ascii="Times New Roman" w:hAnsi="Times New Roman" w:cs="Times New Roman"/>
          <w:b/>
          <w:sz w:val="26"/>
          <w:szCs w:val="26"/>
        </w:rPr>
      </w:pPr>
      <w:r w:rsidRPr="005F1F54">
        <w:rPr>
          <w:rFonts w:ascii="Times New Roman" w:hAnsi="Times New Roman" w:cs="Times New Roman"/>
          <w:b/>
          <w:sz w:val="26"/>
          <w:szCs w:val="26"/>
        </w:rPr>
        <w:t>Динамика общего оборота потребительского рынка, млн. руб.</w:t>
      </w:r>
    </w:p>
    <w:p w:rsidR="005F1F54" w:rsidRPr="005F1F54" w:rsidRDefault="005F1F54" w:rsidP="00D842A4">
      <w:pPr>
        <w:ind w:firstLine="567"/>
        <w:jc w:val="center"/>
        <w:rPr>
          <w:rFonts w:ascii="Times New Roman" w:hAnsi="Times New Roman" w:cs="Times New Roman"/>
          <w:b/>
          <w:sz w:val="26"/>
          <w:szCs w:val="26"/>
        </w:rPr>
      </w:pPr>
    </w:p>
    <w:p w:rsidR="005059EE" w:rsidRPr="005F1F54" w:rsidRDefault="005059EE" w:rsidP="00D842A4">
      <w:pPr>
        <w:ind w:right="-1" w:firstLine="567"/>
        <w:jc w:val="right"/>
        <w:rPr>
          <w:rFonts w:ascii="Times New Roman" w:hAnsi="Times New Roman" w:cs="Times New Roman"/>
          <w:sz w:val="26"/>
          <w:szCs w:val="26"/>
        </w:rPr>
      </w:pPr>
      <w:r w:rsidRPr="005F1F54">
        <w:rPr>
          <w:rFonts w:ascii="Times New Roman" w:hAnsi="Times New Roman" w:cs="Times New Roman"/>
          <w:sz w:val="26"/>
          <w:szCs w:val="26"/>
        </w:rPr>
        <w:t>Таблица № 5</w:t>
      </w:r>
    </w:p>
    <w:tbl>
      <w:tblPr>
        <w:tblW w:w="5084" w:type="pct"/>
        <w:tblLayout w:type="fixed"/>
        <w:tblLook w:val="0000"/>
      </w:tblPr>
      <w:tblGrid>
        <w:gridCol w:w="2222"/>
        <w:gridCol w:w="988"/>
        <w:gridCol w:w="988"/>
        <w:gridCol w:w="984"/>
        <w:gridCol w:w="1023"/>
        <w:gridCol w:w="1027"/>
        <w:gridCol w:w="1098"/>
        <w:gridCol w:w="1547"/>
      </w:tblGrid>
      <w:tr w:rsidR="00AD5AAA" w:rsidRPr="006546A4" w:rsidTr="008B0653">
        <w:trPr>
          <w:cantSplit/>
          <w:trHeight w:val="752"/>
        </w:trPr>
        <w:tc>
          <w:tcPr>
            <w:tcW w:w="1125" w:type="pct"/>
            <w:tcBorders>
              <w:top w:val="single" w:sz="4" w:space="0" w:color="000000"/>
              <w:left w:val="single" w:sz="4" w:space="0" w:color="000000"/>
            </w:tcBorders>
            <w:shd w:val="clear" w:color="auto" w:fill="auto"/>
            <w:vAlign w:val="center"/>
          </w:tcPr>
          <w:p w:rsidR="00AD5AAA" w:rsidRPr="006546A4" w:rsidRDefault="00AD5AAA" w:rsidP="00D842A4">
            <w:pPr>
              <w:snapToGrid w:val="0"/>
              <w:ind w:firstLine="6"/>
              <w:jc w:val="center"/>
              <w:rPr>
                <w:rFonts w:ascii="Times New Roman" w:hAnsi="Times New Roman" w:cs="Times New Roman"/>
                <w:b/>
                <w:iCs/>
                <w:sz w:val="20"/>
                <w:szCs w:val="20"/>
              </w:rPr>
            </w:pPr>
            <w:r w:rsidRPr="006546A4">
              <w:rPr>
                <w:rFonts w:ascii="Times New Roman" w:hAnsi="Times New Roman" w:cs="Times New Roman"/>
                <w:b/>
                <w:iCs/>
                <w:sz w:val="20"/>
                <w:szCs w:val="20"/>
              </w:rPr>
              <w:t>Наименование показателя</w:t>
            </w:r>
          </w:p>
        </w:tc>
        <w:tc>
          <w:tcPr>
            <w:tcW w:w="500" w:type="pct"/>
            <w:tcBorders>
              <w:top w:val="single" w:sz="4" w:space="0" w:color="000000"/>
              <w:left w:val="single" w:sz="4" w:space="0" w:color="auto"/>
              <w:right w:val="single" w:sz="4" w:space="0" w:color="auto"/>
            </w:tcBorders>
            <w:vAlign w:val="center"/>
          </w:tcPr>
          <w:p w:rsidR="00AD5AAA" w:rsidRPr="006546A4" w:rsidRDefault="00AD5AAA" w:rsidP="00D842A4">
            <w:pPr>
              <w:snapToGrid w:val="0"/>
              <w:jc w:val="center"/>
              <w:rPr>
                <w:rFonts w:ascii="Times New Roman" w:hAnsi="Times New Roman" w:cs="Times New Roman"/>
                <w:b/>
                <w:sz w:val="20"/>
                <w:szCs w:val="20"/>
              </w:rPr>
            </w:pPr>
            <w:r w:rsidRPr="006546A4">
              <w:rPr>
                <w:rFonts w:ascii="Times New Roman" w:hAnsi="Times New Roman" w:cs="Times New Roman"/>
                <w:b/>
                <w:sz w:val="20"/>
                <w:szCs w:val="20"/>
              </w:rPr>
              <w:t>2019</w:t>
            </w:r>
          </w:p>
        </w:tc>
        <w:tc>
          <w:tcPr>
            <w:tcW w:w="500" w:type="pct"/>
            <w:tcBorders>
              <w:top w:val="single" w:sz="4" w:space="0" w:color="000000"/>
              <w:left w:val="single" w:sz="4" w:space="0" w:color="auto"/>
              <w:right w:val="single" w:sz="4" w:space="0" w:color="auto"/>
            </w:tcBorders>
            <w:vAlign w:val="center"/>
          </w:tcPr>
          <w:p w:rsidR="00AD5AAA" w:rsidRPr="006546A4" w:rsidRDefault="00AD5AAA" w:rsidP="00D842A4">
            <w:pPr>
              <w:snapToGrid w:val="0"/>
              <w:jc w:val="center"/>
              <w:rPr>
                <w:rFonts w:ascii="Times New Roman" w:hAnsi="Times New Roman" w:cs="Times New Roman"/>
                <w:b/>
                <w:sz w:val="20"/>
                <w:szCs w:val="20"/>
              </w:rPr>
            </w:pPr>
            <w:r w:rsidRPr="006546A4">
              <w:rPr>
                <w:rFonts w:ascii="Times New Roman" w:hAnsi="Times New Roman" w:cs="Times New Roman"/>
                <w:b/>
                <w:sz w:val="20"/>
                <w:szCs w:val="20"/>
              </w:rPr>
              <w:t>2020</w:t>
            </w:r>
          </w:p>
        </w:tc>
        <w:tc>
          <w:tcPr>
            <w:tcW w:w="498" w:type="pct"/>
            <w:tcBorders>
              <w:top w:val="single" w:sz="4" w:space="0" w:color="000000"/>
              <w:left w:val="single" w:sz="4" w:space="0" w:color="auto"/>
              <w:right w:val="single" w:sz="4" w:space="0" w:color="000000"/>
            </w:tcBorders>
            <w:vAlign w:val="center"/>
          </w:tcPr>
          <w:p w:rsidR="00AD5AAA" w:rsidRPr="006546A4" w:rsidRDefault="00AD5AAA" w:rsidP="00D842A4">
            <w:pPr>
              <w:snapToGrid w:val="0"/>
              <w:ind w:firstLine="6"/>
              <w:jc w:val="center"/>
              <w:rPr>
                <w:rFonts w:ascii="Times New Roman" w:hAnsi="Times New Roman" w:cs="Times New Roman"/>
                <w:b/>
                <w:sz w:val="20"/>
                <w:szCs w:val="20"/>
              </w:rPr>
            </w:pPr>
            <w:r w:rsidRPr="006546A4">
              <w:rPr>
                <w:rFonts w:ascii="Times New Roman" w:hAnsi="Times New Roman" w:cs="Times New Roman"/>
                <w:b/>
                <w:sz w:val="20"/>
                <w:szCs w:val="20"/>
              </w:rPr>
              <w:t>2021</w:t>
            </w:r>
          </w:p>
        </w:tc>
        <w:tc>
          <w:tcPr>
            <w:tcW w:w="518" w:type="pct"/>
            <w:tcBorders>
              <w:top w:val="single" w:sz="4" w:space="0" w:color="000000"/>
              <w:left w:val="single" w:sz="4" w:space="0" w:color="000000"/>
              <w:right w:val="single" w:sz="4" w:space="0" w:color="000000"/>
            </w:tcBorders>
            <w:vAlign w:val="center"/>
          </w:tcPr>
          <w:p w:rsidR="00AD5AAA" w:rsidRPr="006546A4" w:rsidRDefault="00AD5AAA" w:rsidP="00D842A4">
            <w:pPr>
              <w:snapToGrid w:val="0"/>
              <w:ind w:firstLine="6"/>
              <w:jc w:val="center"/>
              <w:rPr>
                <w:rFonts w:ascii="Times New Roman" w:hAnsi="Times New Roman" w:cs="Times New Roman"/>
                <w:b/>
                <w:sz w:val="20"/>
                <w:szCs w:val="20"/>
              </w:rPr>
            </w:pPr>
            <w:r w:rsidRPr="006546A4">
              <w:rPr>
                <w:rFonts w:ascii="Times New Roman" w:hAnsi="Times New Roman" w:cs="Times New Roman"/>
                <w:b/>
                <w:sz w:val="20"/>
                <w:szCs w:val="20"/>
              </w:rPr>
              <w:t>2022</w:t>
            </w:r>
          </w:p>
        </w:tc>
        <w:tc>
          <w:tcPr>
            <w:tcW w:w="520" w:type="pct"/>
            <w:tcBorders>
              <w:top w:val="single" w:sz="4" w:space="0" w:color="000000"/>
              <w:left w:val="single" w:sz="4" w:space="0" w:color="000000"/>
              <w:right w:val="single" w:sz="4" w:space="0" w:color="000000"/>
            </w:tcBorders>
            <w:vAlign w:val="center"/>
          </w:tcPr>
          <w:p w:rsidR="00AD5AAA" w:rsidRPr="006546A4" w:rsidRDefault="00AD5AAA" w:rsidP="00D842A4">
            <w:pPr>
              <w:snapToGrid w:val="0"/>
              <w:ind w:firstLine="6"/>
              <w:jc w:val="center"/>
              <w:rPr>
                <w:rFonts w:ascii="Times New Roman" w:hAnsi="Times New Roman" w:cs="Times New Roman"/>
                <w:b/>
                <w:sz w:val="20"/>
                <w:szCs w:val="20"/>
              </w:rPr>
            </w:pPr>
            <w:r w:rsidRPr="006546A4">
              <w:rPr>
                <w:rFonts w:ascii="Times New Roman" w:hAnsi="Times New Roman" w:cs="Times New Roman"/>
                <w:b/>
                <w:sz w:val="20"/>
                <w:szCs w:val="20"/>
              </w:rPr>
              <w:t>2023</w:t>
            </w:r>
          </w:p>
        </w:tc>
        <w:tc>
          <w:tcPr>
            <w:tcW w:w="556" w:type="pct"/>
            <w:tcBorders>
              <w:top w:val="single" w:sz="4" w:space="0" w:color="000000"/>
              <w:left w:val="single" w:sz="4" w:space="0" w:color="000000"/>
              <w:right w:val="single" w:sz="4" w:space="0" w:color="000000"/>
            </w:tcBorders>
            <w:vAlign w:val="center"/>
          </w:tcPr>
          <w:p w:rsidR="00AD5AAA" w:rsidRPr="006546A4" w:rsidRDefault="00AD5AAA" w:rsidP="00AD5AAA">
            <w:pPr>
              <w:snapToGrid w:val="0"/>
              <w:ind w:firstLine="6"/>
              <w:jc w:val="center"/>
              <w:rPr>
                <w:rFonts w:ascii="Times New Roman" w:hAnsi="Times New Roman" w:cs="Times New Roman"/>
                <w:b/>
                <w:sz w:val="20"/>
                <w:szCs w:val="20"/>
              </w:rPr>
            </w:pPr>
            <w:r w:rsidRPr="006546A4">
              <w:rPr>
                <w:rFonts w:ascii="Times New Roman" w:hAnsi="Times New Roman" w:cs="Times New Roman"/>
                <w:b/>
                <w:sz w:val="20"/>
                <w:szCs w:val="20"/>
              </w:rPr>
              <w:t>2024</w:t>
            </w:r>
          </w:p>
        </w:tc>
        <w:tc>
          <w:tcPr>
            <w:tcW w:w="783" w:type="pct"/>
            <w:tcBorders>
              <w:top w:val="single" w:sz="4" w:space="0" w:color="000000"/>
              <w:left w:val="single" w:sz="4" w:space="0" w:color="000000"/>
              <w:right w:val="single" w:sz="4" w:space="0" w:color="auto"/>
            </w:tcBorders>
            <w:shd w:val="clear" w:color="auto" w:fill="auto"/>
            <w:vAlign w:val="center"/>
          </w:tcPr>
          <w:p w:rsidR="00AD5AAA" w:rsidRPr="006546A4" w:rsidRDefault="00AD5AAA" w:rsidP="00AD5AAA">
            <w:pPr>
              <w:snapToGrid w:val="0"/>
              <w:ind w:firstLine="6"/>
              <w:jc w:val="center"/>
              <w:rPr>
                <w:rFonts w:ascii="Times New Roman" w:hAnsi="Times New Roman" w:cs="Times New Roman"/>
                <w:b/>
                <w:sz w:val="20"/>
                <w:szCs w:val="20"/>
              </w:rPr>
            </w:pPr>
            <w:r w:rsidRPr="006546A4">
              <w:rPr>
                <w:rFonts w:ascii="Times New Roman" w:hAnsi="Times New Roman" w:cs="Times New Roman"/>
                <w:b/>
                <w:sz w:val="20"/>
                <w:szCs w:val="20"/>
              </w:rPr>
              <w:t>Темп роста (снижение) 2024/2023, %</w:t>
            </w:r>
          </w:p>
        </w:tc>
      </w:tr>
      <w:tr w:rsidR="00AD5AAA" w:rsidRPr="006546A4" w:rsidTr="008B0653">
        <w:trPr>
          <w:trHeight w:val="438"/>
        </w:trPr>
        <w:tc>
          <w:tcPr>
            <w:tcW w:w="1125" w:type="pct"/>
            <w:tcBorders>
              <w:top w:val="single" w:sz="4" w:space="0" w:color="000000"/>
              <w:left w:val="single" w:sz="4" w:space="0" w:color="000000"/>
              <w:bottom w:val="single" w:sz="4" w:space="0" w:color="000000"/>
            </w:tcBorders>
            <w:shd w:val="clear" w:color="auto" w:fill="auto"/>
            <w:vAlign w:val="center"/>
          </w:tcPr>
          <w:p w:rsidR="00AD5AAA" w:rsidRPr="006546A4" w:rsidRDefault="00AD5AAA" w:rsidP="00D842A4">
            <w:pPr>
              <w:snapToGrid w:val="0"/>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Оборот розничной торговли</w:t>
            </w:r>
          </w:p>
        </w:tc>
        <w:tc>
          <w:tcPr>
            <w:tcW w:w="500" w:type="pct"/>
            <w:tcBorders>
              <w:top w:val="single" w:sz="4" w:space="0" w:color="000000"/>
              <w:left w:val="single" w:sz="4" w:space="0" w:color="auto"/>
              <w:bottom w:val="single" w:sz="4" w:space="0" w:color="000000"/>
              <w:right w:val="single" w:sz="4" w:space="0" w:color="auto"/>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1 605,0</w:t>
            </w:r>
          </w:p>
        </w:tc>
        <w:tc>
          <w:tcPr>
            <w:tcW w:w="500" w:type="pct"/>
            <w:tcBorders>
              <w:top w:val="single" w:sz="4" w:space="0" w:color="000000"/>
              <w:left w:val="single" w:sz="4" w:space="0" w:color="auto"/>
              <w:bottom w:val="single" w:sz="4" w:space="0" w:color="000000"/>
              <w:right w:val="single" w:sz="4" w:space="0" w:color="auto"/>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1 615,8</w:t>
            </w:r>
          </w:p>
        </w:tc>
        <w:tc>
          <w:tcPr>
            <w:tcW w:w="498" w:type="pct"/>
            <w:tcBorders>
              <w:top w:val="single" w:sz="4" w:space="0" w:color="000000"/>
              <w:left w:val="single" w:sz="4" w:space="0" w:color="auto"/>
              <w:bottom w:val="single" w:sz="4" w:space="0" w:color="000000"/>
              <w:right w:val="single" w:sz="4" w:space="0" w:color="000000"/>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1 702,2</w:t>
            </w:r>
          </w:p>
        </w:tc>
        <w:tc>
          <w:tcPr>
            <w:tcW w:w="518"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1 873,4</w:t>
            </w:r>
          </w:p>
        </w:tc>
        <w:tc>
          <w:tcPr>
            <w:tcW w:w="520"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AD5AAA">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2 113,4</w:t>
            </w:r>
          </w:p>
        </w:tc>
        <w:tc>
          <w:tcPr>
            <w:tcW w:w="556"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08182B">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2 39</w:t>
            </w:r>
            <w:r w:rsidR="0008182B" w:rsidRPr="006546A4">
              <w:rPr>
                <w:rFonts w:ascii="Times New Roman" w:hAnsi="Times New Roman" w:cs="Times New Roman"/>
                <w:color w:val="000000"/>
                <w:sz w:val="20"/>
                <w:szCs w:val="20"/>
              </w:rPr>
              <w:t>8</w:t>
            </w:r>
            <w:r w:rsidRPr="006546A4">
              <w:rPr>
                <w:rFonts w:ascii="Times New Roman" w:hAnsi="Times New Roman" w:cs="Times New Roman"/>
                <w:color w:val="000000"/>
                <w:sz w:val="20"/>
                <w:szCs w:val="20"/>
              </w:rPr>
              <w:t>,</w:t>
            </w:r>
            <w:r w:rsidR="0008182B" w:rsidRPr="006546A4">
              <w:rPr>
                <w:rFonts w:ascii="Times New Roman" w:hAnsi="Times New Roman" w:cs="Times New Roman"/>
                <w:color w:val="000000"/>
                <w:sz w:val="20"/>
                <w:szCs w:val="20"/>
              </w:rPr>
              <w:t>8</w:t>
            </w:r>
          </w:p>
        </w:tc>
        <w:tc>
          <w:tcPr>
            <w:tcW w:w="783" w:type="pct"/>
            <w:tcBorders>
              <w:top w:val="single" w:sz="4" w:space="0" w:color="000000"/>
              <w:left w:val="single" w:sz="4" w:space="0" w:color="000000"/>
              <w:bottom w:val="single" w:sz="4" w:space="0" w:color="000000"/>
              <w:right w:val="single" w:sz="4" w:space="0" w:color="auto"/>
            </w:tcBorders>
            <w:shd w:val="clear" w:color="auto" w:fill="auto"/>
            <w:vAlign w:val="center"/>
          </w:tcPr>
          <w:p w:rsidR="00AD5AAA" w:rsidRPr="006546A4" w:rsidRDefault="00AD5AAA" w:rsidP="00AD5AAA">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113,5</w:t>
            </w:r>
          </w:p>
        </w:tc>
      </w:tr>
      <w:tr w:rsidR="00AD5AAA" w:rsidRPr="006546A4" w:rsidTr="008B0653">
        <w:trPr>
          <w:trHeight w:val="378"/>
        </w:trPr>
        <w:tc>
          <w:tcPr>
            <w:tcW w:w="1125" w:type="pct"/>
            <w:tcBorders>
              <w:top w:val="single" w:sz="4" w:space="0" w:color="000000"/>
              <w:left w:val="single" w:sz="4" w:space="0" w:color="000000"/>
              <w:bottom w:val="single" w:sz="4" w:space="0" w:color="000000"/>
            </w:tcBorders>
            <w:shd w:val="clear" w:color="auto" w:fill="auto"/>
            <w:vAlign w:val="center"/>
          </w:tcPr>
          <w:p w:rsidR="00AD5AAA" w:rsidRPr="006546A4" w:rsidRDefault="00AD5AAA" w:rsidP="00D842A4">
            <w:pPr>
              <w:snapToGrid w:val="0"/>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Оборот общественного питания</w:t>
            </w:r>
          </w:p>
        </w:tc>
        <w:tc>
          <w:tcPr>
            <w:tcW w:w="500" w:type="pct"/>
            <w:tcBorders>
              <w:top w:val="single" w:sz="4" w:space="0" w:color="000000"/>
              <w:left w:val="single" w:sz="4" w:space="0" w:color="auto"/>
              <w:bottom w:val="single" w:sz="4" w:space="0" w:color="000000"/>
              <w:right w:val="single" w:sz="4" w:space="0" w:color="auto"/>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1 124,1</w:t>
            </w:r>
          </w:p>
        </w:tc>
        <w:tc>
          <w:tcPr>
            <w:tcW w:w="500" w:type="pct"/>
            <w:tcBorders>
              <w:top w:val="single" w:sz="4" w:space="0" w:color="000000"/>
              <w:left w:val="single" w:sz="4" w:space="0" w:color="auto"/>
              <w:bottom w:val="single" w:sz="4" w:space="0" w:color="000000"/>
              <w:right w:val="single" w:sz="4" w:space="0" w:color="auto"/>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1 534,5</w:t>
            </w:r>
          </w:p>
        </w:tc>
        <w:tc>
          <w:tcPr>
            <w:tcW w:w="498" w:type="pct"/>
            <w:tcBorders>
              <w:top w:val="single" w:sz="4" w:space="0" w:color="000000"/>
              <w:left w:val="single" w:sz="4" w:space="0" w:color="auto"/>
              <w:bottom w:val="single" w:sz="4" w:space="0" w:color="000000"/>
              <w:right w:val="single" w:sz="4" w:space="0" w:color="000000"/>
            </w:tcBorders>
            <w:vAlign w:val="center"/>
          </w:tcPr>
          <w:p w:rsidR="00AD5AAA" w:rsidRPr="006546A4" w:rsidRDefault="00AD5AAA" w:rsidP="00AD5AAA">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2 191,7</w:t>
            </w:r>
          </w:p>
        </w:tc>
        <w:tc>
          <w:tcPr>
            <w:tcW w:w="518"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2 776,6</w:t>
            </w:r>
          </w:p>
        </w:tc>
        <w:tc>
          <w:tcPr>
            <w:tcW w:w="520"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AD5AAA">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 xml:space="preserve">3 101,6 </w:t>
            </w:r>
          </w:p>
        </w:tc>
        <w:tc>
          <w:tcPr>
            <w:tcW w:w="556"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08182B">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3 55</w:t>
            </w:r>
            <w:r w:rsidR="0008182B" w:rsidRPr="006546A4">
              <w:rPr>
                <w:rFonts w:ascii="Times New Roman" w:hAnsi="Times New Roman" w:cs="Times New Roman"/>
                <w:color w:val="000000"/>
                <w:sz w:val="20"/>
                <w:szCs w:val="20"/>
              </w:rPr>
              <w:t>0</w:t>
            </w:r>
            <w:r w:rsidRPr="006546A4">
              <w:rPr>
                <w:rFonts w:ascii="Times New Roman" w:hAnsi="Times New Roman" w:cs="Times New Roman"/>
                <w:color w:val="000000"/>
                <w:sz w:val="20"/>
                <w:szCs w:val="20"/>
              </w:rPr>
              <w:t>,</w:t>
            </w:r>
            <w:r w:rsidR="0008182B" w:rsidRPr="006546A4">
              <w:rPr>
                <w:rFonts w:ascii="Times New Roman" w:hAnsi="Times New Roman" w:cs="Times New Roman"/>
                <w:color w:val="000000"/>
                <w:sz w:val="20"/>
                <w:szCs w:val="20"/>
              </w:rPr>
              <w:t>9</w:t>
            </w:r>
          </w:p>
        </w:tc>
        <w:tc>
          <w:tcPr>
            <w:tcW w:w="783" w:type="pct"/>
            <w:tcBorders>
              <w:top w:val="single" w:sz="4" w:space="0" w:color="000000"/>
              <w:left w:val="single" w:sz="4" w:space="0" w:color="000000"/>
              <w:bottom w:val="single" w:sz="4" w:space="0" w:color="000000"/>
              <w:right w:val="single" w:sz="4" w:space="0" w:color="auto"/>
            </w:tcBorders>
            <w:shd w:val="clear" w:color="auto" w:fill="auto"/>
            <w:vAlign w:val="center"/>
          </w:tcPr>
          <w:p w:rsidR="00AD5AAA" w:rsidRPr="006546A4" w:rsidRDefault="00AD5AAA" w:rsidP="00AD5AAA">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114,5</w:t>
            </w:r>
          </w:p>
        </w:tc>
      </w:tr>
      <w:tr w:rsidR="00AD5AAA" w:rsidRPr="006546A4" w:rsidTr="008B0653">
        <w:trPr>
          <w:trHeight w:val="383"/>
        </w:trPr>
        <w:tc>
          <w:tcPr>
            <w:tcW w:w="1125" w:type="pct"/>
            <w:tcBorders>
              <w:top w:val="single" w:sz="4" w:space="0" w:color="000000"/>
              <w:left w:val="single" w:sz="4" w:space="0" w:color="000000"/>
              <w:bottom w:val="single" w:sz="4" w:space="0" w:color="000000"/>
            </w:tcBorders>
            <w:shd w:val="clear" w:color="auto" w:fill="auto"/>
            <w:vAlign w:val="center"/>
          </w:tcPr>
          <w:p w:rsidR="00AD5AAA" w:rsidRPr="006546A4" w:rsidRDefault="00AD5AAA" w:rsidP="00D842A4">
            <w:pPr>
              <w:snapToGrid w:val="0"/>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Объем платных услуг</w:t>
            </w:r>
          </w:p>
        </w:tc>
        <w:tc>
          <w:tcPr>
            <w:tcW w:w="500" w:type="pct"/>
            <w:tcBorders>
              <w:top w:val="single" w:sz="4" w:space="0" w:color="000000"/>
              <w:left w:val="single" w:sz="4" w:space="0" w:color="auto"/>
              <w:bottom w:val="single" w:sz="4" w:space="0" w:color="000000"/>
              <w:right w:val="single" w:sz="4" w:space="0" w:color="auto"/>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319,2</w:t>
            </w:r>
          </w:p>
        </w:tc>
        <w:tc>
          <w:tcPr>
            <w:tcW w:w="500" w:type="pct"/>
            <w:tcBorders>
              <w:top w:val="single" w:sz="4" w:space="0" w:color="000000"/>
              <w:left w:val="single" w:sz="4" w:space="0" w:color="auto"/>
              <w:bottom w:val="single" w:sz="4" w:space="0" w:color="000000"/>
              <w:right w:val="single" w:sz="4" w:space="0" w:color="auto"/>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299,4</w:t>
            </w:r>
          </w:p>
        </w:tc>
        <w:tc>
          <w:tcPr>
            <w:tcW w:w="498" w:type="pct"/>
            <w:tcBorders>
              <w:top w:val="single" w:sz="4" w:space="0" w:color="000000"/>
              <w:left w:val="single" w:sz="4" w:space="0" w:color="auto"/>
              <w:bottom w:val="single" w:sz="4" w:space="0" w:color="000000"/>
              <w:right w:val="single" w:sz="4" w:space="0" w:color="000000"/>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374,5</w:t>
            </w:r>
          </w:p>
        </w:tc>
        <w:tc>
          <w:tcPr>
            <w:tcW w:w="518"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404,5</w:t>
            </w:r>
          </w:p>
        </w:tc>
        <w:tc>
          <w:tcPr>
            <w:tcW w:w="520"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463,0</w:t>
            </w:r>
          </w:p>
        </w:tc>
        <w:tc>
          <w:tcPr>
            <w:tcW w:w="556" w:type="pct"/>
            <w:tcBorders>
              <w:top w:val="single" w:sz="4" w:space="0" w:color="000000"/>
              <w:left w:val="single" w:sz="4" w:space="0" w:color="000000"/>
              <w:bottom w:val="single" w:sz="4" w:space="0" w:color="000000"/>
              <w:right w:val="single" w:sz="4" w:space="0" w:color="000000"/>
            </w:tcBorders>
            <w:vAlign w:val="center"/>
          </w:tcPr>
          <w:p w:rsidR="0008182B" w:rsidRPr="006546A4" w:rsidRDefault="0008182B" w:rsidP="0008182B">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522,0</w:t>
            </w:r>
          </w:p>
        </w:tc>
        <w:tc>
          <w:tcPr>
            <w:tcW w:w="783" w:type="pct"/>
            <w:tcBorders>
              <w:top w:val="single" w:sz="4" w:space="0" w:color="000000"/>
              <w:left w:val="single" w:sz="4" w:space="0" w:color="000000"/>
              <w:bottom w:val="single" w:sz="4" w:space="0" w:color="000000"/>
              <w:right w:val="single" w:sz="4" w:space="0" w:color="auto"/>
            </w:tcBorders>
            <w:shd w:val="clear" w:color="auto" w:fill="auto"/>
            <w:vAlign w:val="center"/>
          </w:tcPr>
          <w:p w:rsidR="00AD5AAA" w:rsidRPr="006546A4" w:rsidRDefault="00D61409" w:rsidP="00D842A4">
            <w:pPr>
              <w:snapToGri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112,7</w:t>
            </w:r>
          </w:p>
        </w:tc>
      </w:tr>
      <w:tr w:rsidR="00AD5AAA" w:rsidRPr="006546A4" w:rsidTr="008B0653">
        <w:trPr>
          <w:trHeight w:val="765"/>
        </w:trPr>
        <w:tc>
          <w:tcPr>
            <w:tcW w:w="1125" w:type="pct"/>
            <w:tcBorders>
              <w:top w:val="single" w:sz="4" w:space="0" w:color="000000"/>
              <w:left w:val="single" w:sz="4" w:space="0" w:color="000000"/>
              <w:bottom w:val="single" w:sz="4" w:space="0" w:color="000000"/>
            </w:tcBorders>
            <w:shd w:val="clear" w:color="auto" w:fill="auto"/>
            <w:vAlign w:val="center"/>
          </w:tcPr>
          <w:p w:rsidR="00AD5AAA" w:rsidRPr="006546A4" w:rsidRDefault="00AD5AAA" w:rsidP="00D842A4">
            <w:pPr>
              <w:snapToGrid w:val="0"/>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Всего, общий оборот потребительского рынка</w:t>
            </w:r>
          </w:p>
        </w:tc>
        <w:tc>
          <w:tcPr>
            <w:tcW w:w="500" w:type="pct"/>
            <w:tcBorders>
              <w:top w:val="single" w:sz="4" w:space="0" w:color="000000"/>
              <w:left w:val="single" w:sz="4" w:space="0" w:color="auto"/>
              <w:bottom w:val="single" w:sz="4" w:space="0" w:color="000000"/>
              <w:right w:val="single" w:sz="4" w:space="0" w:color="auto"/>
            </w:tcBorders>
            <w:vAlign w:val="center"/>
          </w:tcPr>
          <w:p w:rsidR="00AD5AAA" w:rsidRPr="006546A4" w:rsidRDefault="00AD5AAA" w:rsidP="00D842A4">
            <w:pPr>
              <w:snapToGri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2 915,7</w:t>
            </w:r>
          </w:p>
        </w:tc>
        <w:tc>
          <w:tcPr>
            <w:tcW w:w="500" w:type="pct"/>
            <w:tcBorders>
              <w:top w:val="single" w:sz="4" w:space="0" w:color="000000"/>
              <w:left w:val="single" w:sz="4" w:space="0" w:color="auto"/>
              <w:bottom w:val="single" w:sz="4" w:space="0" w:color="000000"/>
              <w:right w:val="single" w:sz="4" w:space="0" w:color="auto"/>
            </w:tcBorders>
            <w:vAlign w:val="center"/>
          </w:tcPr>
          <w:p w:rsidR="00AD5AAA" w:rsidRPr="006546A4" w:rsidRDefault="00AD5AAA" w:rsidP="00D842A4">
            <w:pPr>
              <w:snapToGri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3 449,7</w:t>
            </w:r>
          </w:p>
        </w:tc>
        <w:tc>
          <w:tcPr>
            <w:tcW w:w="498" w:type="pct"/>
            <w:tcBorders>
              <w:top w:val="single" w:sz="4" w:space="0" w:color="000000"/>
              <w:left w:val="single" w:sz="4" w:space="0" w:color="auto"/>
              <w:bottom w:val="single" w:sz="4" w:space="0" w:color="000000"/>
              <w:right w:val="single" w:sz="4" w:space="0" w:color="000000"/>
            </w:tcBorders>
            <w:vAlign w:val="center"/>
          </w:tcPr>
          <w:p w:rsidR="00AD5AAA" w:rsidRPr="006546A4" w:rsidRDefault="00AD5AAA" w:rsidP="00D842A4">
            <w:pPr>
              <w:snapToGri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4 267,8</w:t>
            </w:r>
          </w:p>
        </w:tc>
        <w:tc>
          <w:tcPr>
            <w:tcW w:w="518"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5F1F54">
            <w:pPr>
              <w:snapToGri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5 054,5</w:t>
            </w:r>
          </w:p>
        </w:tc>
        <w:tc>
          <w:tcPr>
            <w:tcW w:w="520"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AD5AAA" w:rsidP="0008182B">
            <w:pPr>
              <w:snapToGri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5 6</w:t>
            </w:r>
            <w:r w:rsidR="0008182B" w:rsidRPr="006546A4">
              <w:rPr>
                <w:rFonts w:ascii="Times New Roman" w:hAnsi="Times New Roman" w:cs="Times New Roman"/>
                <w:b/>
                <w:color w:val="000000"/>
                <w:sz w:val="20"/>
                <w:szCs w:val="20"/>
              </w:rPr>
              <w:t>78</w:t>
            </w:r>
            <w:r w:rsidRPr="006546A4">
              <w:rPr>
                <w:rFonts w:ascii="Times New Roman" w:hAnsi="Times New Roman" w:cs="Times New Roman"/>
                <w:b/>
                <w:color w:val="000000"/>
                <w:sz w:val="20"/>
                <w:szCs w:val="20"/>
              </w:rPr>
              <w:t>,0</w:t>
            </w:r>
          </w:p>
        </w:tc>
        <w:tc>
          <w:tcPr>
            <w:tcW w:w="556" w:type="pct"/>
            <w:tcBorders>
              <w:top w:val="single" w:sz="4" w:space="0" w:color="000000"/>
              <w:left w:val="single" w:sz="4" w:space="0" w:color="000000"/>
              <w:bottom w:val="single" w:sz="4" w:space="0" w:color="000000"/>
              <w:right w:val="single" w:sz="4" w:space="0" w:color="000000"/>
            </w:tcBorders>
            <w:vAlign w:val="center"/>
          </w:tcPr>
          <w:p w:rsidR="00AD5AAA" w:rsidRPr="006546A4" w:rsidRDefault="0008182B" w:rsidP="00AD5AAA">
            <w:pPr>
              <w:snapToGri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6 471,7</w:t>
            </w:r>
          </w:p>
        </w:tc>
        <w:tc>
          <w:tcPr>
            <w:tcW w:w="783" w:type="pct"/>
            <w:tcBorders>
              <w:top w:val="single" w:sz="4" w:space="0" w:color="000000"/>
              <w:left w:val="single" w:sz="4" w:space="0" w:color="000000"/>
              <w:bottom w:val="single" w:sz="4" w:space="0" w:color="000000"/>
              <w:right w:val="single" w:sz="4" w:space="0" w:color="auto"/>
            </w:tcBorders>
            <w:shd w:val="clear" w:color="auto" w:fill="auto"/>
            <w:vAlign w:val="center"/>
          </w:tcPr>
          <w:p w:rsidR="00AD5AAA" w:rsidRPr="006546A4" w:rsidRDefault="0008182B" w:rsidP="00D842A4">
            <w:pPr>
              <w:snapToGri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114,0</w:t>
            </w:r>
          </w:p>
        </w:tc>
      </w:tr>
    </w:tbl>
    <w:p w:rsidR="006546A4" w:rsidRDefault="006546A4" w:rsidP="00D842A4">
      <w:pPr>
        <w:ind w:firstLine="567"/>
        <w:jc w:val="both"/>
        <w:rPr>
          <w:rFonts w:ascii="Times New Roman" w:hAnsi="Times New Roman" w:cs="Times New Roman"/>
          <w:sz w:val="26"/>
          <w:szCs w:val="26"/>
        </w:rPr>
      </w:pPr>
    </w:p>
    <w:p w:rsidR="006546A4" w:rsidRDefault="006546A4" w:rsidP="00D842A4">
      <w:pPr>
        <w:ind w:firstLine="567"/>
        <w:jc w:val="both"/>
        <w:rPr>
          <w:rFonts w:ascii="Times New Roman" w:hAnsi="Times New Roman" w:cs="Times New Roman"/>
          <w:sz w:val="26"/>
          <w:szCs w:val="26"/>
        </w:rPr>
      </w:pPr>
    </w:p>
    <w:p w:rsidR="005059EE" w:rsidRPr="005F1F54" w:rsidRDefault="005059EE" w:rsidP="00D842A4">
      <w:pPr>
        <w:ind w:firstLine="567"/>
        <w:jc w:val="both"/>
        <w:rPr>
          <w:rFonts w:ascii="Times New Roman" w:hAnsi="Times New Roman" w:cs="Times New Roman"/>
          <w:sz w:val="26"/>
          <w:szCs w:val="26"/>
        </w:rPr>
      </w:pPr>
      <w:r w:rsidRPr="005F1F54">
        <w:rPr>
          <w:rFonts w:ascii="Times New Roman" w:hAnsi="Times New Roman" w:cs="Times New Roman"/>
          <w:sz w:val="26"/>
          <w:szCs w:val="26"/>
        </w:rPr>
        <w:lastRenderedPageBreak/>
        <w:t>Общий оборот потребительского рынка по годам представлен на рисунке 3.</w:t>
      </w:r>
    </w:p>
    <w:p w:rsidR="005059EE" w:rsidRPr="005F1F54" w:rsidRDefault="005059EE" w:rsidP="00D842A4">
      <w:pPr>
        <w:ind w:firstLine="567"/>
        <w:jc w:val="both"/>
        <w:rPr>
          <w:rFonts w:ascii="Times New Roman" w:hAnsi="Times New Roman" w:cs="Times New Roman"/>
          <w:b/>
          <w:sz w:val="26"/>
          <w:szCs w:val="26"/>
        </w:rPr>
      </w:pPr>
    </w:p>
    <w:p w:rsidR="005059EE" w:rsidRPr="00186310" w:rsidRDefault="005059EE" w:rsidP="00D842A4">
      <w:pPr>
        <w:ind w:right="-1"/>
        <w:jc w:val="center"/>
        <w:rPr>
          <w:rFonts w:ascii="Times New Roman" w:hAnsi="Times New Roman" w:cs="Times New Roman"/>
          <w:b/>
          <w:sz w:val="26"/>
          <w:szCs w:val="26"/>
          <w:highlight w:val="yellow"/>
        </w:rPr>
      </w:pPr>
      <w:r w:rsidRPr="008B0653">
        <w:rPr>
          <w:rFonts w:ascii="Times New Roman" w:hAnsi="Times New Roman" w:cs="Times New Roman"/>
          <w:b/>
          <w:noProof/>
          <w:sz w:val="26"/>
          <w:szCs w:val="26"/>
        </w:rPr>
        <w:drawing>
          <wp:inline distT="0" distB="0" distL="0" distR="0">
            <wp:extent cx="6096000" cy="3027265"/>
            <wp:effectExtent l="0" t="0" r="0" b="0"/>
            <wp:docPr id="10"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059EE" w:rsidRPr="005F1F54" w:rsidRDefault="005059EE" w:rsidP="00D842A4">
      <w:pPr>
        <w:ind w:right="-569"/>
        <w:jc w:val="center"/>
        <w:rPr>
          <w:rFonts w:ascii="Times New Roman" w:hAnsi="Times New Roman" w:cs="Times New Roman"/>
          <w:b/>
          <w:sz w:val="24"/>
          <w:szCs w:val="24"/>
        </w:rPr>
      </w:pPr>
      <w:r w:rsidRPr="005F1F54">
        <w:rPr>
          <w:rFonts w:ascii="Times New Roman" w:hAnsi="Times New Roman" w:cs="Times New Roman"/>
          <w:b/>
          <w:sz w:val="24"/>
          <w:szCs w:val="24"/>
        </w:rPr>
        <w:t>Рис.3. Общий оборот потребительского рынка по годам (млн. руб.)</w:t>
      </w:r>
    </w:p>
    <w:p w:rsidR="008B0653" w:rsidRDefault="008B0653" w:rsidP="00D842A4">
      <w:pPr>
        <w:tabs>
          <w:tab w:val="left" w:pos="560"/>
        </w:tabs>
        <w:ind w:firstLine="540"/>
        <w:jc w:val="both"/>
        <w:rPr>
          <w:rFonts w:ascii="Times New Roman" w:hAnsi="Times New Roman" w:cs="Times New Roman"/>
          <w:sz w:val="26"/>
          <w:szCs w:val="26"/>
        </w:rPr>
      </w:pPr>
    </w:p>
    <w:p w:rsidR="006546A4" w:rsidRDefault="006546A4" w:rsidP="00D842A4">
      <w:pPr>
        <w:tabs>
          <w:tab w:val="left" w:pos="560"/>
        </w:tabs>
        <w:ind w:firstLine="540"/>
        <w:jc w:val="both"/>
        <w:rPr>
          <w:rFonts w:ascii="Times New Roman" w:hAnsi="Times New Roman" w:cs="Times New Roman"/>
          <w:sz w:val="26"/>
          <w:szCs w:val="26"/>
        </w:rPr>
      </w:pPr>
    </w:p>
    <w:p w:rsidR="005059EE" w:rsidRPr="005F1F54" w:rsidRDefault="005059EE" w:rsidP="00D842A4">
      <w:pPr>
        <w:tabs>
          <w:tab w:val="left" w:pos="560"/>
        </w:tabs>
        <w:ind w:firstLine="540"/>
        <w:jc w:val="both"/>
        <w:rPr>
          <w:rFonts w:ascii="Times New Roman" w:hAnsi="Times New Roman" w:cs="Times New Roman"/>
          <w:sz w:val="26"/>
          <w:szCs w:val="26"/>
        </w:rPr>
      </w:pPr>
      <w:r w:rsidRPr="005F1F54">
        <w:rPr>
          <w:rFonts w:ascii="Times New Roman" w:hAnsi="Times New Roman" w:cs="Times New Roman"/>
          <w:sz w:val="26"/>
          <w:szCs w:val="26"/>
        </w:rPr>
        <w:t>Структура оборота потребительского рынка за 202</w:t>
      </w:r>
      <w:r w:rsidR="005F1F54">
        <w:rPr>
          <w:rFonts w:ascii="Times New Roman" w:hAnsi="Times New Roman" w:cs="Times New Roman"/>
          <w:sz w:val="26"/>
          <w:szCs w:val="26"/>
        </w:rPr>
        <w:t>4</w:t>
      </w:r>
      <w:r w:rsidRPr="005F1F54">
        <w:rPr>
          <w:rFonts w:ascii="Times New Roman" w:hAnsi="Times New Roman" w:cs="Times New Roman"/>
          <w:sz w:val="26"/>
          <w:szCs w:val="26"/>
        </w:rPr>
        <w:t xml:space="preserve"> год  представлена на рисунке 4.</w:t>
      </w:r>
    </w:p>
    <w:p w:rsidR="005F1F54" w:rsidRPr="00186310" w:rsidRDefault="005F1F54" w:rsidP="00D842A4">
      <w:pPr>
        <w:tabs>
          <w:tab w:val="left" w:pos="560"/>
        </w:tabs>
        <w:ind w:firstLine="540"/>
        <w:jc w:val="both"/>
        <w:rPr>
          <w:rFonts w:ascii="Times New Roman" w:hAnsi="Times New Roman" w:cs="Times New Roman"/>
          <w:sz w:val="26"/>
          <w:szCs w:val="26"/>
          <w:highlight w:val="yellow"/>
        </w:rPr>
      </w:pPr>
    </w:p>
    <w:p w:rsidR="005059EE" w:rsidRPr="00186310" w:rsidRDefault="005059EE" w:rsidP="00D842A4">
      <w:pPr>
        <w:tabs>
          <w:tab w:val="left" w:pos="560"/>
        </w:tabs>
        <w:jc w:val="center"/>
        <w:rPr>
          <w:rFonts w:ascii="Times New Roman" w:hAnsi="Times New Roman" w:cs="Times New Roman"/>
          <w:sz w:val="26"/>
          <w:szCs w:val="26"/>
          <w:highlight w:val="yellow"/>
        </w:rPr>
      </w:pPr>
      <w:r w:rsidRPr="008B0653">
        <w:rPr>
          <w:rFonts w:ascii="Times New Roman" w:hAnsi="Times New Roman" w:cs="Times New Roman"/>
          <w:b/>
          <w:noProof/>
          <w:sz w:val="26"/>
          <w:szCs w:val="26"/>
        </w:rPr>
        <w:drawing>
          <wp:inline distT="0" distB="0" distL="0" distR="0">
            <wp:extent cx="5800725" cy="3114675"/>
            <wp:effectExtent l="0" t="0" r="0" b="0"/>
            <wp:docPr id="11"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B0653" w:rsidRDefault="008B0653" w:rsidP="00D842A4">
      <w:pPr>
        <w:ind w:right="-1"/>
        <w:jc w:val="center"/>
        <w:rPr>
          <w:rFonts w:ascii="Times New Roman" w:hAnsi="Times New Roman" w:cs="Times New Roman"/>
          <w:b/>
          <w:sz w:val="24"/>
          <w:szCs w:val="24"/>
        </w:rPr>
      </w:pPr>
    </w:p>
    <w:p w:rsidR="005059EE" w:rsidRPr="005F1F54" w:rsidRDefault="005059EE" w:rsidP="00D842A4">
      <w:pPr>
        <w:ind w:right="-1"/>
        <w:jc w:val="center"/>
        <w:rPr>
          <w:rFonts w:ascii="Times New Roman" w:hAnsi="Times New Roman" w:cs="Times New Roman"/>
          <w:b/>
          <w:sz w:val="24"/>
          <w:szCs w:val="24"/>
        </w:rPr>
      </w:pPr>
      <w:r w:rsidRPr="005F1F54">
        <w:rPr>
          <w:rFonts w:ascii="Times New Roman" w:hAnsi="Times New Roman" w:cs="Times New Roman"/>
          <w:b/>
          <w:sz w:val="24"/>
          <w:szCs w:val="24"/>
        </w:rPr>
        <w:t>Рис.4. Структура оборота потребительского рынка за 202</w:t>
      </w:r>
      <w:r w:rsidR="005F1F54" w:rsidRPr="005F1F54">
        <w:rPr>
          <w:rFonts w:ascii="Times New Roman" w:hAnsi="Times New Roman" w:cs="Times New Roman"/>
          <w:b/>
          <w:sz w:val="24"/>
          <w:szCs w:val="24"/>
        </w:rPr>
        <w:t>4</w:t>
      </w:r>
      <w:r w:rsidRPr="005F1F54">
        <w:rPr>
          <w:rFonts w:ascii="Times New Roman" w:hAnsi="Times New Roman" w:cs="Times New Roman"/>
          <w:b/>
          <w:sz w:val="24"/>
          <w:szCs w:val="24"/>
        </w:rPr>
        <w:t xml:space="preserve"> год,  (млн. руб.)</w:t>
      </w:r>
    </w:p>
    <w:p w:rsidR="005F1F54" w:rsidRPr="005F1F54" w:rsidRDefault="005F1F54" w:rsidP="00D842A4">
      <w:pPr>
        <w:ind w:right="-1"/>
        <w:jc w:val="center"/>
        <w:rPr>
          <w:rFonts w:ascii="Times New Roman" w:hAnsi="Times New Roman" w:cs="Times New Roman"/>
          <w:b/>
          <w:sz w:val="24"/>
          <w:szCs w:val="24"/>
        </w:rPr>
      </w:pPr>
    </w:p>
    <w:p w:rsidR="005059EE" w:rsidRPr="005F1F54" w:rsidRDefault="005059EE" w:rsidP="00D842A4">
      <w:pPr>
        <w:ind w:firstLine="567"/>
        <w:jc w:val="both"/>
        <w:rPr>
          <w:rFonts w:ascii="Times New Roman" w:hAnsi="Times New Roman" w:cs="Times New Roman"/>
          <w:sz w:val="26"/>
          <w:szCs w:val="26"/>
        </w:rPr>
      </w:pPr>
      <w:r w:rsidRPr="005F1F54">
        <w:rPr>
          <w:rFonts w:ascii="Times New Roman" w:hAnsi="Times New Roman" w:cs="Times New Roman"/>
          <w:b/>
          <w:sz w:val="26"/>
          <w:szCs w:val="26"/>
        </w:rPr>
        <w:t>Оборот розничной торговли</w:t>
      </w:r>
      <w:r w:rsidRPr="005F1F54">
        <w:rPr>
          <w:rFonts w:ascii="Times New Roman" w:hAnsi="Times New Roman" w:cs="Times New Roman"/>
          <w:sz w:val="26"/>
          <w:szCs w:val="26"/>
        </w:rPr>
        <w:t>(по предварительным данным) за 202</w:t>
      </w:r>
      <w:r w:rsidR="005F1F54" w:rsidRPr="005F1F54">
        <w:rPr>
          <w:rFonts w:ascii="Times New Roman" w:hAnsi="Times New Roman" w:cs="Times New Roman"/>
          <w:sz w:val="26"/>
          <w:szCs w:val="26"/>
        </w:rPr>
        <w:t>4</w:t>
      </w:r>
      <w:r w:rsidRPr="005F1F54">
        <w:rPr>
          <w:rFonts w:ascii="Times New Roman" w:hAnsi="Times New Roman" w:cs="Times New Roman"/>
          <w:sz w:val="26"/>
          <w:szCs w:val="26"/>
        </w:rPr>
        <w:t xml:space="preserve"> год составил </w:t>
      </w:r>
      <w:r w:rsidRPr="005F1F54">
        <w:rPr>
          <w:rFonts w:ascii="Times New Roman" w:hAnsi="Times New Roman" w:cs="Times New Roman"/>
          <w:b/>
          <w:sz w:val="26"/>
          <w:szCs w:val="26"/>
        </w:rPr>
        <w:t>2</w:t>
      </w:r>
      <w:r w:rsidR="005F1F54" w:rsidRPr="005F1F54">
        <w:rPr>
          <w:rFonts w:ascii="Times New Roman" w:hAnsi="Times New Roman" w:cs="Times New Roman"/>
          <w:b/>
          <w:sz w:val="26"/>
          <w:szCs w:val="26"/>
        </w:rPr>
        <w:t> 398,8</w:t>
      </w:r>
      <w:r w:rsidRPr="005F1F54">
        <w:rPr>
          <w:rFonts w:ascii="Times New Roman" w:hAnsi="Times New Roman" w:cs="Times New Roman"/>
          <w:b/>
          <w:sz w:val="26"/>
          <w:szCs w:val="26"/>
        </w:rPr>
        <w:t xml:space="preserve"> млн. руб</w:t>
      </w:r>
      <w:r w:rsidRPr="005F1F54">
        <w:rPr>
          <w:rFonts w:ascii="Times New Roman" w:hAnsi="Times New Roman" w:cs="Times New Roman"/>
          <w:sz w:val="26"/>
          <w:szCs w:val="26"/>
        </w:rPr>
        <w:t xml:space="preserve">., что на </w:t>
      </w:r>
      <w:r w:rsidR="005F1F54" w:rsidRPr="005F1F54">
        <w:rPr>
          <w:rFonts w:ascii="Times New Roman" w:hAnsi="Times New Roman" w:cs="Times New Roman"/>
          <w:b/>
          <w:sz w:val="26"/>
          <w:szCs w:val="26"/>
        </w:rPr>
        <w:t>13,5</w:t>
      </w:r>
      <w:r w:rsidRPr="005F1F54">
        <w:rPr>
          <w:rFonts w:ascii="Times New Roman" w:hAnsi="Times New Roman" w:cs="Times New Roman"/>
          <w:b/>
          <w:sz w:val="26"/>
          <w:szCs w:val="26"/>
        </w:rPr>
        <w:t>%</w:t>
      </w:r>
      <w:r w:rsidRPr="005F1F54">
        <w:rPr>
          <w:rFonts w:ascii="Times New Roman" w:hAnsi="Times New Roman" w:cs="Times New Roman"/>
          <w:sz w:val="26"/>
          <w:szCs w:val="26"/>
        </w:rPr>
        <w:t xml:space="preserve"> выше уровня 202</w:t>
      </w:r>
      <w:r w:rsidR="005F1F54" w:rsidRPr="005F1F54">
        <w:rPr>
          <w:rFonts w:ascii="Times New Roman" w:hAnsi="Times New Roman" w:cs="Times New Roman"/>
          <w:sz w:val="26"/>
          <w:szCs w:val="26"/>
        </w:rPr>
        <w:t>3</w:t>
      </w:r>
      <w:r w:rsidRPr="005F1F54">
        <w:rPr>
          <w:rFonts w:ascii="Times New Roman" w:hAnsi="Times New Roman" w:cs="Times New Roman"/>
          <w:sz w:val="26"/>
          <w:szCs w:val="26"/>
        </w:rPr>
        <w:t xml:space="preserve"> года.</w:t>
      </w:r>
    </w:p>
    <w:p w:rsidR="005059EE" w:rsidRPr="005F1F54" w:rsidRDefault="005059EE" w:rsidP="00D842A4">
      <w:pPr>
        <w:ind w:firstLine="567"/>
        <w:jc w:val="both"/>
        <w:rPr>
          <w:rFonts w:ascii="Times New Roman" w:hAnsi="Times New Roman" w:cs="Times New Roman"/>
          <w:sz w:val="26"/>
          <w:szCs w:val="26"/>
        </w:rPr>
      </w:pPr>
    </w:p>
    <w:p w:rsidR="006546A4" w:rsidRDefault="006546A4" w:rsidP="00D842A4">
      <w:pPr>
        <w:ind w:firstLine="567"/>
        <w:jc w:val="both"/>
        <w:rPr>
          <w:rFonts w:ascii="Times New Roman" w:hAnsi="Times New Roman" w:cs="Times New Roman"/>
          <w:sz w:val="26"/>
          <w:szCs w:val="26"/>
        </w:rPr>
      </w:pPr>
    </w:p>
    <w:p w:rsidR="006546A4" w:rsidRDefault="006546A4" w:rsidP="00D842A4">
      <w:pPr>
        <w:ind w:firstLine="567"/>
        <w:jc w:val="both"/>
        <w:rPr>
          <w:rFonts w:ascii="Times New Roman" w:hAnsi="Times New Roman" w:cs="Times New Roman"/>
          <w:sz w:val="26"/>
          <w:szCs w:val="26"/>
        </w:rPr>
      </w:pPr>
    </w:p>
    <w:p w:rsidR="006546A4" w:rsidRDefault="006546A4" w:rsidP="00D842A4">
      <w:pPr>
        <w:ind w:firstLine="567"/>
        <w:jc w:val="both"/>
        <w:rPr>
          <w:rFonts w:ascii="Times New Roman" w:hAnsi="Times New Roman" w:cs="Times New Roman"/>
          <w:sz w:val="26"/>
          <w:szCs w:val="26"/>
        </w:rPr>
      </w:pPr>
    </w:p>
    <w:p w:rsidR="005059EE" w:rsidRPr="00186310" w:rsidRDefault="005059EE" w:rsidP="00D842A4">
      <w:pPr>
        <w:ind w:firstLine="567"/>
        <w:jc w:val="both"/>
        <w:rPr>
          <w:rFonts w:ascii="Times New Roman" w:hAnsi="Times New Roman" w:cs="Times New Roman"/>
          <w:sz w:val="26"/>
          <w:szCs w:val="26"/>
          <w:highlight w:val="yellow"/>
        </w:rPr>
      </w:pPr>
      <w:r w:rsidRPr="005F1F54">
        <w:rPr>
          <w:rFonts w:ascii="Times New Roman" w:hAnsi="Times New Roman" w:cs="Times New Roman"/>
          <w:sz w:val="26"/>
          <w:szCs w:val="26"/>
        </w:rPr>
        <w:lastRenderedPageBreak/>
        <w:t>Оборот розничной торговли по годам представлен на рисунке 5.</w:t>
      </w:r>
    </w:p>
    <w:p w:rsidR="005059EE" w:rsidRPr="00186310" w:rsidRDefault="005059EE" w:rsidP="00D842A4">
      <w:pPr>
        <w:ind w:right="-569"/>
        <w:jc w:val="center"/>
        <w:rPr>
          <w:rFonts w:ascii="Times New Roman" w:hAnsi="Times New Roman" w:cs="Times New Roman"/>
          <w:sz w:val="26"/>
          <w:szCs w:val="26"/>
          <w:highlight w:val="yellow"/>
        </w:rPr>
      </w:pPr>
    </w:p>
    <w:p w:rsidR="005059EE" w:rsidRPr="00186310" w:rsidRDefault="005059EE" w:rsidP="00D842A4">
      <w:pPr>
        <w:ind w:right="-1"/>
        <w:jc w:val="center"/>
        <w:rPr>
          <w:rFonts w:ascii="Times New Roman" w:hAnsi="Times New Roman" w:cs="Times New Roman"/>
          <w:sz w:val="26"/>
          <w:szCs w:val="26"/>
          <w:highlight w:val="yellow"/>
        </w:rPr>
      </w:pPr>
      <w:r w:rsidRPr="006546A4">
        <w:rPr>
          <w:rFonts w:ascii="Times New Roman" w:hAnsi="Times New Roman" w:cs="Times New Roman"/>
          <w:noProof/>
          <w:sz w:val="26"/>
          <w:szCs w:val="26"/>
        </w:rPr>
        <w:drawing>
          <wp:inline distT="0" distB="0" distL="0" distR="0">
            <wp:extent cx="5895975" cy="2638425"/>
            <wp:effectExtent l="0" t="0" r="0" b="0"/>
            <wp:docPr id="12"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F1F54" w:rsidRDefault="005F1F54" w:rsidP="00D842A4">
      <w:pPr>
        <w:ind w:right="-569"/>
        <w:jc w:val="center"/>
        <w:rPr>
          <w:rFonts w:ascii="Times New Roman" w:hAnsi="Times New Roman" w:cs="Times New Roman"/>
          <w:b/>
          <w:sz w:val="24"/>
          <w:szCs w:val="24"/>
          <w:highlight w:val="yellow"/>
        </w:rPr>
      </w:pPr>
    </w:p>
    <w:p w:rsidR="005059EE" w:rsidRPr="005F1F54" w:rsidRDefault="005059EE" w:rsidP="00D842A4">
      <w:pPr>
        <w:ind w:right="-569"/>
        <w:jc w:val="center"/>
        <w:rPr>
          <w:rFonts w:ascii="Times New Roman" w:hAnsi="Times New Roman" w:cs="Times New Roman"/>
          <w:b/>
          <w:sz w:val="24"/>
          <w:szCs w:val="24"/>
        </w:rPr>
      </w:pPr>
      <w:r w:rsidRPr="005F1F54">
        <w:rPr>
          <w:rFonts w:ascii="Times New Roman" w:hAnsi="Times New Roman" w:cs="Times New Roman"/>
          <w:b/>
          <w:sz w:val="24"/>
          <w:szCs w:val="24"/>
        </w:rPr>
        <w:t>Рис.5. Оборот розничной торговли по годам (млн. руб.)</w:t>
      </w:r>
    </w:p>
    <w:p w:rsidR="005059EE" w:rsidRPr="00186310" w:rsidRDefault="005059EE" w:rsidP="00D842A4">
      <w:pPr>
        <w:ind w:firstLine="567"/>
        <w:jc w:val="both"/>
        <w:rPr>
          <w:rFonts w:ascii="Times New Roman" w:hAnsi="Times New Roman" w:cs="Times New Roman"/>
          <w:sz w:val="26"/>
          <w:szCs w:val="26"/>
          <w:highlight w:val="yellow"/>
        </w:rPr>
      </w:pPr>
    </w:p>
    <w:p w:rsidR="005059EE" w:rsidRPr="00D61409" w:rsidRDefault="005059EE" w:rsidP="00D842A4">
      <w:pPr>
        <w:ind w:firstLine="567"/>
        <w:jc w:val="both"/>
        <w:rPr>
          <w:rFonts w:ascii="Times New Roman" w:hAnsi="Times New Roman" w:cs="Times New Roman"/>
          <w:sz w:val="26"/>
          <w:szCs w:val="26"/>
        </w:rPr>
      </w:pPr>
      <w:r w:rsidRPr="00D61409">
        <w:rPr>
          <w:rFonts w:ascii="Times New Roman" w:hAnsi="Times New Roman" w:cs="Times New Roman"/>
          <w:b/>
          <w:sz w:val="26"/>
          <w:szCs w:val="26"/>
        </w:rPr>
        <w:t>Оборот общественного питания</w:t>
      </w:r>
      <w:r w:rsidRPr="00D61409">
        <w:rPr>
          <w:rFonts w:ascii="Times New Roman" w:hAnsi="Times New Roman" w:cs="Times New Roman"/>
          <w:sz w:val="26"/>
          <w:szCs w:val="26"/>
        </w:rPr>
        <w:t>за 202</w:t>
      </w:r>
      <w:r w:rsidR="005F1F54" w:rsidRPr="00D61409">
        <w:rPr>
          <w:rFonts w:ascii="Times New Roman" w:hAnsi="Times New Roman" w:cs="Times New Roman"/>
          <w:sz w:val="26"/>
          <w:szCs w:val="26"/>
        </w:rPr>
        <w:t>4</w:t>
      </w:r>
      <w:r w:rsidRPr="00D61409">
        <w:rPr>
          <w:rFonts w:ascii="Times New Roman" w:hAnsi="Times New Roman" w:cs="Times New Roman"/>
          <w:sz w:val="26"/>
          <w:szCs w:val="26"/>
        </w:rPr>
        <w:t xml:space="preserve"> год составил </w:t>
      </w:r>
      <w:r w:rsidRPr="00D61409">
        <w:rPr>
          <w:rFonts w:ascii="Times New Roman" w:hAnsi="Times New Roman" w:cs="Times New Roman"/>
          <w:b/>
          <w:sz w:val="26"/>
          <w:szCs w:val="26"/>
        </w:rPr>
        <w:t>3</w:t>
      </w:r>
      <w:r w:rsidR="005F1F54" w:rsidRPr="00D61409">
        <w:rPr>
          <w:rFonts w:ascii="Times New Roman" w:hAnsi="Times New Roman" w:cs="Times New Roman"/>
          <w:b/>
          <w:sz w:val="26"/>
          <w:szCs w:val="26"/>
        </w:rPr>
        <w:t> 550,9</w:t>
      </w:r>
      <w:r w:rsidRPr="00D61409">
        <w:rPr>
          <w:rFonts w:ascii="Times New Roman" w:hAnsi="Times New Roman" w:cs="Times New Roman"/>
          <w:b/>
          <w:sz w:val="26"/>
          <w:szCs w:val="26"/>
        </w:rPr>
        <w:t xml:space="preserve"> млн. руб.</w:t>
      </w:r>
      <w:r w:rsidRPr="00D61409">
        <w:rPr>
          <w:rFonts w:ascii="Times New Roman" w:hAnsi="Times New Roman" w:cs="Times New Roman"/>
          <w:sz w:val="26"/>
          <w:szCs w:val="26"/>
        </w:rPr>
        <w:t xml:space="preserve">, это на </w:t>
      </w:r>
      <w:r w:rsidRPr="00D61409">
        <w:rPr>
          <w:rFonts w:ascii="Times New Roman" w:hAnsi="Times New Roman" w:cs="Times New Roman"/>
          <w:b/>
          <w:sz w:val="26"/>
          <w:szCs w:val="26"/>
        </w:rPr>
        <w:t>1</w:t>
      </w:r>
      <w:r w:rsidR="005F1F54" w:rsidRPr="00D61409">
        <w:rPr>
          <w:rFonts w:ascii="Times New Roman" w:hAnsi="Times New Roman" w:cs="Times New Roman"/>
          <w:b/>
          <w:sz w:val="26"/>
          <w:szCs w:val="26"/>
        </w:rPr>
        <w:t>4</w:t>
      </w:r>
      <w:r w:rsidRPr="00D61409">
        <w:rPr>
          <w:rFonts w:ascii="Times New Roman" w:hAnsi="Times New Roman" w:cs="Times New Roman"/>
          <w:b/>
          <w:sz w:val="26"/>
          <w:szCs w:val="26"/>
        </w:rPr>
        <w:t>,</w:t>
      </w:r>
      <w:r w:rsidR="005F1F54" w:rsidRPr="00D61409">
        <w:rPr>
          <w:rFonts w:ascii="Times New Roman" w:hAnsi="Times New Roman" w:cs="Times New Roman"/>
          <w:b/>
          <w:sz w:val="26"/>
          <w:szCs w:val="26"/>
        </w:rPr>
        <w:t>5</w:t>
      </w:r>
      <w:r w:rsidRPr="00D61409">
        <w:rPr>
          <w:rFonts w:ascii="Times New Roman" w:hAnsi="Times New Roman" w:cs="Times New Roman"/>
          <w:b/>
          <w:sz w:val="26"/>
          <w:szCs w:val="26"/>
        </w:rPr>
        <w:t>%</w:t>
      </w:r>
      <w:r w:rsidRPr="00D61409">
        <w:rPr>
          <w:rFonts w:ascii="Times New Roman" w:hAnsi="Times New Roman" w:cs="Times New Roman"/>
          <w:sz w:val="26"/>
          <w:szCs w:val="26"/>
        </w:rPr>
        <w:t xml:space="preserve"> больше результата 202</w:t>
      </w:r>
      <w:r w:rsidR="005F1F54" w:rsidRPr="00D61409">
        <w:rPr>
          <w:rFonts w:ascii="Times New Roman" w:hAnsi="Times New Roman" w:cs="Times New Roman"/>
          <w:sz w:val="26"/>
          <w:szCs w:val="26"/>
        </w:rPr>
        <w:t>3</w:t>
      </w:r>
      <w:r w:rsidRPr="00D61409">
        <w:rPr>
          <w:rFonts w:ascii="Times New Roman" w:hAnsi="Times New Roman" w:cs="Times New Roman"/>
          <w:sz w:val="26"/>
          <w:szCs w:val="26"/>
        </w:rPr>
        <w:t xml:space="preserve"> года. </w:t>
      </w:r>
    </w:p>
    <w:p w:rsidR="005059EE" w:rsidRPr="00D61409" w:rsidRDefault="005059EE" w:rsidP="00D842A4">
      <w:pPr>
        <w:pBdr>
          <w:left w:val="none" w:sz="4" w:space="1" w:color="000000"/>
          <w:bottom w:val="none" w:sz="4" w:space="14" w:color="000000"/>
        </w:pBdr>
        <w:ind w:firstLine="567"/>
        <w:jc w:val="both"/>
        <w:rPr>
          <w:rFonts w:ascii="Times New Roman" w:hAnsi="Times New Roman" w:cs="Times New Roman"/>
          <w:b/>
          <w:sz w:val="26"/>
          <w:szCs w:val="26"/>
          <w:u w:val="single"/>
        </w:rPr>
      </w:pPr>
      <w:r w:rsidRPr="00D61409">
        <w:rPr>
          <w:rFonts w:ascii="Times New Roman" w:hAnsi="Times New Roman" w:cs="Times New Roman"/>
          <w:sz w:val="26"/>
          <w:szCs w:val="26"/>
        </w:rPr>
        <w:t xml:space="preserve">На состояние потребительского рынка муниципального района </w:t>
      </w:r>
      <w:r w:rsidRPr="00D61409">
        <w:rPr>
          <w:rFonts w:ascii="Times New Roman" w:hAnsi="Times New Roman" w:cs="Times New Roman"/>
          <w:b/>
          <w:sz w:val="26"/>
          <w:szCs w:val="26"/>
        </w:rPr>
        <w:t xml:space="preserve">положительное влияниеоказывает развитие предприятий общественного питания. </w:t>
      </w:r>
      <w:r w:rsidRPr="00D61409">
        <w:rPr>
          <w:rFonts w:ascii="Times New Roman" w:hAnsi="Times New Roman" w:cs="Times New Roman"/>
          <w:sz w:val="26"/>
          <w:szCs w:val="26"/>
        </w:rPr>
        <w:t>По состоянию на 01.01.202</w:t>
      </w:r>
      <w:r w:rsidR="00D61409" w:rsidRPr="00D61409">
        <w:rPr>
          <w:rFonts w:ascii="Times New Roman" w:hAnsi="Times New Roman" w:cs="Times New Roman"/>
          <w:sz w:val="26"/>
          <w:szCs w:val="26"/>
        </w:rPr>
        <w:t>5</w:t>
      </w:r>
      <w:r w:rsidRPr="00D61409">
        <w:rPr>
          <w:rFonts w:ascii="Times New Roman" w:hAnsi="Times New Roman" w:cs="Times New Roman"/>
          <w:sz w:val="26"/>
          <w:szCs w:val="26"/>
        </w:rPr>
        <w:t xml:space="preserve"> в районе имеется </w:t>
      </w:r>
      <w:r w:rsidRPr="00D61409">
        <w:rPr>
          <w:rFonts w:ascii="Times New Roman" w:hAnsi="Times New Roman" w:cs="Times New Roman"/>
          <w:b/>
          <w:sz w:val="26"/>
          <w:szCs w:val="26"/>
          <w:u w:val="single"/>
        </w:rPr>
        <w:t>31</w:t>
      </w:r>
      <w:r w:rsidRPr="00D61409">
        <w:rPr>
          <w:rFonts w:ascii="Times New Roman" w:hAnsi="Times New Roman" w:cs="Times New Roman"/>
          <w:sz w:val="26"/>
          <w:szCs w:val="26"/>
        </w:rPr>
        <w:t xml:space="preserve"> объект общественного питания, в том числе </w:t>
      </w:r>
      <w:r w:rsidRPr="00D61409">
        <w:rPr>
          <w:rFonts w:ascii="Times New Roman" w:hAnsi="Times New Roman" w:cs="Times New Roman"/>
          <w:b/>
          <w:sz w:val="26"/>
          <w:szCs w:val="26"/>
          <w:u w:val="single"/>
        </w:rPr>
        <w:t>6</w:t>
      </w:r>
      <w:r w:rsidRPr="00D61409">
        <w:rPr>
          <w:rFonts w:ascii="Times New Roman" w:hAnsi="Times New Roman" w:cs="Times New Roman"/>
          <w:sz w:val="26"/>
          <w:szCs w:val="26"/>
        </w:rPr>
        <w:t xml:space="preserve"> школьных столовых и 1 буфет, </w:t>
      </w:r>
      <w:r w:rsidRPr="00D61409">
        <w:rPr>
          <w:rFonts w:ascii="Times New Roman" w:hAnsi="Times New Roman" w:cs="Times New Roman"/>
          <w:b/>
          <w:sz w:val="26"/>
          <w:szCs w:val="26"/>
          <w:u w:val="single"/>
        </w:rPr>
        <w:t>9</w:t>
      </w:r>
      <w:r w:rsidRPr="00D61409">
        <w:rPr>
          <w:rFonts w:ascii="Times New Roman" w:hAnsi="Times New Roman" w:cs="Times New Roman"/>
          <w:sz w:val="26"/>
          <w:szCs w:val="26"/>
        </w:rPr>
        <w:t xml:space="preserve"> столовых промышленных предприятий и </w:t>
      </w:r>
      <w:r w:rsidRPr="00D61409">
        <w:rPr>
          <w:rFonts w:ascii="Times New Roman" w:hAnsi="Times New Roman" w:cs="Times New Roman"/>
          <w:b/>
          <w:sz w:val="26"/>
          <w:szCs w:val="26"/>
          <w:u w:val="single"/>
        </w:rPr>
        <w:t>15</w:t>
      </w:r>
      <w:r w:rsidRPr="00D61409">
        <w:rPr>
          <w:rFonts w:ascii="Times New Roman" w:hAnsi="Times New Roman" w:cs="Times New Roman"/>
          <w:sz w:val="26"/>
          <w:szCs w:val="26"/>
        </w:rPr>
        <w:t xml:space="preserve"> общедоступных предприятий общественного питания. </w:t>
      </w:r>
    </w:p>
    <w:p w:rsidR="005059EE" w:rsidRPr="00D61409" w:rsidRDefault="005059EE" w:rsidP="00D842A4">
      <w:pPr>
        <w:ind w:firstLine="540"/>
        <w:jc w:val="both"/>
        <w:rPr>
          <w:rFonts w:ascii="Times New Roman" w:hAnsi="Times New Roman" w:cs="Times New Roman"/>
          <w:sz w:val="26"/>
          <w:szCs w:val="26"/>
        </w:rPr>
      </w:pPr>
      <w:r w:rsidRPr="00D61409">
        <w:rPr>
          <w:rFonts w:ascii="Times New Roman" w:hAnsi="Times New Roman" w:cs="Times New Roman"/>
          <w:sz w:val="26"/>
          <w:szCs w:val="26"/>
        </w:rPr>
        <w:t>Оборот общественного питания по годам представлен на рисунке 6.</w:t>
      </w:r>
    </w:p>
    <w:p w:rsidR="005059EE" w:rsidRPr="00186310" w:rsidRDefault="005059EE" w:rsidP="00D842A4">
      <w:pPr>
        <w:ind w:right="-569"/>
        <w:jc w:val="center"/>
        <w:rPr>
          <w:rFonts w:ascii="Times New Roman" w:hAnsi="Times New Roman" w:cs="Times New Roman"/>
          <w:b/>
          <w:sz w:val="26"/>
          <w:szCs w:val="26"/>
          <w:highlight w:val="yellow"/>
        </w:rPr>
      </w:pPr>
    </w:p>
    <w:p w:rsidR="005059EE" w:rsidRPr="00186310" w:rsidRDefault="005059EE" w:rsidP="00D842A4">
      <w:pPr>
        <w:ind w:right="-1"/>
        <w:jc w:val="center"/>
        <w:rPr>
          <w:rFonts w:ascii="Times New Roman" w:hAnsi="Times New Roman" w:cs="Times New Roman"/>
          <w:b/>
          <w:sz w:val="26"/>
          <w:szCs w:val="26"/>
          <w:highlight w:val="yellow"/>
        </w:rPr>
      </w:pPr>
      <w:r w:rsidRPr="006546A4">
        <w:rPr>
          <w:rFonts w:ascii="Times New Roman" w:hAnsi="Times New Roman" w:cs="Times New Roman"/>
          <w:b/>
          <w:noProof/>
          <w:sz w:val="26"/>
          <w:szCs w:val="26"/>
        </w:rPr>
        <w:drawing>
          <wp:inline distT="0" distB="0" distL="0" distR="0">
            <wp:extent cx="5848350" cy="2809875"/>
            <wp:effectExtent l="0" t="0" r="0" b="0"/>
            <wp:docPr id="13"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61409" w:rsidRDefault="00D61409" w:rsidP="00D842A4">
      <w:pPr>
        <w:ind w:right="-569"/>
        <w:jc w:val="center"/>
        <w:rPr>
          <w:rFonts w:ascii="Times New Roman" w:hAnsi="Times New Roman" w:cs="Times New Roman"/>
          <w:b/>
          <w:sz w:val="24"/>
          <w:szCs w:val="24"/>
          <w:highlight w:val="yellow"/>
        </w:rPr>
      </w:pPr>
    </w:p>
    <w:p w:rsidR="005059EE" w:rsidRPr="00D61409" w:rsidRDefault="005059EE" w:rsidP="00D842A4">
      <w:pPr>
        <w:ind w:right="-569"/>
        <w:jc w:val="center"/>
        <w:rPr>
          <w:rFonts w:ascii="Times New Roman" w:hAnsi="Times New Roman" w:cs="Times New Roman"/>
          <w:b/>
          <w:sz w:val="24"/>
          <w:szCs w:val="24"/>
        </w:rPr>
      </w:pPr>
      <w:r w:rsidRPr="00D61409">
        <w:rPr>
          <w:rFonts w:ascii="Times New Roman" w:hAnsi="Times New Roman" w:cs="Times New Roman"/>
          <w:b/>
          <w:sz w:val="24"/>
          <w:szCs w:val="24"/>
        </w:rPr>
        <w:t>Рис.6. Оборот общественного питания по годам (млн. руб.)</w:t>
      </w:r>
    </w:p>
    <w:p w:rsidR="005059EE" w:rsidRPr="00186310" w:rsidRDefault="005059EE" w:rsidP="00D842A4">
      <w:pPr>
        <w:ind w:firstLine="539"/>
        <w:jc w:val="both"/>
        <w:rPr>
          <w:rFonts w:ascii="Times New Roman" w:hAnsi="Times New Roman" w:cs="Times New Roman"/>
          <w:sz w:val="26"/>
          <w:szCs w:val="26"/>
          <w:highlight w:val="yellow"/>
        </w:rPr>
      </w:pPr>
    </w:p>
    <w:p w:rsidR="005059EE" w:rsidRPr="00D61409" w:rsidRDefault="005059EE" w:rsidP="00D842A4">
      <w:pPr>
        <w:ind w:firstLine="539"/>
        <w:jc w:val="both"/>
        <w:rPr>
          <w:rFonts w:ascii="Times New Roman" w:hAnsi="Times New Roman" w:cs="Times New Roman"/>
          <w:sz w:val="26"/>
          <w:szCs w:val="26"/>
        </w:rPr>
      </w:pPr>
      <w:r w:rsidRPr="00D61409">
        <w:rPr>
          <w:rFonts w:ascii="Times New Roman" w:hAnsi="Times New Roman" w:cs="Times New Roman"/>
          <w:sz w:val="26"/>
          <w:szCs w:val="26"/>
        </w:rPr>
        <w:t>П</w:t>
      </w:r>
      <w:r w:rsidR="00D61409" w:rsidRPr="00D61409">
        <w:rPr>
          <w:rFonts w:ascii="Times New Roman" w:hAnsi="Times New Roman" w:cs="Times New Roman"/>
          <w:sz w:val="26"/>
          <w:szCs w:val="26"/>
        </w:rPr>
        <w:t>о предварительным данным за 2024</w:t>
      </w:r>
      <w:r w:rsidRPr="00D61409">
        <w:rPr>
          <w:rFonts w:ascii="Times New Roman" w:hAnsi="Times New Roman" w:cs="Times New Roman"/>
          <w:sz w:val="26"/>
          <w:szCs w:val="26"/>
        </w:rPr>
        <w:t xml:space="preserve"> год населению Северо-Енисейского района </w:t>
      </w:r>
      <w:r w:rsidRPr="00D61409">
        <w:rPr>
          <w:rFonts w:ascii="Times New Roman" w:hAnsi="Times New Roman" w:cs="Times New Roman"/>
          <w:b/>
          <w:sz w:val="26"/>
          <w:szCs w:val="26"/>
        </w:rPr>
        <w:t>оказано платных услуг</w:t>
      </w:r>
      <w:r w:rsidRPr="00D61409">
        <w:rPr>
          <w:rFonts w:ascii="Times New Roman" w:hAnsi="Times New Roman" w:cs="Times New Roman"/>
          <w:sz w:val="26"/>
          <w:szCs w:val="26"/>
        </w:rPr>
        <w:t xml:space="preserve"> на сумму </w:t>
      </w:r>
      <w:r w:rsidR="00D61409" w:rsidRPr="00D61409">
        <w:rPr>
          <w:rFonts w:ascii="Times New Roman" w:hAnsi="Times New Roman" w:cs="Times New Roman"/>
          <w:b/>
          <w:sz w:val="26"/>
          <w:szCs w:val="26"/>
        </w:rPr>
        <w:t>522,0</w:t>
      </w:r>
      <w:r w:rsidRPr="00D61409">
        <w:rPr>
          <w:rFonts w:ascii="Times New Roman" w:hAnsi="Times New Roman" w:cs="Times New Roman"/>
          <w:b/>
          <w:sz w:val="26"/>
          <w:szCs w:val="26"/>
        </w:rPr>
        <w:t xml:space="preserve"> млн. руб</w:t>
      </w:r>
      <w:r w:rsidRPr="00D61409">
        <w:rPr>
          <w:rFonts w:ascii="Times New Roman" w:hAnsi="Times New Roman" w:cs="Times New Roman"/>
          <w:sz w:val="26"/>
          <w:szCs w:val="26"/>
        </w:rPr>
        <w:t xml:space="preserve">., что на </w:t>
      </w:r>
      <w:r w:rsidRPr="00D61409">
        <w:rPr>
          <w:rFonts w:ascii="Times New Roman" w:hAnsi="Times New Roman" w:cs="Times New Roman"/>
          <w:b/>
          <w:sz w:val="26"/>
          <w:szCs w:val="26"/>
        </w:rPr>
        <w:t>1</w:t>
      </w:r>
      <w:r w:rsidR="00D61409" w:rsidRPr="00D61409">
        <w:rPr>
          <w:rFonts w:ascii="Times New Roman" w:hAnsi="Times New Roman" w:cs="Times New Roman"/>
          <w:b/>
          <w:sz w:val="26"/>
          <w:szCs w:val="26"/>
        </w:rPr>
        <w:t>2</w:t>
      </w:r>
      <w:r w:rsidRPr="00D61409">
        <w:rPr>
          <w:rFonts w:ascii="Times New Roman" w:hAnsi="Times New Roman" w:cs="Times New Roman"/>
          <w:b/>
          <w:sz w:val="26"/>
          <w:szCs w:val="26"/>
        </w:rPr>
        <w:t>,</w:t>
      </w:r>
      <w:r w:rsidR="00D61409" w:rsidRPr="00D61409">
        <w:rPr>
          <w:rFonts w:ascii="Times New Roman" w:hAnsi="Times New Roman" w:cs="Times New Roman"/>
          <w:b/>
          <w:sz w:val="26"/>
          <w:szCs w:val="26"/>
        </w:rPr>
        <w:t>7</w:t>
      </w:r>
      <w:r w:rsidRPr="00D61409">
        <w:rPr>
          <w:rFonts w:ascii="Times New Roman" w:hAnsi="Times New Roman" w:cs="Times New Roman"/>
          <w:b/>
          <w:sz w:val="26"/>
          <w:szCs w:val="26"/>
        </w:rPr>
        <w:t>%</w:t>
      </w:r>
      <w:r w:rsidRPr="00D61409">
        <w:rPr>
          <w:rFonts w:ascii="Times New Roman" w:hAnsi="Times New Roman" w:cs="Times New Roman"/>
          <w:sz w:val="26"/>
          <w:szCs w:val="26"/>
        </w:rPr>
        <w:t xml:space="preserve"> больше уровня 202</w:t>
      </w:r>
      <w:r w:rsidR="00D61409" w:rsidRPr="00D61409">
        <w:rPr>
          <w:rFonts w:ascii="Times New Roman" w:hAnsi="Times New Roman" w:cs="Times New Roman"/>
          <w:sz w:val="26"/>
          <w:szCs w:val="26"/>
        </w:rPr>
        <w:t>3</w:t>
      </w:r>
      <w:r w:rsidRPr="00D61409">
        <w:rPr>
          <w:rFonts w:ascii="Times New Roman" w:hAnsi="Times New Roman" w:cs="Times New Roman"/>
          <w:sz w:val="26"/>
          <w:szCs w:val="26"/>
        </w:rPr>
        <w:t xml:space="preserve"> года.</w:t>
      </w:r>
    </w:p>
    <w:p w:rsidR="005059EE" w:rsidRPr="00D61409" w:rsidRDefault="005059EE" w:rsidP="00D842A4">
      <w:pPr>
        <w:tabs>
          <w:tab w:val="left" w:pos="9066"/>
        </w:tabs>
        <w:ind w:firstLine="540"/>
        <w:jc w:val="both"/>
        <w:rPr>
          <w:rFonts w:ascii="Times New Roman" w:hAnsi="Times New Roman" w:cs="Times New Roman"/>
          <w:sz w:val="26"/>
          <w:szCs w:val="26"/>
        </w:rPr>
      </w:pPr>
      <w:r w:rsidRPr="00D61409">
        <w:rPr>
          <w:rFonts w:ascii="Times New Roman" w:hAnsi="Times New Roman" w:cs="Times New Roman"/>
          <w:sz w:val="26"/>
          <w:szCs w:val="26"/>
        </w:rPr>
        <w:lastRenderedPageBreak/>
        <w:t>Объем оказания платных услуг по годам представлен на рисунке 7.</w:t>
      </w:r>
      <w:r w:rsidRPr="00D61409">
        <w:rPr>
          <w:rFonts w:ascii="Times New Roman" w:hAnsi="Times New Roman" w:cs="Times New Roman"/>
          <w:sz w:val="26"/>
          <w:szCs w:val="26"/>
        </w:rPr>
        <w:tab/>
      </w:r>
    </w:p>
    <w:p w:rsidR="005059EE" w:rsidRPr="00D61409" w:rsidRDefault="005059EE" w:rsidP="00D842A4">
      <w:pPr>
        <w:ind w:right="-569"/>
        <w:jc w:val="center"/>
        <w:rPr>
          <w:rFonts w:ascii="Times New Roman" w:hAnsi="Times New Roman" w:cs="Times New Roman"/>
          <w:b/>
          <w:sz w:val="26"/>
          <w:szCs w:val="26"/>
        </w:rPr>
      </w:pPr>
    </w:p>
    <w:p w:rsidR="005059EE" w:rsidRPr="00186310" w:rsidRDefault="005059EE" w:rsidP="00D842A4">
      <w:pPr>
        <w:ind w:right="-1"/>
        <w:jc w:val="center"/>
        <w:rPr>
          <w:rFonts w:ascii="Times New Roman" w:hAnsi="Times New Roman" w:cs="Times New Roman"/>
          <w:b/>
          <w:sz w:val="26"/>
          <w:szCs w:val="26"/>
          <w:highlight w:val="yellow"/>
        </w:rPr>
      </w:pPr>
      <w:r w:rsidRPr="008B0653">
        <w:rPr>
          <w:rFonts w:ascii="Times New Roman" w:hAnsi="Times New Roman" w:cs="Times New Roman"/>
          <w:b/>
          <w:noProof/>
          <w:sz w:val="26"/>
          <w:szCs w:val="26"/>
        </w:rPr>
        <w:drawing>
          <wp:inline distT="0" distB="0" distL="0" distR="0">
            <wp:extent cx="5852160" cy="2520563"/>
            <wp:effectExtent l="0" t="0" r="0" b="0"/>
            <wp:docPr id="14"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61409" w:rsidRDefault="00D61409" w:rsidP="00D842A4">
      <w:pPr>
        <w:ind w:right="-569"/>
        <w:jc w:val="center"/>
        <w:rPr>
          <w:rFonts w:ascii="Times New Roman" w:hAnsi="Times New Roman" w:cs="Times New Roman"/>
          <w:b/>
          <w:sz w:val="24"/>
          <w:szCs w:val="24"/>
          <w:highlight w:val="yellow"/>
        </w:rPr>
      </w:pPr>
    </w:p>
    <w:p w:rsidR="005059EE" w:rsidRPr="00D61409" w:rsidRDefault="005059EE" w:rsidP="00D842A4">
      <w:pPr>
        <w:ind w:right="-569"/>
        <w:jc w:val="center"/>
        <w:rPr>
          <w:rFonts w:ascii="Times New Roman" w:hAnsi="Times New Roman" w:cs="Times New Roman"/>
          <w:b/>
          <w:sz w:val="24"/>
          <w:szCs w:val="24"/>
        </w:rPr>
      </w:pPr>
      <w:r w:rsidRPr="00D61409">
        <w:rPr>
          <w:rFonts w:ascii="Times New Roman" w:hAnsi="Times New Roman" w:cs="Times New Roman"/>
          <w:b/>
          <w:sz w:val="24"/>
          <w:szCs w:val="24"/>
        </w:rPr>
        <w:t>Рис.7. Объем оказания платных услуг по годам (млн. руб.)</w:t>
      </w:r>
    </w:p>
    <w:p w:rsidR="00B20B85" w:rsidRPr="00186310" w:rsidRDefault="00B20B85" w:rsidP="001C04D1">
      <w:pPr>
        <w:ind w:left="900"/>
        <w:jc w:val="center"/>
        <w:rPr>
          <w:rFonts w:ascii="Times New Roman" w:hAnsi="Times New Roman" w:cs="Times New Roman"/>
          <w:b/>
          <w:sz w:val="26"/>
          <w:szCs w:val="26"/>
          <w:highlight w:val="yellow"/>
          <w:u w:val="single"/>
        </w:rPr>
      </w:pPr>
    </w:p>
    <w:p w:rsidR="00B20B85" w:rsidRPr="00D61409" w:rsidRDefault="00B20B85" w:rsidP="00B20B85">
      <w:pPr>
        <w:ind w:left="900"/>
        <w:jc w:val="center"/>
        <w:rPr>
          <w:rFonts w:ascii="Times New Roman" w:hAnsi="Times New Roman" w:cs="Times New Roman"/>
          <w:b/>
          <w:sz w:val="26"/>
          <w:szCs w:val="26"/>
          <w:u w:val="single"/>
        </w:rPr>
      </w:pPr>
      <w:r w:rsidRPr="00D61409">
        <w:rPr>
          <w:rFonts w:ascii="Times New Roman" w:hAnsi="Times New Roman" w:cs="Times New Roman"/>
          <w:b/>
          <w:sz w:val="26"/>
          <w:szCs w:val="26"/>
          <w:u w:val="single"/>
        </w:rPr>
        <w:t>7. Малое и среднее предпринимательство</w:t>
      </w:r>
    </w:p>
    <w:p w:rsidR="00B20B85" w:rsidRPr="00D61409" w:rsidRDefault="00B20B85" w:rsidP="00B20B85">
      <w:pPr>
        <w:ind w:left="900"/>
        <w:jc w:val="center"/>
        <w:rPr>
          <w:rFonts w:ascii="Times New Roman" w:hAnsi="Times New Roman" w:cs="Times New Roman"/>
          <w:b/>
          <w:sz w:val="26"/>
          <w:szCs w:val="26"/>
          <w:u w:val="single"/>
        </w:rPr>
      </w:pP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 xml:space="preserve">Малое и среднее предпринимательство в Северо-Енисейском районе представлено в основном, в сфере торговли, </w:t>
      </w:r>
      <w:proofErr w:type="spellStart"/>
      <w:r w:rsidRPr="00D61409">
        <w:rPr>
          <w:rFonts w:ascii="Times New Roman" w:hAnsi="Times New Roman" w:cs="Times New Roman"/>
          <w:sz w:val="26"/>
          <w:szCs w:val="26"/>
        </w:rPr>
        <w:t>пассажиро</w:t>
      </w:r>
      <w:proofErr w:type="spellEnd"/>
      <w:r w:rsidRPr="00D61409">
        <w:rPr>
          <w:rFonts w:ascii="Times New Roman" w:hAnsi="Times New Roman" w:cs="Times New Roman"/>
          <w:sz w:val="26"/>
          <w:szCs w:val="26"/>
        </w:rPr>
        <w:t xml:space="preserve"> и грузоперевозок, и предоставления услуг населению, в том числе бытовых. Более широкого развития в районе малое предпринимательство не получило по причине особенностей развития и специфики производства нашего района.</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В 202</w:t>
      </w:r>
      <w:r w:rsidR="00D61409" w:rsidRPr="00D61409">
        <w:rPr>
          <w:rFonts w:ascii="Times New Roman" w:hAnsi="Times New Roman" w:cs="Times New Roman"/>
          <w:sz w:val="26"/>
          <w:szCs w:val="26"/>
        </w:rPr>
        <w:t>4</w:t>
      </w:r>
      <w:r w:rsidRPr="00D61409">
        <w:rPr>
          <w:rFonts w:ascii="Times New Roman" w:hAnsi="Times New Roman" w:cs="Times New Roman"/>
          <w:sz w:val="26"/>
          <w:szCs w:val="26"/>
        </w:rPr>
        <w:t xml:space="preserve"> году наблюдается увеличение численности индивидуальных предпринимателей со </w:t>
      </w:r>
      <w:r w:rsidR="00D61409" w:rsidRPr="00D61409">
        <w:rPr>
          <w:rFonts w:ascii="Times New Roman" w:hAnsi="Times New Roman" w:cs="Times New Roman"/>
          <w:b/>
          <w:sz w:val="26"/>
          <w:szCs w:val="26"/>
        </w:rPr>
        <w:t>162</w:t>
      </w:r>
      <w:r w:rsidRPr="00D61409">
        <w:rPr>
          <w:rFonts w:ascii="Times New Roman" w:hAnsi="Times New Roman" w:cs="Times New Roman"/>
          <w:sz w:val="26"/>
          <w:szCs w:val="26"/>
        </w:rPr>
        <w:t xml:space="preserve"> чел. в 202</w:t>
      </w:r>
      <w:r w:rsidR="00D61409" w:rsidRPr="00D61409">
        <w:rPr>
          <w:rFonts w:ascii="Times New Roman" w:hAnsi="Times New Roman" w:cs="Times New Roman"/>
          <w:sz w:val="26"/>
          <w:szCs w:val="26"/>
        </w:rPr>
        <w:t>3</w:t>
      </w:r>
      <w:r w:rsidRPr="00D61409">
        <w:rPr>
          <w:rFonts w:ascii="Times New Roman" w:hAnsi="Times New Roman" w:cs="Times New Roman"/>
          <w:sz w:val="26"/>
          <w:szCs w:val="26"/>
        </w:rPr>
        <w:t xml:space="preserve"> году до </w:t>
      </w:r>
      <w:r w:rsidRPr="00D61409">
        <w:rPr>
          <w:rFonts w:ascii="Times New Roman" w:hAnsi="Times New Roman" w:cs="Times New Roman"/>
          <w:b/>
          <w:sz w:val="26"/>
          <w:szCs w:val="26"/>
        </w:rPr>
        <w:t>168</w:t>
      </w:r>
      <w:r w:rsidRPr="00D61409">
        <w:rPr>
          <w:rFonts w:ascii="Times New Roman" w:hAnsi="Times New Roman" w:cs="Times New Roman"/>
          <w:sz w:val="26"/>
          <w:szCs w:val="26"/>
        </w:rPr>
        <w:t xml:space="preserve"> чел. в 202</w:t>
      </w:r>
      <w:r w:rsidR="00D61409" w:rsidRPr="00D61409">
        <w:rPr>
          <w:rFonts w:ascii="Times New Roman" w:hAnsi="Times New Roman" w:cs="Times New Roman"/>
          <w:sz w:val="26"/>
          <w:szCs w:val="26"/>
        </w:rPr>
        <w:t>4</w:t>
      </w:r>
      <w:r w:rsidRPr="00D61409">
        <w:rPr>
          <w:rFonts w:ascii="Times New Roman" w:hAnsi="Times New Roman" w:cs="Times New Roman"/>
          <w:sz w:val="26"/>
          <w:szCs w:val="26"/>
        </w:rPr>
        <w:t xml:space="preserve"> году. </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Количество организаций малого бизнеса, включая микропредприятия (юридических лиц) на конец 202</w:t>
      </w:r>
      <w:r w:rsidR="00D61409" w:rsidRPr="00D61409">
        <w:rPr>
          <w:rFonts w:ascii="Times New Roman" w:hAnsi="Times New Roman" w:cs="Times New Roman"/>
          <w:sz w:val="26"/>
          <w:szCs w:val="26"/>
        </w:rPr>
        <w:t>4</w:t>
      </w:r>
      <w:r w:rsidRPr="00D61409">
        <w:rPr>
          <w:rFonts w:ascii="Times New Roman" w:hAnsi="Times New Roman" w:cs="Times New Roman"/>
          <w:sz w:val="26"/>
          <w:szCs w:val="26"/>
        </w:rPr>
        <w:t xml:space="preserve"> года составило </w:t>
      </w:r>
      <w:r w:rsidRPr="00D61409">
        <w:rPr>
          <w:rFonts w:ascii="Times New Roman" w:hAnsi="Times New Roman" w:cs="Times New Roman"/>
          <w:b/>
          <w:sz w:val="26"/>
          <w:szCs w:val="26"/>
        </w:rPr>
        <w:t>4</w:t>
      </w:r>
      <w:r w:rsidR="00D61409" w:rsidRPr="00D61409">
        <w:rPr>
          <w:rFonts w:ascii="Times New Roman" w:hAnsi="Times New Roman" w:cs="Times New Roman"/>
          <w:b/>
          <w:sz w:val="26"/>
          <w:szCs w:val="26"/>
        </w:rPr>
        <w:t>3</w:t>
      </w:r>
      <w:r w:rsidRPr="00D61409">
        <w:rPr>
          <w:rFonts w:ascii="Times New Roman" w:hAnsi="Times New Roman" w:cs="Times New Roman"/>
          <w:sz w:val="26"/>
          <w:szCs w:val="26"/>
        </w:rPr>
        <w:t xml:space="preserve"> ед. больше на </w:t>
      </w:r>
      <w:r w:rsidR="00D61409" w:rsidRPr="00D61409">
        <w:rPr>
          <w:rFonts w:ascii="Times New Roman" w:hAnsi="Times New Roman" w:cs="Times New Roman"/>
          <w:b/>
          <w:sz w:val="26"/>
          <w:szCs w:val="26"/>
        </w:rPr>
        <w:t>10</w:t>
      </w:r>
      <w:r w:rsidRPr="00D61409">
        <w:rPr>
          <w:rFonts w:ascii="Times New Roman" w:hAnsi="Times New Roman" w:cs="Times New Roman"/>
          <w:b/>
          <w:sz w:val="26"/>
          <w:szCs w:val="26"/>
        </w:rPr>
        <w:t>,</w:t>
      </w:r>
      <w:r w:rsidR="00D61409" w:rsidRPr="00D61409">
        <w:rPr>
          <w:rFonts w:ascii="Times New Roman" w:hAnsi="Times New Roman" w:cs="Times New Roman"/>
          <w:b/>
          <w:sz w:val="26"/>
          <w:szCs w:val="26"/>
        </w:rPr>
        <w:t>3</w:t>
      </w:r>
      <w:r w:rsidRPr="00D61409">
        <w:rPr>
          <w:rFonts w:ascii="Times New Roman" w:hAnsi="Times New Roman" w:cs="Times New Roman"/>
          <w:b/>
          <w:sz w:val="26"/>
          <w:szCs w:val="26"/>
        </w:rPr>
        <w:t>%</w:t>
      </w:r>
      <w:r w:rsidRPr="00D61409">
        <w:rPr>
          <w:rFonts w:ascii="Times New Roman" w:hAnsi="Times New Roman" w:cs="Times New Roman"/>
          <w:sz w:val="26"/>
          <w:szCs w:val="26"/>
        </w:rPr>
        <w:t xml:space="preserve"> чем 202</w:t>
      </w:r>
      <w:r w:rsidR="00D61409" w:rsidRPr="00D61409">
        <w:rPr>
          <w:rFonts w:ascii="Times New Roman" w:hAnsi="Times New Roman" w:cs="Times New Roman"/>
          <w:sz w:val="26"/>
          <w:szCs w:val="26"/>
        </w:rPr>
        <w:t>3</w:t>
      </w:r>
      <w:r w:rsidRPr="00D61409">
        <w:rPr>
          <w:rFonts w:ascii="Times New Roman" w:hAnsi="Times New Roman" w:cs="Times New Roman"/>
          <w:sz w:val="26"/>
          <w:szCs w:val="26"/>
        </w:rPr>
        <w:t xml:space="preserve"> году. </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 xml:space="preserve">Крестьянско-фермерские хозяйства и сельскохозяйственные организации на территории района отсутствуют, так как </w:t>
      </w:r>
      <w:r w:rsidRPr="00D61409">
        <w:rPr>
          <w:rFonts w:ascii="Times New Roman" w:hAnsi="Times New Roman" w:cs="Times New Roman"/>
          <w:b/>
          <w:sz w:val="26"/>
          <w:szCs w:val="26"/>
        </w:rPr>
        <w:t xml:space="preserve">Северо-Енисейский район является районом Крайнего Севера. </w:t>
      </w:r>
      <w:r w:rsidRPr="00D61409">
        <w:rPr>
          <w:rFonts w:ascii="Times New Roman" w:hAnsi="Times New Roman" w:cs="Times New Roman"/>
          <w:sz w:val="26"/>
          <w:szCs w:val="26"/>
        </w:rPr>
        <w:t>Сельское хозяйство представлено только личными подсобными хозяйствами.</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 xml:space="preserve">Общее количество субъектов малого и среднего предпринимательства в районе увеличилось с </w:t>
      </w:r>
      <w:r w:rsidR="00D61409" w:rsidRPr="00D61409">
        <w:rPr>
          <w:rFonts w:ascii="Times New Roman" w:hAnsi="Times New Roman" w:cs="Times New Roman"/>
          <w:b/>
          <w:sz w:val="26"/>
          <w:szCs w:val="26"/>
        </w:rPr>
        <w:t>202</w:t>
      </w:r>
      <w:r w:rsidRPr="00D61409">
        <w:rPr>
          <w:rFonts w:ascii="Times New Roman" w:hAnsi="Times New Roman" w:cs="Times New Roman"/>
          <w:sz w:val="26"/>
          <w:szCs w:val="26"/>
        </w:rPr>
        <w:t xml:space="preserve"> ед. в 202</w:t>
      </w:r>
      <w:r w:rsidR="00D61409" w:rsidRPr="00D61409">
        <w:rPr>
          <w:rFonts w:ascii="Times New Roman" w:hAnsi="Times New Roman" w:cs="Times New Roman"/>
          <w:sz w:val="26"/>
          <w:szCs w:val="26"/>
        </w:rPr>
        <w:t>3</w:t>
      </w:r>
      <w:r w:rsidRPr="00D61409">
        <w:rPr>
          <w:rFonts w:ascii="Times New Roman" w:hAnsi="Times New Roman" w:cs="Times New Roman"/>
          <w:sz w:val="26"/>
          <w:szCs w:val="26"/>
        </w:rPr>
        <w:t xml:space="preserve"> году до </w:t>
      </w:r>
      <w:r w:rsidRPr="00D61409">
        <w:rPr>
          <w:rFonts w:ascii="Times New Roman" w:hAnsi="Times New Roman" w:cs="Times New Roman"/>
          <w:b/>
          <w:sz w:val="26"/>
          <w:szCs w:val="26"/>
        </w:rPr>
        <w:t>2</w:t>
      </w:r>
      <w:r w:rsidR="00D61409" w:rsidRPr="00D61409">
        <w:rPr>
          <w:rFonts w:ascii="Times New Roman" w:hAnsi="Times New Roman" w:cs="Times New Roman"/>
          <w:b/>
          <w:sz w:val="26"/>
          <w:szCs w:val="26"/>
        </w:rPr>
        <w:t>12</w:t>
      </w:r>
      <w:r w:rsidRPr="00D61409">
        <w:rPr>
          <w:rFonts w:ascii="Times New Roman" w:hAnsi="Times New Roman" w:cs="Times New Roman"/>
          <w:sz w:val="26"/>
          <w:szCs w:val="26"/>
        </w:rPr>
        <w:t xml:space="preserve"> ед. в 202</w:t>
      </w:r>
      <w:r w:rsidR="00D61409" w:rsidRPr="00D61409">
        <w:rPr>
          <w:rFonts w:ascii="Times New Roman" w:hAnsi="Times New Roman" w:cs="Times New Roman"/>
          <w:sz w:val="26"/>
          <w:szCs w:val="26"/>
        </w:rPr>
        <w:t>4</w:t>
      </w:r>
      <w:r w:rsidRPr="00D61409">
        <w:rPr>
          <w:rFonts w:ascii="Times New Roman" w:hAnsi="Times New Roman" w:cs="Times New Roman"/>
          <w:sz w:val="26"/>
          <w:szCs w:val="26"/>
        </w:rPr>
        <w:t xml:space="preserve"> году.</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b/>
          <w:sz w:val="26"/>
          <w:szCs w:val="26"/>
          <w:u w:val="single"/>
        </w:rPr>
        <w:t>Координационный Совет в области развития малого и среднего предпринимательства в Северо-Енисейском районе</w:t>
      </w:r>
      <w:r w:rsidRPr="00D61409">
        <w:rPr>
          <w:rFonts w:ascii="Times New Roman" w:hAnsi="Times New Roman" w:cs="Times New Roman"/>
          <w:sz w:val="26"/>
          <w:szCs w:val="26"/>
        </w:rPr>
        <w:t>, который</w:t>
      </w:r>
      <w:r w:rsidRPr="00D61409">
        <w:rPr>
          <w:rFonts w:ascii="Times New Roman" w:hAnsi="Times New Roman" w:cs="Times New Roman"/>
          <w:sz w:val="26"/>
          <w:szCs w:val="26"/>
        </w:rPr>
        <w:tab/>
        <w:t xml:space="preserve"> является совещательным коллегиальным органом при Главе Северо-Енисейского района, обеспечивающим взаимодействие органов местного самоуправления и организаций малого и среднего предпринимательства (постановление администрации Северо-Енисейского района от 12.12.2008 № 582-п «О координационном Совете в области развития малого и среднего предпринимательства в Северо-Енисейском районе»).</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(муниципальной) политики в области развития малого и среднего предпринимательства, а так же содействие развитию малого и среднего предпринимательства.</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lastRenderedPageBreak/>
        <w:t>На заседаниях Координационного Совета рассматриваются вопросы различной направленности, в том числе:</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по снижению напряженности на рынке труда;</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о взаимодействии бизнеса и власти в Северо-Енисейском районе;</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о разработке и реализации дорожной карты «Расширение доступа субъектов малого и среднего предпринимательства к закупкам инфраструктурных монополий и компаний с государственным участием» и др.</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sz w:val="26"/>
          <w:szCs w:val="26"/>
        </w:rPr>
        <w:t xml:space="preserve">2) </w:t>
      </w:r>
      <w:r w:rsidRPr="00D61409">
        <w:rPr>
          <w:rFonts w:ascii="Times New Roman" w:hAnsi="Times New Roman" w:cs="Times New Roman"/>
          <w:b/>
          <w:sz w:val="26"/>
          <w:szCs w:val="26"/>
          <w:u w:val="single"/>
        </w:rPr>
        <w:t>Совет предпринимателей Северо-Енисейского района</w:t>
      </w:r>
      <w:r w:rsidRPr="00D61409">
        <w:rPr>
          <w:rFonts w:ascii="Times New Roman" w:hAnsi="Times New Roman" w:cs="Times New Roman"/>
          <w:sz w:val="26"/>
          <w:szCs w:val="26"/>
        </w:rPr>
        <w:t xml:space="preserve">, образованный в целях обеспечения практического взаимодействия органа местного самоуправления и предпринимателей района, консолидации их интересов для выработки предложений по основным направлениям социально-экономического развития района (постановление  администрации Северо-Енисейского района от 07.09.2017 № 345-п «О создании Совета предпринимателей Северо-Енисейского района»). </w:t>
      </w:r>
    </w:p>
    <w:p w:rsidR="00B20B85" w:rsidRPr="00D61409" w:rsidRDefault="00B20B85" w:rsidP="00B20B85">
      <w:pPr>
        <w:autoSpaceDE w:val="0"/>
        <w:autoSpaceDN w:val="0"/>
        <w:adjustRightInd w:val="0"/>
        <w:ind w:firstLine="567"/>
        <w:jc w:val="both"/>
        <w:rPr>
          <w:rFonts w:ascii="Times New Roman" w:hAnsi="Times New Roman" w:cs="Times New Roman"/>
          <w:b/>
          <w:sz w:val="26"/>
          <w:szCs w:val="26"/>
          <w:u w:val="single"/>
        </w:rPr>
      </w:pPr>
      <w:r w:rsidRPr="00D61409">
        <w:rPr>
          <w:rFonts w:ascii="Times New Roman" w:hAnsi="Times New Roman" w:cs="Times New Roman"/>
          <w:sz w:val="26"/>
          <w:szCs w:val="26"/>
        </w:rPr>
        <w:t xml:space="preserve">Председателем Совета является </w:t>
      </w:r>
      <w:r w:rsidRPr="00D61409">
        <w:rPr>
          <w:rFonts w:ascii="Times New Roman" w:hAnsi="Times New Roman" w:cs="Times New Roman"/>
          <w:b/>
          <w:sz w:val="26"/>
          <w:szCs w:val="26"/>
          <w:u w:val="single"/>
        </w:rPr>
        <w:t xml:space="preserve">общественный представитель Уполномоченного по защите прав предпринимателей на территории Северо-Енисейского района Козяева  Т. Е. </w:t>
      </w:r>
      <w:r w:rsidRPr="00D61409">
        <w:rPr>
          <w:rFonts w:ascii="Times New Roman" w:hAnsi="Times New Roman" w:cs="Times New Roman"/>
          <w:sz w:val="26"/>
          <w:szCs w:val="26"/>
        </w:rPr>
        <w:t>задачами которой являются:</w:t>
      </w:r>
    </w:p>
    <w:p w:rsidR="00B20B85" w:rsidRPr="00D61409" w:rsidRDefault="00B20B85" w:rsidP="00B20B85">
      <w:pPr>
        <w:numPr>
          <w:ilvl w:val="0"/>
          <w:numId w:val="11"/>
        </w:numPr>
        <w:ind w:left="0" w:firstLine="567"/>
        <w:jc w:val="both"/>
        <w:rPr>
          <w:rFonts w:ascii="Times New Roman" w:hAnsi="Times New Roman" w:cs="Times New Roman"/>
          <w:sz w:val="26"/>
          <w:szCs w:val="26"/>
          <w:u w:val="single"/>
        </w:rPr>
      </w:pPr>
      <w:r w:rsidRPr="00D61409">
        <w:rPr>
          <w:rFonts w:ascii="Times New Roman" w:hAnsi="Times New Roman" w:cs="Times New Roman"/>
          <w:sz w:val="26"/>
          <w:szCs w:val="26"/>
          <w:u w:val="single"/>
        </w:rPr>
        <w:t xml:space="preserve">защита прав и законных интересов субъектов предпринимательской деятельности; </w:t>
      </w:r>
    </w:p>
    <w:p w:rsidR="00B20B85" w:rsidRPr="00D61409" w:rsidRDefault="00B20B85" w:rsidP="00B20B85">
      <w:pPr>
        <w:numPr>
          <w:ilvl w:val="0"/>
          <w:numId w:val="11"/>
        </w:numPr>
        <w:ind w:left="0" w:firstLine="567"/>
        <w:jc w:val="both"/>
        <w:rPr>
          <w:rFonts w:ascii="Times New Roman" w:hAnsi="Times New Roman" w:cs="Times New Roman"/>
          <w:sz w:val="26"/>
          <w:szCs w:val="26"/>
          <w:u w:val="single"/>
        </w:rPr>
      </w:pPr>
      <w:r w:rsidRPr="00D61409">
        <w:rPr>
          <w:rFonts w:ascii="Times New Roman" w:hAnsi="Times New Roman" w:cs="Times New Roman"/>
          <w:sz w:val="26"/>
          <w:szCs w:val="26"/>
          <w:u w:val="single"/>
        </w:rPr>
        <w:t xml:space="preserve">осуществление контроля за соблюдением прав и законных интересов субъектов предпринимательской деятельности органами местного самоуправления и должностными лицами; </w:t>
      </w:r>
    </w:p>
    <w:p w:rsidR="00B20B85" w:rsidRPr="00D61409" w:rsidRDefault="00B20B85" w:rsidP="00B20B85">
      <w:pPr>
        <w:numPr>
          <w:ilvl w:val="0"/>
          <w:numId w:val="11"/>
        </w:numPr>
        <w:ind w:left="0" w:firstLine="567"/>
        <w:jc w:val="both"/>
        <w:rPr>
          <w:rFonts w:ascii="Times New Roman" w:hAnsi="Times New Roman" w:cs="Times New Roman"/>
          <w:sz w:val="26"/>
          <w:szCs w:val="26"/>
          <w:u w:val="single"/>
        </w:rPr>
      </w:pPr>
      <w:r w:rsidRPr="00D61409">
        <w:rPr>
          <w:rFonts w:ascii="Times New Roman" w:hAnsi="Times New Roman" w:cs="Times New Roman"/>
          <w:sz w:val="26"/>
          <w:szCs w:val="26"/>
          <w:u w:val="single"/>
        </w:rPr>
        <w:t xml:space="preserve">содействие восстановлению нарушенных прав и охраняемых законом интересов субъектов предпринимательской деятельности; </w:t>
      </w:r>
    </w:p>
    <w:p w:rsidR="00B20B85" w:rsidRPr="00D61409" w:rsidRDefault="00B20B85" w:rsidP="00B20B85">
      <w:pPr>
        <w:numPr>
          <w:ilvl w:val="0"/>
          <w:numId w:val="11"/>
        </w:numPr>
        <w:ind w:left="0" w:firstLine="567"/>
        <w:jc w:val="both"/>
        <w:rPr>
          <w:rFonts w:ascii="Times New Roman" w:hAnsi="Times New Roman" w:cs="Times New Roman"/>
          <w:sz w:val="26"/>
          <w:szCs w:val="26"/>
          <w:u w:val="single"/>
        </w:rPr>
      </w:pPr>
      <w:r w:rsidRPr="00D61409">
        <w:rPr>
          <w:rFonts w:ascii="Times New Roman" w:hAnsi="Times New Roman" w:cs="Times New Roman"/>
          <w:sz w:val="26"/>
          <w:szCs w:val="26"/>
          <w:u w:val="single"/>
        </w:rPr>
        <w:t xml:space="preserve">правовое просвещение субъектов предпринимательской деятельности, в вопросах осуществления принадлежащих им прав и способов их защиты; </w:t>
      </w:r>
    </w:p>
    <w:p w:rsidR="00B20B85" w:rsidRPr="00D61409" w:rsidRDefault="00B20B85" w:rsidP="00B20B85">
      <w:pPr>
        <w:numPr>
          <w:ilvl w:val="0"/>
          <w:numId w:val="11"/>
        </w:numPr>
        <w:ind w:left="0" w:firstLine="567"/>
        <w:jc w:val="both"/>
        <w:rPr>
          <w:rFonts w:ascii="Times New Roman" w:hAnsi="Times New Roman" w:cs="Times New Roman"/>
          <w:sz w:val="26"/>
          <w:szCs w:val="26"/>
          <w:u w:val="single"/>
        </w:rPr>
      </w:pPr>
      <w:r w:rsidRPr="00D61409">
        <w:rPr>
          <w:rFonts w:ascii="Times New Roman" w:hAnsi="Times New Roman" w:cs="Times New Roman"/>
          <w:sz w:val="26"/>
          <w:szCs w:val="26"/>
          <w:u w:val="single"/>
        </w:rPr>
        <w:t xml:space="preserve">информирование общественности о соблюдении и защите прав и законных интересов субъектов предпринимательской деятельности; </w:t>
      </w:r>
    </w:p>
    <w:p w:rsidR="00B20B85" w:rsidRPr="00D61409" w:rsidRDefault="00B20B85" w:rsidP="00B20B85">
      <w:pPr>
        <w:numPr>
          <w:ilvl w:val="0"/>
          <w:numId w:val="11"/>
        </w:numPr>
        <w:ind w:left="0" w:firstLine="567"/>
        <w:jc w:val="both"/>
        <w:rPr>
          <w:rFonts w:ascii="Times New Roman" w:hAnsi="Times New Roman" w:cs="Times New Roman"/>
          <w:sz w:val="26"/>
          <w:szCs w:val="26"/>
          <w:u w:val="single"/>
        </w:rPr>
      </w:pPr>
      <w:r w:rsidRPr="00D61409">
        <w:rPr>
          <w:rFonts w:ascii="Times New Roman" w:hAnsi="Times New Roman" w:cs="Times New Roman"/>
          <w:sz w:val="26"/>
          <w:szCs w:val="26"/>
          <w:u w:val="single"/>
        </w:rPr>
        <w:t xml:space="preserve">содействие развитию общественных институтов, ориентированных на защиту прав и законных интересов субъектов предпринимательской деятельности. </w:t>
      </w:r>
    </w:p>
    <w:p w:rsidR="00B20B85" w:rsidRPr="00D61409" w:rsidRDefault="00B20B85" w:rsidP="00B20B85">
      <w:pPr>
        <w:pStyle w:val="af6"/>
        <w:ind w:firstLine="567"/>
        <w:jc w:val="both"/>
        <w:rPr>
          <w:b/>
          <w:sz w:val="26"/>
          <w:szCs w:val="26"/>
          <w:u w:val="single"/>
        </w:rPr>
      </w:pPr>
      <w:r w:rsidRPr="00D61409">
        <w:rPr>
          <w:b/>
          <w:sz w:val="26"/>
          <w:szCs w:val="26"/>
          <w:u w:val="single"/>
        </w:rPr>
        <w:t>Общественный представитель Уполномоченного по защите прав предпринимателей на территории Северо-Енисейского района представляет интересы всех предпринимателей Северо-Енисейского района во всех инстанциях и ведомствах Красноярского  края.</w:t>
      </w:r>
    </w:p>
    <w:p w:rsidR="00B20B85" w:rsidRPr="00D61409" w:rsidRDefault="00B20B85" w:rsidP="00B20B85">
      <w:pPr>
        <w:pStyle w:val="af6"/>
        <w:ind w:firstLine="567"/>
        <w:jc w:val="both"/>
        <w:rPr>
          <w:sz w:val="26"/>
          <w:szCs w:val="26"/>
        </w:rPr>
      </w:pPr>
      <w:r w:rsidRPr="00D61409">
        <w:rPr>
          <w:sz w:val="26"/>
          <w:szCs w:val="26"/>
        </w:rPr>
        <w:t xml:space="preserve">3) </w:t>
      </w:r>
      <w:r w:rsidRPr="00D61409">
        <w:rPr>
          <w:b/>
          <w:sz w:val="26"/>
          <w:szCs w:val="26"/>
          <w:u w:val="single"/>
        </w:rPr>
        <w:t>Совет по улучшению инвестиционного климата в Северо-Енисейском районе</w:t>
      </w:r>
      <w:r w:rsidRPr="00D61409">
        <w:rPr>
          <w:sz w:val="26"/>
          <w:szCs w:val="26"/>
        </w:rPr>
        <w:t xml:space="preserve">, который является открытым совещательным органом, позволяющим согласовывать и координировать действия бизнеса и власти в вопросах улучшения инвестиционного климата. Председателем Совета является Глава Северо-Енисейского района (постановление администрации Северо-Енисейского района от 19.06.2018 №199-п «О Совете по улучшению инвестиционного климата в Северо-Енисейском районе»). </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b/>
          <w:sz w:val="26"/>
          <w:szCs w:val="26"/>
          <w:u w:val="single"/>
        </w:rPr>
        <w:t>4) Комиссия по мониторингу и анализу социально-экономического состояния Северо-Енисейского района</w:t>
      </w:r>
      <w:r w:rsidRPr="00D61409">
        <w:rPr>
          <w:rFonts w:ascii="Times New Roman" w:hAnsi="Times New Roman" w:cs="Times New Roman"/>
          <w:sz w:val="26"/>
          <w:szCs w:val="26"/>
        </w:rPr>
        <w:t xml:space="preserve"> является постоянным коллегиальным органом, созданным для осуществления мониторинга и контроля социально- экономического состояния Северо-Енисейского района, а также своевременной разработки и принятия мер по его стабилизации, улучшению, смягчению возможных негативных внешних воздействий (распоряжение администрации Северо-Енисейского района от 16.12.2008 № 613-ос «О создании комиссии по мониторингу и анализу социально-экономического состояния Северо-Енисейского района»). Возглавляет Глава Северо-Енисейского района.</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b/>
          <w:sz w:val="26"/>
          <w:szCs w:val="26"/>
          <w:u w:val="single"/>
        </w:rPr>
        <w:lastRenderedPageBreak/>
        <w:t>5) Центр содействия малому и среднему предпринимательству</w:t>
      </w:r>
      <w:r w:rsidRPr="00D61409">
        <w:rPr>
          <w:rFonts w:ascii="Times New Roman" w:hAnsi="Times New Roman" w:cs="Times New Roman"/>
          <w:sz w:val="26"/>
          <w:szCs w:val="26"/>
        </w:rPr>
        <w:t xml:space="preserve">, работающего по принципу «одно окно», созданный с целью развития малого и среднего предпринимательства, развития социального партнерства активизации и стимулирования развития предпринимательского сектора осуществляет деятельность (постановление администрации Северо-Енисейского района от 08.05.2009 №201-п «О создании центра содействия малому и среднему предпринимательству в Северо-Енисейском районе, работающему по принципу «одно окно»). </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b/>
          <w:sz w:val="26"/>
          <w:szCs w:val="26"/>
        </w:rPr>
        <w:t>Центр создан с целью развития малого и среднего предпринимательства</w:t>
      </w:r>
      <w:r w:rsidRPr="00D61409">
        <w:rPr>
          <w:rFonts w:ascii="Times New Roman" w:hAnsi="Times New Roman" w:cs="Times New Roman"/>
          <w:sz w:val="26"/>
          <w:szCs w:val="26"/>
        </w:rPr>
        <w:t xml:space="preserve"> на территории района, который активизирует и стимулирует развитие предпринимательского сектора экономики района, посредством совершенствования форм и методов работы с гражданами, индивидуальными предпринимателями и юридическими лицами, сокращения сроков подготовки разрешительных и правоустанавливающих документов, улучшения качества предоставляемых им услуг. </w:t>
      </w:r>
    </w:p>
    <w:p w:rsidR="00B20B85" w:rsidRPr="00D61409" w:rsidRDefault="00B20B85" w:rsidP="00B20B85">
      <w:pPr>
        <w:autoSpaceDE w:val="0"/>
        <w:autoSpaceDN w:val="0"/>
        <w:adjustRightInd w:val="0"/>
        <w:ind w:firstLine="708"/>
        <w:jc w:val="both"/>
        <w:rPr>
          <w:rFonts w:ascii="Times New Roman" w:hAnsi="Times New Roman" w:cs="Times New Roman"/>
          <w:b/>
          <w:color w:val="000000"/>
          <w:sz w:val="26"/>
          <w:szCs w:val="26"/>
          <w:u w:val="single"/>
        </w:rPr>
      </w:pPr>
      <w:r w:rsidRPr="00D61409">
        <w:rPr>
          <w:rFonts w:ascii="Times New Roman" w:hAnsi="Times New Roman" w:cs="Times New Roman"/>
          <w:sz w:val="26"/>
          <w:szCs w:val="26"/>
        </w:rPr>
        <w:t>В центр может обратиться любой представитель малого и среднего предпринимательства, осуществляющий деятельность на территории Северо-Енисейского района</w:t>
      </w:r>
      <w:r w:rsidRPr="00D61409">
        <w:rPr>
          <w:rFonts w:ascii="Times New Roman" w:hAnsi="Times New Roman" w:cs="Times New Roman"/>
          <w:sz w:val="26"/>
          <w:szCs w:val="26"/>
          <w:shd w:val="clear" w:color="auto" w:fill="FFFFFF" w:themeFill="background1"/>
        </w:rPr>
        <w:t>.</w:t>
      </w:r>
      <w:r w:rsidRPr="00D61409">
        <w:rPr>
          <w:rFonts w:ascii="Times New Roman" w:hAnsi="Times New Roman" w:cs="Times New Roman"/>
          <w:b/>
          <w:color w:val="000000"/>
          <w:sz w:val="26"/>
          <w:szCs w:val="26"/>
          <w:u w:val="single"/>
        </w:rPr>
        <w:t>По всем обращениям руководитель Центра дает консультации и методические материалы.</w:t>
      </w:r>
    </w:p>
    <w:p w:rsidR="00B20B85" w:rsidRPr="00D61409" w:rsidRDefault="00B20B85" w:rsidP="00B20B85">
      <w:pPr>
        <w:autoSpaceDE w:val="0"/>
        <w:autoSpaceDN w:val="0"/>
        <w:adjustRightInd w:val="0"/>
        <w:ind w:firstLine="567"/>
        <w:jc w:val="both"/>
        <w:rPr>
          <w:rFonts w:ascii="Times New Roman" w:hAnsi="Times New Roman" w:cs="Times New Roman"/>
          <w:b/>
          <w:color w:val="000000"/>
          <w:sz w:val="26"/>
          <w:szCs w:val="26"/>
        </w:rPr>
      </w:pPr>
      <w:r w:rsidRPr="00D61409">
        <w:rPr>
          <w:rFonts w:ascii="Times New Roman" w:hAnsi="Times New Roman" w:cs="Times New Roman"/>
          <w:b/>
          <w:color w:val="000000"/>
          <w:sz w:val="26"/>
          <w:szCs w:val="26"/>
        </w:rPr>
        <w:t xml:space="preserve">6) </w:t>
      </w:r>
      <w:r w:rsidRPr="00D61409">
        <w:rPr>
          <w:rFonts w:ascii="Times New Roman" w:hAnsi="Times New Roman" w:cs="Times New Roman"/>
          <w:b/>
          <w:color w:val="000000"/>
          <w:sz w:val="26"/>
          <w:szCs w:val="26"/>
          <w:u w:val="single"/>
        </w:rPr>
        <w:t>С целью повышения уровня предпринимательской активности</w:t>
      </w:r>
      <w:r w:rsidRPr="00D61409">
        <w:rPr>
          <w:rFonts w:ascii="Times New Roman" w:hAnsi="Times New Roman" w:cs="Times New Roman"/>
          <w:b/>
          <w:sz w:val="26"/>
          <w:szCs w:val="26"/>
          <w:u w:val="single"/>
        </w:rPr>
        <w:t xml:space="preserve"> и занятости населения, а также создания новых рабочих мест</w:t>
      </w:r>
      <w:r w:rsidRPr="00D61409">
        <w:rPr>
          <w:rFonts w:ascii="Times New Roman" w:hAnsi="Times New Roman" w:cs="Times New Roman"/>
          <w:b/>
          <w:color w:val="000000"/>
          <w:sz w:val="26"/>
          <w:szCs w:val="26"/>
          <w:u w:val="single"/>
        </w:rPr>
        <w:t xml:space="preserve"> на территории района действует </w:t>
      </w:r>
      <w:r w:rsidRPr="00D61409">
        <w:rPr>
          <w:rFonts w:ascii="Times New Roman" w:hAnsi="Times New Roman" w:cs="Times New Roman"/>
          <w:sz w:val="26"/>
          <w:szCs w:val="26"/>
          <w:u w:val="single"/>
        </w:rPr>
        <w:t>муниципальная программа</w:t>
      </w:r>
      <w:r w:rsidRPr="00D61409">
        <w:rPr>
          <w:rFonts w:ascii="Times New Roman" w:hAnsi="Times New Roman" w:cs="Times New Roman"/>
          <w:b/>
          <w:sz w:val="26"/>
          <w:szCs w:val="26"/>
          <w:u w:val="single"/>
        </w:rPr>
        <w:t xml:space="preserve"> «Развитие местного самоуправления</w:t>
      </w:r>
      <w:r w:rsidRPr="00D61409">
        <w:rPr>
          <w:rFonts w:ascii="Times New Roman" w:hAnsi="Times New Roman" w:cs="Times New Roman"/>
          <w:b/>
          <w:sz w:val="26"/>
          <w:szCs w:val="26"/>
        </w:rPr>
        <w:t xml:space="preserve">», </w:t>
      </w:r>
      <w:r w:rsidRPr="00D61409">
        <w:rPr>
          <w:rFonts w:ascii="Times New Roman" w:hAnsi="Times New Roman" w:cs="Times New Roman"/>
          <w:sz w:val="26"/>
          <w:szCs w:val="26"/>
        </w:rPr>
        <w:t>утвержденная постановлением администрации Северо-Енисейского района от 21.10.2013 № 514-п</w:t>
      </w:r>
      <w:r w:rsidRPr="00D61409">
        <w:rPr>
          <w:rFonts w:ascii="Times New Roman" w:hAnsi="Times New Roman" w:cs="Times New Roman"/>
          <w:b/>
          <w:sz w:val="26"/>
          <w:szCs w:val="26"/>
        </w:rPr>
        <w:t xml:space="preserve">, </w:t>
      </w:r>
      <w:r w:rsidRPr="00D61409">
        <w:rPr>
          <w:rFonts w:ascii="Times New Roman" w:hAnsi="Times New Roman" w:cs="Times New Roman"/>
          <w:sz w:val="26"/>
          <w:szCs w:val="26"/>
        </w:rPr>
        <w:t>одной из подпрограмм которой является</w:t>
      </w:r>
      <w:r w:rsidRPr="00D61409">
        <w:rPr>
          <w:rFonts w:ascii="Times New Roman" w:hAnsi="Times New Roman" w:cs="Times New Roman"/>
          <w:b/>
          <w:color w:val="000000"/>
          <w:sz w:val="26"/>
          <w:szCs w:val="26"/>
        </w:rPr>
        <w:t xml:space="preserve">«Развитие малого и среднего предпринимательства на территории Северо-Енисейского района». </w:t>
      </w:r>
    </w:p>
    <w:p w:rsidR="00B20B85" w:rsidRPr="00D61409" w:rsidRDefault="00B20B85" w:rsidP="00B20B85">
      <w:pPr>
        <w:autoSpaceDE w:val="0"/>
        <w:autoSpaceDN w:val="0"/>
        <w:adjustRightInd w:val="0"/>
        <w:ind w:firstLine="567"/>
        <w:jc w:val="both"/>
        <w:rPr>
          <w:rFonts w:ascii="Times New Roman" w:hAnsi="Times New Roman" w:cs="Times New Roman"/>
          <w:sz w:val="26"/>
          <w:szCs w:val="26"/>
        </w:rPr>
      </w:pPr>
      <w:r w:rsidRPr="00D61409">
        <w:rPr>
          <w:rFonts w:ascii="Times New Roman" w:hAnsi="Times New Roman" w:cs="Times New Roman"/>
          <w:color w:val="000000"/>
          <w:sz w:val="26"/>
          <w:szCs w:val="26"/>
        </w:rPr>
        <w:t>Данная подпрограмма разработана в целях с</w:t>
      </w:r>
      <w:r w:rsidRPr="00D61409">
        <w:rPr>
          <w:rFonts w:ascii="Times New Roman" w:hAnsi="Times New Roman" w:cs="Times New Roman"/>
          <w:sz w:val="26"/>
          <w:szCs w:val="26"/>
        </w:rPr>
        <w:t>оздания благоприятных условий для устойчивого функционирования и развития малого и среднего предпринимательства на территории района.</w:t>
      </w:r>
    </w:p>
    <w:p w:rsidR="00D61409" w:rsidRDefault="00D61409" w:rsidP="00D61409">
      <w:pPr>
        <w:ind w:firstLine="567"/>
        <w:jc w:val="both"/>
        <w:rPr>
          <w:rFonts w:ascii="Times New Roman" w:hAnsi="Times New Roman" w:cs="Times New Roman"/>
          <w:b/>
          <w:bCs/>
          <w:sz w:val="26"/>
          <w:szCs w:val="26"/>
          <w:u w:val="single"/>
        </w:rPr>
      </w:pPr>
      <w:r w:rsidRPr="00BB77E3">
        <w:rPr>
          <w:rFonts w:ascii="Times New Roman" w:hAnsi="Times New Roman" w:cs="Times New Roman"/>
          <w:sz w:val="26"/>
          <w:szCs w:val="26"/>
        </w:rPr>
        <w:t xml:space="preserve">В 2024 году в рамках данной подпрограммы было предусмотрено финансирование за счет краевого и местного бюджета </w:t>
      </w:r>
      <w:r w:rsidRPr="00BB77E3">
        <w:rPr>
          <w:rFonts w:ascii="Times New Roman" w:hAnsi="Times New Roman" w:cs="Times New Roman"/>
          <w:b/>
          <w:sz w:val="26"/>
          <w:szCs w:val="26"/>
          <w:u w:val="single"/>
        </w:rPr>
        <w:t>в сумме 1 087 200 рублей</w:t>
      </w:r>
      <w:r w:rsidRPr="00BB77E3">
        <w:rPr>
          <w:rFonts w:ascii="Times New Roman" w:hAnsi="Times New Roman" w:cs="Times New Roman"/>
          <w:bCs/>
          <w:sz w:val="26"/>
          <w:szCs w:val="26"/>
        </w:rPr>
        <w:t>на возмещение затрат при осуществлении предпринимательской деятельности</w:t>
      </w:r>
      <w:r w:rsidRPr="00BB77E3">
        <w:rPr>
          <w:rFonts w:ascii="Times New Roman" w:hAnsi="Times New Roman" w:cs="Times New Roman"/>
          <w:b/>
          <w:sz w:val="26"/>
          <w:szCs w:val="26"/>
        </w:rPr>
        <w:t xml:space="preserve">. Поддержку </w:t>
      </w:r>
      <w:r w:rsidRPr="00BB77E3">
        <w:rPr>
          <w:rFonts w:ascii="Times New Roman" w:hAnsi="Times New Roman" w:cs="Times New Roman"/>
          <w:b/>
          <w:bCs/>
          <w:sz w:val="26"/>
          <w:szCs w:val="26"/>
        </w:rPr>
        <w:t xml:space="preserve">на возмещение затрат при осуществлении предпринимательской деятельности получили </w:t>
      </w:r>
      <w:r w:rsidRPr="00BB77E3">
        <w:rPr>
          <w:rFonts w:ascii="Times New Roman" w:hAnsi="Times New Roman" w:cs="Times New Roman"/>
          <w:b/>
          <w:bCs/>
          <w:sz w:val="26"/>
          <w:szCs w:val="26"/>
          <w:u w:val="single"/>
        </w:rPr>
        <w:t>1 ИП и 8 самозанятых граждан на сумму 1 051 053,60 рублей.</w:t>
      </w:r>
    </w:p>
    <w:p w:rsidR="00B20B85" w:rsidRPr="00F7656F" w:rsidRDefault="00B20B85" w:rsidP="00F7656F">
      <w:pPr>
        <w:autoSpaceDE w:val="0"/>
        <w:autoSpaceDN w:val="0"/>
        <w:adjustRightInd w:val="0"/>
        <w:ind w:firstLine="567"/>
        <w:jc w:val="both"/>
        <w:rPr>
          <w:rFonts w:ascii="Times New Roman" w:hAnsi="Times New Roman" w:cs="Times New Roman"/>
          <w:b/>
          <w:sz w:val="26"/>
          <w:szCs w:val="26"/>
        </w:rPr>
      </w:pPr>
      <w:r w:rsidRPr="00F7656F">
        <w:rPr>
          <w:rFonts w:ascii="Times New Roman" w:hAnsi="Times New Roman" w:cs="Times New Roman"/>
          <w:b/>
          <w:sz w:val="26"/>
          <w:szCs w:val="26"/>
        </w:rPr>
        <w:t>7)</w:t>
      </w:r>
      <w:r w:rsidRPr="00F7656F">
        <w:rPr>
          <w:rFonts w:ascii="Times New Roman" w:hAnsi="Times New Roman" w:cs="Times New Roman"/>
          <w:sz w:val="26"/>
          <w:szCs w:val="26"/>
          <w:u w:val="single"/>
        </w:rPr>
        <w:t>В рамках</w:t>
      </w:r>
      <w:r w:rsidRPr="00F7656F">
        <w:rPr>
          <w:rFonts w:ascii="Times New Roman" w:hAnsi="Times New Roman" w:cs="Times New Roman"/>
          <w:b/>
          <w:sz w:val="26"/>
          <w:szCs w:val="26"/>
          <w:u w:val="single"/>
        </w:rPr>
        <w:t xml:space="preserve"> реализации мероприятий ведомственной программы «Содействие занятости населения Красноярского края», реализуемой в районе государственным учреждением КГКУ «Центр занятости населения Северо-Енисейского района»</w:t>
      </w:r>
      <w:r w:rsidRPr="00F7656F">
        <w:rPr>
          <w:rFonts w:ascii="Times New Roman" w:hAnsi="Times New Roman" w:cs="Times New Roman"/>
          <w:sz w:val="26"/>
          <w:szCs w:val="26"/>
        </w:rPr>
        <w:t xml:space="preserve"> в 202</w:t>
      </w:r>
      <w:r w:rsidR="00F7656F" w:rsidRPr="00F7656F">
        <w:rPr>
          <w:rFonts w:ascii="Times New Roman" w:hAnsi="Times New Roman" w:cs="Times New Roman"/>
          <w:sz w:val="26"/>
          <w:szCs w:val="26"/>
        </w:rPr>
        <w:t>4</w:t>
      </w:r>
      <w:r w:rsidRPr="00F7656F">
        <w:rPr>
          <w:rFonts w:ascii="Times New Roman" w:hAnsi="Times New Roman" w:cs="Times New Roman"/>
          <w:sz w:val="26"/>
          <w:szCs w:val="26"/>
        </w:rPr>
        <w:t xml:space="preserve"> году Центром занятости </w:t>
      </w:r>
      <w:r w:rsidRPr="00F7656F">
        <w:rPr>
          <w:rFonts w:ascii="Times New Roman" w:hAnsi="Times New Roman" w:cs="Times New Roman"/>
          <w:b/>
          <w:sz w:val="26"/>
          <w:szCs w:val="26"/>
        </w:rPr>
        <w:t xml:space="preserve">оказана консультационная и финансовая помощь </w:t>
      </w:r>
      <w:r w:rsidR="00924E9C" w:rsidRPr="00F7656F">
        <w:rPr>
          <w:rFonts w:ascii="Times New Roman" w:hAnsi="Times New Roman" w:cs="Times New Roman"/>
          <w:b/>
          <w:sz w:val="26"/>
          <w:szCs w:val="26"/>
        </w:rPr>
        <w:t>4</w:t>
      </w:r>
      <w:r w:rsidRPr="00F7656F">
        <w:rPr>
          <w:rFonts w:ascii="Times New Roman" w:hAnsi="Times New Roman" w:cs="Times New Roman"/>
          <w:b/>
          <w:sz w:val="26"/>
          <w:szCs w:val="26"/>
        </w:rPr>
        <w:t xml:space="preserve"> безработным гражданам</w:t>
      </w:r>
      <w:r w:rsidR="00F7656F" w:rsidRPr="00F7656F">
        <w:rPr>
          <w:rFonts w:ascii="Times New Roman" w:hAnsi="Times New Roman" w:cs="Times New Roman"/>
          <w:sz w:val="26"/>
          <w:szCs w:val="26"/>
        </w:rPr>
        <w:t>.</w:t>
      </w:r>
    </w:p>
    <w:p w:rsidR="00B20B85" w:rsidRPr="00F7656F" w:rsidRDefault="00B20B85" w:rsidP="00B20B85">
      <w:pPr>
        <w:ind w:firstLine="567"/>
        <w:jc w:val="both"/>
        <w:rPr>
          <w:rFonts w:ascii="Times New Roman" w:hAnsi="Times New Roman" w:cs="Times New Roman"/>
          <w:sz w:val="26"/>
          <w:szCs w:val="26"/>
        </w:rPr>
      </w:pPr>
      <w:r w:rsidRPr="00F7656F">
        <w:rPr>
          <w:rFonts w:ascii="Times New Roman" w:hAnsi="Times New Roman" w:cs="Times New Roman"/>
          <w:b/>
          <w:sz w:val="26"/>
          <w:szCs w:val="26"/>
        </w:rPr>
        <w:t xml:space="preserve">8) </w:t>
      </w:r>
      <w:r w:rsidRPr="00F7656F">
        <w:rPr>
          <w:rFonts w:ascii="Times New Roman" w:hAnsi="Times New Roman" w:cs="Times New Roman"/>
          <w:b/>
          <w:sz w:val="26"/>
          <w:szCs w:val="26"/>
          <w:u w:val="single"/>
        </w:rPr>
        <w:t>Реализация регионального проекта Красноярского края «Улучшение условий ведения предпринимательской деятельности»</w:t>
      </w:r>
      <w:r w:rsidRPr="00F7656F">
        <w:rPr>
          <w:rFonts w:ascii="Times New Roman" w:hAnsi="Times New Roman" w:cs="Times New Roman"/>
          <w:sz w:val="26"/>
          <w:szCs w:val="26"/>
        </w:rPr>
        <w:t xml:space="preserve"> на территории Северо-Енисейского района направлена на обеспечение доступа субъектов малого и среднего предпринимательства к муниципальному имуществу, </w:t>
      </w:r>
      <w:r w:rsidRPr="00F7656F">
        <w:rPr>
          <w:rFonts w:ascii="Times New Roman" w:hAnsi="Times New Roman" w:cs="Times New Roman"/>
          <w:sz w:val="26"/>
          <w:szCs w:val="26"/>
          <w:shd w:val="clear" w:color="auto" w:fill="FFFFFF"/>
        </w:rPr>
        <w:t>предназначенному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20B85" w:rsidRPr="00F7656F" w:rsidRDefault="00B20B85" w:rsidP="00B20B85">
      <w:pPr>
        <w:pStyle w:val="af6"/>
        <w:ind w:firstLine="567"/>
        <w:jc w:val="both"/>
        <w:rPr>
          <w:sz w:val="26"/>
          <w:szCs w:val="26"/>
          <w:u w:val="single"/>
          <w:shd w:val="clear" w:color="auto" w:fill="FFFFFF"/>
        </w:rPr>
      </w:pPr>
      <w:r w:rsidRPr="00F7656F">
        <w:rPr>
          <w:sz w:val="26"/>
          <w:szCs w:val="26"/>
          <w:shd w:val="clear" w:color="auto" w:fill="FFFFFF"/>
        </w:rPr>
        <w:t xml:space="preserve">В рамках реализации данного направления на территории Северо-Енисейского района постановлением администрации Северо-Енисейского района от 13.07.2017 </w:t>
      </w:r>
      <w:r w:rsidRPr="00F7656F">
        <w:rPr>
          <w:sz w:val="26"/>
          <w:szCs w:val="26"/>
          <w:shd w:val="clear" w:color="auto" w:fill="FFFFFF"/>
        </w:rPr>
        <w:lastRenderedPageBreak/>
        <w:t xml:space="preserve">№280-п «Об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порядка и условий предоставления такого имущества в аренду» </w:t>
      </w:r>
      <w:r w:rsidRPr="00F7656F">
        <w:rPr>
          <w:b/>
          <w:sz w:val="26"/>
          <w:szCs w:val="26"/>
          <w:u w:val="single"/>
          <w:shd w:val="clear" w:color="auto" w:fill="FFFFFF"/>
        </w:rPr>
        <w:t xml:space="preserve">утвержден перечень муниципального имущества, используемого в целях предоставления во владение и (или) в пользование субъектам малого и среднего предпринимательства </w:t>
      </w:r>
      <w:r w:rsidRPr="00F7656F">
        <w:rPr>
          <w:sz w:val="26"/>
          <w:szCs w:val="26"/>
          <w:u w:val="single"/>
          <w:shd w:val="clear" w:color="auto" w:fill="FFFFFF"/>
        </w:rPr>
        <w:t>и организациям, образующим инфраструктуру поддержки субъектов малого и среднего предпринимательства.</w:t>
      </w:r>
    </w:p>
    <w:p w:rsidR="00B20B85" w:rsidRPr="00F7656F" w:rsidRDefault="00B20B85" w:rsidP="00B20B85">
      <w:pPr>
        <w:pStyle w:val="af6"/>
        <w:ind w:firstLine="567"/>
        <w:jc w:val="both"/>
        <w:rPr>
          <w:sz w:val="26"/>
          <w:szCs w:val="26"/>
          <w:shd w:val="clear" w:color="auto" w:fill="FFFFFF"/>
        </w:rPr>
      </w:pPr>
      <w:r w:rsidRPr="00F7656F">
        <w:rPr>
          <w:sz w:val="26"/>
          <w:szCs w:val="26"/>
          <w:shd w:val="clear" w:color="auto" w:fill="FFFFFF"/>
        </w:rPr>
        <w:t>В 202</w:t>
      </w:r>
      <w:r w:rsidR="00F7656F" w:rsidRPr="00F7656F">
        <w:rPr>
          <w:sz w:val="26"/>
          <w:szCs w:val="26"/>
          <w:shd w:val="clear" w:color="auto" w:fill="FFFFFF"/>
        </w:rPr>
        <w:t>4</w:t>
      </w:r>
      <w:r w:rsidRPr="00F7656F">
        <w:rPr>
          <w:sz w:val="26"/>
          <w:szCs w:val="26"/>
          <w:shd w:val="clear" w:color="auto" w:fill="FFFFFF"/>
        </w:rPr>
        <w:t xml:space="preserve"> году общая площадь имущества, предоставляемого во владение и (или) пользование субъектам малого и среднего предпринимательства, составляет </w:t>
      </w:r>
      <w:r w:rsidRPr="00F7656F">
        <w:rPr>
          <w:b/>
          <w:sz w:val="26"/>
          <w:szCs w:val="26"/>
          <w:u w:val="single"/>
          <w:shd w:val="clear" w:color="auto" w:fill="FFFFFF"/>
        </w:rPr>
        <w:t>569,5 кв.м.</w:t>
      </w:r>
    </w:p>
    <w:p w:rsidR="00B20B85" w:rsidRPr="00F7656F" w:rsidRDefault="00B20B85" w:rsidP="00B20B85">
      <w:pPr>
        <w:pStyle w:val="af1"/>
        <w:ind w:left="0" w:firstLine="567"/>
        <w:jc w:val="both"/>
        <w:rPr>
          <w:rFonts w:ascii="Times New Roman" w:hAnsi="Times New Roman" w:cs="Times New Roman"/>
          <w:sz w:val="26"/>
          <w:szCs w:val="26"/>
        </w:rPr>
      </w:pPr>
      <w:r w:rsidRPr="00F7656F">
        <w:rPr>
          <w:rFonts w:ascii="Times New Roman" w:hAnsi="Times New Roman" w:cs="Times New Roman"/>
          <w:sz w:val="26"/>
          <w:szCs w:val="26"/>
          <w:u w:val="single"/>
        </w:rPr>
        <w:t>Субъектам малого и среднего предпринимательства предоставляются в аренду нежилые помещения муниципальной формы собственности, расположенные по адресу</w:t>
      </w:r>
      <w:r w:rsidRPr="00F7656F">
        <w:rPr>
          <w:rFonts w:ascii="Times New Roman" w:hAnsi="Times New Roman" w:cs="Times New Roman"/>
          <w:sz w:val="26"/>
          <w:szCs w:val="26"/>
        </w:rPr>
        <w:t>: гп Северо-Енисейский, ул. Донского, д. 14А, пом. 25 и ул. 40 лет Победы, д.1.</w:t>
      </w:r>
    </w:p>
    <w:p w:rsidR="00B20B85" w:rsidRPr="00186310" w:rsidRDefault="00B20B85" w:rsidP="00B20B85">
      <w:pPr>
        <w:pStyle w:val="af6"/>
        <w:ind w:firstLine="567"/>
        <w:jc w:val="both"/>
        <w:rPr>
          <w:b/>
          <w:sz w:val="26"/>
          <w:szCs w:val="26"/>
          <w:highlight w:val="yellow"/>
          <w:shd w:val="clear" w:color="auto" w:fill="FFFFFF"/>
        </w:rPr>
      </w:pPr>
    </w:p>
    <w:p w:rsidR="00B20B85" w:rsidRPr="00F7656F" w:rsidRDefault="00B20B85" w:rsidP="00B20B85">
      <w:pPr>
        <w:autoSpaceDE w:val="0"/>
        <w:autoSpaceDN w:val="0"/>
        <w:adjustRightInd w:val="0"/>
        <w:ind w:firstLine="567"/>
        <w:jc w:val="both"/>
        <w:rPr>
          <w:rFonts w:ascii="Times New Roman" w:hAnsi="Times New Roman" w:cs="Times New Roman"/>
          <w:sz w:val="26"/>
          <w:szCs w:val="26"/>
        </w:rPr>
      </w:pPr>
      <w:r w:rsidRPr="00F7656F">
        <w:rPr>
          <w:rFonts w:ascii="Times New Roman" w:hAnsi="Times New Roman" w:cs="Times New Roman"/>
          <w:b/>
          <w:sz w:val="26"/>
          <w:szCs w:val="26"/>
        </w:rPr>
        <w:t>Многие индивидуальные предприниматели активно участвуют в общественной и культурной жизни района, оказывают благотворительную помощь в организации и проведении культурно-массовых мероприятий и праздников Северо-Енисейского района</w:t>
      </w:r>
      <w:r w:rsidRPr="00F7656F">
        <w:rPr>
          <w:rFonts w:ascii="Times New Roman" w:hAnsi="Times New Roman" w:cs="Times New Roman"/>
          <w:sz w:val="26"/>
          <w:szCs w:val="26"/>
        </w:rPr>
        <w:t xml:space="preserve">. </w:t>
      </w:r>
    </w:p>
    <w:p w:rsidR="00B20B85" w:rsidRPr="00F7656F" w:rsidRDefault="00B20B85" w:rsidP="00B20B85">
      <w:pPr>
        <w:pStyle w:val="af6"/>
        <w:ind w:firstLine="567"/>
        <w:jc w:val="both"/>
        <w:rPr>
          <w:b/>
          <w:bCs/>
          <w:color w:val="242424"/>
          <w:sz w:val="26"/>
          <w:szCs w:val="26"/>
        </w:rPr>
      </w:pPr>
      <w:r w:rsidRPr="00F7656F">
        <w:rPr>
          <w:color w:val="242424"/>
          <w:sz w:val="26"/>
          <w:szCs w:val="26"/>
        </w:rPr>
        <w:t>Кроме того, </w:t>
      </w:r>
      <w:r w:rsidRPr="00F7656F">
        <w:rPr>
          <w:b/>
          <w:bCs/>
          <w:color w:val="242424"/>
          <w:sz w:val="26"/>
          <w:szCs w:val="26"/>
        </w:rPr>
        <w:t>оказывают спонсорскую помощь пенсионерам района и малоимущим гражданам.</w:t>
      </w:r>
    </w:p>
    <w:p w:rsidR="00B20B85" w:rsidRPr="00F7656F" w:rsidRDefault="00B20B85" w:rsidP="00B20B85">
      <w:pPr>
        <w:pStyle w:val="af6"/>
        <w:ind w:firstLine="567"/>
        <w:jc w:val="both"/>
        <w:rPr>
          <w:i/>
          <w:sz w:val="26"/>
          <w:szCs w:val="26"/>
          <w:u w:val="single"/>
        </w:rPr>
      </w:pPr>
      <w:r w:rsidRPr="00F7656F">
        <w:rPr>
          <w:b/>
          <w:bCs/>
          <w:color w:val="242424"/>
          <w:sz w:val="26"/>
          <w:szCs w:val="26"/>
          <w:u w:val="single"/>
        </w:rPr>
        <w:t xml:space="preserve">Внесли неоценимый вклад </w:t>
      </w:r>
      <w:r w:rsidRPr="00F7656F">
        <w:rPr>
          <w:rStyle w:val="aff4"/>
          <w:b/>
          <w:i w:val="0"/>
          <w:sz w:val="26"/>
          <w:szCs w:val="26"/>
          <w:u w:val="single"/>
        </w:rPr>
        <w:t>в сборе гуманитарной помощи для беженцев Донбасса, и военнослужащих и их семей.</w:t>
      </w:r>
    </w:p>
    <w:p w:rsidR="00B20B85" w:rsidRPr="00186310" w:rsidRDefault="00B20B85" w:rsidP="00B20B85">
      <w:pPr>
        <w:autoSpaceDE w:val="0"/>
        <w:autoSpaceDN w:val="0"/>
        <w:adjustRightInd w:val="0"/>
        <w:ind w:firstLine="567"/>
        <w:jc w:val="both"/>
        <w:rPr>
          <w:rFonts w:ascii="Times New Roman" w:hAnsi="Times New Roman" w:cs="Times New Roman"/>
          <w:sz w:val="26"/>
          <w:szCs w:val="26"/>
          <w:highlight w:val="yellow"/>
        </w:rPr>
      </w:pPr>
    </w:p>
    <w:p w:rsidR="00B20B85" w:rsidRPr="00F7656F" w:rsidRDefault="00B20B85" w:rsidP="00B20B85">
      <w:pPr>
        <w:autoSpaceDE w:val="0"/>
        <w:autoSpaceDN w:val="0"/>
        <w:adjustRightInd w:val="0"/>
        <w:ind w:firstLine="567"/>
        <w:jc w:val="both"/>
        <w:rPr>
          <w:rFonts w:ascii="Times New Roman" w:hAnsi="Times New Roman" w:cs="Times New Roman"/>
          <w:b/>
          <w:bCs/>
          <w:sz w:val="26"/>
          <w:szCs w:val="26"/>
        </w:rPr>
      </w:pPr>
      <w:r w:rsidRPr="00F7656F">
        <w:rPr>
          <w:rFonts w:ascii="Times New Roman" w:hAnsi="Times New Roman" w:cs="Times New Roman"/>
          <w:b/>
          <w:sz w:val="26"/>
          <w:szCs w:val="26"/>
        </w:rPr>
        <w:t xml:space="preserve">Инвестиционная деятельность субъектов малого и среднего бизнеса района в </w:t>
      </w:r>
      <w:r w:rsidRPr="00F7656F">
        <w:rPr>
          <w:rFonts w:ascii="Times New Roman" w:hAnsi="Times New Roman" w:cs="Times New Roman"/>
          <w:sz w:val="26"/>
          <w:szCs w:val="26"/>
        </w:rPr>
        <w:t>202</w:t>
      </w:r>
      <w:r w:rsidR="00F7656F" w:rsidRPr="00F7656F">
        <w:rPr>
          <w:rFonts w:ascii="Times New Roman" w:hAnsi="Times New Roman" w:cs="Times New Roman"/>
          <w:sz w:val="26"/>
          <w:szCs w:val="26"/>
        </w:rPr>
        <w:t>4</w:t>
      </w:r>
      <w:r w:rsidRPr="00F7656F">
        <w:rPr>
          <w:rFonts w:ascii="Times New Roman" w:hAnsi="Times New Roman" w:cs="Times New Roman"/>
          <w:sz w:val="26"/>
          <w:szCs w:val="26"/>
        </w:rPr>
        <w:t xml:space="preserve">  году направлена на строительство, реконструкцию и ремонт нежилых зданий и помещений с целью последующего их использования для ведения предпринимательской деятельности.</w:t>
      </w:r>
    </w:p>
    <w:p w:rsidR="00B20B85" w:rsidRPr="00F7656F" w:rsidRDefault="00B20B85" w:rsidP="00B20B85">
      <w:pPr>
        <w:autoSpaceDE w:val="0"/>
        <w:autoSpaceDN w:val="0"/>
        <w:adjustRightInd w:val="0"/>
        <w:ind w:firstLine="567"/>
        <w:jc w:val="both"/>
        <w:rPr>
          <w:rFonts w:ascii="Times New Roman" w:hAnsi="Times New Roman" w:cs="Times New Roman"/>
          <w:sz w:val="26"/>
          <w:szCs w:val="26"/>
        </w:rPr>
      </w:pPr>
      <w:r w:rsidRPr="00F7656F">
        <w:rPr>
          <w:rFonts w:ascii="Times New Roman" w:hAnsi="Times New Roman" w:cs="Times New Roman"/>
          <w:sz w:val="26"/>
          <w:szCs w:val="26"/>
        </w:rPr>
        <w:t>Значительная часть инвестиций направляется индивидуальными предпринимателями района на приобретение новой автомобильной техники, оборудования и инвентаря для пополнения товарно-материальных ценностей.</w:t>
      </w:r>
    </w:p>
    <w:p w:rsidR="00B20B85" w:rsidRPr="00F7656F" w:rsidRDefault="00B20B85" w:rsidP="00B20B85">
      <w:pPr>
        <w:autoSpaceDE w:val="0"/>
        <w:autoSpaceDN w:val="0"/>
        <w:adjustRightInd w:val="0"/>
        <w:ind w:firstLine="567"/>
        <w:jc w:val="both"/>
        <w:rPr>
          <w:rFonts w:ascii="Times New Roman" w:hAnsi="Times New Roman" w:cs="Times New Roman"/>
          <w:sz w:val="26"/>
          <w:szCs w:val="26"/>
        </w:rPr>
      </w:pPr>
      <w:r w:rsidRPr="00F7656F">
        <w:rPr>
          <w:rFonts w:ascii="Times New Roman" w:hAnsi="Times New Roman" w:cs="Times New Roman"/>
          <w:sz w:val="26"/>
          <w:szCs w:val="26"/>
        </w:rPr>
        <w:t xml:space="preserve">Кроме того, весь объем продовольственных и непродовольственных товаров в район завозится индивидуальными предпринимателями автомобильным транспортом, а так как, автомобильная дорога «Епишино - Северо-Енисейский» находится в аварийном состоянии, индивидуальным предпринимателями приходится </w:t>
      </w:r>
      <w:r w:rsidRPr="00F7656F">
        <w:rPr>
          <w:rFonts w:ascii="Times New Roman" w:hAnsi="Times New Roman" w:cs="Times New Roman"/>
          <w:b/>
          <w:sz w:val="26"/>
          <w:szCs w:val="26"/>
        </w:rPr>
        <w:t>вкладывать инвестиции в частый ремонт своих автотранспортных средств, либо покупать новые автомобили.</w:t>
      </w:r>
    </w:p>
    <w:p w:rsidR="00B20B85" w:rsidRPr="00F7656F" w:rsidRDefault="00B20B85" w:rsidP="00B20B85">
      <w:pPr>
        <w:autoSpaceDE w:val="0"/>
        <w:autoSpaceDN w:val="0"/>
        <w:adjustRightInd w:val="0"/>
        <w:ind w:firstLine="567"/>
        <w:jc w:val="both"/>
        <w:rPr>
          <w:rFonts w:ascii="Times New Roman" w:hAnsi="Times New Roman" w:cs="Times New Roman"/>
          <w:sz w:val="26"/>
          <w:szCs w:val="26"/>
        </w:rPr>
      </w:pPr>
      <w:r w:rsidRPr="00F7656F">
        <w:rPr>
          <w:rFonts w:ascii="Times New Roman" w:hAnsi="Times New Roman" w:cs="Times New Roman"/>
          <w:sz w:val="26"/>
          <w:szCs w:val="26"/>
        </w:rPr>
        <w:t>Население района создает потребительскую аудиторию товаров и услуг, предлагаемых субъектами малого и среднего предпринимательства. Этот фактор способствует увеличению объемов реализации товаров и услуг, а соответственно, и привлечению дополнительных инвестиций в сферу предпринимательской деятельности района.</w:t>
      </w:r>
    </w:p>
    <w:p w:rsidR="00B20B85" w:rsidRDefault="00B20B85" w:rsidP="001C04D1">
      <w:pPr>
        <w:ind w:left="900"/>
        <w:jc w:val="center"/>
        <w:rPr>
          <w:rFonts w:ascii="Times New Roman" w:hAnsi="Times New Roman" w:cs="Times New Roman"/>
          <w:b/>
          <w:sz w:val="26"/>
          <w:szCs w:val="26"/>
          <w:highlight w:val="yellow"/>
          <w:u w:val="single"/>
        </w:rPr>
      </w:pPr>
    </w:p>
    <w:p w:rsidR="006546A4" w:rsidRPr="00186310" w:rsidRDefault="006546A4" w:rsidP="001C04D1">
      <w:pPr>
        <w:ind w:left="900"/>
        <w:jc w:val="center"/>
        <w:rPr>
          <w:rFonts w:ascii="Times New Roman" w:hAnsi="Times New Roman" w:cs="Times New Roman"/>
          <w:b/>
          <w:sz w:val="26"/>
          <w:szCs w:val="26"/>
          <w:highlight w:val="yellow"/>
          <w:u w:val="single"/>
        </w:rPr>
      </w:pPr>
    </w:p>
    <w:p w:rsidR="00CE2107" w:rsidRPr="00C4418C" w:rsidRDefault="002A149D" w:rsidP="00644978">
      <w:pPr>
        <w:ind w:left="900"/>
        <w:jc w:val="center"/>
        <w:rPr>
          <w:rFonts w:ascii="Times New Roman" w:hAnsi="Times New Roman" w:cs="Times New Roman"/>
          <w:b/>
          <w:sz w:val="26"/>
          <w:szCs w:val="26"/>
          <w:u w:val="single"/>
        </w:rPr>
      </w:pPr>
      <w:r w:rsidRPr="00C4418C">
        <w:rPr>
          <w:rFonts w:ascii="Times New Roman" w:hAnsi="Times New Roman" w:cs="Times New Roman"/>
          <w:b/>
          <w:sz w:val="26"/>
          <w:szCs w:val="26"/>
          <w:u w:val="single"/>
        </w:rPr>
        <w:lastRenderedPageBreak/>
        <w:t>8</w:t>
      </w:r>
      <w:r w:rsidR="00644978" w:rsidRPr="00C4418C">
        <w:rPr>
          <w:rFonts w:ascii="Times New Roman" w:hAnsi="Times New Roman" w:cs="Times New Roman"/>
          <w:b/>
          <w:sz w:val="26"/>
          <w:szCs w:val="26"/>
          <w:u w:val="single"/>
        </w:rPr>
        <w:t xml:space="preserve">. </w:t>
      </w:r>
      <w:r w:rsidR="00E46C66" w:rsidRPr="00C4418C">
        <w:rPr>
          <w:rFonts w:ascii="Times New Roman" w:hAnsi="Times New Roman" w:cs="Times New Roman"/>
          <w:b/>
          <w:sz w:val="26"/>
          <w:szCs w:val="26"/>
          <w:u w:val="single"/>
        </w:rPr>
        <w:t>Социальная политика</w:t>
      </w:r>
    </w:p>
    <w:p w:rsidR="004755EB" w:rsidRPr="00C4418C" w:rsidRDefault="004755EB" w:rsidP="00E46C66">
      <w:pPr>
        <w:ind w:left="540"/>
        <w:rPr>
          <w:rFonts w:ascii="Times New Roman" w:hAnsi="Times New Roman" w:cs="Times New Roman"/>
          <w:b/>
          <w:sz w:val="26"/>
          <w:szCs w:val="26"/>
          <w:u w:val="single"/>
        </w:rPr>
      </w:pPr>
    </w:p>
    <w:p w:rsidR="00B67271" w:rsidRPr="00C4418C" w:rsidRDefault="00B67271" w:rsidP="00B67271">
      <w:pPr>
        <w:ind w:left="540"/>
        <w:rPr>
          <w:rFonts w:ascii="Times New Roman" w:hAnsi="Times New Roman" w:cs="Times New Roman"/>
          <w:b/>
          <w:sz w:val="26"/>
          <w:szCs w:val="26"/>
          <w:u w:val="single"/>
        </w:rPr>
      </w:pPr>
      <w:r w:rsidRPr="00C4418C">
        <w:rPr>
          <w:rFonts w:ascii="Times New Roman" w:hAnsi="Times New Roman" w:cs="Times New Roman"/>
          <w:b/>
          <w:sz w:val="26"/>
          <w:szCs w:val="26"/>
          <w:u w:val="single"/>
        </w:rPr>
        <w:t>8.1 Демография</w:t>
      </w:r>
    </w:p>
    <w:p w:rsidR="00B67271" w:rsidRPr="00C4418C" w:rsidRDefault="00B67271" w:rsidP="00B67271">
      <w:pPr>
        <w:ind w:left="540"/>
        <w:rPr>
          <w:rFonts w:ascii="Times New Roman" w:hAnsi="Times New Roman" w:cs="Times New Roman"/>
          <w:sz w:val="26"/>
          <w:szCs w:val="26"/>
        </w:rPr>
      </w:pPr>
    </w:p>
    <w:p w:rsidR="00B67271" w:rsidRPr="00C4418C" w:rsidRDefault="00B67271" w:rsidP="00B67271">
      <w:pPr>
        <w:shd w:val="clear" w:color="auto" w:fill="FFFFFF"/>
        <w:ind w:firstLine="567"/>
        <w:jc w:val="both"/>
        <w:rPr>
          <w:rFonts w:ascii="Times New Roman" w:hAnsi="Times New Roman" w:cs="Times New Roman"/>
          <w:sz w:val="26"/>
          <w:szCs w:val="26"/>
          <w:u w:val="single"/>
        </w:rPr>
      </w:pPr>
      <w:r w:rsidRPr="00C4418C">
        <w:rPr>
          <w:rFonts w:ascii="Times New Roman" w:hAnsi="Times New Roman" w:cs="Times New Roman"/>
          <w:sz w:val="26"/>
          <w:szCs w:val="26"/>
        </w:rPr>
        <w:t>На территории Северо-Енисейского района в 202</w:t>
      </w:r>
      <w:r w:rsidR="00C4418C" w:rsidRPr="00C4418C">
        <w:rPr>
          <w:rFonts w:ascii="Times New Roman" w:hAnsi="Times New Roman" w:cs="Times New Roman"/>
          <w:sz w:val="26"/>
          <w:szCs w:val="26"/>
        </w:rPr>
        <w:t>4</w:t>
      </w:r>
      <w:r w:rsidRPr="00C4418C">
        <w:rPr>
          <w:rFonts w:ascii="Times New Roman" w:hAnsi="Times New Roman" w:cs="Times New Roman"/>
          <w:sz w:val="26"/>
          <w:szCs w:val="26"/>
        </w:rPr>
        <w:t xml:space="preserve"> году родилось </w:t>
      </w:r>
      <w:r w:rsidR="00C4418C" w:rsidRPr="00C4418C">
        <w:rPr>
          <w:rFonts w:ascii="Times New Roman" w:hAnsi="Times New Roman" w:cs="Times New Roman"/>
          <w:b/>
          <w:sz w:val="26"/>
          <w:szCs w:val="26"/>
          <w:u w:val="single"/>
        </w:rPr>
        <w:t xml:space="preserve">85 </w:t>
      </w:r>
      <w:r w:rsidR="00EA5A3F">
        <w:rPr>
          <w:rFonts w:ascii="Times New Roman" w:hAnsi="Times New Roman" w:cs="Times New Roman"/>
          <w:b/>
          <w:sz w:val="26"/>
          <w:szCs w:val="26"/>
          <w:u w:val="single"/>
        </w:rPr>
        <w:t>детей</w:t>
      </w:r>
      <w:r w:rsidRPr="00C4418C">
        <w:rPr>
          <w:rFonts w:ascii="Times New Roman" w:hAnsi="Times New Roman" w:cs="Times New Roman"/>
          <w:sz w:val="26"/>
          <w:szCs w:val="26"/>
        </w:rPr>
        <w:t xml:space="preserve">, умерло </w:t>
      </w:r>
      <w:r w:rsidR="00C4418C" w:rsidRPr="00C4418C">
        <w:rPr>
          <w:rFonts w:ascii="Times New Roman" w:hAnsi="Times New Roman" w:cs="Times New Roman"/>
          <w:b/>
          <w:sz w:val="26"/>
          <w:szCs w:val="26"/>
          <w:u w:val="single"/>
        </w:rPr>
        <w:t>119</w:t>
      </w:r>
      <w:r w:rsidRPr="00C4418C">
        <w:rPr>
          <w:rFonts w:ascii="Times New Roman" w:hAnsi="Times New Roman" w:cs="Times New Roman"/>
          <w:b/>
          <w:sz w:val="26"/>
          <w:szCs w:val="26"/>
          <w:u w:val="single"/>
        </w:rPr>
        <w:t xml:space="preserve"> человек</w:t>
      </w:r>
      <w:r w:rsidRPr="00C4418C">
        <w:rPr>
          <w:rFonts w:ascii="Times New Roman" w:hAnsi="Times New Roman" w:cs="Times New Roman"/>
          <w:sz w:val="26"/>
          <w:szCs w:val="26"/>
        </w:rPr>
        <w:t xml:space="preserve">. </w:t>
      </w:r>
      <w:r w:rsidRPr="00C4418C">
        <w:rPr>
          <w:rFonts w:ascii="Times New Roman" w:hAnsi="Times New Roman" w:cs="Times New Roman"/>
          <w:sz w:val="26"/>
          <w:szCs w:val="26"/>
          <w:u w:val="single"/>
        </w:rPr>
        <w:t>Естественная убыль населения района составил</w:t>
      </w:r>
      <w:r w:rsidR="007C226D" w:rsidRPr="00C4418C">
        <w:rPr>
          <w:rFonts w:ascii="Times New Roman" w:hAnsi="Times New Roman" w:cs="Times New Roman"/>
          <w:sz w:val="26"/>
          <w:szCs w:val="26"/>
          <w:u w:val="single"/>
        </w:rPr>
        <w:t>а</w:t>
      </w:r>
      <w:r w:rsidRPr="00C4418C">
        <w:rPr>
          <w:rFonts w:ascii="Times New Roman" w:hAnsi="Times New Roman" w:cs="Times New Roman"/>
          <w:sz w:val="26"/>
          <w:szCs w:val="26"/>
          <w:u w:val="single"/>
        </w:rPr>
        <w:t xml:space="preserve"> - </w:t>
      </w:r>
      <w:r w:rsidR="00C4418C" w:rsidRPr="00C4418C">
        <w:rPr>
          <w:rFonts w:ascii="Times New Roman" w:hAnsi="Times New Roman" w:cs="Times New Roman"/>
          <w:b/>
          <w:sz w:val="26"/>
          <w:szCs w:val="26"/>
          <w:u w:val="single"/>
        </w:rPr>
        <w:t>34</w:t>
      </w:r>
      <w:r w:rsidRPr="00C4418C">
        <w:rPr>
          <w:rFonts w:ascii="Times New Roman" w:hAnsi="Times New Roman" w:cs="Times New Roman"/>
          <w:sz w:val="26"/>
          <w:szCs w:val="26"/>
          <w:u w:val="single"/>
        </w:rPr>
        <w:t xml:space="preserve"> человек</w:t>
      </w:r>
      <w:r w:rsidR="00B5770E" w:rsidRPr="00C4418C">
        <w:rPr>
          <w:rFonts w:ascii="Times New Roman" w:hAnsi="Times New Roman" w:cs="Times New Roman"/>
          <w:sz w:val="26"/>
          <w:szCs w:val="26"/>
          <w:u w:val="single"/>
        </w:rPr>
        <w:t>а</w:t>
      </w:r>
      <w:r w:rsidRPr="00C4418C">
        <w:rPr>
          <w:rFonts w:ascii="Times New Roman" w:hAnsi="Times New Roman" w:cs="Times New Roman"/>
          <w:sz w:val="26"/>
          <w:szCs w:val="26"/>
          <w:u w:val="single"/>
        </w:rPr>
        <w:t xml:space="preserve">. </w:t>
      </w:r>
    </w:p>
    <w:p w:rsidR="00B67271" w:rsidRPr="00C4418C" w:rsidRDefault="00B67271" w:rsidP="00B67271">
      <w:pPr>
        <w:shd w:val="clear" w:color="auto" w:fill="FFFFFF"/>
        <w:ind w:firstLine="567"/>
        <w:jc w:val="both"/>
        <w:rPr>
          <w:rFonts w:ascii="Times New Roman" w:hAnsi="Times New Roman" w:cs="Times New Roman"/>
          <w:sz w:val="26"/>
          <w:szCs w:val="26"/>
        </w:rPr>
      </w:pPr>
      <w:r w:rsidRPr="00C4418C">
        <w:rPr>
          <w:rFonts w:ascii="Times New Roman" w:hAnsi="Times New Roman" w:cs="Times New Roman"/>
          <w:sz w:val="26"/>
          <w:szCs w:val="26"/>
        </w:rPr>
        <w:t xml:space="preserve">Среднегодовая численность постоянного населения Северо-Енисейского района по официальным данным Красноярскстата </w:t>
      </w:r>
      <w:r w:rsidRPr="00C4418C">
        <w:rPr>
          <w:rFonts w:ascii="Times New Roman" w:hAnsi="Times New Roman" w:cs="Times New Roman"/>
          <w:color w:val="000000"/>
          <w:sz w:val="26"/>
          <w:szCs w:val="26"/>
        </w:rPr>
        <w:t>на 01.01.202</w:t>
      </w:r>
      <w:r w:rsidR="00C4418C" w:rsidRPr="00C4418C">
        <w:rPr>
          <w:rFonts w:ascii="Times New Roman" w:hAnsi="Times New Roman" w:cs="Times New Roman"/>
          <w:color w:val="000000"/>
          <w:sz w:val="26"/>
          <w:szCs w:val="26"/>
        </w:rPr>
        <w:t xml:space="preserve">4 </w:t>
      </w:r>
      <w:r w:rsidRPr="00C4418C">
        <w:rPr>
          <w:rFonts w:ascii="Times New Roman" w:hAnsi="Times New Roman" w:cs="Times New Roman"/>
          <w:sz w:val="26"/>
          <w:szCs w:val="26"/>
        </w:rPr>
        <w:t xml:space="preserve">год составила </w:t>
      </w:r>
      <w:r w:rsidR="00B5770E" w:rsidRPr="00C4418C">
        <w:rPr>
          <w:rFonts w:ascii="Times New Roman" w:hAnsi="Times New Roman" w:cs="Times New Roman"/>
          <w:b/>
          <w:sz w:val="26"/>
          <w:szCs w:val="26"/>
        </w:rPr>
        <w:t>8</w:t>
      </w:r>
      <w:r w:rsidR="00C4418C" w:rsidRPr="00C4418C">
        <w:rPr>
          <w:rFonts w:ascii="Times New Roman" w:hAnsi="Times New Roman" w:cs="Times New Roman"/>
          <w:b/>
          <w:sz w:val="26"/>
          <w:szCs w:val="26"/>
        </w:rPr>
        <w:t xml:space="preserve"> 308 </w:t>
      </w:r>
      <w:r w:rsidRPr="00C4418C">
        <w:rPr>
          <w:rFonts w:ascii="Times New Roman" w:hAnsi="Times New Roman" w:cs="Times New Roman"/>
          <w:sz w:val="26"/>
          <w:szCs w:val="26"/>
        </w:rPr>
        <w:t>человек.</w:t>
      </w:r>
    </w:p>
    <w:p w:rsidR="00B67271" w:rsidRPr="00C4418C" w:rsidRDefault="00B67271" w:rsidP="00B67271">
      <w:pPr>
        <w:pStyle w:val="a4"/>
        <w:ind w:firstLine="567"/>
        <w:rPr>
          <w:color w:val="000000"/>
          <w:sz w:val="26"/>
          <w:szCs w:val="26"/>
        </w:rPr>
      </w:pPr>
      <w:r w:rsidRPr="00C4418C">
        <w:rPr>
          <w:color w:val="000000"/>
          <w:sz w:val="26"/>
          <w:szCs w:val="26"/>
        </w:rPr>
        <w:t>Динамика рождаемости и смертности представлена в таблице №6.</w:t>
      </w:r>
    </w:p>
    <w:p w:rsidR="00E61FEB" w:rsidRPr="00C4418C" w:rsidRDefault="00E61FEB" w:rsidP="00B67271">
      <w:pPr>
        <w:ind w:firstLine="709"/>
        <w:jc w:val="center"/>
        <w:rPr>
          <w:rFonts w:ascii="Times New Roman" w:hAnsi="Times New Roman" w:cs="Times New Roman"/>
          <w:b/>
          <w:sz w:val="26"/>
          <w:szCs w:val="26"/>
        </w:rPr>
      </w:pPr>
    </w:p>
    <w:p w:rsidR="00B67271" w:rsidRPr="00C4418C" w:rsidRDefault="00B67271" w:rsidP="00B67271">
      <w:pPr>
        <w:ind w:firstLine="709"/>
        <w:jc w:val="center"/>
        <w:rPr>
          <w:rFonts w:ascii="Times New Roman" w:hAnsi="Times New Roman" w:cs="Times New Roman"/>
          <w:b/>
          <w:sz w:val="26"/>
          <w:szCs w:val="26"/>
        </w:rPr>
      </w:pPr>
      <w:r w:rsidRPr="00C4418C">
        <w:rPr>
          <w:rFonts w:ascii="Times New Roman" w:hAnsi="Times New Roman" w:cs="Times New Roman"/>
          <w:b/>
          <w:sz w:val="26"/>
          <w:szCs w:val="26"/>
        </w:rPr>
        <w:t xml:space="preserve">Динамика рождаемости и смертности </w:t>
      </w:r>
    </w:p>
    <w:p w:rsidR="00B67271" w:rsidRPr="00C4418C" w:rsidRDefault="00B67271" w:rsidP="00B67271">
      <w:pPr>
        <w:ind w:right="-1" w:firstLine="540"/>
        <w:jc w:val="right"/>
        <w:rPr>
          <w:rFonts w:ascii="Times New Roman" w:hAnsi="Times New Roman" w:cs="Times New Roman"/>
          <w:sz w:val="26"/>
          <w:szCs w:val="26"/>
        </w:rPr>
      </w:pPr>
      <w:r w:rsidRPr="00C4418C">
        <w:rPr>
          <w:rFonts w:ascii="Times New Roman" w:hAnsi="Times New Roman" w:cs="Times New Roman"/>
          <w:sz w:val="26"/>
          <w:szCs w:val="26"/>
        </w:rPr>
        <w:t>Таблица №6</w:t>
      </w:r>
    </w:p>
    <w:tbl>
      <w:tblPr>
        <w:tblW w:w="9498" w:type="dxa"/>
        <w:tblInd w:w="108" w:type="dxa"/>
        <w:tblLayout w:type="fixed"/>
        <w:tblLook w:val="0000"/>
      </w:tblPr>
      <w:tblGrid>
        <w:gridCol w:w="2977"/>
        <w:gridCol w:w="1276"/>
        <w:gridCol w:w="1275"/>
        <w:gridCol w:w="1276"/>
        <w:gridCol w:w="1276"/>
        <w:gridCol w:w="1418"/>
      </w:tblGrid>
      <w:tr w:rsidR="00C4418C" w:rsidRPr="00C4418C" w:rsidTr="00C4418C">
        <w:trPr>
          <w:cantSplit/>
          <w:trHeight w:val="558"/>
        </w:trPr>
        <w:tc>
          <w:tcPr>
            <w:tcW w:w="2977" w:type="dxa"/>
            <w:tcBorders>
              <w:top w:val="single" w:sz="4" w:space="0" w:color="000000"/>
              <w:left w:val="single" w:sz="4" w:space="0" w:color="000000"/>
            </w:tcBorders>
            <w:shd w:val="clear" w:color="auto" w:fill="auto"/>
            <w:vAlign w:val="center"/>
          </w:tcPr>
          <w:p w:rsidR="00C4418C" w:rsidRPr="00C4418C" w:rsidRDefault="00C4418C" w:rsidP="00B67271">
            <w:pPr>
              <w:snapToGrid w:val="0"/>
              <w:ind w:firstLine="6"/>
              <w:jc w:val="center"/>
              <w:rPr>
                <w:rFonts w:ascii="Times New Roman" w:hAnsi="Times New Roman" w:cs="Times New Roman"/>
                <w:b/>
                <w:iCs/>
                <w:sz w:val="24"/>
                <w:szCs w:val="24"/>
              </w:rPr>
            </w:pPr>
            <w:r w:rsidRPr="00C4418C">
              <w:rPr>
                <w:rFonts w:ascii="Times New Roman" w:hAnsi="Times New Roman" w:cs="Times New Roman"/>
                <w:b/>
                <w:iCs/>
                <w:sz w:val="24"/>
                <w:szCs w:val="24"/>
              </w:rPr>
              <w:t>Наименование показателя</w:t>
            </w:r>
          </w:p>
        </w:tc>
        <w:tc>
          <w:tcPr>
            <w:tcW w:w="1276" w:type="dxa"/>
            <w:tcBorders>
              <w:top w:val="single" w:sz="4" w:space="0" w:color="000000"/>
              <w:left w:val="single" w:sz="4" w:space="0" w:color="auto"/>
              <w:right w:val="single" w:sz="4" w:space="0" w:color="auto"/>
            </w:tcBorders>
            <w:vAlign w:val="center"/>
          </w:tcPr>
          <w:p w:rsidR="00C4418C" w:rsidRPr="00C4418C" w:rsidRDefault="00C4418C" w:rsidP="00C4418C">
            <w:pPr>
              <w:snapToGrid w:val="0"/>
              <w:jc w:val="center"/>
              <w:rPr>
                <w:rFonts w:ascii="Times New Roman" w:hAnsi="Times New Roman" w:cs="Times New Roman"/>
                <w:b/>
                <w:sz w:val="24"/>
                <w:szCs w:val="24"/>
              </w:rPr>
            </w:pPr>
            <w:r w:rsidRPr="00C4418C">
              <w:rPr>
                <w:rFonts w:ascii="Times New Roman" w:hAnsi="Times New Roman" w:cs="Times New Roman"/>
                <w:b/>
                <w:sz w:val="24"/>
                <w:szCs w:val="24"/>
              </w:rPr>
              <w:t>2020</w:t>
            </w:r>
          </w:p>
        </w:tc>
        <w:tc>
          <w:tcPr>
            <w:tcW w:w="1275" w:type="dxa"/>
            <w:tcBorders>
              <w:top w:val="single" w:sz="4" w:space="0" w:color="000000"/>
              <w:left w:val="single" w:sz="4" w:space="0" w:color="auto"/>
              <w:right w:val="single" w:sz="4" w:space="0" w:color="auto"/>
            </w:tcBorders>
            <w:vAlign w:val="center"/>
          </w:tcPr>
          <w:p w:rsidR="00C4418C" w:rsidRPr="00C4418C" w:rsidRDefault="00C4418C" w:rsidP="00C4418C">
            <w:pPr>
              <w:snapToGrid w:val="0"/>
              <w:ind w:firstLine="6"/>
              <w:jc w:val="center"/>
              <w:rPr>
                <w:rFonts w:ascii="Times New Roman" w:hAnsi="Times New Roman" w:cs="Times New Roman"/>
                <w:b/>
                <w:sz w:val="24"/>
                <w:szCs w:val="24"/>
              </w:rPr>
            </w:pPr>
            <w:r w:rsidRPr="00C4418C">
              <w:rPr>
                <w:rFonts w:ascii="Times New Roman" w:hAnsi="Times New Roman" w:cs="Times New Roman"/>
                <w:b/>
                <w:sz w:val="24"/>
                <w:szCs w:val="24"/>
              </w:rPr>
              <w:t>2021</w:t>
            </w:r>
          </w:p>
        </w:tc>
        <w:tc>
          <w:tcPr>
            <w:tcW w:w="1276" w:type="dxa"/>
            <w:tcBorders>
              <w:top w:val="single" w:sz="4" w:space="0" w:color="000000"/>
              <w:left w:val="single" w:sz="4" w:space="0" w:color="auto"/>
              <w:right w:val="single" w:sz="4" w:space="0" w:color="000000"/>
            </w:tcBorders>
            <w:vAlign w:val="center"/>
          </w:tcPr>
          <w:p w:rsidR="00C4418C" w:rsidRPr="00C4418C" w:rsidRDefault="00C4418C" w:rsidP="00C4418C">
            <w:pPr>
              <w:snapToGrid w:val="0"/>
              <w:ind w:firstLine="6"/>
              <w:jc w:val="center"/>
              <w:rPr>
                <w:rFonts w:ascii="Times New Roman" w:hAnsi="Times New Roman" w:cs="Times New Roman"/>
                <w:b/>
                <w:sz w:val="24"/>
                <w:szCs w:val="24"/>
              </w:rPr>
            </w:pPr>
            <w:r w:rsidRPr="00C4418C">
              <w:rPr>
                <w:rFonts w:ascii="Times New Roman" w:hAnsi="Times New Roman" w:cs="Times New Roman"/>
                <w:b/>
                <w:sz w:val="24"/>
                <w:szCs w:val="24"/>
              </w:rPr>
              <w:t>2022</w:t>
            </w:r>
          </w:p>
        </w:tc>
        <w:tc>
          <w:tcPr>
            <w:tcW w:w="1276" w:type="dxa"/>
            <w:tcBorders>
              <w:top w:val="single" w:sz="4" w:space="0" w:color="000000"/>
              <w:left w:val="single" w:sz="4" w:space="0" w:color="000000"/>
              <w:right w:val="single" w:sz="4" w:space="0" w:color="000000"/>
            </w:tcBorders>
            <w:vAlign w:val="center"/>
          </w:tcPr>
          <w:p w:rsidR="00C4418C" w:rsidRPr="00C4418C" w:rsidRDefault="00C4418C" w:rsidP="00C4418C">
            <w:pPr>
              <w:snapToGrid w:val="0"/>
              <w:ind w:firstLine="6"/>
              <w:jc w:val="center"/>
              <w:rPr>
                <w:rFonts w:ascii="Times New Roman" w:hAnsi="Times New Roman" w:cs="Times New Roman"/>
                <w:b/>
                <w:sz w:val="24"/>
                <w:szCs w:val="24"/>
              </w:rPr>
            </w:pPr>
            <w:r w:rsidRPr="00C4418C">
              <w:rPr>
                <w:rFonts w:ascii="Times New Roman" w:hAnsi="Times New Roman" w:cs="Times New Roman"/>
                <w:b/>
                <w:sz w:val="24"/>
                <w:szCs w:val="24"/>
              </w:rPr>
              <w:t>2023</w:t>
            </w:r>
          </w:p>
        </w:tc>
        <w:tc>
          <w:tcPr>
            <w:tcW w:w="1418" w:type="dxa"/>
            <w:tcBorders>
              <w:top w:val="single" w:sz="4" w:space="0" w:color="000000"/>
              <w:left w:val="single" w:sz="4" w:space="0" w:color="000000"/>
              <w:right w:val="single" w:sz="4" w:space="0" w:color="000000"/>
            </w:tcBorders>
            <w:vAlign w:val="center"/>
          </w:tcPr>
          <w:p w:rsidR="00C4418C" w:rsidRPr="00C4418C" w:rsidRDefault="00C4418C" w:rsidP="00C4418C">
            <w:pPr>
              <w:snapToGrid w:val="0"/>
              <w:ind w:firstLine="6"/>
              <w:jc w:val="center"/>
              <w:rPr>
                <w:rFonts w:ascii="Times New Roman" w:hAnsi="Times New Roman" w:cs="Times New Roman"/>
                <w:b/>
                <w:sz w:val="24"/>
                <w:szCs w:val="24"/>
              </w:rPr>
            </w:pPr>
            <w:r w:rsidRPr="00C4418C">
              <w:rPr>
                <w:rFonts w:ascii="Times New Roman" w:hAnsi="Times New Roman" w:cs="Times New Roman"/>
                <w:b/>
                <w:sz w:val="24"/>
                <w:szCs w:val="24"/>
              </w:rPr>
              <w:t>2024</w:t>
            </w:r>
          </w:p>
        </w:tc>
      </w:tr>
      <w:tr w:rsidR="00C4418C" w:rsidRPr="00C4418C" w:rsidTr="00C4418C">
        <w:trPr>
          <w:trHeight w:val="401"/>
        </w:trPr>
        <w:tc>
          <w:tcPr>
            <w:tcW w:w="2977" w:type="dxa"/>
            <w:tcBorders>
              <w:top w:val="single" w:sz="4" w:space="0" w:color="000000"/>
              <w:left w:val="single" w:sz="4" w:space="0" w:color="000000"/>
              <w:bottom w:val="single" w:sz="4" w:space="0" w:color="000000"/>
            </w:tcBorders>
            <w:shd w:val="clear" w:color="auto" w:fill="auto"/>
            <w:vAlign w:val="center"/>
          </w:tcPr>
          <w:p w:rsidR="00C4418C" w:rsidRPr="00C4418C" w:rsidRDefault="00C4418C" w:rsidP="00B67271">
            <w:pPr>
              <w:snapToGrid w:val="0"/>
              <w:rPr>
                <w:rFonts w:ascii="Times New Roman" w:hAnsi="Times New Roman" w:cs="Times New Roman"/>
                <w:b/>
                <w:color w:val="000000"/>
                <w:sz w:val="24"/>
                <w:szCs w:val="24"/>
              </w:rPr>
            </w:pPr>
            <w:r w:rsidRPr="00C4418C">
              <w:rPr>
                <w:rFonts w:ascii="Times New Roman" w:hAnsi="Times New Roman" w:cs="Times New Roman"/>
                <w:b/>
                <w:color w:val="000000"/>
                <w:sz w:val="24"/>
                <w:szCs w:val="24"/>
              </w:rPr>
              <w:t>Родилось</w:t>
            </w:r>
          </w:p>
        </w:tc>
        <w:tc>
          <w:tcPr>
            <w:tcW w:w="1276" w:type="dxa"/>
            <w:tcBorders>
              <w:top w:val="single" w:sz="4" w:space="0" w:color="000000"/>
              <w:left w:val="single" w:sz="4" w:space="0" w:color="auto"/>
              <w:bottom w:val="single" w:sz="4" w:space="0" w:color="000000"/>
              <w:right w:val="single" w:sz="4" w:space="0" w:color="auto"/>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97</w:t>
            </w:r>
          </w:p>
        </w:tc>
        <w:tc>
          <w:tcPr>
            <w:tcW w:w="1275" w:type="dxa"/>
            <w:tcBorders>
              <w:top w:val="single" w:sz="4" w:space="0" w:color="000000"/>
              <w:left w:val="single" w:sz="4" w:space="0" w:color="auto"/>
              <w:bottom w:val="single" w:sz="4" w:space="0" w:color="000000"/>
              <w:right w:val="single" w:sz="4" w:space="0" w:color="auto"/>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89</w:t>
            </w:r>
          </w:p>
        </w:tc>
        <w:tc>
          <w:tcPr>
            <w:tcW w:w="1276" w:type="dxa"/>
            <w:tcBorders>
              <w:top w:val="single" w:sz="4" w:space="0" w:color="000000"/>
              <w:left w:val="single" w:sz="4" w:space="0" w:color="auto"/>
              <w:bottom w:val="single" w:sz="4" w:space="0" w:color="000000"/>
              <w:right w:val="single" w:sz="4" w:space="0" w:color="000000"/>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88</w:t>
            </w:r>
          </w:p>
        </w:tc>
        <w:tc>
          <w:tcPr>
            <w:tcW w:w="1276" w:type="dxa"/>
            <w:tcBorders>
              <w:top w:val="single" w:sz="4" w:space="0" w:color="000000"/>
              <w:left w:val="single" w:sz="4" w:space="0" w:color="000000"/>
              <w:bottom w:val="single" w:sz="4" w:space="0" w:color="000000"/>
              <w:right w:val="single" w:sz="4" w:space="0" w:color="000000"/>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68</w:t>
            </w:r>
          </w:p>
        </w:tc>
        <w:tc>
          <w:tcPr>
            <w:tcW w:w="1418" w:type="dxa"/>
            <w:tcBorders>
              <w:top w:val="single" w:sz="4" w:space="0" w:color="000000"/>
              <w:left w:val="single" w:sz="4" w:space="0" w:color="000000"/>
              <w:bottom w:val="single" w:sz="4" w:space="0" w:color="000000"/>
              <w:right w:val="single" w:sz="4" w:space="0" w:color="000000"/>
            </w:tcBorders>
            <w:vAlign w:val="center"/>
          </w:tcPr>
          <w:p w:rsidR="00C4418C" w:rsidRPr="00C4418C" w:rsidRDefault="00EA5A3F" w:rsidP="00E671E1">
            <w:pPr>
              <w:snapToGrid w:val="0"/>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r>
      <w:tr w:rsidR="00C4418C" w:rsidRPr="00C4418C" w:rsidTr="00C4418C">
        <w:trPr>
          <w:trHeight w:val="435"/>
        </w:trPr>
        <w:tc>
          <w:tcPr>
            <w:tcW w:w="2977" w:type="dxa"/>
            <w:tcBorders>
              <w:top w:val="single" w:sz="4" w:space="0" w:color="000000"/>
              <w:left w:val="single" w:sz="4" w:space="0" w:color="000000"/>
              <w:bottom w:val="single" w:sz="4" w:space="0" w:color="000000"/>
            </w:tcBorders>
            <w:shd w:val="clear" w:color="auto" w:fill="auto"/>
            <w:vAlign w:val="center"/>
          </w:tcPr>
          <w:p w:rsidR="00C4418C" w:rsidRPr="00C4418C" w:rsidRDefault="00C4418C" w:rsidP="00B67271">
            <w:pPr>
              <w:snapToGrid w:val="0"/>
              <w:rPr>
                <w:rFonts w:ascii="Times New Roman" w:hAnsi="Times New Roman" w:cs="Times New Roman"/>
                <w:b/>
                <w:color w:val="000000"/>
                <w:sz w:val="24"/>
                <w:szCs w:val="24"/>
              </w:rPr>
            </w:pPr>
            <w:r w:rsidRPr="00C4418C">
              <w:rPr>
                <w:rFonts w:ascii="Times New Roman" w:hAnsi="Times New Roman" w:cs="Times New Roman"/>
                <w:b/>
                <w:color w:val="000000"/>
                <w:sz w:val="24"/>
                <w:szCs w:val="24"/>
              </w:rPr>
              <w:t>Умерло</w:t>
            </w:r>
          </w:p>
        </w:tc>
        <w:tc>
          <w:tcPr>
            <w:tcW w:w="1276" w:type="dxa"/>
            <w:tcBorders>
              <w:top w:val="single" w:sz="4" w:space="0" w:color="000000"/>
              <w:left w:val="single" w:sz="4" w:space="0" w:color="auto"/>
              <w:bottom w:val="single" w:sz="4" w:space="0" w:color="000000"/>
              <w:right w:val="single" w:sz="4" w:space="0" w:color="auto"/>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115</w:t>
            </w:r>
          </w:p>
        </w:tc>
        <w:tc>
          <w:tcPr>
            <w:tcW w:w="1275" w:type="dxa"/>
            <w:tcBorders>
              <w:top w:val="single" w:sz="4" w:space="0" w:color="000000"/>
              <w:left w:val="single" w:sz="4" w:space="0" w:color="auto"/>
              <w:bottom w:val="single" w:sz="4" w:space="0" w:color="000000"/>
              <w:right w:val="single" w:sz="4" w:space="0" w:color="auto"/>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140</w:t>
            </w:r>
          </w:p>
        </w:tc>
        <w:tc>
          <w:tcPr>
            <w:tcW w:w="1276" w:type="dxa"/>
            <w:tcBorders>
              <w:top w:val="single" w:sz="4" w:space="0" w:color="000000"/>
              <w:left w:val="single" w:sz="4" w:space="0" w:color="auto"/>
              <w:bottom w:val="single" w:sz="4" w:space="0" w:color="000000"/>
              <w:right w:val="single" w:sz="4" w:space="0" w:color="000000"/>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128</w:t>
            </w:r>
          </w:p>
        </w:tc>
        <w:tc>
          <w:tcPr>
            <w:tcW w:w="1276" w:type="dxa"/>
            <w:tcBorders>
              <w:top w:val="single" w:sz="4" w:space="0" w:color="000000"/>
              <w:left w:val="single" w:sz="4" w:space="0" w:color="000000"/>
              <w:bottom w:val="single" w:sz="4" w:space="0" w:color="000000"/>
              <w:right w:val="single" w:sz="4" w:space="0" w:color="000000"/>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109</w:t>
            </w:r>
          </w:p>
        </w:tc>
        <w:tc>
          <w:tcPr>
            <w:tcW w:w="1418" w:type="dxa"/>
            <w:tcBorders>
              <w:top w:val="single" w:sz="4" w:space="0" w:color="000000"/>
              <w:left w:val="single" w:sz="4" w:space="0" w:color="000000"/>
              <w:bottom w:val="single" w:sz="4" w:space="0" w:color="000000"/>
              <w:right w:val="single" w:sz="4" w:space="0" w:color="000000"/>
            </w:tcBorders>
            <w:vAlign w:val="center"/>
          </w:tcPr>
          <w:p w:rsidR="00C4418C" w:rsidRPr="00C4418C" w:rsidRDefault="00C4418C" w:rsidP="00EA5A3F">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11</w:t>
            </w:r>
            <w:r w:rsidR="00EA5A3F">
              <w:rPr>
                <w:rFonts w:ascii="Times New Roman" w:hAnsi="Times New Roman" w:cs="Times New Roman"/>
                <w:color w:val="000000"/>
                <w:sz w:val="24"/>
                <w:szCs w:val="24"/>
              </w:rPr>
              <w:t>9</w:t>
            </w:r>
          </w:p>
        </w:tc>
      </w:tr>
      <w:tr w:rsidR="00C4418C" w:rsidRPr="00C4418C" w:rsidTr="00C4418C">
        <w:trPr>
          <w:trHeight w:val="413"/>
        </w:trPr>
        <w:tc>
          <w:tcPr>
            <w:tcW w:w="2977" w:type="dxa"/>
            <w:tcBorders>
              <w:top w:val="single" w:sz="4" w:space="0" w:color="000000"/>
              <w:left w:val="single" w:sz="4" w:space="0" w:color="000000"/>
              <w:bottom w:val="single" w:sz="4" w:space="0" w:color="000000"/>
            </w:tcBorders>
            <w:shd w:val="clear" w:color="auto" w:fill="auto"/>
            <w:vAlign w:val="center"/>
          </w:tcPr>
          <w:p w:rsidR="00C4418C" w:rsidRPr="00C4418C" w:rsidRDefault="00C4418C" w:rsidP="00B67271">
            <w:pPr>
              <w:snapToGrid w:val="0"/>
              <w:rPr>
                <w:rFonts w:ascii="Times New Roman" w:hAnsi="Times New Roman" w:cs="Times New Roman"/>
                <w:b/>
                <w:color w:val="000000"/>
                <w:sz w:val="24"/>
                <w:szCs w:val="24"/>
              </w:rPr>
            </w:pPr>
            <w:r w:rsidRPr="00C4418C">
              <w:rPr>
                <w:rFonts w:ascii="Times New Roman" w:hAnsi="Times New Roman" w:cs="Times New Roman"/>
                <w:b/>
                <w:color w:val="000000"/>
                <w:sz w:val="24"/>
                <w:szCs w:val="24"/>
              </w:rPr>
              <w:t>Естественный прирост</w:t>
            </w:r>
          </w:p>
        </w:tc>
        <w:tc>
          <w:tcPr>
            <w:tcW w:w="1276" w:type="dxa"/>
            <w:tcBorders>
              <w:top w:val="single" w:sz="4" w:space="0" w:color="000000"/>
              <w:left w:val="single" w:sz="4" w:space="0" w:color="auto"/>
              <w:bottom w:val="single" w:sz="4" w:space="0" w:color="000000"/>
              <w:right w:val="single" w:sz="4" w:space="0" w:color="auto"/>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-18</w:t>
            </w:r>
          </w:p>
        </w:tc>
        <w:tc>
          <w:tcPr>
            <w:tcW w:w="1275" w:type="dxa"/>
            <w:tcBorders>
              <w:top w:val="single" w:sz="4" w:space="0" w:color="000000"/>
              <w:left w:val="single" w:sz="4" w:space="0" w:color="auto"/>
              <w:bottom w:val="single" w:sz="4" w:space="0" w:color="000000"/>
              <w:right w:val="single" w:sz="4" w:space="0" w:color="auto"/>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- 51</w:t>
            </w:r>
          </w:p>
        </w:tc>
        <w:tc>
          <w:tcPr>
            <w:tcW w:w="1276" w:type="dxa"/>
            <w:tcBorders>
              <w:top w:val="single" w:sz="4" w:space="0" w:color="000000"/>
              <w:left w:val="single" w:sz="4" w:space="0" w:color="auto"/>
              <w:bottom w:val="single" w:sz="4" w:space="0" w:color="000000"/>
              <w:right w:val="single" w:sz="4" w:space="0" w:color="000000"/>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- 40</w:t>
            </w:r>
          </w:p>
        </w:tc>
        <w:tc>
          <w:tcPr>
            <w:tcW w:w="1276" w:type="dxa"/>
            <w:tcBorders>
              <w:top w:val="single" w:sz="4" w:space="0" w:color="000000"/>
              <w:left w:val="single" w:sz="4" w:space="0" w:color="000000"/>
              <w:bottom w:val="single" w:sz="4" w:space="0" w:color="000000"/>
              <w:right w:val="single" w:sz="4" w:space="0" w:color="000000"/>
            </w:tcBorders>
            <w:vAlign w:val="center"/>
          </w:tcPr>
          <w:p w:rsidR="00C4418C" w:rsidRPr="00C4418C" w:rsidRDefault="00C4418C" w:rsidP="00C4418C">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- 41</w:t>
            </w:r>
          </w:p>
        </w:tc>
        <w:tc>
          <w:tcPr>
            <w:tcW w:w="1418" w:type="dxa"/>
            <w:tcBorders>
              <w:top w:val="single" w:sz="4" w:space="0" w:color="000000"/>
              <w:left w:val="single" w:sz="4" w:space="0" w:color="000000"/>
              <w:bottom w:val="single" w:sz="4" w:space="0" w:color="000000"/>
              <w:right w:val="single" w:sz="4" w:space="0" w:color="000000"/>
            </w:tcBorders>
            <w:vAlign w:val="center"/>
          </w:tcPr>
          <w:p w:rsidR="00C4418C" w:rsidRPr="00C4418C" w:rsidRDefault="00C4418C" w:rsidP="00E671E1">
            <w:pPr>
              <w:snapToGrid w:val="0"/>
              <w:jc w:val="center"/>
              <w:rPr>
                <w:rFonts w:ascii="Times New Roman" w:hAnsi="Times New Roman" w:cs="Times New Roman"/>
                <w:color w:val="000000"/>
                <w:sz w:val="24"/>
                <w:szCs w:val="24"/>
              </w:rPr>
            </w:pPr>
            <w:r w:rsidRPr="00C4418C">
              <w:rPr>
                <w:rFonts w:ascii="Times New Roman" w:hAnsi="Times New Roman" w:cs="Times New Roman"/>
                <w:color w:val="000000"/>
                <w:sz w:val="24"/>
                <w:szCs w:val="24"/>
              </w:rPr>
              <w:t>- 3</w:t>
            </w:r>
            <w:r>
              <w:rPr>
                <w:rFonts w:ascii="Times New Roman" w:hAnsi="Times New Roman" w:cs="Times New Roman"/>
                <w:color w:val="000000"/>
                <w:sz w:val="24"/>
                <w:szCs w:val="24"/>
              </w:rPr>
              <w:t>4</w:t>
            </w:r>
          </w:p>
        </w:tc>
      </w:tr>
    </w:tbl>
    <w:p w:rsidR="008B0653" w:rsidRDefault="008B0653" w:rsidP="00BE3790">
      <w:pPr>
        <w:ind w:firstLine="567"/>
        <w:jc w:val="both"/>
        <w:rPr>
          <w:rFonts w:ascii="Times New Roman" w:hAnsi="Times New Roman" w:cs="Times New Roman"/>
          <w:sz w:val="26"/>
          <w:szCs w:val="26"/>
        </w:rPr>
      </w:pPr>
    </w:p>
    <w:p w:rsidR="00B67271" w:rsidRPr="00C4418C" w:rsidRDefault="00B67271" w:rsidP="00BE3790">
      <w:pPr>
        <w:ind w:firstLine="567"/>
        <w:jc w:val="both"/>
        <w:rPr>
          <w:rFonts w:ascii="Times New Roman" w:hAnsi="Times New Roman" w:cs="Times New Roman"/>
          <w:sz w:val="26"/>
          <w:szCs w:val="26"/>
        </w:rPr>
      </w:pPr>
      <w:r w:rsidRPr="00C4418C">
        <w:rPr>
          <w:rFonts w:ascii="Times New Roman" w:hAnsi="Times New Roman" w:cs="Times New Roman"/>
          <w:sz w:val="26"/>
          <w:szCs w:val="26"/>
        </w:rPr>
        <w:t>Динамика рождаемости и смертности по годам представлена на рисунке 8:</w:t>
      </w:r>
    </w:p>
    <w:p w:rsidR="00B67271" w:rsidRPr="00186310" w:rsidRDefault="00B67271" w:rsidP="00B67271">
      <w:pPr>
        <w:ind w:firstLine="709"/>
        <w:jc w:val="both"/>
        <w:rPr>
          <w:rFonts w:ascii="Times New Roman" w:hAnsi="Times New Roman" w:cs="Times New Roman"/>
          <w:sz w:val="26"/>
          <w:szCs w:val="26"/>
          <w:highlight w:val="yellow"/>
        </w:rPr>
      </w:pPr>
    </w:p>
    <w:p w:rsidR="00B67271" w:rsidRPr="00186310" w:rsidRDefault="00B67271" w:rsidP="00B67271">
      <w:pPr>
        <w:jc w:val="center"/>
        <w:rPr>
          <w:rFonts w:ascii="Times New Roman" w:hAnsi="Times New Roman" w:cs="Times New Roman"/>
          <w:b/>
          <w:sz w:val="26"/>
          <w:szCs w:val="26"/>
          <w:highlight w:val="yellow"/>
        </w:rPr>
      </w:pPr>
      <w:r w:rsidRPr="00C4418C">
        <w:rPr>
          <w:rFonts w:ascii="Times New Roman" w:hAnsi="Times New Roman" w:cs="Times New Roman"/>
          <w:b/>
          <w:noProof/>
          <w:sz w:val="26"/>
          <w:szCs w:val="26"/>
        </w:rPr>
        <w:drawing>
          <wp:inline distT="0" distB="0" distL="0" distR="0">
            <wp:extent cx="6013568" cy="2264735"/>
            <wp:effectExtent l="19050" t="0" r="25282" b="2215"/>
            <wp:docPr id="5" name="Объект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67271" w:rsidRPr="00C4418C" w:rsidRDefault="00B67271" w:rsidP="00B67271">
      <w:pPr>
        <w:jc w:val="center"/>
        <w:rPr>
          <w:rFonts w:ascii="Times New Roman" w:hAnsi="Times New Roman" w:cs="Times New Roman"/>
          <w:b/>
          <w:sz w:val="24"/>
          <w:szCs w:val="24"/>
        </w:rPr>
      </w:pPr>
      <w:r w:rsidRPr="00C4418C">
        <w:rPr>
          <w:rFonts w:ascii="Times New Roman" w:hAnsi="Times New Roman" w:cs="Times New Roman"/>
          <w:b/>
          <w:sz w:val="24"/>
          <w:szCs w:val="24"/>
        </w:rPr>
        <w:t>Рис.8.  Динамика рождаемости и смертности по годам, чел.</w:t>
      </w:r>
    </w:p>
    <w:p w:rsidR="00CF6BA4" w:rsidRPr="00186310" w:rsidRDefault="00CF6BA4" w:rsidP="00B67271">
      <w:pPr>
        <w:shd w:val="clear" w:color="auto" w:fill="FFFFFF" w:themeFill="background1"/>
        <w:ind w:firstLine="567"/>
        <w:jc w:val="both"/>
        <w:rPr>
          <w:rFonts w:ascii="Times New Roman" w:hAnsi="Times New Roman" w:cs="Times New Roman"/>
          <w:sz w:val="26"/>
          <w:szCs w:val="26"/>
          <w:highlight w:val="yellow"/>
        </w:rPr>
      </w:pPr>
    </w:p>
    <w:p w:rsidR="00B67271" w:rsidRPr="00F94A45" w:rsidRDefault="00B67271" w:rsidP="00B67271">
      <w:pPr>
        <w:shd w:val="clear" w:color="auto" w:fill="FFFFFF" w:themeFill="background1"/>
        <w:ind w:firstLine="567"/>
        <w:jc w:val="both"/>
        <w:rPr>
          <w:rFonts w:ascii="Times New Roman" w:hAnsi="Times New Roman" w:cs="Times New Roman"/>
          <w:sz w:val="26"/>
          <w:szCs w:val="26"/>
        </w:rPr>
      </w:pPr>
      <w:r w:rsidRPr="00F94A45">
        <w:rPr>
          <w:rFonts w:ascii="Times New Roman" w:hAnsi="Times New Roman" w:cs="Times New Roman"/>
          <w:sz w:val="26"/>
          <w:szCs w:val="26"/>
        </w:rPr>
        <w:t>За 202</w:t>
      </w:r>
      <w:r w:rsidR="00C4418C" w:rsidRPr="00F94A45">
        <w:rPr>
          <w:rFonts w:ascii="Times New Roman" w:hAnsi="Times New Roman" w:cs="Times New Roman"/>
          <w:sz w:val="26"/>
          <w:szCs w:val="26"/>
        </w:rPr>
        <w:t>4</w:t>
      </w:r>
      <w:r w:rsidRPr="00F94A45">
        <w:rPr>
          <w:rFonts w:ascii="Times New Roman" w:hAnsi="Times New Roman" w:cs="Times New Roman"/>
          <w:sz w:val="26"/>
          <w:szCs w:val="26"/>
        </w:rPr>
        <w:t xml:space="preserve"> год в Северо-Енисейском районе создан</w:t>
      </w:r>
      <w:r w:rsidR="00C4418C" w:rsidRPr="00F94A45">
        <w:rPr>
          <w:rFonts w:ascii="Times New Roman" w:hAnsi="Times New Roman" w:cs="Times New Roman"/>
          <w:sz w:val="26"/>
          <w:szCs w:val="26"/>
        </w:rPr>
        <w:t>о</w:t>
      </w:r>
      <w:r w:rsidR="00EA5A3F">
        <w:rPr>
          <w:rFonts w:ascii="Times New Roman" w:hAnsi="Times New Roman" w:cs="Times New Roman"/>
          <w:sz w:val="26"/>
          <w:szCs w:val="26"/>
        </w:rPr>
        <w:t xml:space="preserve"> </w:t>
      </w:r>
      <w:r w:rsidR="00C4418C" w:rsidRPr="00F94A45">
        <w:rPr>
          <w:rFonts w:ascii="Times New Roman" w:hAnsi="Times New Roman" w:cs="Times New Roman"/>
          <w:sz w:val="26"/>
          <w:szCs w:val="26"/>
        </w:rPr>
        <w:t>67</w:t>
      </w:r>
      <w:r w:rsidRPr="00F94A45">
        <w:rPr>
          <w:rFonts w:ascii="Times New Roman" w:hAnsi="Times New Roman" w:cs="Times New Roman"/>
          <w:b/>
          <w:sz w:val="26"/>
          <w:szCs w:val="26"/>
        </w:rPr>
        <w:t xml:space="preserve"> нов</w:t>
      </w:r>
      <w:r w:rsidR="00B5770E" w:rsidRPr="00F94A45">
        <w:rPr>
          <w:rFonts w:ascii="Times New Roman" w:hAnsi="Times New Roman" w:cs="Times New Roman"/>
          <w:b/>
          <w:sz w:val="26"/>
          <w:szCs w:val="26"/>
        </w:rPr>
        <w:t>ых</w:t>
      </w:r>
      <w:r w:rsidRPr="00F94A45">
        <w:rPr>
          <w:rFonts w:ascii="Times New Roman" w:hAnsi="Times New Roman" w:cs="Times New Roman"/>
          <w:b/>
          <w:sz w:val="26"/>
          <w:szCs w:val="26"/>
        </w:rPr>
        <w:t xml:space="preserve"> сем</w:t>
      </w:r>
      <w:r w:rsidR="00B5770E" w:rsidRPr="00F94A45">
        <w:rPr>
          <w:rFonts w:ascii="Times New Roman" w:hAnsi="Times New Roman" w:cs="Times New Roman"/>
          <w:b/>
          <w:sz w:val="26"/>
          <w:szCs w:val="26"/>
        </w:rPr>
        <w:t>ей</w:t>
      </w:r>
      <w:r w:rsidRPr="00F94A45">
        <w:rPr>
          <w:rFonts w:ascii="Times New Roman" w:hAnsi="Times New Roman" w:cs="Times New Roman"/>
          <w:sz w:val="26"/>
          <w:szCs w:val="26"/>
        </w:rPr>
        <w:t xml:space="preserve"> (</w:t>
      </w:r>
      <w:r w:rsidR="00F94A45" w:rsidRPr="00F94A45">
        <w:rPr>
          <w:rFonts w:ascii="Times New Roman" w:hAnsi="Times New Roman" w:cs="Times New Roman"/>
          <w:sz w:val="26"/>
          <w:szCs w:val="26"/>
        </w:rPr>
        <w:t>снижение</w:t>
      </w:r>
      <w:r w:rsidRPr="00F94A45">
        <w:rPr>
          <w:rFonts w:ascii="Times New Roman" w:hAnsi="Times New Roman" w:cs="Times New Roman"/>
          <w:b/>
          <w:sz w:val="26"/>
          <w:szCs w:val="26"/>
        </w:rPr>
        <w:t>на</w:t>
      </w:r>
      <w:r w:rsidR="00F94A45" w:rsidRPr="00F94A45">
        <w:rPr>
          <w:rFonts w:ascii="Times New Roman" w:hAnsi="Times New Roman" w:cs="Times New Roman"/>
          <w:b/>
          <w:sz w:val="26"/>
          <w:szCs w:val="26"/>
        </w:rPr>
        <w:t>15,2</w:t>
      </w:r>
      <w:r w:rsidRPr="00F94A45">
        <w:rPr>
          <w:rFonts w:ascii="Times New Roman" w:hAnsi="Times New Roman" w:cs="Times New Roman"/>
          <w:b/>
          <w:sz w:val="26"/>
          <w:szCs w:val="26"/>
        </w:rPr>
        <w:t>%</w:t>
      </w:r>
      <w:r w:rsidRPr="00F94A45">
        <w:rPr>
          <w:rFonts w:ascii="Times New Roman" w:hAnsi="Times New Roman" w:cs="Times New Roman"/>
          <w:sz w:val="26"/>
          <w:szCs w:val="26"/>
        </w:rPr>
        <w:t xml:space="preserve"> по отношению к 202</w:t>
      </w:r>
      <w:r w:rsidR="00F94A45" w:rsidRPr="00F94A45">
        <w:rPr>
          <w:rFonts w:ascii="Times New Roman" w:hAnsi="Times New Roman" w:cs="Times New Roman"/>
          <w:sz w:val="26"/>
          <w:szCs w:val="26"/>
        </w:rPr>
        <w:t>3</w:t>
      </w:r>
      <w:r w:rsidRPr="00F94A45">
        <w:rPr>
          <w:rFonts w:ascii="Times New Roman" w:hAnsi="Times New Roman" w:cs="Times New Roman"/>
          <w:sz w:val="26"/>
          <w:szCs w:val="26"/>
        </w:rPr>
        <w:t xml:space="preserve"> году), и зарегистрировано </w:t>
      </w:r>
      <w:r w:rsidR="00F94A45" w:rsidRPr="00F94A45">
        <w:rPr>
          <w:rFonts w:ascii="Times New Roman" w:hAnsi="Times New Roman" w:cs="Times New Roman"/>
          <w:b/>
          <w:sz w:val="26"/>
          <w:szCs w:val="26"/>
        </w:rPr>
        <w:t>56</w:t>
      </w:r>
      <w:r w:rsidRPr="00F94A45">
        <w:rPr>
          <w:rFonts w:ascii="Times New Roman" w:hAnsi="Times New Roman" w:cs="Times New Roman"/>
          <w:b/>
          <w:sz w:val="26"/>
          <w:szCs w:val="26"/>
        </w:rPr>
        <w:t xml:space="preserve"> развод</w:t>
      </w:r>
      <w:r w:rsidR="00E671E1" w:rsidRPr="00F94A45">
        <w:rPr>
          <w:rFonts w:ascii="Times New Roman" w:hAnsi="Times New Roman" w:cs="Times New Roman"/>
          <w:b/>
          <w:sz w:val="26"/>
          <w:szCs w:val="26"/>
        </w:rPr>
        <w:t>ов</w:t>
      </w:r>
      <w:r w:rsidRPr="00F94A45">
        <w:rPr>
          <w:rFonts w:ascii="Times New Roman" w:hAnsi="Times New Roman" w:cs="Times New Roman"/>
          <w:sz w:val="26"/>
          <w:szCs w:val="26"/>
        </w:rPr>
        <w:t xml:space="preserve"> (</w:t>
      </w:r>
      <w:r w:rsidR="00E671E1" w:rsidRPr="00F94A45">
        <w:rPr>
          <w:rFonts w:ascii="Times New Roman" w:hAnsi="Times New Roman" w:cs="Times New Roman"/>
          <w:sz w:val="26"/>
          <w:szCs w:val="26"/>
        </w:rPr>
        <w:t xml:space="preserve">снижение </w:t>
      </w:r>
      <w:r w:rsidRPr="00F94A45">
        <w:rPr>
          <w:rFonts w:ascii="Times New Roman" w:hAnsi="Times New Roman" w:cs="Times New Roman"/>
          <w:b/>
          <w:sz w:val="26"/>
          <w:szCs w:val="26"/>
        </w:rPr>
        <w:t xml:space="preserve">на </w:t>
      </w:r>
      <w:r w:rsidR="00F94A45" w:rsidRPr="00F94A45">
        <w:rPr>
          <w:rFonts w:ascii="Times New Roman" w:hAnsi="Times New Roman" w:cs="Times New Roman"/>
          <w:b/>
          <w:sz w:val="26"/>
          <w:szCs w:val="26"/>
        </w:rPr>
        <w:t>5,1</w:t>
      </w:r>
      <w:r w:rsidRPr="00F94A45">
        <w:rPr>
          <w:rFonts w:ascii="Times New Roman" w:hAnsi="Times New Roman" w:cs="Times New Roman"/>
          <w:b/>
          <w:sz w:val="26"/>
          <w:szCs w:val="26"/>
        </w:rPr>
        <w:t>%</w:t>
      </w:r>
      <w:r w:rsidRPr="00F94A45">
        <w:rPr>
          <w:rFonts w:ascii="Times New Roman" w:hAnsi="Times New Roman" w:cs="Times New Roman"/>
          <w:sz w:val="26"/>
          <w:szCs w:val="26"/>
        </w:rPr>
        <w:t xml:space="preserve"> по отношению к 202</w:t>
      </w:r>
      <w:r w:rsidR="00F94A45" w:rsidRPr="00F94A45">
        <w:rPr>
          <w:rFonts w:ascii="Times New Roman" w:hAnsi="Times New Roman" w:cs="Times New Roman"/>
          <w:sz w:val="26"/>
          <w:szCs w:val="26"/>
        </w:rPr>
        <w:t>3</w:t>
      </w:r>
      <w:r w:rsidRPr="00F94A45">
        <w:rPr>
          <w:rFonts w:ascii="Times New Roman" w:hAnsi="Times New Roman" w:cs="Times New Roman"/>
          <w:sz w:val="26"/>
          <w:szCs w:val="26"/>
        </w:rPr>
        <w:t xml:space="preserve"> году).</w:t>
      </w:r>
    </w:p>
    <w:p w:rsidR="00B67271" w:rsidRPr="00186310" w:rsidRDefault="00B67271" w:rsidP="009827D9">
      <w:pPr>
        <w:pStyle w:val="aa"/>
        <w:rPr>
          <w:sz w:val="26"/>
          <w:szCs w:val="26"/>
          <w:highlight w:val="yellow"/>
        </w:rPr>
      </w:pPr>
    </w:p>
    <w:p w:rsidR="00B67271" w:rsidRPr="00F94A45" w:rsidRDefault="00B67271" w:rsidP="00B67271">
      <w:pPr>
        <w:pStyle w:val="a4"/>
        <w:ind w:firstLine="567"/>
        <w:jc w:val="left"/>
        <w:rPr>
          <w:b/>
          <w:color w:val="000000"/>
          <w:sz w:val="26"/>
          <w:szCs w:val="26"/>
        </w:rPr>
      </w:pPr>
      <w:r w:rsidRPr="00F94A45">
        <w:rPr>
          <w:b/>
          <w:sz w:val="26"/>
          <w:szCs w:val="26"/>
          <w:u w:val="single"/>
        </w:rPr>
        <w:t>8.2. Рынок труда</w:t>
      </w:r>
    </w:p>
    <w:p w:rsidR="00B67271" w:rsidRPr="00F94A45" w:rsidRDefault="00B67271" w:rsidP="00B67271">
      <w:pPr>
        <w:ind w:firstLine="567"/>
        <w:rPr>
          <w:rFonts w:ascii="Times New Roman" w:hAnsi="Times New Roman" w:cs="Times New Roman"/>
          <w:sz w:val="26"/>
          <w:szCs w:val="26"/>
        </w:rPr>
      </w:pPr>
    </w:p>
    <w:p w:rsidR="00B67271" w:rsidRPr="00F94A45" w:rsidRDefault="00B67271" w:rsidP="00B67271">
      <w:pPr>
        <w:ind w:firstLine="567"/>
        <w:jc w:val="both"/>
        <w:rPr>
          <w:rFonts w:ascii="Times New Roman" w:hAnsi="Times New Roman" w:cs="Times New Roman"/>
          <w:sz w:val="26"/>
          <w:szCs w:val="26"/>
        </w:rPr>
      </w:pPr>
      <w:r w:rsidRPr="00F94A45">
        <w:rPr>
          <w:rFonts w:ascii="Times New Roman" w:hAnsi="Times New Roman" w:cs="Times New Roman"/>
          <w:sz w:val="26"/>
          <w:szCs w:val="26"/>
        </w:rPr>
        <w:t>Развитие промышленного производства в районе оказывает положительное влияние на рост числа занятых в экономике.</w:t>
      </w:r>
    </w:p>
    <w:p w:rsidR="00B67271" w:rsidRPr="00F94A45" w:rsidRDefault="00B67271" w:rsidP="00B67271">
      <w:pPr>
        <w:ind w:firstLine="567"/>
        <w:jc w:val="both"/>
        <w:rPr>
          <w:rFonts w:ascii="Times New Roman" w:hAnsi="Times New Roman" w:cs="Times New Roman"/>
          <w:sz w:val="26"/>
          <w:szCs w:val="26"/>
        </w:rPr>
      </w:pPr>
      <w:r w:rsidRPr="00F94A45">
        <w:rPr>
          <w:rFonts w:ascii="Times New Roman" w:hAnsi="Times New Roman" w:cs="Times New Roman"/>
          <w:sz w:val="26"/>
          <w:szCs w:val="26"/>
        </w:rPr>
        <w:t>По итогам 202</w:t>
      </w:r>
      <w:r w:rsidR="00F94A45" w:rsidRPr="00F94A45">
        <w:rPr>
          <w:rFonts w:ascii="Times New Roman" w:hAnsi="Times New Roman" w:cs="Times New Roman"/>
          <w:sz w:val="26"/>
          <w:szCs w:val="26"/>
        </w:rPr>
        <w:t>4</w:t>
      </w:r>
      <w:r w:rsidRPr="00F94A45">
        <w:rPr>
          <w:rFonts w:ascii="Times New Roman" w:hAnsi="Times New Roman" w:cs="Times New Roman"/>
          <w:sz w:val="26"/>
          <w:szCs w:val="26"/>
        </w:rPr>
        <w:t xml:space="preserve"> года среднесписочная численность работников предприятий и организаций составила </w:t>
      </w:r>
      <w:r w:rsidR="00F94A45" w:rsidRPr="00F94A45">
        <w:rPr>
          <w:rFonts w:ascii="Times New Roman" w:hAnsi="Times New Roman" w:cs="Times New Roman"/>
          <w:b/>
          <w:sz w:val="26"/>
          <w:szCs w:val="26"/>
        </w:rPr>
        <w:t xml:space="preserve">14 566 </w:t>
      </w:r>
      <w:r w:rsidRPr="00F94A45">
        <w:rPr>
          <w:rFonts w:ascii="Times New Roman" w:hAnsi="Times New Roman" w:cs="Times New Roman"/>
          <w:sz w:val="26"/>
          <w:szCs w:val="26"/>
        </w:rPr>
        <w:t xml:space="preserve">человек, это на </w:t>
      </w:r>
      <w:r w:rsidR="00F94A45" w:rsidRPr="00F94A45">
        <w:rPr>
          <w:rFonts w:ascii="Times New Roman" w:hAnsi="Times New Roman" w:cs="Times New Roman"/>
          <w:b/>
          <w:sz w:val="26"/>
          <w:szCs w:val="26"/>
        </w:rPr>
        <w:t>5,9</w:t>
      </w:r>
      <w:r w:rsidRPr="00F94A45">
        <w:rPr>
          <w:rFonts w:ascii="Times New Roman" w:hAnsi="Times New Roman" w:cs="Times New Roman"/>
          <w:b/>
          <w:sz w:val="26"/>
          <w:szCs w:val="26"/>
        </w:rPr>
        <w:t>%,</w:t>
      </w:r>
      <w:r w:rsidRPr="00F94A45">
        <w:rPr>
          <w:rFonts w:ascii="Times New Roman" w:hAnsi="Times New Roman" w:cs="Times New Roman"/>
          <w:sz w:val="26"/>
          <w:szCs w:val="26"/>
        </w:rPr>
        <w:t xml:space="preserve"> или на </w:t>
      </w:r>
      <w:r w:rsidR="00F94A45" w:rsidRPr="00F94A45">
        <w:rPr>
          <w:rFonts w:ascii="Times New Roman" w:hAnsi="Times New Roman" w:cs="Times New Roman"/>
          <w:b/>
          <w:sz w:val="26"/>
          <w:szCs w:val="26"/>
        </w:rPr>
        <w:t>919</w:t>
      </w:r>
      <w:r w:rsidRPr="00F94A45">
        <w:rPr>
          <w:rFonts w:ascii="Times New Roman" w:hAnsi="Times New Roman" w:cs="Times New Roman"/>
          <w:b/>
          <w:sz w:val="26"/>
          <w:szCs w:val="26"/>
        </w:rPr>
        <w:t xml:space="preserve"> человек</w:t>
      </w:r>
      <w:r w:rsidR="00EA5A3F">
        <w:rPr>
          <w:rFonts w:ascii="Times New Roman" w:hAnsi="Times New Roman" w:cs="Times New Roman"/>
          <w:b/>
          <w:sz w:val="26"/>
          <w:szCs w:val="26"/>
        </w:rPr>
        <w:t xml:space="preserve"> </w:t>
      </w:r>
      <w:r w:rsidR="00E671E1" w:rsidRPr="00F94A45">
        <w:rPr>
          <w:rFonts w:ascii="Times New Roman" w:hAnsi="Times New Roman" w:cs="Times New Roman"/>
          <w:sz w:val="26"/>
          <w:szCs w:val="26"/>
        </w:rPr>
        <w:t>меньше</w:t>
      </w:r>
      <w:r w:rsidRPr="00F94A45">
        <w:rPr>
          <w:rFonts w:ascii="Times New Roman" w:hAnsi="Times New Roman" w:cs="Times New Roman"/>
          <w:sz w:val="26"/>
          <w:szCs w:val="26"/>
        </w:rPr>
        <w:t xml:space="preserve"> уровня 202</w:t>
      </w:r>
      <w:r w:rsidR="00F94A45" w:rsidRPr="00F94A45">
        <w:rPr>
          <w:rFonts w:ascii="Times New Roman" w:hAnsi="Times New Roman" w:cs="Times New Roman"/>
          <w:sz w:val="26"/>
          <w:szCs w:val="26"/>
        </w:rPr>
        <w:t>3</w:t>
      </w:r>
      <w:r w:rsidRPr="00F94A45">
        <w:rPr>
          <w:rFonts w:ascii="Times New Roman" w:hAnsi="Times New Roman" w:cs="Times New Roman"/>
          <w:sz w:val="26"/>
          <w:szCs w:val="26"/>
        </w:rPr>
        <w:t xml:space="preserve"> года</w:t>
      </w:r>
      <w:r w:rsidR="00135026" w:rsidRPr="00F94A45">
        <w:rPr>
          <w:rFonts w:ascii="Times New Roman" w:hAnsi="Times New Roman" w:cs="Times New Roman"/>
          <w:sz w:val="26"/>
          <w:szCs w:val="26"/>
        </w:rPr>
        <w:t xml:space="preserve"> (</w:t>
      </w:r>
      <w:r w:rsidR="00E671E1" w:rsidRPr="00F94A45">
        <w:rPr>
          <w:rFonts w:ascii="Times New Roman" w:hAnsi="Times New Roman" w:cs="Times New Roman"/>
          <w:b/>
          <w:sz w:val="26"/>
          <w:szCs w:val="26"/>
        </w:rPr>
        <w:t>15 </w:t>
      </w:r>
      <w:r w:rsidR="00F94A45" w:rsidRPr="00F94A45">
        <w:rPr>
          <w:rFonts w:ascii="Times New Roman" w:hAnsi="Times New Roman" w:cs="Times New Roman"/>
          <w:b/>
          <w:sz w:val="26"/>
          <w:szCs w:val="26"/>
        </w:rPr>
        <w:t>485</w:t>
      </w:r>
      <w:r w:rsidR="00135026" w:rsidRPr="00F94A45">
        <w:rPr>
          <w:rFonts w:ascii="Times New Roman" w:hAnsi="Times New Roman" w:cs="Times New Roman"/>
          <w:sz w:val="26"/>
          <w:szCs w:val="26"/>
        </w:rPr>
        <w:t xml:space="preserve"> человек)</w:t>
      </w:r>
      <w:r w:rsidRPr="00F94A45">
        <w:rPr>
          <w:rFonts w:ascii="Times New Roman" w:hAnsi="Times New Roman" w:cs="Times New Roman"/>
          <w:sz w:val="26"/>
          <w:szCs w:val="26"/>
        </w:rPr>
        <w:t>.</w:t>
      </w:r>
    </w:p>
    <w:p w:rsidR="00B67271" w:rsidRPr="00186310" w:rsidRDefault="00B67271" w:rsidP="00B67271">
      <w:pPr>
        <w:tabs>
          <w:tab w:val="left" w:pos="4074"/>
        </w:tabs>
        <w:ind w:firstLine="567"/>
        <w:jc w:val="both"/>
        <w:rPr>
          <w:rFonts w:ascii="Times New Roman" w:hAnsi="Times New Roman" w:cs="Times New Roman"/>
          <w:sz w:val="26"/>
          <w:szCs w:val="26"/>
          <w:highlight w:val="yellow"/>
        </w:rPr>
      </w:pPr>
    </w:p>
    <w:p w:rsidR="00B67271" w:rsidRPr="00F94A45" w:rsidRDefault="00B67271" w:rsidP="00B67271">
      <w:pPr>
        <w:tabs>
          <w:tab w:val="left" w:pos="4074"/>
        </w:tabs>
        <w:ind w:firstLine="567"/>
        <w:jc w:val="both"/>
        <w:rPr>
          <w:rFonts w:ascii="Times New Roman" w:hAnsi="Times New Roman" w:cs="Times New Roman"/>
          <w:sz w:val="26"/>
          <w:szCs w:val="26"/>
        </w:rPr>
      </w:pPr>
      <w:r w:rsidRPr="00F94A45">
        <w:rPr>
          <w:rFonts w:ascii="Times New Roman" w:hAnsi="Times New Roman" w:cs="Times New Roman"/>
          <w:sz w:val="26"/>
          <w:szCs w:val="26"/>
        </w:rPr>
        <w:lastRenderedPageBreak/>
        <w:t>Динамика среднесписочной численности работников предприятий и организаций Северо-Енисейского района по годам представлена на рисунке 9.</w:t>
      </w:r>
    </w:p>
    <w:p w:rsidR="00B67271" w:rsidRPr="00186310" w:rsidRDefault="00B67271" w:rsidP="00B67271">
      <w:pPr>
        <w:ind w:right="-569"/>
        <w:jc w:val="center"/>
        <w:rPr>
          <w:rFonts w:ascii="Times New Roman" w:hAnsi="Times New Roman" w:cs="Times New Roman"/>
          <w:b/>
          <w:sz w:val="26"/>
          <w:szCs w:val="26"/>
          <w:highlight w:val="yellow"/>
        </w:rPr>
      </w:pPr>
    </w:p>
    <w:p w:rsidR="00B67271" w:rsidRPr="00186310" w:rsidRDefault="00B67271" w:rsidP="00B67271">
      <w:pPr>
        <w:ind w:right="-1"/>
        <w:jc w:val="center"/>
        <w:rPr>
          <w:rFonts w:ascii="Times New Roman" w:hAnsi="Times New Roman" w:cs="Times New Roman"/>
          <w:b/>
          <w:sz w:val="26"/>
          <w:szCs w:val="26"/>
          <w:highlight w:val="yellow"/>
        </w:rPr>
      </w:pPr>
      <w:r w:rsidRPr="00F94A45">
        <w:rPr>
          <w:rFonts w:ascii="Times New Roman" w:hAnsi="Times New Roman" w:cs="Times New Roman"/>
          <w:b/>
          <w:noProof/>
          <w:sz w:val="26"/>
          <w:szCs w:val="26"/>
        </w:rPr>
        <w:drawing>
          <wp:inline distT="0" distB="0" distL="0" distR="0">
            <wp:extent cx="6049590" cy="2594344"/>
            <wp:effectExtent l="0" t="0" r="0" b="0"/>
            <wp:docPr id="7" name="Объект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67271" w:rsidRPr="00F94A45" w:rsidRDefault="00B67271" w:rsidP="00B67271">
      <w:pPr>
        <w:ind w:right="-58"/>
        <w:jc w:val="center"/>
        <w:rPr>
          <w:rFonts w:ascii="Times New Roman" w:hAnsi="Times New Roman" w:cs="Times New Roman"/>
          <w:b/>
          <w:sz w:val="24"/>
          <w:szCs w:val="24"/>
        </w:rPr>
      </w:pPr>
      <w:r w:rsidRPr="00F94A45">
        <w:rPr>
          <w:rFonts w:ascii="Times New Roman" w:hAnsi="Times New Roman" w:cs="Times New Roman"/>
          <w:b/>
          <w:sz w:val="24"/>
          <w:szCs w:val="24"/>
        </w:rPr>
        <w:t>Рис.9. Динамика среднесписочной численности работников предприятий и организаций Северо-Енисейского района по годам, (чел.)</w:t>
      </w:r>
    </w:p>
    <w:p w:rsidR="00B67271" w:rsidRPr="00186310" w:rsidRDefault="00B67271" w:rsidP="00B67271">
      <w:pPr>
        <w:ind w:firstLine="567"/>
        <w:jc w:val="both"/>
        <w:rPr>
          <w:rFonts w:ascii="Times New Roman" w:hAnsi="Times New Roman" w:cs="Times New Roman"/>
          <w:sz w:val="26"/>
          <w:szCs w:val="26"/>
          <w:highlight w:val="yellow"/>
        </w:rPr>
      </w:pPr>
    </w:p>
    <w:p w:rsidR="00B67271" w:rsidRPr="00F94A45" w:rsidRDefault="00B67271" w:rsidP="00B67271">
      <w:pPr>
        <w:shd w:val="clear" w:color="auto" w:fill="FFFFFF" w:themeFill="background1"/>
        <w:ind w:firstLine="567"/>
        <w:jc w:val="both"/>
        <w:rPr>
          <w:rFonts w:ascii="Times New Roman" w:hAnsi="Times New Roman" w:cs="Times New Roman"/>
          <w:sz w:val="26"/>
          <w:szCs w:val="26"/>
        </w:rPr>
      </w:pPr>
      <w:r w:rsidRPr="00F94A45">
        <w:rPr>
          <w:rFonts w:ascii="Times New Roman" w:hAnsi="Times New Roman" w:cs="Times New Roman"/>
          <w:sz w:val="26"/>
          <w:szCs w:val="26"/>
        </w:rPr>
        <w:t>Динамика численности занятых в экономике и численности постоянного населения Северо-Енисейского района представлены на рисунке 10:</w:t>
      </w:r>
    </w:p>
    <w:p w:rsidR="00B67271" w:rsidRPr="00F94A45" w:rsidRDefault="00B67271" w:rsidP="00B67271">
      <w:pPr>
        <w:shd w:val="clear" w:color="auto" w:fill="FFFFFF" w:themeFill="background1"/>
        <w:ind w:firstLine="567"/>
        <w:jc w:val="both"/>
        <w:rPr>
          <w:rFonts w:ascii="Times New Roman" w:hAnsi="Times New Roman" w:cs="Times New Roman"/>
          <w:sz w:val="26"/>
          <w:szCs w:val="26"/>
        </w:rPr>
      </w:pPr>
    </w:p>
    <w:p w:rsidR="00B67271" w:rsidRPr="00F94A45" w:rsidRDefault="00B67271" w:rsidP="00B67271">
      <w:pPr>
        <w:jc w:val="center"/>
        <w:rPr>
          <w:rFonts w:ascii="Times New Roman" w:hAnsi="Times New Roman" w:cs="Times New Roman"/>
          <w:sz w:val="26"/>
          <w:szCs w:val="26"/>
        </w:rPr>
      </w:pPr>
      <w:r w:rsidRPr="00F94A45">
        <w:rPr>
          <w:rFonts w:ascii="Times New Roman" w:hAnsi="Times New Roman" w:cs="Times New Roman"/>
          <w:noProof/>
          <w:sz w:val="26"/>
          <w:szCs w:val="26"/>
        </w:rPr>
        <w:drawing>
          <wp:inline distT="0" distB="0" distL="0" distR="0">
            <wp:extent cx="5873292" cy="2711302"/>
            <wp:effectExtent l="19050" t="0" r="13158" b="0"/>
            <wp:docPr id="8" name="Объект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67271" w:rsidRPr="00F94A45" w:rsidRDefault="00B67271" w:rsidP="00B67271">
      <w:pPr>
        <w:jc w:val="center"/>
        <w:rPr>
          <w:rFonts w:ascii="Times New Roman" w:hAnsi="Times New Roman" w:cs="Times New Roman"/>
          <w:b/>
          <w:sz w:val="24"/>
          <w:szCs w:val="24"/>
        </w:rPr>
      </w:pPr>
      <w:r w:rsidRPr="00F94A45">
        <w:rPr>
          <w:rFonts w:ascii="Times New Roman" w:hAnsi="Times New Roman" w:cs="Times New Roman"/>
          <w:b/>
          <w:sz w:val="24"/>
          <w:szCs w:val="24"/>
        </w:rPr>
        <w:t>Рис.10. Динамика численность занятых в экономике и численность постоянного населения, чел.</w:t>
      </w:r>
    </w:p>
    <w:p w:rsidR="008758B0" w:rsidRPr="00186310" w:rsidRDefault="008758B0" w:rsidP="00B67271">
      <w:pPr>
        <w:ind w:left="540"/>
        <w:rPr>
          <w:rFonts w:ascii="Times New Roman" w:hAnsi="Times New Roman" w:cs="Times New Roman"/>
          <w:b/>
          <w:sz w:val="26"/>
          <w:szCs w:val="26"/>
          <w:highlight w:val="yellow"/>
          <w:u w:val="single"/>
        </w:rPr>
      </w:pPr>
    </w:p>
    <w:p w:rsidR="00B67271" w:rsidRPr="00473E92" w:rsidRDefault="00B67271" w:rsidP="00B67271">
      <w:pPr>
        <w:ind w:left="540"/>
        <w:rPr>
          <w:rFonts w:ascii="Times New Roman" w:hAnsi="Times New Roman" w:cs="Times New Roman"/>
          <w:b/>
          <w:sz w:val="26"/>
          <w:szCs w:val="26"/>
          <w:u w:val="single"/>
        </w:rPr>
      </w:pPr>
      <w:r w:rsidRPr="00473E92">
        <w:rPr>
          <w:rFonts w:ascii="Times New Roman" w:hAnsi="Times New Roman" w:cs="Times New Roman"/>
          <w:b/>
          <w:sz w:val="26"/>
          <w:szCs w:val="26"/>
          <w:u w:val="single"/>
        </w:rPr>
        <w:t>8.3. Занятость населения</w:t>
      </w:r>
    </w:p>
    <w:p w:rsidR="00B67271" w:rsidRPr="00473E92" w:rsidRDefault="00B67271" w:rsidP="00B67271">
      <w:pPr>
        <w:ind w:left="1260"/>
        <w:jc w:val="both"/>
        <w:rPr>
          <w:rFonts w:ascii="Times New Roman" w:hAnsi="Times New Roman" w:cs="Times New Roman"/>
          <w:sz w:val="26"/>
          <w:szCs w:val="26"/>
        </w:rPr>
      </w:pPr>
    </w:p>
    <w:p w:rsidR="00B67271" w:rsidRPr="00473E92" w:rsidRDefault="00B67271" w:rsidP="00B67271">
      <w:pPr>
        <w:ind w:firstLine="540"/>
        <w:jc w:val="both"/>
        <w:rPr>
          <w:rFonts w:ascii="Times New Roman" w:hAnsi="Times New Roman" w:cs="Times New Roman"/>
          <w:sz w:val="26"/>
          <w:szCs w:val="26"/>
        </w:rPr>
      </w:pPr>
      <w:r w:rsidRPr="00473E92">
        <w:rPr>
          <w:rFonts w:ascii="Times New Roman" w:hAnsi="Times New Roman" w:cs="Times New Roman"/>
          <w:color w:val="000000"/>
          <w:sz w:val="26"/>
          <w:szCs w:val="26"/>
        </w:rPr>
        <w:t>На 01.01.</w:t>
      </w:r>
      <w:r w:rsidRPr="00473E92">
        <w:rPr>
          <w:rFonts w:ascii="Times New Roman" w:hAnsi="Times New Roman" w:cs="Times New Roman"/>
          <w:sz w:val="26"/>
          <w:szCs w:val="26"/>
        </w:rPr>
        <w:t>202</w:t>
      </w:r>
      <w:r w:rsidR="00F94A45" w:rsidRPr="00473E92">
        <w:rPr>
          <w:rFonts w:ascii="Times New Roman" w:hAnsi="Times New Roman" w:cs="Times New Roman"/>
          <w:sz w:val="26"/>
          <w:szCs w:val="26"/>
        </w:rPr>
        <w:t>5</w:t>
      </w:r>
      <w:r w:rsidRPr="00473E92">
        <w:rPr>
          <w:rFonts w:ascii="Times New Roman" w:hAnsi="Times New Roman" w:cs="Times New Roman"/>
          <w:sz w:val="26"/>
          <w:szCs w:val="26"/>
        </w:rPr>
        <w:t xml:space="preserve"> года в органах государственной службы занятости состояло на учете </w:t>
      </w:r>
      <w:r w:rsidR="00473E92" w:rsidRPr="00473E92">
        <w:rPr>
          <w:rFonts w:ascii="Times New Roman" w:hAnsi="Times New Roman" w:cs="Times New Roman"/>
          <w:b/>
          <w:sz w:val="26"/>
          <w:szCs w:val="26"/>
        </w:rPr>
        <w:t>19</w:t>
      </w:r>
      <w:r w:rsidRPr="00473E92">
        <w:rPr>
          <w:rFonts w:ascii="Times New Roman" w:hAnsi="Times New Roman" w:cs="Times New Roman"/>
          <w:b/>
          <w:sz w:val="26"/>
          <w:szCs w:val="26"/>
        </w:rPr>
        <w:t>человек</w:t>
      </w:r>
      <w:r w:rsidRPr="00473E92">
        <w:rPr>
          <w:rFonts w:ascii="Times New Roman" w:hAnsi="Times New Roman" w:cs="Times New Roman"/>
          <w:sz w:val="26"/>
          <w:szCs w:val="26"/>
        </w:rPr>
        <w:t xml:space="preserve"> незанятых трудовой деятельностью. Уровень регистрируемой безработицы за 202</w:t>
      </w:r>
      <w:r w:rsidR="00F94A45" w:rsidRPr="00473E92">
        <w:rPr>
          <w:rFonts w:ascii="Times New Roman" w:hAnsi="Times New Roman" w:cs="Times New Roman"/>
          <w:sz w:val="26"/>
          <w:szCs w:val="26"/>
        </w:rPr>
        <w:t>4</w:t>
      </w:r>
      <w:r w:rsidRPr="00473E92">
        <w:rPr>
          <w:rFonts w:ascii="Times New Roman" w:hAnsi="Times New Roman" w:cs="Times New Roman"/>
          <w:sz w:val="26"/>
          <w:szCs w:val="26"/>
        </w:rPr>
        <w:t xml:space="preserve"> год составил </w:t>
      </w:r>
      <w:r w:rsidR="00473E92" w:rsidRPr="00473E92">
        <w:rPr>
          <w:rFonts w:ascii="Times New Roman" w:hAnsi="Times New Roman" w:cs="Times New Roman"/>
          <w:b/>
          <w:sz w:val="26"/>
          <w:szCs w:val="26"/>
        </w:rPr>
        <w:t>0,2</w:t>
      </w:r>
      <w:r w:rsidRPr="00473E92">
        <w:rPr>
          <w:rFonts w:ascii="Times New Roman" w:hAnsi="Times New Roman" w:cs="Times New Roman"/>
          <w:b/>
          <w:sz w:val="26"/>
          <w:szCs w:val="26"/>
        </w:rPr>
        <w:t>%</w:t>
      </w:r>
      <w:r w:rsidRPr="00473E92">
        <w:rPr>
          <w:rFonts w:ascii="Times New Roman" w:hAnsi="Times New Roman" w:cs="Times New Roman"/>
          <w:sz w:val="26"/>
          <w:szCs w:val="26"/>
        </w:rPr>
        <w:t>.</w:t>
      </w:r>
    </w:p>
    <w:p w:rsidR="006546A4" w:rsidRDefault="006546A4" w:rsidP="00B67271">
      <w:pPr>
        <w:pStyle w:val="af1"/>
        <w:numPr>
          <w:ilvl w:val="0"/>
          <w:numId w:val="1"/>
        </w:numPr>
        <w:tabs>
          <w:tab w:val="left" w:pos="4074"/>
        </w:tabs>
        <w:ind w:left="0" w:firstLine="540"/>
        <w:jc w:val="both"/>
        <w:rPr>
          <w:rFonts w:ascii="Times New Roman" w:hAnsi="Times New Roman" w:cs="Times New Roman"/>
          <w:sz w:val="26"/>
          <w:szCs w:val="26"/>
        </w:rPr>
      </w:pPr>
    </w:p>
    <w:p w:rsidR="006546A4" w:rsidRDefault="006546A4" w:rsidP="00B67271">
      <w:pPr>
        <w:pStyle w:val="af1"/>
        <w:numPr>
          <w:ilvl w:val="0"/>
          <w:numId w:val="1"/>
        </w:numPr>
        <w:tabs>
          <w:tab w:val="left" w:pos="4074"/>
        </w:tabs>
        <w:ind w:left="0" w:firstLine="540"/>
        <w:jc w:val="both"/>
        <w:rPr>
          <w:rFonts w:ascii="Times New Roman" w:hAnsi="Times New Roman" w:cs="Times New Roman"/>
          <w:sz w:val="26"/>
          <w:szCs w:val="26"/>
        </w:rPr>
      </w:pPr>
    </w:p>
    <w:p w:rsidR="006546A4" w:rsidRDefault="006546A4" w:rsidP="00B67271">
      <w:pPr>
        <w:pStyle w:val="af1"/>
        <w:numPr>
          <w:ilvl w:val="0"/>
          <w:numId w:val="1"/>
        </w:numPr>
        <w:tabs>
          <w:tab w:val="left" w:pos="4074"/>
        </w:tabs>
        <w:ind w:left="0" w:firstLine="540"/>
        <w:jc w:val="both"/>
        <w:rPr>
          <w:rFonts w:ascii="Times New Roman" w:hAnsi="Times New Roman" w:cs="Times New Roman"/>
          <w:sz w:val="26"/>
          <w:szCs w:val="26"/>
        </w:rPr>
      </w:pPr>
    </w:p>
    <w:p w:rsidR="006546A4" w:rsidRDefault="006546A4" w:rsidP="00B67271">
      <w:pPr>
        <w:pStyle w:val="af1"/>
        <w:numPr>
          <w:ilvl w:val="0"/>
          <w:numId w:val="1"/>
        </w:numPr>
        <w:tabs>
          <w:tab w:val="left" w:pos="4074"/>
        </w:tabs>
        <w:ind w:left="0" w:firstLine="540"/>
        <w:jc w:val="both"/>
        <w:rPr>
          <w:rFonts w:ascii="Times New Roman" w:hAnsi="Times New Roman" w:cs="Times New Roman"/>
          <w:sz w:val="26"/>
          <w:szCs w:val="26"/>
        </w:rPr>
      </w:pPr>
    </w:p>
    <w:p w:rsidR="00B67271" w:rsidRPr="00473E92" w:rsidRDefault="00B67271" w:rsidP="00B67271">
      <w:pPr>
        <w:pStyle w:val="af1"/>
        <w:numPr>
          <w:ilvl w:val="0"/>
          <w:numId w:val="1"/>
        </w:numPr>
        <w:tabs>
          <w:tab w:val="left" w:pos="4074"/>
        </w:tabs>
        <w:ind w:left="0" w:firstLine="540"/>
        <w:jc w:val="both"/>
        <w:rPr>
          <w:rFonts w:ascii="Times New Roman" w:hAnsi="Times New Roman" w:cs="Times New Roman"/>
          <w:sz w:val="26"/>
          <w:szCs w:val="26"/>
        </w:rPr>
      </w:pPr>
      <w:r w:rsidRPr="00473E92">
        <w:rPr>
          <w:rFonts w:ascii="Times New Roman" w:hAnsi="Times New Roman" w:cs="Times New Roman"/>
          <w:sz w:val="26"/>
          <w:szCs w:val="26"/>
        </w:rPr>
        <w:lastRenderedPageBreak/>
        <w:t>Динамика численности незанятых граждан в трудоспособном возрасте, имеющих статус безработного приведена на рисунке 11.</w:t>
      </w:r>
    </w:p>
    <w:p w:rsidR="00B67271" w:rsidRPr="00186310" w:rsidRDefault="00B67271" w:rsidP="00B67271">
      <w:pPr>
        <w:pStyle w:val="af1"/>
        <w:numPr>
          <w:ilvl w:val="0"/>
          <w:numId w:val="1"/>
        </w:numPr>
        <w:tabs>
          <w:tab w:val="left" w:pos="4074"/>
        </w:tabs>
        <w:ind w:left="0" w:firstLine="540"/>
        <w:jc w:val="both"/>
        <w:rPr>
          <w:rFonts w:ascii="Times New Roman" w:hAnsi="Times New Roman" w:cs="Times New Roman"/>
          <w:sz w:val="26"/>
          <w:szCs w:val="26"/>
          <w:highlight w:val="yellow"/>
        </w:rPr>
      </w:pPr>
    </w:p>
    <w:p w:rsidR="00B67271" w:rsidRPr="00186310" w:rsidRDefault="00B67271" w:rsidP="00B67271">
      <w:pPr>
        <w:ind w:right="-569"/>
        <w:jc w:val="center"/>
        <w:rPr>
          <w:rFonts w:ascii="Times New Roman" w:hAnsi="Times New Roman" w:cs="Times New Roman"/>
          <w:b/>
          <w:sz w:val="26"/>
          <w:szCs w:val="26"/>
          <w:highlight w:val="yellow"/>
        </w:rPr>
      </w:pPr>
      <w:r w:rsidRPr="00186310">
        <w:rPr>
          <w:rFonts w:ascii="Times New Roman" w:hAnsi="Times New Roman" w:cs="Times New Roman"/>
          <w:b/>
          <w:noProof/>
          <w:sz w:val="26"/>
          <w:szCs w:val="26"/>
          <w:highlight w:val="yellow"/>
        </w:rPr>
        <w:drawing>
          <wp:inline distT="0" distB="0" distL="0" distR="0">
            <wp:extent cx="5710628" cy="2307265"/>
            <wp:effectExtent l="0" t="0" r="4445" b="0"/>
            <wp:docPr id="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67271" w:rsidRPr="00473E92" w:rsidRDefault="00B67271" w:rsidP="00B67271">
      <w:pPr>
        <w:pStyle w:val="af1"/>
        <w:numPr>
          <w:ilvl w:val="0"/>
          <w:numId w:val="1"/>
        </w:numPr>
        <w:ind w:right="-58"/>
        <w:jc w:val="center"/>
        <w:rPr>
          <w:rFonts w:ascii="Times New Roman" w:hAnsi="Times New Roman" w:cs="Times New Roman"/>
          <w:b/>
          <w:sz w:val="24"/>
          <w:szCs w:val="24"/>
        </w:rPr>
      </w:pPr>
      <w:r w:rsidRPr="00473E92">
        <w:rPr>
          <w:rFonts w:ascii="Times New Roman" w:hAnsi="Times New Roman" w:cs="Times New Roman"/>
          <w:b/>
          <w:sz w:val="24"/>
          <w:szCs w:val="24"/>
        </w:rPr>
        <w:t>Рис.11. Динамика численности незанятых граждан в трудоспособном возрасте, имеющих статус безработного (чел.)</w:t>
      </w:r>
    </w:p>
    <w:p w:rsidR="00B67271" w:rsidRPr="00186310" w:rsidRDefault="00B67271" w:rsidP="00E46C66">
      <w:pPr>
        <w:ind w:left="540"/>
        <w:rPr>
          <w:rFonts w:ascii="Times New Roman" w:hAnsi="Times New Roman" w:cs="Times New Roman"/>
          <w:b/>
          <w:sz w:val="26"/>
          <w:szCs w:val="26"/>
          <w:highlight w:val="yellow"/>
          <w:u w:val="single"/>
        </w:rPr>
      </w:pPr>
    </w:p>
    <w:p w:rsidR="00A00F42" w:rsidRPr="00473E92" w:rsidRDefault="002A149D" w:rsidP="00A00F42">
      <w:pPr>
        <w:pStyle w:val="af1"/>
        <w:numPr>
          <w:ilvl w:val="0"/>
          <w:numId w:val="1"/>
        </w:numPr>
        <w:jc w:val="center"/>
        <w:rPr>
          <w:rFonts w:ascii="Times New Roman" w:hAnsi="Times New Roman" w:cs="Times New Roman"/>
          <w:b/>
          <w:sz w:val="26"/>
          <w:szCs w:val="26"/>
          <w:u w:val="single"/>
        </w:rPr>
      </w:pPr>
      <w:r w:rsidRPr="00473E92">
        <w:rPr>
          <w:rFonts w:ascii="Times New Roman" w:hAnsi="Times New Roman" w:cs="Times New Roman"/>
          <w:b/>
          <w:sz w:val="26"/>
          <w:szCs w:val="26"/>
        </w:rPr>
        <w:t>9</w:t>
      </w:r>
      <w:r w:rsidR="00A00F42" w:rsidRPr="00473E92">
        <w:rPr>
          <w:rFonts w:ascii="Times New Roman" w:hAnsi="Times New Roman" w:cs="Times New Roman"/>
          <w:b/>
          <w:sz w:val="26"/>
          <w:szCs w:val="26"/>
        </w:rPr>
        <w:t xml:space="preserve">. </w:t>
      </w:r>
      <w:r w:rsidR="00A00F42" w:rsidRPr="00473E92">
        <w:rPr>
          <w:rFonts w:ascii="Times New Roman" w:hAnsi="Times New Roman" w:cs="Times New Roman"/>
          <w:b/>
          <w:sz w:val="26"/>
          <w:szCs w:val="26"/>
          <w:u w:val="single"/>
        </w:rPr>
        <w:t>Образование</w:t>
      </w:r>
    </w:p>
    <w:p w:rsidR="00A00F42" w:rsidRPr="00473E92" w:rsidRDefault="00A00F42" w:rsidP="00A00F42">
      <w:pPr>
        <w:pStyle w:val="af1"/>
        <w:numPr>
          <w:ilvl w:val="0"/>
          <w:numId w:val="1"/>
        </w:numPr>
        <w:jc w:val="center"/>
        <w:rPr>
          <w:rFonts w:ascii="Times New Roman" w:hAnsi="Times New Roman" w:cs="Times New Roman"/>
          <w:b/>
          <w:sz w:val="26"/>
          <w:szCs w:val="26"/>
          <w:u w:val="single"/>
        </w:rPr>
      </w:pPr>
    </w:p>
    <w:p w:rsidR="005059EE" w:rsidRPr="00473E92" w:rsidRDefault="005059EE" w:rsidP="00CD5106">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473E92">
        <w:rPr>
          <w:rFonts w:ascii="Times New Roman" w:hAnsi="Times New Roman" w:cs="Times New Roman"/>
          <w:sz w:val="26"/>
          <w:szCs w:val="26"/>
        </w:rPr>
        <w:t>Сфера образования Северо-Енисейского района состоит из сети образовательных организаций:</w:t>
      </w:r>
    </w:p>
    <w:p w:rsidR="005059EE" w:rsidRPr="00473E92" w:rsidRDefault="005059EE" w:rsidP="00CD5106">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473E92">
        <w:rPr>
          <w:rFonts w:ascii="Times New Roman" w:hAnsi="Times New Roman" w:cs="Times New Roman"/>
          <w:b/>
          <w:sz w:val="26"/>
          <w:szCs w:val="26"/>
          <w:u w:val="single"/>
        </w:rPr>
        <w:t>6</w:t>
      </w:r>
      <w:r w:rsidRPr="00473E92">
        <w:rPr>
          <w:rFonts w:ascii="Times New Roman" w:hAnsi="Times New Roman" w:cs="Times New Roman"/>
          <w:sz w:val="26"/>
          <w:szCs w:val="26"/>
          <w:u w:val="single"/>
        </w:rPr>
        <w:t xml:space="preserve"> средних общеобразовательных школ</w:t>
      </w:r>
      <w:r w:rsidRPr="00473E92">
        <w:rPr>
          <w:rFonts w:ascii="Times New Roman" w:hAnsi="Times New Roman" w:cs="Times New Roman"/>
          <w:sz w:val="26"/>
          <w:szCs w:val="26"/>
        </w:rPr>
        <w:t xml:space="preserve"> (в структуре 4-х из них функционируют дошкольные группы);</w:t>
      </w:r>
    </w:p>
    <w:p w:rsidR="005059EE" w:rsidRPr="00473E92" w:rsidRDefault="005059EE" w:rsidP="00CD5106">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473E92">
        <w:rPr>
          <w:rFonts w:ascii="Times New Roman" w:hAnsi="Times New Roman" w:cs="Times New Roman"/>
          <w:b/>
          <w:sz w:val="26"/>
          <w:szCs w:val="26"/>
          <w:u w:val="single"/>
        </w:rPr>
        <w:t>1</w:t>
      </w:r>
      <w:r w:rsidRPr="00473E92">
        <w:rPr>
          <w:rFonts w:ascii="Times New Roman" w:hAnsi="Times New Roman" w:cs="Times New Roman"/>
          <w:sz w:val="26"/>
          <w:szCs w:val="26"/>
          <w:u w:val="single"/>
        </w:rPr>
        <w:t xml:space="preserve"> основной общеобразовательной школы с филиалом начальной школы в п. Куромба</w:t>
      </w:r>
      <w:r w:rsidRPr="00473E92">
        <w:rPr>
          <w:rFonts w:ascii="Times New Roman" w:hAnsi="Times New Roman" w:cs="Times New Roman"/>
          <w:sz w:val="26"/>
          <w:szCs w:val="26"/>
        </w:rPr>
        <w:t xml:space="preserve"> (для детей старообрядцев);</w:t>
      </w:r>
    </w:p>
    <w:p w:rsidR="005059EE" w:rsidRPr="00473E92" w:rsidRDefault="005059EE" w:rsidP="00CD5106">
      <w:pPr>
        <w:pStyle w:val="af1"/>
        <w:widowControl w:val="0"/>
        <w:numPr>
          <w:ilvl w:val="0"/>
          <w:numId w:val="1"/>
        </w:numPr>
        <w:autoSpaceDE w:val="0"/>
        <w:autoSpaceDN w:val="0"/>
        <w:adjustRightInd w:val="0"/>
        <w:ind w:left="0" w:firstLine="709"/>
        <w:jc w:val="both"/>
        <w:rPr>
          <w:rFonts w:ascii="Times New Roman" w:eastAsia="Calibri" w:hAnsi="Times New Roman" w:cs="Times New Roman"/>
          <w:sz w:val="26"/>
          <w:szCs w:val="26"/>
        </w:rPr>
      </w:pPr>
      <w:r w:rsidRPr="00473E92">
        <w:rPr>
          <w:rFonts w:ascii="Times New Roman" w:hAnsi="Times New Roman" w:cs="Times New Roman"/>
          <w:b/>
          <w:sz w:val="26"/>
          <w:szCs w:val="26"/>
          <w:u w:val="single"/>
        </w:rPr>
        <w:t>5</w:t>
      </w:r>
      <w:r w:rsidRPr="00473E92">
        <w:rPr>
          <w:rFonts w:ascii="Times New Roman" w:hAnsi="Times New Roman" w:cs="Times New Roman"/>
          <w:sz w:val="26"/>
          <w:szCs w:val="26"/>
          <w:u w:val="single"/>
        </w:rPr>
        <w:t xml:space="preserve"> дошкольных образовательных организаций</w:t>
      </w:r>
      <w:r w:rsidRPr="00473E92">
        <w:rPr>
          <w:rFonts w:ascii="Times New Roman" w:eastAsia="Calibri" w:hAnsi="Times New Roman" w:cs="Times New Roman"/>
          <w:color w:val="000000"/>
          <w:sz w:val="26"/>
          <w:szCs w:val="26"/>
        </w:rPr>
        <w:t>;</w:t>
      </w:r>
    </w:p>
    <w:p w:rsidR="005059EE" w:rsidRPr="00473E92" w:rsidRDefault="005059EE" w:rsidP="00CD5106">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473E92">
        <w:rPr>
          <w:rFonts w:ascii="Times New Roman" w:hAnsi="Times New Roman" w:cs="Times New Roman"/>
          <w:b/>
          <w:sz w:val="26"/>
          <w:szCs w:val="26"/>
          <w:u w:val="single"/>
        </w:rPr>
        <w:t>2</w:t>
      </w:r>
      <w:r w:rsidRPr="00473E92">
        <w:rPr>
          <w:rFonts w:ascii="Times New Roman" w:hAnsi="Times New Roman" w:cs="Times New Roman"/>
          <w:sz w:val="26"/>
          <w:szCs w:val="26"/>
          <w:u w:val="single"/>
        </w:rPr>
        <w:t xml:space="preserve"> учреждений дополнительного образования детей</w:t>
      </w:r>
      <w:r w:rsidRPr="00473E92">
        <w:rPr>
          <w:rFonts w:ascii="Times New Roman" w:hAnsi="Times New Roman" w:cs="Times New Roman"/>
          <w:sz w:val="26"/>
          <w:szCs w:val="26"/>
        </w:rPr>
        <w:t xml:space="preserve"> (МБОУ ДО «Северо-Енисейский детско-юношеский центр» и «Северо-Енисейская детско-юношеская спортивная школа»).</w:t>
      </w:r>
    </w:p>
    <w:p w:rsidR="005059EE" w:rsidRPr="00473E92" w:rsidRDefault="005059EE" w:rsidP="00CD5106">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473E92">
        <w:rPr>
          <w:rFonts w:ascii="Times New Roman" w:hAnsi="Times New Roman" w:cs="Times New Roman"/>
          <w:sz w:val="26"/>
          <w:szCs w:val="26"/>
        </w:rPr>
        <w:t>Показатели в сфере Образования представлены в таблице №7.</w:t>
      </w:r>
    </w:p>
    <w:p w:rsidR="005059EE" w:rsidRPr="00473E92" w:rsidRDefault="005059EE" w:rsidP="00CD5106">
      <w:pPr>
        <w:widowControl w:val="0"/>
        <w:autoSpaceDE w:val="0"/>
        <w:autoSpaceDN w:val="0"/>
        <w:adjustRightInd w:val="0"/>
        <w:jc w:val="both"/>
        <w:rPr>
          <w:rFonts w:ascii="Times New Roman" w:hAnsi="Times New Roman" w:cs="Times New Roman"/>
          <w:sz w:val="26"/>
          <w:szCs w:val="26"/>
        </w:rPr>
      </w:pPr>
    </w:p>
    <w:p w:rsidR="005059EE" w:rsidRPr="00473E92" w:rsidRDefault="005059EE" w:rsidP="00CD5106">
      <w:pPr>
        <w:pStyle w:val="af1"/>
        <w:numPr>
          <w:ilvl w:val="0"/>
          <w:numId w:val="1"/>
        </w:numPr>
        <w:jc w:val="center"/>
        <w:rPr>
          <w:rFonts w:ascii="Times New Roman" w:hAnsi="Times New Roman" w:cs="Times New Roman"/>
          <w:b/>
          <w:sz w:val="26"/>
          <w:szCs w:val="26"/>
          <w:u w:val="single"/>
        </w:rPr>
      </w:pPr>
      <w:r w:rsidRPr="00473E92">
        <w:rPr>
          <w:rFonts w:ascii="Times New Roman" w:hAnsi="Times New Roman" w:cs="Times New Roman"/>
          <w:b/>
          <w:sz w:val="26"/>
          <w:szCs w:val="26"/>
          <w:u w:val="single"/>
        </w:rPr>
        <w:t>Показатели в сфере Образования</w:t>
      </w:r>
    </w:p>
    <w:p w:rsidR="005059EE" w:rsidRPr="00473E92" w:rsidRDefault="005059EE" w:rsidP="00CD5106">
      <w:pPr>
        <w:pStyle w:val="af1"/>
        <w:numPr>
          <w:ilvl w:val="0"/>
          <w:numId w:val="1"/>
        </w:numPr>
        <w:jc w:val="right"/>
        <w:rPr>
          <w:rFonts w:ascii="Times New Roman" w:hAnsi="Times New Roman" w:cs="Times New Roman"/>
          <w:sz w:val="26"/>
          <w:szCs w:val="26"/>
        </w:rPr>
      </w:pPr>
      <w:r w:rsidRPr="00473E92">
        <w:rPr>
          <w:rFonts w:ascii="Times New Roman" w:hAnsi="Times New Roman" w:cs="Times New Roman"/>
          <w:sz w:val="26"/>
          <w:szCs w:val="26"/>
        </w:rPr>
        <w:t>Таблица №7</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3940"/>
        <w:gridCol w:w="993"/>
        <w:gridCol w:w="1134"/>
        <w:gridCol w:w="1134"/>
        <w:gridCol w:w="1701"/>
      </w:tblGrid>
      <w:tr w:rsidR="005059EE" w:rsidRPr="00473E92" w:rsidTr="008B5A25">
        <w:trPr>
          <w:trHeight w:val="690"/>
        </w:trPr>
        <w:tc>
          <w:tcPr>
            <w:tcW w:w="596" w:type="dxa"/>
            <w:vAlign w:val="center"/>
          </w:tcPr>
          <w:p w:rsidR="005059EE" w:rsidRPr="00473E92" w:rsidRDefault="005059EE" w:rsidP="008B5A25">
            <w:pPr>
              <w:jc w:val="center"/>
              <w:rPr>
                <w:rFonts w:ascii="Times New Roman" w:hAnsi="Times New Roman" w:cs="Times New Roman"/>
                <w:b/>
                <w:sz w:val="24"/>
                <w:szCs w:val="24"/>
              </w:rPr>
            </w:pPr>
            <w:r w:rsidRPr="00473E92">
              <w:rPr>
                <w:rFonts w:ascii="Times New Roman" w:hAnsi="Times New Roman" w:cs="Times New Roman"/>
                <w:b/>
                <w:sz w:val="24"/>
                <w:szCs w:val="24"/>
              </w:rPr>
              <w:t>№ п/п</w:t>
            </w:r>
          </w:p>
        </w:tc>
        <w:tc>
          <w:tcPr>
            <w:tcW w:w="3940" w:type="dxa"/>
            <w:vAlign w:val="center"/>
          </w:tcPr>
          <w:p w:rsidR="005059EE" w:rsidRPr="00473E92" w:rsidRDefault="005059EE" w:rsidP="008B5A25">
            <w:pPr>
              <w:jc w:val="center"/>
              <w:rPr>
                <w:rFonts w:ascii="Times New Roman" w:hAnsi="Times New Roman" w:cs="Times New Roman"/>
                <w:b/>
                <w:sz w:val="24"/>
                <w:szCs w:val="24"/>
              </w:rPr>
            </w:pPr>
            <w:r w:rsidRPr="00473E92">
              <w:rPr>
                <w:rFonts w:ascii="Times New Roman" w:hAnsi="Times New Roman" w:cs="Times New Roman"/>
                <w:b/>
                <w:sz w:val="24"/>
                <w:szCs w:val="24"/>
              </w:rPr>
              <w:t>Наименование показателей</w:t>
            </w:r>
          </w:p>
        </w:tc>
        <w:tc>
          <w:tcPr>
            <w:tcW w:w="993" w:type="dxa"/>
            <w:vAlign w:val="center"/>
          </w:tcPr>
          <w:p w:rsidR="005059EE" w:rsidRPr="00473E92" w:rsidRDefault="005059EE" w:rsidP="008B5A25">
            <w:pPr>
              <w:ind w:right="-107"/>
              <w:jc w:val="center"/>
              <w:rPr>
                <w:rFonts w:ascii="Times New Roman" w:hAnsi="Times New Roman" w:cs="Times New Roman"/>
                <w:b/>
                <w:sz w:val="24"/>
                <w:szCs w:val="24"/>
              </w:rPr>
            </w:pPr>
            <w:r w:rsidRPr="00473E92">
              <w:rPr>
                <w:rFonts w:ascii="Times New Roman" w:hAnsi="Times New Roman" w:cs="Times New Roman"/>
                <w:b/>
                <w:sz w:val="24"/>
                <w:szCs w:val="24"/>
              </w:rPr>
              <w:t>Ед. изм.</w:t>
            </w:r>
          </w:p>
        </w:tc>
        <w:tc>
          <w:tcPr>
            <w:tcW w:w="1134" w:type="dxa"/>
            <w:vAlign w:val="center"/>
          </w:tcPr>
          <w:p w:rsidR="005059EE" w:rsidRPr="00473E92" w:rsidRDefault="00473E92" w:rsidP="008B5A25">
            <w:pPr>
              <w:jc w:val="center"/>
              <w:rPr>
                <w:rFonts w:ascii="Times New Roman" w:hAnsi="Times New Roman" w:cs="Times New Roman"/>
                <w:b/>
                <w:sz w:val="24"/>
                <w:szCs w:val="24"/>
              </w:rPr>
            </w:pPr>
            <w:r w:rsidRPr="00473E92">
              <w:rPr>
                <w:rFonts w:ascii="Times New Roman" w:hAnsi="Times New Roman" w:cs="Times New Roman"/>
                <w:b/>
                <w:sz w:val="24"/>
                <w:szCs w:val="24"/>
              </w:rPr>
              <w:t>2023</w:t>
            </w:r>
          </w:p>
          <w:p w:rsidR="005059EE" w:rsidRPr="00473E92" w:rsidRDefault="005059EE" w:rsidP="008B5A25">
            <w:pPr>
              <w:jc w:val="center"/>
              <w:rPr>
                <w:rFonts w:ascii="Times New Roman" w:hAnsi="Times New Roman" w:cs="Times New Roman"/>
                <w:b/>
                <w:sz w:val="24"/>
                <w:szCs w:val="24"/>
              </w:rPr>
            </w:pPr>
            <w:r w:rsidRPr="00473E92">
              <w:rPr>
                <w:rFonts w:ascii="Times New Roman" w:hAnsi="Times New Roman" w:cs="Times New Roman"/>
                <w:b/>
                <w:sz w:val="24"/>
                <w:szCs w:val="24"/>
              </w:rPr>
              <w:t>год</w:t>
            </w:r>
          </w:p>
        </w:tc>
        <w:tc>
          <w:tcPr>
            <w:tcW w:w="1134" w:type="dxa"/>
            <w:vAlign w:val="center"/>
          </w:tcPr>
          <w:p w:rsidR="005059EE" w:rsidRPr="00473E92" w:rsidRDefault="00473E92" w:rsidP="008B5A25">
            <w:pPr>
              <w:ind w:left="-108" w:right="-108"/>
              <w:jc w:val="center"/>
              <w:rPr>
                <w:rFonts w:ascii="Times New Roman" w:hAnsi="Times New Roman" w:cs="Times New Roman"/>
                <w:b/>
                <w:sz w:val="24"/>
                <w:szCs w:val="24"/>
              </w:rPr>
            </w:pPr>
            <w:r w:rsidRPr="00473E92">
              <w:rPr>
                <w:rFonts w:ascii="Times New Roman" w:hAnsi="Times New Roman" w:cs="Times New Roman"/>
                <w:b/>
                <w:sz w:val="24"/>
                <w:szCs w:val="24"/>
              </w:rPr>
              <w:t>2024</w:t>
            </w:r>
          </w:p>
          <w:p w:rsidR="005059EE" w:rsidRPr="00473E92" w:rsidRDefault="005059EE" w:rsidP="008B5A25">
            <w:pPr>
              <w:ind w:left="-108" w:right="-108"/>
              <w:jc w:val="center"/>
              <w:rPr>
                <w:rFonts w:ascii="Times New Roman" w:hAnsi="Times New Roman" w:cs="Times New Roman"/>
                <w:b/>
                <w:sz w:val="24"/>
                <w:szCs w:val="24"/>
              </w:rPr>
            </w:pPr>
            <w:r w:rsidRPr="00473E92">
              <w:rPr>
                <w:rFonts w:ascii="Times New Roman" w:hAnsi="Times New Roman" w:cs="Times New Roman"/>
                <w:b/>
                <w:sz w:val="24"/>
                <w:szCs w:val="24"/>
              </w:rPr>
              <w:t>год</w:t>
            </w:r>
          </w:p>
        </w:tc>
        <w:tc>
          <w:tcPr>
            <w:tcW w:w="1701" w:type="dxa"/>
            <w:vAlign w:val="center"/>
          </w:tcPr>
          <w:p w:rsidR="00381F48" w:rsidRDefault="005059EE" w:rsidP="008B5A25">
            <w:pPr>
              <w:ind w:left="-108" w:right="-108"/>
              <w:jc w:val="center"/>
              <w:rPr>
                <w:rFonts w:ascii="Times New Roman" w:hAnsi="Times New Roman" w:cs="Times New Roman"/>
                <w:b/>
                <w:sz w:val="24"/>
                <w:szCs w:val="24"/>
              </w:rPr>
            </w:pPr>
            <w:r w:rsidRPr="00473E92">
              <w:rPr>
                <w:rFonts w:ascii="Times New Roman" w:hAnsi="Times New Roman" w:cs="Times New Roman"/>
                <w:b/>
                <w:sz w:val="24"/>
                <w:szCs w:val="24"/>
              </w:rPr>
              <w:t xml:space="preserve">Отклонение </w:t>
            </w:r>
          </w:p>
          <w:p w:rsidR="005059EE" w:rsidRPr="00473E92" w:rsidRDefault="005059EE" w:rsidP="008B5A25">
            <w:pPr>
              <w:ind w:left="-108" w:right="-108"/>
              <w:jc w:val="center"/>
              <w:rPr>
                <w:rFonts w:ascii="Times New Roman" w:hAnsi="Times New Roman" w:cs="Times New Roman"/>
                <w:b/>
                <w:sz w:val="24"/>
                <w:szCs w:val="24"/>
              </w:rPr>
            </w:pPr>
            <w:r w:rsidRPr="00473E92">
              <w:rPr>
                <w:rFonts w:ascii="Times New Roman" w:hAnsi="Times New Roman" w:cs="Times New Roman"/>
                <w:b/>
                <w:sz w:val="24"/>
                <w:szCs w:val="24"/>
              </w:rPr>
              <w:t>в %</w:t>
            </w:r>
          </w:p>
        </w:tc>
      </w:tr>
      <w:tr w:rsidR="005059EE" w:rsidRPr="00473E92" w:rsidTr="00E671E1">
        <w:trPr>
          <w:trHeight w:val="340"/>
        </w:trPr>
        <w:tc>
          <w:tcPr>
            <w:tcW w:w="596" w:type="dxa"/>
          </w:tcPr>
          <w:p w:rsidR="005059EE" w:rsidRPr="00473E92" w:rsidRDefault="005059EE" w:rsidP="00CD5106">
            <w:pPr>
              <w:jc w:val="center"/>
              <w:rPr>
                <w:rFonts w:ascii="Times New Roman" w:hAnsi="Times New Roman" w:cs="Times New Roman"/>
                <w:b/>
                <w:sz w:val="24"/>
                <w:szCs w:val="24"/>
              </w:rPr>
            </w:pPr>
            <w:r w:rsidRPr="00473E92">
              <w:rPr>
                <w:rFonts w:ascii="Times New Roman" w:hAnsi="Times New Roman" w:cs="Times New Roman"/>
                <w:b/>
                <w:sz w:val="24"/>
                <w:szCs w:val="24"/>
              </w:rPr>
              <w:t>1</w:t>
            </w:r>
          </w:p>
        </w:tc>
        <w:tc>
          <w:tcPr>
            <w:tcW w:w="8902" w:type="dxa"/>
            <w:gridSpan w:val="5"/>
          </w:tcPr>
          <w:p w:rsidR="005059EE" w:rsidRPr="00473E92" w:rsidRDefault="005059EE" w:rsidP="00CD5106">
            <w:pPr>
              <w:jc w:val="center"/>
              <w:rPr>
                <w:rFonts w:ascii="Times New Roman" w:hAnsi="Times New Roman" w:cs="Times New Roman"/>
                <w:b/>
                <w:sz w:val="24"/>
                <w:szCs w:val="24"/>
              </w:rPr>
            </w:pPr>
            <w:r w:rsidRPr="00473E92">
              <w:rPr>
                <w:rFonts w:ascii="Times New Roman" w:hAnsi="Times New Roman" w:cs="Times New Roman"/>
                <w:b/>
                <w:sz w:val="24"/>
                <w:szCs w:val="24"/>
              </w:rPr>
              <w:t>Дошкольные образовательные учреждения</w:t>
            </w:r>
          </w:p>
        </w:tc>
      </w:tr>
      <w:tr w:rsidR="00473E92" w:rsidRPr="00473E92" w:rsidTr="00E671E1">
        <w:trPr>
          <w:trHeight w:val="560"/>
        </w:trPr>
        <w:tc>
          <w:tcPr>
            <w:tcW w:w="596"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1.1</w:t>
            </w:r>
          </w:p>
        </w:tc>
        <w:tc>
          <w:tcPr>
            <w:tcW w:w="3940"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Количество дошкольных образовательных учреждений (ДОУ)</w:t>
            </w:r>
          </w:p>
        </w:tc>
        <w:tc>
          <w:tcPr>
            <w:tcW w:w="993" w:type="dxa"/>
            <w:vAlign w:val="center"/>
          </w:tcPr>
          <w:p w:rsidR="00473E92" w:rsidRPr="00473E92" w:rsidRDefault="00473E92" w:rsidP="00CD5106">
            <w:pPr>
              <w:jc w:val="center"/>
              <w:rPr>
                <w:rFonts w:ascii="Times New Roman" w:hAnsi="Times New Roman" w:cs="Times New Roman"/>
                <w:sz w:val="24"/>
                <w:szCs w:val="24"/>
              </w:rPr>
            </w:pPr>
            <w:r w:rsidRPr="00473E92">
              <w:rPr>
                <w:rFonts w:ascii="Times New Roman" w:hAnsi="Times New Roman" w:cs="Times New Roman"/>
                <w:sz w:val="24"/>
                <w:szCs w:val="24"/>
              </w:rPr>
              <w:t>ед.</w:t>
            </w:r>
          </w:p>
        </w:tc>
        <w:tc>
          <w:tcPr>
            <w:tcW w:w="1134" w:type="dxa"/>
            <w:vAlign w:val="center"/>
          </w:tcPr>
          <w:p w:rsidR="00473E92" w:rsidRPr="00473E92" w:rsidRDefault="00473E92" w:rsidP="00E02250">
            <w:pPr>
              <w:jc w:val="center"/>
              <w:rPr>
                <w:rFonts w:ascii="Times New Roman" w:hAnsi="Times New Roman" w:cs="Times New Roman"/>
                <w:sz w:val="24"/>
                <w:szCs w:val="24"/>
              </w:rPr>
            </w:pPr>
            <w:r w:rsidRPr="00473E92">
              <w:rPr>
                <w:rFonts w:ascii="Times New Roman" w:hAnsi="Times New Roman" w:cs="Times New Roman"/>
                <w:sz w:val="24"/>
                <w:szCs w:val="24"/>
              </w:rPr>
              <w:t>5</w:t>
            </w:r>
          </w:p>
        </w:tc>
        <w:tc>
          <w:tcPr>
            <w:tcW w:w="1134" w:type="dxa"/>
            <w:vAlign w:val="center"/>
          </w:tcPr>
          <w:p w:rsidR="00473E92" w:rsidRPr="00473E92" w:rsidRDefault="00473E92" w:rsidP="00CD5106">
            <w:pPr>
              <w:jc w:val="center"/>
              <w:rPr>
                <w:rFonts w:ascii="Times New Roman" w:hAnsi="Times New Roman" w:cs="Times New Roman"/>
                <w:sz w:val="24"/>
                <w:szCs w:val="24"/>
              </w:rPr>
            </w:pPr>
            <w:r w:rsidRPr="00473E92">
              <w:rPr>
                <w:rFonts w:ascii="Times New Roman" w:hAnsi="Times New Roman" w:cs="Times New Roman"/>
                <w:sz w:val="24"/>
                <w:szCs w:val="24"/>
              </w:rPr>
              <w:t>5</w:t>
            </w:r>
          </w:p>
        </w:tc>
        <w:tc>
          <w:tcPr>
            <w:tcW w:w="1701" w:type="dxa"/>
            <w:vAlign w:val="center"/>
          </w:tcPr>
          <w:p w:rsidR="00473E92" w:rsidRPr="00473E92" w:rsidRDefault="00B7109C" w:rsidP="00CD5106">
            <w:pPr>
              <w:jc w:val="center"/>
              <w:rPr>
                <w:rFonts w:ascii="Times New Roman" w:hAnsi="Times New Roman" w:cs="Times New Roman"/>
                <w:sz w:val="24"/>
                <w:szCs w:val="24"/>
              </w:rPr>
            </w:pPr>
            <w:r>
              <w:rPr>
                <w:rFonts w:ascii="Times New Roman" w:hAnsi="Times New Roman" w:cs="Times New Roman"/>
                <w:sz w:val="24"/>
                <w:szCs w:val="24"/>
              </w:rPr>
              <w:t>100,0</w:t>
            </w:r>
          </w:p>
        </w:tc>
      </w:tr>
      <w:tr w:rsidR="00473E92" w:rsidRPr="00473E92" w:rsidTr="00E671E1">
        <w:trPr>
          <w:trHeight w:val="609"/>
        </w:trPr>
        <w:tc>
          <w:tcPr>
            <w:tcW w:w="596"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1.2</w:t>
            </w:r>
          </w:p>
        </w:tc>
        <w:tc>
          <w:tcPr>
            <w:tcW w:w="3940"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Количество мест в ДОУ и в дошкольных группах</w:t>
            </w:r>
          </w:p>
        </w:tc>
        <w:tc>
          <w:tcPr>
            <w:tcW w:w="993" w:type="dxa"/>
            <w:vAlign w:val="center"/>
          </w:tcPr>
          <w:p w:rsidR="00473E92" w:rsidRPr="00473E92" w:rsidRDefault="00473E92" w:rsidP="00CD5106">
            <w:pPr>
              <w:jc w:val="center"/>
              <w:rPr>
                <w:rFonts w:ascii="Times New Roman" w:hAnsi="Times New Roman" w:cs="Times New Roman"/>
                <w:sz w:val="24"/>
                <w:szCs w:val="24"/>
              </w:rPr>
            </w:pPr>
            <w:r w:rsidRPr="00473E92">
              <w:rPr>
                <w:rFonts w:ascii="Times New Roman" w:hAnsi="Times New Roman" w:cs="Times New Roman"/>
                <w:sz w:val="24"/>
                <w:szCs w:val="24"/>
              </w:rPr>
              <w:t>мест</w:t>
            </w:r>
          </w:p>
        </w:tc>
        <w:tc>
          <w:tcPr>
            <w:tcW w:w="1134" w:type="dxa"/>
            <w:vAlign w:val="center"/>
          </w:tcPr>
          <w:p w:rsidR="00473E92" w:rsidRPr="00473E92" w:rsidRDefault="00473E92" w:rsidP="00E02250">
            <w:pPr>
              <w:jc w:val="center"/>
              <w:rPr>
                <w:rFonts w:ascii="Times New Roman" w:hAnsi="Times New Roman" w:cs="Times New Roman"/>
                <w:sz w:val="24"/>
                <w:szCs w:val="24"/>
              </w:rPr>
            </w:pPr>
            <w:r w:rsidRPr="00473E92">
              <w:rPr>
                <w:rFonts w:ascii="Times New Roman" w:hAnsi="Times New Roman" w:cs="Times New Roman"/>
                <w:sz w:val="24"/>
                <w:szCs w:val="24"/>
              </w:rPr>
              <w:t>757</w:t>
            </w:r>
          </w:p>
        </w:tc>
        <w:tc>
          <w:tcPr>
            <w:tcW w:w="1134" w:type="dxa"/>
            <w:vAlign w:val="center"/>
          </w:tcPr>
          <w:p w:rsidR="00473E92" w:rsidRPr="00473E92" w:rsidRDefault="00473E92" w:rsidP="00CD5106">
            <w:pPr>
              <w:jc w:val="center"/>
              <w:rPr>
                <w:rFonts w:ascii="Times New Roman" w:hAnsi="Times New Roman" w:cs="Times New Roman"/>
                <w:sz w:val="24"/>
                <w:szCs w:val="24"/>
              </w:rPr>
            </w:pPr>
            <w:r>
              <w:rPr>
                <w:rFonts w:ascii="Times New Roman" w:hAnsi="Times New Roman" w:cs="Times New Roman"/>
                <w:sz w:val="24"/>
                <w:szCs w:val="24"/>
              </w:rPr>
              <w:t>609</w:t>
            </w:r>
          </w:p>
        </w:tc>
        <w:tc>
          <w:tcPr>
            <w:tcW w:w="1701" w:type="dxa"/>
            <w:vAlign w:val="center"/>
          </w:tcPr>
          <w:p w:rsidR="00473E92" w:rsidRPr="00473E92" w:rsidRDefault="00B7109C" w:rsidP="00CD5106">
            <w:pPr>
              <w:jc w:val="center"/>
              <w:rPr>
                <w:rFonts w:ascii="Times New Roman" w:hAnsi="Times New Roman" w:cs="Times New Roman"/>
                <w:sz w:val="24"/>
                <w:szCs w:val="24"/>
              </w:rPr>
            </w:pPr>
            <w:r>
              <w:rPr>
                <w:rFonts w:ascii="Times New Roman" w:hAnsi="Times New Roman" w:cs="Times New Roman"/>
                <w:sz w:val="24"/>
                <w:szCs w:val="24"/>
              </w:rPr>
              <w:t>80,4</w:t>
            </w:r>
          </w:p>
        </w:tc>
      </w:tr>
      <w:tr w:rsidR="00473E92" w:rsidRPr="00473E92" w:rsidTr="00E671E1">
        <w:trPr>
          <w:trHeight w:val="624"/>
        </w:trPr>
        <w:tc>
          <w:tcPr>
            <w:tcW w:w="596"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1.3</w:t>
            </w:r>
          </w:p>
        </w:tc>
        <w:tc>
          <w:tcPr>
            <w:tcW w:w="3940"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Численность детей, посещающих ДОУ и дошкольные группы при школах</w:t>
            </w:r>
          </w:p>
        </w:tc>
        <w:tc>
          <w:tcPr>
            <w:tcW w:w="993" w:type="dxa"/>
            <w:vAlign w:val="center"/>
          </w:tcPr>
          <w:p w:rsidR="00473E92" w:rsidRPr="00473E92" w:rsidRDefault="00473E92" w:rsidP="00CD5106">
            <w:pPr>
              <w:jc w:val="center"/>
              <w:rPr>
                <w:rFonts w:ascii="Times New Roman" w:hAnsi="Times New Roman" w:cs="Times New Roman"/>
                <w:sz w:val="24"/>
                <w:szCs w:val="24"/>
              </w:rPr>
            </w:pPr>
            <w:r w:rsidRPr="00473E92">
              <w:rPr>
                <w:rFonts w:ascii="Times New Roman" w:hAnsi="Times New Roman" w:cs="Times New Roman"/>
                <w:sz w:val="24"/>
                <w:szCs w:val="24"/>
              </w:rPr>
              <w:t>человек</w:t>
            </w:r>
          </w:p>
        </w:tc>
        <w:tc>
          <w:tcPr>
            <w:tcW w:w="1134" w:type="dxa"/>
            <w:vAlign w:val="center"/>
          </w:tcPr>
          <w:p w:rsidR="00473E92" w:rsidRPr="00473E92" w:rsidRDefault="00473E92" w:rsidP="00E02250">
            <w:pPr>
              <w:jc w:val="center"/>
              <w:rPr>
                <w:rFonts w:ascii="Times New Roman" w:hAnsi="Times New Roman" w:cs="Times New Roman"/>
                <w:sz w:val="24"/>
                <w:szCs w:val="24"/>
              </w:rPr>
            </w:pPr>
            <w:r w:rsidRPr="00473E92">
              <w:rPr>
                <w:rFonts w:ascii="Times New Roman" w:hAnsi="Times New Roman" w:cs="Times New Roman"/>
                <w:sz w:val="24"/>
                <w:szCs w:val="24"/>
              </w:rPr>
              <w:t>498</w:t>
            </w:r>
          </w:p>
        </w:tc>
        <w:tc>
          <w:tcPr>
            <w:tcW w:w="1134" w:type="dxa"/>
            <w:vAlign w:val="center"/>
          </w:tcPr>
          <w:p w:rsidR="00473E92" w:rsidRPr="00473E92" w:rsidRDefault="00473E92" w:rsidP="00CD5106">
            <w:pPr>
              <w:jc w:val="center"/>
              <w:rPr>
                <w:rFonts w:ascii="Times New Roman" w:hAnsi="Times New Roman" w:cs="Times New Roman"/>
                <w:sz w:val="24"/>
                <w:szCs w:val="24"/>
              </w:rPr>
            </w:pPr>
            <w:r>
              <w:rPr>
                <w:rFonts w:ascii="Times New Roman" w:hAnsi="Times New Roman" w:cs="Times New Roman"/>
                <w:sz w:val="24"/>
                <w:szCs w:val="24"/>
              </w:rPr>
              <w:t>490</w:t>
            </w:r>
          </w:p>
        </w:tc>
        <w:tc>
          <w:tcPr>
            <w:tcW w:w="1701" w:type="dxa"/>
            <w:vAlign w:val="center"/>
          </w:tcPr>
          <w:p w:rsidR="00473E92" w:rsidRPr="00473E92" w:rsidRDefault="00B7109C" w:rsidP="00CD5106">
            <w:pPr>
              <w:jc w:val="center"/>
              <w:rPr>
                <w:rFonts w:ascii="Times New Roman" w:hAnsi="Times New Roman" w:cs="Times New Roman"/>
                <w:sz w:val="24"/>
                <w:szCs w:val="24"/>
              </w:rPr>
            </w:pPr>
            <w:r>
              <w:rPr>
                <w:rFonts w:ascii="Times New Roman" w:hAnsi="Times New Roman" w:cs="Times New Roman"/>
                <w:sz w:val="24"/>
                <w:szCs w:val="24"/>
              </w:rPr>
              <w:t>98,4</w:t>
            </w:r>
          </w:p>
        </w:tc>
      </w:tr>
      <w:tr w:rsidR="00473E92" w:rsidRPr="00473E92" w:rsidTr="00E671E1">
        <w:trPr>
          <w:trHeight w:val="597"/>
        </w:trPr>
        <w:tc>
          <w:tcPr>
            <w:tcW w:w="596"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1.4</w:t>
            </w:r>
          </w:p>
        </w:tc>
        <w:tc>
          <w:tcPr>
            <w:tcW w:w="3940"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Численность педагогических работников в ДОУ</w:t>
            </w:r>
          </w:p>
        </w:tc>
        <w:tc>
          <w:tcPr>
            <w:tcW w:w="993" w:type="dxa"/>
            <w:vAlign w:val="center"/>
          </w:tcPr>
          <w:p w:rsidR="00473E92" w:rsidRPr="00473E92" w:rsidRDefault="00473E92" w:rsidP="00CD5106">
            <w:pPr>
              <w:jc w:val="center"/>
              <w:rPr>
                <w:rFonts w:ascii="Times New Roman" w:hAnsi="Times New Roman" w:cs="Times New Roman"/>
                <w:sz w:val="24"/>
                <w:szCs w:val="24"/>
              </w:rPr>
            </w:pPr>
            <w:r w:rsidRPr="00473E92">
              <w:rPr>
                <w:rFonts w:ascii="Times New Roman" w:hAnsi="Times New Roman" w:cs="Times New Roman"/>
                <w:sz w:val="24"/>
                <w:szCs w:val="24"/>
              </w:rPr>
              <w:t>человек</w:t>
            </w:r>
          </w:p>
        </w:tc>
        <w:tc>
          <w:tcPr>
            <w:tcW w:w="1134" w:type="dxa"/>
            <w:vAlign w:val="center"/>
          </w:tcPr>
          <w:p w:rsidR="00473E92" w:rsidRPr="00473E92" w:rsidRDefault="00473E92" w:rsidP="00E02250">
            <w:pPr>
              <w:jc w:val="center"/>
              <w:rPr>
                <w:rFonts w:ascii="Times New Roman" w:hAnsi="Times New Roman" w:cs="Times New Roman"/>
                <w:sz w:val="24"/>
                <w:szCs w:val="24"/>
              </w:rPr>
            </w:pPr>
            <w:r w:rsidRPr="00473E92">
              <w:rPr>
                <w:rFonts w:ascii="Times New Roman" w:hAnsi="Times New Roman" w:cs="Times New Roman"/>
                <w:sz w:val="24"/>
                <w:szCs w:val="24"/>
              </w:rPr>
              <w:t>65</w:t>
            </w:r>
          </w:p>
        </w:tc>
        <w:tc>
          <w:tcPr>
            <w:tcW w:w="1134" w:type="dxa"/>
            <w:vAlign w:val="center"/>
          </w:tcPr>
          <w:p w:rsidR="00473E92" w:rsidRPr="00473E92" w:rsidRDefault="00473E92" w:rsidP="00CD5106">
            <w:pPr>
              <w:jc w:val="center"/>
              <w:rPr>
                <w:rFonts w:ascii="Times New Roman" w:hAnsi="Times New Roman" w:cs="Times New Roman"/>
                <w:sz w:val="24"/>
                <w:szCs w:val="24"/>
              </w:rPr>
            </w:pPr>
            <w:r>
              <w:rPr>
                <w:rFonts w:ascii="Times New Roman" w:hAnsi="Times New Roman" w:cs="Times New Roman"/>
                <w:sz w:val="24"/>
                <w:szCs w:val="24"/>
              </w:rPr>
              <w:t>68</w:t>
            </w:r>
          </w:p>
        </w:tc>
        <w:tc>
          <w:tcPr>
            <w:tcW w:w="1701" w:type="dxa"/>
            <w:vAlign w:val="center"/>
          </w:tcPr>
          <w:p w:rsidR="00473E92" w:rsidRPr="00473E92" w:rsidRDefault="00B7109C" w:rsidP="00CD5106">
            <w:pPr>
              <w:jc w:val="center"/>
              <w:rPr>
                <w:rFonts w:ascii="Times New Roman" w:hAnsi="Times New Roman" w:cs="Times New Roman"/>
                <w:sz w:val="24"/>
                <w:szCs w:val="24"/>
              </w:rPr>
            </w:pPr>
            <w:r>
              <w:rPr>
                <w:rFonts w:ascii="Times New Roman" w:hAnsi="Times New Roman" w:cs="Times New Roman"/>
                <w:sz w:val="24"/>
                <w:szCs w:val="24"/>
              </w:rPr>
              <w:t>104,6</w:t>
            </w:r>
          </w:p>
        </w:tc>
      </w:tr>
      <w:tr w:rsidR="00473E92" w:rsidRPr="00473E92" w:rsidTr="00E671E1">
        <w:trPr>
          <w:trHeight w:val="397"/>
        </w:trPr>
        <w:tc>
          <w:tcPr>
            <w:tcW w:w="596"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1.5</w:t>
            </w:r>
          </w:p>
        </w:tc>
        <w:tc>
          <w:tcPr>
            <w:tcW w:w="3940" w:type="dxa"/>
            <w:vAlign w:val="center"/>
          </w:tcPr>
          <w:p w:rsidR="00473E92" w:rsidRPr="00473E92" w:rsidRDefault="00473E92" w:rsidP="00CD5106">
            <w:pPr>
              <w:jc w:val="center"/>
              <w:rPr>
                <w:rFonts w:ascii="Times New Roman" w:hAnsi="Times New Roman" w:cs="Times New Roman"/>
                <w:b/>
                <w:sz w:val="24"/>
                <w:szCs w:val="24"/>
              </w:rPr>
            </w:pPr>
            <w:r w:rsidRPr="00473E92">
              <w:rPr>
                <w:rFonts w:ascii="Times New Roman" w:hAnsi="Times New Roman" w:cs="Times New Roman"/>
                <w:b/>
                <w:sz w:val="24"/>
                <w:szCs w:val="24"/>
              </w:rPr>
              <w:t>Среднемесячная заработная плата воспитателей</w:t>
            </w:r>
          </w:p>
        </w:tc>
        <w:tc>
          <w:tcPr>
            <w:tcW w:w="993" w:type="dxa"/>
            <w:vAlign w:val="center"/>
          </w:tcPr>
          <w:p w:rsidR="00473E92" w:rsidRPr="00473E92" w:rsidRDefault="00473E92" w:rsidP="00CD5106">
            <w:pPr>
              <w:jc w:val="center"/>
              <w:rPr>
                <w:rFonts w:ascii="Times New Roman" w:hAnsi="Times New Roman" w:cs="Times New Roman"/>
                <w:sz w:val="24"/>
                <w:szCs w:val="24"/>
              </w:rPr>
            </w:pPr>
            <w:r w:rsidRPr="00473E92">
              <w:rPr>
                <w:rFonts w:ascii="Times New Roman" w:hAnsi="Times New Roman" w:cs="Times New Roman"/>
                <w:sz w:val="24"/>
                <w:szCs w:val="24"/>
              </w:rPr>
              <w:t>руб.</w:t>
            </w:r>
          </w:p>
        </w:tc>
        <w:tc>
          <w:tcPr>
            <w:tcW w:w="1134" w:type="dxa"/>
            <w:vAlign w:val="center"/>
          </w:tcPr>
          <w:p w:rsidR="00473E92" w:rsidRPr="00473E92" w:rsidRDefault="00473E92" w:rsidP="00E02250">
            <w:pPr>
              <w:jc w:val="center"/>
              <w:rPr>
                <w:rFonts w:ascii="Times New Roman" w:hAnsi="Times New Roman" w:cs="Times New Roman"/>
                <w:sz w:val="24"/>
                <w:szCs w:val="24"/>
              </w:rPr>
            </w:pPr>
            <w:r w:rsidRPr="00473E92">
              <w:rPr>
                <w:rFonts w:ascii="Times New Roman" w:hAnsi="Times New Roman" w:cs="Times New Roman"/>
                <w:sz w:val="24"/>
                <w:szCs w:val="24"/>
              </w:rPr>
              <w:t>69 000</w:t>
            </w:r>
          </w:p>
        </w:tc>
        <w:tc>
          <w:tcPr>
            <w:tcW w:w="1134" w:type="dxa"/>
            <w:vAlign w:val="center"/>
          </w:tcPr>
          <w:p w:rsidR="00473E92" w:rsidRPr="00473E92" w:rsidRDefault="00B7109C" w:rsidP="00CD5106">
            <w:pPr>
              <w:jc w:val="center"/>
              <w:rPr>
                <w:rFonts w:ascii="Times New Roman" w:hAnsi="Times New Roman" w:cs="Times New Roman"/>
                <w:sz w:val="24"/>
                <w:szCs w:val="24"/>
              </w:rPr>
            </w:pPr>
            <w:r>
              <w:rPr>
                <w:rFonts w:ascii="Times New Roman" w:hAnsi="Times New Roman" w:cs="Times New Roman"/>
                <w:sz w:val="24"/>
                <w:szCs w:val="24"/>
              </w:rPr>
              <w:t>72 395</w:t>
            </w:r>
          </w:p>
        </w:tc>
        <w:tc>
          <w:tcPr>
            <w:tcW w:w="1701" w:type="dxa"/>
            <w:vAlign w:val="center"/>
          </w:tcPr>
          <w:p w:rsidR="00473E92" w:rsidRPr="00473E92" w:rsidRDefault="00B7109C" w:rsidP="00CD5106">
            <w:pPr>
              <w:jc w:val="center"/>
              <w:rPr>
                <w:rFonts w:ascii="Times New Roman" w:hAnsi="Times New Roman" w:cs="Times New Roman"/>
                <w:sz w:val="24"/>
                <w:szCs w:val="24"/>
              </w:rPr>
            </w:pPr>
            <w:r>
              <w:rPr>
                <w:rFonts w:ascii="Times New Roman" w:hAnsi="Times New Roman" w:cs="Times New Roman"/>
                <w:sz w:val="24"/>
                <w:szCs w:val="24"/>
              </w:rPr>
              <w:t>104,9</w:t>
            </w:r>
          </w:p>
        </w:tc>
      </w:tr>
      <w:tr w:rsidR="005059EE" w:rsidRPr="00186310" w:rsidTr="00E671E1">
        <w:trPr>
          <w:trHeight w:val="317"/>
        </w:trPr>
        <w:tc>
          <w:tcPr>
            <w:tcW w:w="596" w:type="dxa"/>
          </w:tcPr>
          <w:p w:rsidR="005059EE" w:rsidRPr="00473E92" w:rsidRDefault="005059EE" w:rsidP="00CD5106">
            <w:pPr>
              <w:jc w:val="center"/>
              <w:rPr>
                <w:rFonts w:ascii="Times New Roman" w:hAnsi="Times New Roman" w:cs="Times New Roman"/>
                <w:b/>
                <w:sz w:val="24"/>
                <w:szCs w:val="24"/>
              </w:rPr>
            </w:pPr>
            <w:r w:rsidRPr="00473E92">
              <w:rPr>
                <w:rFonts w:ascii="Times New Roman" w:hAnsi="Times New Roman" w:cs="Times New Roman"/>
                <w:b/>
                <w:sz w:val="24"/>
                <w:szCs w:val="24"/>
              </w:rPr>
              <w:lastRenderedPageBreak/>
              <w:t>2</w:t>
            </w:r>
          </w:p>
        </w:tc>
        <w:tc>
          <w:tcPr>
            <w:tcW w:w="8902" w:type="dxa"/>
            <w:gridSpan w:val="5"/>
          </w:tcPr>
          <w:p w:rsidR="005059EE" w:rsidRPr="00473E92" w:rsidRDefault="005059EE" w:rsidP="00CD5106">
            <w:pPr>
              <w:jc w:val="center"/>
              <w:rPr>
                <w:rFonts w:ascii="Times New Roman" w:hAnsi="Times New Roman" w:cs="Times New Roman"/>
                <w:b/>
                <w:sz w:val="24"/>
                <w:szCs w:val="24"/>
              </w:rPr>
            </w:pPr>
            <w:r w:rsidRPr="00473E92">
              <w:rPr>
                <w:rFonts w:ascii="Times New Roman" w:hAnsi="Times New Roman" w:cs="Times New Roman"/>
                <w:b/>
                <w:sz w:val="24"/>
                <w:szCs w:val="24"/>
              </w:rPr>
              <w:t>Общеобразовательные учреждения</w:t>
            </w:r>
          </w:p>
        </w:tc>
      </w:tr>
      <w:tr w:rsidR="005059EE" w:rsidRPr="00186310" w:rsidTr="00E671E1">
        <w:trPr>
          <w:trHeight w:val="464"/>
        </w:trPr>
        <w:tc>
          <w:tcPr>
            <w:tcW w:w="596" w:type="dxa"/>
            <w:vAlign w:val="center"/>
          </w:tcPr>
          <w:p w:rsidR="005059EE" w:rsidRPr="00B7109C" w:rsidRDefault="005059EE" w:rsidP="00CD5106">
            <w:pPr>
              <w:jc w:val="center"/>
              <w:rPr>
                <w:rFonts w:ascii="Times New Roman" w:hAnsi="Times New Roman" w:cs="Times New Roman"/>
                <w:b/>
                <w:sz w:val="24"/>
                <w:szCs w:val="24"/>
              </w:rPr>
            </w:pPr>
            <w:r w:rsidRPr="00B7109C">
              <w:rPr>
                <w:rFonts w:ascii="Times New Roman" w:hAnsi="Times New Roman" w:cs="Times New Roman"/>
                <w:b/>
                <w:sz w:val="24"/>
                <w:szCs w:val="24"/>
              </w:rPr>
              <w:t>2.1</w:t>
            </w:r>
          </w:p>
        </w:tc>
        <w:tc>
          <w:tcPr>
            <w:tcW w:w="3940" w:type="dxa"/>
            <w:vAlign w:val="center"/>
          </w:tcPr>
          <w:p w:rsidR="005059EE" w:rsidRPr="00B7109C" w:rsidRDefault="005059EE" w:rsidP="00CD5106">
            <w:pPr>
              <w:jc w:val="center"/>
              <w:rPr>
                <w:rFonts w:ascii="Times New Roman" w:hAnsi="Times New Roman" w:cs="Times New Roman"/>
                <w:b/>
                <w:sz w:val="24"/>
                <w:szCs w:val="24"/>
              </w:rPr>
            </w:pPr>
            <w:r w:rsidRPr="00B7109C">
              <w:rPr>
                <w:rFonts w:ascii="Times New Roman" w:hAnsi="Times New Roman" w:cs="Times New Roman"/>
                <w:b/>
                <w:sz w:val="24"/>
                <w:szCs w:val="24"/>
              </w:rPr>
              <w:t>Количество общеобразовательных учреждений (ОУ)</w:t>
            </w:r>
          </w:p>
        </w:tc>
        <w:tc>
          <w:tcPr>
            <w:tcW w:w="993" w:type="dxa"/>
            <w:vAlign w:val="center"/>
          </w:tcPr>
          <w:p w:rsidR="005059EE" w:rsidRPr="00B7109C" w:rsidRDefault="005059EE" w:rsidP="00CD5106">
            <w:pPr>
              <w:jc w:val="center"/>
              <w:rPr>
                <w:rFonts w:ascii="Times New Roman" w:hAnsi="Times New Roman" w:cs="Times New Roman"/>
                <w:sz w:val="24"/>
                <w:szCs w:val="24"/>
              </w:rPr>
            </w:pPr>
            <w:r w:rsidRPr="00B7109C">
              <w:rPr>
                <w:rFonts w:ascii="Times New Roman" w:hAnsi="Times New Roman" w:cs="Times New Roman"/>
                <w:sz w:val="24"/>
                <w:szCs w:val="24"/>
              </w:rPr>
              <w:t>ед.</w:t>
            </w:r>
          </w:p>
        </w:tc>
        <w:tc>
          <w:tcPr>
            <w:tcW w:w="1134" w:type="dxa"/>
            <w:vAlign w:val="center"/>
          </w:tcPr>
          <w:p w:rsidR="005059EE" w:rsidRPr="00B7109C" w:rsidRDefault="005059EE" w:rsidP="00CD5106">
            <w:pPr>
              <w:jc w:val="center"/>
              <w:rPr>
                <w:rFonts w:ascii="Times New Roman" w:hAnsi="Times New Roman" w:cs="Times New Roman"/>
                <w:sz w:val="24"/>
                <w:szCs w:val="24"/>
              </w:rPr>
            </w:pPr>
            <w:r w:rsidRPr="00B7109C">
              <w:rPr>
                <w:rFonts w:ascii="Times New Roman" w:hAnsi="Times New Roman" w:cs="Times New Roman"/>
                <w:sz w:val="24"/>
                <w:szCs w:val="24"/>
              </w:rPr>
              <w:t>7</w:t>
            </w:r>
          </w:p>
        </w:tc>
        <w:tc>
          <w:tcPr>
            <w:tcW w:w="1134" w:type="dxa"/>
            <w:vAlign w:val="center"/>
          </w:tcPr>
          <w:p w:rsidR="005059EE" w:rsidRPr="00B7109C" w:rsidRDefault="005059EE" w:rsidP="00CD5106">
            <w:pPr>
              <w:jc w:val="center"/>
              <w:rPr>
                <w:rFonts w:ascii="Times New Roman" w:hAnsi="Times New Roman" w:cs="Times New Roman"/>
                <w:sz w:val="24"/>
                <w:szCs w:val="24"/>
              </w:rPr>
            </w:pPr>
            <w:r w:rsidRPr="00B7109C">
              <w:rPr>
                <w:rFonts w:ascii="Times New Roman" w:hAnsi="Times New Roman" w:cs="Times New Roman"/>
                <w:sz w:val="24"/>
                <w:szCs w:val="24"/>
              </w:rPr>
              <w:t>7</w:t>
            </w:r>
          </w:p>
        </w:tc>
        <w:tc>
          <w:tcPr>
            <w:tcW w:w="1701" w:type="dxa"/>
            <w:vAlign w:val="center"/>
          </w:tcPr>
          <w:p w:rsidR="005059EE" w:rsidRPr="00B7109C" w:rsidRDefault="005059EE" w:rsidP="00CD5106">
            <w:pPr>
              <w:jc w:val="center"/>
              <w:rPr>
                <w:rFonts w:ascii="Times New Roman" w:hAnsi="Times New Roman" w:cs="Times New Roman"/>
                <w:sz w:val="24"/>
                <w:szCs w:val="24"/>
              </w:rPr>
            </w:pPr>
            <w:r w:rsidRPr="00B7109C">
              <w:rPr>
                <w:rFonts w:ascii="Times New Roman" w:hAnsi="Times New Roman" w:cs="Times New Roman"/>
                <w:sz w:val="24"/>
                <w:szCs w:val="24"/>
              </w:rPr>
              <w:t>100,0</w:t>
            </w:r>
          </w:p>
        </w:tc>
      </w:tr>
      <w:tr w:rsidR="005059EE" w:rsidRPr="00186310" w:rsidTr="00E671E1">
        <w:trPr>
          <w:trHeight w:val="313"/>
        </w:trPr>
        <w:tc>
          <w:tcPr>
            <w:tcW w:w="596" w:type="dxa"/>
            <w:vAlign w:val="center"/>
          </w:tcPr>
          <w:p w:rsidR="005059EE" w:rsidRPr="00B7109C" w:rsidRDefault="005059EE" w:rsidP="00CD5106">
            <w:pPr>
              <w:jc w:val="center"/>
              <w:rPr>
                <w:rFonts w:ascii="Times New Roman" w:hAnsi="Times New Roman" w:cs="Times New Roman"/>
                <w:b/>
                <w:sz w:val="24"/>
                <w:szCs w:val="24"/>
              </w:rPr>
            </w:pPr>
            <w:r w:rsidRPr="00B7109C">
              <w:rPr>
                <w:rFonts w:ascii="Times New Roman" w:hAnsi="Times New Roman" w:cs="Times New Roman"/>
                <w:b/>
                <w:sz w:val="24"/>
                <w:szCs w:val="24"/>
              </w:rPr>
              <w:t>2.2</w:t>
            </w:r>
          </w:p>
        </w:tc>
        <w:tc>
          <w:tcPr>
            <w:tcW w:w="3940" w:type="dxa"/>
            <w:vAlign w:val="center"/>
          </w:tcPr>
          <w:p w:rsidR="005059EE" w:rsidRPr="00B7109C" w:rsidRDefault="005059EE" w:rsidP="00CD5106">
            <w:pPr>
              <w:jc w:val="center"/>
              <w:rPr>
                <w:rFonts w:ascii="Times New Roman" w:hAnsi="Times New Roman" w:cs="Times New Roman"/>
                <w:b/>
                <w:sz w:val="24"/>
                <w:szCs w:val="24"/>
              </w:rPr>
            </w:pPr>
            <w:r w:rsidRPr="00B7109C">
              <w:rPr>
                <w:rFonts w:ascii="Times New Roman" w:hAnsi="Times New Roman" w:cs="Times New Roman"/>
                <w:b/>
                <w:sz w:val="24"/>
                <w:szCs w:val="24"/>
              </w:rPr>
              <w:t>Количество мест в ОУ</w:t>
            </w:r>
          </w:p>
        </w:tc>
        <w:tc>
          <w:tcPr>
            <w:tcW w:w="993" w:type="dxa"/>
            <w:vAlign w:val="center"/>
          </w:tcPr>
          <w:p w:rsidR="005059EE" w:rsidRPr="00B7109C" w:rsidRDefault="005059EE" w:rsidP="00CD5106">
            <w:pPr>
              <w:jc w:val="center"/>
              <w:rPr>
                <w:rFonts w:ascii="Times New Roman" w:hAnsi="Times New Roman" w:cs="Times New Roman"/>
                <w:sz w:val="24"/>
                <w:szCs w:val="24"/>
              </w:rPr>
            </w:pPr>
            <w:r w:rsidRPr="00B7109C">
              <w:rPr>
                <w:rFonts w:ascii="Times New Roman" w:hAnsi="Times New Roman" w:cs="Times New Roman"/>
                <w:sz w:val="24"/>
                <w:szCs w:val="24"/>
              </w:rPr>
              <w:t>мест</w:t>
            </w:r>
          </w:p>
        </w:tc>
        <w:tc>
          <w:tcPr>
            <w:tcW w:w="1134" w:type="dxa"/>
            <w:vAlign w:val="center"/>
          </w:tcPr>
          <w:p w:rsidR="005059EE" w:rsidRPr="00B7109C" w:rsidRDefault="005059EE" w:rsidP="00CD5106">
            <w:pPr>
              <w:jc w:val="center"/>
              <w:rPr>
                <w:rFonts w:ascii="Times New Roman" w:hAnsi="Times New Roman" w:cs="Times New Roman"/>
                <w:sz w:val="24"/>
                <w:szCs w:val="24"/>
              </w:rPr>
            </w:pPr>
            <w:r w:rsidRPr="00B7109C">
              <w:rPr>
                <w:rFonts w:ascii="Times New Roman" w:hAnsi="Times New Roman" w:cs="Times New Roman"/>
                <w:sz w:val="24"/>
                <w:szCs w:val="24"/>
              </w:rPr>
              <w:t>1 920</w:t>
            </w:r>
          </w:p>
        </w:tc>
        <w:tc>
          <w:tcPr>
            <w:tcW w:w="1134" w:type="dxa"/>
            <w:vAlign w:val="center"/>
          </w:tcPr>
          <w:p w:rsidR="005059EE" w:rsidRPr="00B7109C" w:rsidRDefault="005059EE" w:rsidP="00CD5106">
            <w:pPr>
              <w:jc w:val="center"/>
              <w:rPr>
                <w:rFonts w:ascii="Times New Roman" w:hAnsi="Times New Roman" w:cs="Times New Roman"/>
                <w:sz w:val="24"/>
                <w:szCs w:val="24"/>
              </w:rPr>
            </w:pPr>
            <w:r w:rsidRPr="00B7109C">
              <w:rPr>
                <w:rFonts w:ascii="Times New Roman" w:hAnsi="Times New Roman" w:cs="Times New Roman"/>
                <w:sz w:val="24"/>
                <w:szCs w:val="24"/>
              </w:rPr>
              <w:t>1 920</w:t>
            </w:r>
          </w:p>
        </w:tc>
        <w:tc>
          <w:tcPr>
            <w:tcW w:w="1701" w:type="dxa"/>
            <w:vAlign w:val="center"/>
          </w:tcPr>
          <w:p w:rsidR="005059EE" w:rsidRPr="00B7109C" w:rsidRDefault="005059EE" w:rsidP="00CD5106">
            <w:pPr>
              <w:jc w:val="center"/>
              <w:rPr>
                <w:rFonts w:ascii="Times New Roman" w:hAnsi="Times New Roman" w:cs="Times New Roman"/>
                <w:sz w:val="24"/>
                <w:szCs w:val="24"/>
              </w:rPr>
            </w:pPr>
            <w:r w:rsidRPr="00B7109C">
              <w:rPr>
                <w:rFonts w:ascii="Times New Roman" w:hAnsi="Times New Roman" w:cs="Times New Roman"/>
                <w:sz w:val="24"/>
                <w:szCs w:val="24"/>
              </w:rPr>
              <w:t>100,0</w:t>
            </w:r>
          </w:p>
        </w:tc>
      </w:tr>
      <w:tr w:rsidR="005059EE" w:rsidRPr="00186310" w:rsidTr="00E671E1">
        <w:trPr>
          <w:trHeight w:val="313"/>
        </w:trPr>
        <w:tc>
          <w:tcPr>
            <w:tcW w:w="596" w:type="dxa"/>
            <w:vAlign w:val="center"/>
          </w:tcPr>
          <w:p w:rsidR="005059EE" w:rsidRPr="00B7109C" w:rsidRDefault="005059EE" w:rsidP="00CD5106">
            <w:pPr>
              <w:jc w:val="center"/>
              <w:rPr>
                <w:rFonts w:ascii="Times New Roman" w:hAnsi="Times New Roman" w:cs="Times New Roman"/>
                <w:b/>
                <w:sz w:val="24"/>
                <w:szCs w:val="24"/>
              </w:rPr>
            </w:pPr>
            <w:r w:rsidRPr="00B7109C">
              <w:rPr>
                <w:rFonts w:ascii="Times New Roman" w:hAnsi="Times New Roman" w:cs="Times New Roman"/>
                <w:b/>
                <w:sz w:val="24"/>
                <w:szCs w:val="24"/>
              </w:rPr>
              <w:t>2.3</w:t>
            </w:r>
          </w:p>
        </w:tc>
        <w:tc>
          <w:tcPr>
            <w:tcW w:w="3940" w:type="dxa"/>
            <w:vAlign w:val="center"/>
          </w:tcPr>
          <w:p w:rsidR="005059EE" w:rsidRPr="00B7109C" w:rsidRDefault="005059EE" w:rsidP="006546A4">
            <w:pPr>
              <w:jc w:val="center"/>
              <w:rPr>
                <w:rFonts w:ascii="Times New Roman" w:hAnsi="Times New Roman" w:cs="Times New Roman"/>
                <w:b/>
                <w:sz w:val="24"/>
                <w:szCs w:val="24"/>
              </w:rPr>
            </w:pPr>
            <w:r w:rsidRPr="00B7109C">
              <w:rPr>
                <w:rFonts w:ascii="Times New Roman" w:hAnsi="Times New Roman" w:cs="Times New Roman"/>
                <w:b/>
                <w:sz w:val="24"/>
                <w:szCs w:val="24"/>
              </w:rPr>
              <w:t xml:space="preserve">Численность учащихся в ОУ </w:t>
            </w:r>
          </w:p>
        </w:tc>
        <w:tc>
          <w:tcPr>
            <w:tcW w:w="993" w:type="dxa"/>
            <w:vAlign w:val="center"/>
          </w:tcPr>
          <w:p w:rsidR="005059EE" w:rsidRPr="00B7109C" w:rsidRDefault="005059EE" w:rsidP="00CD5106">
            <w:pPr>
              <w:jc w:val="center"/>
              <w:rPr>
                <w:rFonts w:ascii="Times New Roman" w:hAnsi="Times New Roman" w:cs="Times New Roman"/>
                <w:sz w:val="24"/>
                <w:szCs w:val="24"/>
              </w:rPr>
            </w:pPr>
            <w:r w:rsidRPr="00B7109C">
              <w:rPr>
                <w:rFonts w:ascii="Times New Roman" w:hAnsi="Times New Roman" w:cs="Times New Roman"/>
                <w:sz w:val="24"/>
                <w:szCs w:val="24"/>
              </w:rPr>
              <w:t>человек</w:t>
            </w:r>
          </w:p>
        </w:tc>
        <w:tc>
          <w:tcPr>
            <w:tcW w:w="1134" w:type="dxa"/>
            <w:vAlign w:val="center"/>
          </w:tcPr>
          <w:p w:rsidR="005059EE" w:rsidRPr="00B7109C" w:rsidRDefault="005059EE" w:rsidP="00B7109C">
            <w:pPr>
              <w:jc w:val="center"/>
              <w:rPr>
                <w:rFonts w:ascii="Times New Roman" w:hAnsi="Times New Roman" w:cs="Times New Roman"/>
                <w:sz w:val="24"/>
                <w:szCs w:val="24"/>
              </w:rPr>
            </w:pPr>
            <w:r w:rsidRPr="00B7109C">
              <w:rPr>
                <w:rFonts w:ascii="Times New Roman" w:hAnsi="Times New Roman" w:cs="Times New Roman"/>
                <w:sz w:val="24"/>
                <w:szCs w:val="24"/>
              </w:rPr>
              <w:t xml:space="preserve">1 </w:t>
            </w:r>
            <w:r w:rsidR="00B7109C" w:rsidRPr="00B7109C">
              <w:rPr>
                <w:rFonts w:ascii="Times New Roman" w:hAnsi="Times New Roman" w:cs="Times New Roman"/>
                <w:sz w:val="24"/>
                <w:szCs w:val="24"/>
              </w:rPr>
              <w:t>232</w:t>
            </w:r>
          </w:p>
        </w:tc>
        <w:tc>
          <w:tcPr>
            <w:tcW w:w="1134" w:type="dxa"/>
            <w:vAlign w:val="center"/>
          </w:tcPr>
          <w:p w:rsidR="005059EE" w:rsidRPr="00B7109C" w:rsidRDefault="00B7109C" w:rsidP="00CD5106">
            <w:pPr>
              <w:jc w:val="center"/>
              <w:rPr>
                <w:rFonts w:ascii="Times New Roman" w:hAnsi="Times New Roman" w:cs="Times New Roman"/>
                <w:sz w:val="24"/>
                <w:szCs w:val="24"/>
              </w:rPr>
            </w:pPr>
            <w:r w:rsidRPr="00B7109C">
              <w:rPr>
                <w:rFonts w:ascii="Times New Roman" w:hAnsi="Times New Roman" w:cs="Times New Roman"/>
                <w:sz w:val="24"/>
                <w:szCs w:val="24"/>
              </w:rPr>
              <w:t>1 200</w:t>
            </w:r>
          </w:p>
        </w:tc>
        <w:tc>
          <w:tcPr>
            <w:tcW w:w="1701" w:type="dxa"/>
            <w:vAlign w:val="center"/>
          </w:tcPr>
          <w:p w:rsidR="005059EE" w:rsidRPr="00B7109C" w:rsidRDefault="00B7109C" w:rsidP="00CD5106">
            <w:pPr>
              <w:jc w:val="center"/>
              <w:rPr>
                <w:rFonts w:ascii="Times New Roman" w:hAnsi="Times New Roman" w:cs="Times New Roman"/>
                <w:sz w:val="24"/>
                <w:szCs w:val="24"/>
              </w:rPr>
            </w:pPr>
            <w:r>
              <w:rPr>
                <w:rFonts w:ascii="Times New Roman" w:hAnsi="Times New Roman" w:cs="Times New Roman"/>
                <w:sz w:val="24"/>
                <w:szCs w:val="24"/>
              </w:rPr>
              <w:t>97,4</w:t>
            </w:r>
          </w:p>
        </w:tc>
      </w:tr>
      <w:tr w:rsidR="005059EE" w:rsidRPr="00186310" w:rsidTr="00E671E1">
        <w:trPr>
          <w:trHeight w:val="296"/>
        </w:trPr>
        <w:tc>
          <w:tcPr>
            <w:tcW w:w="596" w:type="dxa"/>
            <w:vAlign w:val="center"/>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2.4</w:t>
            </w:r>
          </w:p>
        </w:tc>
        <w:tc>
          <w:tcPr>
            <w:tcW w:w="3940" w:type="dxa"/>
            <w:vAlign w:val="center"/>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Численность учителей в ОУ</w:t>
            </w:r>
          </w:p>
        </w:tc>
        <w:tc>
          <w:tcPr>
            <w:tcW w:w="993" w:type="dxa"/>
            <w:vAlign w:val="center"/>
          </w:tcPr>
          <w:p w:rsidR="005059EE" w:rsidRPr="007F307B" w:rsidRDefault="005059EE" w:rsidP="00CD5106">
            <w:pPr>
              <w:jc w:val="center"/>
              <w:rPr>
                <w:rFonts w:ascii="Times New Roman" w:hAnsi="Times New Roman" w:cs="Times New Roman"/>
                <w:sz w:val="24"/>
                <w:szCs w:val="24"/>
              </w:rPr>
            </w:pPr>
            <w:r w:rsidRPr="007F307B">
              <w:rPr>
                <w:rFonts w:ascii="Times New Roman" w:hAnsi="Times New Roman" w:cs="Times New Roman"/>
                <w:sz w:val="24"/>
                <w:szCs w:val="24"/>
              </w:rPr>
              <w:t>человек</w:t>
            </w:r>
          </w:p>
        </w:tc>
        <w:tc>
          <w:tcPr>
            <w:tcW w:w="1134" w:type="dxa"/>
            <w:vAlign w:val="center"/>
          </w:tcPr>
          <w:p w:rsidR="005059EE" w:rsidRPr="007F307B" w:rsidRDefault="005059EE" w:rsidP="00CD5106">
            <w:pPr>
              <w:jc w:val="center"/>
              <w:rPr>
                <w:rFonts w:ascii="Times New Roman" w:hAnsi="Times New Roman" w:cs="Times New Roman"/>
                <w:sz w:val="24"/>
                <w:szCs w:val="24"/>
              </w:rPr>
            </w:pPr>
            <w:r w:rsidRPr="007F307B">
              <w:rPr>
                <w:rFonts w:ascii="Times New Roman" w:hAnsi="Times New Roman" w:cs="Times New Roman"/>
                <w:sz w:val="24"/>
                <w:szCs w:val="24"/>
              </w:rPr>
              <w:t>147</w:t>
            </w:r>
          </w:p>
        </w:tc>
        <w:tc>
          <w:tcPr>
            <w:tcW w:w="1134" w:type="dxa"/>
            <w:vAlign w:val="center"/>
          </w:tcPr>
          <w:p w:rsidR="005059EE" w:rsidRPr="007F307B" w:rsidRDefault="007F307B" w:rsidP="00CD5106">
            <w:pPr>
              <w:jc w:val="center"/>
              <w:rPr>
                <w:rFonts w:ascii="Times New Roman" w:hAnsi="Times New Roman" w:cs="Times New Roman"/>
                <w:sz w:val="24"/>
                <w:szCs w:val="24"/>
              </w:rPr>
            </w:pPr>
            <w:r w:rsidRPr="007F307B">
              <w:rPr>
                <w:rFonts w:ascii="Times New Roman" w:hAnsi="Times New Roman" w:cs="Times New Roman"/>
                <w:sz w:val="24"/>
                <w:szCs w:val="24"/>
              </w:rPr>
              <w:t>135</w:t>
            </w:r>
          </w:p>
        </w:tc>
        <w:tc>
          <w:tcPr>
            <w:tcW w:w="1701" w:type="dxa"/>
            <w:vAlign w:val="center"/>
          </w:tcPr>
          <w:p w:rsidR="005059EE" w:rsidRPr="007F307B" w:rsidRDefault="007F307B" w:rsidP="00CD5106">
            <w:pPr>
              <w:jc w:val="center"/>
              <w:rPr>
                <w:rFonts w:ascii="Times New Roman" w:hAnsi="Times New Roman" w:cs="Times New Roman"/>
                <w:sz w:val="24"/>
                <w:szCs w:val="24"/>
              </w:rPr>
            </w:pPr>
            <w:r w:rsidRPr="007F307B">
              <w:rPr>
                <w:rFonts w:ascii="Times New Roman" w:hAnsi="Times New Roman" w:cs="Times New Roman"/>
                <w:sz w:val="24"/>
                <w:szCs w:val="24"/>
              </w:rPr>
              <w:t>91,8</w:t>
            </w:r>
          </w:p>
        </w:tc>
      </w:tr>
      <w:tr w:rsidR="005059EE" w:rsidRPr="00186310" w:rsidTr="00E671E1">
        <w:trPr>
          <w:trHeight w:val="429"/>
        </w:trPr>
        <w:tc>
          <w:tcPr>
            <w:tcW w:w="596" w:type="dxa"/>
            <w:vAlign w:val="center"/>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2.5</w:t>
            </w:r>
          </w:p>
        </w:tc>
        <w:tc>
          <w:tcPr>
            <w:tcW w:w="3940" w:type="dxa"/>
            <w:vAlign w:val="center"/>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Среднемесячная зарплата учителей в ОУ</w:t>
            </w:r>
          </w:p>
        </w:tc>
        <w:tc>
          <w:tcPr>
            <w:tcW w:w="993" w:type="dxa"/>
            <w:vAlign w:val="center"/>
          </w:tcPr>
          <w:p w:rsidR="005059EE" w:rsidRPr="007F307B" w:rsidRDefault="005059EE" w:rsidP="00CD5106">
            <w:pPr>
              <w:jc w:val="center"/>
              <w:rPr>
                <w:rFonts w:ascii="Times New Roman" w:hAnsi="Times New Roman" w:cs="Times New Roman"/>
                <w:sz w:val="24"/>
                <w:szCs w:val="24"/>
              </w:rPr>
            </w:pPr>
            <w:r w:rsidRPr="007F307B">
              <w:rPr>
                <w:rFonts w:ascii="Times New Roman" w:hAnsi="Times New Roman" w:cs="Times New Roman"/>
                <w:sz w:val="24"/>
                <w:szCs w:val="24"/>
              </w:rPr>
              <w:t>руб.</w:t>
            </w:r>
          </w:p>
        </w:tc>
        <w:tc>
          <w:tcPr>
            <w:tcW w:w="1134" w:type="dxa"/>
            <w:vAlign w:val="center"/>
          </w:tcPr>
          <w:p w:rsidR="005059EE" w:rsidRPr="007F307B" w:rsidRDefault="007F307B" w:rsidP="00CD5106">
            <w:pPr>
              <w:jc w:val="center"/>
              <w:rPr>
                <w:rFonts w:ascii="Times New Roman" w:hAnsi="Times New Roman" w:cs="Times New Roman"/>
                <w:sz w:val="24"/>
                <w:szCs w:val="24"/>
              </w:rPr>
            </w:pPr>
            <w:r w:rsidRPr="007F307B">
              <w:rPr>
                <w:rFonts w:ascii="Times New Roman" w:hAnsi="Times New Roman" w:cs="Times New Roman"/>
                <w:sz w:val="24"/>
                <w:szCs w:val="24"/>
              </w:rPr>
              <w:t>86 270</w:t>
            </w:r>
          </w:p>
        </w:tc>
        <w:tc>
          <w:tcPr>
            <w:tcW w:w="1134" w:type="dxa"/>
            <w:vAlign w:val="center"/>
          </w:tcPr>
          <w:p w:rsidR="005059EE" w:rsidRPr="007F307B" w:rsidRDefault="007F307B" w:rsidP="00CD5106">
            <w:pPr>
              <w:jc w:val="center"/>
              <w:rPr>
                <w:rFonts w:ascii="Times New Roman" w:hAnsi="Times New Roman" w:cs="Times New Roman"/>
                <w:sz w:val="24"/>
                <w:szCs w:val="24"/>
              </w:rPr>
            </w:pPr>
            <w:r w:rsidRPr="007F307B">
              <w:rPr>
                <w:rFonts w:ascii="Times New Roman" w:hAnsi="Times New Roman" w:cs="Times New Roman"/>
                <w:sz w:val="24"/>
                <w:szCs w:val="24"/>
              </w:rPr>
              <w:t>104 257</w:t>
            </w:r>
          </w:p>
        </w:tc>
        <w:tc>
          <w:tcPr>
            <w:tcW w:w="1701" w:type="dxa"/>
            <w:vAlign w:val="center"/>
          </w:tcPr>
          <w:p w:rsidR="005059EE" w:rsidRPr="007F307B" w:rsidRDefault="007F307B" w:rsidP="00CD5106">
            <w:pPr>
              <w:jc w:val="center"/>
              <w:rPr>
                <w:rFonts w:ascii="Times New Roman" w:hAnsi="Times New Roman" w:cs="Times New Roman"/>
                <w:sz w:val="24"/>
                <w:szCs w:val="24"/>
              </w:rPr>
            </w:pPr>
            <w:r>
              <w:rPr>
                <w:rFonts w:ascii="Times New Roman" w:hAnsi="Times New Roman" w:cs="Times New Roman"/>
                <w:sz w:val="24"/>
                <w:szCs w:val="24"/>
              </w:rPr>
              <w:t>120,8</w:t>
            </w:r>
          </w:p>
        </w:tc>
      </w:tr>
      <w:tr w:rsidR="005059EE" w:rsidRPr="00186310" w:rsidTr="00E671E1">
        <w:trPr>
          <w:trHeight w:val="624"/>
        </w:trPr>
        <w:tc>
          <w:tcPr>
            <w:tcW w:w="596" w:type="dxa"/>
            <w:vAlign w:val="center"/>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2.6</w:t>
            </w:r>
          </w:p>
        </w:tc>
        <w:tc>
          <w:tcPr>
            <w:tcW w:w="3940" w:type="dxa"/>
            <w:vAlign w:val="center"/>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Среднемесячная зарплата обслуживающего персонала</w:t>
            </w:r>
          </w:p>
        </w:tc>
        <w:tc>
          <w:tcPr>
            <w:tcW w:w="993" w:type="dxa"/>
            <w:vAlign w:val="center"/>
          </w:tcPr>
          <w:p w:rsidR="005059EE" w:rsidRPr="007F307B" w:rsidRDefault="005059EE" w:rsidP="00CD5106">
            <w:pPr>
              <w:jc w:val="center"/>
              <w:rPr>
                <w:rFonts w:ascii="Times New Roman" w:hAnsi="Times New Roman" w:cs="Times New Roman"/>
                <w:sz w:val="24"/>
                <w:szCs w:val="24"/>
              </w:rPr>
            </w:pPr>
            <w:r w:rsidRPr="007F307B">
              <w:rPr>
                <w:rFonts w:ascii="Times New Roman" w:hAnsi="Times New Roman" w:cs="Times New Roman"/>
                <w:sz w:val="24"/>
                <w:szCs w:val="24"/>
              </w:rPr>
              <w:t>руб.</w:t>
            </w:r>
          </w:p>
        </w:tc>
        <w:tc>
          <w:tcPr>
            <w:tcW w:w="1134" w:type="dxa"/>
            <w:vAlign w:val="center"/>
          </w:tcPr>
          <w:p w:rsidR="005059EE" w:rsidRPr="007F307B" w:rsidRDefault="007F307B" w:rsidP="00CD5106">
            <w:pPr>
              <w:jc w:val="center"/>
              <w:rPr>
                <w:rFonts w:ascii="Times New Roman" w:hAnsi="Times New Roman" w:cs="Times New Roman"/>
                <w:sz w:val="24"/>
                <w:szCs w:val="24"/>
              </w:rPr>
            </w:pPr>
            <w:r w:rsidRPr="007F307B">
              <w:rPr>
                <w:rFonts w:ascii="Times New Roman" w:hAnsi="Times New Roman" w:cs="Times New Roman"/>
                <w:sz w:val="24"/>
                <w:szCs w:val="24"/>
              </w:rPr>
              <w:t>41 294</w:t>
            </w:r>
          </w:p>
        </w:tc>
        <w:tc>
          <w:tcPr>
            <w:tcW w:w="1134" w:type="dxa"/>
            <w:vAlign w:val="center"/>
          </w:tcPr>
          <w:p w:rsidR="005059EE" w:rsidRPr="007F307B" w:rsidRDefault="007F307B" w:rsidP="00CD5106">
            <w:pPr>
              <w:jc w:val="center"/>
              <w:rPr>
                <w:rFonts w:ascii="Times New Roman" w:hAnsi="Times New Roman" w:cs="Times New Roman"/>
                <w:sz w:val="24"/>
                <w:szCs w:val="24"/>
              </w:rPr>
            </w:pPr>
            <w:r w:rsidRPr="007F307B">
              <w:rPr>
                <w:rFonts w:ascii="Times New Roman" w:hAnsi="Times New Roman" w:cs="Times New Roman"/>
                <w:sz w:val="24"/>
                <w:szCs w:val="24"/>
              </w:rPr>
              <w:t>55 925</w:t>
            </w:r>
          </w:p>
        </w:tc>
        <w:tc>
          <w:tcPr>
            <w:tcW w:w="1701" w:type="dxa"/>
            <w:vAlign w:val="center"/>
          </w:tcPr>
          <w:p w:rsidR="005059EE" w:rsidRPr="007F307B" w:rsidRDefault="007F307B" w:rsidP="00CD5106">
            <w:pPr>
              <w:jc w:val="center"/>
              <w:rPr>
                <w:rFonts w:ascii="Times New Roman" w:hAnsi="Times New Roman" w:cs="Times New Roman"/>
                <w:sz w:val="24"/>
                <w:szCs w:val="24"/>
              </w:rPr>
            </w:pPr>
            <w:r w:rsidRPr="007F307B">
              <w:rPr>
                <w:rFonts w:ascii="Times New Roman" w:hAnsi="Times New Roman" w:cs="Times New Roman"/>
                <w:sz w:val="24"/>
                <w:szCs w:val="24"/>
              </w:rPr>
              <w:t>135,4</w:t>
            </w:r>
          </w:p>
        </w:tc>
      </w:tr>
      <w:tr w:rsidR="005059EE" w:rsidRPr="00186310" w:rsidTr="00E671E1">
        <w:trPr>
          <w:trHeight w:val="377"/>
        </w:trPr>
        <w:tc>
          <w:tcPr>
            <w:tcW w:w="596" w:type="dxa"/>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3</w:t>
            </w:r>
          </w:p>
        </w:tc>
        <w:tc>
          <w:tcPr>
            <w:tcW w:w="8902" w:type="dxa"/>
            <w:gridSpan w:val="5"/>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Учреждения дополнительного образования</w:t>
            </w:r>
          </w:p>
        </w:tc>
      </w:tr>
      <w:tr w:rsidR="005059EE" w:rsidRPr="00186310" w:rsidTr="00E671E1">
        <w:trPr>
          <w:trHeight w:val="792"/>
        </w:trPr>
        <w:tc>
          <w:tcPr>
            <w:tcW w:w="596" w:type="dxa"/>
            <w:vAlign w:val="center"/>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3.1</w:t>
            </w:r>
          </w:p>
        </w:tc>
        <w:tc>
          <w:tcPr>
            <w:tcW w:w="3940" w:type="dxa"/>
            <w:vAlign w:val="center"/>
          </w:tcPr>
          <w:p w:rsidR="005059EE" w:rsidRPr="007F307B" w:rsidRDefault="005059EE" w:rsidP="00CD5106">
            <w:pPr>
              <w:jc w:val="center"/>
              <w:rPr>
                <w:rFonts w:ascii="Times New Roman" w:hAnsi="Times New Roman" w:cs="Times New Roman"/>
                <w:b/>
                <w:sz w:val="24"/>
                <w:szCs w:val="24"/>
              </w:rPr>
            </w:pPr>
            <w:r w:rsidRPr="007F307B">
              <w:rPr>
                <w:rFonts w:ascii="Times New Roman" w:hAnsi="Times New Roman" w:cs="Times New Roman"/>
                <w:b/>
                <w:sz w:val="24"/>
                <w:szCs w:val="24"/>
              </w:rPr>
              <w:t>Количество учреждений дополнительного образования детей (ДЮСШ, ДЮЦ)</w:t>
            </w:r>
          </w:p>
        </w:tc>
        <w:tc>
          <w:tcPr>
            <w:tcW w:w="993" w:type="dxa"/>
            <w:vAlign w:val="center"/>
          </w:tcPr>
          <w:p w:rsidR="005059EE" w:rsidRPr="007F307B" w:rsidRDefault="005059EE" w:rsidP="00CD5106">
            <w:pPr>
              <w:jc w:val="center"/>
              <w:rPr>
                <w:rFonts w:ascii="Times New Roman" w:hAnsi="Times New Roman" w:cs="Times New Roman"/>
                <w:sz w:val="24"/>
                <w:szCs w:val="24"/>
              </w:rPr>
            </w:pPr>
            <w:r w:rsidRPr="007F307B">
              <w:rPr>
                <w:rFonts w:ascii="Times New Roman" w:hAnsi="Times New Roman" w:cs="Times New Roman"/>
                <w:sz w:val="24"/>
                <w:szCs w:val="24"/>
              </w:rPr>
              <w:t>ед.</w:t>
            </w:r>
          </w:p>
        </w:tc>
        <w:tc>
          <w:tcPr>
            <w:tcW w:w="1134" w:type="dxa"/>
            <w:vAlign w:val="center"/>
          </w:tcPr>
          <w:p w:rsidR="005059EE" w:rsidRPr="007F307B" w:rsidRDefault="005059EE" w:rsidP="00CD5106">
            <w:pPr>
              <w:jc w:val="center"/>
              <w:rPr>
                <w:rFonts w:ascii="Times New Roman" w:hAnsi="Times New Roman" w:cs="Times New Roman"/>
                <w:sz w:val="24"/>
                <w:szCs w:val="24"/>
              </w:rPr>
            </w:pPr>
            <w:r w:rsidRPr="007F307B">
              <w:rPr>
                <w:rFonts w:ascii="Times New Roman" w:hAnsi="Times New Roman" w:cs="Times New Roman"/>
                <w:sz w:val="24"/>
                <w:szCs w:val="24"/>
              </w:rPr>
              <w:t>2</w:t>
            </w:r>
          </w:p>
        </w:tc>
        <w:tc>
          <w:tcPr>
            <w:tcW w:w="1134" w:type="dxa"/>
            <w:vAlign w:val="center"/>
          </w:tcPr>
          <w:p w:rsidR="005059EE" w:rsidRPr="007F307B" w:rsidRDefault="005059EE" w:rsidP="00CD5106">
            <w:pPr>
              <w:jc w:val="center"/>
              <w:rPr>
                <w:rFonts w:ascii="Times New Roman" w:hAnsi="Times New Roman" w:cs="Times New Roman"/>
                <w:sz w:val="24"/>
                <w:szCs w:val="24"/>
              </w:rPr>
            </w:pPr>
            <w:r w:rsidRPr="007F307B">
              <w:rPr>
                <w:rFonts w:ascii="Times New Roman" w:hAnsi="Times New Roman" w:cs="Times New Roman"/>
                <w:sz w:val="24"/>
                <w:szCs w:val="24"/>
              </w:rPr>
              <w:t>2</w:t>
            </w:r>
          </w:p>
        </w:tc>
        <w:tc>
          <w:tcPr>
            <w:tcW w:w="1701" w:type="dxa"/>
            <w:vAlign w:val="center"/>
          </w:tcPr>
          <w:p w:rsidR="005059EE" w:rsidRPr="007F307B" w:rsidRDefault="005059EE" w:rsidP="00CD5106">
            <w:pPr>
              <w:jc w:val="center"/>
              <w:rPr>
                <w:rFonts w:ascii="Times New Roman" w:hAnsi="Times New Roman" w:cs="Times New Roman"/>
                <w:sz w:val="24"/>
                <w:szCs w:val="24"/>
              </w:rPr>
            </w:pPr>
            <w:r w:rsidRPr="007F307B">
              <w:rPr>
                <w:rFonts w:ascii="Times New Roman" w:hAnsi="Times New Roman" w:cs="Times New Roman"/>
                <w:sz w:val="24"/>
                <w:szCs w:val="24"/>
              </w:rPr>
              <w:t>100,0</w:t>
            </w:r>
          </w:p>
        </w:tc>
      </w:tr>
      <w:tr w:rsidR="005059EE" w:rsidRPr="00186310" w:rsidTr="00E671E1">
        <w:trPr>
          <w:trHeight w:val="704"/>
        </w:trPr>
        <w:tc>
          <w:tcPr>
            <w:tcW w:w="596" w:type="dxa"/>
            <w:vAlign w:val="center"/>
          </w:tcPr>
          <w:p w:rsidR="005059EE" w:rsidRPr="000E2890" w:rsidRDefault="005059EE" w:rsidP="00CD5106">
            <w:pPr>
              <w:jc w:val="center"/>
              <w:rPr>
                <w:rFonts w:ascii="Times New Roman" w:hAnsi="Times New Roman" w:cs="Times New Roman"/>
                <w:b/>
                <w:sz w:val="24"/>
                <w:szCs w:val="24"/>
              </w:rPr>
            </w:pPr>
            <w:r w:rsidRPr="000E2890">
              <w:rPr>
                <w:rFonts w:ascii="Times New Roman" w:hAnsi="Times New Roman" w:cs="Times New Roman"/>
                <w:b/>
                <w:sz w:val="24"/>
                <w:szCs w:val="24"/>
              </w:rPr>
              <w:t>3.2</w:t>
            </w:r>
          </w:p>
        </w:tc>
        <w:tc>
          <w:tcPr>
            <w:tcW w:w="3940" w:type="dxa"/>
            <w:vAlign w:val="center"/>
          </w:tcPr>
          <w:p w:rsidR="005059EE" w:rsidRPr="000E2890" w:rsidRDefault="005059EE" w:rsidP="00CD5106">
            <w:pPr>
              <w:jc w:val="center"/>
              <w:rPr>
                <w:rFonts w:ascii="Times New Roman" w:hAnsi="Times New Roman" w:cs="Times New Roman"/>
                <w:b/>
                <w:sz w:val="24"/>
                <w:szCs w:val="24"/>
              </w:rPr>
            </w:pPr>
            <w:r w:rsidRPr="000E2890">
              <w:rPr>
                <w:rFonts w:ascii="Times New Roman" w:hAnsi="Times New Roman" w:cs="Times New Roman"/>
                <w:b/>
                <w:sz w:val="24"/>
                <w:szCs w:val="24"/>
              </w:rPr>
              <w:t>Численность детей посещающих учреждения дополнительного образования</w:t>
            </w:r>
          </w:p>
        </w:tc>
        <w:tc>
          <w:tcPr>
            <w:tcW w:w="993" w:type="dxa"/>
            <w:vAlign w:val="center"/>
          </w:tcPr>
          <w:p w:rsidR="005059EE" w:rsidRPr="000E2890" w:rsidRDefault="005059EE" w:rsidP="00CD5106">
            <w:pPr>
              <w:jc w:val="center"/>
              <w:rPr>
                <w:rFonts w:ascii="Times New Roman" w:hAnsi="Times New Roman" w:cs="Times New Roman"/>
                <w:sz w:val="24"/>
                <w:szCs w:val="24"/>
              </w:rPr>
            </w:pPr>
            <w:r w:rsidRPr="000E2890">
              <w:rPr>
                <w:rFonts w:ascii="Times New Roman" w:hAnsi="Times New Roman" w:cs="Times New Roman"/>
                <w:sz w:val="24"/>
                <w:szCs w:val="24"/>
              </w:rPr>
              <w:t>человек</w:t>
            </w:r>
          </w:p>
        </w:tc>
        <w:tc>
          <w:tcPr>
            <w:tcW w:w="1134" w:type="dxa"/>
            <w:vAlign w:val="center"/>
          </w:tcPr>
          <w:p w:rsidR="005059EE" w:rsidRPr="000E2890" w:rsidRDefault="005059EE" w:rsidP="00CD5106">
            <w:pPr>
              <w:jc w:val="center"/>
              <w:rPr>
                <w:rFonts w:ascii="Times New Roman" w:hAnsi="Times New Roman" w:cs="Times New Roman"/>
                <w:sz w:val="24"/>
                <w:szCs w:val="24"/>
              </w:rPr>
            </w:pPr>
            <w:r w:rsidRPr="000E2890">
              <w:rPr>
                <w:rFonts w:ascii="Times New Roman" w:hAnsi="Times New Roman" w:cs="Times New Roman"/>
                <w:sz w:val="24"/>
                <w:szCs w:val="24"/>
              </w:rPr>
              <w:t>1 449</w:t>
            </w:r>
          </w:p>
        </w:tc>
        <w:tc>
          <w:tcPr>
            <w:tcW w:w="1134" w:type="dxa"/>
            <w:vAlign w:val="center"/>
          </w:tcPr>
          <w:p w:rsidR="005059EE" w:rsidRPr="000E2890" w:rsidRDefault="005059EE" w:rsidP="000E2890">
            <w:pPr>
              <w:jc w:val="center"/>
              <w:rPr>
                <w:rFonts w:ascii="Times New Roman" w:hAnsi="Times New Roman" w:cs="Times New Roman"/>
                <w:sz w:val="24"/>
                <w:szCs w:val="24"/>
              </w:rPr>
            </w:pPr>
            <w:r w:rsidRPr="000E2890">
              <w:rPr>
                <w:rFonts w:ascii="Times New Roman" w:hAnsi="Times New Roman" w:cs="Times New Roman"/>
                <w:sz w:val="24"/>
                <w:szCs w:val="24"/>
              </w:rPr>
              <w:t>1</w:t>
            </w:r>
            <w:r w:rsidR="000E2890" w:rsidRPr="000E2890">
              <w:rPr>
                <w:rFonts w:ascii="Times New Roman" w:hAnsi="Times New Roman" w:cs="Times New Roman"/>
                <w:sz w:val="24"/>
                <w:szCs w:val="24"/>
              </w:rPr>
              <w:t xml:space="preserve"> 817</w:t>
            </w:r>
          </w:p>
        </w:tc>
        <w:tc>
          <w:tcPr>
            <w:tcW w:w="1701" w:type="dxa"/>
            <w:vAlign w:val="center"/>
          </w:tcPr>
          <w:p w:rsidR="005059EE" w:rsidRPr="000E2890" w:rsidRDefault="000E2890" w:rsidP="00CD5106">
            <w:pPr>
              <w:jc w:val="center"/>
              <w:rPr>
                <w:rFonts w:ascii="Times New Roman" w:hAnsi="Times New Roman" w:cs="Times New Roman"/>
                <w:sz w:val="24"/>
                <w:szCs w:val="24"/>
              </w:rPr>
            </w:pPr>
            <w:r w:rsidRPr="000E2890">
              <w:rPr>
                <w:rFonts w:ascii="Times New Roman" w:hAnsi="Times New Roman" w:cs="Times New Roman"/>
                <w:sz w:val="24"/>
                <w:szCs w:val="24"/>
              </w:rPr>
              <w:t>125,4</w:t>
            </w:r>
          </w:p>
        </w:tc>
      </w:tr>
    </w:tbl>
    <w:p w:rsidR="005059EE" w:rsidRDefault="005059EE" w:rsidP="00CD5106">
      <w:pPr>
        <w:tabs>
          <w:tab w:val="num" w:pos="0"/>
        </w:tabs>
        <w:ind w:firstLine="567"/>
        <w:rPr>
          <w:rFonts w:ascii="Times New Roman" w:hAnsi="Times New Roman" w:cs="Times New Roman"/>
          <w:sz w:val="26"/>
          <w:szCs w:val="26"/>
          <w:highlight w:val="yellow"/>
        </w:rPr>
      </w:pPr>
    </w:p>
    <w:p w:rsidR="00765738" w:rsidRDefault="00765738" w:rsidP="00765738">
      <w:pPr>
        <w:ind w:firstLine="567"/>
        <w:jc w:val="center"/>
        <w:rPr>
          <w:rFonts w:ascii="Times New Roman" w:hAnsi="Times New Roman" w:cs="Times New Roman"/>
          <w:b/>
          <w:sz w:val="26"/>
          <w:szCs w:val="26"/>
          <w:u w:val="single"/>
        </w:rPr>
      </w:pPr>
      <w:r w:rsidRPr="00765738">
        <w:rPr>
          <w:rFonts w:ascii="Times New Roman" w:hAnsi="Times New Roman" w:cs="Times New Roman"/>
          <w:b/>
          <w:sz w:val="26"/>
          <w:szCs w:val="26"/>
          <w:u w:val="single"/>
        </w:rPr>
        <w:t>Дошкольное образование</w:t>
      </w:r>
    </w:p>
    <w:p w:rsidR="006546A4" w:rsidRPr="00765738" w:rsidRDefault="006546A4" w:rsidP="00765738">
      <w:pPr>
        <w:ind w:firstLine="567"/>
        <w:jc w:val="center"/>
        <w:rPr>
          <w:rFonts w:ascii="Times New Roman" w:hAnsi="Times New Roman" w:cs="Times New Roman"/>
          <w:sz w:val="26"/>
          <w:szCs w:val="26"/>
        </w:rPr>
      </w:pPr>
    </w:p>
    <w:p w:rsidR="00765738" w:rsidRPr="00765738" w:rsidRDefault="00765738" w:rsidP="00765738">
      <w:pPr>
        <w:ind w:firstLine="567"/>
        <w:jc w:val="both"/>
        <w:rPr>
          <w:rFonts w:ascii="Times New Roman" w:hAnsi="Times New Roman" w:cs="Times New Roman"/>
          <w:sz w:val="26"/>
          <w:szCs w:val="26"/>
        </w:rPr>
      </w:pPr>
      <w:r w:rsidRPr="00765738">
        <w:rPr>
          <w:rFonts w:ascii="Times New Roman" w:hAnsi="Times New Roman" w:cs="Times New Roman"/>
          <w:sz w:val="26"/>
          <w:szCs w:val="26"/>
        </w:rPr>
        <w:t>В системе образования Северо-Енисейского района сформирована оптимальная сеть образовательных учреждений, отвечающая запросам граждан, проживающих на территории района.</w:t>
      </w:r>
    </w:p>
    <w:p w:rsidR="00765738" w:rsidRPr="00765738" w:rsidRDefault="00765738" w:rsidP="00765738">
      <w:pPr>
        <w:ind w:firstLine="567"/>
        <w:jc w:val="both"/>
        <w:rPr>
          <w:rFonts w:ascii="Times New Roman" w:hAnsi="Times New Roman" w:cs="Times New Roman"/>
          <w:b/>
          <w:sz w:val="26"/>
          <w:szCs w:val="26"/>
        </w:rPr>
      </w:pPr>
      <w:r w:rsidRPr="00765738">
        <w:rPr>
          <w:rFonts w:ascii="Times New Roman" w:hAnsi="Times New Roman" w:cs="Times New Roman"/>
          <w:sz w:val="26"/>
          <w:szCs w:val="26"/>
        </w:rPr>
        <w:t xml:space="preserve">Организация дошкольного образования в районе в соответствии с федеральными государственными образовательными стандартами дошкольного общего образования стала </w:t>
      </w:r>
      <w:r w:rsidRPr="00765738">
        <w:rPr>
          <w:rFonts w:ascii="Times New Roman" w:hAnsi="Times New Roman" w:cs="Times New Roman"/>
          <w:b/>
          <w:sz w:val="26"/>
          <w:szCs w:val="26"/>
        </w:rPr>
        <w:t>одной из приоритетных задач дошкольного образования района.</w:t>
      </w:r>
    </w:p>
    <w:p w:rsidR="00765738" w:rsidRPr="00765738" w:rsidRDefault="00765738" w:rsidP="00765738">
      <w:pPr>
        <w:widowControl w:val="0"/>
        <w:autoSpaceDE w:val="0"/>
        <w:autoSpaceDN w:val="0"/>
        <w:adjustRightInd w:val="0"/>
        <w:ind w:firstLine="567"/>
        <w:jc w:val="both"/>
        <w:rPr>
          <w:rFonts w:ascii="Times New Roman" w:hAnsi="Times New Roman" w:cs="Times New Roman"/>
          <w:b/>
          <w:sz w:val="26"/>
          <w:szCs w:val="26"/>
          <w:u w:val="single"/>
        </w:rPr>
      </w:pPr>
      <w:r w:rsidRPr="00765738">
        <w:rPr>
          <w:rFonts w:ascii="Times New Roman" w:hAnsi="Times New Roman" w:cs="Times New Roman"/>
          <w:b/>
          <w:sz w:val="26"/>
          <w:szCs w:val="26"/>
          <w:u w:val="single"/>
        </w:rPr>
        <w:t>В районе 5дошкольных образовательных учреждений</w:t>
      </w:r>
      <w:r w:rsidRPr="00765738">
        <w:rPr>
          <w:rFonts w:ascii="Times New Roman" w:hAnsi="Times New Roman" w:cs="Times New Roman"/>
          <w:sz w:val="26"/>
          <w:szCs w:val="26"/>
        </w:rPr>
        <w:t>, в том числе детский сад комбинированного вида для обучения детей с ограниченными возможностями здоровья «Северо-Енисейский детский сад №4 «Жарки» и «</w:t>
      </w:r>
      <w:r w:rsidRPr="00765738">
        <w:rPr>
          <w:rFonts w:ascii="Times New Roman" w:hAnsi="Times New Roman" w:cs="Times New Roman"/>
          <w:color w:val="000000"/>
          <w:sz w:val="26"/>
          <w:szCs w:val="26"/>
        </w:rPr>
        <w:t xml:space="preserve">Северо-Енисейский детский сад - ясли № 8 «Иволга» имени заслуженного учителя  В.Б. Гайнутдиновой». </w:t>
      </w:r>
    </w:p>
    <w:p w:rsidR="00765738" w:rsidRPr="00765738" w:rsidRDefault="00765738" w:rsidP="00765738">
      <w:pPr>
        <w:pStyle w:val="af1"/>
        <w:pBdr>
          <w:bottom w:val="none" w:sz="4" w:space="3" w:color="000000"/>
          <w:right w:val="none" w:sz="4" w:space="5" w:color="000000"/>
        </w:pBdr>
        <w:ind w:left="0" w:firstLine="567"/>
        <w:jc w:val="both"/>
        <w:rPr>
          <w:rFonts w:ascii="Times New Roman" w:hAnsi="Times New Roman" w:cs="Times New Roman"/>
          <w:b/>
          <w:sz w:val="26"/>
          <w:szCs w:val="26"/>
        </w:rPr>
      </w:pPr>
      <w:r w:rsidRPr="00765738">
        <w:rPr>
          <w:rFonts w:ascii="Times New Roman" w:hAnsi="Times New Roman" w:cs="Times New Roman"/>
          <w:sz w:val="26"/>
          <w:szCs w:val="26"/>
        </w:rPr>
        <w:t xml:space="preserve">В системе дошкольного образования охват детей </w:t>
      </w:r>
      <w:r w:rsidRPr="00765738">
        <w:rPr>
          <w:rFonts w:ascii="Times New Roman" w:hAnsi="Times New Roman" w:cs="Times New Roman"/>
          <w:b/>
          <w:sz w:val="26"/>
          <w:szCs w:val="26"/>
        </w:rPr>
        <w:t xml:space="preserve">в возрасте от 1,5 лет до 3-х лет и от 3-х лет до 7-ми лет составляет </w:t>
      </w:r>
      <w:r w:rsidRPr="00765738">
        <w:rPr>
          <w:rFonts w:ascii="Times New Roman" w:hAnsi="Times New Roman" w:cs="Times New Roman"/>
          <w:b/>
          <w:sz w:val="26"/>
          <w:szCs w:val="26"/>
          <w:u w:val="single"/>
        </w:rPr>
        <w:t>100 %, очередности детей данного возраста в Северо-Енисейском районе нет</w:t>
      </w:r>
      <w:r w:rsidRPr="00765738">
        <w:rPr>
          <w:rFonts w:ascii="Times New Roman" w:hAnsi="Times New Roman" w:cs="Times New Roman"/>
          <w:b/>
          <w:sz w:val="26"/>
          <w:szCs w:val="26"/>
        </w:rPr>
        <w:t xml:space="preserve">. </w:t>
      </w:r>
    </w:p>
    <w:p w:rsidR="00765738" w:rsidRPr="00765738" w:rsidRDefault="00765738" w:rsidP="00765738">
      <w:pPr>
        <w:pStyle w:val="af1"/>
        <w:pBdr>
          <w:bottom w:val="none" w:sz="4" w:space="1" w:color="000000"/>
          <w:right w:val="none" w:sz="4" w:space="5" w:color="000000"/>
        </w:pBdr>
        <w:ind w:left="0"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В 2024 году общая численность детей в возрасте от </w:t>
      </w:r>
      <w:r w:rsidRPr="00765738">
        <w:rPr>
          <w:rFonts w:ascii="Times New Roman" w:hAnsi="Times New Roman" w:cs="Times New Roman"/>
          <w:b/>
          <w:sz w:val="26"/>
          <w:szCs w:val="26"/>
        </w:rPr>
        <w:t>1 до 6</w:t>
      </w:r>
      <w:r w:rsidRPr="00765738">
        <w:rPr>
          <w:rFonts w:ascii="Times New Roman" w:hAnsi="Times New Roman" w:cs="Times New Roman"/>
          <w:sz w:val="26"/>
          <w:szCs w:val="26"/>
        </w:rPr>
        <w:t xml:space="preserve"> лет в Северо-Енисейском районе составила </w:t>
      </w:r>
      <w:r w:rsidRPr="00765738">
        <w:rPr>
          <w:rFonts w:ascii="Times New Roman" w:hAnsi="Times New Roman" w:cs="Times New Roman"/>
          <w:b/>
          <w:sz w:val="26"/>
          <w:szCs w:val="26"/>
        </w:rPr>
        <w:t>609 чел.</w:t>
      </w:r>
      <w:r w:rsidRPr="00765738">
        <w:rPr>
          <w:rFonts w:ascii="Times New Roman" w:hAnsi="Times New Roman" w:cs="Times New Roman"/>
          <w:sz w:val="26"/>
          <w:szCs w:val="26"/>
        </w:rPr>
        <w:t xml:space="preserve"> и уменьшилась на </w:t>
      </w:r>
      <w:r w:rsidRPr="00765738">
        <w:rPr>
          <w:rFonts w:ascii="Times New Roman" w:hAnsi="Times New Roman" w:cs="Times New Roman"/>
          <w:b/>
          <w:sz w:val="26"/>
          <w:szCs w:val="26"/>
        </w:rPr>
        <w:t>13 чел.</w:t>
      </w:r>
      <w:r w:rsidRPr="00765738">
        <w:rPr>
          <w:rFonts w:ascii="Times New Roman" w:hAnsi="Times New Roman" w:cs="Times New Roman"/>
          <w:sz w:val="26"/>
          <w:szCs w:val="26"/>
        </w:rPr>
        <w:t xml:space="preserve"> по сравнению с 2023 годом – </w:t>
      </w:r>
      <w:r w:rsidRPr="00765738">
        <w:rPr>
          <w:rFonts w:ascii="Times New Roman" w:hAnsi="Times New Roman" w:cs="Times New Roman"/>
          <w:b/>
          <w:sz w:val="26"/>
          <w:szCs w:val="26"/>
        </w:rPr>
        <w:t>622чел.</w:t>
      </w:r>
    </w:p>
    <w:p w:rsidR="00765738" w:rsidRPr="00765738" w:rsidRDefault="00765738" w:rsidP="00765738">
      <w:pPr>
        <w:shd w:val="clear" w:color="auto" w:fill="FFFFFF" w:themeFill="background1"/>
        <w:ind w:firstLine="567"/>
        <w:jc w:val="both"/>
        <w:rPr>
          <w:rFonts w:ascii="Times New Roman" w:hAnsi="Times New Roman" w:cs="Times New Roman"/>
          <w:sz w:val="26"/>
          <w:szCs w:val="26"/>
        </w:rPr>
      </w:pPr>
      <w:r w:rsidRPr="00765738">
        <w:rPr>
          <w:rFonts w:ascii="Times New Roman" w:hAnsi="Times New Roman" w:cs="Times New Roman"/>
          <w:sz w:val="26"/>
          <w:szCs w:val="26"/>
          <w:u w:val="single"/>
        </w:rPr>
        <w:t>Численность воспитанников в дошкольных муниципальных образовательных  организациях в возрасте от 1- 6 лет</w:t>
      </w:r>
      <w:r w:rsidRPr="00765738">
        <w:rPr>
          <w:rFonts w:ascii="Times New Roman" w:hAnsi="Times New Roman" w:cs="Times New Roman"/>
          <w:sz w:val="26"/>
          <w:szCs w:val="26"/>
        </w:rPr>
        <w:t xml:space="preserve"> в 202</w:t>
      </w:r>
      <w:r w:rsidR="00D301C2">
        <w:rPr>
          <w:rFonts w:ascii="Times New Roman" w:hAnsi="Times New Roman" w:cs="Times New Roman"/>
          <w:sz w:val="26"/>
          <w:szCs w:val="26"/>
        </w:rPr>
        <w:t>4</w:t>
      </w:r>
      <w:r w:rsidRPr="00765738">
        <w:rPr>
          <w:rFonts w:ascii="Times New Roman" w:hAnsi="Times New Roman" w:cs="Times New Roman"/>
          <w:sz w:val="26"/>
          <w:szCs w:val="26"/>
        </w:rPr>
        <w:t xml:space="preserve"> году составила </w:t>
      </w:r>
      <w:r w:rsidRPr="00765738">
        <w:rPr>
          <w:rFonts w:ascii="Times New Roman" w:hAnsi="Times New Roman" w:cs="Times New Roman"/>
          <w:b/>
          <w:sz w:val="26"/>
          <w:szCs w:val="26"/>
        </w:rPr>
        <w:t>490 чел</w:t>
      </w:r>
      <w:r w:rsidRPr="00765738">
        <w:rPr>
          <w:rFonts w:ascii="Times New Roman" w:hAnsi="Times New Roman" w:cs="Times New Roman"/>
          <w:sz w:val="26"/>
          <w:szCs w:val="26"/>
        </w:rPr>
        <w:t xml:space="preserve">. и уменьшилась по сравнению с 2023 годом на </w:t>
      </w:r>
      <w:r w:rsidRPr="00765738">
        <w:rPr>
          <w:rFonts w:ascii="Times New Roman" w:hAnsi="Times New Roman" w:cs="Times New Roman"/>
          <w:b/>
          <w:sz w:val="26"/>
          <w:szCs w:val="26"/>
        </w:rPr>
        <w:t>8 чел</w:t>
      </w:r>
      <w:r w:rsidRPr="00765738">
        <w:rPr>
          <w:rFonts w:ascii="Times New Roman" w:hAnsi="Times New Roman" w:cs="Times New Roman"/>
          <w:sz w:val="26"/>
          <w:szCs w:val="26"/>
        </w:rPr>
        <w:t>. (2023 год – 498 чел.).</w:t>
      </w:r>
    </w:p>
    <w:p w:rsidR="00765738" w:rsidRPr="00765738" w:rsidRDefault="00765738" w:rsidP="00765738">
      <w:pPr>
        <w:ind w:firstLine="567"/>
        <w:jc w:val="both"/>
        <w:rPr>
          <w:rFonts w:ascii="Times New Roman" w:hAnsi="Times New Roman" w:cs="Times New Roman"/>
          <w:b/>
          <w:color w:val="000000"/>
          <w:sz w:val="26"/>
          <w:szCs w:val="26"/>
          <w:u w:val="single"/>
        </w:rPr>
      </w:pPr>
      <w:r w:rsidRPr="00765738">
        <w:rPr>
          <w:rFonts w:ascii="Times New Roman" w:hAnsi="Times New Roman" w:cs="Times New Roman"/>
          <w:sz w:val="26"/>
          <w:szCs w:val="26"/>
        </w:rPr>
        <w:t xml:space="preserve">Приоритетные направления развития системы дошкольного образования Северо-Енисейского района базируются на ключевых  </w:t>
      </w:r>
      <w:r w:rsidRPr="00765738">
        <w:rPr>
          <w:rFonts w:ascii="Times New Roman" w:hAnsi="Times New Roman" w:cs="Times New Roman"/>
          <w:b/>
          <w:sz w:val="26"/>
          <w:szCs w:val="26"/>
          <w:u w:val="single"/>
        </w:rPr>
        <w:t>задачах Указов Президента Российской Федерации, Национального проекта «Образование» и региональных проектов в сфере образования</w:t>
      </w:r>
      <w:r w:rsidRPr="00765738">
        <w:rPr>
          <w:rFonts w:ascii="Times New Roman" w:hAnsi="Times New Roman" w:cs="Times New Roman"/>
          <w:sz w:val="26"/>
          <w:szCs w:val="26"/>
        </w:rPr>
        <w:t>.</w:t>
      </w:r>
    </w:p>
    <w:p w:rsidR="00765738" w:rsidRPr="00765738" w:rsidRDefault="00765738" w:rsidP="00765738">
      <w:pPr>
        <w:ind w:firstLine="709"/>
        <w:jc w:val="both"/>
        <w:rPr>
          <w:rFonts w:ascii="Times New Roman" w:hAnsi="Times New Roman" w:cs="Times New Roman"/>
          <w:color w:val="000000"/>
          <w:sz w:val="26"/>
          <w:szCs w:val="26"/>
        </w:rPr>
      </w:pPr>
      <w:r w:rsidRPr="00765738">
        <w:rPr>
          <w:rFonts w:ascii="Times New Roman" w:hAnsi="Times New Roman" w:cs="Times New Roman"/>
          <w:color w:val="000000"/>
          <w:sz w:val="26"/>
          <w:szCs w:val="26"/>
        </w:rPr>
        <w:lastRenderedPageBreak/>
        <w:t xml:space="preserve">Главной целью образовательной политики района в сфере дошкольного образования в соответствии с национальным проектом «Образование» является </w:t>
      </w:r>
      <w:r w:rsidRPr="00765738">
        <w:rPr>
          <w:rFonts w:ascii="Times New Roman" w:hAnsi="Times New Roman" w:cs="Times New Roman"/>
          <w:b/>
          <w:color w:val="000000"/>
          <w:sz w:val="26"/>
          <w:szCs w:val="26"/>
          <w:u w:val="single"/>
        </w:rPr>
        <w:t>реализация права каждого ребенка на качественное и доступное образование</w:t>
      </w:r>
      <w:r w:rsidRPr="00765738">
        <w:rPr>
          <w:rFonts w:ascii="Times New Roman" w:hAnsi="Times New Roman" w:cs="Times New Roman"/>
          <w:color w:val="000000"/>
          <w:sz w:val="26"/>
          <w:szCs w:val="26"/>
        </w:rPr>
        <w:t xml:space="preserve">, обеспечивающее равные стартовые условия для полноценного физического и психического развития детей как основы их успешного обучения в школе. </w:t>
      </w:r>
    </w:p>
    <w:p w:rsidR="00765738" w:rsidRPr="00765738" w:rsidRDefault="00765738" w:rsidP="00765738">
      <w:pPr>
        <w:pStyle w:val="af1"/>
        <w:ind w:left="0" w:firstLine="567"/>
        <w:jc w:val="both"/>
        <w:rPr>
          <w:rFonts w:ascii="Times New Roman" w:hAnsi="Times New Roman" w:cs="Times New Roman"/>
          <w:b/>
          <w:sz w:val="26"/>
          <w:szCs w:val="26"/>
          <w:lang w:eastAsia="en-US"/>
        </w:rPr>
      </w:pPr>
      <w:r w:rsidRPr="00765738">
        <w:rPr>
          <w:rFonts w:ascii="Times New Roman" w:hAnsi="Times New Roman" w:cs="Times New Roman"/>
          <w:b/>
          <w:sz w:val="26"/>
          <w:szCs w:val="26"/>
          <w:lang w:eastAsia="en-US"/>
        </w:rPr>
        <w:t>Обогащение образовательной среды ресурсом центров образования «Точка роста» стало одним из импульсов повышения мотивации обучающихся к углубленному изучению учебных предметов естественно-научного цикла, занятиям проектной и исследовательской деятельности в естественно-научной области.</w:t>
      </w:r>
    </w:p>
    <w:p w:rsidR="00765738" w:rsidRPr="00765738" w:rsidRDefault="00765738" w:rsidP="00765738">
      <w:pPr>
        <w:ind w:firstLine="567"/>
        <w:jc w:val="both"/>
        <w:rPr>
          <w:rFonts w:ascii="Times New Roman" w:hAnsi="Times New Roman" w:cs="Times New Roman"/>
          <w:sz w:val="26"/>
          <w:szCs w:val="26"/>
          <w:lang w:eastAsia="en-US"/>
        </w:rPr>
      </w:pPr>
      <w:r w:rsidRPr="00765738">
        <w:rPr>
          <w:rFonts w:ascii="Times New Roman" w:hAnsi="Times New Roman" w:cs="Times New Roman"/>
          <w:sz w:val="26"/>
          <w:szCs w:val="26"/>
          <w:lang w:eastAsia="en-US"/>
        </w:rPr>
        <w:t xml:space="preserve">В течение 2024 года педагогический коллектив </w:t>
      </w:r>
      <w:r w:rsidRPr="00765738">
        <w:rPr>
          <w:rFonts w:ascii="Times New Roman" w:hAnsi="Times New Roman" w:cs="Times New Roman"/>
          <w:color w:val="000000"/>
          <w:sz w:val="26"/>
          <w:szCs w:val="26"/>
        </w:rPr>
        <w:t xml:space="preserve">МБДОУ </w:t>
      </w:r>
      <w:r w:rsidRPr="00765738">
        <w:rPr>
          <w:rFonts w:ascii="Times New Roman" w:hAnsi="Times New Roman" w:cs="Times New Roman"/>
          <w:sz w:val="26"/>
          <w:szCs w:val="26"/>
          <w:lang w:eastAsia="en-US"/>
        </w:rPr>
        <w:t xml:space="preserve">«Северо-Енисейский детский сад-ясли №8 «Иволга» им. Гайнутдиновой В.Б.», продолжая работу </w:t>
      </w:r>
      <w:r w:rsidRPr="00765738">
        <w:rPr>
          <w:rFonts w:ascii="Times New Roman" w:hAnsi="Times New Roman" w:cs="Times New Roman"/>
          <w:b/>
          <w:sz w:val="26"/>
          <w:szCs w:val="26"/>
          <w:lang w:eastAsia="en-US"/>
        </w:rPr>
        <w:t xml:space="preserve">региональной инновационной площадки </w:t>
      </w:r>
      <w:r w:rsidRPr="00765738">
        <w:rPr>
          <w:rFonts w:ascii="Times New Roman" w:hAnsi="Times New Roman" w:cs="Times New Roman"/>
          <w:b/>
          <w:sz w:val="26"/>
          <w:szCs w:val="26"/>
          <w:u w:val="single"/>
          <w:lang w:eastAsia="en-US"/>
        </w:rPr>
        <w:t>«</w:t>
      </w:r>
      <w:proofErr w:type="spellStart"/>
      <w:r w:rsidRPr="00765738">
        <w:rPr>
          <w:rFonts w:ascii="Times New Roman" w:hAnsi="Times New Roman" w:cs="Times New Roman"/>
          <w:b/>
          <w:sz w:val="26"/>
          <w:szCs w:val="26"/>
          <w:u w:val="single"/>
          <w:lang w:eastAsia="en-US"/>
        </w:rPr>
        <w:t>Лего-конструирование</w:t>
      </w:r>
      <w:proofErr w:type="spellEnd"/>
      <w:r w:rsidRPr="00765738">
        <w:rPr>
          <w:rFonts w:ascii="Times New Roman" w:hAnsi="Times New Roman" w:cs="Times New Roman"/>
          <w:b/>
          <w:sz w:val="26"/>
          <w:szCs w:val="26"/>
          <w:u w:val="single"/>
          <w:lang w:eastAsia="en-US"/>
        </w:rPr>
        <w:t xml:space="preserve"> и формирование </w:t>
      </w:r>
      <w:proofErr w:type="spellStart"/>
      <w:r w:rsidRPr="00765738">
        <w:rPr>
          <w:rFonts w:ascii="Times New Roman" w:hAnsi="Times New Roman" w:cs="Times New Roman"/>
          <w:b/>
          <w:sz w:val="26"/>
          <w:szCs w:val="26"/>
          <w:u w:val="single"/>
          <w:lang w:eastAsia="en-US"/>
        </w:rPr>
        <w:t>предынженерного</w:t>
      </w:r>
      <w:proofErr w:type="spellEnd"/>
      <w:r w:rsidRPr="00765738">
        <w:rPr>
          <w:rFonts w:ascii="Times New Roman" w:hAnsi="Times New Roman" w:cs="Times New Roman"/>
          <w:b/>
          <w:sz w:val="26"/>
          <w:szCs w:val="26"/>
          <w:u w:val="single"/>
          <w:lang w:eastAsia="en-US"/>
        </w:rPr>
        <w:t xml:space="preserve"> мышления у дошкольников»,</w:t>
      </w:r>
      <w:r w:rsidRPr="00765738">
        <w:rPr>
          <w:rFonts w:ascii="Times New Roman" w:hAnsi="Times New Roman" w:cs="Times New Roman"/>
          <w:sz w:val="26"/>
          <w:szCs w:val="26"/>
          <w:lang w:eastAsia="en-US"/>
        </w:rPr>
        <w:t xml:space="preserve"> проводил открытые занятия, мастер-классы, тематическое заседание методического объединения воспитателей.</w:t>
      </w:r>
    </w:p>
    <w:p w:rsidR="00765738" w:rsidRPr="00765738" w:rsidRDefault="00765738" w:rsidP="00765738">
      <w:pPr>
        <w:pStyle w:val="af1"/>
        <w:ind w:left="0" w:firstLine="567"/>
        <w:jc w:val="both"/>
        <w:rPr>
          <w:rFonts w:ascii="Times New Roman" w:hAnsi="Times New Roman" w:cs="Times New Roman"/>
          <w:noProof/>
          <w:sz w:val="26"/>
          <w:szCs w:val="26"/>
        </w:rPr>
      </w:pPr>
      <w:r w:rsidRPr="00765738">
        <w:rPr>
          <w:rFonts w:ascii="Times New Roman" w:hAnsi="Times New Roman" w:cs="Times New Roman"/>
          <w:b/>
          <w:noProof/>
          <w:sz w:val="26"/>
          <w:szCs w:val="26"/>
          <w:u w:val="single"/>
        </w:rPr>
        <w:t>Воспитание ценностных ориентаций у подрастающего поколения</w:t>
      </w:r>
      <w:r w:rsidRPr="00765738">
        <w:rPr>
          <w:rFonts w:ascii="Times New Roman" w:hAnsi="Times New Roman" w:cs="Times New Roman"/>
          <w:b/>
          <w:noProof/>
          <w:sz w:val="26"/>
          <w:szCs w:val="26"/>
        </w:rPr>
        <w:t xml:space="preserve"> является одной из важнейших направлений воспитательной работы в образовательных организациях</w:t>
      </w:r>
      <w:r w:rsidRPr="00765738">
        <w:rPr>
          <w:rFonts w:ascii="Times New Roman" w:hAnsi="Times New Roman" w:cs="Times New Roman"/>
          <w:noProof/>
          <w:sz w:val="26"/>
          <w:szCs w:val="26"/>
        </w:rPr>
        <w:t xml:space="preserve">. </w:t>
      </w:r>
    </w:p>
    <w:p w:rsidR="00765738" w:rsidRPr="00765738" w:rsidRDefault="00765738" w:rsidP="00765738">
      <w:pPr>
        <w:pStyle w:val="af1"/>
        <w:ind w:left="0" w:firstLine="567"/>
        <w:jc w:val="both"/>
        <w:rPr>
          <w:rFonts w:ascii="Times New Roman" w:hAnsi="Times New Roman" w:cs="Times New Roman"/>
          <w:b/>
          <w:noProof/>
          <w:sz w:val="26"/>
          <w:szCs w:val="26"/>
        </w:rPr>
      </w:pPr>
      <w:r w:rsidRPr="00765738">
        <w:rPr>
          <w:rFonts w:ascii="Times New Roman" w:hAnsi="Times New Roman" w:cs="Times New Roman"/>
          <w:noProof/>
          <w:sz w:val="26"/>
          <w:szCs w:val="26"/>
        </w:rPr>
        <w:t xml:space="preserve">Северо-Енисейский детский сад №1 обобщил опыт по формированию духовно-нравственных ценностей и представил его </w:t>
      </w:r>
      <w:r w:rsidRPr="00765738">
        <w:rPr>
          <w:rFonts w:ascii="Times New Roman" w:hAnsi="Times New Roman" w:cs="Times New Roman"/>
          <w:b/>
          <w:noProof/>
          <w:sz w:val="26"/>
          <w:szCs w:val="26"/>
        </w:rPr>
        <w:t>на Красноярских краевых Рождественских образовательных чтениях, как практику «Маленькие россияне – граждане великой страны».</w:t>
      </w:r>
    </w:p>
    <w:p w:rsidR="00765738" w:rsidRPr="00765738" w:rsidRDefault="00765738" w:rsidP="00765738">
      <w:pPr>
        <w:pStyle w:val="af1"/>
        <w:ind w:left="0" w:firstLine="567"/>
        <w:jc w:val="both"/>
        <w:rPr>
          <w:rFonts w:ascii="Times New Roman" w:hAnsi="Times New Roman" w:cs="Times New Roman"/>
          <w:color w:val="000000" w:themeColor="text1"/>
          <w:sz w:val="26"/>
          <w:szCs w:val="26"/>
        </w:rPr>
      </w:pPr>
      <w:r w:rsidRPr="00765738">
        <w:rPr>
          <w:rFonts w:ascii="Times New Roman" w:hAnsi="Times New Roman" w:cs="Times New Roman"/>
          <w:color w:val="000000" w:themeColor="text1"/>
          <w:sz w:val="26"/>
          <w:szCs w:val="26"/>
        </w:rPr>
        <w:t xml:space="preserve">На базе Северо-Енисейского детского сада комбинированного вида № 4 «Жарки» </w:t>
      </w:r>
      <w:r w:rsidRPr="00765738">
        <w:rPr>
          <w:rFonts w:ascii="Times New Roman" w:hAnsi="Times New Roman" w:cs="Times New Roman"/>
          <w:b/>
          <w:color w:val="000000" w:themeColor="text1"/>
          <w:sz w:val="26"/>
          <w:szCs w:val="26"/>
        </w:rPr>
        <w:t xml:space="preserve">организована работа </w:t>
      </w:r>
      <w:proofErr w:type="spellStart"/>
      <w:r w:rsidRPr="00765738">
        <w:rPr>
          <w:rFonts w:ascii="Times New Roman" w:hAnsi="Times New Roman" w:cs="Times New Roman"/>
          <w:b/>
          <w:color w:val="000000" w:themeColor="text1"/>
          <w:sz w:val="26"/>
          <w:szCs w:val="26"/>
        </w:rPr>
        <w:t>лекотеки</w:t>
      </w:r>
      <w:proofErr w:type="spellEnd"/>
      <w:r w:rsidRPr="00765738">
        <w:rPr>
          <w:rFonts w:ascii="Times New Roman" w:hAnsi="Times New Roman" w:cs="Times New Roman"/>
          <w:b/>
          <w:color w:val="000000" w:themeColor="text1"/>
          <w:sz w:val="26"/>
          <w:szCs w:val="26"/>
        </w:rPr>
        <w:t xml:space="preserve"> – организация индивидуальных занятий  для детей с логопедом, дефектологом, психологом</w:t>
      </w:r>
      <w:r w:rsidRPr="00765738">
        <w:rPr>
          <w:rFonts w:ascii="Times New Roman" w:hAnsi="Times New Roman" w:cs="Times New Roman"/>
          <w:color w:val="000000" w:themeColor="text1"/>
          <w:sz w:val="26"/>
          <w:szCs w:val="26"/>
        </w:rPr>
        <w:t>. Посещать такие учреждения могут малыши от 3 до 7 лет, которые по состоянию здоровья или развития не могут посещать дошкольные образовательные учреждения и нуждаются в психолого-педагогической и социальной помощи.</w:t>
      </w:r>
    </w:p>
    <w:p w:rsidR="00765738" w:rsidRPr="00765738" w:rsidRDefault="00765738" w:rsidP="00765738">
      <w:pPr>
        <w:pStyle w:val="af1"/>
        <w:pBdr>
          <w:left w:val="none" w:sz="4" w:space="0" w:color="000000"/>
          <w:bottom w:val="none" w:sz="4" w:space="1" w:color="000000"/>
        </w:pBdr>
        <w:ind w:left="0" w:firstLine="426"/>
        <w:jc w:val="both"/>
        <w:rPr>
          <w:rFonts w:ascii="Times New Roman" w:hAnsi="Times New Roman" w:cs="Times New Roman"/>
          <w:b/>
          <w:sz w:val="26"/>
          <w:szCs w:val="26"/>
          <w:highlight w:val="yellow"/>
        </w:rPr>
      </w:pPr>
    </w:p>
    <w:p w:rsidR="00765738" w:rsidRDefault="00765738" w:rsidP="00765738">
      <w:pPr>
        <w:ind w:firstLine="567"/>
        <w:jc w:val="center"/>
        <w:rPr>
          <w:rFonts w:ascii="Times New Roman" w:hAnsi="Times New Roman" w:cs="Times New Roman"/>
          <w:b/>
          <w:sz w:val="26"/>
          <w:szCs w:val="26"/>
          <w:u w:val="single"/>
        </w:rPr>
      </w:pPr>
      <w:r w:rsidRPr="00765738">
        <w:rPr>
          <w:rFonts w:ascii="Times New Roman" w:hAnsi="Times New Roman" w:cs="Times New Roman"/>
          <w:b/>
          <w:sz w:val="26"/>
          <w:szCs w:val="26"/>
          <w:u w:val="single"/>
        </w:rPr>
        <w:t>Общее и дополнительное образование</w:t>
      </w:r>
    </w:p>
    <w:p w:rsidR="006546A4" w:rsidRPr="00765738" w:rsidRDefault="006546A4" w:rsidP="00765738">
      <w:pPr>
        <w:ind w:firstLine="567"/>
        <w:jc w:val="center"/>
        <w:rPr>
          <w:rFonts w:ascii="Times New Roman" w:hAnsi="Times New Roman" w:cs="Times New Roman"/>
          <w:sz w:val="26"/>
          <w:szCs w:val="26"/>
        </w:rPr>
      </w:pPr>
    </w:p>
    <w:p w:rsidR="000E2890" w:rsidRPr="000E2890" w:rsidRDefault="000E2890" w:rsidP="000E2890">
      <w:pPr>
        <w:ind w:firstLine="567"/>
        <w:jc w:val="both"/>
        <w:rPr>
          <w:rFonts w:ascii="Times New Roman" w:hAnsi="Times New Roman" w:cs="Times New Roman"/>
          <w:sz w:val="26"/>
          <w:szCs w:val="26"/>
        </w:rPr>
      </w:pPr>
      <w:r w:rsidRPr="000E2890">
        <w:rPr>
          <w:rFonts w:ascii="Times New Roman" w:hAnsi="Times New Roman" w:cs="Times New Roman"/>
          <w:sz w:val="26"/>
          <w:szCs w:val="26"/>
        </w:rPr>
        <w:t>Приоритетные направления развития системы образования Северо-Енисейского района базируются на ключевых  задачах Указов Президента Российской Федерации, Национального проекта «Образование» и региональных проектов в сфере образования, а также «Стратегии воспитания в Российской Федерации на период до 2025 года» в соответствии с федеральным законом № 273 – ФЗ «Об образовании в РФ».</w:t>
      </w:r>
    </w:p>
    <w:p w:rsidR="000E2890" w:rsidRPr="000E2890" w:rsidRDefault="000E2890" w:rsidP="000E2890">
      <w:pPr>
        <w:ind w:firstLine="567"/>
        <w:jc w:val="both"/>
        <w:rPr>
          <w:rFonts w:ascii="Times New Roman" w:hAnsi="Times New Roman" w:cs="Times New Roman"/>
          <w:sz w:val="26"/>
          <w:szCs w:val="26"/>
        </w:rPr>
      </w:pPr>
      <w:r w:rsidRPr="000E2890">
        <w:rPr>
          <w:rFonts w:ascii="Times New Roman" w:hAnsi="Times New Roman" w:cs="Times New Roman"/>
          <w:sz w:val="26"/>
          <w:szCs w:val="26"/>
        </w:rPr>
        <w:t xml:space="preserve">В Северо-Енисейском районе установлено полное  соответствие  условий безопасности и комфортности во всех образовательных организациях района требованиям </w:t>
      </w:r>
      <w:proofErr w:type="spellStart"/>
      <w:r w:rsidRPr="000E2890">
        <w:rPr>
          <w:rFonts w:ascii="Times New Roman" w:hAnsi="Times New Roman" w:cs="Times New Roman"/>
          <w:sz w:val="26"/>
          <w:szCs w:val="26"/>
        </w:rPr>
        <w:t>САНПиН</w:t>
      </w:r>
      <w:proofErr w:type="spellEnd"/>
      <w:r w:rsidRPr="000E2890">
        <w:rPr>
          <w:rFonts w:ascii="Times New Roman" w:hAnsi="Times New Roman" w:cs="Times New Roman"/>
          <w:sz w:val="26"/>
          <w:szCs w:val="26"/>
        </w:rPr>
        <w:t>,  так же и других нормативных актов всех уровней власти.</w:t>
      </w:r>
    </w:p>
    <w:p w:rsidR="000E2890" w:rsidRPr="000E2890" w:rsidRDefault="000E2890" w:rsidP="000E2890">
      <w:pPr>
        <w:ind w:firstLine="567"/>
        <w:jc w:val="both"/>
        <w:rPr>
          <w:rFonts w:ascii="Times New Roman" w:hAnsi="Times New Roman" w:cs="Times New Roman"/>
          <w:sz w:val="26"/>
          <w:szCs w:val="26"/>
        </w:rPr>
      </w:pPr>
      <w:r w:rsidRPr="000E2890">
        <w:rPr>
          <w:rFonts w:ascii="Times New Roman" w:hAnsi="Times New Roman" w:cs="Times New Roman"/>
          <w:sz w:val="26"/>
          <w:szCs w:val="26"/>
        </w:rPr>
        <w:t xml:space="preserve">Все образовательные организации Северо-Енисейского района подготовлены своевременно и качественно к началу 2024-2025 учебного года. </w:t>
      </w:r>
    </w:p>
    <w:p w:rsidR="000E2890" w:rsidRPr="000E2890" w:rsidRDefault="000E2890" w:rsidP="000E2890">
      <w:pPr>
        <w:pStyle w:val="af1"/>
        <w:pBdr>
          <w:left w:val="none" w:sz="4" w:space="0" w:color="000000"/>
          <w:bottom w:val="none" w:sz="4" w:space="1" w:color="000000"/>
        </w:pBdr>
        <w:ind w:left="0" w:firstLine="709"/>
        <w:jc w:val="both"/>
        <w:rPr>
          <w:rFonts w:ascii="Times New Roman" w:hAnsi="Times New Roman" w:cs="Times New Roman"/>
          <w:sz w:val="26"/>
          <w:szCs w:val="26"/>
        </w:rPr>
      </w:pPr>
      <w:r w:rsidRPr="000E2890">
        <w:rPr>
          <w:rFonts w:ascii="Times New Roman" w:hAnsi="Times New Roman" w:cs="Times New Roman"/>
          <w:sz w:val="26"/>
          <w:szCs w:val="26"/>
        </w:rPr>
        <w:t xml:space="preserve">Среднегодовая численность обучающихся в образовательных учреждениях Северо-Енисейского района составила </w:t>
      </w:r>
      <w:r w:rsidRPr="000E2890">
        <w:rPr>
          <w:rFonts w:ascii="Times New Roman" w:hAnsi="Times New Roman" w:cs="Times New Roman"/>
          <w:b/>
          <w:sz w:val="26"/>
          <w:szCs w:val="26"/>
        </w:rPr>
        <w:t xml:space="preserve">1 200 чел. </w:t>
      </w:r>
      <w:r w:rsidRPr="000E2890">
        <w:rPr>
          <w:rFonts w:ascii="Times New Roman" w:hAnsi="Times New Roman" w:cs="Times New Roman"/>
          <w:sz w:val="26"/>
          <w:szCs w:val="26"/>
        </w:rPr>
        <w:t xml:space="preserve">и снизилась на </w:t>
      </w:r>
      <w:r w:rsidRPr="000E2890">
        <w:rPr>
          <w:rFonts w:ascii="Times New Roman" w:hAnsi="Times New Roman" w:cs="Times New Roman"/>
          <w:b/>
          <w:sz w:val="26"/>
          <w:szCs w:val="26"/>
        </w:rPr>
        <w:t>32 чел</w:t>
      </w:r>
      <w:r w:rsidRPr="000E2890">
        <w:rPr>
          <w:rFonts w:ascii="Times New Roman" w:hAnsi="Times New Roman" w:cs="Times New Roman"/>
          <w:sz w:val="26"/>
          <w:szCs w:val="26"/>
        </w:rPr>
        <w:t xml:space="preserve">. или на </w:t>
      </w:r>
      <w:r w:rsidRPr="000E2890">
        <w:rPr>
          <w:rFonts w:ascii="Times New Roman" w:hAnsi="Times New Roman" w:cs="Times New Roman"/>
          <w:b/>
          <w:sz w:val="26"/>
          <w:szCs w:val="26"/>
        </w:rPr>
        <w:t>2,7%</w:t>
      </w:r>
      <w:r w:rsidRPr="000E2890">
        <w:rPr>
          <w:rFonts w:ascii="Times New Roman" w:hAnsi="Times New Roman" w:cs="Times New Roman"/>
          <w:sz w:val="26"/>
          <w:szCs w:val="26"/>
        </w:rPr>
        <w:t xml:space="preserve"> по сравнению с 2023 годом  (</w:t>
      </w:r>
      <w:r w:rsidRPr="000E2890">
        <w:rPr>
          <w:rFonts w:ascii="Times New Roman" w:hAnsi="Times New Roman" w:cs="Times New Roman"/>
          <w:b/>
          <w:sz w:val="26"/>
          <w:szCs w:val="26"/>
        </w:rPr>
        <w:t>1 232 человека</w:t>
      </w:r>
      <w:r w:rsidRPr="000E2890">
        <w:rPr>
          <w:rFonts w:ascii="Times New Roman" w:hAnsi="Times New Roman" w:cs="Times New Roman"/>
          <w:sz w:val="26"/>
          <w:szCs w:val="26"/>
        </w:rPr>
        <w:t xml:space="preserve">). </w:t>
      </w:r>
    </w:p>
    <w:p w:rsidR="000E2890" w:rsidRPr="000E2890" w:rsidRDefault="000E2890" w:rsidP="000E2890">
      <w:pPr>
        <w:pStyle w:val="af1"/>
        <w:pBdr>
          <w:left w:val="none" w:sz="4" w:space="0" w:color="000000"/>
          <w:bottom w:val="none" w:sz="4" w:space="1" w:color="000000"/>
        </w:pBdr>
        <w:ind w:left="0" w:firstLine="709"/>
        <w:jc w:val="both"/>
        <w:rPr>
          <w:rFonts w:ascii="Times New Roman" w:hAnsi="Times New Roman" w:cs="Times New Roman"/>
          <w:color w:val="000000"/>
          <w:sz w:val="26"/>
          <w:szCs w:val="26"/>
        </w:rPr>
      </w:pPr>
      <w:r w:rsidRPr="000E2890">
        <w:rPr>
          <w:rFonts w:ascii="Times New Roman" w:eastAsia="Calibri" w:hAnsi="Times New Roman" w:cs="Times New Roman"/>
          <w:sz w:val="26"/>
          <w:szCs w:val="26"/>
        </w:rPr>
        <w:t xml:space="preserve">В 2024 году государственную итоговую аттестацию на территории района проходили </w:t>
      </w:r>
      <w:r w:rsidRPr="000E2890">
        <w:rPr>
          <w:rFonts w:ascii="Times New Roman" w:eastAsia="Calibri" w:hAnsi="Times New Roman" w:cs="Times New Roman"/>
          <w:b/>
          <w:sz w:val="26"/>
          <w:szCs w:val="26"/>
          <w:u w:val="single"/>
        </w:rPr>
        <w:t>63 учащихся</w:t>
      </w:r>
      <w:r w:rsidRPr="000E2890">
        <w:rPr>
          <w:rFonts w:ascii="Times New Roman" w:eastAsia="Calibri" w:hAnsi="Times New Roman" w:cs="Times New Roman"/>
          <w:b/>
          <w:sz w:val="26"/>
          <w:szCs w:val="26"/>
        </w:rPr>
        <w:t xml:space="preserve">. </w:t>
      </w:r>
      <w:r w:rsidRPr="000E2890">
        <w:rPr>
          <w:rFonts w:ascii="Times New Roman" w:hAnsi="Times New Roman" w:cs="Times New Roman"/>
          <w:color w:val="000000"/>
          <w:sz w:val="26"/>
          <w:szCs w:val="26"/>
        </w:rPr>
        <w:t xml:space="preserve">Как и ранее обязательными предметами являлись русский язык и математика. </w:t>
      </w:r>
    </w:p>
    <w:p w:rsidR="000E2890" w:rsidRPr="000E2890" w:rsidRDefault="000E2890" w:rsidP="000E2890">
      <w:pPr>
        <w:ind w:firstLine="709"/>
        <w:contextualSpacing/>
        <w:jc w:val="both"/>
        <w:rPr>
          <w:rFonts w:ascii="Times New Roman" w:hAnsi="Times New Roman" w:cs="Times New Roman"/>
          <w:sz w:val="26"/>
          <w:szCs w:val="26"/>
        </w:rPr>
      </w:pPr>
      <w:r w:rsidRPr="000E2890">
        <w:rPr>
          <w:rFonts w:ascii="Times New Roman" w:hAnsi="Times New Roman" w:cs="Times New Roman"/>
          <w:sz w:val="26"/>
          <w:szCs w:val="26"/>
        </w:rPr>
        <w:lastRenderedPageBreak/>
        <w:t xml:space="preserve">Педагогическая деятельность, методическое сопровождение и управление в сфере образования Северо-Енисейского района в течение 2024 года были направлены на реализацию </w:t>
      </w:r>
      <w:r w:rsidRPr="000E2890">
        <w:rPr>
          <w:rFonts w:ascii="Times New Roman" w:hAnsi="Times New Roman" w:cs="Times New Roman"/>
          <w:b/>
          <w:sz w:val="26"/>
          <w:szCs w:val="26"/>
          <w:u w:val="single"/>
        </w:rPr>
        <w:t>Национального проекта «Образование»</w:t>
      </w:r>
      <w:r w:rsidRPr="000E2890">
        <w:rPr>
          <w:rFonts w:ascii="Times New Roman" w:hAnsi="Times New Roman" w:cs="Times New Roman"/>
          <w:sz w:val="26"/>
          <w:szCs w:val="26"/>
        </w:rPr>
        <w:t xml:space="preserve"> и </w:t>
      </w:r>
      <w:r w:rsidRPr="000E2890">
        <w:rPr>
          <w:rFonts w:ascii="Times New Roman" w:hAnsi="Times New Roman" w:cs="Times New Roman"/>
          <w:b/>
          <w:sz w:val="26"/>
          <w:szCs w:val="26"/>
          <w:u w:val="single"/>
        </w:rPr>
        <w:t>национального проекта «Демография»</w:t>
      </w:r>
      <w:r w:rsidRPr="000E2890">
        <w:rPr>
          <w:rFonts w:ascii="Times New Roman" w:hAnsi="Times New Roman" w:cs="Times New Roman"/>
          <w:sz w:val="26"/>
          <w:szCs w:val="26"/>
        </w:rPr>
        <w:t xml:space="preserve"> через участие в региональных проектах Красноярского края: </w:t>
      </w:r>
      <w:r w:rsidRPr="000E2890">
        <w:rPr>
          <w:rFonts w:ascii="Times New Roman" w:hAnsi="Times New Roman" w:cs="Times New Roman"/>
          <w:sz w:val="26"/>
          <w:szCs w:val="26"/>
          <w:u w:val="single"/>
        </w:rPr>
        <w:t>«Современная школа», «Успех каждого ребенка», «Учитель будущего», «Цифровая образовательная среда», «Социальная активность», «Патриотическое воспитание граждан Российской Федерации», «Развитие системы поддержки молодежи»,«Поддержка семей, имеющих детей» и</w:t>
      </w:r>
      <w:r w:rsidRPr="000E2890">
        <w:rPr>
          <w:rFonts w:ascii="Times New Roman" w:hAnsi="Times New Roman" w:cs="Times New Roman"/>
          <w:b/>
          <w:sz w:val="26"/>
          <w:szCs w:val="26"/>
          <w:u w:val="single"/>
        </w:rPr>
        <w:t xml:space="preserve"> «</w:t>
      </w:r>
      <w:r w:rsidRPr="000E2890">
        <w:rPr>
          <w:rFonts w:ascii="Times New Roman" w:hAnsi="Times New Roman" w:cs="Times New Roman"/>
          <w:sz w:val="26"/>
          <w:szCs w:val="26"/>
          <w:u w:val="single"/>
        </w:rPr>
        <w:t>Содействие занятости женщин – доступность дошкольного образования для детей».</w:t>
      </w:r>
    </w:p>
    <w:p w:rsidR="000E2890" w:rsidRPr="000E2890" w:rsidRDefault="000E2890" w:rsidP="000E2890">
      <w:pPr>
        <w:pStyle w:val="af1"/>
        <w:pBdr>
          <w:bottom w:val="none" w:sz="4" w:space="0" w:color="000000"/>
          <w:right w:val="none" w:sz="4" w:space="5" w:color="000000"/>
        </w:pBdr>
        <w:ind w:left="0" w:firstLine="567"/>
        <w:jc w:val="both"/>
        <w:rPr>
          <w:rFonts w:ascii="Times New Roman" w:hAnsi="Times New Roman" w:cs="Times New Roman"/>
          <w:b/>
          <w:spacing w:val="2"/>
          <w:sz w:val="26"/>
          <w:szCs w:val="26"/>
        </w:rPr>
      </w:pPr>
      <w:r w:rsidRPr="000E2890">
        <w:rPr>
          <w:rFonts w:ascii="Times New Roman" w:hAnsi="Times New Roman" w:cs="Times New Roman"/>
          <w:sz w:val="26"/>
          <w:szCs w:val="26"/>
        </w:rPr>
        <w:t xml:space="preserve">По </w:t>
      </w:r>
      <w:r w:rsidRPr="000E2890">
        <w:rPr>
          <w:rFonts w:ascii="Times New Roman" w:hAnsi="Times New Roman" w:cs="Times New Roman"/>
          <w:b/>
          <w:sz w:val="26"/>
          <w:szCs w:val="26"/>
          <w:u w:val="single"/>
        </w:rPr>
        <w:t xml:space="preserve">национальному проекту«Образование» </w:t>
      </w:r>
      <w:r w:rsidRPr="000E2890">
        <w:rPr>
          <w:rFonts w:ascii="Times New Roman" w:hAnsi="Times New Roman" w:cs="Times New Roman"/>
          <w:sz w:val="26"/>
          <w:szCs w:val="26"/>
        </w:rPr>
        <w:t xml:space="preserve">в районевнедрены новые методы обучения и воспитания школьников, образовательные технологии, обеспечивающие получение нового образовательного результата. </w:t>
      </w:r>
      <w:r w:rsidRPr="000E2890">
        <w:rPr>
          <w:rFonts w:ascii="Times New Roman" w:hAnsi="Times New Roman" w:cs="Times New Roman"/>
          <w:b/>
          <w:sz w:val="26"/>
          <w:szCs w:val="26"/>
          <w:u w:val="single"/>
        </w:rPr>
        <w:t xml:space="preserve">На базе 5 средних школ Северо-Енисейского района созданы </w:t>
      </w:r>
      <w:r w:rsidRPr="000E2890">
        <w:rPr>
          <w:rFonts w:ascii="Times New Roman" w:hAnsi="Times New Roman" w:cs="Times New Roman"/>
          <w:b/>
          <w:spacing w:val="2"/>
          <w:sz w:val="26"/>
          <w:szCs w:val="26"/>
          <w:u w:val="single"/>
        </w:rPr>
        <w:t>Центры образования цифрового и гуманитарного профилей «Точка роста»</w:t>
      </w:r>
      <w:r w:rsidRPr="000E2890">
        <w:rPr>
          <w:rFonts w:ascii="Times New Roman" w:hAnsi="Times New Roman" w:cs="Times New Roman"/>
          <w:b/>
          <w:spacing w:val="2"/>
          <w:sz w:val="26"/>
          <w:szCs w:val="26"/>
        </w:rPr>
        <w:t>.</w:t>
      </w:r>
    </w:p>
    <w:p w:rsidR="000E2890" w:rsidRPr="000E2890" w:rsidRDefault="000E2890" w:rsidP="000E2890">
      <w:pPr>
        <w:pStyle w:val="af1"/>
        <w:ind w:left="0" w:firstLine="851"/>
        <w:jc w:val="both"/>
        <w:rPr>
          <w:rFonts w:ascii="Times New Roman" w:eastAsia="Calibri" w:hAnsi="Times New Roman" w:cs="Times New Roman"/>
          <w:sz w:val="26"/>
          <w:szCs w:val="26"/>
          <w:lang w:eastAsia="en-US"/>
        </w:rPr>
      </w:pPr>
      <w:r w:rsidRPr="000E2890">
        <w:rPr>
          <w:rFonts w:ascii="Times New Roman" w:eastAsia="Calibri" w:hAnsi="Times New Roman" w:cs="Times New Roman"/>
          <w:sz w:val="26"/>
          <w:szCs w:val="26"/>
          <w:lang w:eastAsia="en-US"/>
        </w:rPr>
        <w:t xml:space="preserve">Целями создания центра образования </w:t>
      </w:r>
      <w:r w:rsidRPr="000E2890">
        <w:rPr>
          <w:rFonts w:ascii="Times New Roman" w:eastAsia="Calibri" w:hAnsi="Times New Roman" w:cs="Times New Roman"/>
          <w:b/>
          <w:sz w:val="26"/>
          <w:szCs w:val="26"/>
          <w:u w:val="single"/>
          <w:lang w:eastAsia="en-US"/>
        </w:rPr>
        <w:t xml:space="preserve">«Точка роста» </w:t>
      </w:r>
      <w:r w:rsidRPr="000E2890">
        <w:rPr>
          <w:rFonts w:ascii="Times New Roman" w:eastAsia="Calibri" w:hAnsi="Times New Roman" w:cs="Times New Roman"/>
          <w:sz w:val="26"/>
          <w:szCs w:val="26"/>
          <w:lang w:eastAsia="en-US"/>
        </w:rPr>
        <w:t xml:space="preserve">является </w:t>
      </w:r>
      <w:r w:rsidRPr="000E2890">
        <w:rPr>
          <w:rFonts w:ascii="Times New Roman" w:eastAsia="Calibri" w:hAnsi="Times New Roman" w:cs="Times New Roman"/>
          <w:b/>
          <w:sz w:val="26"/>
          <w:szCs w:val="26"/>
          <w:u w:val="single"/>
          <w:lang w:eastAsia="en-US"/>
        </w:rPr>
        <w:t>совершенствование условий для повышения качества образования в общеобразовательных организациях,</w:t>
      </w:r>
      <w:r w:rsidRPr="000E2890">
        <w:rPr>
          <w:rFonts w:ascii="Times New Roman" w:eastAsia="Calibri" w:hAnsi="Times New Roman" w:cs="Times New Roman"/>
          <w:sz w:val="26"/>
          <w:szCs w:val="26"/>
          <w:lang w:eastAsia="en-US"/>
        </w:rPr>
        <w:t xml:space="preserve"> расположенных </w:t>
      </w:r>
      <w:r w:rsidRPr="000E2890">
        <w:rPr>
          <w:rFonts w:ascii="Times New Roman" w:eastAsia="Calibri" w:hAnsi="Times New Roman" w:cs="Times New Roman"/>
          <w:b/>
          <w:sz w:val="26"/>
          <w:szCs w:val="26"/>
          <w:u w:val="single"/>
          <w:lang w:eastAsia="en-US"/>
        </w:rPr>
        <w:t>в сельской местности и малых городах,</w:t>
      </w:r>
      <w:r w:rsidRPr="000E2890">
        <w:rPr>
          <w:rFonts w:ascii="Times New Roman" w:eastAsia="Calibri" w:hAnsi="Times New Roman" w:cs="Times New Roman"/>
          <w:sz w:val="26"/>
          <w:szCs w:val="26"/>
          <w:u w:val="single"/>
          <w:lang w:eastAsia="en-US"/>
        </w:rPr>
        <w:t>расширения возможностей обучающихся в освоении учебных предметов естественно-научной и технологической направленностей,</w:t>
      </w:r>
      <w:r w:rsidRPr="000E2890">
        <w:rPr>
          <w:rFonts w:ascii="Times New Roman" w:eastAsia="Calibri" w:hAnsi="Times New Roman" w:cs="Times New Roman"/>
          <w:sz w:val="26"/>
          <w:szCs w:val="26"/>
          <w:lang w:eastAsia="en-US"/>
        </w:rPr>
        <w:t xml:space="preserve"> а также для </w:t>
      </w:r>
      <w:r w:rsidRPr="000E2890">
        <w:rPr>
          <w:rFonts w:ascii="Times New Roman" w:eastAsia="Calibri" w:hAnsi="Times New Roman" w:cs="Times New Roman"/>
          <w:sz w:val="26"/>
          <w:szCs w:val="26"/>
          <w:u w:val="single"/>
          <w:lang w:eastAsia="en-US"/>
        </w:rPr>
        <w:t>практической отработки учебного материала по учебным предметам «Физика», «Химия», «Биология»</w:t>
      </w:r>
      <w:r w:rsidRPr="000E2890">
        <w:rPr>
          <w:rFonts w:ascii="Times New Roman" w:eastAsia="Calibri" w:hAnsi="Times New Roman" w:cs="Times New Roman"/>
          <w:sz w:val="26"/>
          <w:szCs w:val="26"/>
          <w:lang w:eastAsia="en-US"/>
        </w:rPr>
        <w:t xml:space="preserve"> с использованием приобретаемого оборудования, расходных материалов, средств обучения и воспитания. </w:t>
      </w:r>
    </w:p>
    <w:p w:rsidR="000E2890" w:rsidRPr="000E2890" w:rsidRDefault="000E2890" w:rsidP="000E2890">
      <w:pPr>
        <w:ind w:firstLine="567"/>
        <w:jc w:val="both"/>
        <w:rPr>
          <w:rFonts w:ascii="Times New Roman" w:hAnsi="Times New Roman" w:cs="Times New Roman"/>
          <w:noProof/>
          <w:sz w:val="26"/>
          <w:szCs w:val="26"/>
        </w:rPr>
      </w:pPr>
      <w:r w:rsidRPr="000E2890">
        <w:rPr>
          <w:rFonts w:ascii="Times New Roman" w:eastAsia="Calibri" w:hAnsi="Times New Roman" w:cs="Times New Roman"/>
          <w:sz w:val="26"/>
          <w:szCs w:val="26"/>
          <w:lang w:eastAsia="en-US"/>
        </w:rPr>
        <w:t xml:space="preserve">Центры образования </w:t>
      </w:r>
      <w:r w:rsidRPr="000E2890">
        <w:rPr>
          <w:rFonts w:ascii="Times New Roman" w:eastAsia="Calibri" w:hAnsi="Times New Roman" w:cs="Times New Roman"/>
          <w:b/>
          <w:sz w:val="26"/>
          <w:szCs w:val="26"/>
          <w:u w:val="single"/>
          <w:lang w:eastAsia="en-US"/>
        </w:rPr>
        <w:t>«Точка роста»</w:t>
      </w:r>
      <w:r w:rsidRPr="000E2890">
        <w:rPr>
          <w:rFonts w:ascii="Times New Roman" w:eastAsia="Calibri" w:hAnsi="Times New Roman" w:cs="Times New Roman"/>
          <w:b/>
          <w:sz w:val="26"/>
          <w:szCs w:val="26"/>
          <w:lang w:eastAsia="en-US"/>
        </w:rPr>
        <w:t>внесли импульс в объединение</w:t>
      </w:r>
      <w:r w:rsidRPr="000E2890">
        <w:rPr>
          <w:rFonts w:ascii="Times New Roman" w:eastAsia="Calibri" w:hAnsi="Times New Roman" w:cs="Times New Roman"/>
          <w:sz w:val="26"/>
          <w:szCs w:val="26"/>
          <w:lang w:eastAsia="en-US"/>
        </w:rPr>
        <w:t xml:space="preserve"> образовательного пространства образовательных школ для организации урочной, внеурочной деятельности и реализации программ дополнительного образования.</w:t>
      </w:r>
    </w:p>
    <w:p w:rsidR="000E2890" w:rsidRPr="000E2890" w:rsidRDefault="000E2890" w:rsidP="000E2890">
      <w:pPr>
        <w:ind w:firstLine="567"/>
        <w:jc w:val="both"/>
        <w:rPr>
          <w:rFonts w:ascii="Times New Roman" w:hAnsi="Times New Roman" w:cs="Times New Roman"/>
          <w:b/>
          <w:sz w:val="26"/>
          <w:szCs w:val="26"/>
        </w:rPr>
      </w:pPr>
      <w:r w:rsidRPr="000E2890">
        <w:rPr>
          <w:rFonts w:ascii="Times New Roman" w:hAnsi="Times New Roman" w:cs="Times New Roman"/>
          <w:sz w:val="26"/>
          <w:szCs w:val="26"/>
        </w:rPr>
        <w:t xml:space="preserve">В течение 2024 года дополнительное образование реализовывалось во всех образовательных  учреждениях Северо-Енисейского района, имеющих лицензию на право образовательной деятельности по программам дополнительного образования. Ими пройдена </w:t>
      </w:r>
      <w:r w:rsidRPr="000E2890">
        <w:rPr>
          <w:rFonts w:ascii="Times New Roman" w:hAnsi="Times New Roman" w:cs="Times New Roman"/>
          <w:b/>
          <w:sz w:val="26"/>
          <w:szCs w:val="26"/>
        </w:rPr>
        <w:t>регистрация в АИС АО «Навигатор».</w:t>
      </w:r>
    </w:p>
    <w:p w:rsidR="000E2890" w:rsidRPr="000E2890" w:rsidRDefault="000E2890" w:rsidP="000E2890">
      <w:pPr>
        <w:ind w:firstLine="567"/>
        <w:jc w:val="both"/>
        <w:rPr>
          <w:rFonts w:ascii="Times New Roman" w:hAnsi="Times New Roman" w:cs="Times New Roman"/>
          <w:b/>
          <w:color w:val="000000" w:themeColor="text1"/>
          <w:sz w:val="26"/>
          <w:szCs w:val="26"/>
          <w:u w:val="single"/>
        </w:rPr>
      </w:pPr>
      <w:r w:rsidRPr="000E2890">
        <w:rPr>
          <w:rFonts w:ascii="Times New Roman" w:hAnsi="Times New Roman" w:cs="Times New Roman"/>
          <w:sz w:val="26"/>
          <w:szCs w:val="26"/>
        </w:rPr>
        <w:t xml:space="preserve">В 2024 году в Северо-Енисейском районе в рамках </w:t>
      </w:r>
      <w:proofErr w:type="spellStart"/>
      <w:r w:rsidRPr="000E2890">
        <w:rPr>
          <w:rFonts w:ascii="Times New Roman" w:hAnsi="Times New Roman" w:cs="Times New Roman"/>
          <w:sz w:val="26"/>
          <w:szCs w:val="26"/>
        </w:rPr>
        <w:t>соцзаказа</w:t>
      </w:r>
      <w:proofErr w:type="spellEnd"/>
      <w:r w:rsidRPr="000E2890">
        <w:rPr>
          <w:rFonts w:ascii="Times New Roman" w:hAnsi="Times New Roman" w:cs="Times New Roman"/>
          <w:sz w:val="26"/>
          <w:szCs w:val="26"/>
        </w:rPr>
        <w:t xml:space="preserve"> реализовывалось </w:t>
      </w:r>
      <w:r w:rsidRPr="000E2890">
        <w:rPr>
          <w:rFonts w:ascii="Times New Roman" w:hAnsi="Times New Roman" w:cs="Times New Roman"/>
          <w:b/>
          <w:color w:val="000000" w:themeColor="text1"/>
          <w:sz w:val="26"/>
          <w:szCs w:val="26"/>
          <w:u w:val="single"/>
        </w:rPr>
        <w:t xml:space="preserve">27 </w:t>
      </w:r>
      <w:proofErr w:type="spellStart"/>
      <w:r w:rsidRPr="000E2890">
        <w:rPr>
          <w:rFonts w:ascii="Times New Roman" w:hAnsi="Times New Roman" w:cs="Times New Roman"/>
          <w:b/>
          <w:color w:val="000000" w:themeColor="text1"/>
          <w:sz w:val="26"/>
          <w:szCs w:val="26"/>
          <w:u w:val="single"/>
        </w:rPr>
        <w:t>общеразвивающих</w:t>
      </w:r>
      <w:proofErr w:type="spellEnd"/>
      <w:r w:rsidRPr="000E2890">
        <w:rPr>
          <w:rFonts w:ascii="Times New Roman" w:hAnsi="Times New Roman" w:cs="Times New Roman"/>
          <w:b/>
          <w:color w:val="000000" w:themeColor="text1"/>
          <w:sz w:val="26"/>
          <w:szCs w:val="26"/>
          <w:u w:val="single"/>
        </w:rPr>
        <w:t xml:space="preserve"> программ дополнительного образования:</w:t>
      </w:r>
    </w:p>
    <w:p w:rsidR="000E2890" w:rsidRPr="000E2890" w:rsidRDefault="000E2890" w:rsidP="000E2890">
      <w:pPr>
        <w:jc w:val="both"/>
        <w:rPr>
          <w:rFonts w:ascii="Times New Roman" w:hAnsi="Times New Roman" w:cs="Times New Roman"/>
          <w:b/>
          <w:color w:val="000000" w:themeColor="text1"/>
          <w:sz w:val="26"/>
          <w:szCs w:val="26"/>
          <w:u w:val="single"/>
        </w:rPr>
      </w:pPr>
      <w:r w:rsidRPr="000E2890">
        <w:rPr>
          <w:rFonts w:ascii="Times New Roman" w:hAnsi="Times New Roman" w:cs="Times New Roman"/>
          <w:b/>
          <w:color w:val="000000" w:themeColor="text1"/>
          <w:sz w:val="26"/>
          <w:szCs w:val="26"/>
          <w:u w:val="single"/>
        </w:rPr>
        <w:t xml:space="preserve">23 МБОУ ДО «Северо-Енисейский детско-юношеский центр»; </w:t>
      </w:r>
    </w:p>
    <w:p w:rsidR="000E2890" w:rsidRPr="000E2890" w:rsidRDefault="000E2890" w:rsidP="000E2890">
      <w:pPr>
        <w:jc w:val="both"/>
        <w:rPr>
          <w:rFonts w:ascii="Times New Roman" w:hAnsi="Times New Roman" w:cs="Times New Roman"/>
          <w:b/>
          <w:color w:val="000000" w:themeColor="text1"/>
          <w:sz w:val="26"/>
          <w:szCs w:val="26"/>
          <w:u w:val="single"/>
        </w:rPr>
      </w:pPr>
      <w:r w:rsidRPr="000E2890">
        <w:rPr>
          <w:rFonts w:ascii="Times New Roman" w:hAnsi="Times New Roman" w:cs="Times New Roman"/>
          <w:b/>
          <w:color w:val="000000" w:themeColor="text1"/>
          <w:sz w:val="26"/>
          <w:szCs w:val="26"/>
          <w:u w:val="single"/>
        </w:rPr>
        <w:t xml:space="preserve"> 4 - МБУ ДО «Северо-Енисейская спортивная школа».</w:t>
      </w:r>
    </w:p>
    <w:p w:rsidR="000E2890" w:rsidRPr="000E2890" w:rsidRDefault="000E2890" w:rsidP="000E2890">
      <w:pPr>
        <w:ind w:firstLine="567"/>
        <w:jc w:val="both"/>
        <w:rPr>
          <w:rFonts w:ascii="Times New Roman" w:hAnsi="Times New Roman" w:cs="Times New Roman"/>
          <w:color w:val="000000" w:themeColor="text1"/>
          <w:sz w:val="26"/>
          <w:szCs w:val="26"/>
        </w:rPr>
      </w:pPr>
      <w:r w:rsidRPr="000E2890">
        <w:rPr>
          <w:rFonts w:ascii="Times New Roman" w:hAnsi="Times New Roman" w:cs="Times New Roman"/>
          <w:color w:val="000000" w:themeColor="text1"/>
          <w:sz w:val="26"/>
          <w:szCs w:val="26"/>
        </w:rPr>
        <w:t xml:space="preserve">В государственной информационной системе «Навигатор дополнительного образования Красноярского края» </w:t>
      </w:r>
      <w:r w:rsidRPr="000E2890">
        <w:rPr>
          <w:rFonts w:ascii="Times New Roman" w:hAnsi="Times New Roman" w:cs="Times New Roman"/>
          <w:b/>
          <w:color w:val="000000" w:themeColor="text1"/>
          <w:sz w:val="26"/>
          <w:szCs w:val="26"/>
          <w:u w:val="single"/>
        </w:rPr>
        <w:t>зарегистрировано 1 547 несовершеннолетних</w:t>
      </w:r>
      <w:r w:rsidRPr="000E2890">
        <w:rPr>
          <w:rFonts w:ascii="Times New Roman" w:hAnsi="Times New Roman" w:cs="Times New Roman"/>
          <w:b/>
          <w:color w:val="000000" w:themeColor="text1"/>
          <w:sz w:val="26"/>
          <w:szCs w:val="26"/>
        </w:rPr>
        <w:t>,</w:t>
      </w:r>
      <w:r w:rsidRPr="000E2890">
        <w:rPr>
          <w:rFonts w:ascii="Times New Roman" w:hAnsi="Times New Roman" w:cs="Times New Roman"/>
          <w:color w:val="000000" w:themeColor="text1"/>
          <w:sz w:val="26"/>
          <w:szCs w:val="26"/>
        </w:rPr>
        <w:t xml:space="preserve"> что составляет </w:t>
      </w:r>
      <w:r w:rsidRPr="000E2890">
        <w:rPr>
          <w:rFonts w:ascii="Times New Roman" w:hAnsi="Times New Roman" w:cs="Times New Roman"/>
          <w:b/>
          <w:color w:val="000000" w:themeColor="text1"/>
          <w:sz w:val="26"/>
          <w:szCs w:val="26"/>
          <w:u w:val="single"/>
        </w:rPr>
        <w:t>89,0</w:t>
      </w:r>
      <w:r w:rsidRPr="000E2890">
        <w:rPr>
          <w:rFonts w:ascii="Times New Roman" w:hAnsi="Times New Roman" w:cs="Times New Roman"/>
          <w:b/>
          <w:color w:val="000000" w:themeColor="text1"/>
          <w:sz w:val="26"/>
          <w:szCs w:val="26"/>
        </w:rPr>
        <w:t>%</w:t>
      </w:r>
      <w:r w:rsidRPr="000E2890">
        <w:rPr>
          <w:rFonts w:ascii="Times New Roman" w:hAnsi="Times New Roman" w:cs="Times New Roman"/>
          <w:color w:val="000000" w:themeColor="text1"/>
          <w:sz w:val="26"/>
          <w:szCs w:val="26"/>
        </w:rPr>
        <w:t xml:space="preserve"> от общей численности детей в возрасте 5-17 лет. </w:t>
      </w:r>
    </w:p>
    <w:p w:rsidR="000E2890" w:rsidRPr="000E2890" w:rsidRDefault="000E2890" w:rsidP="000E2890">
      <w:pPr>
        <w:ind w:firstLine="567"/>
        <w:jc w:val="both"/>
        <w:rPr>
          <w:rFonts w:ascii="Times New Roman" w:hAnsi="Times New Roman" w:cs="Times New Roman"/>
          <w:b/>
          <w:color w:val="000000" w:themeColor="text1"/>
          <w:sz w:val="26"/>
          <w:szCs w:val="26"/>
        </w:rPr>
      </w:pPr>
      <w:r w:rsidRPr="000E2890">
        <w:rPr>
          <w:rFonts w:ascii="Times New Roman" w:hAnsi="Times New Roman" w:cs="Times New Roman"/>
          <w:color w:val="000000" w:themeColor="text1"/>
          <w:sz w:val="26"/>
          <w:szCs w:val="26"/>
        </w:rPr>
        <w:t xml:space="preserve">В государственной информационной системе «Навигатор дополнительного образования Красноярского края» </w:t>
      </w:r>
      <w:r w:rsidRPr="000E2890">
        <w:rPr>
          <w:rFonts w:ascii="Times New Roman" w:hAnsi="Times New Roman" w:cs="Times New Roman"/>
          <w:b/>
          <w:color w:val="000000" w:themeColor="text1"/>
          <w:sz w:val="26"/>
          <w:szCs w:val="26"/>
          <w:u w:val="single"/>
        </w:rPr>
        <w:t xml:space="preserve">размещена 121 программа дополнительного образования, </w:t>
      </w:r>
      <w:r w:rsidRPr="000E2890">
        <w:rPr>
          <w:rFonts w:ascii="Times New Roman" w:hAnsi="Times New Roman" w:cs="Times New Roman"/>
          <w:color w:val="000000" w:themeColor="text1"/>
          <w:sz w:val="26"/>
          <w:szCs w:val="26"/>
          <w:u w:val="single"/>
        </w:rPr>
        <w:t>что составляет</w:t>
      </w:r>
      <w:r w:rsidRPr="000E2890">
        <w:rPr>
          <w:rFonts w:ascii="Times New Roman" w:hAnsi="Times New Roman" w:cs="Times New Roman"/>
          <w:b/>
          <w:color w:val="000000" w:themeColor="text1"/>
          <w:sz w:val="26"/>
          <w:szCs w:val="26"/>
          <w:u w:val="single"/>
        </w:rPr>
        <w:t xml:space="preserve"> 100%</w:t>
      </w:r>
      <w:r w:rsidRPr="000E2890">
        <w:rPr>
          <w:rFonts w:ascii="Times New Roman" w:hAnsi="Times New Roman" w:cs="Times New Roman"/>
          <w:color w:val="000000" w:themeColor="text1"/>
          <w:sz w:val="26"/>
          <w:szCs w:val="26"/>
        </w:rPr>
        <w:t xml:space="preserve"> от общего числа программ дополнительного образования, реализуемых в Северо-Енисейском районе, </w:t>
      </w:r>
      <w:r w:rsidRPr="000E2890">
        <w:rPr>
          <w:rFonts w:ascii="Times New Roman" w:hAnsi="Times New Roman" w:cs="Times New Roman"/>
          <w:color w:val="000000" w:themeColor="text1"/>
          <w:sz w:val="26"/>
          <w:szCs w:val="26"/>
          <w:u w:val="single"/>
        </w:rPr>
        <w:t xml:space="preserve">в том числе, </w:t>
      </w:r>
      <w:r w:rsidRPr="000E2890">
        <w:rPr>
          <w:rFonts w:ascii="Times New Roman" w:hAnsi="Times New Roman" w:cs="Times New Roman"/>
          <w:b/>
          <w:color w:val="000000" w:themeColor="text1"/>
          <w:sz w:val="26"/>
          <w:szCs w:val="26"/>
          <w:u w:val="single"/>
        </w:rPr>
        <w:t>программы центра образования «Точка Роста» - 23 программы.</w:t>
      </w:r>
    </w:p>
    <w:p w:rsidR="000E2890" w:rsidRPr="000E2890" w:rsidRDefault="000E2890" w:rsidP="000E2890">
      <w:pPr>
        <w:ind w:firstLine="567"/>
        <w:contextualSpacing/>
        <w:jc w:val="both"/>
        <w:rPr>
          <w:rFonts w:ascii="Times New Roman" w:hAnsi="Times New Roman" w:cs="Times New Roman"/>
          <w:b/>
          <w:sz w:val="26"/>
          <w:szCs w:val="26"/>
          <w:u w:val="single"/>
        </w:rPr>
      </w:pPr>
      <w:r w:rsidRPr="000E2890">
        <w:rPr>
          <w:rFonts w:ascii="Times New Roman" w:hAnsi="Times New Roman" w:cs="Times New Roman"/>
          <w:b/>
          <w:sz w:val="26"/>
          <w:szCs w:val="26"/>
          <w:u w:val="single"/>
        </w:rPr>
        <w:t xml:space="preserve">Работа с одаренными и талантливыми детьми в Северо-Енисейском районе является приоритетной. </w:t>
      </w:r>
    </w:p>
    <w:p w:rsidR="000E2890" w:rsidRPr="000E2890" w:rsidRDefault="000E2890" w:rsidP="000E2890">
      <w:pPr>
        <w:ind w:firstLine="567"/>
        <w:contextualSpacing/>
        <w:jc w:val="both"/>
        <w:rPr>
          <w:rFonts w:ascii="Times New Roman" w:hAnsi="Times New Roman" w:cs="Times New Roman"/>
          <w:b/>
          <w:sz w:val="26"/>
          <w:szCs w:val="26"/>
          <w:u w:val="single"/>
        </w:rPr>
      </w:pPr>
      <w:r w:rsidRPr="000E2890">
        <w:rPr>
          <w:rFonts w:ascii="Times New Roman" w:hAnsi="Times New Roman" w:cs="Times New Roman"/>
          <w:b/>
          <w:sz w:val="26"/>
          <w:szCs w:val="26"/>
          <w:u w:val="single"/>
        </w:rPr>
        <w:t>За счет подпрограммы «Одаренные дети»</w:t>
      </w:r>
      <w:r w:rsidRPr="000E2890">
        <w:rPr>
          <w:rFonts w:ascii="Times New Roman" w:hAnsi="Times New Roman" w:cs="Times New Roman"/>
          <w:sz w:val="26"/>
          <w:szCs w:val="26"/>
        </w:rPr>
        <w:t xml:space="preserve"> муниципальной программы Развития образования Северо-Енисейского района </w:t>
      </w:r>
      <w:r w:rsidRPr="000E2890">
        <w:rPr>
          <w:rFonts w:ascii="Times New Roman" w:hAnsi="Times New Roman" w:cs="Times New Roman"/>
          <w:b/>
          <w:sz w:val="26"/>
          <w:szCs w:val="26"/>
          <w:u w:val="single"/>
        </w:rPr>
        <w:t>обеспечено финансирование участия учащихся - победителей районных конкурсных мероприятий в зональных, региональных и Всероссийских конкурсах и соревнованиях.</w:t>
      </w:r>
    </w:p>
    <w:p w:rsidR="000E2890" w:rsidRPr="000E2890" w:rsidRDefault="000E2890" w:rsidP="000E2890">
      <w:pPr>
        <w:ind w:firstLine="567"/>
        <w:contextualSpacing/>
        <w:jc w:val="both"/>
        <w:rPr>
          <w:rFonts w:ascii="Times New Roman" w:hAnsi="Times New Roman" w:cs="Times New Roman"/>
          <w:sz w:val="26"/>
          <w:szCs w:val="26"/>
        </w:rPr>
      </w:pPr>
      <w:r w:rsidRPr="000E2890">
        <w:rPr>
          <w:rFonts w:ascii="Times New Roman" w:hAnsi="Times New Roman" w:cs="Times New Roman"/>
          <w:sz w:val="26"/>
          <w:szCs w:val="26"/>
        </w:rPr>
        <w:lastRenderedPageBreak/>
        <w:t xml:space="preserve">За 2024 год наиболее яркие </w:t>
      </w:r>
      <w:r w:rsidRPr="000E2890">
        <w:rPr>
          <w:rFonts w:ascii="Times New Roman" w:hAnsi="Times New Roman" w:cs="Times New Roman"/>
          <w:b/>
          <w:sz w:val="26"/>
          <w:szCs w:val="26"/>
          <w:u w:val="single"/>
        </w:rPr>
        <w:t xml:space="preserve">результаты  получены в области </w:t>
      </w:r>
      <w:r w:rsidRPr="000E2890">
        <w:rPr>
          <w:rFonts w:ascii="Times New Roman" w:hAnsi="Times New Roman" w:cs="Times New Roman"/>
          <w:b/>
          <w:sz w:val="26"/>
          <w:szCs w:val="26"/>
        </w:rPr>
        <w:t>интеллектуальной, исследовательской, проектной деятельности и научно-техническом творчестве</w:t>
      </w:r>
      <w:r w:rsidRPr="000E2890">
        <w:rPr>
          <w:rFonts w:ascii="Times New Roman" w:hAnsi="Times New Roman" w:cs="Times New Roman"/>
          <w:sz w:val="26"/>
          <w:szCs w:val="26"/>
        </w:rPr>
        <w:t>.</w:t>
      </w:r>
    </w:p>
    <w:p w:rsidR="000E2890" w:rsidRPr="000E2890" w:rsidRDefault="000E2890" w:rsidP="000E2890">
      <w:pPr>
        <w:widowControl w:val="0"/>
        <w:pBdr>
          <w:bottom w:val="single" w:sz="4" w:space="0" w:color="FFFFFF"/>
        </w:pBdr>
        <w:tabs>
          <w:tab w:val="left" w:pos="0"/>
        </w:tabs>
        <w:autoSpaceDE w:val="0"/>
        <w:ind w:firstLine="709"/>
        <w:jc w:val="both"/>
        <w:rPr>
          <w:rFonts w:ascii="Times New Roman" w:hAnsi="Times New Roman" w:cs="Times New Roman"/>
          <w:b/>
          <w:sz w:val="26"/>
          <w:szCs w:val="26"/>
        </w:rPr>
      </w:pPr>
      <w:r w:rsidRPr="000E2890">
        <w:rPr>
          <w:rFonts w:ascii="Times New Roman" w:hAnsi="Times New Roman" w:cs="Times New Roman"/>
          <w:b/>
          <w:sz w:val="26"/>
          <w:szCs w:val="26"/>
          <w:u w:val="single"/>
        </w:rPr>
        <w:t>Три выпускника средних общеобразовательных школ</w:t>
      </w:r>
      <w:r w:rsidRPr="000E2890">
        <w:rPr>
          <w:rFonts w:ascii="Times New Roman" w:hAnsi="Times New Roman" w:cs="Times New Roman"/>
          <w:sz w:val="26"/>
          <w:szCs w:val="26"/>
        </w:rPr>
        <w:t xml:space="preserve"> Северо-Енисейского района отмечены </w:t>
      </w:r>
      <w:r w:rsidRPr="000E2890">
        <w:rPr>
          <w:rFonts w:ascii="Times New Roman" w:hAnsi="Times New Roman" w:cs="Times New Roman"/>
          <w:b/>
          <w:sz w:val="26"/>
          <w:szCs w:val="26"/>
        </w:rPr>
        <w:t xml:space="preserve">медалью «За особые успехи в учении» </w:t>
      </w:r>
      <w:r w:rsidRPr="000E2890">
        <w:rPr>
          <w:rFonts w:ascii="Times New Roman" w:hAnsi="Times New Roman" w:cs="Times New Roman"/>
          <w:b/>
          <w:sz w:val="26"/>
          <w:szCs w:val="26"/>
          <w:lang w:val="en-US"/>
        </w:rPr>
        <w:t>I</w:t>
      </w:r>
      <w:r w:rsidRPr="000E2890">
        <w:rPr>
          <w:rFonts w:ascii="Times New Roman" w:hAnsi="Times New Roman" w:cs="Times New Roman"/>
          <w:b/>
          <w:sz w:val="26"/>
          <w:szCs w:val="26"/>
        </w:rPr>
        <w:t xml:space="preserve"> степени и 2 выпускника - медалью «За особые успехи в учении» I</w:t>
      </w:r>
      <w:r w:rsidRPr="000E2890">
        <w:rPr>
          <w:rFonts w:ascii="Times New Roman" w:hAnsi="Times New Roman" w:cs="Times New Roman"/>
          <w:b/>
          <w:sz w:val="26"/>
          <w:szCs w:val="26"/>
          <w:lang w:val="en-US"/>
        </w:rPr>
        <w:t>I</w:t>
      </w:r>
      <w:r w:rsidRPr="000E2890">
        <w:rPr>
          <w:rFonts w:ascii="Times New Roman" w:hAnsi="Times New Roman" w:cs="Times New Roman"/>
          <w:b/>
          <w:sz w:val="26"/>
          <w:szCs w:val="26"/>
        </w:rPr>
        <w:t xml:space="preserve"> степени.</w:t>
      </w:r>
    </w:p>
    <w:p w:rsidR="000E2890" w:rsidRPr="000E2890" w:rsidRDefault="000E2890" w:rsidP="000E2890">
      <w:pPr>
        <w:pStyle w:val="af1"/>
        <w:pBdr>
          <w:bottom w:val="none" w:sz="4" w:space="0" w:color="000000"/>
          <w:right w:val="none" w:sz="4" w:space="5" w:color="000000"/>
        </w:pBdr>
        <w:ind w:left="0" w:firstLine="567"/>
        <w:jc w:val="both"/>
        <w:rPr>
          <w:rFonts w:ascii="Times New Roman" w:hAnsi="Times New Roman" w:cs="Times New Roman"/>
          <w:b/>
          <w:sz w:val="26"/>
          <w:szCs w:val="26"/>
          <w:u w:val="single"/>
        </w:rPr>
      </w:pPr>
      <w:r w:rsidRPr="000E2890">
        <w:rPr>
          <w:rFonts w:ascii="Times New Roman" w:hAnsi="Times New Roman" w:cs="Times New Roman"/>
          <w:sz w:val="26"/>
          <w:szCs w:val="26"/>
        </w:rPr>
        <w:t xml:space="preserve">Много было побед у школьников на международных и Всероссийских конкурсах, фестивалях, конференциях. Ежегодно, </w:t>
      </w:r>
      <w:r w:rsidRPr="000E2890">
        <w:rPr>
          <w:rFonts w:ascii="Times New Roman" w:hAnsi="Times New Roman" w:cs="Times New Roman"/>
          <w:sz w:val="26"/>
          <w:szCs w:val="26"/>
          <w:u w:val="single"/>
        </w:rPr>
        <w:t xml:space="preserve">по итогам участия во всероссийских конкурсах Малой академии наук «Интеллект будущего» национальной образовательной программы «Интеллектуально-творческий потенциал России» </w:t>
      </w:r>
      <w:r w:rsidRPr="000E2890">
        <w:rPr>
          <w:rFonts w:ascii="Times New Roman" w:hAnsi="Times New Roman" w:cs="Times New Roman"/>
          <w:b/>
          <w:sz w:val="26"/>
          <w:szCs w:val="26"/>
          <w:u w:val="single"/>
        </w:rPr>
        <w:t>наши юные исследователи входят в состав Всероссийских сборников «Ими гордится Россия!».</w:t>
      </w:r>
    </w:p>
    <w:p w:rsidR="000E2890" w:rsidRPr="000E2890" w:rsidRDefault="000E2890" w:rsidP="000E2890">
      <w:pPr>
        <w:ind w:firstLine="567"/>
        <w:jc w:val="both"/>
        <w:rPr>
          <w:rFonts w:ascii="Times New Roman" w:eastAsia="Calibri" w:hAnsi="Times New Roman" w:cs="Times New Roman"/>
          <w:b/>
          <w:sz w:val="26"/>
          <w:szCs w:val="26"/>
          <w:u w:val="single"/>
          <w:lang w:eastAsia="en-US"/>
        </w:rPr>
      </w:pPr>
      <w:r w:rsidRPr="000E2890">
        <w:rPr>
          <w:rFonts w:ascii="Times New Roman" w:eastAsia="Calibri" w:hAnsi="Times New Roman" w:cs="Times New Roman"/>
          <w:b/>
          <w:sz w:val="26"/>
          <w:szCs w:val="26"/>
          <w:lang w:eastAsia="en-US"/>
        </w:rPr>
        <w:t xml:space="preserve">В соответствии с обновленными федеральными государственными образовательными стандартами начального общего и основного общего образования во всех школах внедрены </w:t>
      </w:r>
      <w:r w:rsidRPr="000E2890">
        <w:rPr>
          <w:rFonts w:ascii="Times New Roman" w:eastAsia="Calibri" w:hAnsi="Times New Roman" w:cs="Times New Roman"/>
          <w:b/>
          <w:sz w:val="26"/>
          <w:szCs w:val="26"/>
          <w:u w:val="single"/>
          <w:lang w:eastAsia="en-US"/>
        </w:rPr>
        <w:t>элементы финансовой̆ грамотности, которые стали обязательной частью образовательного процесса в рамках соответствующих учебных предметов.</w:t>
      </w:r>
    </w:p>
    <w:p w:rsidR="000E2890" w:rsidRPr="000E2890" w:rsidRDefault="000E2890" w:rsidP="000E2890">
      <w:pPr>
        <w:pStyle w:val="af1"/>
        <w:ind w:left="0" w:firstLine="567"/>
        <w:jc w:val="both"/>
        <w:rPr>
          <w:rFonts w:ascii="Times New Roman" w:hAnsi="Times New Roman" w:cs="Times New Roman"/>
          <w:sz w:val="26"/>
          <w:szCs w:val="26"/>
        </w:rPr>
      </w:pPr>
      <w:r w:rsidRPr="000E2890">
        <w:rPr>
          <w:rFonts w:ascii="Times New Roman" w:hAnsi="Times New Roman" w:cs="Times New Roman"/>
          <w:sz w:val="26"/>
          <w:szCs w:val="26"/>
        </w:rPr>
        <w:t xml:space="preserve">В 2024 году был проведен </w:t>
      </w:r>
      <w:r w:rsidRPr="000E2890">
        <w:rPr>
          <w:rFonts w:ascii="Times New Roman" w:hAnsi="Times New Roman" w:cs="Times New Roman"/>
          <w:b/>
          <w:sz w:val="26"/>
          <w:szCs w:val="26"/>
        </w:rPr>
        <w:t xml:space="preserve">обучающий семинар для педагогов образовательных учреждений Северо-Енисейского района по теме: «Обучающие игры в формировании финансовой грамотности школьников». </w:t>
      </w:r>
    </w:p>
    <w:p w:rsidR="000E2890" w:rsidRPr="000E2890" w:rsidRDefault="000E2890" w:rsidP="000E2890">
      <w:pPr>
        <w:ind w:firstLine="567"/>
        <w:jc w:val="both"/>
        <w:rPr>
          <w:rFonts w:ascii="Times New Roman" w:hAnsi="Times New Roman" w:cs="Times New Roman"/>
          <w:b/>
          <w:sz w:val="26"/>
          <w:szCs w:val="26"/>
          <w:u w:val="single"/>
        </w:rPr>
      </w:pPr>
      <w:r w:rsidRPr="000E2890">
        <w:rPr>
          <w:rFonts w:ascii="Times New Roman" w:hAnsi="Times New Roman" w:cs="Times New Roman"/>
          <w:sz w:val="26"/>
          <w:szCs w:val="26"/>
        </w:rPr>
        <w:t xml:space="preserve">На семинаре присутствовали </w:t>
      </w:r>
      <w:r w:rsidRPr="000E2890">
        <w:rPr>
          <w:rFonts w:ascii="Times New Roman" w:hAnsi="Times New Roman" w:cs="Times New Roman"/>
          <w:b/>
          <w:sz w:val="26"/>
          <w:szCs w:val="26"/>
          <w:u w:val="single"/>
        </w:rPr>
        <w:t>24  педагога района.</w:t>
      </w:r>
    </w:p>
    <w:p w:rsidR="000E2890" w:rsidRPr="000E2890" w:rsidRDefault="000E2890" w:rsidP="000E2890">
      <w:pPr>
        <w:pStyle w:val="af1"/>
        <w:ind w:left="0" w:firstLine="567"/>
        <w:jc w:val="both"/>
        <w:rPr>
          <w:rFonts w:ascii="Times New Roman" w:hAnsi="Times New Roman" w:cs="Times New Roman"/>
          <w:sz w:val="26"/>
          <w:szCs w:val="26"/>
        </w:rPr>
      </w:pPr>
      <w:r w:rsidRPr="000E2890">
        <w:rPr>
          <w:rFonts w:ascii="Times New Roman" w:hAnsi="Times New Roman" w:cs="Times New Roman"/>
          <w:sz w:val="26"/>
          <w:szCs w:val="26"/>
        </w:rPr>
        <w:t>Участие в ежегодном Всероссийском онлайн-зачете по финансовой грамотности приняли</w:t>
      </w:r>
      <w:r w:rsidRPr="000E2890">
        <w:rPr>
          <w:rFonts w:ascii="Times New Roman" w:hAnsi="Times New Roman" w:cs="Times New Roman"/>
          <w:b/>
          <w:sz w:val="26"/>
          <w:szCs w:val="26"/>
        </w:rPr>
        <w:t xml:space="preserve"> – 179 учеников, 82 – родителя</w:t>
      </w:r>
      <w:r w:rsidRPr="000E2890">
        <w:rPr>
          <w:rFonts w:ascii="Times New Roman" w:hAnsi="Times New Roman" w:cs="Times New Roman"/>
          <w:sz w:val="26"/>
          <w:szCs w:val="26"/>
        </w:rPr>
        <w:t>.</w:t>
      </w:r>
      <w:r w:rsidRPr="000E2890">
        <w:rPr>
          <w:rFonts w:ascii="Times New Roman" w:hAnsi="Times New Roman" w:cs="Times New Roman"/>
          <w:b/>
          <w:sz w:val="26"/>
          <w:szCs w:val="26"/>
        </w:rPr>
        <w:t>224 ученика</w:t>
      </w:r>
      <w:r w:rsidRPr="000E2890">
        <w:rPr>
          <w:rFonts w:ascii="Times New Roman" w:hAnsi="Times New Roman" w:cs="Times New Roman"/>
          <w:sz w:val="26"/>
          <w:szCs w:val="26"/>
        </w:rPr>
        <w:t xml:space="preserve"> прошли обучение </w:t>
      </w:r>
      <w:r w:rsidRPr="000E2890">
        <w:rPr>
          <w:rFonts w:ascii="Times New Roman" w:hAnsi="Times New Roman" w:cs="Times New Roman"/>
          <w:b/>
          <w:sz w:val="26"/>
          <w:szCs w:val="26"/>
        </w:rPr>
        <w:t xml:space="preserve">на </w:t>
      </w:r>
      <w:proofErr w:type="spellStart"/>
      <w:r w:rsidRPr="000E2890">
        <w:rPr>
          <w:rFonts w:ascii="Times New Roman" w:hAnsi="Times New Roman" w:cs="Times New Roman"/>
          <w:b/>
          <w:sz w:val="26"/>
          <w:szCs w:val="26"/>
        </w:rPr>
        <w:t>онлайн-платформе</w:t>
      </w:r>
      <w:proofErr w:type="spellEnd"/>
      <w:r w:rsidRPr="000E2890">
        <w:rPr>
          <w:rFonts w:ascii="Times New Roman" w:hAnsi="Times New Roman" w:cs="Times New Roman"/>
          <w:b/>
          <w:sz w:val="26"/>
          <w:szCs w:val="26"/>
        </w:rPr>
        <w:t xml:space="preserve"> </w:t>
      </w:r>
      <w:proofErr w:type="spellStart"/>
      <w:r w:rsidRPr="000E2890">
        <w:rPr>
          <w:rFonts w:ascii="Times New Roman" w:hAnsi="Times New Roman" w:cs="Times New Roman"/>
          <w:b/>
          <w:sz w:val="26"/>
          <w:szCs w:val="26"/>
        </w:rPr>
        <w:t>Учи.ру</w:t>
      </w:r>
      <w:proofErr w:type="spellEnd"/>
      <w:r w:rsidRPr="000E2890">
        <w:rPr>
          <w:rFonts w:ascii="Times New Roman" w:hAnsi="Times New Roman" w:cs="Times New Roman"/>
          <w:b/>
          <w:sz w:val="26"/>
          <w:szCs w:val="26"/>
        </w:rPr>
        <w:t xml:space="preserve"> по финансовой грамотности</w:t>
      </w:r>
      <w:r w:rsidRPr="000E2890">
        <w:rPr>
          <w:rFonts w:ascii="Times New Roman" w:hAnsi="Times New Roman" w:cs="Times New Roman"/>
          <w:sz w:val="26"/>
          <w:szCs w:val="26"/>
        </w:rPr>
        <w:t xml:space="preserve"> – получили сертификаты. </w:t>
      </w:r>
    </w:p>
    <w:p w:rsidR="000E2890" w:rsidRPr="000E2890" w:rsidRDefault="000E2890" w:rsidP="000E2890">
      <w:pPr>
        <w:pStyle w:val="af1"/>
        <w:ind w:left="0" w:firstLine="567"/>
        <w:jc w:val="both"/>
        <w:rPr>
          <w:rFonts w:ascii="Times New Roman" w:hAnsi="Times New Roman" w:cs="Times New Roman"/>
          <w:sz w:val="26"/>
          <w:szCs w:val="26"/>
        </w:rPr>
      </w:pPr>
      <w:r w:rsidRPr="000E2890">
        <w:rPr>
          <w:rFonts w:ascii="Times New Roman" w:hAnsi="Times New Roman" w:cs="Times New Roman"/>
          <w:b/>
          <w:sz w:val="26"/>
          <w:szCs w:val="26"/>
        </w:rPr>
        <w:t>На платформе «Сириус» 36 обучающихся</w:t>
      </w:r>
      <w:r w:rsidRPr="000E2890">
        <w:rPr>
          <w:rFonts w:ascii="Times New Roman" w:hAnsi="Times New Roman" w:cs="Times New Roman"/>
          <w:sz w:val="26"/>
          <w:szCs w:val="26"/>
        </w:rPr>
        <w:t xml:space="preserve"> школ района приняли участие </w:t>
      </w:r>
      <w:r w:rsidRPr="000E2890">
        <w:rPr>
          <w:rFonts w:ascii="Times New Roman" w:hAnsi="Times New Roman" w:cs="Times New Roman"/>
          <w:b/>
          <w:sz w:val="26"/>
          <w:szCs w:val="26"/>
        </w:rPr>
        <w:t>в отборочном этапе Международной онлайн-олимпиаде по финансовой безопасности</w:t>
      </w:r>
      <w:r w:rsidRPr="000E2890">
        <w:rPr>
          <w:rFonts w:ascii="Times New Roman" w:hAnsi="Times New Roman" w:cs="Times New Roman"/>
          <w:sz w:val="26"/>
          <w:szCs w:val="26"/>
        </w:rPr>
        <w:t>.</w:t>
      </w:r>
    </w:p>
    <w:p w:rsidR="000E2890" w:rsidRPr="000E2890" w:rsidRDefault="000E2890" w:rsidP="000E2890">
      <w:pPr>
        <w:pStyle w:val="af1"/>
        <w:ind w:left="0" w:firstLine="567"/>
        <w:jc w:val="both"/>
        <w:rPr>
          <w:rFonts w:ascii="Times New Roman" w:hAnsi="Times New Roman" w:cs="Times New Roman"/>
          <w:sz w:val="26"/>
          <w:szCs w:val="26"/>
        </w:rPr>
      </w:pPr>
      <w:r w:rsidRPr="000E2890">
        <w:rPr>
          <w:rFonts w:ascii="Times New Roman" w:hAnsi="Times New Roman" w:cs="Times New Roman"/>
          <w:b/>
          <w:sz w:val="26"/>
          <w:szCs w:val="26"/>
        </w:rPr>
        <w:t>Финансовую грамотность дети изучают</w:t>
      </w:r>
      <w:r w:rsidRPr="000E2890">
        <w:rPr>
          <w:rFonts w:ascii="Times New Roman" w:hAnsi="Times New Roman" w:cs="Times New Roman"/>
          <w:sz w:val="26"/>
          <w:szCs w:val="26"/>
        </w:rPr>
        <w:t xml:space="preserve"> не только в учебное время, но и в период летнего отдыха </w:t>
      </w:r>
      <w:r w:rsidRPr="000E2890">
        <w:rPr>
          <w:rFonts w:ascii="Times New Roman" w:hAnsi="Times New Roman" w:cs="Times New Roman"/>
          <w:b/>
          <w:sz w:val="26"/>
          <w:szCs w:val="26"/>
        </w:rPr>
        <w:t>в пришкольных лагерях с дневным пребыванием детей</w:t>
      </w:r>
      <w:r w:rsidRPr="000E2890">
        <w:rPr>
          <w:rFonts w:ascii="Times New Roman" w:hAnsi="Times New Roman" w:cs="Times New Roman"/>
          <w:sz w:val="26"/>
          <w:szCs w:val="26"/>
        </w:rPr>
        <w:t>, когда они свободны от изучения основных предметов.</w:t>
      </w:r>
    </w:p>
    <w:p w:rsidR="000E2890" w:rsidRPr="000E2890" w:rsidRDefault="000E2890" w:rsidP="000E2890">
      <w:pPr>
        <w:ind w:firstLine="567"/>
        <w:jc w:val="both"/>
        <w:rPr>
          <w:rFonts w:ascii="Times New Roman" w:hAnsi="Times New Roman" w:cs="Times New Roman"/>
          <w:b/>
          <w:sz w:val="26"/>
          <w:szCs w:val="26"/>
          <w:u w:val="single"/>
        </w:rPr>
      </w:pPr>
      <w:r w:rsidRPr="000E2890">
        <w:rPr>
          <w:rFonts w:ascii="Times New Roman" w:hAnsi="Times New Roman" w:cs="Times New Roman"/>
          <w:sz w:val="26"/>
          <w:szCs w:val="26"/>
        </w:rPr>
        <w:t xml:space="preserve">В рамках исполнения </w:t>
      </w:r>
      <w:r w:rsidRPr="000E2890">
        <w:rPr>
          <w:rFonts w:ascii="Times New Roman" w:hAnsi="Times New Roman" w:cs="Times New Roman"/>
          <w:b/>
          <w:sz w:val="26"/>
          <w:szCs w:val="26"/>
          <w:u w:val="single"/>
        </w:rPr>
        <w:t>Национального проекта Российской Федерации «Образование»,  регионального проекта Красноярского края «Социальная активность»</w:t>
      </w:r>
      <w:r w:rsidRPr="000E2890">
        <w:rPr>
          <w:rFonts w:ascii="Times New Roman" w:hAnsi="Times New Roman" w:cs="Times New Roman"/>
          <w:sz w:val="26"/>
          <w:szCs w:val="26"/>
        </w:rPr>
        <w:t xml:space="preserve"> проведены </w:t>
      </w:r>
      <w:r w:rsidRPr="000E2890">
        <w:rPr>
          <w:rFonts w:ascii="Times New Roman" w:hAnsi="Times New Roman" w:cs="Times New Roman"/>
          <w:b/>
          <w:sz w:val="26"/>
          <w:szCs w:val="26"/>
        </w:rPr>
        <w:t xml:space="preserve">мероприятия направленные на развитие добровольческой «волонтерской» деятельности на территории Северо-Енисейского района. </w:t>
      </w:r>
      <w:r w:rsidRPr="000E2890">
        <w:rPr>
          <w:rFonts w:ascii="Times New Roman" w:hAnsi="Times New Roman" w:cs="Times New Roman"/>
          <w:sz w:val="26"/>
          <w:szCs w:val="26"/>
        </w:rPr>
        <w:t xml:space="preserve">В результате реализации мероприятий в 2024 году  </w:t>
      </w:r>
      <w:r w:rsidRPr="000E2890">
        <w:rPr>
          <w:rFonts w:ascii="Times New Roman" w:hAnsi="Times New Roman" w:cs="Times New Roman"/>
          <w:b/>
          <w:sz w:val="26"/>
          <w:szCs w:val="26"/>
        </w:rPr>
        <w:t>проведено 54 мероприятий</w:t>
      </w:r>
      <w:r w:rsidRPr="000E2890">
        <w:rPr>
          <w:rFonts w:ascii="Times New Roman" w:hAnsi="Times New Roman" w:cs="Times New Roman"/>
          <w:sz w:val="26"/>
          <w:szCs w:val="26"/>
        </w:rPr>
        <w:t xml:space="preserve">, с количеством вовлеченной молодежи – </w:t>
      </w:r>
      <w:r w:rsidRPr="000E2890">
        <w:rPr>
          <w:rFonts w:ascii="Times New Roman" w:hAnsi="Times New Roman" w:cs="Times New Roman"/>
          <w:b/>
          <w:sz w:val="26"/>
          <w:szCs w:val="26"/>
          <w:u w:val="single"/>
        </w:rPr>
        <w:t>1 450 человек.</w:t>
      </w:r>
    </w:p>
    <w:p w:rsidR="000E2890" w:rsidRPr="000E2890" w:rsidRDefault="000E2890" w:rsidP="000E2890">
      <w:pPr>
        <w:pStyle w:val="af1"/>
        <w:pBdr>
          <w:bottom w:val="none" w:sz="4" w:space="0" w:color="000000"/>
          <w:right w:val="none" w:sz="4" w:space="5" w:color="000000"/>
        </w:pBdr>
        <w:ind w:left="0" w:firstLine="567"/>
        <w:jc w:val="both"/>
        <w:rPr>
          <w:rFonts w:ascii="Times New Roman" w:hAnsi="Times New Roman" w:cs="Times New Roman"/>
          <w:b/>
          <w:spacing w:val="2"/>
          <w:sz w:val="26"/>
          <w:szCs w:val="26"/>
          <w:u w:val="single"/>
        </w:rPr>
      </w:pPr>
      <w:r w:rsidRPr="000E2890">
        <w:rPr>
          <w:rFonts w:ascii="Times New Roman" w:hAnsi="Times New Roman" w:cs="Times New Roman"/>
          <w:spacing w:val="2"/>
          <w:sz w:val="26"/>
          <w:szCs w:val="26"/>
        </w:rPr>
        <w:t xml:space="preserve">Одним из самых значимых проектов патриотического воспитания подрастающего поколения в Северо-Енисейском районе является </w:t>
      </w:r>
      <w:r w:rsidRPr="000E2890">
        <w:rPr>
          <w:rFonts w:ascii="Times New Roman" w:hAnsi="Times New Roman" w:cs="Times New Roman"/>
          <w:b/>
          <w:spacing w:val="2"/>
          <w:sz w:val="26"/>
          <w:szCs w:val="26"/>
          <w:u w:val="single"/>
        </w:rPr>
        <w:t>проект «Учебные военно-полевые сборы старшеклассников». Уже на протяжении более 20 лет сборы объединяют старшеклассников школ района.</w:t>
      </w:r>
    </w:p>
    <w:p w:rsidR="000E2890" w:rsidRPr="000E2890" w:rsidRDefault="000E2890" w:rsidP="000E2890">
      <w:pPr>
        <w:pStyle w:val="af1"/>
        <w:pBdr>
          <w:bottom w:val="none" w:sz="4" w:space="0" w:color="000000"/>
          <w:right w:val="none" w:sz="4" w:space="5" w:color="000000"/>
        </w:pBdr>
        <w:ind w:left="0" w:firstLine="567"/>
        <w:jc w:val="both"/>
        <w:rPr>
          <w:rFonts w:ascii="Times New Roman" w:hAnsi="Times New Roman" w:cs="Times New Roman"/>
          <w:spacing w:val="2"/>
          <w:sz w:val="26"/>
          <w:szCs w:val="26"/>
        </w:rPr>
      </w:pPr>
      <w:r w:rsidRPr="000E2890">
        <w:rPr>
          <w:rFonts w:ascii="Times New Roman" w:hAnsi="Times New Roman" w:cs="Times New Roman"/>
          <w:spacing w:val="2"/>
          <w:sz w:val="26"/>
          <w:szCs w:val="26"/>
        </w:rPr>
        <w:t>В 2024 году в военно-полевых сборах приняли участие</w:t>
      </w:r>
      <w:r w:rsidRPr="000E2890">
        <w:rPr>
          <w:rFonts w:ascii="Times New Roman" w:hAnsi="Times New Roman" w:cs="Times New Roman"/>
          <w:b/>
          <w:spacing w:val="2"/>
          <w:sz w:val="26"/>
          <w:szCs w:val="26"/>
          <w:u w:val="single"/>
        </w:rPr>
        <w:t>79 старшеклассников</w:t>
      </w:r>
      <w:r w:rsidRPr="000E2890">
        <w:rPr>
          <w:rFonts w:ascii="Times New Roman" w:hAnsi="Times New Roman" w:cs="Times New Roman"/>
          <w:b/>
          <w:spacing w:val="2"/>
          <w:sz w:val="26"/>
          <w:szCs w:val="26"/>
        </w:rPr>
        <w:t xml:space="preserve">, </w:t>
      </w:r>
      <w:r w:rsidRPr="000E2890">
        <w:rPr>
          <w:rFonts w:ascii="Times New Roman" w:hAnsi="Times New Roman" w:cs="Times New Roman"/>
          <w:spacing w:val="2"/>
          <w:sz w:val="26"/>
          <w:szCs w:val="26"/>
        </w:rPr>
        <w:t>что больше</w:t>
      </w:r>
      <w:r w:rsidRPr="000E2890">
        <w:rPr>
          <w:rFonts w:ascii="Times New Roman" w:hAnsi="Times New Roman" w:cs="Times New Roman"/>
          <w:b/>
          <w:spacing w:val="2"/>
          <w:sz w:val="26"/>
          <w:szCs w:val="26"/>
          <w:u w:val="single"/>
        </w:rPr>
        <w:t xml:space="preserve"> на 19,7%, </w:t>
      </w:r>
      <w:r w:rsidRPr="000E2890">
        <w:rPr>
          <w:rFonts w:ascii="Times New Roman" w:hAnsi="Times New Roman" w:cs="Times New Roman"/>
          <w:spacing w:val="2"/>
          <w:sz w:val="26"/>
          <w:szCs w:val="26"/>
        </w:rPr>
        <w:t>чем в 2023 году (2023 год - 66 человек).</w:t>
      </w:r>
    </w:p>
    <w:p w:rsidR="000E2890" w:rsidRPr="000E2890" w:rsidRDefault="000E2890" w:rsidP="000E2890">
      <w:pPr>
        <w:pStyle w:val="af1"/>
        <w:pBdr>
          <w:bottom w:val="none" w:sz="4" w:space="0" w:color="000000"/>
          <w:right w:val="none" w:sz="4" w:space="5" w:color="000000"/>
        </w:pBdr>
        <w:ind w:left="0" w:firstLine="567"/>
        <w:jc w:val="both"/>
        <w:rPr>
          <w:rFonts w:ascii="Times New Roman" w:hAnsi="Times New Roman" w:cs="Times New Roman"/>
          <w:b/>
          <w:sz w:val="26"/>
          <w:szCs w:val="26"/>
        </w:rPr>
      </w:pPr>
      <w:r w:rsidRPr="000E2890">
        <w:rPr>
          <w:rFonts w:ascii="Times New Roman" w:hAnsi="Times New Roman" w:cs="Times New Roman"/>
          <w:sz w:val="26"/>
          <w:szCs w:val="26"/>
        </w:rPr>
        <w:t xml:space="preserve">Неоценимую помощь в проведении учебных сборов в Северо-Енисейском районе на протяжении многих лет оказывает </w:t>
      </w:r>
      <w:r w:rsidRPr="000E2890">
        <w:rPr>
          <w:rFonts w:ascii="Times New Roman" w:hAnsi="Times New Roman" w:cs="Times New Roman"/>
          <w:b/>
          <w:sz w:val="26"/>
          <w:szCs w:val="26"/>
          <w:u w:val="single"/>
        </w:rPr>
        <w:t>Главное управление Федеральной службы исполнения наказаний России по Красноярскому края</w:t>
      </w:r>
      <w:r w:rsidRPr="000E2890">
        <w:rPr>
          <w:rFonts w:ascii="Times New Roman" w:hAnsi="Times New Roman" w:cs="Times New Roman"/>
          <w:sz w:val="26"/>
          <w:szCs w:val="26"/>
        </w:rPr>
        <w:t xml:space="preserve">. Ежегодно в район направляются лучшие </w:t>
      </w:r>
      <w:r w:rsidRPr="000E2890">
        <w:rPr>
          <w:rFonts w:ascii="Times New Roman" w:hAnsi="Times New Roman" w:cs="Times New Roman"/>
          <w:b/>
          <w:sz w:val="26"/>
          <w:szCs w:val="26"/>
        </w:rPr>
        <w:t>офицеры отдела специального назначения с большим набором современного стрелкового оружия для обучения наших школьников.</w:t>
      </w:r>
    </w:p>
    <w:p w:rsidR="000E2890" w:rsidRPr="000E2890" w:rsidRDefault="000E2890" w:rsidP="000E2890">
      <w:pPr>
        <w:pStyle w:val="af1"/>
        <w:pBdr>
          <w:bottom w:val="none" w:sz="4" w:space="0" w:color="000000"/>
          <w:right w:val="none" w:sz="4" w:space="5" w:color="000000"/>
        </w:pBdr>
        <w:ind w:left="0" w:firstLine="567"/>
        <w:jc w:val="both"/>
        <w:rPr>
          <w:rFonts w:ascii="Times New Roman" w:hAnsi="Times New Roman" w:cs="Times New Roman"/>
          <w:sz w:val="26"/>
          <w:szCs w:val="26"/>
        </w:rPr>
      </w:pPr>
      <w:r w:rsidRPr="000E2890">
        <w:rPr>
          <w:rFonts w:ascii="Times New Roman" w:hAnsi="Times New Roman" w:cs="Times New Roman"/>
          <w:sz w:val="26"/>
          <w:szCs w:val="26"/>
        </w:rPr>
        <w:lastRenderedPageBreak/>
        <w:t xml:space="preserve">Также, на территории района плодотворно работают </w:t>
      </w:r>
      <w:r w:rsidRPr="000E2890">
        <w:rPr>
          <w:rFonts w:ascii="Times New Roman" w:hAnsi="Times New Roman" w:cs="Times New Roman"/>
          <w:b/>
          <w:sz w:val="26"/>
          <w:szCs w:val="26"/>
          <w:u w:val="single"/>
        </w:rPr>
        <w:t>шесть военно-патриотических клубов.</w:t>
      </w:r>
      <w:r w:rsidRPr="000E2890">
        <w:rPr>
          <w:rFonts w:ascii="Times New Roman" w:hAnsi="Times New Roman" w:cs="Times New Roman"/>
          <w:sz w:val="26"/>
          <w:szCs w:val="26"/>
        </w:rPr>
        <w:t xml:space="preserve">Охват обучающихся составляет на школьном уровне </w:t>
      </w:r>
      <w:r w:rsidRPr="000E2890">
        <w:rPr>
          <w:rFonts w:ascii="Times New Roman" w:hAnsi="Times New Roman" w:cs="Times New Roman"/>
          <w:b/>
          <w:sz w:val="26"/>
          <w:szCs w:val="26"/>
        </w:rPr>
        <w:t>93 процента</w:t>
      </w:r>
      <w:r w:rsidRPr="000E2890">
        <w:rPr>
          <w:rFonts w:ascii="Times New Roman" w:hAnsi="Times New Roman" w:cs="Times New Roman"/>
          <w:sz w:val="26"/>
          <w:szCs w:val="26"/>
        </w:rPr>
        <w:t xml:space="preserve">, в краевых мероприятиях ежегодно принимают участие более </w:t>
      </w:r>
      <w:r w:rsidRPr="000E2890">
        <w:rPr>
          <w:rFonts w:ascii="Times New Roman" w:hAnsi="Times New Roman" w:cs="Times New Roman"/>
          <w:b/>
          <w:sz w:val="26"/>
          <w:szCs w:val="26"/>
          <w:u w:val="single"/>
        </w:rPr>
        <w:t>60 обучающихся</w:t>
      </w:r>
      <w:r w:rsidRPr="000E2890">
        <w:rPr>
          <w:rFonts w:ascii="Times New Roman" w:hAnsi="Times New Roman" w:cs="Times New Roman"/>
          <w:sz w:val="26"/>
          <w:szCs w:val="26"/>
        </w:rPr>
        <w:t>.</w:t>
      </w:r>
    </w:p>
    <w:p w:rsidR="000E2890" w:rsidRPr="000E2890" w:rsidRDefault="000E2890" w:rsidP="000E2890">
      <w:pPr>
        <w:pBdr>
          <w:bottom w:val="none" w:sz="4" w:space="0" w:color="000000"/>
          <w:right w:val="none" w:sz="4" w:space="5" w:color="000000"/>
        </w:pBdr>
        <w:ind w:firstLine="567"/>
        <w:jc w:val="both"/>
        <w:rPr>
          <w:rFonts w:ascii="Times New Roman" w:hAnsi="Times New Roman" w:cs="Times New Roman"/>
          <w:b/>
          <w:sz w:val="26"/>
          <w:szCs w:val="26"/>
        </w:rPr>
      </w:pPr>
      <w:r w:rsidRPr="000E2890">
        <w:rPr>
          <w:rFonts w:ascii="Times New Roman" w:hAnsi="Times New Roman" w:cs="Times New Roman"/>
          <w:sz w:val="26"/>
          <w:szCs w:val="26"/>
        </w:rPr>
        <w:t>Также,в 2024 году продолжено</w:t>
      </w:r>
      <w:r w:rsidRPr="000E2890">
        <w:rPr>
          <w:rFonts w:ascii="Times New Roman" w:hAnsi="Times New Roman" w:cs="Times New Roman"/>
          <w:b/>
          <w:sz w:val="26"/>
          <w:szCs w:val="26"/>
        </w:rPr>
        <w:t>развитие инфраструктуры для поддержки всех молодежных движений, в том числе на базе первичных отделений «Движение первых». Благодаря четко выстроенной, слаженной работе в системе образования и поддержке одаренных детей наши дети и педагоги регулярно занимают призовые места на мероприятиях регионального и всероссийского уровня.</w:t>
      </w:r>
    </w:p>
    <w:p w:rsidR="000E2890" w:rsidRPr="000E2890" w:rsidRDefault="000E2890" w:rsidP="000E2890">
      <w:pPr>
        <w:widowControl w:val="0"/>
        <w:pBdr>
          <w:bottom w:val="single" w:sz="4" w:space="2" w:color="FFFFFF"/>
        </w:pBdr>
        <w:tabs>
          <w:tab w:val="left" w:pos="0"/>
        </w:tabs>
        <w:autoSpaceDE w:val="0"/>
        <w:ind w:firstLine="567"/>
        <w:jc w:val="both"/>
        <w:rPr>
          <w:rFonts w:ascii="Times New Roman" w:hAnsi="Times New Roman" w:cs="Times New Roman"/>
          <w:sz w:val="26"/>
          <w:szCs w:val="26"/>
        </w:rPr>
      </w:pPr>
      <w:r w:rsidRPr="000E2890">
        <w:rPr>
          <w:rFonts w:ascii="Times New Roman" w:hAnsi="Times New Roman" w:cs="Times New Roman"/>
          <w:sz w:val="26"/>
          <w:szCs w:val="26"/>
        </w:rPr>
        <w:t xml:space="preserve">В 2024 году во всех общеобразовательных школах Северо-Енисейского района </w:t>
      </w:r>
      <w:r w:rsidRPr="000E2890">
        <w:rPr>
          <w:rFonts w:ascii="Times New Roman" w:hAnsi="Times New Roman" w:cs="Times New Roman"/>
          <w:b/>
          <w:sz w:val="26"/>
          <w:szCs w:val="26"/>
        </w:rPr>
        <w:t>проведены торжественные мероприятия посвящения школьников в «Движение первых»</w:t>
      </w:r>
      <w:r w:rsidRPr="000E2890">
        <w:rPr>
          <w:rFonts w:ascii="Times New Roman" w:hAnsi="Times New Roman" w:cs="Times New Roman"/>
          <w:sz w:val="26"/>
          <w:szCs w:val="26"/>
        </w:rPr>
        <w:t xml:space="preserve">, которые прошли регистрацию. По состоянию на конец 2024 года ряды «Движения первых» пополнили </w:t>
      </w:r>
      <w:r w:rsidRPr="000E2890">
        <w:rPr>
          <w:rFonts w:ascii="Times New Roman" w:hAnsi="Times New Roman" w:cs="Times New Roman"/>
          <w:b/>
          <w:sz w:val="26"/>
          <w:szCs w:val="26"/>
          <w:u w:val="single"/>
        </w:rPr>
        <w:t>173 обучающихся</w:t>
      </w:r>
      <w:r w:rsidRPr="000E2890">
        <w:rPr>
          <w:rFonts w:ascii="Times New Roman" w:hAnsi="Times New Roman" w:cs="Times New Roman"/>
          <w:sz w:val="26"/>
          <w:szCs w:val="26"/>
          <w:u w:val="single"/>
        </w:rPr>
        <w:t>.</w:t>
      </w:r>
    </w:p>
    <w:p w:rsidR="000E2890" w:rsidRPr="000E2890" w:rsidRDefault="000E2890" w:rsidP="000E2890">
      <w:pPr>
        <w:widowControl w:val="0"/>
        <w:pBdr>
          <w:bottom w:val="single" w:sz="4" w:space="2" w:color="FFFFFF"/>
        </w:pBdr>
        <w:tabs>
          <w:tab w:val="left" w:pos="0"/>
        </w:tabs>
        <w:autoSpaceDE w:val="0"/>
        <w:ind w:firstLine="567"/>
        <w:jc w:val="both"/>
        <w:rPr>
          <w:rFonts w:ascii="Times New Roman" w:hAnsi="Times New Roman" w:cs="Times New Roman"/>
          <w:sz w:val="26"/>
          <w:szCs w:val="26"/>
        </w:rPr>
      </w:pPr>
      <w:r w:rsidRPr="000E2890">
        <w:rPr>
          <w:rFonts w:ascii="Times New Roman" w:hAnsi="Times New Roman" w:cs="Times New Roman"/>
          <w:b/>
          <w:sz w:val="26"/>
          <w:szCs w:val="26"/>
          <w:u w:val="single"/>
        </w:rPr>
        <w:t>Уникальная программа «Орлята России</w:t>
      </w:r>
      <w:r w:rsidRPr="000E2890">
        <w:rPr>
          <w:rFonts w:ascii="Times New Roman" w:hAnsi="Times New Roman" w:cs="Times New Roman"/>
          <w:sz w:val="26"/>
          <w:szCs w:val="26"/>
          <w:u w:val="single"/>
        </w:rPr>
        <w:t>»</w:t>
      </w:r>
      <w:r w:rsidRPr="000E2890">
        <w:rPr>
          <w:rFonts w:ascii="Times New Roman" w:hAnsi="Times New Roman" w:cs="Times New Roman"/>
          <w:sz w:val="26"/>
          <w:szCs w:val="26"/>
        </w:rPr>
        <w:t xml:space="preserve"> - это программа социальной активности младших школьников, направленная на развитие гражданской ответственности, патриотизма и социальных навыков у детей начальной школы. В реализации программы «Орлята России» в Северо-Енисейском районе принимают участие </w:t>
      </w:r>
      <w:r w:rsidRPr="000E2890">
        <w:rPr>
          <w:rFonts w:ascii="Times New Roman" w:hAnsi="Times New Roman" w:cs="Times New Roman"/>
          <w:b/>
          <w:sz w:val="26"/>
          <w:szCs w:val="26"/>
          <w:u w:val="single"/>
        </w:rPr>
        <w:t>25 классов начальной школы</w:t>
      </w:r>
      <w:r w:rsidRPr="000E2890">
        <w:rPr>
          <w:rFonts w:ascii="Times New Roman" w:hAnsi="Times New Roman" w:cs="Times New Roman"/>
          <w:sz w:val="26"/>
          <w:szCs w:val="26"/>
        </w:rPr>
        <w:t xml:space="preserve">. </w:t>
      </w:r>
    </w:p>
    <w:p w:rsidR="000E2890" w:rsidRPr="000E2890" w:rsidRDefault="000E2890" w:rsidP="000E2890">
      <w:pPr>
        <w:widowControl w:val="0"/>
        <w:pBdr>
          <w:bottom w:val="single" w:sz="4" w:space="2" w:color="FFFFFF"/>
        </w:pBdr>
        <w:tabs>
          <w:tab w:val="left" w:pos="0"/>
        </w:tabs>
        <w:autoSpaceDE w:val="0"/>
        <w:ind w:firstLine="567"/>
        <w:jc w:val="both"/>
        <w:rPr>
          <w:rFonts w:ascii="Times New Roman" w:hAnsi="Times New Roman" w:cs="Times New Roman"/>
          <w:sz w:val="26"/>
          <w:szCs w:val="26"/>
        </w:rPr>
      </w:pPr>
      <w:r w:rsidRPr="000E2890">
        <w:rPr>
          <w:rFonts w:ascii="Times New Roman" w:hAnsi="Times New Roman" w:cs="Times New Roman"/>
          <w:sz w:val="26"/>
          <w:szCs w:val="26"/>
        </w:rPr>
        <w:t xml:space="preserve">Количество участников: </w:t>
      </w:r>
      <w:r w:rsidRPr="000E2890">
        <w:rPr>
          <w:rFonts w:ascii="Times New Roman" w:hAnsi="Times New Roman" w:cs="Times New Roman"/>
          <w:b/>
          <w:sz w:val="26"/>
          <w:szCs w:val="26"/>
          <w:u w:val="single"/>
        </w:rPr>
        <w:t>148 обучающихся</w:t>
      </w:r>
      <w:r w:rsidRPr="000E2890">
        <w:rPr>
          <w:rFonts w:ascii="Times New Roman" w:hAnsi="Times New Roman" w:cs="Times New Roman"/>
          <w:sz w:val="26"/>
          <w:szCs w:val="26"/>
        </w:rPr>
        <w:t xml:space="preserve"> начальных классов, что составляет </w:t>
      </w:r>
      <w:r w:rsidRPr="000E2890">
        <w:rPr>
          <w:rFonts w:ascii="Times New Roman" w:hAnsi="Times New Roman" w:cs="Times New Roman"/>
          <w:b/>
          <w:sz w:val="26"/>
          <w:szCs w:val="26"/>
        </w:rPr>
        <w:t>31%</w:t>
      </w:r>
      <w:r w:rsidRPr="000E2890">
        <w:rPr>
          <w:rFonts w:ascii="Times New Roman" w:hAnsi="Times New Roman" w:cs="Times New Roman"/>
          <w:sz w:val="26"/>
          <w:szCs w:val="26"/>
        </w:rPr>
        <w:t xml:space="preserve"> от общей численности обучающихся начальных классов школ района, </w:t>
      </w:r>
      <w:r w:rsidRPr="000E2890">
        <w:rPr>
          <w:rFonts w:ascii="Times New Roman" w:hAnsi="Times New Roman" w:cs="Times New Roman"/>
          <w:b/>
          <w:sz w:val="26"/>
          <w:szCs w:val="26"/>
        </w:rPr>
        <w:t>старшеклассников-наставников - 29 чел</w:t>
      </w:r>
      <w:r w:rsidRPr="000E2890">
        <w:rPr>
          <w:rFonts w:ascii="Times New Roman" w:hAnsi="Times New Roman" w:cs="Times New Roman"/>
          <w:sz w:val="26"/>
          <w:szCs w:val="26"/>
        </w:rPr>
        <w:t xml:space="preserve">., </w:t>
      </w:r>
      <w:r w:rsidRPr="000E2890">
        <w:rPr>
          <w:rFonts w:ascii="Times New Roman" w:hAnsi="Times New Roman" w:cs="Times New Roman"/>
          <w:b/>
          <w:sz w:val="26"/>
          <w:szCs w:val="26"/>
        </w:rPr>
        <w:t>педагогов - 20 чел</w:t>
      </w:r>
      <w:r w:rsidRPr="000E2890">
        <w:rPr>
          <w:rFonts w:ascii="Times New Roman" w:hAnsi="Times New Roman" w:cs="Times New Roman"/>
          <w:sz w:val="26"/>
          <w:szCs w:val="26"/>
        </w:rPr>
        <w:t>.</w:t>
      </w:r>
    </w:p>
    <w:p w:rsidR="000E2890" w:rsidRPr="000E2890" w:rsidRDefault="000E2890" w:rsidP="000E2890">
      <w:pPr>
        <w:widowControl w:val="0"/>
        <w:pBdr>
          <w:bottom w:val="single" w:sz="4" w:space="2" w:color="FFFFFF"/>
        </w:pBdr>
        <w:tabs>
          <w:tab w:val="left" w:pos="0"/>
        </w:tabs>
        <w:autoSpaceDE w:val="0"/>
        <w:ind w:firstLine="567"/>
        <w:jc w:val="both"/>
        <w:rPr>
          <w:rFonts w:ascii="Times New Roman" w:hAnsi="Times New Roman" w:cs="Times New Roman"/>
          <w:sz w:val="26"/>
          <w:szCs w:val="26"/>
        </w:rPr>
      </w:pPr>
      <w:r w:rsidRPr="000E2890">
        <w:rPr>
          <w:rFonts w:ascii="Times New Roman" w:hAnsi="Times New Roman" w:cs="Times New Roman"/>
          <w:b/>
          <w:sz w:val="26"/>
          <w:szCs w:val="26"/>
          <w:u w:val="single"/>
        </w:rPr>
        <w:t>Детское общественное объединение «Пионеры Северо-Енисейского района»</w:t>
      </w:r>
      <w:r w:rsidRPr="000E2890">
        <w:rPr>
          <w:rFonts w:ascii="Times New Roman" w:hAnsi="Times New Roman" w:cs="Times New Roman"/>
          <w:sz w:val="26"/>
          <w:szCs w:val="26"/>
        </w:rPr>
        <w:t xml:space="preserve"> охватывает </w:t>
      </w:r>
      <w:r w:rsidRPr="000E2890">
        <w:rPr>
          <w:rFonts w:ascii="Times New Roman" w:hAnsi="Times New Roman" w:cs="Times New Roman"/>
          <w:b/>
          <w:sz w:val="26"/>
          <w:szCs w:val="26"/>
          <w:u w:val="single"/>
        </w:rPr>
        <w:t>300 подростков</w:t>
      </w:r>
      <w:r w:rsidRPr="000E2890">
        <w:rPr>
          <w:rFonts w:ascii="Times New Roman" w:hAnsi="Times New Roman" w:cs="Times New Roman"/>
          <w:sz w:val="26"/>
          <w:szCs w:val="26"/>
          <w:u w:val="single"/>
        </w:rPr>
        <w:t>.</w:t>
      </w:r>
    </w:p>
    <w:p w:rsidR="000E2890" w:rsidRPr="000E2890" w:rsidRDefault="000E2890" w:rsidP="000E2890">
      <w:pPr>
        <w:pStyle w:val="af1"/>
        <w:pBdr>
          <w:left w:val="none" w:sz="4" w:space="0" w:color="000000"/>
          <w:bottom w:val="none" w:sz="4" w:space="1" w:color="000000"/>
        </w:pBdr>
        <w:ind w:left="0" w:firstLine="567"/>
        <w:jc w:val="both"/>
        <w:rPr>
          <w:rFonts w:ascii="Times New Roman" w:hAnsi="Times New Roman" w:cs="Times New Roman"/>
          <w:b/>
          <w:sz w:val="26"/>
          <w:szCs w:val="26"/>
        </w:rPr>
      </w:pPr>
      <w:r w:rsidRPr="000E2890">
        <w:rPr>
          <w:rFonts w:ascii="Times New Roman" w:hAnsi="Times New Roman" w:cs="Times New Roman"/>
          <w:sz w:val="26"/>
          <w:szCs w:val="26"/>
        </w:rPr>
        <w:t xml:space="preserve">За 2024 год </w:t>
      </w:r>
      <w:r w:rsidRPr="000E2890">
        <w:rPr>
          <w:rFonts w:ascii="Times New Roman" w:hAnsi="Times New Roman" w:cs="Times New Roman"/>
          <w:b/>
          <w:sz w:val="26"/>
          <w:szCs w:val="26"/>
        </w:rPr>
        <w:t xml:space="preserve">в Северо-Енисейском районе, сложилась устойчивая результативная система, позволяющая каждому ребенку пройти образовательные пробы по многим направлениям дополнительного образования, а именно: </w:t>
      </w:r>
    </w:p>
    <w:p w:rsidR="000E2890" w:rsidRPr="000E2890" w:rsidRDefault="000E2890" w:rsidP="000E2890">
      <w:pPr>
        <w:pStyle w:val="af1"/>
        <w:numPr>
          <w:ilvl w:val="0"/>
          <w:numId w:val="44"/>
        </w:numPr>
        <w:spacing w:after="120"/>
        <w:ind w:left="0" w:firstLine="567"/>
        <w:jc w:val="both"/>
        <w:rPr>
          <w:rFonts w:ascii="Times New Roman" w:hAnsi="Times New Roman" w:cs="Times New Roman"/>
          <w:sz w:val="26"/>
          <w:szCs w:val="26"/>
        </w:rPr>
      </w:pPr>
      <w:r w:rsidRPr="000E2890">
        <w:rPr>
          <w:rFonts w:ascii="Times New Roman" w:hAnsi="Times New Roman" w:cs="Times New Roman"/>
          <w:sz w:val="26"/>
          <w:szCs w:val="26"/>
        </w:rPr>
        <w:t xml:space="preserve">в МБОУ ДО «Северо-Енисейский детско-юношеский центр» осуществляется </w:t>
      </w:r>
      <w:r w:rsidRPr="000E2890">
        <w:rPr>
          <w:rFonts w:ascii="Times New Roman" w:hAnsi="Times New Roman" w:cs="Times New Roman"/>
          <w:b/>
          <w:sz w:val="26"/>
          <w:szCs w:val="26"/>
        </w:rPr>
        <w:t>дополнительное образование:</w:t>
      </w:r>
      <w:r w:rsidRPr="000E2890">
        <w:rPr>
          <w:rFonts w:ascii="Times New Roman" w:hAnsi="Times New Roman" w:cs="Times New Roman"/>
          <w:sz w:val="26"/>
          <w:szCs w:val="26"/>
        </w:rPr>
        <w:t xml:space="preserve"> декоративно-прикладное, творческое, исследовательское, технологическое, социально-педагогическое; </w:t>
      </w:r>
    </w:p>
    <w:p w:rsidR="000E2890" w:rsidRPr="000E2890" w:rsidRDefault="000E2890" w:rsidP="000E2890">
      <w:pPr>
        <w:pStyle w:val="af1"/>
        <w:numPr>
          <w:ilvl w:val="0"/>
          <w:numId w:val="44"/>
        </w:numPr>
        <w:spacing w:after="120"/>
        <w:ind w:left="0" w:firstLine="567"/>
        <w:jc w:val="both"/>
        <w:rPr>
          <w:rFonts w:ascii="Times New Roman" w:hAnsi="Times New Roman" w:cs="Times New Roman"/>
          <w:sz w:val="26"/>
          <w:szCs w:val="26"/>
        </w:rPr>
      </w:pPr>
      <w:r w:rsidRPr="000E2890">
        <w:rPr>
          <w:rFonts w:ascii="Times New Roman" w:hAnsi="Times New Roman" w:cs="Times New Roman"/>
          <w:sz w:val="26"/>
          <w:szCs w:val="26"/>
        </w:rPr>
        <w:t xml:space="preserve">в МБОУ ДО «Северо-Енисейская детско-юношеская спортивная школа» осуществляется </w:t>
      </w:r>
      <w:r w:rsidRPr="000E2890">
        <w:rPr>
          <w:rFonts w:ascii="Times New Roman" w:hAnsi="Times New Roman" w:cs="Times New Roman"/>
          <w:b/>
          <w:sz w:val="26"/>
          <w:szCs w:val="26"/>
        </w:rPr>
        <w:t>дополнительное образование:</w:t>
      </w:r>
      <w:r w:rsidRPr="000E2890">
        <w:rPr>
          <w:rFonts w:ascii="Times New Roman" w:hAnsi="Times New Roman" w:cs="Times New Roman"/>
          <w:sz w:val="26"/>
          <w:szCs w:val="26"/>
        </w:rPr>
        <w:t xml:space="preserve"> спортивное по </w:t>
      </w:r>
      <w:r w:rsidRPr="000E2890">
        <w:rPr>
          <w:rFonts w:ascii="Times New Roman" w:hAnsi="Times New Roman" w:cs="Times New Roman"/>
          <w:b/>
          <w:sz w:val="26"/>
          <w:szCs w:val="26"/>
        </w:rPr>
        <w:t>12 видам спорта</w:t>
      </w:r>
      <w:r w:rsidRPr="000E2890">
        <w:rPr>
          <w:rFonts w:ascii="Times New Roman" w:hAnsi="Times New Roman" w:cs="Times New Roman"/>
          <w:sz w:val="26"/>
          <w:szCs w:val="26"/>
        </w:rPr>
        <w:t xml:space="preserve">. </w:t>
      </w:r>
    </w:p>
    <w:p w:rsidR="000E2890" w:rsidRPr="000E2890" w:rsidRDefault="000E2890" w:rsidP="000E2890">
      <w:pPr>
        <w:ind w:firstLine="709"/>
        <w:contextualSpacing/>
        <w:jc w:val="both"/>
        <w:rPr>
          <w:rFonts w:ascii="Times New Roman" w:hAnsi="Times New Roman" w:cs="Times New Roman"/>
          <w:sz w:val="26"/>
          <w:szCs w:val="26"/>
        </w:rPr>
      </w:pPr>
      <w:r w:rsidRPr="000E2890">
        <w:rPr>
          <w:rFonts w:ascii="Times New Roman" w:hAnsi="Times New Roman" w:cs="Times New Roman"/>
          <w:sz w:val="26"/>
          <w:szCs w:val="26"/>
        </w:rPr>
        <w:t xml:space="preserve">Созданная в районе инфраструктура дополнительного образования детей позволила обеспечить показатель  </w:t>
      </w:r>
      <w:r w:rsidRPr="000E2890">
        <w:rPr>
          <w:rFonts w:ascii="Times New Roman" w:hAnsi="Times New Roman" w:cs="Times New Roman"/>
          <w:b/>
          <w:sz w:val="26"/>
          <w:szCs w:val="26"/>
          <w:u w:val="single"/>
        </w:rPr>
        <w:t>«Охват детей дополнительным образованием»</w:t>
      </w:r>
      <w:r w:rsidRPr="000E2890">
        <w:rPr>
          <w:rFonts w:ascii="Times New Roman" w:hAnsi="Times New Roman" w:cs="Times New Roman"/>
          <w:sz w:val="26"/>
          <w:szCs w:val="26"/>
        </w:rPr>
        <w:t xml:space="preserve"> - </w:t>
      </w:r>
      <w:r w:rsidRPr="000E2890">
        <w:rPr>
          <w:rFonts w:ascii="Times New Roman" w:hAnsi="Times New Roman" w:cs="Times New Roman"/>
          <w:b/>
          <w:sz w:val="26"/>
          <w:szCs w:val="26"/>
          <w:u w:val="single"/>
        </w:rPr>
        <w:t>117,1</w:t>
      </w:r>
      <w:r w:rsidRPr="000E2890">
        <w:rPr>
          <w:rFonts w:ascii="Times New Roman" w:hAnsi="Times New Roman" w:cs="Times New Roman"/>
          <w:sz w:val="26"/>
          <w:szCs w:val="26"/>
        </w:rPr>
        <w:t>% от общей численности детей от 5 до 17 лет.</w:t>
      </w:r>
    </w:p>
    <w:p w:rsidR="00461B5A" w:rsidRPr="00186310" w:rsidRDefault="00461B5A" w:rsidP="00AA620B">
      <w:pPr>
        <w:jc w:val="center"/>
        <w:rPr>
          <w:rFonts w:ascii="Times New Roman" w:hAnsi="Times New Roman" w:cs="Times New Roman"/>
          <w:b/>
          <w:color w:val="000000"/>
          <w:sz w:val="26"/>
          <w:szCs w:val="26"/>
          <w:highlight w:val="yellow"/>
        </w:rPr>
      </w:pPr>
    </w:p>
    <w:p w:rsidR="00AA620B" w:rsidRPr="007B1EC9" w:rsidRDefault="00AA620B" w:rsidP="00AA620B">
      <w:pPr>
        <w:jc w:val="center"/>
        <w:rPr>
          <w:rFonts w:ascii="Times New Roman" w:hAnsi="Times New Roman" w:cs="Times New Roman"/>
          <w:b/>
          <w:color w:val="000000"/>
          <w:sz w:val="26"/>
          <w:szCs w:val="26"/>
        </w:rPr>
      </w:pPr>
      <w:r w:rsidRPr="007B1EC9">
        <w:rPr>
          <w:rFonts w:ascii="Times New Roman" w:hAnsi="Times New Roman" w:cs="Times New Roman"/>
          <w:b/>
          <w:color w:val="000000"/>
          <w:sz w:val="26"/>
          <w:szCs w:val="26"/>
        </w:rPr>
        <w:t>1</w:t>
      </w:r>
      <w:r w:rsidR="002A149D" w:rsidRPr="007B1EC9">
        <w:rPr>
          <w:rFonts w:ascii="Times New Roman" w:hAnsi="Times New Roman" w:cs="Times New Roman"/>
          <w:b/>
          <w:color w:val="000000"/>
          <w:sz w:val="26"/>
          <w:szCs w:val="26"/>
        </w:rPr>
        <w:t>0</w:t>
      </w:r>
      <w:r w:rsidRPr="007B1EC9">
        <w:rPr>
          <w:rFonts w:ascii="Times New Roman" w:hAnsi="Times New Roman" w:cs="Times New Roman"/>
          <w:b/>
          <w:color w:val="000000"/>
          <w:sz w:val="26"/>
          <w:szCs w:val="26"/>
        </w:rPr>
        <w:t>. Культура</w:t>
      </w:r>
    </w:p>
    <w:p w:rsidR="00AD4126" w:rsidRPr="007B1EC9" w:rsidRDefault="00AD4126" w:rsidP="00AD4126">
      <w:pPr>
        <w:tabs>
          <w:tab w:val="left" w:pos="851"/>
          <w:tab w:val="left" w:pos="993"/>
        </w:tabs>
        <w:ind w:firstLine="709"/>
        <w:jc w:val="both"/>
        <w:rPr>
          <w:rFonts w:ascii="Times New Roman" w:hAnsi="Times New Roman" w:cs="Times New Roman"/>
          <w:sz w:val="26"/>
          <w:szCs w:val="26"/>
        </w:rPr>
      </w:pPr>
    </w:p>
    <w:p w:rsidR="00461B5A" w:rsidRPr="007B1EC9" w:rsidRDefault="00461B5A" w:rsidP="00461B5A">
      <w:pPr>
        <w:ind w:firstLine="567"/>
        <w:jc w:val="center"/>
        <w:rPr>
          <w:rFonts w:ascii="Times New Roman" w:eastAsia="Calibri" w:hAnsi="Times New Roman" w:cs="Times New Roman"/>
          <w:b/>
          <w:sz w:val="26"/>
          <w:szCs w:val="26"/>
          <w:u w:val="single"/>
        </w:rPr>
      </w:pPr>
      <w:r w:rsidRPr="007B1EC9">
        <w:rPr>
          <w:rFonts w:ascii="Times New Roman" w:eastAsia="Calibri" w:hAnsi="Times New Roman" w:cs="Times New Roman"/>
          <w:b/>
          <w:sz w:val="26"/>
          <w:szCs w:val="26"/>
          <w:u w:val="single"/>
        </w:rPr>
        <w:t>Показатели в сфере Культуры</w:t>
      </w:r>
    </w:p>
    <w:p w:rsidR="00461B5A" w:rsidRPr="007B1EC9" w:rsidRDefault="00461B5A" w:rsidP="00461B5A">
      <w:pPr>
        <w:ind w:firstLine="567"/>
        <w:jc w:val="right"/>
        <w:rPr>
          <w:rFonts w:ascii="Times New Roman" w:eastAsia="Calibri" w:hAnsi="Times New Roman" w:cs="Times New Roman"/>
          <w:sz w:val="26"/>
          <w:szCs w:val="26"/>
        </w:rPr>
      </w:pPr>
      <w:r w:rsidRPr="007B1EC9">
        <w:rPr>
          <w:rFonts w:ascii="Times New Roman" w:eastAsia="Calibri" w:hAnsi="Times New Roman" w:cs="Times New Roman"/>
          <w:sz w:val="26"/>
          <w:szCs w:val="26"/>
        </w:rPr>
        <w:t>Таблица №8</w:t>
      </w:r>
    </w:p>
    <w:tbl>
      <w:tblPr>
        <w:tblW w:w="48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2712"/>
        <w:gridCol w:w="672"/>
        <w:gridCol w:w="1435"/>
        <w:gridCol w:w="1276"/>
        <w:gridCol w:w="1560"/>
        <w:gridCol w:w="1383"/>
      </w:tblGrid>
      <w:tr w:rsidR="00A31AA4" w:rsidRPr="006546A4" w:rsidTr="00A31AA4">
        <w:trPr>
          <w:trHeight w:val="606"/>
        </w:trPr>
        <w:tc>
          <w:tcPr>
            <w:tcW w:w="225" w:type="pct"/>
            <w:vAlign w:val="center"/>
          </w:tcPr>
          <w:p w:rsidR="00A31AA4" w:rsidRPr="006546A4" w:rsidRDefault="00A31AA4"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 п/п</w:t>
            </w:r>
          </w:p>
        </w:tc>
        <w:tc>
          <w:tcPr>
            <w:tcW w:w="1433" w:type="pct"/>
            <w:vAlign w:val="center"/>
          </w:tcPr>
          <w:p w:rsidR="00A31AA4" w:rsidRPr="006546A4" w:rsidRDefault="00A31AA4" w:rsidP="00E671E1">
            <w:pPr>
              <w:rPr>
                <w:rFonts w:ascii="Times New Roman" w:hAnsi="Times New Roman" w:cs="Times New Roman"/>
                <w:b/>
                <w:sz w:val="20"/>
                <w:szCs w:val="20"/>
              </w:rPr>
            </w:pPr>
            <w:r w:rsidRPr="006546A4">
              <w:rPr>
                <w:rFonts w:ascii="Times New Roman" w:hAnsi="Times New Roman" w:cs="Times New Roman"/>
                <w:b/>
                <w:sz w:val="20"/>
                <w:szCs w:val="20"/>
              </w:rPr>
              <w:t>Наименование показателей</w:t>
            </w:r>
          </w:p>
        </w:tc>
        <w:tc>
          <w:tcPr>
            <w:tcW w:w="355" w:type="pct"/>
            <w:vAlign w:val="center"/>
          </w:tcPr>
          <w:p w:rsidR="00A31AA4" w:rsidRPr="006546A4" w:rsidRDefault="00A31AA4" w:rsidP="00E671E1">
            <w:pPr>
              <w:jc w:val="center"/>
              <w:rPr>
                <w:rFonts w:ascii="Times New Roman" w:hAnsi="Times New Roman" w:cs="Times New Roman"/>
                <w:b/>
                <w:sz w:val="20"/>
                <w:szCs w:val="20"/>
              </w:rPr>
            </w:pPr>
            <w:r w:rsidRPr="006546A4">
              <w:rPr>
                <w:rFonts w:ascii="Times New Roman" w:hAnsi="Times New Roman" w:cs="Times New Roman"/>
                <w:b/>
                <w:sz w:val="20"/>
                <w:szCs w:val="20"/>
              </w:rPr>
              <w:t>Ед. изм.</w:t>
            </w:r>
          </w:p>
        </w:tc>
        <w:tc>
          <w:tcPr>
            <w:tcW w:w="758" w:type="pct"/>
            <w:vAlign w:val="center"/>
          </w:tcPr>
          <w:p w:rsidR="00A31AA4" w:rsidRPr="006546A4" w:rsidRDefault="00A31AA4" w:rsidP="00E671E1">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2021 </w:t>
            </w:r>
          </w:p>
          <w:p w:rsidR="00A31AA4" w:rsidRPr="006546A4" w:rsidRDefault="00A31AA4" w:rsidP="00E671E1">
            <w:pPr>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674" w:type="pct"/>
            <w:vAlign w:val="center"/>
          </w:tcPr>
          <w:p w:rsidR="00A31AA4" w:rsidRPr="006546A4" w:rsidRDefault="00A31AA4" w:rsidP="00E671E1">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2022 </w:t>
            </w:r>
          </w:p>
          <w:p w:rsidR="00A31AA4" w:rsidRPr="006546A4" w:rsidRDefault="00A31AA4" w:rsidP="00E671E1">
            <w:pPr>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824" w:type="pct"/>
            <w:vAlign w:val="center"/>
          </w:tcPr>
          <w:p w:rsidR="00A31AA4" w:rsidRPr="006546A4" w:rsidRDefault="00A31AA4" w:rsidP="00E671E1">
            <w:pPr>
              <w:jc w:val="center"/>
              <w:rPr>
                <w:rFonts w:ascii="Times New Roman" w:hAnsi="Times New Roman" w:cs="Times New Roman"/>
                <w:b/>
                <w:sz w:val="20"/>
                <w:szCs w:val="20"/>
              </w:rPr>
            </w:pPr>
            <w:r w:rsidRPr="006546A4">
              <w:rPr>
                <w:rFonts w:ascii="Times New Roman" w:hAnsi="Times New Roman" w:cs="Times New Roman"/>
                <w:b/>
                <w:sz w:val="20"/>
                <w:szCs w:val="20"/>
              </w:rPr>
              <w:t>2023</w:t>
            </w:r>
          </w:p>
          <w:p w:rsidR="00A31AA4" w:rsidRPr="006546A4" w:rsidRDefault="00A31AA4" w:rsidP="00E671E1">
            <w:pPr>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731" w:type="pct"/>
            <w:vAlign w:val="center"/>
          </w:tcPr>
          <w:p w:rsidR="00A31AA4" w:rsidRPr="006546A4" w:rsidRDefault="00A31AA4" w:rsidP="00A31AA4">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2024 </w:t>
            </w:r>
          </w:p>
          <w:p w:rsidR="00A31AA4" w:rsidRPr="006546A4" w:rsidRDefault="00A31AA4" w:rsidP="00A31AA4">
            <w:pPr>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r>
      <w:tr w:rsidR="00A31AA4" w:rsidRPr="006546A4" w:rsidTr="00A31AA4">
        <w:trPr>
          <w:trHeight w:val="315"/>
        </w:trPr>
        <w:tc>
          <w:tcPr>
            <w:tcW w:w="225" w:type="pct"/>
          </w:tcPr>
          <w:p w:rsidR="00A31AA4" w:rsidRPr="006546A4" w:rsidRDefault="00A31AA4" w:rsidP="00E671E1">
            <w:pPr>
              <w:jc w:val="center"/>
              <w:rPr>
                <w:rFonts w:ascii="Times New Roman" w:hAnsi="Times New Roman" w:cs="Times New Roman"/>
                <w:b/>
                <w:sz w:val="20"/>
                <w:szCs w:val="20"/>
              </w:rPr>
            </w:pPr>
          </w:p>
        </w:tc>
        <w:tc>
          <w:tcPr>
            <w:tcW w:w="3220" w:type="pct"/>
            <w:gridSpan w:val="4"/>
            <w:vAlign w:val="center"/>
          </w:tcPr>
          <w:p w:rsidR="00A31AA4" w:rsidRPr="006546A4" w:rsidRDefault="00A31AA4" w:rsidP="00E671E1">
            <w:pPr>
              <w:jc w:val="center"/>
              <w:rPr>
                <w:rFonts w:ascii="Times New Roman" w:hAnsi="Times New Roman" w:cs="Times New Roman"/>
                <w:b/>
                <w:sz w:val="20"/>
                <w:szCs w:val="20"/>
              </w:rPr>
            </w:pPr>
            <w:r w:rsidRPr="006546A4">
              <w:rPr>
                <w:rFonts w:ascii="Times New Roman" w:hAnsi="Times New Roman" w:cs="Times New Roman"/>
                <w:b/>
                <w:sz w:val="20"/>
                <w:szCs w:val="20"/>
              </w:rPr>
              <w:t>КЛУБНАЯ СИСТЕМА</w:t>
            </w:r>
          </w:p>
        </w:tc>
        <w:tc>
          <w:tcPr>
            <w:tcW w:w="824" w:type="pct"/>
            <w:vAlign w:val="center"/>
          </w:tcPr>
          <w:p w:rsidR="00A31AA4" w:rsidRPr="006546A4" w:rsidRDefault="00A31AA4" w:rsidP="00E671E1">
            <w:pPr>
              <w:jc w:val="center"/>
              <w:rPr>
                <w:rFonts w:ascii="Times New Roman" w:hAnsi="Times New Roman" w:cs="Times New Roman"/>
                <w:b/>
                <w:sz w:val="20"/>
                <w:szCs w:val="20"/>
              </w:rPr>
            </w:pPr>
          </w:p>
        </w:tc>
        <w:tc>
          <w:tcPr>
            <w:tcW w:w="731" w:type="pct"/>
            <w:vAlign w:val="center"/>
          </w:tcPr>
          <w:p w:rsidR="00A31AA4" w:rsidRPr="006546A4" w:rsidRDefault="00A31AA4" w:rsidP="00A31AA4">
            <w:pPr>
              <w:jc w:val="center"/>
              <w:rPr>
                <w:rFonts w:ascii="Times New Roman" w:hAnsi="Times New Roman" w:cs="Times New Roman"/>
                <w:b/>
                <w:sz w:val="20"/>
                <w:szCs w:val="20"/>
              </w:rPr>
            </w:pPr>
          </w:p>
        </w:tc>
      </w:tr>
      <w:tr w:rsidR="007B1EC9" w:rsidRPr="006546A4" w:rsidTr="00A31AA4">
        <w:trPr>
          <w:trHeight w:val="520"/>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структурных подразделений клубного типа</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w:t>
            </w:r>
          </w:p>
        </w:tc>
        <w:tc>
          <w:tcPr>
            <w:tcW w:w="67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w:t>
            </w:r>
          </w:p>
        </w:tc>
        <w:tc>
          <w:tcPr>
            <w:tcW w:w="82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w:t>
            </w:r>
          </w:p>
        </w:tc>
      </w:tr>
      <w:tr w:rsidR="007B1EC9" w:rsidRPr="006546A4" w:rsidTr="00A31AA4">
        <w:trPr>
          <w:trHeight w:val="343"/>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2.</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 xml:space="preserve">Количество посадочных мест </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693</w:t>
            </w:r>
          </w:p>
        </w:tc>
        <w:tc>
          <w:tcPr>
            <w:tcW w:w="67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693</w:t>
            </w:r>
          </w:p>
        </w:tc>
        <w:tc>
          <w:tcPr>
            <w:tcW w:w="82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693</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693</w:t>
            </w:r>
          </w:p>
        </w:tc>
      </w:tr>
      <w:tr w:rsidR="007B1EC9" w:rsidRPr="006546A4" w:rsidTr="00A31AA4">
        <w:trPr>
          <w:trHeight w:val="276"/>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lastRenderedPageBreak/>
              <w:t>3.</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мероприятий</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977</w:t>
            </w:r>
          </w:p>
        </w:tc>
        <w:tc>
          <w:tcPr>
            <w:tcW w:w="67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824</w:t>
            </w:r>
          </w:p>
        </w:tc>
        <w:tc>
          <w:tcPr>
            <w:tcW w:w="82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1074</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1045</w:t>
            </w:r>
          </w:p>
        </w:tc>
      </w:tr>
      <w:tr w:rsidR="007B1EC9" w:rsidRPr="006546A4" w:rsidTr="00A31AA4">
        <w:trPr>
          <w:trHeight w:val="281"/>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4.</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посетителей мероприятий</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чел.</w:t>
            </w:r>
          </w:p>
        </w:tc>
        <w:tc>
          <w:tcPr>
            <w:tcW w:w="758"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59 874</w:t>
            </w:r>
          </w:p>
        </w:tc>
        <w:tc>
          <w:tcPr>
            <w:tcW w:w="67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77 067</w:t>
            </w:r>
          </w:p>
        </w:tc>
        <w:tc>
          <w:tcPr>
            <w:tcW w:w="82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93 914</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106 039</w:t>
            </w:r>
          </w:p>
        </w:tc>
      </w:tr>
      <w:tr w:rsidR="007B1EC9" w:rsidRPr="006546A4" w:rsidTr="00A31AA4">
        <w:trPr>
          <w:trHeight w:val="554"/>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5.</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кружков, объединений и клубов по интересам</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100</w:t>
            </w:r>
          </w:p>
        </w:tc>
        <w:tc>
          <w:tcPr>
            <w:tcW w:w="67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88</w:t>
            </w:r>
          </w:p>
        </w:tc>
        <w:tc>
          <w:tcPr>
            <w:tcW w:w="82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63</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63</w:t>
            </w:r>
          </w:p>
        </w:tc>
      </w:tr>
      <w:tr w:rsidR="007B1EC9" w:rsidRPr="006546A4" w:rsidTr="00A31AA4">
        <w:trPr>
          <w:trHeight w:val="562"/>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6.</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посетителей кружков, объединений и клубов по интересам</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чел.</w:t>
            </w:r>
          </w:p>
        </w:tc>
        <w:tc>
          <w:tcPr>
            <w:tcW w:w="758"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1 174</w:t>
            </w:r>
          </w:p>
        </w:tc>
        <w:tc>
          <w:tcPr>
            <w:tcW w:w="67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953</w:t>
            </w:r>
          </w:p>
        </w:tc>
        <w:tc>
          <w:tcPr>
            <w:tcW w:w="82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1 065</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976</w:t>
            </w:r>
          </w:p>
        </w:tc>
      </w:tr>
      <w:tr w:rsidR="007B1EC9" w:rsidRPr="006546A4" w:rsidTr="00A31AA4">
        <w:trPr>
          <w:trHeight w:val="272"/>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7.</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проведенных тематических вечеров</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682</w:t>
            </w:r>
          </w:p>
        </w:tc>
        <w:tc>
          <w:tcPr>
            <w:tcW w:w="67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107</w:t>
            </w:r>
          </w:p>
        </w:tc>
        <w:tc>
          <w:tcPr>
            <w:tcW w:w="82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255</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230</w:t>
            </w:r>
          </w:p>
        </w:tc>
      </w:tr>
      <w:tr w:rsidR="007B1EC9" w:rsidRPr="006546A4" w:rsidTr="00A31AA4">
        <w:trPr>
          <w:trHeight w:val="263"/>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8.</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 xml:space="preserve">Выручка от платных мероприятий </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тыс.</w:t>
            </w:r>
          </w:p>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руб.</w:t>
            </w:r>
          </w:p>
        </w:tc>
        <w:tc>
          <w:tcPr>
            <w:tcW w:w="758"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152,1</w:t>
            </w:r>
          </w:p>
        </w:tc>
        <w:tc>
          <w:tcPr>
            <w:tcW w:w="674"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118,9</w:t>
            </w:r>
          </w:p>
        </w:tc>
        <w:tc>
          <w:tcPr>
            <w:tcW w:w="824" w:type="pct"/>
            <w:vAlign w:val="center"/>
          </w:tcPr>
          <w:p w:rsidR="007B1EC9" w:rsidRPr="006546A4" w:rsidRDefault="007B1EC9" w:rsidP="007B1EC9">
            <w:pPr>
              <w:jc w:val="center"/>
              <w:rPr>
                <w:rFonts w:ascii="Times New Roman" w:hAnsi="Times New Roman" w:cs="Times New Roman"/>
                <w:sz w:val="20"/>
                <w:szCs w:val="20"/>
              </w:rPr>
            </w:pPr>
          </w:p>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1 043,9</w:t>
            </w:r>
          </w:p>
          <w:p w:rsidR="007B1EC9" w:rsidRPr="006546A4" w:rsidRDefault="007B1EC9" w:rsidP="007B1EC9">
            <w:pPr>
              <w:jc w:val="center"/>
              <w:rPr>
                <w:rFonts w:ascii="Times New Roman" w:hAnsi="Times New Roman" w:cs="Times New Roman"/>
                <w:sz w:val="20"/>
                <w:szCs w:val="20"/>
              </w:rPr>
            </w:pP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2 037,8</w:t>
            </w:r>
          </w:p>
        </w:tc>
      </w:tr>
      <w:tr w:rsidR="00A31AA4" w:rsidRPr="006546A4" w:rsidTr="00A31AA4">
        <w:trPr>
          <w:trHeight w:val="373"/>
        </w:trPr>
        <w:tc>
          <w:tcPr>
            <w:tcW w:w="225" w:type="pct"/>
          </w:tcPr>
          <w:p w:rsidR="00A31AA4" w:rsidRPr="006546A4" w:rsidRDefault="00A31AA4" w:rsidP="00E671E1">
            <w:pPr>
              <w:jc w:val="center"/>
              <w:rPr>
                <w:rFonts w:ascii="Times New Roman" w:hAnsi="Times New Roman" w:cs="Times New Roman"/>
                <w:b/>
                <w:sz w:val="20"/>
                <w:szCs w:val="20"/>
                <w:highlight w:val="yellow"/>
              </w:rPr>
            </w:pPr>
          </w:p>
        </w:tc>
        <w:tc>
          <w:tcPr>
            <w:tcW w:w="3220" w:type="pct"/>
            <w:gridSpan w:val="4"/>
            <w:vAlign w:val="center"/>
          </w:tcPr>
          <w:p w:rsidR="00A31AA4" w:rsidRPr="006546A4" w:rsidRDefault="00A31AA4" w:rsidP="00E671E1">
            <w:pPr>
              <w:jc w:val="center"/>
              <w:rPr>
                <w:rFonts w:ascii="Times New Roman" w:hAnsi="Times New Roman" w:cs="Times New Roman"/>
                <w:b/>
                <w:sz w:val="20"/>
                <w:szCs w:val="20"/>
                <w:highlight w:val="yellow"/>
              </w:rPr>
            </w:pPr>
            <w:r w:rsidRPr="006546A4">
              <w:rPr>
                <w:rFonts w:ascii="Times New Roman" w:hAnsi="Times New Roman" w:cs="Times New Roman"/>
                <w:b/>
                <w:sz w:val="20"/>
                <w:szCs w:val="20"/>
              </w:rPr>
              <w:t>БИБЛИОТЕЧНАЯ СИСТЕМА</w:t>
            </w:r>
          </w:p>
        </w:tc>
        <w:tc>
          <w:tcPr>
            <w:tcW w:w="824" w:type="pct"/>
            <w:vAlign w:val="center"/>
          </w:tcPr>
          <w:p w:rsidR="00A31AA4" w:rsidRPr="006546A4" w:rsidRDefault="00A31AA4" w:rsidP="00E671E1">
            <w:pPr>
              <w:jc w:val="center"/>
              <w:rPr>
                <w:rFonts w:ascii="Times New Roman" w:hAnsi="Times New Roman" w:cs="Times New Roman"/>
                <w:b/>
                <w:sz w:val="20"/>
                <w:szCs w:val="20"/>
                <w:highlight w:val="yellow"/>
              </w:rPr>
            </w:pPr>
          </w:p>
        </w:tc>
        <w:tc>
          <w:tcPr>
            <w:tcW w:w="731" w:type="pct"/>
            <w:vAlign w:val="center"/>
          </w:tcPr>
          <w:p w:rsidR="00A31AA4" w:rsidRPr="006546A4" w:rsidRDefault="00A31AA4" w:rsidP="00A31AA4">
            <w:pPr>
              <w:jc w:val="center"/>
              <w:rPr>
                <w:rFonts w:ascii="Times New Roman" w:hAnsi="Times New Roman" w:cs="Times New Roman"/>
                <w:b/>
                <w:sz w:val="20"/>
                <w:szCs w:val="20"/>
                <w:highlight w:val="yellow"/>
              </w:rPr>
            </w:pPr>
          </w:p>
        </w:tc>
      </w:tr>
      <w:tr w:rsidR="007B1EC9" w:rsidRPr="006546A4" w:rsidTr="00A31AA4">
        <w:trPr>
          <w:trHeight w:val="321"/>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9.</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библиотек</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8</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8</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8</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w:t>
            </w:r>
          </w:p>
        </w:tc>
      </w:tr>
      <w:tr w:rsidR="007B1EC9" w:rsidRPr="006546A4" w:rsidTr="00A31AA4">
        <w:trPr>
          <w:trHeight w:val="270"/>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10.</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книжного фонда</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105 005</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107 648</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104 483</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102 700</w:t>
            </w:r>
          </w:p>
        </w:tc>
      </w:tr>
      <w:tr w:rsidR="007B1EC9" w:rsidRPr="006546A4" w:rsidTr="00A31AA4">
        <w:trPr>
          <w:trHeight w:val="514"/>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11.</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зарегистрированных пользователей библиотек</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чел</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6 656</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8 065</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8 208</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8 235</w:t>
            </w:r>
          </w:p>
        </w:tc>
      </w:tr>
      <w:tr w:rsidR="00A31AA4" w:rsidRPr="006546A4" w:rsidTr="00A31AA4">
        <w:trPr>
          <w:trHeight w:val="280"/>
        </w:trPr>
        <w:tc>
          <w:tcPr>
            <w:tcW w:w="225" w:type="pct"/>
          </w:tcPr>
          <w:p w:rsidR="00A31AA4" w:rsidRPr="006546A4" w:rsidRDefault="00A31AA4" w:rsidP="00E671E1">
            <w:pPr>
              <w:jc w:val="center"/>
              <w:rPr>
                <w:rFonts w:ascii="Times New Roman" w:hAnsi="Times New Roman" w:cs="Times New Roman"/>
                <w:b/>
                <w:sz w:val="20"/>
                <w:szCs w:val="20"/>
              </w:rPr>
            </w:pPr>
          </w:p>
        </w:tc>
        <w:tc>
          <w:tcPr>
            <w:tcW w:w="3220" w:type="pct"/>
            <w:gridSpan w:val="4"/>
            <w:vAlign w:val="center"/>
          </w:tcPr>
          <w:p w:rsidR="00A31AA4" w:rsidRPr="006546A4" w:rsidRDefault="00A31AA4" w:rsidP="00E671E1">
            <w:pPr>
              <w:jc w:val="center"/>
              <w:rPr>
                <w:rFonts w:ascii="Times New Roman" w:hAnsi="Times New Roman" w:cs="Times New Roman"/>
                <w:b/>
                <w:sz w:val="20"/>
                <w:szCs w:val="20"/>
              </w:rPr>
            </w:pPr>
            <w:r w:rsidRPr="006546A4">
              <w:rPr>
                <w:rFonts w:ascii="Times New Roman" w:hAnsi="Times New Roman" w:cs="Times New Roman"/>
                <w:b/>
                <w:sz w:val="20"/>
                <w:szCs w:val="20"/>
              </w:rPr>
              <w:t>МУЗЕЙ</w:t>
            </w:r>
          </w:p>
        </w:tc>
        <w:tc>
          <w:tcPr>
            <w:tcW w:w="824" w:type="pct"/>
            <w:vAlign w:val="center"/>
          </w:tcPr>
          <w:p w:rsidR="00A31AA4" w:rsidRPr="006546A4" w:rsidRDefault="00A31AA4" w:rsidP="00E671E1">
            <w:pPr>
              <w:jc w:val="center"/>
              <w:rPr>
                <w:rFonts w:ascii="Times New Roman" w:hAnsi="Times New Roman" w:cs="Times New Roman"/>
                <w:b/>
                <w:sz w:val="20"/>
                <w:szCs w:val="20"/>
              </w:rPr>
            </w:pPr>
          </w:p>
        </w:tc>
        <w:tc>
          <w:tcPr>
            <w:tcW w:w="731" w:type="pct"/>
          </w:tcPr>
          <w:p w:rsidR="00A31AA4" w:rsidRPr="006546A4" w:rsidRDefault="00A31AA4" w:rsidP="00E671E1">
            <w:pPr>
              <w:jc w:val="center"/>
              <w:rPr>
                <w:rFonts w:ascii="Times New Roman" w:hAnsi="Times New Roman" w:cs="Times New Roman"/>
                <w:b/>
                <w:sz w:val="20"/>
                <w:szCs w:val="20"/>
              </w:rPr>
            </w:pPr>
          </w:p>
        </w:tc>
      </w:tr>
      <w:tr w:rsidR="007B1EC9" w:rsidRPr="006546A4" w:rsidTr="00A31AA4">
        <w:trPr>
          <w:trHeight w:val="316"/>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12.</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музеев</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w:t>
            </w:r>
          </w:p>
        </w:tc>
      </w:tr>
      <w:tr w:rsidR="007B1EC9" w:rsidRPr="006546A4" w:rsidTr="00A31AA4">
        <w:trPr>
          <w:trHeight w:val="261"/>
        </w:trPr>
        <w:tc>
          <w:tcPr>
            <w:tcW w:w="225" w:type="pct"/>
            <w:shd w:val="clear" w:color="auto" w:fill="auto"/>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13.</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Число экспонатов, всего</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9 047</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9 122</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9 134</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9 144</w:t>
            </w:r>
          </w:p>
        </w:tc>
      </w:tr>
      <w:tr w:rsidR="007B1EC9" w:rsidRPr="006546A4" w:rsidTr="00A31AA4">
        <w:trPr>
          <w:trHeight w:val="257"/>
        </w:trPr>
        <w:tc>
          <w:tcPr>
            <w:tcW w:w="225" w:type="pct"/>
            <w:shd w:val="clear" w:color="auto" w:fill="auto"/>
            <w:vAlign w:val="center"/>
          </w:tcPr>
          <w:p w:rsidR="007B1EC9" w:rsidRPr="006546A4" w:rsidRDefault="007B1EC9" w:rsidP="00E671E1">
            <w:pPr>
              <w:ind w:left="-108" w:right="-108"/>
              <w:jc w:val="center"/>
              <w:rPr>
                <w:rFonts w:ascii="Times New Roman" w:hAnsi="Times New Roman" w:cs="Times New Roman"/>
                <w:b/>
                <w:sz w:val="20"/>
                <w:szCs w:val="20"/>
              </w:rPr>
            </w:pP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в том числе:</w:t>
            </w:r>
          </w:p>
        </w:tc>
        <w:tc>
          <w:tcPr>
            <w:tcW w:w="355" w:type="pct"/>
            <w:vAlign w:val="center"/>
          </w:tcPr>
          <w:p w:rsidR="007B1EC9" w:rsidRPr="006546A4" w:rsidRDefault="007B1EC9" w:rsidP="00E671E1">
            <w:pPr>
              <w:jc w:val="center"/>
              <w:rPr>
                <w:rFonts w:ascii="Times New Roman" w:hAnsi="Times New Roman" w:cs="Times New Roman"/>
                <w:sz w:val="20"/>
                <w:szCs w:val="20"/>
              </w:rPr>
            </w:pPr>
          </w:p>
        </w:tc>
        <w:tc>
          <w:tcPr>
            <w:tcW w:w="758" w:type="pct"/>
            <w:vAlign w:val="center"/>
          </w:tcPr>
          <w:p w:rsidR="007B1EC9" w:rsidRPr="006546A4" w:rsidRDefault="007B1EC9" w:rsidP="00E671E1">
            <w:pPr>
              <w:jc w:val="center"/>
              <w:rPr>
                <w:rFonts w:ascii="Times New Roman" w:hAnsi="Times New Roman" w:cs="Times New Roman"/>
                <w:sz w:val="20"/>
                <w:szCs w:val="20"/>
              </w:rPr>
            </w:pPr>
          </w:p>
        </w:tc>
        <w:tc>
          <w:tcPr>
            <w:tcW w:w="674" w:type="pct"/>
            <w:vAlign w:val="center"/>
          </w:tcPr>
          <w:p w:rsidR="007B1EC9" w:rsidRPr="006546A4" w:rsidRDefault="007B1EC9" w:rsidP="00E671E1">
            <w:pPr>
              <w:jc w:val="center"/>
              <w:rPr>
                <w:rFonts w:ascii="Times New Roman" w:hAnsi="Times New Roman" w:cs="Times New Roman"/>
                <w:sz w:val="20"/>
                <w:szCs w:val="20"/>
              </w:rPr>
            </w:pPr>
          </w:p>
        </w:tc>
        <w:tc>
          <w:tcPr>
            <w:tcW w:w="824" w:type="pct"/>
            <w:vAlign w:val="center"/>
          </w:tcPr>
          <w:p w:rsidR="007B1EC9" w:rsidRPr="006546A4" w:rsidRDefault="007B1EC9" w:rsidP="00E671E1">
            <w:pPr>
              <w:jc w:val="center"/>
              <w:rPr>
                <w:rFonts w:ascii="Times New Roman" w:hAnsi="Times New Roman" w:cs="Times New Roman"/>
                <w:sz w:val="20"/>
                <w:szCs w:val="20"/>
              </w:rPr>
            </w:pPr>
          </w:p>
        </w:tc>
        <w:tc>
          <w:tcPr>
            <w:tcW w:w="731" w:type="pct"/>
            <w:vAlign w:val="center"/>
          </w:tcPr>
          <w:p w:rsidR="007B1EC9" w:rsidRPr="006546A4" w:rsidRDefault="007B1EC9" w:rsidP="007B1EC9">
            <w:pPr>
              <w:jc w:val="center"/>
              <w:rPr>
                <w:rFonts w:ascii="Times New Roman" w:hAnsi="Times New Roman" w:cs="Times New Roman"/>
                <w:sz w:val="20"/>
                <w:szCs w:val="20"/>
              </w:rPr>
            </w:pPr>
          </w:p>
        </w:tc>
      </w:tr>
      <w:tr w:rsidR="007B1EC9" w:rsidRPr="006546A4" w:rsidTr="00A31AA4">
        <w:trPr>
          <w:trHeight w:val="296"/>
        </w:trPr>
        <w:tc>
          <w:tcPr>
            <w:tcW w:w="225" w:type="pct"/>
            <w:shd w:val="clear" w:color="auto" w:fill="auto"/>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13.1</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основного фонда</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2 717</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2 720</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2 721</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2 722</w:t>
            </w:r>
          </w:p>
        </w:tc>
      </w:tr>
      <w:tr w:rsidR="007B1EC9" w:rsidRPr="006546A4" w:rsidTr="00A31AA4">
        <w:trPr>
          <w:trHeight w:val="273"/>
        </w:trPr>
        <w:tc>
          <w:tcPr>
            <w:tcW w:w="225" w:type="pct"/>
            <w:shd w:val="clear" w:color="auto" w:fill="auto"/>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13.2</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научно-вспомогательного фонда</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6 330</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6 402</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6 413</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6 422</w:t>
            </w:r>
          </w:p>
        </w:tc>
      </w:tr>
      <w:tr w:rsidR="007B1EC9" w:rsidRPr="006546A4" w:rsidTr="00A31AA4">
        <w:trPr>
          <w:trHeight w:val="276"/>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14.</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Число выставок</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24</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22</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22</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22</w:t>
            </w:r>
          </w:p>
        </w:tc>
      </w:tr>
      <w:tr w:rsidR="007B1EC9" w:rsidRPr="006546A4" w:rsidTr="00A31AA4">
        <w:trPr>
          <w:trHeight w:val="352"/>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15.</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 xml:space="preserve">Число посетителей выставок </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чел.</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6 196</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6 592</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5 782</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3 700</w:t>
            </w:r>
          </w:p>
        </w:tc>
      </w:tr>
      <w:tr w:rsidR="007B1EC9" w:rsidRPr="006546A4" w:rsidTr="00A31AA4">
        <w:trPr>
          <w:trHeight w:val="397"/>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16.</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Число массовых  и культурно-образовательных мероприятий</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53</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80</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114</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127</w:t>
            </w:r>
          </w:p>
        </w:tc>
      </w:tr>
      <w:tr w:rsidR="007B1EC9" w:rsidRPr="006546A4" w:rsidTr="00A31AA4">
        <w:trPr>
          <w:trHeight w:val="292"/>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17</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участников массовых мероприятий</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чел.</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1 630</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2 590</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4 467</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8500</w:t>
            </w:r>
          </w:p>
        </w:tc>
      </w:tr>
      <w:tr w:rsidR="007B1EC9" w:rsidRPr="006546A4" w:rsidTr="00A31AA4">
        <w:trPr>
          <w:trHeight w:val="274"/>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18.</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Число экскурсий</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ед.</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287</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256</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155</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120</w:t>
            </w:r>
          </w:p>
        </w:tc>
      </w:tr>
      <w:tr w:rsidR="007B1EC9" w:rsidRPr="006546A4" w:rsidTr="00A31AA4">
        <w:trPr>
          <w:trHeight w:val="259"/>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19.</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Количество участников экскурсий</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чел.</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1 736</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1 208</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1 326</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800</w:t>
            </w:r>
          </w:p>
        </w:tc>
      </w:tr>
      <w:tr w:rsidR="007B1EC9" w:rsidRPr="006546A4" w:rsidTr="00A31AA4">
        <w:trPr>
          <w:trHeight w:val="291"/>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20.</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Число посещений всего</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чел.</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9 102</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9 202</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12 010</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9 202</w:t>
            </w:r>
          </w:p>
        </w:tc>
      </w:tr>
      <w:tr w:rsidR="007B1EC9" w:rsidRPr="006546A4" w:rsidTr="00A31AA4">
        <w:trPr>
          <w:trHeight w:val="551"/>
        </w:trPr>
        <w:tc>
          <w:tcPr>
            <w:tcW w:w="225" w:type="pct"/>
            <w:vAlign w:val="center"/>
          </w:tcPr>
          <w:p w:rsidR="007B1EC9" w:rsidRPr="006546A4" w:rsidRDefault="007B1EC9" w:rsidP="00E671E1">
            <w:pPr>
              <w:ind w:left="-108" w:right="-108"/>
              <w:jc w:val="center"/>
              <w:rPr>
                <w:rFonts w:ascii="Times New Roman" w:hAnsi="Times New Roman" w:cs="Times New Roman"/>
                <w:b/>
                <w:sz w:val="20"/>
                <w:szCs w:val="20"/>
              </w:rPr>
            </w:pPr>
            <w:r w:rsidRPr="006546A4">
              <w:rPr>
                <w:rFonts w:ascii="Times New Roman" w:hAnsi="Times New Roman" w:cs="Times New Roman"/>
                <w:b/>
                <w:sz w:val="20"/>
                <w:szCs w:val="20"/>
              </w:rPr>
              <w:t>21.</w:t>
            </w:r>
          </w:p>
        </w:tc>
        <w:tc>
          <w:tcPr>
            <w:tcW w:w="1433" w:type="pct"/>
            <w:vAlign w:val="center"/>
          </w:tcPr>
          <w:p w:rsidR="007B1EC9" w:rsidRPr="006546A4" w:rsidRDefault="007B1EC9" w:rsidP="00E671E1">
            <w:pPr>
              <w:rPr>
                <w:rFonts w:ascii="Times New Roman" w:hAnsi="Times New Roman" w:cs="Times New Roman"/>
                <w:b/>
                <w:sz w:val="20"/>
                <w:szCs w:val="20"/>
              </w:rPr>
            </w:pPr>
            <w:r w:rsidRPr="006546A4">
              <w:rPr>
                <w:rFonts w:ascii="Times New Roman" w:hAnsi="Times New Roman" w:cs="Times New Roman"/>
                <w:b/>
                <w:sz w:val="20"/>
                <w:szCs w:val="20"/>
              </w:rPr>
              <w:t>Число посещений по бесплатным, отрывным билетам</w:t>
            </w:r>
          </w:p>
        </w:tc>
        <w:tc>
          <w:tcPr>
            <w:tcW w:w="355"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чел.</w:t>
            </w:r>
          </w:p>
        </w:tc>
        <w:tc>
          <w:tcPr>
            <w:tcW w:w="758"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8 100</w:t>
            </w:r>
          </w:p>
        </w:tc>
        <w:tc>
          <w:tcPr>
            <w:tcW w:w="67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8 167</w:t>
            </w:r>
          </w:p>
        </w:tc>
        <w:tc>
          <w:tcPr>
            <w:tcW w:w="824" w:type="pct"/>
            <w:vAlign w:val="center"/>
          </w:tcPr>
          <w:p w:rsidR="007B1EC9" w:rsidRPr="006546A4" w:rsidRDefault="007B1EC9" w:rsidP="00E671E1">
            <w:pPr>
              <w:jc w:val="center"/>
              <w:rPr>
                <w:rFonts w:ascii="Times New Roman" w:hAnsi="Times New Roman" w:cs="Times New Roman"/>
                <w:sz w:val="20"/>
                <w:szCs w:val="20"/>
              </w:rPr>
            </w:pPr>
            <w:r w:rsidRPr="006546A4">
              <w:rPr>
                <w:rFonts w:ascii="Times New Roman" w:hAnsi="Times New Roman" w:cs="Times New Roman"/>
                <w:sz w:val="20"/>
                <w:szCs w:val="20"/>
              </w:rPr>
              <w:t>6 765</w:t>
            </w:r>
          </w:p>
        </w:tc>
        <w:tc>
          <w:tcPr>
            <w:tcW w:w="731" w:type="pct"/>
            <w:vAlign w:val="center"/>
          </w:tcPr>
          <w:p w:rsidR="007B1EC9" w:rsidRPr="006546A4" w:rsidRDefault="007B1EC9" w:rsidP="007B1EC9">
            <w:pPr>
              <w:jc w:val="center"/>
              <w:rPr>
                <w:rFonts w:ascii="Times New Roman" w:hAnsi="Times New Roman" w:cs="Times New Roman"/>
                <w:sz w:val="20"/>
                <w:szCs w:val="20"/>
              </w:rPr>
            </w:pPr>
            <w:r w:rsidRPr="006546A4">
              <w:rPr>
                <w:rFonts w:ascii="Times New Roman" w:hAnsi="Times New Roman" w:cs="Times New Roman"/>
                <w:sz w:val="20"/>
                <w:szCs w:val="20"/>
              </w:rPr>
              <w:t>4 250</w:t>
            </w:r>
          </w:p>
        </w:tc>
      </w:tr>
    </w:tbl>
    <w:p w:rsidR="00461B5A" w:rsidRPr="00186310" w:rsidRDefault="00461B5A" w:rsidP="00461B5A">
      <w:pPr>
        <w:pStyle w:val="af1"/>
        <w:pBdr>
          <w:right w:val="none" w:sz="4" w:space="1" w:color="000000"/>
        </w:pBdr>
        <w:ind w:left="0" w:firstLine="567"/>
        <w:jc w:val="both"/>
        <w:rPr>
          <w:rFonts w:ascii="Times New Roman" w:hAnsi="Times New Roman" w:cs="Times New Roman"/>
          <w:sz w:val="26"/>
          <w:szCs w:val="26"/>
          <w:highlight w:val="yellow"/>
          <w:u w:val="single"/>
        </w:rPr>
      </w:pPr>
    </w:p>
    <w:p w:rsidR="007B1EC9" w:rsidRPr="00B408FD" w:rsidRDefault="007B1EC9" w:rsidP="007B1EC9">
      <w:pPr>
        <w:ind w:firstLine="709"/>
        <w:jc w:val="both"/>
        <w:rPr>
          <w:rFonts w:ascii="Times New Roman" w:hAnsi="Times New Roman" w:cs="Times New Roman"/>
          <w:b/>
          <w:sz w:val="26"/>
          <w:szCs w:val="26"/>
          <w:u w:val="single"/>
        </w:rPr>
      </w:pPr>
      <w:r w:rsidRPr="00B408FD">
        <w:rPr>
          <w:rFonts w:ascii="Times New Roman" w:hAnsi="Times New Roman" w:cs="Times New Roman"/>
          <w:bCs/>
          <w:sz w:val="26"/>
          <w:szCs w:val="26"/>
        </w:rPr>
        <w:t xml:space="preserve">В рамках реализации </w:t>
      </w:r>
      <w:r w:rsidRPr="00B408FD">
        <w:rPr>
          <w:rFonts w:ascii="Times New Roman" w:hAnsi="Times New Roman" w:cs="Times New Roman"/>
          <w:b/>
          <w:bCs/>
          <w:sz w:val="26"/>
          <w:szCs w:val="26"/>
          <w:u w:val="single"/>
        </w:rPr>
        <w:t xml:space="preserve">регионального проекта Красноярского края «Культурная среда» </w:t>
      </w:r>
      <w:r w:rsidRPr="00B408FD">
        <w:rPr>
          <w:rFonts w:ascii="Times New Roman" w:hAnsi="Times New Roman" w:cs="Times New Roman"/>
          <w:b/>
          <w:sz w:val="26"/>
          <w:szCs w:val="26"/>
          <w:u w:val="single"/>
        </w:rPr>
        <w:t>проведено 2 010 мероприятий, в которых приняли участие 222 231 человек.</w:t>
      </w:r>
    </w:p>
    <w:p w:rsidR="007B1EC9" w:rsidRPr="00DB5ED7" w:rsidRDefault="007B1EC9" w:rsidP="007B1EC9">
      <w:pPr>
        <w:ind w:firstLine="709"/>
        <w:jc w:val="both"/>
        <w:rPr>
          <w:rFonts w:ascii="Times New Roman" w:eastAsiaTheme="minorHAnsi" w:hAnsi="Times New Roman" w:cs="Times New Roman"/>
          <w:sz w:val="26"/>
          <w:szCs w:val="26"/>
          <w:lang w:eastAsia="en-US"/>
        </w:rPr>
      </w:pPr>
      <w:r w:rsidRPr="00DB5ED7">
        <w:rPr>
          <w:rFonts w:ascii="Times New Roman" w:eastAsiaTheme="minorHAnsi" w:hAnsi="Times New Roman" w:cs="Times New Roman"/>
          <w:sz w:val="26"/>
          <w:szCs w:val="26"/>
          <w:lang w:eastAsia="en-US"/>
        </w:rPr>
        <w:t xml:space="preserve">Еще одним ресурсом в реализации государственной культурной политики стало развитие фестивального движения на территории Северо-Енисейского района и проведение районных мероприятий. </w:t>
      </w:r>
    </w:p>
    <w:p w:rsidR="007B1EC9" w:rsidRPr="00186310" w:rsidRDefault="007B1EC9" w:rsidP="007B1EC9">
      <w:pPr>
        <w:ind w:firstLine="709"/>
        <w:jc w:val="both"/>
        <w:rPr>
          <w:rFonts w:ascii="Times New Roman" w:eastAsiaTheme="minorHAnsi" w:hAnsi="Times New Roman" w:cs="Times New Roman"/>
          <w:sz w:val="26"/>
          <w:szCs w:val="26"/>
          <w:highlight w:val="yellow"/>
          <w:lang w:eastAsia="en-US"/>
        </w:rPr>
      </w:pPr>
      <w:r>
        <w:rPr>
          <w:rFonts w:ascii="Times New Roman" w:eastAsiaTheme="minorHAnsi" w:hAnsi="Times New Roman" w:cs="Times New Roman"/>
          <w:sz w:val="26"/>
          <w:szCs w:val="26"/>
          <w:lang w:eastAsia="en-US"/>
        </w:rPr>
        <w:t>В 2024</w:t>
      </w:r>
      <w:r w:rsidRPr="00DB5ED7">
        <w:rPr>
          <w:rFonts w:ascii="Times New Roman" w:eastAsiaTheme="minorHAnsi" w:hAnsi="Times New Roman" w:cs="Times New Roman"/>
          <w:sz w:val="26"/>
          <w:szCs w:val="26"/>
          <w:lang w:eastAsia="en-US"/>
        </w:rPr>
        <w:t xml:space="preserve"> году фестивальная карта Северо-Енисейского района пополнилась новым мероприятиями, направленными на поддержку приоритетного и традиционного направления культурно-досуговой деятельности - художественная </w:t>
      </w:r>
      <w:r w:rsidRPr="001B29D9">
        <w:rPr>
          <w:rFonts w:ascii="Times New Roman" w:eastAsiaTheme="minorHAnsi" w:hAnsi="Times New Roman" w:cs="Times New Roman"/>
          <w:sz w:val="26"/>
          <w:szCs w:val="26"/>
          <w:lang w:eastAsia="en-US"/>
        </w:rPr>
        <w:t xml:space="preserve">самодеятельность, позволяющая населению заниматься </w:t>
      </w:r>
      <w:r w:rsidRPr="00FB7407">
        <w:rPr>
          <w:rFonts w:ascii="Times New Roman" w:eastAsiaTheme="minorHAnsi" w:hAnsi="Times New Roman" w:cs="Times New Roman"/>
          <w:sz w:val="26"/>
          <w:szCs w:val="26"/>
          <w:lang w:eastAsia="en-US"/>
        </w:rPr>
        <w:t>творчеством.</w:t>
      </w:r>
    </w:p>
    <w:p w:rsidR="007B1EC9" w:rsidRPr="006B7116" w:rsidRDefault="007B1EC9" w:rsidP="007B1EC9">
      <w:pPr>
        <w:ind w:firstLine="567"/>
        <w:jc w:val="both"/>
        <w:rPr>
          <w:rFonts w:ascii="Times New Roman" w:hAnsi="Times New Roman" w:cs="Times New Roman"/>
        </w:rPr>
      </w:pPr>
      <w:r w:rsidRPr="006B7116">
        <w:rPr>
          <w:rFonts w:ascii="Times New Roman" w:hAnsi="Times New Roman" w:cs="Times New Roman"/>
        </w:rPr>
        <w:lastRenderedPageBreak/>
        <w:t>В течение 12месяцев проводились как ставшие уже традиционными районные фестивали, так и совершенно новые.</w:t>
      </w:r>
    </w:p>
    <w:p w:rsidR="007B1EC9" w:rsidRPr="006B7116" w:rsidRDefault="007B1EC9" w:rsidP="007B1EC9">
      <w:pPr>
        <w:ind w:firstLine="567"/>
        <w:jc w:val="both"/>
        <w:rPr>
          <w:rFonts w:ascii="Times New Roman" w:hAnsi="Times New Roman" w:cs="Times New Roman"/>
        </w:rPr>
      </w:pPr>
      <w:r w:rsidRPr="006B7116">
        <w:rPr>
          <w:rFonts w:ascii="Times New Roman" w:hAnsi="Times New Roman" w:cs="Times New Roman"/>
        </w:rPr>
        <w:t>В апреле месяце в поселке Вельмо состоялся увлекательный весенний фестиваль «</w:t>
      </w:r>
      <w:proofErr w:type="spellStart"/>
      <w:r w:rsidRPr="006B7116">
        <w:rPr>
          <w:rFonts w:ascii="Times New Roman" w:hAnsi="Times New Roman" w:cs="Times New Roman"/>
        </w:rPr>
        <w:t>Вельминская</w:t>
      </w:r>
      <w:proofErr w:type="spellEnd"/>
      <w:r w:rsidRPr="006B7116">
        <w:rPr>
          <w:rFonts w:ascii="Times New Roman" w:hAnsi="Times New Roman" w:cs="Times New Roman"/>
        </w:rPr>
        <w:t xml:space="preserve"> </w:t>
      </w:r>
      <w:proofErr w:type="spellStart"/>
      <w:r w:rsidRPr="006B7116">
        <w:rPr>
          <w:rFonts w:ascii="Times New Roman" w:hAnsi="Times New Roman" w:cs="Times New Roman"/>
        </w:rPr>
        <w:t>подлёдка</w:t>
      </w:r>
      <w:proofErr w:type="spellEnd"/>
      <w:r w:rsidRPr="006B7116">
        <w:rPr>
          <w:rFonts w:ascii="Times New Roman" w:hAnsi="Times New Roman" w:cs="Times New Roman"/>
        </w:rPr>
        <w:t xml:space="preserve"> 2024». Свежий воздух, солнечный день и море положительных эмоций! Невероятные приключения, пойманные трофеи и веселая атмосфера – все это дарит ощущение настоящего праздника для всех участников.</w:t>
      </w:r>
    </w:p>
    <w:p w:rsidR="007B1EC9" w:rsidRPr="001B29D9" w:rsidRDefault="007B1EC9" w:rsidP="007B1EC9">
      <w:pPr>
        <w:ind w:firstLine="567"/>
        <w:jc w:val="both"/>
        <w:rPr>
          <w:rFonts w:ascii="Times New Roman" w:eastAsiaTheme="minorHAnsi" w:hAnsi="Times New Roman" w:cs="Times New Roman"/>
          <w:sz w:val="26"/>
          <w:szCs w:val="26"/>
          <w:lang w:eastAsia="en-US"/>
        </w:rPr>
      </w:pPr>
      <w:r w:rsidRPr="001B29D9">
        <w:rPr>
          <w:rFonts w:ascii="Times New Roman" w:eastAsiaTheme="minorHAnsi" w:hAnsi="Times New Roman" w:cs="Times New Roman"/>
          <w:sz w:val="26"/>
          <w:szCs w:val="26"/>
          <w:lang w:eastAsia="en-US"/>
        </w:rPr>
        <w:t xml:space="preserve">На протяжении 15 лет подряд творческий коллектив выезжает с выступлениями в г. Красноярск реализуя мероприятия на разных выставочных и концертных площадках. </w:t>
      </w:r>
    </w:p>
    <w:p w:rsidR="007B1EC9" w:rsidRPr="006546A4" w:rsidRDefault="007B1EC9" w:rsidP="007B1EC9">
      <w:pPr>
        <w:ind w:firstLine="567"/>
        <w:jc w:val="both"/>
        <w:rPr>
          <w:rFonts w:ascii="Times New Roman" w:eastAsiaTheme="minorHAnsi" w:hAnsi="Times New Roman" w:cs="Times New Roman"/>
          <w:sz w:val="26"/>
          <w:szCs w:val="26"/>
          <w:lang w:eastAsia="en-US"/>
        </w:rPr>
      </w:pPr>
      <w:r w:rsidRPr="006546A4">
        <w:rPr>
          <w:rFonts w:ascii="Times New Roman" w:eastAsiaTheme="minorHAnsi" w:hAnsi="Times New Roman" w:cs="Times New Roman"/>
          <w:sz w:val="26"/>
          <w:szCs w:val="26"/>
          <w:lang w:eastAsia="en-US"/>
        </w:rPr>
        <w:t>В 2024 году в г. Красноярске была организована выездная акция «Североенисейцы – защитникам Отечества», которая проходила на площадках Дома офицеров и в Госпитале ветеранов войн.</w:t>
      </w:r>
    </w:p>
    <w:p w:rsidR="007B1EC9" w:rsidRPr="006546A4" w:rsidRDefault="007B1EC9" w:rsidP="007B1EC9">
      <w:pPr>
        <w:ind w:firstLine="567"/>
        <w:jc w:val="both"/>
        <w:rPr>
          <w:rFonts w:ascii="Times New Roman" w:eastAsiaTheme="minorHAnsi" w:hAnsi="Times New Roman" w:cs="Times New Roman"/>
          <w:sz w:val="26"/>
          <w:szCs w:val="26"/>
          <w:lang w:eastAsia="en-US"/>
        </w:rPr>
      </w:pPr>
      <w:r w:rsidRPr="006546A4">
        <w:rPr>
          <w:rFonts w:ascii="Times New Roman" w:eastAsiaTheme="minorHAnsi" w:hAnsi="Times New Roman" w:cs="Times New Roman"/>
          <w:sz w:val="26"/>
          <w:szCs w:val="26"/>
          <w:lang w:eastAsia="en-US"/>
        </w:rPr>
        <w:t>В  2024 году акция «Североенисейцы – защитникам Отечества» состоялась на площадке Красноярского краевого госпиталя для ветеранов войн. Выступать для людей, переживших все тягости и горести военного времени и знающих о них не понаслышке, это большая ответственность, но участники акции справились с этой нелёгкой задачей. После выступления и поклона зрители благодарили артистов и делились с ними своими впечатлениями и воспоминаниями. Завершением мероприятия стало вручение подарков участникам, детям войны и труженикам тыла в палатах госпиталя.</w:t>
      </w:r>
    </w:p>
    <w:p w:rsidR="007B1EC9" w:rsidRPr="006546A4" w:rsidRDefault="007B1EC9" w:rsidP="007B1EC9">
      <w:pPr>
        <w:ind w:firstLine="709"/>
        <w:jc w:val="both"/>
        <w:rPr>
          <w:rFonts w:ascii="Times New Roman" w:hAnsi="Times New Roman" w:cs="Times New Roman"/>
          <w:b/>
          <w:sz w:val="26"/>
          <w:szCs w:val="26"/>
          <w:u w:val="single"/>
        </w:rPr>
      </w:pPr>
      <w:r w:rsidRPr="006546A4">
        <w:rPr>
          <w:rFonts w:ascii="Times New Roman" w:hAnsi="Times New Roman" w:cs="Times New Roman"/>
          <w:b/>
          <w:sz w:val="26"/>
          <w:szCs w:val="26"/>
          <w:u w:val="single"/>
        </w:rPr>
        <w:t xml:space="preserve">Общее количество клубных формирований </w:t>
      </w:r>
      <w:r w:rsidRPr="006546A4">
        <w:rPr>
          <w:rFonts w:ascii="Times New Roman" w:hAnsi="Times New Roman" w:cs="Times New Roman"/>
          <w:sz w:val="26"/>
          <w:szCs w:val="26"/>
        </w:rPr>
        <w:t xml:space="preserve">муниципального бюджетного учреждения «Централизованная клубная система Северо-Енисейского района» </w:t>
      </w:r>
      <w:r w:rsidRPr="006546A4">
        <w:rPr>
          <w:rFonts w:ascii="Times New Roman" w:hAnsi="Times New Roman" w:cs="Times New Roman"/>
          <w:b/>
          <w:sz w:val="26"/>
          <w:szCs w:val="26"/>
          <w:u w:val="single"/>
        </w:rPr>
        <w:t>составляет 63 единицы, которые включают в себя любительские объединения и клубы по интересам, спортивно-оздоровительные кружки и формирования самодеятельного народного творчества. Общее количество участников клубных формирований составляет 976 человек.</w:t>
      </w:r>
    </w:p>
    <w:p w:rsidR="007B1EC9" w:rsidRPr="006546A4" w:rsidRDefault="007B1EC9" w:rsidP="007B1EC9">
      <w:pPr>
        <w:ind w:firstLine="709"/>
        <w:jc w:val="both"/>
        <w:rPr>
          <w:rFonts w:ascii="Times New Roman" w:hAnsi="Times New Roman" w:cs="Times New Roman"/>
          <w:sz w:val="26"/>
          <w:szCs w:val="26"/>
          <w:highlight w:val="yellow"/>
        </w:rPr>
      </w:pPr>
      <w:r w:rsidRPr="006546A4">
        <w:rPr>
          <w:rFonts w:ascii="Times New Roman" w:hAnsi="Times New Roman" w:cs="Times New Roman"/>
          <w:sz w:val="26"/>
          <w:szCs w:val="26"/>
        </w:rPr>
        <w:t>В 2024 году в рамках сохранения и развития народного творчества и ремесел в структурном подразделении МБУ «ЦКС» в Доме народного творчества «Узоры Севера» продолжают развиваться новые направления ремесел.</w:t>
      </w:r>
    </w:p>
    <w:p w:rsidR="007B1EC9" w:rsidRPr="006546A4" w:rsidRDefault="007B1EC9" w:rsidP="007B1EC9">
      <w:pPr>
        <w:tabs>
          <w:tab w:val="left" w:pos="6420"/>
        </w:tabs>
        <w:ind w:firstLine="567"/>
        <w:jc w:val="both"/>
        <w:rPr>
          <w:rFonts w:ascii="Times New Roman" w:hAnsi="Times New Roman" w:cs="Times New Roman"/>
          <w:sz w:val="26"/>
          <w:szCs w:val="26"/>
        </w:rPr>
      </w:pPr>
      <w:r w:rsidRPr="006546A4">
        <w:rPr>
          <w:rFonts w:ascii="Times New Roman" w:hAnsi="Times New Roman" w:cs="Times New Roman"/>
          <w:sz w:val="26"/>
          <w:szCs w:val="26"/>
        </w:rPr>
        <w:t>Посетителей разных возрастов, принимающих участие в клубных формированиях с каждым днем, становится все больше. ДНТ «Узоры Севера» насчитывает 10 клубных формирований, в которых занимается 142 участника. Специалисты ДНТ организовывают выставки и ярмарки, проводят мастер-классы на массовых мероприятиях, приобщая население Северо-Енисейского района к декоративно-прикладному искусству и народному творчеству</w:t>
      </w:r>
    </w:p>
    <w:p w:rsidR="007B1EC9" w:rsidRPr="006546A4" w:rsidRDefault="007B1EC9" w:rsidP="007B1EC9">
      <w:pPr>
        <w:tabs>
          <w:tab w:val="left" w:pos="6420"/>
        </w:tabs>
        <w:ind w:firstLine="567"/>
        <w:jc w:val="both"/>
        <w:rPr>
          <w:rFonts w:ascii="Times New Roman" w:hAnsi="Times New Roman" w:cs="Times New Roman"/>
          <w:sz w:val="26"/>
          <w:szCs w:val="26"/>
          <w:highlight w:val="yellow"/>
        </w:rPr>
      </w:pPr>
      <w:r w:rsidRPr="006546A4">
        <w:rPr>
          <w:rFonts w:ascii="Times New Roman" w:hAnsi="Times New Roman" w:cs="Times New Roman"/>
          <w:sz w:val="26"/>
          <w:szCs w:val="26"/>
        </w:rPr>
        <w:t xml:space="preserve">В муниципальном бюджетном учреждении дополнительного образования «Северо-Енисейская детская школа искусств» уделяется внимание патриотическому воспитанию детей. Стало традицией ежегодно принимать участие во Всероссийских и Международных конкурсах, организуемых Музеем Победы (1941-1945) г. Москвы. </w:t>
      </w:r>
    </w:p>
    <w:p w:rsidR="007B1EC9" w:rsidRPr="006546A4" w:rsidRDefault="007B1EC9" w:rsidP="007B1EC9">
      <w:pPr>
        <w:tabs>
          <w:tab w:val="left" w:pos="6420"/>
        </w:tabs>
        <w:ind w:firstLine="567"/>
        <w:jc w:val="both"/>
        <w:rPr>
          <w:rFonts w:ascii="Times New Roman" w:hAnsi="Times New Roman" w:cs="Times New Roman"/>
          <w:sz w:val="26"/>
          <w:szCs w:val="26"/>
        </w:rPr>
      </w:pPr>
      <w:r w:rsidRPr="006546A4">
        <w:rPr>
          <w:rFonts w:ascii="Times New Roman" w:hAnsi="Times New Roman" w:cs="Times New Roman"/>
          <w:sz w:val="26"/>
          <w:szCs w:val="26"/>
        </w:rPr>
        <w:t>В 2024 году в районном Доме культуры «Металлург» появился вокальный дуэт сестёр «</w:t>
      </w:r>
      <w:proofErr w:type="spellStart"/>
      <w:r w:rsidRPr="006546A4">
        <w:rPr>
          <w:rFonts w:ascii="Times New Roman" w:hAnsi="Times New Roman" w:cs="Times New Roman"/>
          <w:sz w:val="26"/>
          <w:szCs w:val="26"/>
        </w:rPr>
        <w:t>Рина</w:t>
      </w:r>
      <w:proofErr w:type="spellEnd"/>
      <w:r w:rsidRPr="006546A4">
        <w:rPr>
          <w:rFonts w:ascii="Times New Roman" w:hAnsi="Times New Roman" w:cs="Times New Roman"/>
          <w:sz w:val="26"/>
          <w:szCs w:val="26"/>
        </w:rPr>
        <w:t>», который очень ярко начал свой творческий путь, победив в краевом конкурсе семейного творчества «Очаг» (город Красноярск), и приняв участие в съемках новогодней телевизионной программы на телеканале Жар-птица (город Москва).</w:t>
      </w:r>
    </w:p>
    <w:p w:rsidR="007B1EC9" w:rsidRPr="006546A4" w:rsidRDefault="007B1EC9" w:rsidP="007B1EC9">
      <w:pPr>
        <w:ind w:firstLine="709"/>
        <w:jc w:val="both"/>
        <w:rPr>
          <w:rFonts w:ascii="Times New Roman" w:hAnsi="Times New Roman" w:cs="Times New Roman"/>
          <w:sz w:val="26"/>
          <w:szCs w:val="26"/>
        </w:rPr>
      </w:pPr>
      <w:r w:rsidRPr="006546A4">
        <w:rPr>
          <w:rFonts w:ascii="Times New Roman" w:hAnsi="Times New Roman" w:cs="Times New Roman"/>
          <w:sz w:val="26"/>
          <w:szCs w:val="26"/>
        </w:rPr>
        <w:t xml:space="preserve">Вокальные группы РДК «Металлург» под руководством Марины Викторовны Антошкиной и Ильи Александровича </w:t>
      </w:r>
      <w:proofErr w:type="spellStart"/>
      <w:r w:rsidRPr="006546A4">
        <w:rPr>
          <w:rFonts w:ascii="Times New Roman" w:hAnsi="Times New Roman" w:cs="Times New Roman"/>
          <w:sz w:val="26"/>
          <w:szCs w:val="26"/>
        </w:rPr>
        <w:t>Галютина</w:t>
      </w:r>
      <w:proofErr w:type="spellEnd"/>
      <w:r w:rsidRPr="006546A4">
        <w:rPr>
          <w:rFonts w:ascii="Times New Roman" w:hAnsi="Times New Roman" w:cs="Times New Roman"/>
          <w:sz w:val="26"/>
          <w:szCs w:val="26"/>
        </w:rPr>
        <w:t xml:space="preserve"> приняли участие в вокальном краевом конкурсе «Диапазон». По итогам конкурса вокальная группа «Смородина» </w:t>
      </w:r>
      <w:r w:rsidRPr="006546A4">
        <w:rPr>
          <w:rFonts w:ascii="Times New Roman" w:hAnsi="Times New Roman" w:cs="Times New Roman"/>
          <w:sz w:val="26"/>
          <w:szCs w:val="26"/>
        </w:rPr>
        <w:lastRenderedPageBreak/>
        <w:t xml:space="preserve">стала обладателем </w:t>
      </w:r>
      <w:bookmarkStart w:id="4" w:name="_Hlk172064070"/>
      <w:r w:rsidRPr="006546A4">
        <w:rPr>
          <w:rFonts w:ascii="Times New Roman" w:hAnsi="Times New Roman" w:cs="Times New Roman"/>
          <w:sz w:val="26"/>
          <w:szCs w:val="26"/>
        </w:rPr>
        <w:t xml:space="preserve">Диплома </w:t>
      </w:r>
      <w:r w:rsidRPr="006546A4">
        <w:rPr>
          <w:rFonts w:ascii="Times New Roman" w:hAnsi="Times New Roman" w:cs="Times New Roman"/>
          <w:sz w:val="26"/>
          <w:szCs w:val="26"/>
          <w:lang w:val="en-US"/>
        </w:rPr>
        <w:t>I</w:t>
      </w:r>
      <w:r w:rsidRPr="006546A4">
        <w:rPr>
          <w:rFonts w:ascii="Times New Roman" w:hAnsi="Times New Roman" w:cs="Times New Roman"/>
          <w:sz w:val="26"/>
          <w:szCs w:val="26"/>
        </w:rPr>
        <w:t xml:space="preserve"> степени в номинации «Народный вокал</w:t>
      </w:r>
      <w:bookmarkEnd w:id="4"/>
      <w:r w:rsidRPr="006546A4">
        <w:rPr>
          <w:rFonts w:ascii="Times New Roman" w:hAnsi="Times New Roman" w:cs="Times New Roman"/>
          <w:sz w:val="26"/>
          <w:szCs w:val="26"/>
        </w:rPr>
        <w:t>», а вокальная группа «</w:t>
      </w:r>
      <w:proofErr w:type="spellStart"/>
      <w:r w:rsidRPr="006546A4">
        <w:rPr>
          <w:rFonts w:ascii="Times New Roman" w:hAnsi="Times New Roman" w:cs="Times New Roman"/>
          <w:sz w:val="26"/>
          <w:szCs w:val="26"/>
        </w:rPr>
        <w:t>Петрикор</w:t>
      </w:r>
      <w:proofErr w:type="spellEnd"/>
      <w:r w:rsidRPr="006546A4">
        <w:rPr>
          <w:rFonts w:ascii="Times New Roman" w:hAnsi="Times New Roman" w:cs="Times New Roman"/>
          <w:sz w:val="26"/>
          <w:szCs w:val="26"/>
        </w:rPr>
        <w:t>» - Диплома I степени в номинации «Эстрадный вокал».</w:t>
      </w:r>
    </w:p>
    <w:p w:rsidR="007B1EC9" w:rsidRPr="006546A4" w:rsidRDefault="007B1EC9" w:rsidP="007B1EC9">
      <w:pPr>
        <w:ind w:firstLine="709"/>
        <w:jc w:val="both"/>
        <w:rPr>
          <w:rFonts w:ascii="Times New Roman" w:hAnsi="Times New Roman" w:cs="Times New Roman"/>
          <w:sz w:val="26"/>
          <w:szCs w:val="26"/>
        </w:rPr>
      </w:pPr>
      <w:r w:rsidRPr="006546A4">
        <w:rPr>
          <w:rFonts w:ascii="Times New Roman" w:hAnsi="Times New Roman" w:cs="Times New Roman"/>
          <w:sz w:val="26"/>
          <w:szCs w:val="26"/>
        </w:rPr>
        <w:t xml:space="preserve">В 2024 года народный театр РДК «Металлург» принял участие в краевом конкурсе любительского театрального искусства «Рампа» в северной группе районов. По итогам отборочного тура коллективу был вручен диплом III степени в номинации «Агитбригада» за постановку спектакля «Связь поколений - связь времен» (режиссёр А. </w:t>
      </w:r>
      <w:proofErr w:type="spellStart"/>
      <w:r w:rsidRPr="006546A4">
        <w:rPr>
          <w:rFonts w:ascii="Times New Roman" w:hAnsi="Times New Roman" w:cs="Times New Roman"/>
          <w:sz w:val="26"/>
          <w:szCs w:val="26"/>
        </w:rPr>
        <w:t>Чичагина</w:t>
      </w:r>
      <w:proofErr w:type="spellEnd"/>
      <w:r w:rsidRPr="006546A4">
        <w:rPr>
          <w:rFonts w:ascii="Times New Roman" w:hAnsi="Times New Roman" w:cs="Times New Roman"/>
          <w:sz w:val="26"/>
          <w:szCs w:val="26"/>
        </w:rPr>
        <w:t>).</w:t>
      </w:r>
    </w:p>
    <w:p w:rsidR="007B1EC9" w:rsidRPr="006546A4" w:rsidRDefault="007B1EC9" w:rsidP="007B1EC9">
      <w:pPr>
        <w:ind w:firstLine="709"/>
        <w:jc w:val="both"/>
        <w:rPr>
          <w:rFonts w:ascii="Times New Roman" w:hAnsi="Times New Roman" w:cs="Times New Roman"/>
          <w:bCs/>
          <w:noProof/>
          <w:sz w:val="26"/>
          <w:szCs w:val="26"/>
        </w:rPr>
      </w:pPr>
      <w:r w:rsidRPr="006546A4">
        <w:rPr>
          <w:rFonts w:ascii="Times New Roman" w:hAnsi="Times New Roman" w:cs="Times New Roman"/>
          <w:bCs/>
          <w:noProof/>
          <w:sz w:val="26"/>
          <w:szCs w:val="26"/>
        </w:rPr>
        <w:t>За 2024 год муниципальным бюджетным учреждением «Северо-Енисейский драматический театр «Самородок» отиграно63 спекталя для всехкатегорий населения Северо-Енисейского района, на спекталях присутствовало 5 200 зрителей.</w:t>
      </w:r>
    </w:p>
    <w:p w:rsidR="007B1EC9" w:rsidRPr="006546A4" w:rsidRDefault="007B1EC9" w:rsidP="007B1EC9">
      <w:pPr>
        <w:ind w:firstLine="709"/>
        <w:jc w:val="both"/>
        <w:rPr>
          <w:rFonts w:ascii="Times New Roman" w:hAnsi="Times New Roman" w:cs="Times New Roman"/>
          <w:sz w:val="26"/>
          <w:szCs w:val="26"/>
        </w:rPr>
      </w:pPr>
    </w:p>
    <w:p w:rsidR="007B1EC9" w:rsidRPr="006546A4" w:rsidRDefault="007B1EC9" w:rsidP="007B1EC9">
      <w:pPr>
        <w:spacing w:line="240" w:lineRule="atLeast"/>
        <w:ind w:firstLine="709"/>
        <w:jc w:val="both"/>
        <w:rPr>
          <w:rFonts w:ascii="Times New Roman" w:hAnsi="Times New Roman" w:cs="Times New Roman"/>
          <w:sz w:val="26"/>
          <w:szCs w:val="26"/>
          <w:highlight w:val="yellow"/>
        </w:rPr>
      </w:pPr>
      <w:r w:rsidRPr="006546A4">
        <w:rPr>
          <w:rFonts w:ascii="Times New Roman" w:hAnsi="Times New Roman" w:cs="Times New Roman"/>
          <w:b/>
          <w:sz w:val="26"/>
          <w:szCs w:val="26"/>
          <w:u w:val="single"/>
        </w:rPr>
        <w:t>В учреждениях библиотечного типа общее количество любительских объединений составляет 16 единиц, которые посещают 286 участников</w:t>
      </w:r>
      <w:r w:rsidRPr="006546A4">
        <w:rPr>
          <w:rFonts w:ascii="Times New Roman" w:hAnsi="Times New Roman" w:cs="Times New Roman"/>
          <w:sz w:val="26"/>
          <w:szCs w:val="26"/>
        </w:rPr>
        <w:t xml:space="preserve">. </w:t>
      </w:r>
    </w:p>
    <w:p w:rsidR="007B1EC9" w:rsidRPr="006546A4" w:rsidRDefault="007B1EC9" w:rsidP="007B1EC9">
      <w:pPr>
        <w:pStyle w:val="af6"/>
        <w:spacing w:line="276" w:lineRule="auto"/>
        <w:ind w:firstLine="709"/>
        <w:jc w:val="both"/>
        <w:rPr>
          <w:sz w:val="26"/>
          <w:szCs w:val="26"/>
          <w:highlight w:val="yellow"/>
        </w:rPr>
      </w:pPr>
      <w:r w:rsidRPr="006546A4">
        <w:rPr>
          <w:sz w:val="26"/>
          <w:szCs w:val="26"/>
        </w:rPr>
        <w:t xml:space="preserve">В гп Северо-Енисейский и п. Тея организован и ведет свою работу народный университет «Активное долголетие». Студенты с удовольствием осваивают факультет «прикладного творчества», в рамках межведомственного взаимодействия совместно с Домом народного творчества на базе библиотек проходят мастер-классы по изучению техник </w:t>
      </w:r>
      <w:r w:rsidRPr="006546A4">
        <w:rPr>
          <w:sz w:val="26"/>
          <w:szCs w:val="26"/>
          <w:shd w:val="clear" w:color="auto" w:fill="FFFFFF"/>
        </w:rPr>
        <w:t>«Вязание и плетение»</w:t>
      </w:r>
      <w:r w:rsidRPr="006546A4">
        <w:rPr>
          <w:sz w:val="26"/>
          <w:szCs w:val="26"/>
        </w:rPr>
        <w:t xml:space="preserve">, ткачество, резьба по кости, вышивка бисером, </w:t>
      </w:r>
      <w:proofErr w:type="spellStart"/>
      <w:r w:rsidRPr="006546A4">
        <w:rPr>
          <w:sz w:val="26"/>
          <w:szCs w:val="26"/>
        </w:rPr>
        <w:t>пэчворк</w:t>
      </w:r>
      <w:proofErr w:type="spellEnd"/>
      <w:r w:rsidRPr="006546A4">
        <w:rPr>
          <w:sz w:val="26"/>
          <w:szCs w:val="26"/>
        </w:rPr>
        <w:t xml:space="preserve"> и плетение из бумажной лозы. В библиотеке-филиале № 3 п. Брянка ведет свою работу филиал Народного университета «Активное долголетие» по программе «Бабушкин сундучок».</w:t>
      </w:r>
    </w:p>
    <w:p w:rsidR="00071A0F" w:rsidRPr="006546A4" w:rsidRDefault="00071A0F" w:rsidP="00071A0F">
      <w:pPr>
        <w:ind w:firstLine="709"/>
        <w:jc w:val="both"/>
        <w:rPr>
          <w:rFonts w:ascii="Times New Roman" w:eastAsiaTheme="minorHAnsi" w:hAnsi="Times New Roman" w:cs="Times New Roman"/>
          <w:sz w:val="26"/>
          <w:szCs w:val="26"/>
          <w:lang w:eastAsia="en-US"/>
        </w:rPr>
      </w:pPr>
      <w:r w:rsidRPr="006546A4">
        <w:rPr>
          <w:rFonts w:ascii="Times New Roman" w:eastAsiaTheme="minorHAnsi" w:hAnsi="Times New Roman" w:cs="Times New Roman"/>
          <w:sz w:val="26"/>
          <w:szCs w:val="26"/>
          <w:lang w:eastAsia="en-US"/>
        </w:rPr>
        <w:t xml:space="preserve">В 2023 году состоялось торжественное открытие кинозала, оборудованного высокотехнологичной цифровой киноустановкой, позволяющей смотреть фильмы-новинки с  высоким качеством изображения и звука, в том числе и в формате 3D. </w:t>
      </w:r>
    </w:p>
    <w:p w:rsidR="00071A0F" w:rsidRPr="006546A4" w:rsidRDefault="00071A0F" w:rsidP="00071A0F">
      <w:pPr>
        <w:ind w:firstLine="709"/>
        <w:jc w:val="both"/>
        <w:rPr>
          <w:rFonts w:ascii="Times New Roman" w:eastAsiaTheme="minorHAnsi" w:hAnsi="Times New Roman" w:cs="Times New Roman"/>
          <w:sz w:val="26"/>
          <w:szCs w:val="26"/>
          <w:lang w:eastAsia="en-US"/>
        </w:rPr>
      </w:pPr>
      <w:r w:rsidRPr="006546A4">
        <w:rPr>
          <w:rFonts w:ascii="Times New Roman" w:eastAsiaTheme="minorHAnsi" w:hAnsi="Times New Roman" w:cs="Times New Roman"/>
          <w:sz w:val="26"/>
          <w:szCs w:val="26"/>
          <w:lang w:eastAsia="en-US"/>
        </w:rPr>
        <w:t xml:space="preserve">В  2024 году кинозал посетило </w:t>
      </w:r>
      <w:r w:rsidRPr="006546A4">
        <w:rPr>
          <w:rFonts w:ascii="Times New Roman" w:eastAsiaTheme="minorHAnsi" w:hAnsi="Times New Roman" w:cs="Times New Roman"/>
          <w:b/>
          <w:sz w:val="26"/>
          <w:szCs w:val="26"/>
          <w:u w:val="single"/>
          <w:lang w:eastAsia="en-US"/>
        </w:rPr>
        <w:t>3</w:t>
      </w:r>
      <w:r w:rsidR="00FB7407" w:rsidRPr="006546A4">
        <w:rPr>
          <w:rFonts w:ascii="Times New Roman" w:eastAsiaTheme="minorHAnsi" w:hAnsi="Times New Roman" w:cs="Times New Roman"/>
          <w:b/>
          <w:sz w:val="26"/>
          <w:szCs w:val="26"/>
          <w:u w:val="single"/>
          <w:lang w:eastAsia="en-US"/>
        </w:rPr>
        <w:t> </w:t>
      </w:r>
      <w:r w:rsidRPr="006546A4">
        <w:rPr>
          <w:rFonts w:ascii="Times New Roman" w:eastAsiaTheme="minorHAnsi" w:hAnsi="Times New Roman" w:cs="Times New Roman"/>
          <w:b/>
          <w:sz w:val="26"/>
          <w:szCs w:val="26"/>
          <w:u w:val="single"/>
          <w:lang w:eastAsia="en-US"/>
        </w:rPr>
        <w:t>868человек.</w:t>
      </w:r>
      <w:r w:rsidRPr="006546A4">
        <w:rPr>
          <w:rFonts w:ascii="Times New Roman" w:eastAsiaTheme="minorHAnsi" w:hAnsi="Times New Roman" w:cs="Times New Roman"/>
          <w:sz w:val="26"/>
          <w:szCs w:val="26"/>
          <w:lang w:eastAsia="en-US"/>
        </w:rPr>
        <w:t xml:space="preserve"> В результате модернизации кинозала произошло увеличение темпа роста числа посетителей, что благоприятно скажется на достижении целевого показателя «Число посещений кинотеатров», включенного в перечень показателей национальных целей развития Российской Федерации на период до 2030 года в рамках национального проекта «Культура».</w:t>
      </w:r>
    </w:p>
    <w:p w:rsidR="00071A0F" w:rsidRPr="006546A4" w:rsidRDefault="00071A0F" w:rsidP="00071A0F">
      <w:pPr>
        <w:ind w:firstLine="709"/>
        <w:jc w:val="both"/>
        <w:outlineLvl w:val="0"/>
        <w:rPr>
          <w:rFonts w:ascii="Times New Roman" w:hAnsi="Times New Roman" w:cs="Times New Roman"/>
          <w:color w:val="000000" w:themeColor="text1"/>
          <w:sz w:val="26"/>
          <w:szCs w:val="26"/>
        </w:rPr>
      </w:pPr>
      <w:r w:rsidRPr="006546A4">
        <w:rPr>
          <w:rFonts w:ascii="Times New Roman" w:hAnsi="Times New Roman" w:cs="Times New Roman"/>
          <w:color w:val="000000" w:themeColor="text1"/>
          <w:sz w:val="26"/>
          <w:szCs w:val="26"/>
        </w:rPr>
        <w:t>В 2024 году по направлению «Культурная среда» национального проекта «Культура», в рамках соглашения «О социально-экономическом сотрудничестве», заключенным между администрацией Северо-Енисейского района и ООО «ГРК «АМИКАН», на укрепление материально-технической базы Дома культуры поселка Тея выделено 2 892 505,00 рублей. Выделенные средства направлены на приобретение оргтехники, кресел в зрительный зал в количестве 200 посадочных мест, мебели офисной.</w:t>
      </w:r>
    </w:p>
    <w:p w:rsidR="00071A0F" w:rsidRPr="006546A4" w:rsidRDefault="00071A0F" w:rsidP="00071A0F">
      <w:pPr>
        <w:ind w:firstLine="567"/>
        <w:jc w:val="both"/>
        <w:rPr>
          <w:rFonts w:ascii="Times New Roman" w:hAnsi="Times New Roman" w:cs="Times New Roman"/>
          <w:sz w:val="26"/>
          <w:szCs w:val="26"/>
        </w:rPr>
      </w:pPr>
      <w:r w:rsidRPr="006546A4">
        <w:rPr>
          <w:rFonts w:ascii="Times New Roman" w:hAnsi="Times New Roman" w:cs="Times New Roman"/>
          <w:sz w:val="26"/>
          <w:szCs w:val="26"/>
        </w:rPr>
        <w:t xml:space="preserve">Приобретение, доставка и установка </w:t>
      </w:r>
      <w:proofErr w:type="spellStart"/>
      <w:r w:rsidRPr="006546A4">
        <w:rPr>
          <w:rFonts w:ascii="Times New Roman" w:hAnsi="Times New Roman" w:cs="Times New Roman"/>
          <w:sz w:val="26"/>
          <w:szCs w:val="26"/>
        </w:rPr>
        <w:t>медиафасада</w:t>
      </w:r>
      <w:proofErr w:type="spellEnd"/>
      <w:r w:rsidRPr="006546A4">
        <w:rPr>
          <w:rFonts w:ascii="Times New Roman" w:hAnsi="Times New Roman" w:cs="Times New Roman"/>
          <w:sz w:val="26"/>
          <w:szCs w:val="26"/>
        </w:rPr>
        <w:t xml:space="preserve"> в ДК «Металлург» в гп Северо-Енисейский за счёт безвозмездных поступлений от Общества с ограниченной ответственностью «Соврудник» на сумму 1 000 000,00 рублей.</w:t>
      </w:r>
    </w:p>
    <w:p w:rsidR="00071A0F" w:rsidRPr="006546A4" w:rsidRDefault="00071A0F" w:rsidP="00071A0F">
      <w:pPr>
        <w:ind w:firstLine="709"/>
        <w:jc w:val="both"/>
        <w:rPr>
          <w:rFonts w:ascii="Times New Roman" w:eastAsia="Calibri" w:hAnsi="Times New Roman" w:cs="Times New Roman"/>
          <w:sz w:val="26"/>
          <w:szCs w:val="26"/>
        </w:rPr>
      </w:pPr>
      <w:r w:rsidRPr="006546A4">
        <w:rPr>
          <w:rFonts w:ascii="Times New Roman" w:eastAsia="Calibri" w:hAnsi="Times New Roman" w:cs="Times New Roman"/>
          <w:sz w:val="26"/>
          <w:szCs w:val="26"/>
        </w:rPr>
        <w:t>В апреле 2024 года МБУ «Муниципальный музей» выиграл грант Благотворительного фонда «Полюс» на реализацию проекта «Интерактивная карта поселка Пит-городок Северо-Енисейского района» на сумму 262 868,00 (двести шестьдесят две тысячи восемьсот шестьдесят восемь) рублей 00 копеек.</w:t>
      </w:r>
    </w:p>
    <w:p w:rsidR="00071A0F" w:rsidRDefault="00071A0F" w:rsidP="00071A0F">
      <w:pPr>
        <w:ind w:firstLine="709"/>
        <w:jc w:val="both"/>
        <w:rPr>
          <w:rFonts w:ascii="Times New Roman" w:eastAsia="Calibri" w:hAnsi="Times New Roman" w:cs="Times New Roman"/>
          <w:sz w:val="26"/>
          <w:szCs w:val="26"/>
        </w:rPr>
      </w:pPr>
      <w:r w:rsidRPr="006546A4">
        <w:rPr>
          <w:rFonts w:ascii="Times New Roman" w:eastAsia="Calibri" w:hAnsi="Times New Roman" w:cs="Times New Roman"/>
          <w:sz w:val="26"/>
          <w:szCs w:val="26"/>
        </w:rPr>
        <w:t>Проект направлен на создание условий для восстановления, сохранения и передачи будущим поколениям исторической памяти через разработку и популяризацию интерактивной карты поселка Пит-городок.</w:t>
      </w:r>
    </w:p>
    <w:p w:rsidR="006546A4" w:rsidRPr="006546A4" w:rsidRDefault="006546A4" w:rsidP="00071A0F">
      <w:pPr>
        <w:ind w:firstLine="709"/>
        <w:jc w:val="both"/>
        <w:rPr>
          <w:rFonts w:ascii="Times New Roman" w:eastAsia="Calibri" w:hAnsi="Times New Roman" w:cs="Times New Roman"/>
          <w:sz w:val="26"/>
          <w:szCs w:val="26"/>
        </w:rPr>
      </w:pPr>
    </w:p>
    <w:p w:rsidR="00461B5A" w:rsidRPr="006546A4" w:rsidRDefault="00461B5A" w:rsidP="00461B5A">
      <w:pPr>
        <w:ind w:firstLine="567"/>
        <w:jc w:val="both"/>
        <w:rPr>
          <w:rFonts w:ascii="Times New Roman" w:hAnsi="Times New Roman" w:cs="Times New Roman"/>
          <w:b/>
          <w:sz w:val="26"/>
          <w:szCs w:val="26"/>
          <w:highlight w:val="yellow"/>
        </w:rPr>
      </w:pPr>
    </w:p>
    <w:p w:rsidR="000841D1" w:rsidRPr="00381F48" w:rsidRDefault="000841D1" w:rsidP="00461B5A">
      <w:pPr>
        <w:jc w:val="center"/>
        <w:rPr>
          <w:rFonts w:ascii="Times New Roman" w:hAnsi="Times New Roman" w:cs="Times New Roman"/>
          <w:b/>
          <w:color w:val="000000"/>
          <w:sz w:val="26"/>
          <w:szCs w:val="26"/>
          <w:u w:val="single"/>
        </w:rPr>
      </w:pPr>
      <w:r w:rsidRPr="00381F48">
        <w:rPr>
          <w:rFonts w:ascii="Times New Roman" w:hAnsi="Times New Roman" w:cs="Times New Roman"/>
          <w:b/>
          <w:color w:val="000000"/>
          <w:sz w:val="26"/>
          <w:szCs w:val="26"/>
        </w:rPr>
        <w:lastRenderedPageBreak/>
        <w:t>1</w:t>
      </w:r>
      <w:r w:rsidR="002A149D" w:rsidRPr="00381F48">
        <w:rPr>
          <w:rFonts w:ascii="Times New Roman" w:hAnsi="Times New Roman" w:cs="Times New Roman"/>
          <w:b/>
          <w:color w:val="000000"/>
          <w:sz w:val="26"/>
          <w:szCs w:val="26"/>
        </w:rPr>
        <w:t>1</w:t>
      </w:r>
      <w:r w:rsidRPr="00381F48">
        <w:rPr>
          <w:rFonts w:ascii="Times New Roman" w:hAnsi="Times New Roman" w:cs="Times New Roman"/>
          <w:b/>
          <w:color w:val="000000"/>
          <w:sz w:val="26"/>
          <w:szCs w:val="26"/>
        </w:rPr>
        <w:t xml:space="preserve">. </w:t>
      </w:r>
      <w:r w:rsidRPr="00381F48">
        <w:rPr>
          <w:rFonts w:ascii="Times New Roman" w:hAnsi="Times New Roman" w:cs="Times New Roman"/>
          <w:b/>
          <w:color w:val="000000"/>
          <w:sz w:val="26"/>
          <w:szCs w:val="26"/>
          <w:u w:val="single"/>
        </w:rPr>
        <w:t>Физическая культура и спорт</w:t>
      </w:r>
    </w:p>
    <w:p w:rsidR="00765738" w:rsidRDefault="00765738" w:rsidP="00461B5A">
      <w:pPr>
        <w:jc w:val="center"/>
        <w:rPr>
          <w:rFonts w:ascii="Times New Roman" w:hAnsi="Times New Roman" w:cs="Times New Roman"/>
          <w:b/>
          <w:color w:val="000000"/>
          <w:sz w:val="26"/>
          <w:szCs w:val="26"/>
          <w:highlight w:val="yellow"/>
          <w:u w:val="single"/>
        </w:rPr>
      </w:pPr>
    </w:p>
    <w:p w:rsidR="00765738" w:rsidRPr="00765738" w:rsidRDefault="00765738" w:rsidP="00765738">
      <w:pPr>
        <w:pStyle w:val="af1"/>
        <w:numPr>
          <w:ilvl w:val="0"/>
          <w:numId w:val="1"/>
        </w:numPr>
        <w:spacing w:after="200"/>
        <w:ind w:left="0"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На территории Северо-Енисейского района </w:t>
      </w:r>
      <w:r w:rsidRPr="00765738">
        <w:rPr>
          <w:rFonts w:ascii="Times New Roman" w:hAnsi="Times New Roman" w:cs="Times New Roman"/>
          <w:sz w:val="26"/>
          <w:szCs w:val="26"/>
          <w:u w:val="single"/>
        </w:rPr>
        <w:t>созданы все условия для развития массовой физической культуры и спорта</w:t>
      </w:r>
      <w:r w:rsidRPr="00765738">
        <w:rPr>
          <w:rFonts w:ascii="Times New Roman" w:hAnsi="Times New Roman" w:cs="Times New Roman"/>
          <w:sz w:val="26"/>
          <w:szCs w:val="26"/>
        </w:rPr>
        <w:t>. Построены и функционируют</w:t>
      </w:r>
      <w:r w:rsidRPr="00765738">
        <w:rPr>
          <w:rFonts w:ascii="Times New Roman" w:hAnsi="Times New Roman" w:cs="Times New Roman"/>
          <w:b/>
          <w:sz w:val="26"/>
          <w:szCs w:val="26"/>
          <w:u w:val="single"/>
        </w:rPr>
        <w:t>современные спортивные объекты</w:t>
      </w:r>
      <w:r w:rsidRPr="00765738">
        <w:rPr>
          <w:rFonts w:ascii="Times New Roman" w:hAnsi="Times New Roman" w:cs="Times New Roman"/>
          <w:sz w:val="26"/>
          <w:szCs w:val="26"/>
        </w:rPr>
        <w:t>: плавательный бассейн «Аяхта», спортивный комплекс «Нерика», две крытые хоккейные коробки, предназначенные для занятий различными видами спорта и др.</w:t>
      </w:r>
    </w:p>
    <w:p w:rsidR="00765738" w:rsidRPr="00765738" w:rsidRDefault="00765738" w:rsidP="00765738">
      <w:pPr>
        <w:pStyle w:val="af1"/>
        <w:numPr>
          <w:ilvl w:val="0"/>
          <w:numId w:val="1"/>
        </w:numPr>
        <w:spacing w:after="200"/>
        <w:ind w:left="0" w:firstLine="567"/>
        <w:jc w:val="both"/>
        <w:rPr>
          <w:rFonts w:ascii="Times New Roman" w:hAnsi="Times New Roman" w:cs="Times New Roman"/>
          <w:sz w:val="26"/>
          <w:szCs w:val="26"/>
        </w:rPr>
      </w:pPr>
      <w:r w:rsidRPr="00765738">
        <w:rPr>
          <w:rFonts w:ascii="Times New Roman" w:hAnsi="Times New Roman" w:cs="Times New Roman"/>
          <w:b/>
          <w:sz w:val="26"/>
          <w:szCs w:val="26"/>
          <w:u w:val="single"/>
        </w:rPr>
        <w:t>В 2024 году на территории района функционируют 57 спортивных сооружений</w:t>
      </w:r>
      <w:r w:rsidRPr="00765738">
        <w:rPr>
          <w:rFonts w:ascii="Times New Roman" w:hAnsi="Times New Roman" w:cs="Times New Roman"/>
          <w:b/>
          <w:sz w:val="26"/>
          <w:szCs w:val="26"/>
        </w:rPr>
        <w:t xml:space="preserve">, </w:t>
      </w:r>
      <w:r w:rsidRPr="00765738">
        <w:rPr>
          <w:rFonts w:ascii="Times New Roman" w:hAnsi="Times New Roman" w:cs="Times New Roman"/>
          <w:sz w:val="26"/>
          <w:szCs w:val="26"/>
        </w:rPr>
        <w:t xml:space="preserve">в том числе: </w:t>
      </w:r>
      <w:r w:rsidRPr="00765738">
        <w:rPr>
          <w:rFonts w:ascii="Times New Roman" w:hAnsi="Times New Roman" w:cs="Times New Roman"/>
          <w:b/>
          <w:sz w:val="26"/>
          <w:szCs w:val="26"/>
        </w:rPr>
        <w:t>23</w:t>
      </w:r>
      <w:r w:rsidRPr="00765738">
        <w:rPr>
          <w:rFonts w:ascii="Times New Roman" w:hAnsi="Times New Roman" w:cs="Times New Roman"/>
          <w:sz w:val="26"/>
          <w:szCs w:val="26"/>
        </w:rPr>
        <w:t xml:space="preserve"> плоскостных сооружений (хоккейные коробки, площадки, стадионы), </w:t>
      </w:r>
      <w:r w:rsidRPr="00765738">
        <w:rPr>
          <w:rFonts w:ascii="Times New Roman" w:hAnsi="Times New Roman" w:cs="Times New Roman"/>
          <w:b/>
          <w:sz w:val="26"/>
          <w:szCs w:val="26"/>
        </w:rPr>
        <w:t>11</w:t>
      </w:r>
      <w:r w:rsidRPr="00765738">
        <w:rPr>
          <w:rFonts w:ascii="Times New Roman" w:hAnsi="Times New Roman" w:cs="Times New Roman"/>
          <w:sz w:val="26"/>
          <w:szCs w:val="26"/>
        </w:rPr>
        <w:t xml:space="preserve"> спортивных залов, </w:t>
      </w:r>
      <w:r w:rsidRPr="00765738">
        <w:rPr>
          <w:rFonts w:ascii="Times New Roman" w:hAnsi="Times New Roman" w:cs="Times New Roman"/>
          <w:b/>
          <w:sz w:val="26"/>
          <w:szCs w:val="26"/>
        </w:rPr>
        <w:t>2</w:t>
      </w:r>
      <w:r w:rsidRPr="00765738">
        <w:rPr>
          <w:rFonts w:ascii="Times New Roman" w:hAnsi="Times New Roman" w:cs="Times New Roman"/>
          <w:sz w:val="26"/>
          <w:szCs w:val="26"/>
        </w:rPr>
        <w:t xml:space="preserve"> бассейна, </w:t>
      </w:r>
      <w:r w:rsidRPr="00765738">
        <w:rPr>
          <w:rFonts w:ascii="Times New Roman" w:hAnsi="Times New Roman" w:cs="Times New Roman"/>
          <w:b/>
          <w:sz w:val="26"/>
          <w:szCs w:val="26"/>
        </w:rPr>
        <w:t>3</w:t>
      </w:r>
      <w:r w:rsidRPr="00765738">
        <w:rPr>
          <w:rFonts w:ascii="Times New Roman" w:hAnsi="Times New Roman" w:cs="Times New Roman"/>
          <w:sz w:val="26"/>
          <w:szCs w:val="26"/>
        </w:rPr>
        <w:t xml:space="preserve"> лыжные базы, </w:t>
      </w:r>
      <w:r w:rsidRPr="00765738">
        <w:rPr>
          <w:rFonts w:ascii="Times New Roman" w:hAnsi="Times New Roman" w:cs="Times New Roman"/>
          <w:b/>
          <w:sz w:val="26"/>
          <w:szCs w:val="26"/>
        </w:rPr>
        <w:t>4</w:t>
      </w:r>
      <w:r w:rsidRPr="00765738">
        <w:rPr>
          <w:rFonts w:ascii="Times New Roman" w:hAnsi="Times New Roman" w:cs="Times New Roman"/>
          <w:sz w:val="26"/>
          <w:szCs w:val="26"/>
        </w:rPr>
        <w:t xml:space="preserve">площадки с уличными тренажерами, </w:t>
      </w:r>
      <w:r w:rsidRPr="00765738">
        <w:rPr>
          <w:rFonts w:ascii="Times New Roman" w:hAnsi="Times New Roman" w:cs="Times New Roman"/>
          <w:b/>
          <w:sz w:val="26"/>
          <w:szCs w:val="26"/>
        </w:rPr>
        <w:t>14</w:t>
      </w:r>
      <w:r w:rsidRPr="00765738">
        <w:rPr>
          <w:rFonts w:ascii="Times New Roman" w:hAnsi="Times New Roman" w:cs="Times New Roman"/>
          <w:sz w:val="26"/>
          <w:szCs w:val="26"/>
        </w:rPr>
        <w:t xml:space="preserve"> других спортивных сооружений для видов спорта и прочие сооружения (тренажерные залы, залы для единоборств). </w:t>
      </w:r>
    </w:p>
    <w:p w:rsidR="00765738" w:rsidRPr="00765738" w:rsidRDefault="00765738" w:rsidP="00765738">
      <w:pPr>
        <w:pStyle w:val="af1"/>
        <w:numPr>
          <w:ilvl w:val="0"/>
          <w:numId w:val="1"/>
        </w:numPr>
        <w:shd w:val="clear" w:color="auto" w:fill="FFFFFF"/>
        <w:tabs>
          <w:tab w:val="left" w:pos="993"/>
        </w:tabs>
        <w:spacing w:after="200"/>
        <w:ind w:left="0" w:firstLine="567"/>
        <w:jc w:val="both"/>
        <w:rPr>
          <w:rFonts w:ascii="Times New Roman" w:hAnsi="Times New Roman" w:cs="Times New Roman"/>
          <w:b/>
          <w:sz w:val="26"/>
          <w:szCs w:val="26"/>
          <w:u w:val="single"/>
        </w:rPr>
      </w:pPr>
      <w:r w:rsidRPr="00765738">
        <w:rPr>
          <w:rFonts w:ascii="Times New Roman" w:hAnsi="Times New Roman" w:cs="Times New Roman"/>
          <w:b/>
          <w:sz w:val="26"/>
          <w:szCs w:val="26"/>
          <w:u w:val="single"/>
        </w:rPr>
        <w:t xml:space="preserve">Доля населения систематически занимающегося физической культурой и спортом </w:t>
      </w:r>
      <w:r w:rsidRPr="00765738">
        <w:rPr>
          <w:rFonts w:ascii="Times New Roman" w:hAnsi="Times New Roman" w:cs="Times New Roman"/>
          <w:sz w:val="26"/>
          <w:szCs w:val="26"/>
        </w:rPr>
        <w:t xml:space="preserve">в 2024 году составила </w:t>
      </w:r>
      <w:r w:rsidRPr="00765738">
        <w:rPr>
          <w:rFonts w:ascii="Times New Roman" w:hAnsi="Times New Roman" w:cs="Times New Roman"/>
          <w:b/>
          <w:sz w:val="26"/>
          <w:szCs w:val="26"/>
        </w:rPr>
        <w:t xml:space="preserve">57,85 % </w:t>
      </w:r>
      <w:r w:rsidRPr="00765738">
        <w:rPr>
          <w:rFonts w:ascii="Times New Roman" w:hAnsi="Times New Roman" w:cs="Times New Roman"/>
          <w:sz w:val="26"/>
          <w:szCs w:val="26"/>
        </w:rPr>
        <w:t xml:space="preserve">от общей численности населения района. </w:t>
      </w:r>
      <w:r w:rsidRPr="00765738">
        <w:rPr>
          <w:rFonts w:ascii="Times New Roman" w:hAnsi="Times New Roman" w:cs="Times New Roman"/>
          <w:b/>
          <w:sz w:val="26"/>
          <w:szCs w:val="26"/>
          <w:u w:val="single"/>
        </w:rPr>
        <w:t xml:space="preserve">Уровень обеспеченности населения спортивными сооружениями составляет 100 %. </w:t>
      </w:r>
    </w:p>
    <w:p w:rsidR="00765738" w:rsidRPr="00765738" w:rsidRDefault="00765738" w:rsidP="00765738">
      <w:pPr>
        <w:pStyle w:val="af1"/>
        <w:numPr>
          <w:ilvl w:val="0"/>
          <w:numId w:val="1"/>
        </w:numPr>
        <w:ind w:left="0" w:firstLine="567"/>
        <w:jc w:val="both"/>
        <w:rPr>
          <w:rFonts w:ascii="Times New Roman" w:hAnsi="Times New Roman" w:cs="Times New Roman"/>
          <w:color w:val="000000"/>
          <w:sz w:val="26"/>
          <w:szCs w:val="26"/>
        </w:rPr>
      </w:pPr>
      <w:r w:rsidRPr="00765738">
        <w:rPr>
          <w:rFonts w:ascii="Times New Roman" w:hAnsi="Times New Roman" w:cs="Times New Roman"/>
          <w:color w:val="000000"/>
          <w:sz w:val="26"/>
          <w:szCs w:val="26"/>
        </w:rPr>
        <w:t>В Северо-Енисейском районе развитие физической культуры и спорта в характеризуется развитием</w:t>
      </w:r>
      <w:r w:rsidRPr="00765738">
        <w:rPr>
          <w:rFonts w:ascii="Times New Roman" w:hAnsi="Times New Roman" w:cs="Times New Roman"/>
          <w:b/>
          <w:color w:val="000000"/>
          <w:sz w:val="26"/>
          <w:szCs w:val="26"/>
        </w:rPr>
        <w:t>более 12 видов спорта</w:t>
      </w:r>
      <w:r w:rsidRPr="00765738">
        <w:rPr>
          <w:rFonts w:ascii="Times New Roman" w:hAnsi="Times New Roman" w:cs="Times New Roman"/>
          <w:color w:val="000000"/>
          <w:sz w:val="26"/>
          <w:szCs w:val="26"/>
        </w:rPr>
        <w:t>: лыжные гонки, баскетбол, волейбол, бокс, дзюдо, каратэ, самбо, ринк-бенди, плавание, хоккей с мячом.</w:t>
      </w:r>
      <w:r w:rsidRPr="00765738">
        <w:rPr>
          <w:rFonts w:ascii="Times New Roman" w:hAnsi="Times New Roman" w:cs="Times New Roman"/>
          <w:color w:val="000000"/>
          <w:sz w:val="26"/>
          <w:szCs w:val="26"/>
          <w:u w:val="single"/>
        </w:rPr>
        <w:t>Наиболее развитыми видами спорта района являются: бокс, волейбол, дзюдо, каратэ, самбо, лыжи, ринг-бенди.</w:t>
      </w:r>
    </w:p>
    <w:p w:rsidR="00765738" w:rsidRPr="00765738" w:rsidRDefault="00765738" w:rsidP="00765738">
      <w:pPr>
        <w:pStyle w:val="af1"/>
        <w:numPr>
          <w:ilvl w:val="0"/>
          <w:numId w:val="1"/>
        </w:numPr>
        <w:ind w:left="0" w:firstLine="567"/>
        <w:jc w:val="both"/>
        <w:rPr>
          <w:rFonts w:ascii="Times New Roman" w:hAnsi="Times New Roman" w:cs="Times New Roman"/>
          <w:color w:val="000000"/>
          <w:sz w:val="26"/>
          <w:szCs w:val="26"/>
        </w:rPr>
      </w:pPr>
      <w:r w:rsidRPr="00765738">
        <w:rPr>
          <w:rFonts w:ascii="Times New Roman" w:hAnsi="Times New Roman" w:cs="Times New Roman"/>
          <w:color w:val="000000"/>
          <w:sz w:val="26"/>
          <w:szCs w:val="26"/>
        </w:rPr>
        <w:t xml:space="preserve">Наряду с отделом физической культуры, спорта и молодежной политики в Северо-Енисейском районе функционируют </w:t>
      </w:r>
      <w:r w:rsidRPr="00765738">
        <w:rPr>
          <w:rFonts w:ascii="Times New Roman" w:hAnsi="Times New Roman" w:cs="Times New Roman"/>
          <w:b/>
          <w:color w:val="000000"/>
          <w:sz w:val="26"/>
          <w:szCs w:val="26"/>
        </w:rPr>
        <w:t>муниципальное бюджетное образовательное учреждение дополнительного образования «Северо-Енисейская детско-юношеская спортивная школа»</w:t>
      </w:r>
      <w:r w:rsidRPr="00765738">
        <w:rPr>
          <w:rFonts w:ascii="Times New Roman" w:hAnsi="Times New Roman" w:cs="Times New Roman"/>
          <w:color w:val="000000"/>
          <w:sz w:val="26"/>
          <w:szCs w:val="26"/>
        </w:rPr>
        <w:t xml:space="preserve"> и </w:t>
      </w:r>
      <w:r w:rsidRPr="00765738">
        <w:rPr>
          <w:rFonts w:ascii="Times New Roman" w:hAnsi="Times New Roman" w:cs="Times New Roman"/>
          <w:b/>
          <w:color w:val="000000"/>
          <w:sz w:val="26"/>
          <w:szCs w:val="26"/>
        </w:rPr>
        <w:t>муниципальное бюджетное учреждение «Спортивный комплекс «Нерика» Северо-Енисейского района»</w:t>
      </w:r>
      <w:r w:rsidRPr="00765738">
        <w:rPr>
          <w:rFonts w:ascii="Times New Roman" w:hAnsi="Times New Roman" w:cs="Times New Roman"/>
          <w:color w:val="000000"/>
          <w:sz w:val="26"/>
          <w:szCs w:val="26"/>
        </w:rPr>
        <w:t>, в</w:t>
      </w:r>
      <w:r w:rsidRPr="00765738">
        <w:rPr>
          <w:rFonts w:ascii="Times New Roman" w:hAnsi="Times New Roman" w:cs="Times New Roman"/>
          <w:sz w:val="26"/>
          <w:szCs w:val="26"/>
        </w:rPr>
        <w:t xml:space="preserve"> структуре которого работают и успешно развиваются, </w:t>
      </w:r>
      <w:r w:rsidRPr="00765738">
        <w:rPr>
          <w:rFonts w:ascii="Times New Roman" w:hAnsi="Times New Roman" w:cs="Times New Roman"/>
          <w:b/>
          <w:sz w:val="26"/>
          <w:szCs w:val="26"/>
          <w:u w:val="single"/>
        </w:rPr>
        <w:t xml:space="preserve">пять </w:t>
      </w:r>
      <w:r w:rsidRPr="00765738">
        <w:rPr>
          <w:rFonts w:ascii="Times New Roman" w:hAnsi="Times New Roman" w:cs="Times New Roman"/>
          <w:sz w:val="26"/>
          <w:szCs w:val="26"/>
        </w:rPr>
        <w:t xml:space="preserve">физкультурно-спортивных клубов по месту жительства граждан, в которых систематически занимается </w:t>
      </w:r>
      <w:r w:rsidRPr="00765738">
        <w:rPr>
          <w:rFonts w:ascii="Times New Roman" w:hAnsi="Times New Roman" w:cs="Times New Roman"/>
          <w:b/>
          <w:sz w:val="26"/>
          <w:szCs w:val="26"/>
        </w:rPr>
        <w:t>370 человек</w:t>
      </w:r>
      <w:r w:rsidRPr="00765738">
        <w:rPr>
          <w:rFonts w:ascii="Times New Roman" w:hAnsi="Times New Roman" w:cs="Times New Roman"/>
          <w:sz w:val="26"/>
          <w:szCs w:val="26"/>
        </w:rPr>
        <w:t>.</w:t>
      </w:r>
    </w:p>
    <w:p w:rsidR="00765738" w:rsidRPr="00765738" w:rsidRDefault="00765738" w:rsidP="00765738">
      <w:pPr>
        <w:pStyle w:val="af1"/>
        <w:numPr>
          <w:ilvl w:val="0"/>
          <w:numId w:val="1"/>
        </w:numPr>
        <w:shd w:val="clear" w:color="auto" w:fill="FFFFFF"/>
        <w:tabs>
          <w:tab w:val="left" w:pos="993"/>
        </w:tabs>
        <w:ind w:left="0" w:firstLine="567"/>
        <w:jc w:val="both"/>
        <w:rPr>
          <w:rFonts w:ascii="Times New Roman" w:hAnsi="Times New Roman" w:cs="Times New Roman"/>
          <w:sz w:val="26"/>
          <w:szCs w:val="26"/>
        </w:rPr>
      </w:pPr>
      <w:r w:rsidRPr="00765738">
        <w:rPr>
          <w:rFonts w:ascii="Times New Roman" w:hAnsi="Times New Roman" w:cs="Times New Roman"/>
          <w:sz w:val="26"/>
          <w:szCs w:val="26"/>
        </w:rPr>
        <w:t>В структуре спортивного комплекса «Нерика» осуществляет свою деятельность центр тестирования Всероссийского физкультурно-спортивного комплекса «Готов к труду и обороне», одной из задач которого является подготовка населения к выполнению видов испытаний и вовлечение в систематические занятия физической культурой.</w:t>
      </w:r>
    </w:p>
    <w:p w:rsidR="00765738" w:rsidRPr="00765738" w:rsidRDefault="00765738" w:rsidP="00765738">
      <w:pPr>
        <w:pStyle w:val="af1"/>
        <w:numPr>
          <w:ilvl w:val="0"/>
          <w:numId w:val="1"/>
        </w:numPr>
        <w:tabs>
          <w:tab w:val="left" w:pos="709"/>
          <w:tab w:val="left" w:pos="5387"/>
        </w:tabs>
        <w:ind w:left="0" w:firstLine="567"/>
        <w:jc w:val="both"/>
        <w:rPr>
          <w:rFonts w:ascii="Times New Roman" w:eastAsia="Calibri" w:hAnsi="Times New Roman" w:cs="Times New Roman"/>
          <w:b/>
          <w:sz w:val="26"/>
          <w:szCs w:val="26"/>
          <w:u w:val="single"/>
          <w:lang w:eastAsia="en-US"/>
        </w:rPr>
      </w:pPr>
      <w:r w:rsidRPr="00765738">
        <w:rPr>
          <w:rFonts w:ascii="Times New Roman" w:eastAsia="Calibri" w:hAnsi="Times New Roman" w:cs="Times New Roman"/>
          <w:sz w:val="26"/>
          <w:szCs w:val="26"/>
          <w:u w:val="single"/>
          <w:lang w:eastAsia="en-US"/>
        </w:rPr>
        <w:t xml:space="preserve">В 2024 году 561 человек успешно выполнили все виды испытаний «ГТО» </w:t>
      </w:r>
      <w:r w:rsidRPr="00765738">
        <w:rPr>
          <w:rFonts w:ascii="Times New Roman" w:eastAsia="Calibri" w:hAnsi="Times New Roman" w:cs="Times New Roman"/>
          <w:sz w:val="26"/>
          <w:szCs w:val="26"/>
          <w:lang w:eastAsia="en-US"/>
        </w:rPr>
        <w:t xml:space="preserve">на знаки отличия. </w:t>
      </w:r>
      <w:r w:rsidRPr="00765738">
        <w:rPr>
          <w:rFonts w:ascii="Times New Roman" w:eastAsia="Calibri" w:hAnsi="Times New Roman" w:cs="Times New Roman"/>
          <w:b/>
          <w:sz w:val="26"/>
          <w:szCs w:val="26"/>
          <w:u w:val="single"/>
          <w:lang w:eastAsia="en-US"/>
        </w:rPr>
        <w:t>Получили 130 золотых знака, 183 серебряных и  248 бронзовых знаков.</w:t>
      </w:r>
    </w:p>
    <w:p w:rsidR="00765738" w:rsidRPr="00765738" w:rsidRDefault="00765738" w:rsidP="00765738">
      <w:pPr>
        <w:pBdr>
          <w:bottom w:val="none" w:sz="4" w:space="0" w:color="000000"/>
        </w:pBdr>
        <w:jc w:val="both"/>
        <w:rPr>
          <w:rFonts w:ascii="Times New Roman" w:hAnsi="Times New Roman" w:cs="Times New Roman"/>
          <w:sz w:val="26"/>
          <w:szCs w:val="26"/>
          <w:highlight w:val="yellow"/>
        </w:rPr>
      </w:pPr>
    </w:p>
    <w:p w:rsidR="00765738" w:rsidRPr="00765738" w:rsidRDefault="00765738" w:rsidP="00765738">
      <w:pPr>
        <w:pStyle w:val="af1"/>
        <w:numPr>
          <w:ilvl w:val="0"/>
          <w:numId w:val="1"/>
        </w:numPr>
        <w:pBdr>
          <w:bottom w:val="none" w:sz="4" w:space="0" w:color="000000"/>
        </w:pBdr>
        <w:ind w:left="0" w:firstLine="567"/>
        <w:jc w:val="both"/>
        <w:rPr>
          <w:rFonts w:ascii="Times New Roman" w:hAnsi="Times New Roman" w:cs="Times New Roman"/>
          <w:sz w:val="26"/>
          <w:szCs w:val="26"/>
        </w:rPr>
      </w:pPr>
      <w:r w:rsidRPr="00765738">
        <w:rPr>
          <w:rFonts w:ascii="Times New Roman" w:hAnsi="Times New Roman" w:cs="Times New Roman"/>
          <w:b/>
          <w:sz w:val="26"/>
          <w:szCs w:val="26"/>
          <w:u w:val="single"/>
        </w:rPr>
        <w:t>Спортивный комплекс оборудован тремя спортивными залами</w:t>
      </w:r>
      <w:r w:rsidRPr="00765738">
        <w:rPr>
          <w:rFonts w:ascii="Times New Roman" w:hAnsi="Times New Roman" w:cs="Times New Roman"/>
          <w:sz w:val="26"/>
          <w:szCs w:val="26"/>
        </w:rPr>
        <w:t>.</w:t>
      </w:r>
    </w:p>
    <w:p w:rsidR="00765738" w:rsidRPr="00765738" w:rsidRDefault="00765738" w:rsidP="00765738">
      <w:pPr>
        <w:pStyle w:val="af1"/>
        <w:numPr>
          <w:ilvl w:val="0"/>
          <w:numId w:val="1"/>
        </w:numPr>
        <w:pBdr>
          <w:bottom w:val="none" w:sz="4" w:space="0" w:color="000000"/>
        </w:pBdr>
        <w:ind w:left="0" w:firstLine="567"/>
        <w:jc w:val="both"/>
        <w:rPr>
          <w:rFonts w:ascii="Times New Roman" w:hAnsi="Times New Roman" w:cs="Times New Roman"/>
          <w:sz w:val="26"/>
          <w:szCs w:val="26"/>
        </w:rPr>
      </w:pPr>
    </w:p>
    <w:p w:rsidR="00765738" w:rsidRPr="00765738" w:rsidRDefault="00765738" w:rsidP="00765738">
      <w:pPr>
        <w:pStyle w:val="af1"/>
        <w:numPr>
          <w:ilvl w:val="0"/>
          <w:numId w:val="1"/>
        </w:numPr>
        <w:pBdr>
          <w:bottom w:val="none" w:sz="4" w:space="0" w:color="000000"/>
        </w:pBdr>
        <w:ind w:left="0"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В игровом зале проходят учебно-тренировочные занятия и соревнования по игровым видам спорта (баскетбол, волейбол, мини-футбол, настольный теннис, </w:t>
      </w:r>
      <w:proofErr w:type="spellStart"/>
      <w:r w:rsidRPr="00765738">
        <w:rPr>
          <w:rFonts w:ascii="Times New Roman" w:hAnsi="Times New Roman" w:cs="Times New Roman"/>
          <w:sz w:val="26"/>
          <w:szCs w:val="26"/>
        </w:rPr>
        <w:t>мини-валей</w:t>
      </w:r>
      <w:proofErr w:type="spellEnd"/>
      <w:r w:rsidRPr="00765738">
        <w:rPr>
          <w:rFonts w:ascii="Times New Roman" w:hAnsi="Times New Roman" w:cs="Times New Roman"/>
          <w:sz w:val="26"/>
          <w:szCs w:val="26"/>
        </w:rPr>
        <w:t xml:space="preserve">). Проводятся районные и краевые соревнования по каратэ и самбо в соответствии с календарным планом. </w:t>
      </w:r>
    </w:p>
    <w:p w:rsidR="00765738" w:rsidRPr="00765738" w:rsidRDefault="00765738" w:rsidP="00765738">
      <w:pPr>
        <w:pStyle w:val="af1"/>
        <w:numPr>
          <w:ilvl w:val="0"/>
          <w:numId w:val="1"/>
        </w:numPr>
        <w:pBdr>
          <w:bottom w:val="none" w:sz="4" w:space="0" w:color="000000"/>
        </w:pBdr>
        <w:ind w:left="0" w:firstLine="567"/>
        <w:jc w:val="both"/>
        <w:rPr>
          <w:rFonts w:ascii="Times New Roman" w:hAnsi="Times New Roman" w:cs="Times New Roman"/>
          <w:sz w:val="26"/>
          <w:szCs w:val="26"/>
        </w:rPr>
      </w:pPr>
      <w:r w:rsidRPr="00765738">
        <w:rPr>
          <w:rFonts w:ascii="Times New Roman" w:hAnsi="Times New Roman" w:cs="Times New Roman"/>
          <w:sz w:val="26"/>
          <w:szCs w:val="26"/>
        </w:rPr>
        <w:t>В зале оздоровительной гимнастики проводятся занятия с группами по ЛФК, АФК, занятия по направлениям фитнеса. В тренажерном зале проводится работа по общефизической подготовке, реализовываются индивидуальные тренировочные программы.</w:t>
      </w:r>
    </w:p>
    <w:p w:rsidR="00765738" w:rsidRPr="00765738" w:rsidRDefault="00765738" w:rsidP="00765738">
      <w:pPr>
        <w:pStyle w:val="af1"/>
        <w:numPr>
          <w:ilvl w:val="0"/>
          <w:numId w:val="1"/>
        </w:numPr>
        <w:ind w:left="0" w:firstLine="567"/>
        <w:jc w:val="both"/>
        <w:rPr>
          <w:rFonts w:ascii="Times New Roman" w:hAnsi="Times New Roman" w:cs="Times New Roman"/>
          <w:b/>
          <w:sz w:val="26"/>
          <w:szCs w:val="26"/>
        </w:rPr>
      </w:pPr>
      <w:r w:rsidRPr="00765738">
        <w:rPr>
          <w:rFonts w:ascii="Times New Roman" w:hAnsi="Times New Roman" w:cs="Times New Roman"/>
          <w:sz w:val="26"/>
          <w:szCs w:val="26"/>
        </w:rPr>
        <w:lastRenderedPageBreak/>
        <w:t>Единовременная пропускная способность спортивного комплекса «Нерика»</w:t>
      </w:r>
      <w:r w:rsidRPr="00765738">
        <w:rPr>
          <w:rFonts w:ascii="Times New Roman" w:hAnsi="Times New Roman" w:cs="Times New Roman"/>
          <w:b/>
          <w:sz w:val="26"/>
          <w:szCs w:val="26"/>
        </w:rPr>
        <w:t xml:space="preserve"> – 68 человек в час, в том числе: </w:t>
      </w:r>
      <w:r w:rsidRPr="00765738">
        <w:rPr>
          <w:rFonts w:ascii="Times New Roman" w:hAnsi="Times New Roman" w:cs="Times New Roman"/>
          <w:sz w:val="26"/>
          <w:szCs w:val="26"/>
        </w:rPr>
        <w:t xml:space="preserve">единовременная пропускная способность игрового зала </w:t>
      </w:r>
      <w:r w:rsidRPr="00765738">
        <w:rPr>
          <w:rFonts w:ascii="Times New Roman" w:hAnsi="Times New Roman" w:cs="Times New Roman"/>
          <w:b/>
          <w:sz w:val="26"/>
          <w:szCs w:val="26"/>
        </w:rPr>
        <w:t>- 28 человек в час,</w:t>
      </w:r>
      <w:r w:rsidRPr="00765738">
        <w:rPr>
          <w:rFonts w:ascii="Times New Roman" w:hAnsi="Times New Roman" w:cs="Times New Roman"/>
          <w:sz w:val="26"/>
          <w:szCs w:val="26"/>
        </w:rPr>
        <w:t xml:space="preserve"> зал оздоровительной гимнастики</w:t>
      </w:r>
      <w:r w:rsidRPr="00765738">
        <w:rPr>
          <w:rFonts w:ascii="Times New Roman" w:hAnsi="Times New Roman" w:cs="Times New Roman"/>
          <w:b/>
          <w:sz w:val="26"/>
          <w:szCs w:val="26"/>
        </w:rPr>
        <w:t xml:space="preserve"> - </w:t>
      </w:r>
      <w:r w:rsidRPr="00765738">
        <w:rPr>
          <w:rFonts w:ascii="Times New Roman" w:hAnsi="Times New Roman" w:cs="Times New Roman"/>
          <w:sz w:val="26"/>
          <w:szCs w:val="26"/>
        </w:rPr>
        <w:t xml:space="preserve">единовременная пропускная способность </w:t>
      </w:r>
      <w:r w:rsidRPr="00765738">
        <w:rPr>
          <w:rFonts w:ascii="Times New Roman" w:hAnsi="Times New Roman" w:cs="Times New Roman"/>
          <w:b/>
          <w:sz w:val="26"/>
          <w:szCs w:val="26"/>
        </w:rPr>
        <w:t>- 18 человек в час,</w:t>
      </w:r>
      <w:r w:rsidRPr="00765738">
        <w:rPr>
          <w:rFonts w:ascii="Times New Roman" w:hAnsi="Times New Roman" w:cs="Times New Roman"/>
          <w:sz w:val="26"/>
          <w:szCs w:val="26"/>
        </w:rPr>
        <w:t xml:space="preserve"> тренажерный зал -</w:t>
      </w:r>
      <w:r w:rsidRPr="00765738">
        <w:rPr>
          <w:rFonts w:ascii="Times New Roman" w:hAnsi="Times New Roman" w:cs="Times New Roman"/>
          <w:b/>
          <w:sz w:val="26"/>
          <w:szCs w:val="26"/>
        </w:rPr>
        <w:t xml:space="preserve"> единовременная пропускная способность 22 человека в час.</w:t>
      </w:r>
    </w:p>
    <w:p w:rsidR="00765738" w:rsidRPr="00765738" w:rsidRDefault="00765738" w:rsidP="00765738">
      <w:pPr>
        <w:pStyle w:val="af1"/>
        <w:numPr>
          <w:ilvl w:val="0"/>
          <w:numId w:val="1"/>
        </w:numPr>
        <w:ind w:left="0" w:firstLine="567"/>
        <w:jc w:val="both"/>
        <w:rPr>
          <w:rFonts w:ascii="Times New Roman" w:hAnsi="Times New Roman" w:cs="Times New Roman"/>
          <w:color w:val="000000"/>
          <w:sz w:val="26"/>
          <w:szCs w:val="26"/>
        </w:rPr>
      </w:pPr>
      <w:r w:rsidRPr="00765738">
        <w:rPr>
          <w:rFonts w:ascii="Times New Roman" w:hAnsi="Times New Roman" w:cs="Times New Roman"/>
          <w:sz w:val="26"/>
          <w:szCs w:val="26"/>
        </w:rPr>
        <w:t xml:space="preserve">За 2024 год количество посещений спортивного комплекса «Нерика» составило </w:t>
      </w:r>
      <w:r w:rsidRPr="00765738">
        <w:rPr>
          <w:rFonts w:ascii="Times New Roman" w:hAnsi="Times New Roman" w:cs="Times New Roman"/>
          <w:b/>
          <w:sz w:val="26"/>
          <w:szCs w:val="26"/>
        </w:rPr>
        <w:t>39 153.</w:t>
      </w:r>
    </w:p>
    <w:p w:rsidR="00765738" w:rsidRPr="00765738" w:rsidRDefault="00765738" w:rsidP="00765738">
      <w:pPr>
        <w:pStyle w:val="af1"/>
        <w:numPr>
          <w:ilvl w:val="0"/>
          <w:numId w:val="1"/>
        </w:numPr>
        <w:shd w:val="clear" w:color="auto" w:fill="FFFFFF"/>
        <w:tabs>
          <w:tab w:val="left" w:pos="993"/>
        </w:tabs>
        <w:ind w:left="0" w:firstLine="567"/>
        <w:jc w:val="both"/>
        <w:rPr>
          <w:rFonts w:ascii="Times New Roman" w:hAnsi="Times New Roman" w:cs="Times New Roman"/>
          <w:color w:val="000000"/>
          <w:sz w:val="26"/>
          <w:szCs w:val="26"/>
        </w:rPr>
      </w:pPr>
      <w:r w:rsidRPr="00765738">
        <w:rPr>
          <w:rFonts w:ascii="Times New Roman" w:hAnsi="Times New Roman" w:cs="Times New Roman"/>
          <w:color w:val="000000"/>
          <w:sz w:val="26"/>
          <w:szCs w:val="26"/>
        </w:rPr>
        <w:t xml:space="preserve">Кроме того, в </w:t>
      </w:r>
      <w:r w:rsidRPr="00765738">
        <w:rPr>
          <w:rFonts w:ascii="Times New Roman" w:hAnsi="Times New Roman" w:cs="Times New Roman"/>
          <w:b/>
          <w:color w:val="000000"/>
          <w:sz w:val="26"/>
          <w:szCs w:val="26"/>
        </w:rPr>
        <w:t>муниципальном бюджетном учреждении «Спортивный комплекс «Нерика» Северо-Енисейского района»</w:t>
      </w:r>
      <w:r w:rsidRPr="00765738">
        <w:rPr>
          <w:rFonts w:ascii="Times New Roman" w:hAnsi="Times New Roman" w:cs="Times New Roman"/>
          <w:color w:val="000000"/>
          <w:sz w:val="26"/>
          <w:szCs w:val="26"/>
        </w:rPr>
        <w:t>,</w:t>
      </w:r>
      <w:r w:rsidRPr="00765738">
        <w:rPr>
          <w:rFonts w:ascii="Times New Roman" w:hAnsi="Times New Roman" w:cs="Times New Roman"/>
          <w:b/>
          <w:color w:val="000000"/>
          <w:sz w:val="26"/>
          <w:szCs w:val="26"/>
        </w:rPr>
        <w:t xml:space="preserve"> предоставляются услуги бассейна, где регулярно</w:t>
      </w:r>
      <w:r w:rsidRPr="00765738">
        <w:rPr>
          <w:rFonts w:ascii="Times New Roman" w:hAnsi="Times New Roman" w:cs="Times New Roman"/>
          <w:sz w:val="26"/>
          <w:szCs w:val="26"/>
        </w:rPr>
        <w:t xml:space="preserve"> проводятся спортивно-развлекательные мероприятия для детей и взрослых, а так же осуществляет прием нормативов ГТО (в удобное для посетителей время). За 2024 год количество посещений бассейна «Аяхта» составило </w:t>
      </w:r>
      <w:r w:rsidRPr="00765738">
        <w:rPr>
          <w:rFonts w:ascii="Times New Roman" w:hAnsi="Times New Roman" w:cs="Times New Roman"/>
          <w:b/>
          <w:sz w:val="26"/>
          <w:szCs w:val="26"/>
        </w:rPr>
        <w:t>11 874.</w:t>
      </w:r>
    </w:p>
    <w:p w:rsidR="00765738" w:rsidRPr="00765738" w:rsidRDefault="00765738" w:rsidP="00765738">
      <w:pPr>
        <w:pStyle w:val="af1"/>
        <w:numPr>
          <w:ilvl w:val="0"/>
          <w:numId w:val="1"/>
        </w:numPr>
        <w:spacing w:after="200" w:line="276" w:lineRule="auto"/>
        <w:ind w:left="0" w:firstLine="567"/>
        <w:jc w:val="both"/>
        <w:outlineLvl w:val="0"/>
        <w:rPr>
          <w:rFonts w:ascii="Times New Roman" w:hAnsi="Times New Roman" w:cs="Times New Roman"/>
          <w:sz w:val="26"/>
          <w:szCs w:val="26"/>
        </w:rPr>
      </w:pPr>
      <w:r w:rsidRPr="00765738">
        <w:rPr>
          <w:rFonts w:ascii="Times New Roman" w:hAnsi="Times New Roman" w:cs="Times New Roman"/>
          <w:sz w:val="26"/>
          <w:szCs w:val="26"/>
        </w:rPr>
        <w:t>В2024 году бассейне «Аяхта» появилась новая услуга для жителей и гостей Северо-Енисейского района, открылась соляная комната.  Соляная комната - это искусственно облицованное солью помещение, в котором посетители могут насытиться минералами и получить ряд положительных эффектов для своего здоровья.  Воздух внутри комнаты заряжен отрицательными ионами, минералами и микроэлементами, такими как: йод, магний, кальций, калий и др.  Эти элементы полезны для здоровья человека и могут помочь в восстановлении дыхательной системы, укреплении иммунитета, снятии стресса, повысить общее самочувствие. </w:t>
      </w:r>
    </w:p>
    <w:p w:rsidR="00765738" w:rsidRPr="00765738" w:rsidRDefault="00765738" w:rsidP="00765738">
      <w:pPr>
        <w:pStyle w:val="af1"/>
        <w:numPr>
          <w:ilvl w:val="0"/>
          <w:numId w:val="1"/>
        </w:numPr>
        <w:shd w:val="clear" w:color="auto" w:fill="FFFFFF"/>
        <w:tabs>
          <w:tab w:val="left" w:pos="993"/>
        </w:tabs>
        <w:ind w:left="0" w:firstLine="567"/>
        <w:jc w:val="both"/>
        <w:rPr>
          <w:rFonts w:ascii="Times New Roman" w:hAnsi="Times New Roman" w:cs="Times New Roman"/>
          <w:color w:val="000000"/>
          <w:sz w:val="26"/>
          <w:szCs w:val="26"/>
        </w:rPr>
      </w:pPr>
      <w:r w:rsidRPr="00765738">
        <w:rPr>
          <w:rFonts w:ascii="Times New Roman" w:hAnsi="Times New Roman" w:cs="Times New Roman"/>
          <w:sz w:val="26"/>
          <w:szCs w:val="26"/>
        </w:rPr>
        <w:t xml:space="preserve">В рамках реализации подпрограммы «Развитие массовой физической культуры и спорта» на территории Северо-Енисейского района ежегодно организовывается и проводится </w:t>
      </w:r>
      <w:r w:rsidRPr="00765738">
        <w:rPr>
          <w:rFonts w:ascii="Times New Roman" w:hAnsi="Times New Roman" w:cs="Times New Roman"/>
          <w:b/>
          <w:sz w:val="26"/>
          <w:szCs w:val="26"/>
        </w:rPr>
        <w:t>более 130 физкультурно-спортивных мероприятий</w:t>
      </w:r>
      <w:r w:rsidRPr="00765738">
        <w:rPr>
          <w:rFonts w:ascii="Times New Roman" w:hAnsi="Times New Roman" w:cs="Times New Roman"/>
          <w:sz w:val="26"/>
          <w:szCs w:val="26"/>
        </w:rPr>
        <w:t>, охватывающих все возрастные категории населения.</w:t>
      </w:r>
    </w:p>
    <w:p w:rsidR="00765738" w:rsidRPr="00765738" w:rsidRDefault="00765738" w:rsidP="00765738">
      <w:pPr>
        <w:pStyle w:val="af1"/>
        <w:numPr>
          <w:ilvl w:val="0"/>
          <w:numId w:val="1"/>
        </w:numPr>
        <w:pBdr>
          <w:bottom w:val="none" w:sz="4" w:space="8" w:color="000000"/>
          <w:right w:val="none" w:sz="4" w:space="5" w:color="000000"/>
        </w:pBdr>
        <w:ind w:left="0" w:firstLine="567"/>
        <w:jc w:val="both"/>
        <w:rPr>
          <w:rFonts w:ascii="Times New Roman" w:hAnsi="Times New Roman" w:cs="Times New Roman"/>
          <w:bCs/>
          <w:sz w:val="26"/>
          <w:szCs w:val="26"/>
        </w:rPr>
      </w:pPr>
      <w:r w:rsidRPr="00765738">
        <w:rPr>
          <w:rFonts w:ascii="Times New Roman" w:hAnsi="Times New Roman" w:cs="Times New Roman"/>
          <w:sz w:val="26"/>
          <w:szCs w:val="26"/>
        </w:rPr>
        <w:t xml:space="preserve">Спортивными учреждениями Северо-Енисейского района подготовлены </w:t>
      </w:r>
      <w:r w:rsidRPr="00765738">
        <w:rPr>
          <w:rFonts w:ascii="Times New Roman" w:hAnsi="Times New Roman" w:cs="Times New Roman"/>
          <w:b/>
          <w:sz w:val="26"/>
          <w:szCs w:val="26"/>
          <w:u w:val="single"/>
        </w:rPr>
        <w:t>2 мастера спорта Российской Федерации и 10 кандидатов в мастера спорта</w:t>
      </w:r>
      <w:r w:rsidRPr="00765738">
        <w:rPr>
          <w:rFonts w:ascii="Times New Roman" w:hAnsi="Times New Roman" w:cs="Times New Roman"/>
          <w:b/>
          <w:sz w:val="26"/>
          <w:szCs w:val="26"/>
        </w:rPr>
        <w:t>,</w:t>
      </w:r>
      <w:r w:rsidRPr="00765738">
        <w:rPr>
          <w:rFonts w:ascii="Times New Roman" w:hAnsi="Times New Roman" w:cs="Times New Roman"/>
          <w:sz w:val="26"/>
          <w:szCs w:val="26"/>
        </w:rPr>
        <w:t xml:space="preserve"> в том числе: </w:t>
      </w:r>
      <w:r w:rsidRPr="00765738">
        <w:rPr>
          <w:rFonts w:ascii="Times New Roman" w:hAnsi="Times New Roman" w:cs="Times New Roman"/>
          <w:b/>
          <w:sz w:val="26"/>
          <w:szCs w:val="26"/>
        </w:rPr>
        <w:t>4 КМС по самбо, 1 КМС по Дзюдо, 1 КМС по боксу, 1 КМС по восточному боевому единоборству, 3 КМС по лыжным гонкам.</w:t>
      </w:r>
    </w:p>
    <w:p w:rsidR="00765738" w:rsidRPr="00765738" w:rsidRDefault="00765738" w:rsidP="00765738">
      <w:pPr>
        <w:numPr>
          <w:ilvl w:val="0"/>
          <w:numId w:val="1"/>
        </w:numPr>
        <w:pBdr>
          <w:bottom w:val="none" w:sz="4" w:space="4" w:color="000000"/>
          <w:right w:val="none" w:sz="4" w:space="5" w:color="000000"/>
        </w:pBdr>
        <w:ind w:left="0" w:firstLine="567"/>
        <w:jc w:val="both"/>
        <w:rPr>
          <w:rFonts w:ascii="Times New Roman" w:eastAsia="Calibri" w:hAnsi="Times New Roman" w:cs="Times New Roman"/>
          <w:sz w:val="26"/>
          <w:szCs w:val="26"/>
        </w:rPr>
      </w:pPr>
      <w:r w:rsidRPr="00765738">
        <w:rPr>
          <w:rFonts w:ascii="Times New Roman" w:eastAsia="Calibri" w:hAnsi="Times New Roman" w:cs="Times New Roman"/>
          <w:color w:val="1A1A1A"/>
          <w:sz w:val="26"/>
          <w:szCs w:val="26"/>
          <w:shd w:val="clear" w:color="auto" w:fill="FFFFFF"/>
        </w:rPr>
        <w:t xml:space="preserve">За 2024 год спортсмены Северо-Енисейского района </w:t>
      </w:r>
      <w:r w:rsidRPr="00765738">
        <w:rPr>
          <w:rFonts w:ascii="Times New Roman" w:eastAsia="Calibri" w:hAnsi="Times New Roman" w:cs="Times New Roman"/>
          <w:sz w:val="26"/>
          <w:szCs w:val="26"/>
          <w:shd w:val="clear" w:color="auto" w:fill="FFFFFF"/>
        </w:rPr>
        <w:t>заняли </w:t>
      </w:r>
      <w:r w:rsidRPr="00765738">
        <w:rPr>
          <w:rFonts w:ascii="Times New Roman" w:eastAsia="Calibri" w:hAnsi="Times New Roman" w:cs="Times New Roman"/>
          <w:b/>
          <w:bCs/>
          <w:sz w:val="26"/>
          <w:szCs w:val="26"/>
          <w:u w:val="single"/>
          <w:shd w:val="clear" w:color="auto" w:fill="FFFFFF"/>
        </w:rPr>
        <w:t xml:space="preserve">140 </w:t>
      </w:r>
      <w:r w:rsidRPr="00765738">
        <w:rPr>
          <w:rFonts w:ascii="Times New Roman" w:eastAsia="Calibri" w:hAnsi="Times New Roman" w:cs="Times New Roman"/>
          <w:bCs/>
          <w:sz w:val="26"/>
          <w:szCs w:val="26"/>
          <w:u w:val="single"/>
          <w:shd w:val="clear" w:color="auto" w:fill="FFFFFF"/>
        </w:rPr>
        <w:t>мест</w:t>
      </w:r>
      <w:r w:rsidRPr="00765738">
        <w:rPr>
          <w:rFonts w:ascii="Times New Roman" w:eastAsia="Calibri" w:hAnsi="Times New Roman" w:cs="Times New Roman"/>
          <w:b/>
          <w:bCs/>
          <w:sz w:val="26"/>
          <w:szCs w:val="26"/>
          <w:u w:val="single"/>
          <w:shd w:val="clear" w:color="auto" w:fill="FFFFFF"/>
        </w:rPr>
        <w:t xml:space="preserve"> в зональных, краевых и всероссийских соревнованиях</w:t>
      </w:r>
      <w:r w:rsidRPr="00765738">
        <w:rPr>
          <w:rFonts w:ascii="Times New Roman" w:eastAsia="Calibri" w:hAnsi="Times New Roman" w:cs="Times New Roman"/>
          <w:bCs/>
          <w:sz w:val="26"/>
          <w:szCs w:val="26"/>
          <w:u w:val="single"/>
          <w:shd w:val="clear" w:color="auto" w:fill="FFFFFF"/>
        </w:rPr>
        <w:t>, в том числе:</w:t>
      </w:r>
      <w:r w:rsidRPr="00765738">
        <w:rPr>
          <w:rFonts w:ascii="Times New Roman" w:eastAsia="Calibri" w:hAnsi="Times New Roman" w:cs="Times New Roman"/>
          <w:b/>
          <w:bCs/>
          <w:sz w:val="26"/>
          <w:szCs w:val="26"/>
          <w:u w:val="single"/>
          <w:shd w:val="clear" w:color="auto" w:fill="FFFFFF"/>
        </w:rPr>
        <w:t> </w:t>
      </w:r>
      <w:r w:rsidRPr="00765738">
        <w:rPr>
          <w:rFonts w:ascii="Times New Roman" w:eastAsia="Calibri" w:hAnsi="Times New Roman" w:cs="Times New Roman"/>
          <w:b/>
          <w:bCs/>
          <w:sz w:val="26"/>
          <w:szCs w:val="26"/>
          <w:u w:val="single"/>
        </w:rPr>
        <w:t>43 первых места, 43 вторых и 54 третьих мест</w:t>
      </w:r>
      <w:r w:rsidRPr="00765738">
        <w:rPr>
          <w:rFonts w:ascii="Times New Roman" w:eastAsia="Calibri" w:hAnsi="Times New Roman" w:cs="Times New Roman"/>
          <w:sz w:val="26"/>
          <w:szCs w:val="26"/>
        </w:rPr>
        <w:t>.</w:t>
      </w:r>
    </w:p>
    <w:p w:rsidR="00765738" w:rsidRPr="00765738" w:rsidRDefault="00765738" w:rsidP="00765738">
      <w:pPr>
        <w:shd w:val="clear" w:color="auto" w:fill="FFFFFF"/>
        <w:tabs>
          <w:tab w:val="left" w:pos="993"/>
        </w:tabs>
        <w:jc w:val="both"/>
        <w:rPr>
          <w:rFonts w:ascii="Times New Roman" w:hAnsi="Times New Roman" w:cs="Times New Roman"/>
          <w:color w:val="000000"/>
          <w:sz w:val="26"/>
          <w:szCs w:val="26"/>
          <w:highlight w:val="yellow"/>
        </w:rPr>
      </w:pPr>
    </w:p>
    <w:p w:rsidR="00765738" w:rsidRPr="00765738" w:rsidRDefault="00765738" w:rsidP="00765738">
      <w:pPr>
        <w:pStyle w:val="af1"/>
        <w:numPr>
          <w:ilvl w:val="0"/>
          <w:numId w:val="1"/>
        </w:numPr>
        <w:pBdr>
          <w:bottom w:val="none" w:sz="4" w:space="5" w:color="000000"/>
          <w:right w:val="none" w:sz="4" w:space="5" w:color="000000"/>
        </w:pBdr>
        <w:ind w:left="0"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В целях поощрения работников муниципальных учреждений и органа местного самоуправления решением Северо-Енисейского районного Совета депутатов </w:t>
      </w:r>
      <w:r w:rsidRPr="00765738">
        <w:rPr>
          <w:rFonts w:ascii="Times New Roman" w:hAnsi="Times New Roman" w:cs="Times New Roman"/>
          <w:b/>
          <w:sz w:val="26"/>
          <w:szCs w:val="26"/>
        </w:rPr>
        <w:t xml:space="preserve">установлена выплата премии за наличие знака ГТО </w:t>
      </w:r>
      <w:r w:rsidRPr="00765738">
        <w:rPr>
          <w:rFonts w:ascii="Times New Roman" w:hAnsi="Times New Roman" w:cs="Times New Roman"/>
          <w:sz w:val="26"/>
          <w:szCs w:val="26"/>
        </w:rPr>
        <w:t>(золотой – 3000 руб., серебряный-2000 руб., бронзовый - 1000 руб.).</w:t>
      </w:r>
    </w:p>
    <w:p w:rsidR="00765738" w:rsidRPr="00765738" w:rsidRDefault="00765738" w:rsidP="00765738">
      <w:pPr>
        <w:pStyle w:val="af1"/>
        <w:numPr>
          <w:ilvl w:val="0"/>
          <w:numId w:val="1"/>
        </w:numPr>
        <w:pBdr>
          <w:bottom w:val="none" w:sz="4" w:space="5" w:color="000000"/>
          <w:right w:val="none" w:sz="4" w:space="5" w:color="000000"/>
        </w:pBdr>
        <w:ind w:left="0" w:firstLine="567"/>
        <w:jc w:val="both"/>
        <w:rPr>
          <w:rFonts w:ascii="Times New Roman" w:eastAsia="Calibri" w:hAnsi="Times New Roman" w:cs="Times New Roman"/>
          <w:sz w:val="26"/>
          <w:szCs w:val="26"/>
        </w:rPr>
      </w:pPr>
      <w:r w:rsidRPr="00765738">
        <w:rPr>
          <w:rFonts w:ascii="Times New Roman" w:eastAsia="Calibri" w:hAnsi="Times New Roman" w:cs="Times New Roman"/>
          <w:b/>
          <w:sz w:val="26"/>
          <w:szCs w:val="26"/>
        </w:rPr>
        <w:t>В 2024 году в VII зимней спартакиаде ветеранов спорта Красноярского края в комплексном зачете среди муниципальных районов с численностью жителей менее 20 тысяч человеккоманда ветеранов спорта Северо-Енисейского района заняла 1-ое место</w:t>
      </w:r>
      <w:r w:rsidRPr="00765738">
        <w:rPr>
          <w:rFonts w:ascii="Times New Roman" w:hAnsi="Times New Roman" w:cs="Times New Roman"/>
          <w:b/>
          <w:sz w:val="26"/>
          <w:szCs w:val="26"/>
        </w:rPr>
        <w:t>.</w:t>
      </w:r>
    </w:p>
    <w:p w:rsidR="00765738" w:rsidRPr="00765738" w:rsidRDefault="00765738" w:rsidP="00765738">
      <w:pPr>
        <w:pStyle w:val="af1"/>
        <w:numPr>
          <w:ilvl w:val="0"/>
          <w:numId w:val="1"/>
        </w:numPr>
        <w:pBdr>
          <w:bottom w:val="none" w:sz="4" w:space="5" w:color="000000"/>
          <w:right w:val="none" w:sz="4" w:space="5" w:color="000000"/>
        </w:pBdr>
        <w:ind w:left="0" w:firstLine="567"/>
        <w:jc w:val="both"/>
        <w:rPr>
          <w:rFonts w:ascii="Times New Roman" w:hAnsi="Times New Roman" w:cs="Times New Roman"/>
          <w:b/>
          <w:bCs/>
          <w:sz w:val="26"/>
          <w:szCs w:val="26"/>
        </w:rPr>
      </w:pPr>
      <w:r w:rsidRPr="00765738">
        <w:rPr>
          <w:rFonts w:ascii="Times New Roman" w:eastAsia="Calibri" w:hAnsi="Times New Roman" w:cs="Times New Roman"/>
          <w:b/>
          <w:sz w:val="26"/>
          <w:szCs w:val="26"/>
        </w:rPr>
        <w:t>На</w:t>
      </w:r>
      <w:r w:rsidRPr="00765738">
        <w:rPr>
          <w:rFonts w:ascii="Times New Roman" w:hAnsi="Times New Roman" w:cs="Times New Roman"/>
          <w:b/>
          <w:bCs/>
          <w:sz w:val="26"/>
          <w:szCs w:val="26"/>
        </w:rPr>
        <w:t xml:space="preserve"> комплексном мероприятии «Кубок Защитников Отечества» Красноярского края по итогам выступления команда Северо-Енисейского района заняла 1 общекомандное место в категории «Семьи, состоящие из 2х человек», победу одержала  семья Беленя, участника СВО, а в личном зачете </w:t>
      </w:r>
      <w:proofErr w:type="spellStart"/>
      <w:r w:rsidRPr="00765738">
        <w:rPr>
          <w:rFonts w:ascii="Times New Roman" w:hAnsi="Times New Roman" w:cs="Times New Roman"/>
          <w:b/>
          <w:bCs/>
          <w:sz w:val="26"/>
          <w:szCs w:val="26"/>
        </w:rPr>
        <w:t>Газищин</w:t>
      </w:r>
      <w:proofErr w:type="spellEnd"/>
      <w:r w:rsidRPr="00765738">
        <w:rPr>
          <w:rFonts w:ascii="Times New Roman" w:hAnsi="Times New Roman" w:cs="Times New Roman"/>
          <w:b/>
          <w:bCs/>
          <w:sz w:val="26"/>
          <w:szCs w:val="26"/>
        </w:rPr>
        <w:t xml:space="preserve"> Роман, участник СВО, занял 3 место в стрельбе из лука.</w:t>
      </w:r>
    </w:p>
    <w:p w:rsidR="00765738" w:rsidRPr="00765738" w:rsidRDefault="00765738" w:rsidP="00765738">
      <w:pPr>
        <w:pStyle w:val="af1"/>
        <w:numPr>
          <w:ilvl w:val="0"/>
          <w:numId w:val="1"/>
        </w:numPr>
        <w:pBdr>
          <w:bottom w:val="none" w:sz="4" w:space="5" w:color="000000"/>
          <w:right w:val="none" w:sz="4" w:space="5" w:color="000000"/>
        </w:pBdr>
        <w:ind w:left="0" w:firstLine="567"/>
        <w:jc w:val="both"/>
        <w:rPr>
          <w:rFonts w:ascii="Times New Roman" w:hAnsi="Times New Roman" w:cs="Times New Roman"/>
          <w:b/>
          <w:sz w:val="26"/>
          <w:szCs w:val="26"/>
        </w:rPr>
      </w:pPr>
      <w:r w:rsidRPr="00765738">
        <w:rPr>
          <w:rFonts w:ascii="Times New Roman" w:hAnsi="Times New Roman" w:cs="Times New Roman"/>
          <w:b/>
          <w:sz w:val="26"/>
          <w:szCs w:val="26"/>
        </w:rPr>
        <w:lastRenderedPageBreak/>
        <w:t xml:space="preserve">Юная спортсменка </w:t>
      </w:r>
      <w:proofErr w:type="spellStart"/>
      <w:r w:rsidRPr="00765738">
        <w:rPr>
          <w:rFonts w:ascii="Times New Roman" w:hAnsi="Times New Roman" w:cs="Times New Roman"/>
          <w:b/>
          <w:sz w:val="26"/>
          <w:szCs w:val="26"/>
        </w:rPr>
        <w:t>Корепанова</w:t>
      </w:r>
      <w:proofErr w:type="spellEnd"/>
      <w:r w:rsidRPr="00765738">
        <w:rPr>
          <w:rFonts w:ascii="Times New Roman" w:hAnsi="Times New Roman" w:cs="Times New Roman"/>
          <w:b/>
          <w:sz w:val="26"/>
          <w:szCs w:val="26"/>
        </w:rPr>
        <w:t xml:space="preserve"> Александра,</w:t>
      </w:r>
      <w:r w:rsidRPr="00765738">
        <w:rPr>
          <w:rFonts w:ascii="Times New Roman" w:hAnsi="Times New Roman" w:cs="Times New Roman"/>
          <w:sz w:val="26"/>
          <w:szCs w:val="26"/>
        </w:rPr>
        <w:t xml:space="preserve"> радует успехами и победами на всероссийских и региональных соревнованиях, занимая на них лидерские позиции в своей весовой категории. Кроме того, </w:t>
      </w:r>
      <w:r w:rsidRPr="00765738">
        <w:rPr>
          <w:rFonts w:ascii="Times New Roman" w:hAnsi="Times New Roman" w:cs="Times New Roman"/>
          <w:b/>
          <w:sz w:val="26"/>
          <w:szCs w:val="26"/>
        </w:rPr>
        <w:t>Александра уже выполнила норматив кандидата в мастера спорта Красноярского края,входит в сборную Красноярского края по лыжным гонкам.</w:t>
      </w:r>
    </w:p>
    <w:p w:rsidR="000841D1" w:rsidRPr="00186310" w:rsidRDefault="000841D1" w:rsidP="00964D8F">
      <w:pPr>
        <w:pStyle w:val="af1"/>
        <w:numPr>
          <w:ilvl w:val="0"/>
          <w:numId w:val="1"/>
        </w:numPr>
        <w:ind w:left="0" w:firstLine="567"/>
        <w:jc w:val="center"/>
        <w:rPr>
          <w:rFonts w:ascii="Times New Roman" w:hAnsi="Times New Roman" w:cs="Times New Roman"/>
          <w:b/>
          <w:color w:val="000000"/>
          <w:sz w:val="26"/>
          <w:szCs w:val="26"/>
          <w:highlight w:val="yellow"/>
        </w:rPr>
      </w:pPr>
    </w:p>
    <w:p w:rsidR="00AD4126" w:rsidRPr="00381F48" w:rsidRDefault="00AD4126" w:rsidP="009E0D4A">
      <w:pPr>
        <w:pStyle w:val="af1"/>
        <w:numPr>
          <w:ilvl w:val="0"/>
          <w:numId w:val="1"/>
        </w:numPr>
        <w:ind w:left="0" w:firstLine="0"/>
        <w:jc w:val="center"/>
        <w:rPr>
          <w:rFonts w:ascii="Times New Roman" w:hAnsi="Times New Roman" w:cs="Times New Roman"/>
          <w:b/>
          <w:sz w:val="26"/>
          <w:szCs w:val="26"/>
        </w:rPr>
      </w:pPr>
      <w:r w:rsidRPr="00381F48">
        <w:rPr>
          <w:rFonts w:ascii="Times New Roman" w:hAnsi="Times New Roman" w:cs="Times New Roman"/>
          <w:b/>
          <w:sz w:val="26"/>
          <w:szCs w:val="26"/>
        </w:rPr>
        <w:t>Молодежная политика</w:t>
      </w:r>
    </w:p>
    <w:p w:rsidR="00765738" w:rsidRPr="00765738" w:rsidRDefault="00765738" w:rsidP="00765738">
      <w:pPr>
        <w:pStyle w:val="af3"/>
        <w:spacing w:before="0" w:beforeAutospacing="0" w:after="0" w:afterAutospacing="0"/>
        <w:ind w:firstLine="709"/>
        <w:jc w:val="both"/>
        <w:rPr>
          <w:sz w:val="26"/>
          <w:szCs w:val="26"/>
        </w:rPr>
      </w:pPr>
      <w:r w:rsidRPr="00765738">
        <w:rPr>
          <w:sz w:val="26"/>
          <w:szCs w:val="26"/>
        </w:rPr>
        <w:t xml:space="preserve">Вектором на долгосрочное социально экономическое развитие района определяет </w:t>
      </w:r>
      <w:r w:rsidRPr="00765738">
        <w:rPr>
          <w:rStyle w:val="a10"/>
          <w:color w:val="000000"/>
          <w:sz w:val="26"/>
          <w:szCs w:val="26"/>
        </w:rPr>
        <w:t xml:space="preserve">молодежную политику как важное направление деятельности </w:t>
      </w:r>
      <w:r w:rsidRPr="00765738">
        <w:rPr>
          <w:b/>
          <w:sz w:val="26"/>
          <w:szCs w:val="26"/>
          <w:u w:val="single"/>
        </w:rPr>
        <w:t>органов местного самоуправления в создании условий для молодых людей, для собственного развития и построения успешной карьеры в Северо-Енисейском районе</w:t>
      </w:r>
      <w:r w:rsidRPr="00765738">
        <w:rPr>
          <w:sz w:val="26"/>
          <w:szCs w:val="26"/>
        </w:rPr>
        <w:t>.</w:t>
      </w:r>
    </w:p>
    <w:p w:rsidR="00765738" w:rsidRPr="00765738" w:rsidRDefault="00765738" w:rsidP="00765738">
      <w:pPr>
        <w:pStyle w:val="af3"/>
        <w:spacing w:before="0" w:beforeAutospacing="0" w:after="0" w:afterAutospacing="0"/>
        <w:ind w:firstLine="709"/>
        <w:jc w:val="both"/>
        <w:rPr>
          <w:sz w:val="26"/>
          <w:szCs w:val="26"/>
        </w:rPr>
      </w:pPr>
      <w:r w:rsidRPr="00765738">
        <w:rPr>
          <w:sz w:val="26"/>
          <w:szCs w:val="26"/>
        </w:rPr>
        <w:t>Именно это направление и определяет приоритеты развития муниципальной молодежной политики, которая должна выстраивать работу с молодежью с учетом личных запросов каждого молодого человека и стратегических задач экономики района.</w:t>
      </w:r>
    </w:p>
    <w:p w:rsidR="00765738" w:rsidRPr="00765738" w:rsidRDefault="00765738" w:rsidP="00765738">
      <w:pPr>
        <w:pStyle w:val="af3"/>
        <w:spacing w:before="0" w:beforeAutospacing="0" w:after="0" w:afterAutospacing="0"/>
        <w:ind w:firstLine="709"/>
        <w:jc w:val="both"/>
        <w:rPr>
          <w:sz w:val="26"/>
          <w:szCs w:val="26"/>
        </w:rPr>
      </w:pPr>
      <w:r w:rsidRPr="00765738">
        <w:rPr>
          <w:sz w:val="26"/>
          <w:szCs w:val="26"/>
        </w:rPr>
        <w:t xml:space="preserve">На территории Северо-Енисейского района молодежная политика реализуется через МБУ </w:t>
      </w:r>
      <w:r w:rsidRPr="00765738">
        <w:rPr>
          <w:b/>
          <w:sz w:val="26"/>
          <w:szCs w:val="26"/>
          <w:u w:val="single"/>
        </w:rPr>
        <w:t>молодежный центр «АУРУМ»</w:t>
      </w:r>
      <w:r w:rsidRPr="00765738">
        <w:rPr>
          <w:sz w:val="26"/>
          <w:szCs w:val="26"/>
        </w:rPr>
        <w:t xml:space="preserve">. </w:t>
      </w:r>
    </w:p>
    <w:p w:rsidR="00765738" w:rsidRPr="00765738" w:rsidRDefault="00765738" w:rsidP="00765738">
      <w:pPr>
        <w:pStyle w:val="af3"/>
        <w:spacing w:before="0" w:beforeAutospacing="0" w:after="0" w:afterAutospacing="0"/>
        <w:ind w:firstLine="709"/>
        <w:jc w:val="both"/>
        <w:rPr>
          <w:sz w:val="26"/>
          <w:szCs w:val="26"/>
          <w:u w:val="single"/>
        </w:rPr>
      </w:pPr>
      <w:r w:rsidRPr="00765738">
        <w:rPr>
          <w:sz w:val="26"/>
          <w:szCs w:val="26"/>
        </w:rPr>
        <w:t xml:space="preserve">В современных условияхМБУ «МЦ «АУРУМ» организует свою деятельность по работе с молодежью </w:t>
      </w:r>
      <w:r w:rsidRPr="00765738">
        <w:rPr>
          <w:sz w:val="26"/>
          <w:szCs w:val="26"/>
          <w:u w:val="single"/>
        </w:rPr>
        <w:t>путем внедрения лучших практик других территорий, а также разрабатывая и применяя собственные инновационные подходы в работе с молодежью, становясь координационным центром муниципальной молодежной политики, взаимодействуя со всеми учреждениями и предприятиями района, работающими с молодежью.</w:t>
      </w:r>
    </w:p>
    <w:p w:rsidR="00765738" w:rsidRPr="00765738" w:rsidRDefault="00765738" w:rsidP="00765738">
      <w:pPr>
        <w:pStyle w:val="af3"/>
        <w:spacing w:before="0" w:beforeAutospacing="0" w:after="0" w:afterAutospacing="0"/>
        <w:ind w:firstLine="709"/>
        <w:jc w:val="both"/>
        <w:rPr>
          <w:b/>
          <w:sz w:val="26"/>
          <w:szCs w:val="26"/>
          <w:u w:val="single"/>
        </w:rPr>
      </w:pPr>
      <w:r w:rsidRPr="00765738">
        <w:rPr>
          <w:b/>
          <w:sz w:val="26"/>
          <w:szCs w:val="26"/>
          <w:u w:val="single"/>
        </w:rPr>
        <w:t>Деятельность «МЦ «АУРУМ» позволяет решать следующие проблемы и вопросы:</w:t>
      </w:r>
    </w:p>
    <w:p w:rsidR="00765738" w:rsidRPr="00765738" w:rsidRDefault="00765738" w:rsidP="00765738">
      <w:pPr>
        <w:pStyle w:val="af3"/>
        <w:numPr>
          <w:ilvl w:val="0"/>
          <w:numId w:val="45"/>
        </w:numPr>
        <w:spacing w:before="0" w:beforeAutospacing="0" w:after="0" w:afterAutospacing="0"/>
        <w:ind w:left="0" w:firstLine="567"/>
        <w:jc w:val="both"/>
        <w:rPr>
          <w:sz w:val="26"/>
          <w:szCs w:val="26"/>
        </w:rPr>
      </w:pPr>
      <w:r w:rsidRPr="00765738">
        <w:rPr>
          <w:sz w:val="26"/>
          <w:szCs w:val="26"/>
        </w:rPr>
        <w:t xml:space="preserve"> Сохранение и развитие интеллектуального и творческого потенциала молодежи Северо-Енисейского района, через мероприятия Подпрограммы (инфраструктурных проектов), направленных на стимулирование молодежи к обучению, достижению высоких результатов в области образования, науки, культуры, спорта, общественной и профессиональной деятельности. </w:t>
      </w:r>
    </w:p>
    <w:p w:rsidR="00765738" w:rsidRPr="00765738" w:rsidRDefault="00765738" w:rsidP="00765738">
      <w:pPr>
        <w:pStyle w:val="af3"/>
        <w:numPr>
          <w:ilvl w:val="0"/>
          <w:numId w:val="45"/>
        </w:numPr>
        <w:ind w:left="0" w:firstLine="567"/>
        <w:jc w:val="both"/>
        <w:rPr>
          <w:sz w:val="26"/>
          <w:szCs w:val="26"/>
        </w:rPr>
      </w:pPr>
      <w:r w:rsidRPr="00765738">
        <w:rPr>
          <w:sz w:val="26"/>
          <w:szCs w:val="26"/>
        </w:rPr>
        <w:t xml:space="preserve"> Активного вовлечения молодежи в общественную жизнь Северо-Енисейского района, через мероприятия Подпрограммы:</w:t>
      </w:r>
      <w:r w:rsidRPr="00765738">
        <w:rPr>
          <w:sz w:val="26"/>
          <w:szCs w:val="26"/>
          <w:u w:val="single"/>
        </w:rPr>
        <w:t xml:space="preserve"> инфраструктурный проект «Территория Красноярский край», Конкурс проектов по организации трудового воспитания несовершеннолетних граждан в возрасте от 14 до 18 лет на территории Северо-Енисейского района, форум «Моя территория».</w:t>
      </w:r>
    </w:p>
    <w:p w:rsidR="00765738" w:rsidRPr="00765738" w:rsidRDefault="00765738" w:rsidP="00765738">
      <w:pPr>
        <w:pStyle w:val="af3"/>
        <w:numPr>
          <w:ilvl w:val="0"/>
          <w:numId w:val="45"/>
        </w:numPr>
        <w:spacing w:before="0" w:beforeAutospacing="0" w:after="0" w:afterAutospacing="0"/>
        <w:ind w:left="0" w:firstLine="567"/>
        <w:jc w:val="both"/>
        <w:rPr>
          <w:sz w:val="26"/>
          <w:szCs w:val="26"/>
        </w:rPr>
      </w:pPr>
      <w:r w:rsidRPr="00765738">
        <w:rPr>
          <w:sz w:val="26"/>
          <w:szCs w:val="26"/>
        </w:rPr>
        <w:t xml:space="preserve"> Формирование имиджа Северо-Енисейского района как территории талантливой, творческой и образованной молодежи. Развитие потенциала молодежи района осуществляется через </w:t>
      </w:r>
      <w:r w:rsidRPr="00765738">
        <w:rPr>
          <w:sz w:val="26"/>
          <w:szCs w:val="26"/>
          <w:u w:val="single"/>
        </w:rPr>
        <w:t xml:space="preserve">участие молодежных делегаций Северо-Енисейского района в краевых инфраструктурных проектах. </w:t>
      </w:r>
    </w:p>
    <w:p w:rsidR="00765738" w:rsidRPr="00765738" w:rsidRDefault="00765738" w:rsidP="00765738">
      <w:pPr>
        <w:pStyle w:val="af3"/>
        <w:numPr>
          <w:ilvl w:val="0"/>
          <w:numId w:val="45"/>
        </w:numPr>
        <w:spacing w:before="0" w:beforeAutospacing="0" w:after="0" w:afterAutospacing="0"/>
        <w:ind w:left="0" w:firstLine="567"/>
        <w:jc w:val="both"/>
        <w:rPr>
          <w:sz w:val="26"/>
          <w:szCs w:val="26"/>
        </w:rPr>
      </w:pPr>
      <w:r w:rsidRPr="00765738">
        <w:rPr>
          <w:sz w:val="26"/>
          <w:szCs w:val="26"/>
        </w:rPr>
        <w:t xml:space="preserve">В области патриотического воспитания молодежи налажено тесное сотрудничество МБУ «Молодежный центр «АУРУМ» с объединениями патриотической направленности, действующими на территории Северо-Енисейского района, такими как: </w:t>
      </w:r>
      <w:r w:rsidRPr="00765738">
        <w:rPr>
          <w:sz w:val="26"/>
          <w:szCs w:val="26"/>
          <w:u w:val="single"/>
        </w:rPr>
        <w:t>военно-патриотические клубы общеобразовательных школ, организация военнослужащих запаса Северо-Енисейского района, местное отделение общественной организации ветеранов локальных войн и конфликтов «Боевое братство» и Совет ветеранов Северо-Енисейского района</w:t>
      </w:r>
      <w:r w:rsidRPr="00765738">
        <w:rPr>
          <w:sz w:val="26"/>
          <w:szCs w:val="26"/>
        </w:rPr>
        <w:t xml:space="preserve">. </w:t>
      </w:r>
    </w:p>
    <w:p w:rsidR="00765738" w:rsidRPr="00765738" w:rsidRDefault="00765738" w:rsidP="00765738">
      <w:pPr>
        <w:pStyle w:val="af3"/>
        <w:numPr>
          <w:ilvl w:val="0"/>
          <w:numId w:val="45"/>
        </w:numPr>
        <w:spacing w:before="0" w:beforeAutospacing="0" w:after="0" w:afterAutospacing="0"/>
        <w:ind w:left="0" w:firstLine="567"/>
        <w:jc w:val="both"/>
        <w:rPr>
          <w:sz w:val="26"/>
          <w:szCs w:val="26"/>
        </w:rPr>
      </w:pPr>
      <w:r w:rsidRPr="00765738">
        <w:rPr>
          <w:sz w:val="26"/>
          <w:szCs w:val="26"/>
        </w:rPr>
        <w:t xml:space="preserve"> Формирования здорового молодого поколения решается путем привлечения молодежи к участию в спортивных мероприятиях по направлению видов спорта, </w:t>
      </w:r>
      <w:r w:rsidRPr="00765738">
        <w:rPr>
          <w:sz w:val="26"/>
          <w:szCs w:val="26"/>
        </w:rPr>
        <w:lastRenderedPageBreak/>
        <w:t xml:space="preserve">организуемых МБУ «Молодежный центр «АУРУМ»» в рамках краевой флагманской программы «Мы Достигаем». </w:t>
      </w:r>
    </w:p>
    <w:p w:rsidR="00765738" w:rsidRPr="00765738" w:rsidRDefault="00765738" w:rsidP="00765738">
      <w:pPr>
        <w:pStyle w:val="af3"/>
        <w:numPr>
          <w:ilvl w:val="0"/>
          <w:numId w:val="45"/>
        </w:numPr>
        <w:spacing w:before="0" w:beforeAutospacing="0" w:after="0" w:afterAutospacing="0"/>
        <w:ind w:left="0" w:firstLine="567"/>
        <w:jc w:val="both"/>
        <w:rPr>
          <w:sz w:val="26"/>
          <w:szCs w:val="26"/>
        </w:rPr>
      </w:pPr>
      <w:r w:rsidRPr="00765738">
        <w:rPr>
          <w:sz w:val="26"/>
          <w:szCs w:val="26"/>
        </w:rPr>
        <w:t>Формирования социально-ответственной личности молодого человека является трудовое воспитание молодежи. Ежегодно на базе МБУ «Молодежный центр «АУРУМ» организуются временные рабочие места для школьников старше 14 лет в рамках реализации проекта «Трудовые отряды старшеклассников» краевой флагманской программы «Мы Развиваем».</w:t>
      </w:r>
    </w:p>
    <w:p w:rsidR="00765738" w:rsidRPr="00765738" w:rsidRDefault="00765738" w:rsidP="00765738">
      <w:pPr>
        <w:ind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В рамках реализации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 в 2024 году проведено </w:t>
      </w:r>
      <w:r w:rsidRPr="00765738">
        <w:rPr>
          <w:rFonts w:ascii="Times New Roman" w:hAnsi="Times New Roman" w:cs="Times New Roman"/>
          <w:b/>
          <w:sz w:val="26"/>
          <w:szCs w:val="26"/>
          <w:u w:val="single"/>
        </w:rPr>
        <w:t>41 плановое мероприятие</w:t>
      </w:r>
      <w:r w:rsidRPr="00765738">
        <w:rPr>
          <w:rFonts w:ascii="Times New Roman" w:hAnsi="Times New Roman" w:cs="Times New Roman"/>
          <w:sz w:val="26"/>
          <w:szCs w:val="26"/>
        </w:rPr>
        <w:t xml:space="preserve">, число участников, которых составило </w:t>
      </w:r>
      <w:r w:rsidRPr="00765738">
        <w:rPr>
          <w:rFonts w:ascii="Times New Roman" w:hAnsi="Times New Roman" w:cs="Times New Roman"/>
          <w:b/>
          <w:sz w:val="26"/>
          <w:szCs w:val="26"/>
          <w:u w:val="single"/>
        </w:rPr>
        <w:t>950 человек</w:t>
      </w:r>
      <w:r w:rsidRPr="00765738">
        <w:rPr>
          <w:rFonts w:ascii="Times New Roman" w:hAnsi="Times New Roman" w:cs="Times New Roman"/>
          <w:sz w:val="26"/>
          <w:szCs w:val="26"/>
        </w:rPr>
        <w:t xml:space="preserve">. </w:t>
      </w:r>
    </w:p>
    <w:p w:rsidR="00765738" w:rsidRPr="00765738" w:rsidRDefault="00765738" w:rsidP="00765738">
      <w:pPr>
        <w:ind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В рамках реализации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в 2024 году проведено </w:t>
      </w:r>
      <w:r w:rsidRPr="00765738">
        <w:rPr>
          <w:rFonts w:ascii="Times New Roman" w:hAnsi="Times New Roman" w:cs="Times New Roman"/>
          <w:b/>
          <w:sz w:val="26"/>
          <w:szCs w:val="26"/>
          <w:u w:val="single"/>
        </w:rPr>
        <w:t>54 плановых мероприятий</w:t>
      </w:r>
      <w:r w:rsidRPr="00765738">
        <w:rPr>
          <w:rFonts w:ascii="Times New Roman" w:hAnsi="Times New Roman" w:cs="Times New Roman"/>
          <w:sz w:val="26"/>
          <w:szCs w:val="26"/>
        </w:rPr>
        <w:t xml:space="preserve">, число участников, которых составило </w:t>
      </w:r>
      <w:r w:rsidRPr="00765738">
        <w:rPr>
          <w:rFonts w:ascii="Times New Roman" w:hAnsi="Times New Roman" w:cs="Times New Roman"/>
          <w:b/>
          <w:sz w:val="26"/>
          <w:szCs w:val="26"/>
          <w:u w:val="single"/>
        </w:rPr>
        <w:t>1 650 человек</w:t>
      </w:r>
      <w:r w:rsidRPr="00765738">
        <w:rPr>
          <w:rFonts w:ascii="Times New Roman" w:hAnsi="Times New Roman" w:cs="Times New Roman"/>
          <w:sz w:val="26"/>
          <w:szCs w:val="26"/>
        </w:rPr>
        <w:t xml:space="preserve">. </w:t>
      </w:r>
    </w:p>
    <w:p w:rsidR="00765738" w:rsidRPr="00765738" w:rsidRDefault="00765738" w:rsidP="00765738">
      <w:pPr>
        <w:ind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В рамках реализации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в 2024 году проведено </w:t>
      </w:r>
      <w:r w:rsidRPr="00765738">
        <w:rPr>
          <w:rFonts w:ascii="Times New Roman" w:hAnsi="Times New Roman" w:cs="Times New Roman"/>
          <w:b/>
          <w:sz w:val="26"/>
          <w:szCs w:val="26"/>
          <w:u w:val="single"/>
        </w:rPr>
        <w:t>54 плановых мероприятий</w:t>
      </w:r>
      <w:r w:rsidRPr="00765738">
        <w:rPr>
          <w:rFonts w:ascii="Times New Roman" w:hAnsi="Times New Roman" w:cs="Times New Roman"/>
          <w:sz w:val="26"/>
          <w:szCs w:val="26"/>
        </w:rPr>
        <w:t xml:space="preserve">, число участников которых составило </w:t>
      </w:r>
      <w:r w:rsidRPr="00765738">
        <w:rPr>
          <w:rFonts w:ascii="Times New Roman" w:hAnsi="Times New Roman" w:cs="Times New Roman"/>
          <w:b/>
          <w:sz w:val="26"/>
          <w:szCs w:val="26"/>
          <w:u w:val="single"/>
        </w:rPr>
        <w:t>1450 человек</w:t>
      </w:r>
      <w:r w:rsidRPr="00765738">
        <w:rPr>
          <w:rFonts w:ascii="Times New Roman" w:hAnsi="Times New Roman" w:cs="Times New Roman"/>
          <w:sz w:val="26"/>
          <w:szCs w:val="26"/>
        </w:rPr>
        <w:t>.</w:t>
      </w:r>
    </w:p>
    <w:p w:rsidR="00765738" w:rsidRPr="00765738" w:rsidRDefault="00765738" w:rsidP="00765738">
      <w:pPr>
        <w:ind w:firstLine="567"/>
        <w:jc w:val="both"/>
        <w:rPr>
          <w:rFonts w:ascii="Times New Roman" w:hAnsi="Times New Roman" w:cs="Times New Roman"/>
          <w:sz w:val="26"/>
          <w:szCs w:val="26"/>
          <w:u w:val="single"/>
        </w:rPr>
      </w:pPr>
      <w:r w:rsidRPr="00765738">
        <w:rPr>
          <w:rFonts w:ascii="Times New Roman" w:hAnsi="Times New Roman" w:cs="Times New Roman"/>
          <w:sz w:val="26"/>
          <w:szCs w:val="26"/>
        </w:rPr>
        <w:t>Всего по итогам 2024 года проведено</w:t>
      </w:r>
      <w:r w:rsidRPr="00765738">
        <w:rPr>
          <w:rFonts w:ascii="Times New Roman" w:hAnsi="Times New Roman" w:cs="Times New Roman"/>
          <w:b/>
          <w:sz w:val="26"/>
          <w:szCs w:val="26"/>
          <w:u w:val="single"/>
        </w:rPr>
        <w:t>149 мероприятий</w:t>
      </w:r>
      <w:r w:rsidRPr="00765738">
        <w:rPr>
          <w:rFonts w:ascii="Times New Roman" w:hAnsi="Times New Roman" w:cs="Times New Roman"/>
          <w:sz w:val="26"/>
          <w:szCs w:val="26"/>
          <w:u w:val="single"/>
        </w:rPr>
        <w:t xml:space="preserve">, участниками которых стали </w:t>
      </w:r>
      <w:r w:rsidRPr="00765738">
        <w:rPr>
          <w:rFonts w:ascii="Times New Roman" w:hAnsi="Times New Roman" w:cs="Times New Roman"/>
          <w:b/>
          <w:sz w:val="26"/>
          <w:szCs w:val="26"/>
          <w:u w:val="single"/>
        </w:rPr>
        <w:t>4 050 представителей молодежи</w:t>
      </w:r>
      <w:r w:rsidRPr="00765738">
        <w:rPr>
          <w:rFonts w:ascii="Times New Roman" w:hAnsi="Times New Roman" w:cs="Times New Roman"/>
          <w:sz w:val="26"/>
          <w:szCs w:val="26"/>
          <w:u w:val="single"/>
        </w:rPr>
        <w:t>.</w:t>
      </w:r>
    </w:p>
    <w:p w:rsidR="00765738" w:rsidRPr="00765738" w:rsidRDefault="00765738" w:rsidP="00765738">
      <w:pPr>
        <w:ind w:firstLine="567"/>
        <w:jc w:val="both"/>
        <w:rPr>
          <w:rFonts w:ascii="Times New Roman" w:hAnsi="Times New Roman" w:cs="Times New Roman"/>
          <w:b/>
          <w:sz w:val="26"/>
          <w:szCs w:val="26"/>
          <w:u w:val="single"/>
        </w:rPr>
      </w:pPr>
      <w:r w:rsidRPr="00765738">
        <w:rPr>
          <w:rFonts w:ascii="Times New Roman" w:hAnsi="Times New Roman" w:cs="Times New Roman"/>
          <w:sz w:val="26"/>
          <w:szCs w:val="26"/>
        </w:rPr>
        <w:t xml:space="preserve">Развитие добровольчества (волонтерства), развитие талантов и способностей у детей и молодежи, в т.ч. студентов, путем поддержки общественных инициатив и проектов на территории Северо-Енисейского района в 2024 году </w:t>
      </w:r>
      <w:r w:rsidRPr="00765738">
        <w:rPr>
          <w:rFonts w:ascii="Times New Roman" w:hAnsi="Times New Roman" w:cs="Times New Roman"/>
          <w:b/>
          <w:sz w:val="26"/>
          <w:szCs w:val="26"/>
          <w:u w:val="single"/>
        </w:rPr>
        <w:t>проходило в рамках регионального проекта Красноярского края «Социальная активность» национального проекта «Образование».</w:t>
      </w:r>
    </w:p>
    <w:p w:rsidR="00765738" w:rsidRPr="00765738" w:rsidRDefault="00765738" w:rsidP="00765738">
      <w:pPr>
        <w:ind w:firstLine="567"/>
        <w:jc w:val="both"/>
        <w:rPr>
          <w:rFonts w:ascii="Times New Roman" w:hAnsi="Times New Roman" w:cs="Times New Roman"/>
          <w:sz w:val="26"/>
          <w:szCs w:val="26"/>
        </w:rPr>
      </w:pPr>
      <w:r w:rsidRPr="00765738">
        <w:rPr>
          <w:rFonts w:ascii="Times New Roman" w:hAnsi="Times New Roman" w:cs="Times New Roman"/>
          <w:b/>
          <w:sz w:val="26"/>
          <w:szCs w:val="26"/>
        </w:rPr>
        <w:t>Флагманская программа «Мы Помогаем»</w:t>
      </w:r>
      <w:r w:rsidRPr="00765738">
        <w:rPr>
          <w:rFonts w:ascii="Times New Roman" w:hAnsi="Times New Roman" w:cs="Times New Roman"/>
          <w:sz w:val="26"/>
          <w:szCs w:val="26"/>
        </w:rPr>
        <w:t xml:space="preserve"> направлена </w:t>
      </w:r>
      <w:r w:rsidRPr="00765738">
        <w:rPr>
          <w:rFonts w:ascii="Times New Roman" w:hAnsi="Times New Roman" w:cs="Times New Roman"/>
          <w:b/>
          <w:sz w:val="26"/>
          <w:szCs w:val="26"/>
        </w:rPr>
        <w:t>на развитие и поддержку инициатив молодых людей в сфере социального служения и помощи нуждающимся</w:t>
      </w:r>
      <w:r w:rsidRPr="00765738">
        <w:rPr>
          <w:rFonts w:ascii="Times New Roman" w:hAnsi="Times New Roman" w:cs="Times New Roman"/>
          <w:sz w:val="26"/>
          <w:szCs w:val="26"/>
        </w:rPr>
        <w:t xml:space="preserve">. </w:t>
      </w:r>
    </w:p>
    <w:p w:rsidR="00765738" w:rsidRPr="00765738" w:rsidRDefault="00765738" w:rsidP="00765738">
      <w:pPr>
        <w:ind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В 2024 году в рамках вышеуказанной программы оказана помощь </w:t>
      </w:r>
      <w:r w:rsidRPr="00765738">
        <w:rPr>
          <w:rFonts w:ascii="Times New Roman" w:hAnsi="Times New Roman" w:cs="Times New Roman"/>
          <w:b/>
          <w:sz w:val="26"/>
          <w:szCs w:val="26"/>
          <w:u w:val="single"/>
        </w:rPr>
        <w:t>30 жителям района</w:t>
      </w:r>
      <w:r w:rsidRPr="00765738">
        <w:rPr>
          <w:rFonts w:ascii="Times New Roman" w:hAnsi="Times New Roman" w:cs="Times New Roman"/>
          <w:sz w:val="26"/>
          <w:szCs w:val="26"/>
        </w:rPr>
        <w:t xml:space="preserve"> по рубке дров, уборке снега, влажной уборке квартир и многому другому.</w:t>
      </w:r>
    </w:p>
    <w:p w:rsidR="00765738" w:rsidRPr="00765738" w:rsidRDefault="00765738" w:rsidP="00765738">
      <w:pPr>
        <w:ind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На базе Молодежного центра </w:t>
      </w:r>
      <w:r w:rsidRPr="00765738">
        <w:rPr>
          <w:rFonts w:ascii="Times New Roman" w:hAnsi="Times New Roman" w:cs="Times New Roman"/>
          <w:b/>
          <w:sz w:val="26"/>
          <w:szCs w:val="26"/>
        </w:rPr>
        <w:t>в рамках федеральной акции «МЫ вместе» функционирует Волонтерский штаб по помощи людям.</w:t>
      </w:r>
    </w:p>
    <w:p w:rsidR="00765738" w:rsidRPr="00765738" w:rsidRDefault="00765738" w:rsidP="00765738">
      <w:pPr>
        <w:ind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Волонтеры участвуют в подготовке различных мероприятий, доставляют продукты и медикаменты нуждающимся гражданам. Все мероприятия для волонтеров регистрируются на портале </w:t>
      </w:r>
      <w:proofErr w:type="spellStart"/>
      <w:r w:rsidRPr="00765738">
        <w:rPr>
          <w:rFonts w:ascii="Times New Roman" w:hAnsi="Times New Roman" w:cs="Times New Roman"/>
          <w:sz w:val="26"/>
          <w:szCs w:val="26"/>
        </w:rPr>
        <w:t>Добро.рф</w:t>
      </w:r>
      <w:proofErr w:type="spellEnd"/>
      <w:r w:rsidRPr="00765738">
        <w:rPr>
          <w:rFonts w:ascii="Times New Roman" w:hAnsi="Times New Roman" w:cs="Times New Roman"/>
          <w:sz w:val="26"/>
          <w:szCs w:val="26"/>
        </w:rPr>
        <w:t xml:space="preserve">, через муниципальный ресурс поддержки добровольчества Северо-Енисейского района «Команда добра». </w:t>
      </w:r>
    </w:p>
    <w:p w:rsidR="00765738" w:rsidRPr="00765738" w:rsidRDefault="00765738" w:rsidP="00765738">
      <w:pPr>
        <w:ind w:firstLine="567"/>
        <w:jc w:val="both"/>
        <w:rPr>
          <w:rFonts w:ascii="Times New Roman" w:hAnsi="Times New Roman" w:cs="Times New Roman"/>
          <w:sz w:val="26"/>
          <w:szCs w:val="26"/>
        </w:rPr>
      </w:pPr>
      <w:r w:rsidRPr="00765738">
        <w:rPr>
          <w:rFonts w:ascii="Times New Roman" w:hAnsi="Times New Roman" w:cs="Times New Roman"/>
          <w:sz w:val="26"/>
          <w:szCs w:val="26"/>
        </w:rPr>
        <w:t xml:space="preserve">В 2024 волонтеры получают официальные часы за волонтерскую деятельность, постоянно участвуют в мероприятиях </w:t>
      </w:r>
      <w:r w:rsidRPr="00765738">
        <w:rPr>
          <w:rFonts w:ascii="Times New Roman" w:hAnsi="Times New Roman" w:cs="Times New Roman"/>
          <w:b/>
          <w:sz w:val="26"/>
          <w:szCs w:val="26"/>
          <w:u w:val="single"/>
        </w:rPr>
        <w:t xml:space="preserve">120 волонтеров </w:t>
      </w:r>
      <w:r w:rsidRPr="00765738">
        <w:rPr>
          <w:rFonts w:ascii="Times New Roman" w:hAnsi="Times New Roman" w:cs="Times New Roman"/>
          <w:sz w:val="26"/>
          <w:szCs w:val="26"/>
        </w:rPr>
        <w:t>Северо-Енисейского района.</w:t>
      </w:r>
    </w:p>
    <w:p w:rsidR="00765738" w:rsidRPr="00765738" w:rsidRDefault="00765738" w:rsidP="00765738">
      <w:pPr>
        <w:widowControl w:val="0"/>
        <w:overflowPunct w:val="0"/>
        <w:autoSpaceDE w:val="0"/>
        <w:autoSpaceDN w:val="0"/>
        <w:adjustRightInd w:val="0"/>
        <w:ind w:firstLine="567"/>
        <w:jc w:val="both"/>
        <w:rPr>
          <w:rFonts w:ascii="Times New Roman" w:hAnsi="Times New Roman" w:cs="Times New Roman"/>
          <w:color w:val="000000"/>
          <w:kern w:val="28"/>
          <w:sz w:val="26"/>
          <w:szCs w:val="26"/>
          <w:highlight w:val="yellow"/>
        </w:rPr>
      </w:pPr>
      <w:r w:rsidRPr="00765738">
        <w:rPr>
          <w:rFonts w:ascii="Times New Roman" w:hAnsi="Times New Roman" w:cs="Times New Roman"/>
          <w:color w:val="000000"/>
          <w:kern w:val="28"/>
          <w:sz w:val="26"/>
          <w:szCs w:val="26"/>
        </w:rPr>
        <w:t xml:space="preserve">В 2023 году в Северо-Енисейском районе в рамках Всероссийской акции </w:t>
      </w:r>
      <w:r w:rsidRPr="00765738">
        <w:rPr>
          <w:rFonts w:ascii="Times New Roman" w:hAnsi="Times New Roman" w:cs="Times New Roman"/>
          <w:b/>
          <w:bCs/>
          <w:color w:val="000000"/>
          <w:kern w:val="28"/>
          <w:sz w:val="26"/>
          <w:szCs w:val="26"/>
        </w:rPr>
        <w:t xml:space="preserve">#МЫВМЕСТЕ </w:t>
      </w:r>
      <w:r w:rsidRPr="00765738">
        <w:rPr>
          <w:rFonts w:ascii="Times New Roman" w:hAnsi="Times New Roman" w:cs="Times New Roman"/>
          <w:color w:val="000000"/>
          <w:kern w:val="28"/>
          <w:sz w:val="26"/>
          <w:szCs w:val="26"/>
        </w:rPr>
        <w:t xml:space="preserve">начал своё функционирование центр сбора гуманитарной помощи для беженцев ЛНР и ДНР. </w:t>
      </w:r>
      <w:r w:rsidRPr="00765738">
        <w:rPr>
          <w:rFonts w:ascii="Times New Roman" w:hAnsi="Times New Roman" w:cs="Times New Roman"/>
          <w:color w:val="000000"/>
          <w:sz w:val="26"/>
          <w:szCs w:val="26"/>
        </w:rPr>
        <w:t xml:space="preserve">Также в рамках акции #МЫВМЕСТЕ волонтеры Северо-Енисейского </w:t>
      </w:r>
      <w:proofErr w:type="spellStart"/>
      <w:r w:rsidRPr="00765738">
        <w:rPr>
          <w:rFonts w:ascii="Times New Roman" w:hAnsi="Times New Roman" w:cs="Times New Roman"/>
          <w:color w:val="000000"/>
          <w:sz w:val="26"/>
          <w:szCs w:val="26"/>
        </w:rPr>
        <w:t>района</w:t>
      </w:r>
      <w:r w:rsidRPr="00765738">
        <w:rPr>
          <w:rFonts w:ascii="Times New Roman" w:hAnsi="Times New Roman" w:cs="Times New Roman"/>
          <w:bCs/>
          <w:color w:val="000000"/>
          <w:sz w:val="26"/>
          <w:szCs w:val="26"/>
        </w:rPr>
        <w:t>оказывают</w:t>
      </w:r>
      <w:proofErr w:type="spellEnd"/>
      <w:r w:rsidRPr="00765738">
        <w:rPr>
          <w:rFonts w:ascii="Times New Roman" w:hAnsi="Times New Roman" w:cs="Times New Roman"/>
          <w:bCs/>
          <w:color w:val="000000"/>
          <w:sz w:val="26"/>
          <w:szCs w:val="26"/>
        </w:rPr>
        <w:t xml:space="preserve"> посильную помощь семьям мобилизованных граждан и участников специальной военной операции</w:t>
      </w:r>
      <w:r w:rsidRPr="00765738">
        <w:rPr>
          <w:rFonts w:ascii="Times New Roman" w:hAnsi="Times New Roman" w:cs="Times New Roman"/>
          <w:color w:val="000000"/>
          <w:sz w:val="26"/>
          <w:szCs w:val="26"/>
        </w:rPr>
        <w:t xml:space="preserve">, оказывая наиболее распространенные виды помощи: колка и заготовка дров, ремонт заборов, мелко срочный домашний </w:t>
      </w:r>
      <w:r w:rsidRPr="00765738">
        <w:rPr>
          <w:rFonts w:ascii="Times New Roman" w:hAnsi="Times New Roman" w:cs="Times New Roman"/>
          <w:color w:val="000000"/>
          <w:sz w:val="26"/>
          <w:szCs w:val="26"/>
        </w:rPr>
        <w:lastRenderedPageBreak/>
        <w:t xml:space="preserve">ремонт, уборка строительного мусора из ограды и другие виды помощи. Волонтеры МБУ «Молодежный центр «АУРУМ» Северо-Енисейского района» и члены Всероссийской общественной организации ветеранов боевых действий «Боевое братство» в 2024 году подготовили и </w:t>
      </w:r>
      <w:proofErr w:type="spellStart"/>
      <w:r w:rsidRPr="00765738">
        <w:rPr>
          <w:rFonts w:ascii="Times New Roman" w:hAnsi="Times New Roman" w:cs="Times New Roman"/>
          <w:color w:val="000000"/>
          <w:sz w:val="26"/>
          <w:szCs w:val="26"/>
        </w:rPr>
        <w:t>передалив</w:t>
      </w:r>
      <w:proofErr w:type="spellEnd"/>
      <w:r w:rsidRPr="00765738">
        <w:rPr>
          <w:rFonts w:ascii="Times New Roman" w:hAnsi="Times New Roman" w:cs="Times New Roman"/>
          <w:color w:val="000000"/>
          <w:sz w:val="26"/>
          <w:szCs w:val="26"/>
        </w:rPr>
        <w:t xml:space="preserve"> рамках гуманитарной помощи в зону проведения Специальной военной операции 50 окопных свечей. </w:t>
      </w:r>
    </w:p>
    <w:p w:rsidR="00765738" w:rsidRPr="00765738" w:rsidRDefault="00765738" w:rsidP="00765738">
      <w:pPr>
        <w:autoSpaceDE w:val="0"/>
        <w:autoSpaceDN w:val="0"/>
        <w:adjustRightInd w:val="0"/>
        <w:ind w:firstLine="360"/>
        <w:jc w:val="both"/>
        <w:rPr>
          <w:rFonts w:ascii="Times New Roman" w:hAnsi="Times New Roman" w:cs="Times New Roman"/>
          <w:color w:val="000000"/>
          <w:sz w:val="26"/>
          <w:szCs w:val="26"/>
        </w:rPr>
      </w:pPr>
      <w:r w:rsidRPr="00765738">
        <w:rPr>
          <w:rFonts w:ascii="Times New Roman" w:hAnsi="Times New Roman" w:cs="Times New Roman"/>
          <w:color w:val="000000"/>
          <w:sz w:val="26"/>
          <w:szCs w:val="26"/>
        </w:rPr>
        <w:t xml:space="preserve">Еще одним из проектов активно развивающимся на базе МБУ «Молодежный центр «АУРУМ» Северо-Енисейского района» в 2024 году является </w:t>
      </w:r>
      <w:proofErr w:type="spellStart"/>
      <w:r w:rsidRPr="00765738">
        <w:rPr>
          <w:rFonts w:ascii="Times New Roman" w:hAnsi="Times New Roman" w:cs="Times New Roman"/>
          <w:b/>
          <w:bCs/>
          <w:color w:val="000000"/>
          <w:sz w:val="26"/>
          <w:szCs w:val="26"/>
        </w:rPr>
        <w:t>инфоцентр</w:t>
      </w:r>
      <w:proofErr w:type="spellEnd"/>
      <w:r w:rsidRPr="00765738">
        <w:rPr>
          <w:rFonts w:ascii="Times New Roman" w:hAnsi="Times New Roman" w:cs="Times New Roman"/>
          <w:color w:val="000000"/>
          <w:sz w:val="26"/>
          <w:szCs w:val="26"/>
        </w:rPr>
        <w:t xml:space="preserve">. Участники данного направления занимаются подготовкой публикаций в социальной сети </w:t>
      </w:r>
      <w:proofErr w:type="spellStart"/>
      <w:r w:rsidRPr="00765738">
        <w:rPr>
          <w:rFonts w:ascii="Times New Roman" w:hAnsi="Times New Roman" w:cs="Times New Roman"/>
          <w:color w:val="000000"/>
          <w:sz w:val="26"/>
          <w:szCs w:val="26"/>
        </w:rPr>
        <w:t>вконтакте</w:t>
      </w:r>
      <w:proofErr w:type="spellEnd"/>
      <w:r w:rsidRPr="00765738">
        <w:rPr>
          <w:rFonts w:ascii="Times New Roman" w:hAnsi="Times New Roman" w:cs="Times New Roman"/>
          <w:color w:val="000000"/>
          <w:sz w:val="26"/>
          <w:szCs w:val="26"/>
        </w:rPr>
        <w:t xml:space="preserve">, организует фото и видео съемку мероприятий, создают контент по профилактике различных негативных проявлений. В 2024 году появилась рубрика в социальной сети </w:t>
      </w:r>
      <w:proofErr w:type="spellStart"/>
      <w:r w:rsidRPr="00765738">
        <w:rPr>
          <w:rFonts w:ascii="Times New Roman" w:hAnsi="Times New Roman" w:cs="Times New Roman"/>
          <w:color w:val="000000"/>
          <w:sz w:val="26"/>
          <w:szCs w:val="26"/>
        </w:rPr>
        <w:t>ВКонтакте</w:t>
      </w:r>
      <w:proofErr w:type="spellEnd"/>
      <w:r w:rsidRPr="00765738">
        <w:rPr>
          <w:rFonts w:ascii="Times New Roman" w:hAnsi="Times New Roman" w:cs="Times New Roman"/>
          <w:color w:val="000000"/>
          <w:sz w:val="26"/>
          <w:szCs w:val="26"/>
        </w:rPr>
        <w:t xml:space="preserve"> «#</w:t>
      </w:r>
      <w:proofErr w:type="spellStart"/>
      <w:r w:rsidRPr="00765738">
        <w:rPr>
          <w:rFonts w:ascii="Times New Roman" w:hAnsi="Times New Roman" w:cs="Times New Roman"/>
          <w:color w:val="000000"/>
          <w:sz w:val="26"/>
          <w:szCs w:val="26"/>
        </w:rPr>
        <w:t>МолодаяСемья</w:t>
      </w:r>
      <w:proofErr w:type="spellEnd"/>
      <w:r w:rsidRPr="00765738">
        <w:rPr>
          <w:rFonts w:ascii="Times New Roman" w:hAnsi="Times New Roman" w:cs="Times New Roman"/>
          <w:color w:val="000000"/>
          <w:sz w:val="26"/>
          <w:szCs w:val="26"/>
        </w:rPr>
        <w:t>», посвященная «Году Семьи».</w:t>
      </w:r>
    </w:p>
    <w:p w:rsidR="00B20B85" w:rsidRPr="00186310" w:rsidRDefault="00B20B85" w:rsidP="00296353">
      <w:pPr>
        <w:pStyle w:val="af1"/>
        <w:numPr>
          <w:ilvl w:val="0"/>
          <w:numId w:val="1"/>
        </w:numPr>
        <w:ind w:left="0" w:firstLine="567"/>
        <w:jc w:val="center"/>
        <w:rPr>
          <w:rFonts w:ascii="Times New Roman" w:hAnsi="Times New Roman" w:cs="Times New Roman"/>
          <w:b/>
          <w:color w:val="000000"/>
          <w:sz w:val="26"/>
          <w:szCs w:val="26"/>
          <w:highlight w:val="yellow"/>
        </w:rPr>
      </w:pPr>
    </w:p>
    <w:p w:rsidR="00B20B85" w:rsidRPr="006546A4" w:rsidRDefault="00B20B85" w:rsidP="00B20B85">
      <w:pPr>
        <w:pStyle w:val="af1"/>
        <w:numPr>
          <w:ilvl w:val="0"/>
          <w:numId w:val="1"/>
        </w:numPr>
        <w:ind w:left="0" w:firstLine="567"/>
        <w:jc w:val="center"/>
        <w:rPr>
          <w:rFonts w:ascii="Times New Roman" w:hAnsi="Times New Roman" w:cs="Times New Roman"/>
          <w:b/>
          <w:color w:val="000000"/>
          <w:sz w:val="26"/>
          <w:szCs w:val="26"/>
        </w:rPr>
      </w:pPr>
      <w:r w:rsidRPr="006546A4">
        <w:rPr>
          <w:rFonts w:ascii="Times New Roman" w:hAnsi="Times New Roman" w:cs="Times New Roman"/>
          <w:b/>
          <w:color w:val="000000"/>
          <w:sz w:val="26"/>
          <w:szCs w:val="26"/>
        </w:rPr>
        <w:t xml:space="preserve">12. </w:t>
      </w:r>
      <w:r w:rsidRPr="006546A4">
        <w:rPr>
          <w:rFonts w:ascii="Times New Roman" w:hAnsi="Times New Roman" w:cs="Times New Roman"/>
          <w:b/>
          <w:color w:val="000000"/>
          <w:sz w:val="26"/>
          <w:szCs w:val="26"/>
          <w:u w:val="single"/>
        </w:rPr>
        <w:t>Здравоохранение</w:t>
      </w:r>
    </w:p>
    <w:p w:rsidR="00B20B85" w:rsidRPr="006546A4" w:rsidRDefault="00B20B85" w:rsidP="00B20B85">
      <w:pPr>
        <w:pStyle w:val="af1"/>
        <w:numPr>
          <w:ilvl w:val="0"/>
          <w:numId w:val="1"/>
        </w:numPr>
        <w:ind w:left="0" w:firstLine="567"/>
        <w:jc w:val="both"/>
        <w:rPr>
          <w:rFonts w:ascii="Times New Roman" w:hAnsi="Times New Roman" w:cs="Times New Roman"/>
          <w:b/>
          <w:color w:val="000000"/>
          <w:sz w:val="26"/>
          <w:szCs w:val="26"/>
        </w:rPr>
      </w:pPr>
    </w:p>
    <w:p w:rsidR="00B20B85" w:rsidRPr="006546A4" w:rsidRDefault="00B20B85" w:rsidP="00B20B85">
      <w:pPr>
        <w:tabs>
          <w:tab w:val="num" w:pos="0"/>
        </w:tabs>
        <w:ind w:firstLine="567"/>
        <w:jc w:val="both"/>
        <w:rPr>
          <w:rFonts w:ascii="Times New Roman" w:hAnsi="Times New Roman" w:cs="Times New Roman"/>
          <w:sz w:val="26"/>
          <w:szCs w:val="26"/>
        </w:rPr>
      </w:pPr>
      <w:r w:rsidRPr="006546A4">
        <w:rPr>
          <w:rFonts w:ascii="Times New Roman" w:hAnsi="Times New Roman" w:cs="Times New Roman"/>
          <w:sz w:val="26"/>
          <w:szCs w:val="26"/>
        </w:rPr>
        <w:t>За 202</w:t>
      </w:r>
      <w:r w:rsidR="00FB7407" w:rsidRPr="006546A4">
        <w:rPr>
          <w:rFonts w:ascii="Times New Roman" w:hAnsi="Times New Roman" w:cs="Times New Roman"/>
          <w:sz w:val="26"/>
          <w:szCs w:val="26"/>
        </w:rPr>
        <w:t>4</w:t>
      </w:r>
      <w:r w:rsidRPr="006546A4">
        <w:rPr>
          <w:rFonts w:ascii="Times New Roman" w:hAnsi="Times New Roman" w:cs="Times New Roman"/>
          <w:sz w:val="26"/>
          <w:szCs w:val="26"/>
        </w:rPr>
        <w:t xml:space="preserve"> годв Северо-Енисейском районена участках, согласно справочника Территориального фонда обязательного медицинского страхования Красноярского края на 01.01.202</w:t>
      </w:r>
      <w:r w:rsidR="00FB7407" w:rsidRPr="006546A4">
        <w:rPr>
          <w:rFonts w:ascii="Times New Roman" w:hAnsi="Times New Roman" w:cs="Times New Roman"/>
          <w:sz w:val="26"/>
          <w:szCs w:val="26"/>
        </w:rPr>
        <w:t>4</w:t>
      </w:r>
      <w:r w:rsidRPr="006546A4">
        <w:rPr>
          <w:rFonts w:ascii="Times New Roman" w:hAnsi="Times New Roman" w:cs="Times New Roman"/>
          <w:sz w:val="26"/>
          <w:szCs w:val="26"/>
        </w:rPr>
        <w:t xml:space="preserve"> г. – </w:t>
      </w:r>
      <w:r w:rsidRPr="006546A4">
        <w:rPr>
          <w:rFonts w:ascii="Times New Roman" w:hAnsi="Times New Roman" w:cs="Times New Roman"/>
          <w:b/>
          <w:sz w:val="26"/>
          <w:szCs w:val="26"/>
          <w:u w:val="single"/>
        </w:rPr>
        <w:t>10 7</w:t>
      </w:r>
      <w:r w:rsidR="00FB7407" w:rsidRPr="006546A4">
        <w:rPr>
          <w:rFonts w:ascii="Times New Roman" w:hAnsi="Times New Roman" w:cs="Times New Roman"/>
          <w:b/>
          <w:sz w:val="26"/>
          <w:szCs w:val="26"/>
          <w:u w:val="single"/>
        </w:rPr>
        <w:t>61 человек</w:t>
      </w:r>
      <w:r w:rsidRPr="006546A4">
        <w:rPr>
          <w:rFonts w:ascii="Times New Roman" w:hAnsi="Times New Roman" w:cs="Times New Roman"/>
          <w:b/>
          <w:sz w:val="26"/>
          <w:szCs w:val="26"/>
          <w:u w:val="single"/>
        </w:rPr>
        <w:t>:</w:t>
      </w:r>
    </w:p>
    <w:p w:rsidR="00B20B85" w:rsidRPr="00FB7407" w:rsidRDefault="00B20B85" w:rsidP="00B20B85">
      <w:pPr>
        <w:tabs>
          <w:tab w:val="num" w:pos="0"/>
        </w:tabs>
        <w:ind w:firstLine="567"/>
        <w:jc w:val="both"/>
        <w:rPr>
          <w:rFonts w:ascii="Times New Roman" w:hAnsi="Times New Roman" w:cs="Times New Roman"/>
          <w:sz w:val="26"/>
          <w:szCs w:val="26"/>
          <w:highlight w:val="yellow"/>
        </w:rPr>
      </w:pP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-терапевтический участок №1 -  2 115</w:t>
      </w:r>
      <w:r w:rsidRPr="00FB7407">
        <w:rPr>
          <w:rFonts w:ascii="Times New Roman" w:hAnsi="Times New Roman" w:cs="Times New Roman"/>
          <w:sz w:val="26"/>
          <w:szCs w:val="26"/>
          <w:u w:val="single"/>
        </w:rPr>
        <w:t xml:space="preserve"> человек</w:t>
      </w:r>
      <w:r w:rsidRPr="00FB7407">
        <w:rPr>
          <w:rFonts w:ascii="Times New Roman" w:hAnsi="Times New Roman" w:cs="Times New Roman"/>
          <w:sz w:val="26"/>
          <w:szCs w:val="26"/>
        </w:rPr>
        <w:t>;</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терапевтический участок №2 – 1 334</w:t>
      </w:r>
      <w:r w:rsidRPr="00FB7407">
        <w:rPr>
          <w:rFonts w:ascii="Times New Roman" w:hAnsi="Times New Roman" w:cs="Times New Roman"/>
          <w:sz w:val="26"/>
          <w:szCs w:val="26"/>
          <w:u w:val="single"/>
        </w:rPr>
        <w:t xml:space="preserve"> человек</w:t>
      </w:r>
      <w:r w:rsidRPr="00FB7407">
        <w:rPr>
          <w:rFonts w:ascii="Times New Roman" w:hAnsi="Times New Roman" w:cs="Times New Roman"/>
          <w:sz w:val="26"/>
          <w:szCs w:val="26"/>
        </w:rPr>
        <w:t>;</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терапевтический участок №3 – 1 369</w:t>
      </w:r>
      <w:r w:rsidRPr="00FB7407">
        <w:rPr>
          <w:rFonts w:ascii="Times New Roman" w:hAnsi="Times New Roman" w:cs="Times New Roman"/>
          <w:sz w:val="26"/>
          <w:szCs w:val="26"/>
          <w:u w:val="single"/>
        </w:rPr>
        <w:t xml:space="preserve"> человек</w:t>
      </w:r>
      <w:r w:rsidRPr="00FB7407">
        <w:rPr>
          <w:rFonts w:ascii="Times New Roman" w:hAnsi="Times New Roman" w:cs="Times New Roman"/>
          <w:sz w:val="26"/>
          <w:szCs w:val="26"/>
        </w:rPr>
        <w:t>;</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терапевтический участок № 4 – 1 895</w:t>
      </w:r>
      <w:r w:rsidRPr="00FB7407">
        <w:rPr>
          <w:rFonts w:ascii="Times New Roman" w:hAnsi="Times New Roman" w:cs="Times New Roman"/>
          <w:sz w:val="26"/>
          <w:szCs w:val="26"/>
          <w:u w:val="single"/>
        </w:rPr>
        <w:t xml:space="preserve"> человек</w:t>
      </w:r>
      <w:r w:rsidRPr="00FB7407">
        <w:rPr>
          <w:rFonts w:ascii="Times New Roman" w:hAnsi="Times New Roman" w:cs="Times New Roman"/>
          <w:sz w:val="26"/>
          <w:szCs w:val="26"/>
        </w:rPr>
        <w:t>;</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педиатрический участок №1 – 798</w:t>
      </w:r>
      <w:r w:rsidRPr="00FB7407">
        <w:rPr>
          <w:rFonts w:ascii="Times New Roman" w:hAnsi="Times New Roman" w:cs="Times New Roman"/>
          <w:sz w:val="26"/>
          <w:szCs w:val="26"/>
          <w:u w:val="single"/>
        </w:rPr>
        <w:t xml:space="preserve"> человек</w:t>
      </w:r>
      <w:r w:rsidRPr="00FB7407">
        <w:rPr>
          <w:rFonts w:ascii="Times New Roman" w:hAnsi="Times New Roman" w:cs="Times New Roman"/>
          <w:sz w:val="26"/>
          <w:szCs w:val="26"/>
        </w:rPr>
        <w:t>;</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педиатрический участок № 2 – 782</w:t>
      </w:r>
      <w:r w:rsidRPr="00FB7407">
        <w:rPr>
          <w:rFonts w:ascii="Times New Roman" w:hAnsi="Times New Roman" w:cs="Times New Roman"/>
          <w:sz w:val="26"/>
          <w:szCs w:val="26"/>
          <w:u w:val="single"/>
        </w:rPr>
        <w:t xml:space="preserve"> человек</w:t>
      </w:r>
      <w:r w:rsidRPr="00FB7407">
        <w:rPr>
          <w:rFonts w:ascii="Times New Roman" w:hAnsi="Times New Roman" w:cs="Times New Roman"/>
          <w:sz w:val="26"/>
          <w:szCs w:val="26"/>
        </w:rPr>
        <w:t>;</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xml:space="preserve">- Тейская врачебная амбулатория – </w:t>
      </w:r>
      <w:r w:rsidRPr="00FB7407">
        <w:rPr>
          <w:rFonts w:ascii="Times New Roman" w:hAnsi="Times New Roman" w:cs="Times New Roman"/>
          <w:sz w:val="26"/>
          <w:szCs w:val="26"/>
          <w:u w:val="single"/>
        </w:rPr>
        <w:t>1 217 человек</w:t>
      </w:r>
      <w:r w:rsidRPr="00FB7407">
        <w:rPr>
          <w:rFonts w:ascii="Times New Roman" w:hAnsi="Times New Roman" w:cs="Times New Roman"/>
          <w:sz w:val="26"/>
          <w:szCs w:val="26"/>
        </w:rPr>
        <w:t>;</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xml:space="preserve">- </w:t>
      </w:r>
      <w:proofErr w:type="spellStart"/>
      <w:r w:rsidRPr="00FB7407">
        <w:rPr>
          <w:rFonts w:ascii="Times New Roman" w:hAnsi="Times New Roman" w:cs="Times New Roman"/>
          <w:sz w:val="26"/>
          <w:szCs w:val="26"/>
        </w:rPr>
        <w:t>Брянковская</w:t>
      </w:r>
      <w:proofErr w:type="spellEnd"/>
      <w:r w:rsidRPr="00FB7407">
        <w:rPr>
          <w:rFonts w:ascii="Times New Roman" w:hAnsi="Times New Roman" w:cs="Times New Roman"/>
          <w:sz w:val="26"/>
          <w:szCs w:val="26"/>
        </w:rPr>
        <w:t xml:space="preserve"> участковая больница – </w:t>
      </w:r>
      <w:r w:rsidRPr="00FB7407">
        <w:rPr>
          <w:rFonts w:ascii="Times New Roman" w:hAnsi="Times New Roman" w:cs="Times New Roman"/>
          <w:sz w:val="26"/>
          <w:szCs w:val="26"/>
          <w:u w:val="single"/>
        </w:rPr>
        <w:t>331 человек</w:t>
      </w:r>
      <w:r w:rsidRPr="00FB7407">
        <w:rPr>
          <w:rFonts w:ascii="Times New Roman" w:hAnsi="Times New Roman" w:cs="Times New Roman"/>
          <w:sz w:val="26"/>
          <w:szCs w:val="26"/>
        </w:rPr>
        <w:t>;</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xml:space="preserve">- ФАП п. Вангаш – </w:t>
      </w:r>
      <w:r w:rsidRPr="00FB7407">
        <w:rPr>
          <w:rFonts w:ascii="Times New Roman" w:hAnsi="Times New Roman" w:cs="Times New Roman"/>
          <w:sz w:val="26"/>
          <w:szCs w:val="26"/>
          <w:u w:val="single"/>
        </w:rPr>
        <w:t>191 человек;</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xml:space="preserve">- ФАП п. </w:t>
      </w:r>
      <w:proofErr w:type="spellStart"/>
      <w:r w:rsidRPr="00FB7407">
        <w:rPr>
          <w:rFonts w:ascii="Times New Roman" w:hAnsi="Times New Roman" w:cs="Times New Roman"/>
          <w:sz w:val="26"/>
          <w:szCs w:val="26"/>
        </w:rPr>
        <w:t>Вельмо+п.Куромба</w:t>
      </w:r>
      <w:proofErr w:type="spellEnd"/>
      <w:r w:rsidRPr="00FB7407">
        <w:rPr>
          <w:rFonts w:ascii="Times New Roman" w:hAnsi="Times New Roman" w:cs="Times New Roman"/>
          <w:sz w:val="26"/>
          <w:szCs w:val="26"/>
        </w:rPr>
        <w:t xml:space="preserve"> – </w:t>
      </w:r>
      <w:r w:rsidRPr="00FB7407">
        <w:rPr>
          <w:rFonts w:ascii="Times New Roman" w:hAnsi="Times New Roman" w:cs="Times New Roman"/>
          <w:sz w:val="26"/>
          <w:szCs w:val="26"/>
          <w:u w:val="single"/>
        </w:rPr>
        <w:t>79+37 человека;</w:t>
      </w:r>
    </w:p>
    <w:p w:rsidR="00FB7407" w:rsidRPr="00FB7407" w:rsidRDefault="00FB7407" w:rsidP="00FB7407">
      <w:pPr>
        <w:ind w:firstLine="567"/>
        <w:jc w:val="both"/>
        <w:rPr>
          <w:rFonts w:ascii="Times New Roman" w:hAnsi="Times New Roman" w:cs="Times New Roman"/>
          <w:sz w:val="26"/>
          <w:szCs w:val="26"/>
          <w:u w:val="single"/>
        </w:rPr>
      </w:pPr>
      <w:r w:rsidRPr="00FB7407">
        <w:rPr>
          <w:rFonts w:ascii="Times New Roman" w:hAnsi="Times New Roman" w:cs="Times New Roman"/>
          <w:sz w:val="26"/>
          <w:szCs w:val="26"/>
        </w:rPr>
        <w:t xml:space="preserve">- ФАП п. </w:t>
      </w:r>
      <w:proofErr w:type="spellStart"/>
      <w:r w:rsidRPr="00FB7407">
        <w:rPr>
          <w:rFonts w:ascii="Times New Roman" w:hAnsi="Times New Roman" w:cs="Times New Roman"/>
          <w:sz w:val="26"/>
          <w:szCs w:val="26"/>
        </w:rPr>
        <w:t>Н-Еруда</w:t>
      </w:r>
      <w:proofErr w:type="spellEnd"/>
      <w:r w:rsidRPr="00FB7407">
        <w:rPr>
          <w:rFonts w:ascii="Times New Roman" w:hAnsi="Times New Roman" w:cs="Times New Roman"/>
          <w:sz w:val="26"/>
          <w:szCs w:val="26"/>
        </w:rPr>
        <w:t xml:space="preserve"> – </w:t>
      </w:r>
      <w:r w:rsidRPr="00FB7407">
        <w:rPr>
          <w:rFonts w:ascii="Times New Roman" w:hAnsi="Times New Roman" w:cs="Times New Roman"/>
          <w:sz w:val="26"/>
          <w:szCs w:val="26"/>
          <w:u w:val="single"/>
        </w:rPr>
        <w:t>4 человек;</w:t>
      </w:r>
    </w:p>
    <w:p w:rsidR="00FB7407" w:rsidRPr="00FB7407" w:rsidRDefault="00FB7407" w:rsidP="00FB7407">
      <w:pPr>
        <w:ind w:firstLine="567"/>
        <w:jc w:val="both"/>
        <w:rPr>
          <w:rFonts w:ascii="Times New Roman" w:hAnsi="Times New Roman" w:cs="Times New Roman"/>
          <w:sz w:val="26"/>
          <w:szCs w:val="26"/>
          <w:u w:val="single"/>
        </w:rPr>
      </w:pPr>
      <w:r w:rsidRPr="00FB7407">
        <w:rPr>
          <w:rFonts w:ascii="Times New Roman" w:hAnsi="Times New Roman" w:cs="Times New Roman"/>
          <w:sz w:val="26"/>
          <w:szCs w:val="26"/>
        </w:rPr>
        <w:t xml:space="preserve">- ФАП п. Н-Калами – </w:t>
      </w:r>
      <w:r w:rsidRPr="00FB7407">
        <w:rPr>
          <w:rFonts w:ascii="Times New Roman" w:hAnsi="Times New Roman" w:cs="Times New Roman"/>
          <w:sz w:val="26"/>
          <w:szCs w:val="26"/>
          <w:u w:val="single"/>
        </w:rPr>
        <w:t>609 человек.</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xml:space="preserve">Общий коечный фонд по итогам 2024 года составил </w:t>
      </w:r>
      <w:r w:rsidRPr="00FB7407">
        <w:rPr>
          <w:rFonts w:ascii="Times New Roman" w:hAnsi="Times New Roman" w:cs="Times New Roman"/>
          <w:b/>
          <w:sz w:val="26"/>
          <w:szCs w:val="26"/>
          <w:u w:val="single"/>
        </w:rPr>
        <w:t>50 коек</w:t>
      </w:r>
      <w:r w:rsidRPr="00FB7407">
        <w:rPr>
          <w:rFonts w:ascii="Times New Roman" w:hAnsi="Times New Roman" w:cs="Times New Roman"/>
          <w:sz w:val="26"/>
          <w:szCs w:val="26"/>
        </w:rPr>
        <w:t xml:space="preserve">. На круглосуточном стационаре имеется </w:t>
      </w:r>
      <w:r w:rsidRPr="00FB7407">
        <w:rPr>
          <w:rFonts w:ascii="Times New Roman" w:hAnsi="Times New Roman" w:cs="Times New Roman"/>
          <w:b/>
          <w:sz w:val="26"/>
          <w:szCs w:val="26"/>
          <w:u w:val="single"/>
        </w:rPr>
        <w:t>33 койки</w:t>
      </w:r>
      <w:r w:rsidRPr="00FB7407">
        <w:rPr>
          <w:rFonts w:ascii="Times New Roman" w:hAnsi="Times New Roman" w:cs="Times New Roman"/>
          <w:sz w:val="26"/>
          <w:szCs w:val="26"/>
        </w:rPr>
        <w:t xml:space="preserve">, на дневном стационаре – </w:t>
      </w:r>
      <w:r w:rsidRPr="00FB7407">
        <w:rPr>
          <w:rFonts w:ascii="Times New Roman" w:hAnsi="Times New Roman" w:cs="Times New Roman"/>
          <w:b/>
          <w:sz w:val="26"/>
          <w:szCs w:val="26"/>
          <w:u w:val="single"/>
        </w:rPr>
        <w:t>17 коек</w:t>
      </w:r>
      <w:r w:rsidRPr="00FB7407">
        <w:rPr>
          <w:rFonts w:ascii="Times New Roman" w:hAnsi="Times New Roman" w:cs="Times New Roman"/>
          <w:sz w:val="26"/>
          <w:szCs w:val="26"/>
        </w:rPr>
        <w:t xml:space="preserve"> в гп Северо-Енисейский.</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xml:space="preserve">За 2024 год </w:t>
      </w:r>
      <w:r w:rsidRPr="00FB7407">
        <w:rPr>
          <w:rFonts w:ascii="Times New Roman" w:hAnsi="Times New Roman" w:cs="Times New Roman"/>
          <w:b/>
          <w:sz w:val="26"/>
          <w:szCs w:val="26"/>
          <w:u w:val="single"/>
        </w:rPr>
        <w:t>при помощи круглосуточного стационара пролечено 1 502 пациента,</w:t>
      </w:r>
      <w:r w:rsidRPr="00FB7407">
        <w:rPr>
          <w:rFonts w:ascii="Times New Roman" w:hAnsi="Times New Roman" w:cs="Times New Roman"/>
          <w:sz w:val="26"/>
          <w:szCs w:val="26"/>
        </w:rPr>
        <w:t xml:space="preserve"> при плановом значении на 2024 года – </w:t>
      </w:r>
      <w:r w:rsidRPr="00FB7407">
        <w:rPr>
          <w:rFonts w:ascii="Times New Roman" w:hAnsi="Times New Roman" w:cs="Times New Roman"/>
          <w:b/>
          <w:sz w:val="26"/>
          <w:szCs w:val="26"/>
        </w:rPr>
        <w:t>1360 человек</w:t>
      </w:r>
      <w:r w:rsidRPr="00FB7407">
        <w:rPr>
          <w:rFonts w:ascii="Times New Roman" w:hAnsi="Times New Roman" w:cs="Times New Roman"/>
          <w:sz w:val="26"/>
          <w:szCs w:val="26"/>
        </w:rPr>
        <w:t xml:space="preserve">, исполнение составило </w:t>
      </w:r>
      <w:r w:rsidRPr="00FB7407">
        <w:rPr>
          <w:rFonts w:ascii="Times New Roman" w:hAnsi="Times New Roman" w:cs="Times New Roman"/>
          <w:b/>
          <w:sz w:val="26"/>
          <w:szCs w:val="26"/>
          <w:u w:val="single"/>
        </w:rPr>
        <w:t>110,4%.</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u w:val="single"/>
        </w:rPr>
        <w:t xml:space="preserve">Этапом долечивания больных круглосуточного стационара является </w:t>
      </w:r>
      <w:r w:rsidRPr="00FB7407">
        <w:rPr>
          <w:rFonts w:ascii="Times New Roman" w:hAnsi="Times New Roman" w:cs="Times New Roman"/>
          <w:b/>
          <w:sz w:val="26"/>
          <w:szCs w:val="26"/>
          <w:u w:val="single"/>
        </w:rPr>
        <w:t>дневной стационар</w:t>
      </w:r>
      <w:r w:rsidRPr="00FB7407">
        <w:rPr>
          <w:rFonts w:ascii="Times New Roman" w:hAnsi="Times New Roman" w:cs="Times New Roman"/>
          <w:sz w:val="26"/>
          <w:szCs w:val="26"/>
          <w:u w:val="single"/>
        </w:rPr>
        <w:t>,</w:t>
      </w:r>
      <w:r w:rsidRPr="00FB7407">
        <w:rPr>
          <w:rFonts w:ascii="Times New Roman" w:hAnsi="Times New Roman" w:cs="Times New Roman"/>
          <w:sz w:val="26"/>
          <w:szCs w:val="26"/>
        </w:rPr>
        <w:t xml:space="preserve"> представленный хирургическим, терапевтическим, гинекологическим и педиатрическим профилями.</w:t>
      </w:r>
    </w:p>
    <w:p w:rsidR="00B20B85" w:rsidRDefault="00FB7407" w:rsidP="00FB7407">
      <w:pPr>
        <w:pStyle w:val="af6"/>
        <w:tabs>
          <w:tab w:val="num" w:pos="0"/>
        </w:tabs>
        <w:ind w:firstLine="567"/>
        <w:jc w:val="both"/>
        <w:rPr>
          <w:b/>
          <w:sz w:val="26"/>
          <w:szCs w:val="26"/>
          <w:u w:val="single"/>
        </w:rPr>
      </w:pPr>
      <w:r w:rsidRPr="00FB7407">
        <w:rPr>
          <w:sz w:val="26"/>
          <w:szCs w:val="26"/>
        </w:rPr>
        <w:t xml:space="preserve">Пролечено в дневном стационаре </w:t>
      </w:r>
      <w:r w:rsidRPr="00FB7407">
        <w:rPr>
          <w:b/>
          <w:sz w:val="26"/>
          <w:szCs w:val="26"/>
          <w:u w:val="single"/>
        </w:rPr>
        <w:t>629 человек</w:t>
      </w:r>
      <w:r w:rsidRPr="00FB7407">
        <w:rPr>
          <w:sz w:val="26"/>
          <w:szCs w:val="26"/>
        </w:rPr>
        <w:t xml:space="preserve">, исполнение запланированного </w:t>
      </w:r>
      <w:r w:rsidRPr="00FB7407">
        <w:rPr>
          <w:b/>
          <w:sz w:val="26"/>
          <w:szCs w:val="26"/>
          <w:u w:val="single"/>
        </w:rPr>
        <w:t>объема оказания медицинской помощи дневного стационара за 2024 год составило 101,6%</w:t>
      </w:r>
      <w:r>
        <w:rPr>
          <w:b/>
          <w:sz w:val="26"/>
          <w:szCs w:val="26"/>
          <w:u w:val="single"/>
        </w:rPr>
        <w:t>.</w:t>
      </w:r>
    </w:p>
    <w:p w:rsidR="00FB7407" w:rsidRPr="00FB7407" w:rsidRDefault="00FB7407" w:rsidP="00FB7407">
      <w:pPr>
        <w:ind w:firstLine="567"/>
        <w:jc w:val="both"/>
        <w:rPr>
          <w:rFonts w:ascii="Times New Roman" w:hAnsi="Times New Roman" w:cs="Times New Roman"/>
          <w:sz w:val="26"/>
          <w:szCs w:val="26"/>
        </w:rPr>
      </w:pPr>
      <w:r w:rsidRPr="00FB7407">
        <w:rPr>
          <w:rFonts w:ascii="Times New Roman" w:hAnsi="Times New Roman" w:cs="Times New Roman"/>
          <w:sz w:val="26"/>
          <w:szCs w:val="26"/>
        </w:rPr>
        <w:t xml:space="preserve">За 2024 год </w:t>
      </w:r>
      <w:r>
        <w:rPr>
          <w:rFonts w:ascii="Times New Roman" w:hAnsi="Times New Roman" w:cs="Times New Roman"/>
          <w:sz w:val="26"/>
          <w:szCs w:val="26"/>
        </w:rPr>
        <w:t>объем</w:t>
      </w:r>
      <w:r w:rsidRPr="00FB7407">
        <w:rPr>
          <w:rFonts w:ascii="Times New Roman" w:hAnsi="Times New Roman" w:cs="Times New Roman"/>
          <w:sz w:val="26"/>
          <w:szCs w:val="26"/>
        </w:rPr>
        <w:t xml:space="preserve"> работы скорой медицинской помощи</w:t>
      </w:r>
      <w:r>
        <w:rPr>
          <w:rFonts w:ascii="Times New Roman" w:hAnsi="Times New Roman" w:cs="Times New Roman"/>
          <w:sz w:val="26"/>
          <w:szCs w:val="26"/>
        </w:rPr>
        <w:t xml:space="preserve"> составил</w:t>
      </w:r>
      <w:r w:rsidRPr="00FB7407">
        <w:rPr>
          <w:rFonts w:ascii="Times New Roman" w:hAnsi="Times New Roman" w:cs="Times New Roman"/>
          <w:b/>
          <w:sz w:val="26"/>
          <w:szCs w:val="26"/>
          <w:u w:val="single"/>
        </w:rPr>
        <w:t>3 001 выезд</w:t>
      </w:r>
      <w:r w:rsidRPr="00FB7407">
        <w:rPr>
          <w:rFonts w:ascii="Times New Roman" w:hAnsi="Times New Roman" w:cs="Times New Roman"/>
          <w:sz w:val="26"/>
          <w:szCs w:val="26"/>
        </w:rPr>
        <w:t xml:space="preserve">, что составило </w:t>
      </w:r>
      <w:r w:rsidRPr="00FB7407">
        <w:rPr>
          <w:rFonts w:ascii="Times New Roman" w:hAnsi="Times New Roman" w:cs="Times New Roman"/>
          <w:b/>
          <w:sz w:val="26"/>
          <w:szCs w:val="26"/>
          <w:u w:val="single"/>
        </w:rPr>
        <w:t>104,7%</w:t>
      </w:r>
      <w:r w:rsidRPr="00FB7407">
        <w:rPr>
          <w:rFonts w:ascii="Times New Roman" w:hAnsi="Times New Roman" w:cs="Times New Roman"/>
          <w:sz w:val="26"/>
          <w:szCs w:val="26"/>
        </w:rPr>
        <w:t xml:space="preserve"> по отношению к плановому объему</w:t>
      </w:r>
      <w:r>
        <w:rPr>
          <w:rFonts w:ascii="Times New Roman" w:hAnsi="Times New Roman" w:cs="Times New Roman"/>
          <w:sz w:val="26"/>
          <w:szCs w:val="26"/>
        </w:rPr>
        <w:t xml:space="preserve"> работы скорой медицинской помощи.</w:t>
      </w:r>
    </w:p>
    <w:p w:rsidR="00FB7407" w:rsidRPr="00D67C74" w:rsidRDefault="00FB7407" w:rsidP="00FB7407">
      <w:pPr>
        <w:ind w:firstLine="567"/>
        <w:jc w:val="both"/>
        <w:rPr>
          <w:rFonts w:ascii="Times New Roman" w:hAnsi="Times New Roman" w:cs="Times New Roman"/>
          <w:sz w:val="26"/>
          <w:szCs w:val="26"/>
        </w:rPr>
      </w:pPr>
      <w:r w:rsidRPr="00D67C74">
        <w:rPr>
          <w:rFonts w:ascii="Times New Roman" w:hAnsi="Times New Roman" w:cs="Times New Roman"/>
          <w:sz w:val="26"/>
          <w:szCs w:val="26"/>
        </w:rPr>
        <w:t xml:space="preserve">За 2024 год </w:t>
      </w:r>
      <w:r w:rsidRPr="00D67C74">
        <w:rPr>
          <w:rFonts w:ascii="Times New Roman" w:hAnsi="Times New Roman" w:cs="Times New Roman"/>
          <w:b/>
          <w:sz w:val="26"/>
          <w:szCs w:val="26"/>
          <w:u w:val="single"/>
        </w:rPr>
        <w:t>оказана скорая помощь 2 879 гражданам</w:t>
      </w:r>
      <w:r w:rsidRPr="00D67C74">
        <w:rPr>
          <w:rFonts w:ascii="Times New Roman" w:hAnsi="Times New Roman" w:cs="Times New Roman"/>
          <w:sz w:val="26"/>
          <w:szCs w:val="26"/>
        </w:rPr>
        <w:t xml:space="preserve">, </w:t>
      </w:r>
      <w:r w:rsidRPr="00D67C74">
        <w:rPr>
          <w:rFonts w:ascii="Times New Roman" w:hAnsi="Times New Roman" w:cs="Times New Roman"/>
          <w:sz w:val="26"/>
          <w:szCs w:val="26"/>
          <w:u w:val="single"/>
        </w:rPr>
        <w:t xml:space="preserve">госпитализировано в стационар </w:t>
      </w:r>
      <w:r w:rsidRPr="00D67C74">
        <w:rPr>
          <w:rFonts w:ascii="Times New Roman" w:hAnsi="Times New Roman" w:cs="Times New Roman"/>
          <w:b/>
          <w:sz w:val="26"/>
          <w:szCs w:val="26"/>
          <w:u w:val="single"/>
        </w:rPr>
        <w:t xml:space="preserve">482 </w:t>
      </w:r>
      <w:r w:rsidRPr="00D67C74">
        <w:rPr>
          <w:rFonts w:ascii="Times New Roman" w:hAnsi="Times New Roman" w:cs="Times New Roman"/>
          <w:sz w:val="26"/>
          <w:szCs w:val="26"/>
          <w:u w:val="single"/>
        </w:rPr>
        <w:t>гражданина</w:t>
      </w:r>
      <w:r w:rsidRPr="00D67C74">
        <w:rPr>
          <w:rFonts w:ascii="Times New Roman" w:hAnsi="Times New Roman" w:cs="Times New Roman"/>
          <w:sz w:val="26"/>
          <w:szCs w:val="26"/>
        </w:rPr>
        <w:t>.</w:t>
      </w:r>
    </w:p>
    <w:p w:rsidR="00D67C74" w:rsidRPr="00D67C74" w:rsidRDefault="00D67C74" w:rsidP="00D67C74">
      <w:pPr>
        <w:pStyle w:val="af6"/>
        <w:ind w:firstLine="567"/>
        <w:jc w:val="both"/>
        <w:rPr>
          <w:sz w:val="26"/>
          <w:szCs w:val="26"/>
        </w:rPr>
      </w:pPr>
      <w:r w:rsidRPr="00D67C74">
        <w:rPr>
          <w:sz w:val="26"/>
          <w:szCs w:val="26"/>
        </w:rPr>
        <w:lastRenderedPageBreak/>
        <w:t>КГБУЗ «Северо-Енисейская районная больница» организована работа выездной бригады специалистов для оказания медицинской помощи маломобильным гражданам.</w:t>
      </w:r>
    </w:p>
    <w:p w:rsidR="00D67C74" w:rsidRPr="00D67C74" w:rsidRDefault="00D67C74" w:rsidP="00D67C74">
      <w:pPr>
        <w:pStyle w:val="af6"/>
        <w:ind w:firstLine="567"/>
        <w:jc w:val="both"/>
        <w:rPr>
          <w:b/>
          <w:sz w:val="26"/>
          <w:szCs w:val="26"/>
          <w:u w:val="single"/>
        </w:rPr>
      </w:pPr>
      <w:r w:rsidRPr="00D67C74">
        <w:rPr>
          <w:b/>
          <w:sz w:val="26"/>
          <w:szCs w:val="26"/>
          <w:u w:val="single"/>
        </w:rPr>
        <w:t>Важным направлением работы районной больницы по профилактике населения является проведение дополнительной иммунизации населения.</w:t>
      </w:r>
    </w:p>
    <w:p w:rsidR="00D67C74" w:rsidRPr="00D67C74" w:rsidRDefault="00D67C74" w:rsidP="00D67C74">
      <w:pPr>
        <w:tabs>
          <w:tab w:val="left" w:pos="900"/>
          <w:tab w:val="left" w:pos="1080"/>
        </w:tabs>
        <w:jc w:val="center"/>
        <w:rPr>
          <w:rFonts w:ascii="Times New Roman" w:hAnsi="Times New Roman" w:cs="Times New Roman"/>
          <w:b/>
          <w:sz w:val="26"/>
          <w:szCs w:val="26"/>
          <w:u w:val="single"/>
        </w:rPr>
      </w:pPr>
    </w:p>
    <w:p w:rsidR="00D67C74" w:rsidRPr="00D67C74" w:rsidRDefault="00D67C74" w:rsidP="00D67C74">
      <w:pPr>
        <w:jc w:val="center"/>
        <w:rPr>
          <w:rFonts w:ascii="Times New Roman" w:hAnsi="Times New Roman" w:cs="Times New Roman"/>
          <w:b/>
          <w:sz w:val="26"/>
          <w:szCs w:val="26"/>
          <w:u w:val="single"/>
        </w:rPr>
      </w:pPr>
      <w:r w:rsidRPr="00D67C74">
        <w:rPr>
          <w:rFonts w:ascii="Times New Roman" w:hAnsi="Times New Roman" w:cs="Times New Roman"/>
          <w:b/>
          <w:sz w:val="26"/>
          <w:szCs w:val="26"/>
          <w:u w:val="single"/>
        </w:rPr>
        <w:t>Грипп</w:t>
      </w:r>
    </w:p>
    <w:p w:rsidR="00D67C74" w:rsidRPr="00D67C74" w:rsidRDefault="00D67C74" w:rsidP="00D67C74">
      <w:pPr>
        <w:jc w:val="center"/>
        <w:rPr>
          <w:rFonts w:ascii="Times New Roman" w:hAnsi="Times New Roman" w:cs="Times New Roman"/>
          <w:b/>
          <w:sz w:val="26"/>
          <w:szCs w:val="26"/>
          <w:u w:val="single"/>
        </w:rPr>
      </w:pPr>
    </w:p>
    <w:p w:rsidR="00D67C74" w:rsidRPr="00D67C74" w:rsidRDefault="00D67C74" w:rsidP="00D67C74">
      <w:pPr>
        <w:pStyle w:val="32"/>
        <w:tabs>
          <w:tab w:val="left" w:pos="900"/>
          <w:tab w:val="left" w:pos="1080"/>
        </w:tabs>
        <w:spacing w:after="0"/>
        <w:ind w:firstLine="709"/>
        <w:jc w:val="both"/>
        <w:rPr>
          <w:sz w:val="26"/>
          <w:szCs w:val="26"/>
        </w:rPr>
      </w:pPr>
      <w:r w:rsidRPr="00D67C74">
        <w:rPr>
          <w:sz w:val="26"/>
          <w:szCs w:val="26"/>
        </w:rPr>
        <w:t xml:space="preserve">Важным направлением иммунизации для населения является проведение вакцинации против сезонного гриппа. План, доведенный до Северо-Енисейского района, по вакцинации в 2024 году составляет </w:t>
      </w:r>
      <w:r w:rsidRPr="00D67C74">
        <w:rPr>
          <w:b/>
          <w:sz w:val="26"/>
          <w:szCs w:val="26"/>
          <w:u w:val="single"/>
        </w:rPr>
        <w:t>3 670</w:t>
      </w:r>
      <w:r w:rsidRPr="00D67C74">
        <w:rPr>
          <w:sz w:val="26"/>
          <w:szCs w:val="26"/>
        </w:rPr>
        <w:t xml:space="preserve"> человек, в том числе за счет средств работодателей – </w:t>
      </w:r>
      <w:r w:rsidRPr="00D67C74">
        <w:rPr>
          <w:b/>
          <w:sz w:val="26"/>
          <w:szCs w:val="26"/>
          <w:u w:val="single"/>
        </w:rPr>
        <w:t>1 000</w:t>
      </w:r>
      <w:r w:rsidRPr="00D67C74">
        <w:rPr>
          <w:sz w:val="26"/>
          <w:szCs w:val="26"/>
        </w:rPr>
        <w:t xml:space="preserve"> человек. </w:t>
      </w:r>
    </w:p>
    <w:p w:rsidR="00D67C74" w:rsidRPr="00D67C74" w:rsidRDefault="00D67C74" w:rsidP="00D67C74">
      <w:pPr>
        <w:pStyle w:val="32"/>
        <w:tabs>
          <w:tab w:val="left" w:pos="900"/>
          <w:tab w:val="left" w:pos="1080"/>
        </w:tabs>
        <w:spacing w:after="0"/>
        <w:ind w:firstLine="709"/>
        <w:jc w:val="both"/>
        <w:rPr>
          <w:sz w:val="26"/>
          <w:szCs w:val="26"/>
        </w:rPr>
      </w:pPr>
      <w:r w:rsidRPr="00D67C74">
        <w:rPr>
          <w:sz w:val="26"/>
          <w:szCs w:val="26"/>
        </w:rPr>
        <w:t xml:space="preserve">В </w:t>
      </w:r>
      <w:proofErr w:type="spellStart"/>
      <w:r w:rsidRPr="00D67C74">
        <w:rPr>
          <w:sz w:val="26"/>
          <w:szCs w:val="26"/>
        </w:rPr>
        <w:t>предэпидемический</w:t>
      </w:r>
      <w:proofErr w:type="spellEnd"/>
      <w:r w:rsidRPr="00D67C74">
        <w:rPr>
          <w:sz w:val="26"/>
          <w:szCs w:val="26"/>
        </w:rPr>
        <w:t xml:space="preserve"> период в текущем году за счет средств Федерального и Краевого бюджета было привито – </w:t>
      </w:r>
      <w:r w:rsidRPr="00D67C74">
        <w:rPr>
          <w:b/>
          <w:sz w:val="26"/>
          <w:szCs w:val="26"/>
        </w:rPr>
        <w:t>2 669 человек</w:t>
      </w:r>
      <w:r w:rsidRPr="00D67C74">
        <w:rPr>
          <w:sz w:val="26"/>
          <w:szCs w:val="26"/>
        </w:rPr>
        <w:t xml:space="preserve">, что составило </w:t>
      </w:r>
      <w:r w:rsidRPr="00D67C74">
        <w:rPr>
          <w:b/>
          <w:sz w:val="26"/>
          <w:szCs w:val="26"/>
        </w:rPr>
        <w:t>99,9 %,</w:t>
      </w:r>
      <w:r w:rsidRPr="00D67C74">
        <w:rPr>
          <w:sz w:val="26"/>
          <w:szCs w:val="26"/>
        </w:rPr>
        <w:t xml:space="preserve"> за счет средств работодателей (АО «Полюс-Красноярск») привито </w:t>
      </w:r>
      <w:r w:rsidRPr="00D67C74">
        <w:rPr>
          <w:b/>
          <w:sz w:val="26"/>
          <w:szCs w:val="26"/>
        </w:rPr>
        <w:t>2 200</w:t>
      </w:r>
      <w:r w:rsidRPr="00D67C74">
        <w:rPr>
          <w:sz w:val="26"/>
          <w:szCs w:val="26"/>
        </w:rPr>
        <w:t xml:space="preserve"> человек (220,0 %).</w:t>
      </w:r>
    </w:p>
    <w:p w:rsidR="00D67C74" w:rsidRPr="00D67C74" w:rsidRDefault="00D67C74" w:rsidP="00D67C74">
      <w:pPr>
        <w:tabs>
          <w:tab w:val="left" w:pos="900"/>
          <w:tab w:val="left" w:pos="1080"/>
        </w:tabs>
        <w:jc w:val="center"/>
        <w:rPr>
          <w:rFonts w:ascii="Times New Roman" w:hAnsi="Times New Roman" w:cs="Times New Roman"/>
          <w:b/>
          <w:sz w:val="26"/>
          <w:szCs w:val="26"/>
          <w:u w:val="single"/>
        </w:rPr>
      </w:pPr>
      <w:r w:rsidRPr="00D67C74">
        <w:rPr>
          <w:rFonts w:ascii="Times New Roman" w:hAnsi="Times New Roman" w:cs="Times New Roman"/>
          <w:b/>
          <w:sz w:val="26"/>
          <w:szCs w:val="26"/>
          <w:u w:val="single"/>
        </w:rPr>
        <w:t>Исследований на ВИЧ</w:t>
      </w:r>
    </w:p>
    <w:p w:rsidR="00D67C74" w:rsidRPr="00D67C74" w:rsidRDefault="00D67C74" w:rsidP="00D67C74">
      <w:pPr>
        <w:tabs>
          <w:tab w:val="left" w:pos="900"/>
          <w:tab w:val="left" w:pos="1080"/>
        </w:tabs>
        <w:jc w:val="center"/>
        <w:rPr>
          <w:rFonts w:ascii="Times New Roman" w:hAnsi="Times New Roman" w:cs="Times New Roman"/>
          <w:b/>
          <w:sz w:val="26"/>
          <w:szCs w:val="26"/>
          <w:u w:val="single"/>
        </w:rPr>
      </w:pPr>
    </w:p>
    <w:p w:rsidR="00D67C74" w:rsidRPr="00D67C74" w:rsidRDefault="00D67C74" w:rsidP="00D67C74">
      <w:pPr>
        <w:tabs>
          <w:tab w:val="left" w:pos="900"/>
          <w:tab w:val="left" w:pos="1080"/>
        </w:tabs>
        <w:ind w:firstLine="709"/>
        <w:jc w:val="both"/>
        <w:rPr>
          <w:rFonts w:ascii="Times New Roman" w:hAnsi="Times New Roman" w:cs="Times New Roman"/>
          <w:sz w:val="26"/>
          <w:szCs w:val="26"/>
        </w:rPr>
      </w:pPr>
      <w:r w:rsidRPr="00D67C74">
        <w:rPr>
          <w:rFonts w:ascii="Times New Roman" w:hAnsi="Times New Roman" w:cs="Times New Roman"/>
          <w:sz w:val="26"/>
          <w:szCs w:val="26"/>
        </w:rPr>
        <w:t xml:space="preserve">За 2024 год </w:t>
      </w:r>
      <w:r w:rsidRPr="00D67C74">
        <w:rPr>
          <w:rFonts w:ascii="Times New Roman" w:hAnsi="Times New Roman" w:cs="Times New Roman"/>
          <w:b/>
          <w:sz w:val="26"/>
          <w:szCs w:val="26"/>
          <w:u w:val="single"/>
        </w:rPr>
        <w:t>проведено 2 116 исследований на ВИЧ</w:t>
      </w:r>
      <w:r w:rsidRPr="00D67C74">
        <w:rPr>
          <w:rFonts w:ascii="Times New Roman" w:hAnsi="Times New Roman" w:cs="Times New Roman"/>
          <w:sz w:val="26"/>
          <w:szCs w:val="26"/>
        </w:rPr>
        <w:t xml:space="preserve">, обследовано </w:t>
      </w:r>
      <w:r w:rsidRPr="00D67C74">
        <w:rPr>
          <w:rFonts w:ascii="Times New Roman" w:hAnsi="Times New Roman" w:cs="Times New Roman"/>
          <w:b/>
          <w:sz w:val="26"/>
          <w:szCs w:val="26"/>
          <w:u w:val="single"/>
        </w:rPr>
        <w:t>1 960 человек</w:t>
      </w:r>
      <w:r w:rsidRPr="00D67C74">
        <w:rPr>
          <w:rFonts w:ascii="Times New Roman" w:hAnsi="Times New Roman" w:cs="Times New Roman"/>
          <w:sz w:val="26"/>
          <w:szCs w:val="26"/>
        </w:rPr>
        <w:t xml:space="preserve">, процент выполнения плана за 2024 год составил </w:t>
      </w:r>
      <w:r w:rsidRPr="00D67C74">
        <w:rPr>
          <w:rFonts w:ascii="Times New Roman" w:hAnsi="Times New Roman" w:cs="Times New Roman"/>
          <w:b/>
          <w:sz w:val="26"/>
          <w:szCs w:val="26"/>
          <w:u w:val="single"/>
        </w:rPr>
        <w:t>105,8%</w:t>
      </w:r>
      <w:r w:rsidRPr="00D67C74">
        <w:rPr>
          <w:rFonts w:ascii="Times New Roman" w:hAnsi="Times New Roman" w:cs="Times New Roman"/>
          <w:sz w:val="26"/>
          <w:szCs w:val="26"/>
        </w:rPr>
        <w:t xml:space="preserve"> от запланированного объема на 2024 год. </w:t>
      </w:r>
    </w:p>
    <w:p w:rsidR="00D67C74" w:rsidRPr="00D67C74" w:rsidRDefault="00D67C74" w:rsidP="00D67C74">
      <w:pPr>
        <w:pStyle w:val="32"/>
        <w:tabs>
          <w:tab w:val="left" w:pos="900"/>
          <w:tab w:val="left" w:pos="1080"/>
        </w:tabs>
        <w:spacing w:after="0"/>
        <w:jc w:val="center"/>
        <w:rPr>
          <w:b/>
          <w:sz w:val="26"/>
          <w:szCs w:val="26"/>
          <w:u w:val="single"/>
        </w:rPr>
      </w:pPr>
      <w:r w:rsidRPr="00D67C74">
        <w:rPr>
          <w:b/>
          <w:sz w:val="26"/>
          <w:szCs w:val="26"/>
          <w:u w:val="single"/>
        </w:rPr>
        <w:t>Гепатит В</w:t>
      </w:r>
    </w:p>
    <w:p w:rsidR="00D67C74" w:rsidRPr="00D67C74" w:rsidRDefault="00D67C74" w:rsidP="00D67C74">
      <w:pPr>
        <w:pStyle w:val="32"/>
        <w:tabs>
          <w:tab w:val="left" w:pos="900"/>
          <w:tab w:val="left" w:pos="1080"/>
        </w:tabs>
        <w:spacing w:after="0"/>
        <w:jc w:val="center"/>
        <w:rPr>
          <w:b/>
          <w:sz w:val="26"/>
          <w:szCs w:val="26"/>
        </w:rPr>
      </w:pPr>
    </w:p>
    <w:p w:rsidR="00D67C74" w:rsidRPr="00D67C74" w:rsidRDefault="00D67C74" w:rsidP="00D67C74">
      <w:pPr>
        <w:pStyle w:val="32"/>
        <w:tabs>
          <w:tab w:val="left" w:pos="900"/>
          <w:tab w:val="left" w:pos="1080"/>
        </w:tabs>
        <w:spacing w:after="0"/>
        <w:ind w:firstLine="709"/>
        <w:jc w:val="both"/>
        <w:rPr>
          <w:sz w:val="26"/>
          <w:szCs w:val="26"/>
        </w:rPr>
      </w:pPr>
      <w:r w:rsidRPr="00D67C74">
        <w:rPr>
          <w:sz w:val="26"/>
          <w:szCs w:val="26"/>
        </w:rPr>
        <w:t>В 2024 году выполнение плана по вакцинации населения против вирусного гепатита В составляет 98,9 %, в том числе детям на 98,6 %.</w:t>
      </w:r>
    </w:p>
    <w:p w:rsidR="00D67C74" w:rsidRPr="00D67C74" w:rsidRDefault="00D67C74" w:rsidP="00D67C74">
      <w:pPr>
        <w:pStyle w:val="32"/>
        <w:tabs>
          <w:tab w:val="left" w:pos="900"/>
          <w:tab w:val="left" w:pos="1080"/>
        </w:tabs>
        <w:spacing w:after="0"/>
        <w:jc w:val="center"/>
        <w:rPr>
          <w:b/>
          <w:sz w:val="26"/>
          <w:szCs w:val="26"/>
          <w:u w:val="single"/>
        </w:rPr>
      </w:pPr>
      <w:r w:rsidRPr="00D67C74">
        <w:rPr>
          <w:b/>
          <w:sz w:val="26"/>
          <w:szCs w:val="26"/>
          <w:u w:val="single"/>
        </w:rPr>
        <w:t>Клещевой энцефалит</w:t>
      </w:r>
    </w:p>
    <w:p w:rsidR="00D67C74" w:rsidRPr="00D67C74" w:rsidRDefault="00D67C74" w:rsidP="00D67C74">
      <w:pPr>
        <w:pStyle w:val="32"/>
        <w:tabs>
          <w:tab w:val="left" w:pos="900"/>
          <w:tab w:val="left" w:pos="1080"/>
        </w:tabs>
        <w:spacing w:after="0"/>
        <w:jc w:val="center"/>
        <w:rPr>
          <w:b/>
          <w:sz w:val="26"/>
          <w:szCs w:val="26"/>
        </w:rPr>
      </w:pPr>
    </w:p>
    <w:p w:rsidR="00D67C74" w:rsidRPr="00D67C74" w:rsidRDefault="00D67C74" w:rsidP="00D67C74">
      <w:pPr>
        <w:pStyle w:val="32"/>
        <w:tabs>
          <w:tab w:val="left" w:pos="900"/>
          <w:tab w:val="left" w:pos="1080"/>
        </w:tabs>
        <w:spacing w:after="0"/>
        <w:ind w:firstLine="709"/>
        <w:jc w:val="both"/>
        <w:rPr>
          <w:b/>
          <w:sz w:val="26"/>
          <w:szCs w:val="26"/>
          <w:u w:val="single"/>
        </w:rPr>
      </w:pPr>
      <w:r w:rsidRPr="00D67C74">
        <w:rPr>
          <w:sz w:val="26"/>
          <w:szCs w:val="26"/>
        </w:rPr>
        <w:t xml:space="preserve">В 2024 году план по вакцинации против клещевого вирусного энцефалита выполнен на </w:t>
      </w:r>
      <w:r w:rsidRPr="00D67C74">
        <w:rPr>
          <w:b/>
          <w:sz w:val="26"/>
          <w:szCs w:val="26"/>
          <w:u w:val="single"/>
        </w:rPr>
        <w:t>183,1 %,</w:t>
      </w:r>
      <w:r w:rsidRPr="00D67C74">
        <w:rPr>
          <w:sz w:val="26"/>
          <w:szCs w:val="26"/>
        </w:rPr>
        <w:t xml:space="preserve"> по ревакцинации – на </w:t>
      </w:r>
      <w:r w:rsidRPr="00D67C74">
        <w:rPr>
          <w:b/>
          <w:sz w:val="26"/>
          <w:szCs w:val="26"/>
          <w:u w:val="single"/>
        </w:rPr>
        <w:t>130,9 %.</w:t>
      </w:r>
    </w:p>
    <w:p w:rsidR="00D67C74" w:rsidRPr="00D67C74" w:rsidRDefault="00D67C74" w:rsidP="00D67C74">
      <w:pPr>
        <w:pStyle w:val="32"/>
        <w:tabs>
          <w:tab w:val="left" w:pos="900"/>
          <w:tab w:val="left" w:pos="1080"/>
        </w:tabs>
        <w:spacing w:after="0"/>
        <w:jc w:val="both"/>
        <w:rPr>
          <w:sz w:val="26"/>
          <w:szCs w:val="26"/>
        </w:rPr>
      </w:pPr>
      <w:r w:rsidRPr="00D67C74">
        <w:rPr>
          <w:sz w:val="26"/>
          <w:szCs w:val="26"/>
        </w:rPr>
        <w:t>Выполнение плана по вакцинации против клещевого вирусного энцефалита в 2024 году на 183,1 % и по ревакцинации на 130,9 % объясняется  проведением незапланированных прививок взрослому населению за счет средств работодателей и личных средств граждан.</w:t>
      </w:r>
    </w:p>
    <w:p w:rsidR="00D67C74" w:rsidRPr="00D67C74" w:rsidRDefault="00D67C74" w:rsidP="00D67C74">
      <w:pPr>
        <w:pStyle w:val="32"/>
        <w:tabs>
          <w:tab w:val="left" w:pos="900"/>
          <w:tab w:val="left" w:pos="1080"/>
        </w:tabs>
        <w:spacing w:after="0"/>
        <w:ind w:firstLine="709"/>
        <w:jc w:val="center"/>
        <w:rPr>
          <w:sz w:val="26"/>
          <w:szCs w:val="26"/>
          <w:u w:val="single"/>
        </w:rPr>
      </w:pPr>
    </w:p>
    <w:p w:rsidR="00D67C74" w:rsidRPr="00D67C74" w:rsidRDefault="00D67C74" w:rsidP="00D67C74">
      <w:pPr>
        <w:pStyle w:val="32"/>
        <w:tabs>
          <w:tab w:val="left" w:pos="900"/>
          <w:tab w:val="left" w:pos="1080"/>
        </w:tabs>
        <w:spacing w:after="0"/>
        <w:ind w:firstLine="709"/>
        <w:jc w:val="center"/>
        <w:rPr>
          <w:sz w:val="26"/>
          <w:szCs w:val="26"/>
          <w:u w:val="single"/>
        </w:rPr>
      </w:pPr>
      <w:r w:rsidRPr="00D67C74">
        <w:rPr>
          <w:sz w:val="26"/>
          <w:szCs w:val="26"/>
          <w:u w:val="single"/>
        </w:rPr>
        <w:tab/>
      </w:r>
      <w:r w:rsidRPr="00D67C74">
        <w:rPr>
          <w:b/>
          <w:sz w:val="26"/>
          <w:szCs w:val="26"/>
          <w:u w:val="single"/>
        </w:rPr>
        <w:t xml:space="preserve">Новая </w:t>
      </w:r>
      <w:proofErr w:type="spellStart"/>
      <w:r w:rsidRPr="00D67C74">
        <w:rPr>
          <w:b/>
          <w:sz w:val="26"/>
          <w:szCs w:val="26"/>
          <w:u w:val="single"/>
        </w:rPr>
        <w:t>коронавирусная</w:t>
      </w:r>
      <w:proofErr w:type="spellEnd"/>
      <w:r w:rsidRPr="00D67C74">
        <w:rPr>
          <w:b/>
          <w:sz w:val="26"/>
          <w:szCs w:val="26"/>
          <w:u w:val="single"/>
        </w:rPr>
        <w:t xml:space="preserve"> инфекция (</w:t>
      </w:r>
      <w:r w:rsidRPr="00D67C74">
        <w:rPr>
          <w:b/>
          <w:sz w:val="26"/>
          <w:szCs w:val="26"/>
          <w:u w:val="single"/>
          <w:lang w:val="en-US"/>
        </w:rPr>
        <w:t>COVID</w:t>
      </w:r>
      <w:r w:rsidRPr="00D67C74">
        <w:rPr>
          <w:b/>
          <w:sz w:val="26"/>
          <w:szCs w:val="26"/>
          <w:u w:val="single"/>
        </w:rPr>
        <w:t>-19)</w:t>
      </w:r>
    </w:p>
    <w:p w:rsidR="00D67C74" w:rsidRPr="00D67C74" w:rsidRDefault="00D67C74" w:rsidP="00D67C74">
      <w:pPr>
        <w:pStyle w:val="32"/>
        <w:tabs>
          <w:tab w:val="left" w:pos="900"/>
          <w:tab w:val="left" w:pos="1080"/>
        </w:tabs>
        <w:spacing w:after="0"/>
        <w:ind w:firstLine="709"/>
        <w:jc w:val="both"/>
        <w:rPr>
          <w:sz w:val="26"/>
          <w:szCs w:val="26"/>
        </w:rPr>
      </w:pPr>
    </w:p>
    <w:p w:rsidR="00D67C74" w:rsidRPr="00D67C74" w:rsidRDefault="00D67C74" w:rsidP="00D67C74">
      <w:pPr>
        <w:pStyle w:val="32"/>
        <w:tabs>
          <w:tab w:val="left" w:pos="900"/>
          <w:tab w:val="left" w:pos="1080"/>
        </w:tabs>
        <w:spacing w:after="0"/>
        <w:ind w:firstLine="709"/>
        <w:jc w:val="both"/>
        <w:rPr>
          <w:sz w:val="26"/>
          <w:szCs w:val="26"/>
        </w:rPr>
      </w:pPr>
      <w:r w:rsidRPr="00D67C74">
        <w:rPr>
          <w:sz w:val="26"/>
          <w:szCs w:val="26"/>
        </w:rPr>
        <w:t>В 2024 году прививки против новой коронавирусной инфекции взрослому и детскому населению в районе не планировались.</w:t>
      </w:r>
    </w:p>
    <w:p w:rsidR="00B20B85" w:rsidRPr="00186310" w:rsidRDefault="00B20B85" w:rsidP="00B20B85">
      <w:pPr>
        <w:pStyle w:val="af1"/>
        <w:ind w:left="0" w:firstLine="567"/>
        <w:jc w:val="both"/>
        <w:rPr>
          <w:rFonts w:ascii="Times New Roman" w:hAnsi="Times New Roman" w:cs="Times New Roman"/>
          <w:b/>
          <w:sz w:val="26"/>
          <w:szCs w:val="26"/>
          <w:highlight w:val="yellow"/>
        </w:rPr>
      </w:pPr>
    </w:p>
    <w:p w:rsidR="00D67C74" w:rsidRPr="00D67C74" w:rsidRDefault="00D67C74" w:rsidP="00D67C74">
      <w:pPr>
        <w:tabs>
          <w:tab w:val="left" w:pos="250"/>
          <w:tab w:val="left" w:pos="900"/>
          <w:tab w:val="left" w:pos="1080"/>
        </w:tabs>
        <w:ind w:firstLine="567"/>
        <w:jc w:val="both"/>
        <w:rPr>
          <w:rFonts w:ascii="Times New Roman" w:hAnsi="Times New Roman" w:cs="Times New Roman"/>
          <w:sz w:val="26"/>
          <w:szCs w:val="26"/>
          <w:u w:val="single"/>
        </w:rPr>
      </w:pPr>
      <w:r w:rsidRPr="00D67C74">
        <w:rPr>
          <w:rFonts w:ascii="Times New Roman" w:hAnsi="Times New Roman" w:cs="Times New Roman"/>
          <w:b/>
          <w:sz w:val="26"/>
          <w:szCs w:val="26"/>
        </w:rPr>
        <w:t xml:space="preserve">План диспансеризации взрослых на 2024 год составляет </w:t>
      </w:r>
      <w:r w:rsidRPr="00D67C74">
        <w:rPr>
          <w:rFonts w:ascii="Times New Roman" w:hAnsi="Times New Roman" w:cs="Times New Roman"/>
          <w:b/>
          <w:sz w:val="26"/>
          <w:szCs w:val="26"/>
          <w:u w:val="single"/>
        </w:rPr>
        <w:t>4 169 человек</w:t>
      </w:r>
      <w:r w:rsidRPr="00D67C74">
        <w:rPr>
          <w:rFonts w:ascii="Times New Roman" w:hAnsi="Times New Roman" w:cs="Times New Roman"/>
          <w:sz w:val="26"/>
          <w:szCs w:val="26"/>
          <w:u w:val="single"/>
        </w:rPr>
        <w:t xml:space="preserve">. </w:t>
      </w:r>
    </w:p>
    <w:p w:rsidR="00D67C74" w:rsidRPr="00A34DFE" w:rsidRDefault="00D67C74" w:rsidP="00D67C74">
      <w:pPr>
        <w:tabs>
          <w:tab w:val="left" w:pos="250"/>
          <w:tab w:val="left" w:pos="900"/>
          <w:tab w:val="left" w:pos="1080"/>
        </w:tabs>
        <w:ind w:firstLine="567"/>
        <w:jc w:val="both"/>
      </w:pPr>
      <w:r w:rsidRPr="00D67C74">
        <w:rPr>
          <w:rFonts w:ascii="Times New Roman" w:hAnsi="Times New Roman" w:cs="Times New Roman"/>
          <w:sz w:val="26"/>
          <w:szCs w:val="26"/>
        </w:rPr>
        <w:t xml:space="preserve">За  2024 год первый этап диспансеризации прошли </w:t>
      </w:r>
      <w:r w:rsidRPr="00D67C74">
        <w:rPr>
          <w:rFonts w:ascii="Times New Roman" w:hAnsi="Times New Roman" w:cs="Times New Roman"/>
          <w:sz w:val="26"/>
          <w:szCs w:val="26"/>
          <w:u w:val="single"/>
        </w:rPr>
        <w:t>3 972</w:t>
      </w:r>
      <w:r w:rsidRPr="00D67C74">
        <w:rPr>
          <w:rFonts w:ascii="Times New Roman" w:hAnsi="Times New Roman" w:cs="Times New Roman"/>
          <w:sz w:val="26"/>
          <w:szCs w:val="26"/>
        </w:rPr>
        <w:t xml:space="preserve"> человека, что составляет </w:t>
      </w:r>
      <w:r>
        <w:rPr>
          <w:rFonts w:ascii="Times New Roman" w:hAnsi="Times New Roman" w:cs="Times New Roman"/>
          <w:sz w:val="26"/>
          <w:szCs w:val="26"/>
          <w:u w:val="single"/>
        </w:rPr>
        <w:t>95,</w:t>
      </w:r>
      <w:r w:rsidRPr="00D67C74">
        <w:rPr>
          <w:rFonts w:ascii="Times New Roman" w:hAnsi="Times New Roman" w:cs="Times New Roman"/>
          <w:sz w:val="26"/>
          <w:szCs w:val="26"/>
          <w:u w:val="single"/>
        </w:rPr>
        <w:t>2%</w:t>
      </w:r>
      <w:r w:rsidRPr="00D67C74">
        <w:rPr>
          <w:rFonts w:ascii="Times New Roman" w:hAnsi="Times New Roman" w:cs="Times New Roman"/>
          <w:sz w:val="26"/>
          <w:szCs w:val="26"/>
        </w:rPr>
        <w:t xml:space="preserve"> от годового плана</w:t>
      </w:r>
      <w:r w:rsidRPr="00A34DFE">
        <w:t>.</w:t>
      </w:r>
    </w:p>
    <w:p w:rsidR="00B20B85" w:rsidRPr="00186310" w:rsidRDefault="00B20B85" w:rsidP="00B20B85">
      <w:pPr>
        <w:pStyle w:val="af6"/>
        <w:tabs>
          <w:tab w:val="num" w:pos="0"/>
        </w:tabs>
        <w:ind w:firstLine="567"/>
        <w:jc w:val="both"/>
        <w:rPr>
          <w:b/>
          <w:sz w:val="26"/>
          <w:szCs w:val="26"/>
          <w:highlight w:val="yellow"/>
        </w:rPr>
      </w:pPr>
    </w:p>
    <w:p w:rsidR="00B20B85" w:rsidRPr="00D67C74" w:rsidRDefault="00B20B85" w:rsidP="00B20B85">
      <w:pPr>
        <w:pStyle w:val="af6"/>
        <w:tabs>
          <w:tab w:val="num" w:pos="0"/>
        </w:tabs>
        <w:jc w:val="center"/>
        <w:rPr>
          <w:b/>
          <w:sz w:val="26"/>
          <w:szCs w:val="26"/>
        </w:rPr>
      </w:pPr>
      <w:r w:rsidRPr="00D67C74">
        <w:rPr>
          <w:b/>
          <w:sz w:val="26"/>
          <w:szCs w:val="26"/>
        </w:rPr>
        <w:t>Распределение факторов риска по возрастным группам и половой принадлежности</w:t>
      </w:r>
    </w:p>
    <w:p w:rsidR="00B20B85" w:rsidRPr="00D67C74" w:rsidRDefault="00B20B85" w:rsidP="00B20B85">
      <w:pPr>
        <w:pStyle w:val="af6"/>
        <w:tabs>
          <w:tab w:val="num" w:pos="0"/>
        </w:tabs>
        <w:ind w:firstLine="567"/>
        <w:jc w:val="right"/>
        <w:rPr>
          <w:sz w:val="26"/>
          <w:szCs w:val="26"/>
        </w:rPr>
      </w:pPr>
      <w:r w:rsidRPr="00D67C74">
        <w:rPr>
          <w:sz w:val="26"/>
          <w:szCs w:val="26"/>
        </w:rPr>
        <w:t>Таблица №9</w:t>
      </w:r>
    </w:p>
    <w:tbl>
      <w:tblPr>
        <w:tblW w:w="9781" w:type="dxa"/>
        <w:tblInd w:w="-127" w:type="dxa"/>
        <w:tblLayout w:type="fixed"/>
        <w:tblCellMar>
          <w:left w:w="15" w:type="dxa"/>
          <w:right w:w="15" w:type="dxa"/>
        </w:tblCellMar>
        <w:tblLook w:val="0000"/>
      </w:tblPr>
      <w:tblGrid>
        <w:gridCol w:w="2268"/>
        <w:gridCol w:w="709"/>
        <w:gridCol w:w="709"/>
        <w:gridCol w:w="567"/>
        <w:gridCol w:w="567"/>
        <w:gridCol w:w="586"/>
        <w:gridCol w:w="548"/>
        <w:gridCol w:w="679"/>
        <w:gridCol w:w="597"/>
        <w:gridCol w:w="567"/>
        <w:gridCol w:w="587"/>
        <w:gridCol w:w="688"/>
        <w:gridCol w:w="709"/>
      </w:tblGrid>
      <w:tr w:rsidR="00D67C74" w:rsidRPr="00D67C74" w:rsidTr="00D67C74">
        <w:trPr>
          <w:trHeight w:hRule="exact" w:val="330"/>
        </w:trPr>
        <w:tc>
          <w:tcPr>
            <w:tcW w:w="2268" w:type="dxa"/>
            <w:vMerge w:val="restart"/>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Фактора риска</w:t>
            </w:r>
            <w:r w:rsidRPr="00D67C74">
              <w:rPr>
                <w:rFonts w:ascii="Times New Roman" w:hAnsi="Times New Roman" w:cs="Times New Roman"/>
                <w:color w:val="000000"/>
                <w:sz w:val="18"/>
                <w:szCs w:val="18"/>
              </w:rPr>
              <w:br/>
            </w:r>
          </w:p>
        </w:tc>
        <w:tc>
          <w:tcPr>
            <w:tcW w:w="2552" w:type="dxa"/>
            <w:gridSpan w:val="4"/>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lastRenderedPageBreak/>
              <w:t>Мужчины</w:t>
            </w:r>
          </w:p>
        </w:tc>
        <w:tc>
          <w:tcPr>
            <w:tcW w:w="2410" w:type="dxa"/>
            <w:gridSpan w:val="4"/>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Женщины</w:t>
            </w:r>
          </w:p>
        </w:tc>
        <w:tc>
          <w:tcPr>
            <w:tcW w:w="2551" w:type="dxa"/>
            <w:gridSpan w:val="4"/>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Всего</w:t>
            </w:r>
          </w:p>
        </w:tc>
      </w:tr>
      <w:tr w:rsidR="00D67C74" w:rsidRPr="00D67C74" w:rsidTr="00D67C74">
        <w:trPr>
          <w:trHeight w:hRule="exact" w:val="1163"/>
        </w:trPr>
        <w:tc>
          <w:tcPr>
            <w:tcW w:w="2268" w:type="dxa"/>
            <w:vMerge/>
            <w:tcBorders>
              <w:top w:val="single" w:sz="8" w:space="0" w:color="000000"/>
              <w:left w:val="single" w:sz="8" w:space="0" w:color="000000"/>
              <w:bottom w:val="single" w:sz="8" w:space="0" w:color="000000"/>
              <w:right w:val="single" w:sz="8" w:space="0" w:color="000000"/>
            </w:tcBorders>
          </w:tcPr>
          <w:p w:rsidR="00D67C74" w:rsidRPr="00D67C74" w:rsidRDefault="00D67C74" w:rsidP="00B16EC4">
            <w:pPr>
              <w:widowControl w:val="0"/>
              <w:autoSpaceDE w:val="0"/>
              <w:autoSpaceDN w:val="0"/>
              <w:adjustRightInd w:val="0"/>
              <w:rPr>
                <w:rFonts w:ascii="Times New Roman" w:hAnsi="Times New Roman" w:cs="Times New Roman"/>
                <w:sz w:val="18"/>
                <w:szCs w:val="18"/>
              </w:rPr>
            </w:pP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21 - 36 лет</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39 - 60 лет</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 xml:space="preserve">Старше </w:t>
            </w:r>
          </w:p>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60 лет</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Всего</w:t>
            </w: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21 - 36 лет</w:t>
            </w: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39 - 60 лет</w:t>
            </w: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 xml:space="preserve">Старше </w:t>
            </w:r>
          </w:p>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60 лет</w:t>
            </w: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Всего</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21 - 36 лет</w:t>
            </w: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39 - 60 лет</w:t>
            </w: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Старше 60 лет</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Всего</w:t>
            </w:r>
          </w:p>
        </w:tc>
      </w:tr>
      <w:tr w:rsidR="00D67C74" w:rsidRPr="00D67C74" w:rsidTr="00D67C74">
        <w:trPr>
          <w:trHeight w:hRule="exact" w:val="525"/>
        </w:trPr>
        <w:tc>
          <w:tcPr>
            <w:tcW w:w="226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rPr>
                <w:rFonts w:ascii="Times New Roman" w:hAnsi="Times New Roman" w:cs="Times New Roman"/>
                <w:color w:val="000000"/>
                <w:sz w:val="18"/>
                <w:szCs w:val="18"/>
              </w:rPr>
            </w:pPr>
            <w:r w:rsidRPr="00D67C74">
              <w:rPr>
                <w:rFonts w:ascii="Times New Roman" w:hAnsi="Times New Roman" w:cs="Times New Roman"/>
                <w:color w:val="000000"/>
                <w:sz w:val="18"/>
                <w:szCs w:val="18"/>
              </w:rPr>
              <w:lastRenderedPageBreak/>
              <w:t>Повышенный уровень артериального давления</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jc w:val="center"/>
              <w:rPr>
                <w:rFonts w:ascii="Times New Roman" w:hAnsi="Times New Roman" w:cs="Times New Roman"/>
                <w:color w:val="000000"/>
                <w:sz w:val="18"/>
                <w:szCs w:val="18"/>
              </w:rPr>
            </w:pP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jc w:val="center"/>
              <w:rPr>
                <w:rFonts w:ascii="Times New Roman" w:hAnsi="Times New Roman" w:cs="Times New Roman"/>
                <w:color w:val="000000"/>
                <w:sz w:val="18"/>
                <w:szCs w:val="18"/>
              </w:rPr>
            </w:pP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jc w:val="center"/>
              <w:rPr>
                <w:rFonts w:ascii="Times New Roman" w:hAnsi="Times New Roman" w:cs="Times New Roman"/>
                <w:color w:val="000000"/>
                <w:sz w:val="18"/>
                <w:szCs w:val="18"/>
              </w:rPr>
            </w:pP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jc w:val="center"/>
              <w:rPr>
                <w:rFonts w:ascii="Times New Roman" w:hAnsi="Times New Roman" w:cs="Times New Roman"/>
                <w:color w:val="000000"/>
                <w:sz w:val="18"/>
                <w:szCs w:val="18"/>
              </w:rPr>
            </w:pP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p>
        </w:tc>
      </w:tr>
      <w:tr w:rsidR="00D67C74" w:rsidRPr="00D67C74" w:rsidTr="00D67C74">
        <w:trPr>
          <w:trHeight w:hRule="exact" w:val="480"/>
        </w:trPr>
        <w:tc>
          <w:tcPr>
            <w:tcW w:w="226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rPr>
                <w:rFonts w:ascii="Times New Roman" w:hAnsi="Times New Roman" w:cs="Times New Roman"/>
                <w:color w:val="000000"/>
                <w:sz w:val="18"/>
                <w:szCs w:val="18"/>
              </w:rPr>
            </w:pPr>
            <w:r w:rsidRPr="00D67C74">
              <w:rPr>
                <w:rFonts w:ascii="Times New Roman" w:hAnsi="Times New Roman" w:cs="Times New Roman"/>
                <w:color w:val="000000"/>
                <w:sz w:val="18"/>
                <w:szCs w:val="18"/>
              </w:rPr>
              <w:t>Гипергликемия неуточненная</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18</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5</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7</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30</w:t>
            </w: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10</w:t>
            </w: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7</w:t>
            </w: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14</w:t>
            </w: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31</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28</w:t>
            </w: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12</w:t>
            </w: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21</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61</w:t>
            </w:r>
          </w:p>
        </w:tc>
      </w:tr>
      <w:tr w:rsidR="00D67C74" w:rsidRPr="00D67C74" w:rsidTr="00D67C74">
        <w:trPr>
          <w:trHeight w:hRule="exact" w:val="330"/>
        </w:trPr>
        <w:tc>
          <w:tcPr>
            <w:tcW w:w="226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rPr>
                <w:rFonts w:ascii="Times New Roman" w:hAnsi="Times New Roman" w:cs="Times New Roman"/>
                <w:color w:val="000000"/>
                <w:sz w:val="18"/>
                <w:szCs w:val="18"/>
              </w:rPr>
            </w:pPr>
            <w:r w:rsidRPr="00D67C74">
              <w:rPr>
                <w:rFonts w:ascii="Times New Roman" w:hAnsi="Times New Roman" w:cs="Times New Roman"/>
                <w:color w:val="000000"/>
                <w:sz w:val="18"/>
                <w:szCs w:val="18"/>
              </w:rPr>
              <w:t xml:space="preserve">Избыточная масса тела </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76</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100</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27</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203</w:t>
            </w: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28</w:t>
            </w: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90</w:t>
            </w: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58</w:t>
            </w: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176</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104</w:t>
            </w: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190</w:t>
            </w: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85</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313</w:t>
            </w:r>
          </w:p>
        </w:tc>
      </w:tr>
      <w:tr w:rsidR="00D67C74" w:rsidRPr="00D67C74" w:rsidTr="00D67C74">
        <w:trPr>
          <w:trHeight w:hRule="exact" w:val="330"/>
        </w:trPr>
        <w:tc>
          <w:tcPr>
            <w:tcW w:w="226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rPr>
                <w:rFonts w:ascii="Times New Roman" w:hAnsi="Times New Roman" w:cs="Times New Roman"/>
                <w:color w:val="000000"/>
                <w:sz w:val="18"/>
                <w:szCs w:val="18"/>
              </w:rPr>
            </w:pPr>
            <w:r w:rsidRPr="00D67C74">
              <w:rPr>
                <w:rFonts w:ascii="Times New Roman" w:hAnsi="Times New Roman" w:cs="Times New Roman"/>
                <w:color w:val="000000"/>
                <w:sz w:val="18"/>
                <w:szCs w:val="18"/>
              </w:rPr>
              <w:t xml:space="preserve">Курение табака </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300</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88</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34</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422</w:t>
            </w: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200</w:t>
            </w: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64</w:t>
            </w: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36</w:t>
            </w: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300</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500</w:t>
            </w: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152</w:t>
            </w: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70</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722</w:t>
            </w:r>
          </w:p>
        </w:tc>
      </w:tr>
      <w:tr w:rsidR="00D67C74" w:rsidRPr="00D67C74" w:rsidTr="00D67C74">
        <w:trPr>
          <w:trHeight w:hRule="exact" w:val="485"/>
        </w:trPr>
        <w:tc>
          <w:tcPr>
            <w:tcW w:w="226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rPr>
                <w:rFonts w:ascii="Times New Roman" w:hAnsi="Times New Roman" w:cs="Times New Roman"/>
                <w:color w:val="000000"/>
                <w:sz w:val="18"/>
                <w:szCs w:val="18"/>
              </w:rPr>
            </w:pPr>
            <w:r w:rsidRPr="00D67C74">
              <w:rPr>
                <w:rFonts w:ascii="Times New Roman" w:hAnsi="Times New Roman" w:cs="Times New Roman"/>
                <w:color w:val="000000"/>
                <w:sz w:val="18"/>
                <w:szCs w:val="18"/>
              </w:rPr>
              <w:t xml:space="preserve">Риск пагубного потребления алкоголя </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10</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15</w:t>
            </w: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w:t>
            </w: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w:t>
            </w: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w:t>
            </w: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5</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5</w:t>
            </w: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12</w:t>
            </w: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20</w:t>
            </w:r>
          </w:p>
        </w:tc>
      </w:tr>
      <w:tr w:rsidR="00D67C74" w:rsidRPr="00D67C74" w:rsidTr="00D67C74">
        <w:trPr>
          <w:trHeight w:hRule="exact" w:val="510"/>
        </w:trPr>
        <w:tc>
          <w:tcPr>
            <w:tcW w:w="226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rPr>
                <w:rFonts w:ascii="Times New Roman" w:hAnsi="Times New Roman" w:cs="Times New Roman"/>
                <w:color w:val="000000"/>
                <w:sz w:val="18"/>
                <w:szCs w:val="18"/>
              </w:rPr>
            </w:pPr>
            <w:r w:rsidRPr="00D67C74">
              <w:rPr>
                <w:rFonts w:ascii="Times New Roman" w:hAnsi="Times New Roman" w:cs="Times New Roman"/>
                <w:color w:val="000000"/>
                <w:sz w:val="18"/>
                <w:szCs w:val="18"/>
              </w:rPr>
              <w:t xml:space="preserve">Низкая физическая активность </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34</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30</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27</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91</w:t>
            </w: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44</w:t>
            </w: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30</w:t>
            </w: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40</w:t>
            </w: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114</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64</w:t>
            </w: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70</w:t>
            </w: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67</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205</w:t>
            </w:r>
          </w:p>
        </w:tc>
      </w:tr>
      <w:tr w:rsidR="00D67C74" w:rsidRPr="00D67C74" w:rsidTr="00D67C74">
        <w:trPr>
          <w:trHeight w:hRule="exact" w:val="510"/>
        </w:trPr>
        <w:tc>
          <w:tcPr>
            <w:tcW w:w="226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rPr>
                <w:rFonts w:ascii="Times New Roman" w:hAnsi="Times New Roman" w:cs="Times New Roman"/>
                <w:color w:val="000000"/>
                <w:sz w:val="18"/>
                <w:szCs w:val="18"/>
              </w:rPr>
            </w:pPr>
            <w:r w:rsidRPr="00D67C74">
              <w:rPr>
                <w:rFonts w:ascii="Times New Roman" w:hAnsi="Times New Roman" w:cs="Times New Roman"/>
                <w:color w:val="000000"/>
                <w:sz w:val="18"/>
                <w:szCs w:val="18"/>
              </w:rPr>
              <w:t>Нерациональное питание</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70</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100</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45</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205</w:t>
            </w: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85</w:t>
            </w: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30</w:t>
            </w: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61</w:t>
            </w: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115</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155</w:t>
            </w: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130</w:t>
            </w: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106</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330</w:t>
            </w:r>
          </w:p>
        </w:tc>
      </w:tr>
      <w:tr w:rsidR="00D67C74" w:rsidRPr="00D67C74" w:rsidTr="00D67C74">
        <w:trPr>
          <w:trHeight w:hRule="exact" w:val="690"/>
        </w:trPr>
        <w:tc>
          <w:tcPr>
            <w:tcW w:w="226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rPr>
                <w:rFonts w:ascii="Times New Roman" w:hAnsi="Times New Roman" w:cs="Times New Roman"/>
                <w:color w:val="000000"/>
                <w:sz w:val="18"/>
                <w:szCs w:val="18"/>
              </w:rPr>
            </w:pPr>
            <w:r w:rsidRPr="00D67C74">
              <w:rPr>
                <w:rFonts w:ascii="Times New Roman" w:hAnsi="Times New Roman" w:cs="Times New Roman"/>
                <w:color w:val="000000"/>
                <w:sz w:val="18"/>
                <w:szCs w:val="18"/>
              </w:rPr>
              <w:t>Высокий абсолютный суммарный сердечно- сосудистый риск</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w:t>
            </w: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w:t>
            </w:r>
          </w:p>
        </w:tc>
      </w:tr>
      <w:tr w:rsidR="00D67C74" w:rsidRPr="00D67C74" w:rsidTr="00D67C74">
        <w:trPr>
          <w:trHeight w:hRule="exact" w:val="985"/>
        </w:trPr>
        <w:tc>
          <w:tcPr>
            <w:tcW w:w="226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rPr>
                <w:rFonts w:ascii="Times New Roman" w:hAnsi="Times New Roman" w:cs="Times New Roman"/>
                <w:color w:val="000000"/>
                <w:sz w:val="18"/>
                <w:szCs w:val="18"/>
              </w:rPr>
            </w:pPr>
            <w:r w:rsidRPr="00D67C74">
              <w:rPr>
                <w:rFonts w:ascii="Times New Roman" w:hAnsi="Times New Roman" w:cs="Times New Roman"/>
                <w:color w:val="000000"/>
                <w:sz w:val="18"/>
                <w:szCs w:val="18"/>
              </w:rPr>
              <w:t>Очень высокий абсолютный суммарный сердечно - сосудистый риск</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w:t>
            </w:r>
          </w:p>
        </w:tc>
        <w:tc>
          <w:tcPr>
            <w:tcW w:w="586"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4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67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9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6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587"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688"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color w:val="000000"/>
                <w:sz w:val="18"/>
                <w:szCs w:val="18"/>
              </w:rPr>
            </w:pPr>
            <w:r w:rsidRPr="00D67C74">
              <w:rPr>
                <w:rFonts w:ascii="Times New Roman" w:hAnsi="Times New Roman" w:cs="Times New Roman"/>
                <w:color w:val="000000"/>
                <w:sz w:val="18"/>
                <w:szCs w:val="18"/>
              </w:rPr>
              <w:t>-</w:t>
            </w:r>
          </w:p>
        </w:tc>
        <w:tc>
          <w:tcPr>
            <w:tcW w:w="709" w:type="dxa"/>
            <w:tcBorders>
              <w:top w:val="single" w:sz="8" w:space="0" w:color="000000"/>
              <w:left w:val="single" w:sz="8" w:space="0" w:color="000000"/>
              <w:bottom w:val="single" w:sz="8" w:space="0" w:color="000000"/>
              <w:right w:val="single" w:sz="8" w:space="0" w:color="000000"/>
            </w:tcBorders>
            <w:vAlign w:val="center"/>
          </w:tcPr>
          <w:p w:rsidR="00D67C74" w:rsidRPr="00D67C74" w:rsidRDefault="00D67C74" w:rsidP="00B16EC4">
            <w:pPr>
              <w:widowControl w:val="0"/>
              <w:autoSpaceDE w:val="0"/>
              <w:autoSpaceDN w:val="0"/>
              <w:adjustRightInd w:val="0"/>
              <w:spacing w:before="15" w:line="150" w:lineRule="atLeast"/>
              <w:ind w:left="15"/>
              <w:jc w:val="center"/>
              <w:rPr>
                <w:rFonts w:ascii="Times New Roman" w:hAnsi="Times New Roman" w:cs="Times New Roman"/>
                <w:b/>
                <w:color w:val="000000"/>
                <w:sz w:val="18"/>
                <w:szCs w:val="18"/>
              </w:rPr>
            </w:pPr>
            <w:r w:rsidRPr="00D67C74">
              <w:rPr>
                <w:rFonts w:ascii="Times New Roman" w:hAnsi="Times New Roman" w:cs="Times New Roman"/>
                <w:b/>
                <w:color w:val="000000"/>
                <w:sz w:val="18"/>
                <w:szCs w:val="18"/>
              </w:rPr>
              <w:t>-</w:t>
            </w:r>
          </w:p>
        </w:tc>
      </w:tr>
    </w:tbl>
    <w:p w:rsidR="00D67C74" w:rsidRDefault="00D67C74" w:rsidP="00B20B85">
      <w:pPr>
        <w:pStyle w:val="af6"/>
        <w:tabs>
          <w:tab w:val="num" w:pos="0"/>
        </w:tabs>
        <w:ind w:firstLine="567"/>
        <w:jc w:val="right"/>
        <w:rPr>
          <w:sz w:val="26"/>
          <w:szCs w:val="26"/>
          <w:highlight w:val="yellow"/>
        </w:rPr>
      </w:pPr>
    </w:p>
    <w:p w:rsidR="00D67C74" w:rsidRPr="00D67C74" w:rsidRDefault="00D67C74" w:rsidP="00D67C74">
      <w:pPr>
        <w:ind w:firstLine="709"/>
        <w:jc w:val="both"/>
        <w:rPr>
          <w:rFonts w:ascii="Times New Roman" w:hAnsi="Times New Roman" w:cs="Times New Roman"/>
          <w:sz w:val="26"/>
          <w:szCs w:val="26"/>
        </w:rPr>
      </w:pPr>
      <w:r w:rsidRPr="00D67C74">
        <w:rPr>
          <w:rFonts w:ascii="Times New Roman" w:hAnsi="Times New Roman" w:cs="Times New Roman"/>
          <w:sz w:val="26"/>
          <w:szCs w:val="26"/>
        </w:rPr>
        <w:t xml:space="preserve">На первом месте – </w:t>
      </w:r>
      <w:r w:rsidRPr="00D67C74">
        <w:rPr>
          <w:rFonts w:ascii="Times New Roman" w:hAnsi="Times New Roman" w:cs="Times New Roman"/>
          <w:sz w:val="26"/>
          <w:szCs w:val="26"/>
          <w:u w:val="single"/>
        </w:rPr>
        <w:t>курение табака</w:t>
      </w:r>
      <w:r w:rsidRPr="00D67C74">
        <w:rPr>
          <w:rFonts w:ascii="Times New Roman" w:hAnsi="Times New Roman" w:cs="Times New Roman"/>
          <w:sz w:val="26"/>
          <w:szCs w:val="26"/>
        </w:rPr>
        <w:t xml:space="preserve">, преобладает во всех возрастных группах, </w:t>
      </w:r>
      <w:r w:rsidRPr="00D67C74">
        <w:rPr>
          <w:rFonts w:ascii="Times New Roman" w:hAnsi="Times New Roman" w:cs="Times New Roman"/>
          <w:b/>
          <w:sz w:val="26"/>
          <w:szCs w:val="26"/>
          <w:u w:val="single"/>
        </w:rPr>
        <w:t>722 человека (18,1%)</w:t>
      </w:r>
      <w:r w:rsidRPr="00D67C74">
        <w:rPr>
          <w:rFonts w:ascii="Times New Roman" w:hAnsi="Times New Roman" w:cs="Times New Roman"/>
          <w:sz w:val="26"/>
          <w:szCs w:val="26"/>
        </w:rPr>
        <w:t xml:space="preserve">от осмотренных за 2024 год. </w:t>
      </w:r>
    </w:p>
    <w:p w:rsidR="00D67C74" w:rsidRPr="00D67C74" w:rsidRDefault="00D67C74" w:rsidP="00D67C74">
      <w:pPr>
        <w:ind w:firstLine="709"/>
        <w:jc w:val="both"/>
        <w:rPr>
          <w:rFonts w:ascii="Times New Roman" w:hAnsi="Times New Roman" w:cs="Times New Roman"/>
          <w:sz w:val="26"/>
          <w:szCs w:val="26"/>
        </w:rPr>
      </w:pPr>
      <w:r w:rsidRPr="00D67C74">
        <w:rPr>
          <w:rFonts w:ascii="Times New Roman" w:hAnsi="Times New Roman" w:cs="Times New Roman"/>
          <w:sz w:val="26"/>
          <w:szCs w:val="26"/>
        </w:rPr>
        <w:t xml:space="preserve">На втором месте по распространенности – </w:t>
      </w:r>
      <w:r w:rsidRPr="00D67C74">
        <w:rPr>
          <w:rFonts w:ascii="Times New Roman" w:hAnsi="Times New Roman" w:cs="Times New Roman"/>
          <w:sz w:val="26"/>
          <w:szCs w:val="26"/>
          <w:u w:val="single"/>
        </w:rPr>
        <w:t>нерациональное питание.</w:t>
      </w:r>
      <w:r w:rsidRPr="00D67C74">
        <w:rPr>
          <w:rFonts w:ascii="Times New Roman" w:hAnsi="Times New Roman" w:cs="Times New Roman"/>
          <w:sz w:val="26"/>
          <w:szCs w:val="26"/>
        </w:rPr>
        <w:t xml:space="preserve"> Этот фактор риска выявлен у </w:t>
      </w:r>
      <w:r w:rsidRPr="00D67C74">
        <w:rPr>
          <w:rFonts w:ascii="Times New Roman" w:hAnsi="Times New Roman" w:cs="Times New Roman"/>
          <w:b/>
          <w:sz w:val="26"/>
          <w:szCs w:val="26"/>
          <w:u w:val="single"/>
        </w:rPr>
        <w:t>330  человек (8,3%),</w:t>
      </w:r>
      <w:r w:rsidRPr="00D67C74">
        <w:rPr>
          <w:rFonts w:ascii="Times New Roman" w:hAnsi="Times New Roman" w:cs="Times New Roman"/>
          <w:sz w:val="26"/>
          <w:szCs w:val="26"/>
        </w:rPr>
        <w:t xml:space="preserve"> преобладает в возрасте старше 60 лет. </w:t>
      </w:r>
    </w:p>
    <w:p w:rsidR="00D67C74" w:rsidRPr="00D67C74" w:rsidRDefault="00D67C74" w:rsidP="00D67C74">
      <w:pPr>
        <w:ind w:firstLine="709"/>
        <w:jc w:val="both"/>
        <w:rPr>
          <w:rFonts w:ascii="Times New Roman" w:hAnsi="Times New Roman" w:cs="Times New Roman"/>
          <w:sz w:val="26"/>
          <w:szCs w:val="26"/>
        </w:rPr>
      </w:pPr>
      <w:r w:rsidRPr="00D67C74">
        <w:rPr>
          <w:rFonts w:ascii="Times New Roman" w:hAnsi="Times New Roman" w:cs="Times New Roman"/>
          <w:sz w:val="26"/>
          <w:szCs w:val="26"/>
        </w:rPr>
        <w:t>На третьем месте – и</w:t>
      </w:r>
      <w:r w:rsidRPr="00D67C74">
        <w:rPr>
          <w:rFonts w:ascii="Times New Roman" w:hAnsi="Times New Roman" w:cs="Times New Roman"/>
          <w:sz w:val="26"/>
          <w:szCs w:val="26"/>
          <w:u w:val="single"/>
        </w:rPr>
        <w:t>збыточная масса тела</w:t>
      </w:r>
      <w:r w:rsidRPr="00D67C74">
        <w:rPr>
          <w:rFonts w:ascii="Times New Roman" w:hAnsi="Times New Roman" w:cs="Times New Roman"/>
          <w:sz w:val="26"/>
          <w:szCs w:val="26"/>
        </w:rPr>
        <w:t xml:space="preserve">. Выявлено у </w:t>
      </w:r>
      <w:r w:rsidRPr="00D67C74">
        <w:rPr>
          <w:rFonts w:ascii="Times New Roman" w:hAnsi="Times New Roman" w:cs="Times New Roman"/>
          <w:b/>
          <w:sz w:val="26"/>
          <w:szCs w:val="26"/>
          <w:u w:val="single"/>
        </w:rPr>
        <w:t>313 человек</w:t>
      </w:r>
      <w:r w:rsidRPr="00D67C74">
        <w:rPr>
          <w:rFonts w:ascii="Times New Roman" w:hAnsi="Times New Roman" w:cs="Times New Roman"/>
          <w:sz w:val="26"/>
          <w:szCs w:val="26"/>
        </w:rPr>
        <w:t xml:space="preserve">, что составляет </w:t>
      </w:r>
      <w:r w:rsidRPr="00D67C74">
        <w:rPr>
          <w:rFonts w:ascii="Times New Roman" w:hAnsi="Times New Roman" w:cs="Times New Roman"/>
          <w:b/>
          <w:sz w:val="26"/>
          <w:szCs w:val="26"/>
          <w:u w:val="single"/>
        </w:rPr>
        <w:t>7.8%</w:t>
      </w:r>
      <w:r w:rsidRPr="00D67C74">
        <w:rPr>
          <w:rFonts w:ascii="Times New Roman" w:hAnsi="Times New Roman" w:cs="Times New Roman"/>
          <w:sz w:val="26"/>
          <w:szCs w:val="26"/>
        </w:rPr>
        <w:t xml:space="preserve"> от всех осмотренных в 2024 году.</w:t>
      </w:r>
    </w:p>
    <w:p w:rsidR="00B20B85" w:rsidRPr="00D67C74" w:rsidRDefault="00B20B85" w:rsidP="00B20B85">
      <w:pPr>
        <w:tabs>
          <w:tab w:val="num" w:pos="0"/>
        </w:tabs>
        <w:ind w:firstLine="567"/>
        <w:jc w:val="both"/>
        <w:rPr>
          <w:rFonts w:ascii="Times New Roman" w:hAnsi="Times New Roman" w:cs="Times New Roman"/>
          <w:sz w:val="26"/>
          <w:szCs w:val="26"/>
          <w:highlight w:val="yellow"/>
        </w:rPr>
      </w:pPr>
    </w:p>
    <w:p w:rsidR="00D67C74" w:rsidRPr="00D67C74" w:rsidRDefault="00D67C74" w:rsidP="00D67C74">
      <w:pPr>
        <w:ind w:firstLine="709"/>
        <w:jc w:val="both"/>
        <w:rPr>
          <w:rFonts w:ascii="Times New Roman" w:hAnsi="Times New Roman" w:cs="Times New Roman"/>
          <w:sz w:val="26"/>
          <w:szCs w:val="26"/>
          <w:u w:val="single"/>
        </w:rPr>
      </w:pPr>
      <w:r w:rsidRPr="00D67C74">
        <w:rPr>
          <w:rFonts w:ascii="Times New Roman" w:hAnsi="Times New Roman" w:cs="Times New Roman"/>
          <w:b/>
          <w:sz w:val="26"/>
          <w:szCs w:val="26"/>
        </w:rPr>
        <w:t>В 2024 году, нуждалось в высокотехнологичных видах</w:t>
      </w:r>
      <w:r w:rsidRPr="00D67C74">
        <w:rPr>
          <w:rFonts w:ascii="Times New Roman" w:hAnsi="Times New Roman" w:cs="Times New Roman"/>
          <w:sz w:val="26"/>
          <w:szCs w:val="26"/>
        </w:rPr>
        <w:t xml:space="preserve"> медицинской помощи</w:t>
      </w:r>
      <w:r w:rsidRPr="00D67C74">
        <w:rPr>
          <w:rFonts w:ascii="Times New Roman" w:hAnsi="Times New Roman" w:cs="Times New Roman"/>
          <w:b/>
          <w:sz w:val="26"/>
          <w:szCs w:val="26"/>
          <w:u w:val="single"/>
        </w:rPr>
        <w:t>48 пациентов.</w:t>
      </w:r>
    </w:p>
    <w:p w:rsidR="00D67C74" w:rsidRPr="00D67C74" w:rsidRDefault="00D67C74" w:rsidP="00D67C74">
      <w:pPr>
        <w:ind w:firstLine="709"/>
        <w:jc w:val="both"/>
        <w:rPr>
          <w:rFonts w:ascii="Times New Roman" w:hAnsi="Times New Roman" w:cs="Times New Roman"/>
          <w:sz w:val="26"/>
          <w:szCs w:val="26"/>
        </w:rPr>
      </w:pPr>
      <w:r w:rsidRPr="00D67C74">
        <w:rPr>
          <w:rFonts w:ascii="Times New Roman" w:hAnsi="Times New Roman" w:cs="Times New Roman"/>
          <w:sz w:val="26"/>
          <w:szCs w:val="26"/>
        </w:rPr>
        <w:t xml:space="preserve">По всем </w:t>
      </w:r>
      <w:r w:rsidRPr="00D67C74">
        <w:rPr>
          <w:rFonts w:ascii="Times New Roman" w:hAnsi="Times New Roman" w:cs="Times New Roman"/>
          <w:b/>
          <w:sz w:val="26"/>
          <w:szCs w:val="26"/>
          <w:u w:val="single"/>
        </w:rPr>
        <w:t>48 пациентам</w:t>
      </w:r>
      <w:r w:rsidRPr="00D67C74">
        <w:rPr>
          <w:rFonts w:ascii="Times New Roman" w:hAnsi="Times New Roman" w:cs="Times New Roman"/>
          <w:sz w:val="26"/>
          <w:szCs w:val="26"/>
        </w:rPr>
        <w:t xml:space="preserve"> оформлены документы и переданы в Министерство здравоохранения Красноярского края для принятия необходимых мер оказания медицинской помощи, из них за 2024 год</w:t>
      </w:r>
      <w:r w:rsidRPr="00D67C74">
        <w:rPr>
          <w:rFonts w:ascii="Times New Roman" w:hAnsi="Times New Roman" w:cs="Times New Roman"/>
          <w:b/>
          <w:sz w:val="26"/>
          <w:szCs w:val="26"/>
          <w:u w:val="single"/>
        </w:rPr>
        <w:t xml:space="preserve"> 18 </w:t>
      </w:r>
      <w:r w:rsidRPr="00D67C74">
        <w:rPr>
          <w:rFonts w:ascii="Times New Roman" w:hAnsi="Times New Roman" w:cs="Times New Roman"/>
          <w:b/>
          <w:sz w:val="26"/>
          <w:szCs w:val="26"/>
        </w:rPr>
        <w:t>пациентов</w:t>
      </w:r>
      <w:r w:rsidRPr="00D67C74">
        <w:rPr>
          <w:rFonts w:ascii="Times New Roman" w:hAnsi="Times New Roman" w:cs="Times New Roman"/>
          <w:sz w:val="26"/>
          <w:szCs w:val="26"/>
        </w:rPr>
        <w:t xml:space="preserve"> получили медицинскую помощь. </w:t>
      </w:r>
    </w:p>
    <w:p w:rsidR="00D67C74" w:rsidRPr="00D67C74" w:rsidRDefault="00B20B85" w:rsidP="00D67C74">
      <w:pPr>
        <w:pStyle w:val="af6"/>
        <w:ind w:firstLine="567"/>
        <w:jc w:val="both"/>
        <w:rPr>
          <w:sz w:val="26"/>
          <w:szCs w:val="26"/>
        </w:rPr>
      </w:pPr>
      <w:r w:rsidRPr="00D67C74">
        <w:rPr>
          <w:sz w:val="26"/>
          <w:szCs w:val="26"/>
        </w:rPr>
        <w:t>В целях улучшения материально-технической базы</w:t>
      </w:r>
      <w:r w:rsidRPr="00D67C74">
        <w:rPr>
          <w:b/>
          <w:sz w:val="26"/>
          <w:szCs w:val="26"/>
          <w:u w:val="single"/>
        </w:rPr>
        <w:t xml:space="preserve"> КГБУЗ «Северо-Енисейская районная больница» </w:t>
      </w:r>
      <w:r w:rsidRPr="00D67C74">
        <w:rPr>
          <w:sz w:val="26"/>
          <w:szCs w:val="26"/>
        </w:rPr>
        <w:t>за 202</w:t>
      </w:r>
      <w:r w:rsidR="00D67C74" w:rsidRPr="00D67C74">
        <w:rPr>
          <w:sz w:val="26"/>
          <w:szCs w:val="26"/>
        </w:rPr>
        <w:t>4 год</w:t>
      </w:r>
      <w:r w:rsidRPr="00D67C74">
        <w:rPr>
          <w:sz w:val="26"/>
          <w:szCs w:val="26"/>
        </w:rPr>
        <w:t xml:space="preserve"> было приобретено современное медицинское оборудование на общую сумму </w:t>
      </w:r>
      <w:r w:rsidR="00D67C74" w:rsidRPr="00D67C74">
        <w:rPr>
          <w:b/>
          <w:sz w:val="26"/>
          <w:szCs w:val="26"/>
          <w:u w:val="single"/>
        </w:rPr>
        <w:t>2107,6</w:t>
      </w:r>
      <w:r w:rsidRPr="00D67C74">
        <w:rPr>
          <w:b/>
          <w:sz w:val="26"/>
          <w:szCs w:val="26"/>
          <w:u w:val="single"/>
        </w:rPr>
        <w:t xml:space="preserve"> тыс. руб.</w:t>
      </w:r>
      <w:r w:rsidRPr="00D67C74">
        <w:rPr>
          <w:sz w:val="26"/>
          <w:szCs w:val="26"/>
        </w:rPr>
        <w:t>, в том числе:</w:t>
      </w:r>
    </w:p>
    <w:p w:rsidR="00D67C74" w:rsidRPr="00D67C74" w:rsidRDefault="00D67C74" w:rsidP="00D67C74">
      <w:pPr>
        <w:pStyle w:val="af6"/>
        <w:numPr>
          <w:ilvl w:val="0"/>
          <w:numId w:val="35"/>
        </w:numPr>
        <w:ind w:left="0" w:firstLine="567"/>
        <w:jc w:val="both"/>
        <w:rPr>
          <w:sz w:val="26"/>
          <w:szCs w:val="26"/>
        </w:rPr>
      </w:pPr>
      <w:r w:rsidRPr="00D67C74">
        <w:rPr>
          <w:sz w:val="26"/>
          <w:szCs w:val="26"/>
        </w:rPr>
        <w:t xml:space="preserve">Весы напольные медицинские электронные ВМЭН-200-50/100-Д1-А с ростомером РП –  9 шт. - </w:t>
      </w:r>
      <w:r w:rsidRPr="00D67C74">
        <w:rPr>
          <w:b/>
          <w:sz w:val="26"/>
          <w:szCs w:val="26"/>
          <w:u w:val="single"/>
        </w:rPr>
        <w:t>245,1 тыс. руб.;</w:t>
      </w:r>
    </w:p>
    <w:p w:rsidR="00D67C74" w:rsidRPr="00D67C74" w:rsidRDefault="00D67C74" w:rsidP="00D67C74">
      <w:pPr>
        <w:pStyle w:val="af6"/>
        <w:numPr>
          <w:ilvl w:val="0"/>
          <w:numId w:val="35"/>
        </w:numPr>
        <w:ind w:left="0" w:firstLine="567"/>
        <w:jc w:val="both"/>
        <w:rPr>
          <w:b/>
          <w:sz w:val="26"/>
          <w:szCs w:val="26"/>
          <w:u w:val="single"/>
        </w:rPr>
      </w:pPr>
      <w:r w:rsidRPr="00D67C74">
        <w:rPr>
          <w:sz w:val="26"/>
          <w:szCs w:val="26"/>
        </w:rPr>
        <w:t xml:space="preserve">Сумка универсальная СМУ-05 –5 шт., - </w:t>
      </w:r>
      <w:r w:rsidRPr="00D67C74">
        <w:rPr>
          <w:b/>
          <w:sz w:val="26"/>
          <w:szCs w:val="26"/>
          <w:u w:val="single"/>
        </w:rPr>
        <w:t>48,0 тыс. руб.;</w:t>
      </w:r>
    </w:p>
    <w:p w:rsidR="00D67C74" w:rsidRPr="00D67C74" w:rsidRDefault="00D67C74" w:rsidP="00D67C74">
      <w:pPr>
        <w:pStyle w:val="af6"/>
        <w:numPr>
          <w:ilvl w:val="0"/>
          <w:numId w:val="35"/>
        </w:numPr>
        <w:ind w:left="0" w:firstLine="567"/>
        <w:jc w:val="both"/>
        <w:rPr>
          <w:b/>
          <w:sz w:val="26"/>
          <w:szCs w:val="26"/>
          <w:u w:val="single"/>
        </w:rPr>
      </w:pPr>
      <w:r w:rsidRPr="00D67C74">
        <w:rPr>
          <w:sz w:val="26"/>
          <w:szCs w:val="26"/>
        </w:rPr>
        <w:t xml:space="preserve">Аппарат светодиодный АФС с принадлежностями - 1 шт., – </w:t>
      </w:r>
      <w:r w:rsidRPr="00D67C74">
        <w:rPr>
          <w:b/>
          <w:sz w:val="26"/>
          <w:szCs w:val="26"/>
          <w:u w:val="single"/>
        </w:rPr>
        <w:t>92,1 тыс. руб.;</w:t>
      </w:r>
    </w:p>
    <w:p w:rsidR="00D67C74" w:rsidRPr="00D67C74" w:rsidRDefault="00D67C74" w:rsidP="00D67C74">
      <w:pPr>
        <w:pStyle w:val="af1"/>
        <w:widowControl w:val="0"/>
        <w:numPr>
          <w:ilvl w:val="0"/>
          <w:numId w:val="35"/>
        </w:numPr>
        <w:autoSpaceDE w:val="0"/>
        <w:autoSpaceDN w:val="0"/>
        <w:adjustRightInd w:val="0"/>
        <w:ind w:left="0" w:firstLine="567"/>
        <w:jc w:val="both"/>
        <w:rPr>
          <w:rFonts w:ascii="Times New Roman" w:hAnsi="Times New Roman" w:cs="Times New Roman"/>
          <w:b/>
          <w:sz w:val="26"/>
          <w:szCs w:val="26"/>
          <w:u w:val="single"/>
        </w:rPr>
      </w:pPr>
      <w:r w:rsidRPr="00D67C74">
        <w:rPr>
          <w:rFonts w:ascii="Times New Roman" w:hAnsi="Times New Roman" w:cs="Times New Roman"/>
          <w:sz w:val="26"/>
          <w:szCs w:val="26"/>
        </w:rPr>
        <w:t xml:space="preserve">Анализатор гематологический автоматический ГЕМАДИФФ –  1 шт.  – </w:t>
      </w:r>
      <w:r w:rsidRPr="00D67C74">
        <w:rPr>
          <w:rFonts w:ascii="Times New Roman" w:hAnsi="Times New Roman" w:cs="Times New Roman"/>
          <w:b/>
          <w:sz w:val="26"/>
          <w:szCs w:val="26"/>
          <w:u w:val="single"/>
        </w:rPr>
        <w:t>507,7 тыс. руб.;</w:t>
      </w:r>
    </w:p>
    <w:p w:rsidR="00D67C74" w:rsidRPr="00D67C74" w:rsidRDefault="00D67C74" w:rsidP="00D67C74">
      <w:pPr>
        <w:pStyle w:val="af1"/>
        <w:widowControl w:val="0"/>
        <w:numPr>
          <w:ilvl w:val="0"/>
          <w:numId w:val="35"/>
        </w:numPr>
        <w:autoSpaceDE w:val="0"/>
        <w:autoSpaceDN w:val="0"/>
        <w:adjustRightInd w:val="0"/>
        <w:ind w:left="0" w:firstLine="567"/>
        <w:jc w:val="both"/>
        <w:rPr>
          <w:rFonts w:ascii="Times New Roman" w:hAnsi="Times New Roman" w:cs="Times New Roman"/>
          <w:sz w:val="26"/>
          <w:szCs w:val="26"/>
        </w:rPr>
      </w:pPr>
      <w:r w:rsidRPr="00D67C74">
        <w:rPr>
          <w:rFonts w:ascii="Times New Roman" w:hAnsi="Times New Roman" w:cs="Times New Roman"/>
          <w:sz w:val="26"/>
          <w:szCs w:val="26"/>
        </w:rPr>
        <w:t xml:space="preserve">Прибор для измерения артериального давления и частоты пульса цифровой LD-521А–2 шт., - </w:t>
      </w:r>
      <w:r w:rsidRPr="00D67C74">
        <w:rPr>
          <w:rFonts w:ascii="Times New Roman" w:hAnsi="Times New Roman" w:cs="Times New Roman"/>
          <w:b/>
          <w:sz w:val="26"/>
          <w:szCs w:val="26"/>
          <w:u w:val="single"/>
        </w:rPr>
        <w:t>5,0 тыс. руб</w:t>
      </w:r>
      <w:r w:rsidRPr="00D67C74">
        <w:rPr>
          <w:rFonts w:ascii="Times New Roman" w:hAnsi="Times New Roman" w:cs="Times New Roman"/>
          <w:sz w:val="26"/>
          <w:szCs w:val="26"/>
        </w:rPr>
        <w:t>.;</w:t>
      </w:r>
    </w:p>
    <w:p w:rsidR="00D67C74" w:rsidRPr="00D67C74" w:rsidRDefault="00D67C74" w:rsidP="00D67C74">
      <w:pPr>
        <w:pStyle w:val="af1"/>
        <w:widowControl w:val="0"/>
        <w:numPr>
          <w:ilvl w:val="0"/>
          <w:numId w:val="35"/>
        </w:numPr>
        <w:autoSpaceDE w:val="0"/>
        <w:autoSpaceDN w:val="0"/>
        <w:adjustRightInd w:val="0"/>
        <w:ind w:left="0" w:firstLine="567"/>
        <w:jc w:val="both"/>
        <w:rPr>
          <w:rFonts w:ascii="Times New Roman" w:hAnsi="Times New Roman" w:cs="Times New Roman"/>
          <w:sz w:val="26"/>
          <w:szCs w:val="26"/>
        </w:rPr>
      </w:pPr>
      <w:r w:rsidRPr="00D67C74">
        <w:rPr>
          <w:rFonts w:ascii="Times New Roman" w:hAnsi="Times New Roman" w:cs="Times New Roman"/>
          <w:sz w:val="26"/>
          <w:szCs w:val="26"/>
        </w:rPr>
        <w:t xml:space="preserve">Источник бесперебойного питания ФОРА – </w:t>
      </w:r>
      <w:r w:rsidRPr="00D67C74">
        <w:rPr>
          <w:rFonts w:ascii="Times New Roman" w:hAnsi="Times New Roman" w:cs="Times New Roman"/>
          <w:b/>
          <w:sz w:val="26"/>
          <w:szCs w:val="26"/>
        </w:rPr>
        <w:t>99,5 тыс. руб.;</w:t>
      </w:r>
    </w:p>
    <w:p w:rsidR="00D67C74" w:rsidRPr="00D67C74" w:rsidRDefault="00D67C74" w:rsidP="00D67C74">
      <w:pPr>
        <w:pStyle w:val="af1"/>
        <w:widowControl w:val="0"/>
        <w:numPr>
          <w:ilvl w:val="0"/>
          <w:numId w:val="35"/>
        </w:numPr>
        <w:autoSpaceDE w:val="0"/>
        <w:autoSpaceDN w:val="0"/>
        <w:adjustRightInd w:val="0"/>
        <w:ind w:left="0" w:firstLine="567"/>
        <w:jc w:val="both"/>
        <w:rPr>
          <w:rFonts w:ascii="Times New Roman" w:hAnsi="Times New Roman" w:cs="Times New Roman"/>
          <w:sz w:val="26"/>
          <w:szCs w:val="26"/>
        </w:rPr>
      </w:pPr>
      <w:r w:rsidRPr="00D67C74">
        <w:rPr>
          <w:rFonts w:ascii="Times New Roman" w:hAnsi="Times New Roman" w:cs="Times New Roman"/>
          <w:sz w:val="26"/>
          <w:szCs w:val="26"/>
        </w:rPr>
        <w:t xml:space="preserve">Анализатор показателей глюкозы – </w:t>
      </w:r>
      <w:r w:rsidRPr="00D67C74">
        <w:rPr>
          <w:rFonts w:ascii="Times New Roman" w:hAnsi="Times New Roman" w:cs="Times New Roman"/>
          <w:b/>
          <w:sz w:val="26"/>
          <w:szCs w:val="26"/>
          <w:u w:val="single"/>
        </w:rPr>
        <w:t>152,3 тыс. руб.</w:t>
      </w:r>
      <w:r w:rsidRPr="00D67C74">
        <w:rPr>
          <w:rFonts w:ascii="Times New Roman" w:hAnsi="Times New Roman" w:cs="Times New Roman"/>
          <w:sz w:val="26"/>
          <w:szCs w:val="26"/>
        </w:rPr>
        <w:t>;</w:t>
      </w:r>
    </w:p>
    <w:p w:rsidR="00D67C74" w:rsidRPr="00D67C74" w:rsidRDefault="00D67C74" w:rsidP="00D67C74">
      <w:pPr>
        <w:pStyle w:val="af6"/>
        <w:numPr>
          <w:ilvl w:val="0"/>
          <w:numId w:val="35"/>
        </w:numPr>
        <w:ind w:left="0" w:firstLine="567"/>
        <w:jc w:val="both"/>
        <w:rPr>
          <w:sz w:val="26"/>
          <w:szCs w:val="26"/>
        </w:rPr>
      </w:pPr>
      <w:r w:rsidRPr="00D67C74">
        <w:rPr>
          <w:sz w:val="26"/>
          <w:szCs w:val="26"/>
        </w:rPr>
        <w:t>Холодильник фармацевтический двухкамерный ХФД-280 «POZIS», производства АО «</w:t>
      </w:r>
      <w:proofErr w:type="spellStart"/>
      <w:r w:rsidRPr="00D67C74">
        <w:rPr>
          <w:sz w:val="26"/>
          <w:szCs w:val="26"/>
        </w:rPr>
        <w:t>Позис</w:t>
      </w:r>
      <w:proofErr w:type="spellEnd"/>
      <w:r w:rsidRPr="00D67C74">
        <w:rPr>
          <w:sz w:val="26"/>
          <w:szCs w:val="26"/>
        </w:rPr>
        <w:t xml:space="preserve">» –  11 шт., -  </w:t>
      </w:r>
      <w:r w:rsidRPr="00D67C74">
        <w:rPr>
          <w:b/>
          <w:sz w:val="26"/>
          <w:szCs w:val="26"/>
          <w:u w:val="single"/>
        </w:rPr>
        <w:t>618,3 тыс. руб.</w:t>
      </w:r>
      <w:r w:rsidRPr="00D67C74">
        <w:rPr>
          <w:sz w:val="26"/>
          <w:szCs w:val="26"/>
        </w:rPr>
        <w:t>;</w:t>
      </w:r>
    </w:p>
    <w:p w:rsidR="00D67C74" w:rsidRPr="00D67C74" w:rsidRDefault="00D67C74" w:rsidP="00D67C74">
      <w:pPr>
        <w:pStyle w:val="af6"/>
        <w:numPr>
          <w:ilvl w:val="0"/>
          <w:numId w:val="35"/>
        </w:numPr>
        <w:ind w:left="0" w:firstLine="567"/>
        <w:jc w:val="both"/>
        <w:rPr>
          <w:sz w:val="26"/>
          <w:szCs w:val="26"/>
        </w:rPr>
      </w:pPr>
      <w:r w:rsidRPr="00D67C74">
        <w:rPr>
          <w:sz w:val="26"/>
          <w:szCs w:val="26"/>
        </w:rPr>
        <w:lastRenderedPageBreak/>
        <w:t xml:space="preserve">Офтальмоскоп L3.LED 3.5В/230В. штекерная рукоятка типа С для </w:t>
      </w:r>
      <w:proofErr w:type="spellStart"/>
      <w:r w:rsidRPr="00D67C74">
        <w:rPr>
          <w:sz w:val="26"/>
          <w:szCs w:val="26"/>
        </w:rPr>
        <w:t>аккуri-accu</w:t>
      </w:r>
      <w:proofErr w:type="spellEnd"/>
      <w:r w:rsidRPr="00D67C74">
        <w:rPr>
          <w:sz w:val="26"/>
          <w:szCs w:val="26"/>
        </w:rPr>
        <w:t xml:space="preserve"> –1 шт.,  – </w:t>
      </w:r>
      <w:r w:rsidRPr="00D67C74">
        <w:rPr>
          <w:b/>
          <w:sz w:val="26"/>
          <w:szCs w:val="26"/>
          <w:u w:val="single"/>
        </w:rPr>
        <w:t>91,0 тыс. руб.;</w:t>
      </w:r>
    </w:p>
    <w:p w:rsidR="00D67C74" w:rsidRPr="00D67C74" w:rsidRDefault="00D67C74" w:rsidP="00D67C74">
      <w:pPr>
        <w:pStyle w:val="af6"/>
        <w:numPr>
          <w:ilvl w:val="0"/>
          <w:numId w:val="35"/>
        </w:numPr>
        <w:ind w:left="0" w:firstLine="567"/>
        <w:jc w:val="both"/>
        <w:rPr>
          <w:sz w:val="26"/>
          <w:szCs w:val="26"/>
        </w:rPr>
      </w:pPr>
      <w:r w:rsidRPr="00D67C74">
        <w:rPr>
          <w:sz w:val="26"/>
          <w:szCs w:val="26"/>
        </w:rPr>
        <w:t xml:space="preserve"> Морозильник биомедицинский глубокой заморозки DW-40 с принадлежностями –1 шт.,– </w:t>
      </w:r>
      <w:r w:rsidRPr="00D67C74">
        <w:rPr>
          <w:b/>
          <w:sz w:val="26"/>
          <w:szCs w:val="26"/>
          <w:u w:val="single"/>
        </w:rPr>
        <w:t>248,6 тыс. руб.</w:t>
      </w:r>
    </w:p>
    <w:p w:rsidR="00D67C74" w:rsidRPr="00D67C74" w:rsidRDefault="00D67C74" w:rsidP="00D67C74">
      <w:pPr>
        <w:pStyle w:val="af6"/>
        <w:ind w:firstLine="709"/>
        <w:jc w:val="both"/>
        <w:rPr>
          <w:sz w:val="26"/>
          <w:szCs w:val="26"/>
        </w:rPr>
      </w:pPr>
      <w:r w:rsidRPr="00D67C74">
        <w:rPr>
          <w:sz w:val="26"/>
          <w:szCs w:val="26"/>
        </w:rPr>
        <w:t xml:space="preserve">В рамках </w:t>
      </w:r>
      <w:r w:rsidRPr="00D67C74">
        <w:rPr>
          <w:sz w:val="26"/>
          <w:szCs w:val="26"/>
          <w:u w:val="single"/>
        </w:rPr>
        <w:t>Соглашения о социально – экономическом сотрудничестве с администрацией Северо-Енисейского района</w:t>
      </w:r>
      <w:r w:rsidRPr="00D67C74">
        <w:rPr>
          <w:sz w:val="26"/>
          <w:szCs w:val="26"/>
        </w:rPr>
        <w:t xml:space="preserve"> предприятием ООО ГРК «Амикан» в 2024 году выделены денежные средства в сумме </w:t>
      </w:r>
      <w:r w:rsidRPr="00D67C74">
        <w:rPr>
          <w:b/>
          <w:sz w:val="26"/>
          <w:szCs w:val="26"/>
        </w:rPr>
        <w:t xml:space="preserve">1 187,8 тыс. руб. на приобретение мебели и оборудования для </w:t>
      </w:r>
      <w:r w:rsidRPr="00D67C74">
        <w:rPr>
          <w:b/>
          <w:sz w:val="26"/>
          <w:szCs w:val="26"/>
          <w:u w:val="single"/>
        </w:rPr>
        <w:t>Брянковской участковой больницы.</w:t>
      </w:r>
    </w:p>
    <w:p w:rsidR="00D67C74" w:rsidRPr="00D67C74" w:rsidRDefault="00D67C74" w:rsidP="00D67C74">
      <w:pPr>
        <w:pStyle w:val="af6"/>
        <w:spacing w:line="276" w:lineRule="auto"/>
        <w:ind w:firstLine="709"/>
        <w:jc w:val="both"/>
        <w:rPr>
          <w:b/>
          <w:sz w:val="26"/>
          <w:szCs w:val="26"/>
          <w:u w:val="single"/>
        </w:rPr>
      </w:pPr>
      <w:r w:rsidRPr="00D67C74">
        <w:rPr>
          <w:sz w:val="26"/>
          <w:szCs w:val="26"/>
        </w:rPr>
        <w:t xml:space="preserve">В целях улучшения материально-технической базы КГБУЗ «Северо-Енисейская районная больница»  в  2024 году за счет средств бюджета Северо-Енисейского района приобрела современное медицинское оборудование на общую </w:t>
      </w:r>
      <w:r w:rsidRPr="00D67C74">
        <w:rPr>
          <w:b/>
          <w:sz w:val="26"/>
          <w:szCs w:val="26"/>
          <w:u w:val="single"/>
        </w:rPr>
        <w:t xml:space="preserve">сумму 3 820,6 тыс. руб. </w:t>
      </w:r>
      <w:r w:rsidRPr="00D67C74">
        <w:rPr>
          <w:sz w:val="26"/>
          <w:szCs w:val="26"/>
        </w:rPr>
        <w:t xml:space="preserve">(кресло гинекологическое, весы напольные медицинские электронные, датчик </w:t>
      </w:r>
      <w:proofErr w:type="spellStart"/>
      <w:r w:rsidRPr="00D67C74">
        <w:rPr>
          <w:sz w:val="26"/>
          <w:szCs w:val="26"/>
        </w:rPr>
        <w:t>микроконвексный</w:t>
      </w:r>
      <w:proofErr w:type="spellEnd"/>
      <w:r w:rsidRPr="00D67C74">
        <w:rPr>
          <w:sz w:val="26"/>
          <w:szCs w:val="26"/>
        </w:rPr>
        <w:t xml:space="preserve"> внутриполостной, анализатор гематологический автоматический и прочее оборудование).</w:t>
      </w:r>
    </w:p>
    <w:p w:rsidR="00D67C74" w:rsidRPr="00D67C74" w:rsidRDefault="00D67C74" w:rsidP="00D67C74">
      <w:pPr>
        <w:ind w:firstLine="567"/>
        <w:jc w:val="both"/>
        <w:rPr>
          <w:rFonts w:ascii="Times New Roman" w:hAnsi="Times New Roman" w:cs="Times New Roman"/>
          <w:sz w:val="26"/>
          <w:szCs w:val="26"/>
        </w:rPr>
      </w:pPr>
      <w:r w:rsidRPr="00D67C74">
        <w:rPr>
          <w:rFonts w:ascii="Times New Roman" w:hAnsi="Times New Roman" w:cs="Times New Roman"/>
          <w:sz w:val="26"/>
          <w:szCs w:val="26"/>
        </w:rPr>
        <w:t xml:space="preserve">В КГБУЗ «Северо-Енисейская районная больница» </w:t>
      </w:r>
      <w:r w:rsidRPr="00D67C74">
        <w:rPr>
          <w:rFonts w:ascii="Times New Roman" w:hAnsi="Times New Roman" w:cs="Times New Roman"/>
          <w:sz w:val="26"/>
          <w:szCs w:val="26"/>
          <w:u w:val="single"/>
        </w:rPr>
        <w:t>организовано проведение онлайн-консультирование с использованием интернет ресурсов.</w:t>
      </w:r>
      <w:r w:rsidRPr="00D67C74">
        <w:rPr>
          <w:rFonts w:ascii="Times New Roman" w:hAnsi="Times New Roman" w:cs="Times New Roman"/>
          <w:sz w:val="26"/>
          <w:szCs w:val="26"/>
        </w:rPr>
        <w:t xml:space="preserve"> Всего за 2024 год </w:t>
      </w:r>
      <w:r w:rsidRPr="00D67C74">
        <w:rPr>
          <w:rFonts w:ascii="Times New Roman" w:hAnsi="Times New Roman" w:cs="Times New Roman"/>
          <w:b/>
          <w:sz w:val="26"/>
          <w:szCs w:val="26"/>
          <w:u w:val="single"/>
        </w:rPr>
        <w:t>проведено 184 онлайн-консультирований со специалистами Краевой клинической больницы №1</w:t>
      </w:r>
      <w:r w:rsidRPr="00D67C74">
        <w:rPr>
          <w:rFonts w:ascii="Times New Roman" w:hAnsi="Times New Roman" w:cs="Times New Roman"/>
          <w:sz w:val="26"/>
          <w:szCs w:val="26"/>
        </w:rPr>
        <w:t xml:space="preserve"> (врач-пациент-врач), выдано </w:t>
      </w:r>
      <w:r w:rsidRPr="00D67C74">
        <w:rPr>
          <w:rFonts w:ascii="Times New Roman" w:hAnsi="Times New Roman" w:cs="Times New Roman"/>
          <w:b/>
          <w:sz w:val="26"/>
          <w:szCs w:val="26"/>
          <w:u w:val="single"/>
        </w:rPr>
        <w:t>75 направлений</w:t>
      </w:r>
      <w:r w:rsidRPr="00D67C74">
        <w:rPr>
          <w:rFonts w:ascii="Times New Roman" w:hAnsi="Times New Roman" w:cs="Times New Roman"/>
          <w:sz w:val="26"/>
          <w:szCs w:val="26"/>
        </w:rPr>
        <w:t xml:space="preserve"> на дальнейшее обследование и лечение в Краевой клинической больнице №1.</w:t>
      </w:r>
    </w:p>
    <w:p w:rsidR="00D67C74" w:rsidRPr="00D67C74" w:rsidRDefault="00D67C74" w:rsidP="00D67C74">
      <w:pPr>
        <w:ind w:firstLine="567"/>
        <w:jc w:val="both"/>
        <w:rPr>
          <w:rFonts w:ascii="Times New Roman" w:hAnsi="Times New Roman" w:cs="Times New Roman"/>
          <w:b/>
          <w:sz w:val="26"/>
          <w:szCs w:val="26"/>
          <w:u w:val="single"/>
        </w:rPr>
      </w:pPr>
      <w:r w:rsidRPr="00D67C74">
        <w:rPr>
          <w:rFonts w:ascii="Times New Roman" w:hAnsi="Times New Roman" w:cs="Times New Roman"/>
          <w:sz w:val="26"/>
          <w:szCs w:val="26"/>
          <w:u w:val="single"/>
        </w:rPr>
        <w:t>Организован выезд бригады узких специалистов в населенные пункты района</w:t>
      </w:r>
      <w:r w:rsidRPr="00D67C74">
        <w:rPr>
          <w:rFonts w:ascii="Times New Roman" w:hAnsi="Times New Roman" w:cs="Times New Roman"/>
          <w:sz w:val="26"/>
          <w:szCs w:val="26"/>
        </w:rPr>
        <w:t xml:space="preserve">, за 2024 год было проведено </w:t>
      </w:r>
      <w:r w:rsidRPr="00D67C74">
        <w:rPr>
          <w:rFonts w:ascii="Times New Roman" w:hAnsi="Times New Roman" w:cs="Times New Roman"/>
          <w:b/>
          <w:sz w:val="26"/>
          <w:szCs w:val="26"/>
          <w:u w:val="single"/>
        </w:rPr>
        <w:t>5 выездов и осмотрено 342  пациента.</w:t>
      </w:r>
    </w:p>
    <w:p w:rsidR="00D67C74" w:rsidRPr="00D67C74" w:rsidRDefault="00D67C74" w:rsidP="00D67C74">
      <w:pPr>
        <w:ind w:firstLine="567"/>
        <w:jc w:val="both"/>
        <w:rPr>
          <w:rFonts w:ascii="Times New Roman" w:eastAsiaTheme="minorEastAsia" w:hAnsi="Times New Roman" w:cs="Times New Roman"/>
          <w:b/>
          <w:sz w:val="26"/>
          <w:szCs w:val="26"/>
          <w:u w:val="single"/>
        </w:rPr>
      </w:pPr>
      <w:r w:rsidRPr="00D67C74">
        <w:rPr>
          <w:rFonts w:ascii="Times New Roman" w:eastAsiaTheme="minorEastAsia" w:hAnsi="Times New Roman" w:cs="Times New Roman"/>
          <w:sz w:val="26"/>
          <w:szCs w:val="26"/>
        </w:rPr>
        <w:t xml:space="preserve">Состояние социально-экономических условий жизни большинства семей имеющих и воспитывающих детей, сохранение высокого уровня заболеваемости детского населения, </w:t>
      </w:r>
      <w:r w:rsidRPr="00D67C74">
        <w:rPr>
          <w:rFonts w:ascii="Times New Roman" w:eastAsiaTheme="minorEastAsia" w:hAnsi="Times New Roman" w:cs="Times New Roman"/>
          <w:b/>
          <w:sz w:val="26"/>
          <w:szCs w:val="26"/>
          <w:u w:val="single"/>
        </w:rPr>
        <w:t>определяют необходимость совершенствования охраны здоровья детей.</w:t>
      </w:r>
    </w:p>
    <w:p w:rsidR="00B20B85" w:rsidRPr="00186310" w:rsidRDefault="00B20B85" w:rsidP="00B20B85">
      <w:pPr>
        <w:pStyle w:val="af1"/>
        <w:ind w:left="567"/>
        <w:jc w:val="both"/>
        <w:rPr>
          <w:rFonts w:ascii="Times New Roman" w:hAnsi="Times New Roman" w:cs="Times New Roman"/>
          <w:b/>
          <w:sz w:val="26"/>
          <w:szCs w:val="26"/>
          <w:highlight w:val="yellow"/>
          <w:u w:val="single"/>
        </w:rPr>
      </w:pPr>
    </w:p>
    <w:p w:rsidR="00B20B85" w:rsidRPr="00D67C74" w:rsidRDefault="00B20B85" w:rsidP="00B20B85">
      <w:pPr>
        <w:pStyle w:val="af1"/>
        <w:tabs>
          <w:tab w:val="num" w:pos="0"/>
        </w:tabs>
        <w:ind w:left="0" w:firstLine="567"/>
        <w:jc w:val="both"/>
        <w:rPr>
          <w:rFonts w:ascii="Times New Roman" w:hAnsi="Times New Roman" w:cs="Times New Roman"/>
          <w:sz w:val="26"/>
          <w:szCs w:val="26"/>
        </w:rPr>
      </w:pPr>
      <w:r w:rsidRPr="00D67C74">
        <w:rPr>
          <w:rFonts w:ascii="Times New Roman" w:hAnsi="Times New Roman" w:cs="Times New Roman"/>
          <w:sz w:val="26"/>
          <w:szCs w:val="26"/>
        </w:rPr>
        <w:t xml:space="preserve">В работе районной больницы главный акцент делался на диспансеризацию населения, которая является </w:t>
      </w:r>
      <w:r w:rsidRPr="00D67C74">
        <w:rPr>
          <w:rFonts w:ascii="Times New Roman" w:hAnsi="Times New Roman" w:cs="Times New Roman"/>
          <w:b/>
          <w:sz w:val="26"/>
          <w:szCs w:val="26"/>
          <w:u w:val="single"/>
        </w:rPr>
        <w:t>важнейшим фактором выявления неблагоприятных факторов риска заболеваний, а также выявление заболеваний на ранней стадии развития</w:t>
      </w:r>
      <w:r w:rsidRPr="00D67C74">
        <w:rPr>
          <w:rFonts w:ascii="Times New Roman" w:hAnsi="Times New Roman" w:cs="Times New Roman"/>
          <w:b/>
          <w:sz w:val="26"/>
          <w:szCs w:val="26"/>
        </w:rPr>
        <w:t>.</w:t>
      </w:r>
    </w:p>
    <w:p w:rsidR="00B20B85" w:rsidRPr="00CA61DD" w:rsidRDefault="00B20B85" w:rsidP="00B20B85">
      <w:pPr>
        <w:pStyle w:val="af1"/>
        <w:tabs>
          <w:tab w:val="num" w:pos="0"/>
        </w:tabs>
        <w:ind w:left="0" w:firstLine="709"/>
        <w:jc w:val="both"/>
        <w:rPr>
          <w:rFonts w:ascii="Times New Roman" w:hAnsi="Times New Roman" w:cs="Times New Roman"/>
          <w:b/>
          <w:sz w:val="26"/>
          <w:szCs w:val="26"/>
          <w:u w:val="single"/>
        </w:rPr>
      </w:pPr>
      <w:r w:rsidRPr="00CA61DD">
        <w:rPr>
          <w:rFonts w:ascii="Times New Roman" w:hAnsi="Times New Roman" w:cs="Times New Roman"/>
          <w:sz w:val="26"/>
          <w:szCs w:val="26"/>
        </w:rPr>
        <w:t>За 202</w:t>
      </w:r>
      <w:r w:rsidR="00CA61DD" w:rsidRPr="00CA61DD">
        <w:rPr>
          <w:rFonts w:ascii="Times New Roman" w:hAnsi="Times New Roman" w:cs="Times New Roman"/>
          <w:sz w:val="26"/>
          <w:szCs w:val="26"/>
        </w:rPr>
        <w:t>4</w:t>
      </w:r>
      <w:r w:rsidRPr="00CA61DD">
        <w:rPr>
          <w:rFonts w:ascii="Times New Roman" w:hAnsi="Times New Roman" w:cs="Times New Roman"/>
          <w:sz w:val="26"/>
          <w:szCs w:val="26"/>
        </w:rPr>
        <w:t xml:space="preserve"> год в Северо-Енисейском районе, с целью своевременного выявления факторов риска развития сердечно-сосудистых заболеваний, </w:t>
      </w:r>
      <w:r w:rsidRPr="00CA61DD">
        <w:rPr>
          <w:rFonts w:ascii="Times New Roman" w:hAnsi="Times New Roman" w:cs="Times New Roman"/>
          <w:b/>
          <w:sz w:val="26"/>
          <w:szCs w:val="26"/>
          <w:u w:val="single"/>
        </w:rPr>
        <w:t xml:space="preserve">проведена диспансеризация населения района. </w:t>
      </w:r>
    </w:p>
    <w:p w:rsidR="00CA61DD" w:rsidRPr="00CA61DD" w:rsidRDefault="00CA61DD" w:rsidP="00CA61DD">
      <w:pPr>
        <w:jc w:val="both"/>
        <w:rPr>
          <w:rFonts w:ascii="Times New Roman" w:hAnsi="Times New Roman" w:cs="Times New Roman"/>
          <w:sz w:val="26"/>
          <w:szCs w:val="26"/>
        </w:rPr>
      </w:pPr>
      <w:r w:rsidRPr="00CA61DD">
        <w:rPr>
          <w:rFonts w:ascii="Times New Roman" w:hAnsi="Times New Roman" w:cs="Times New Roman"/>
          <w:b/>
          <w:sz w:val="26"/>
          <w:szCs w:val="26"/>
          <w:u w:val="single"/>
        </w:rPr>
        <w:t>Смертность от болезни системы кровообращения</w:t>
      </w:r>
      <w:r w:rsidRPr="00CA61DD">
        <w:rPr>
          <w:rFonts w:ascii="Times New Roman" w:hAnsi="Times New Roman" w:cs="Times New Roman"/>
          <w:sz w:val="26"/>
          <w:szCs w:val="26"/>
        </w:rPr>
        <w:t xml:space="preserve">(на 100 тыс. населения) за 2024 г составила  </w:t>
      </w:r>
      <w:r w:rsidRPr="00CA61DD">
        <w:rPr>
          <w:rFonts w:ascii="Times New Roman" w:hAnsi="Times New Roman" w:cs="Times New Roman"/>
          <w:b/>
          <w:sz w:val="26"/>
          <w:szCs w:val="26"/>
          <w:u w:val="single"/>
        </w:rPr>
        <w:t>74,4</w:t>
      </w:r>
      <w:r w:rsidRPr="00CA61DD">
        <w:rPr>
          <w:rFonts w:ascii="Times New Roman" w:hAnsi="Times New Roman" w:cs="Times New Roman"/>
          <w:sz w:val="26"/>
          <w:szCs w:val="26"/>
        </w:rPr>
        <w:t xml:space="preserve"> (за 2023 г – 56,1).</w:t>
      </w:r>
    </w:p>
    <w:p w:rsidR="00CA61DD" w:rsidRPr="00CA61DD" w:rsidRDefault="00CA61DD" w:rsidP="00CA61DD">
      <w:pPr>
        <w:ind w:firstLine="708"/>
        <w:jc w:val="both"/>
        <w:rPr>
          <w:rFonts w:ascii="Times New Roman" w:hAnsi="Times New Roman" w:cs="Times New Roman"/>
          <w:sz w:val="26"/>
          <w:szCs w:val="26"/>
        </w:rPr>
      </w:pPr>
      <w:r w:rsidRPr="00CA61DD">
        <w:rPr>
          <w:rFonts w:ascii="Times New Roman" w:hAnsi="Times New Roman" w:cs="Times New Roman"/>
          <w:b/>
          <w:sz w:val="26"/>
          <w:szCs w:val="26"/>
          <w:u w:val="single"/>
        </w:rPr>
        <w:t>Смертность от инфаркта миокар</w:t>
      </w:r>
      <w:r w:rsidRPr="00CA61DD">
        <w:rPr>
          <w:rFonts w:ascii="Times New Roman" w:hAnsi="Times New Roman" w:cs="Times New Roman"/>
          <w:sz w:val="26"/>
          <w:szCs w:val="26"/>
        </w:rPr>
        <w:t xml:space="preserve">да (на 100 тыс. населения) за 2024 г составила – </w:t>
      </w:r>
      <w:r w:rsidRPr="00CA61DD">
        <w:rPr>
          <w:rFonts w:ascii="Times New Roman" w:hAnsi="Times New Roman" w:cs="Times New Roman"/>
          <w:b/>
          <w:sz w:val="26"/>
          <w:szCs w:val="26"/>
          <w:u w:val="single"/>
        </w:rPr>
        <w:t>9,3</w:t>
      </w:r>
      <w:r w:rsidRPr="00CA61DD">
        <w:rPr>
          <w:rFonts w:ascii="Times New Roman" w:hAnsi="Times New Roman" w:cs="Times New Roman"/>
          <w:sz w:val="26"/>
          <w:szCs w:val="26"/>
        </w:rPr>
        <w:t xml:space="preserve"> (за 2023 г составила – 9,3).</w:t>
      </w:r>
    </w:p>
    <w:p w:rsidR="00CA61DD" w:rsidRPr="00CA61DD" w:rsidRDefault="00CA61DD" w:rsidP="00CA61DD">
      <w:pPr>
        <w:ind w:firstLine="708"/>
        <w:jc w:val="both"/>
        <w:rPr>
          <w:rFonts w:ascii="Times New Roman" w:hAnsi="Times New Roman" w:cs="Times New Roman"/>
          <w:sz w:val="26"/>
          <w:szCs w:val="26"/>
        </w:rPr>
      </w:pPr>
      <w:r w:rsidRPr="00CA61DD">
        <w:rPr>
          <w:rFonts w:ascii="Times New Roman" w:hAnsi="Times New Roman" w:cs="Times New Roman"/>
          <w:b/>
          <w:sz w:val="26"/>
          <w:szCs w:val="26"/>
          <w:u w:val="single"/>
        </w:rPr>
        <w:t>Смертность от острого нарушения мозгового кровообращения</w:t>
      </w:r>
      <w:r w:rsidRPr="00CA61DD">
        <w:rPr>
          <w:rFonts w:ascii="Times New Roman" w:hAnsi="Times New Roman" w:cs="Times New Roman"/>
          <w:sz w:val="26"/>
          <w:szCs w:val="26"/>
        </w:rPr>
        <w:t xml:space="preserve"> (на 100 тыс. населения)  за 2024 г составила – </w:t>
      </w:r>
      <w:r w:rsidRPr="00CA61DD">
        <w:rPr>
          <w:rFonts w:ascii="Times New Roman" w:hAnsi="Times New Roman" w:cs="Times New Roman"/>
          <w:b/>
          <w:sz w:val="26"/>
          <w:szCs w:val="26"/>
          <w:u w:val="single"/>
        </w:rPr>
        <w:t>9,3</w:t>
      </w:r>
      <w:r w:rsidRPr="00CA61DD">
        <w:rPr>
          <w:rFonts w:ascii="Times New Roman" w:hAnsi="Times New Roman" w:cs="Times New Roman"/>
          <w:sz w:val="26"/>
          <w:szCs w:val="26"/>
        </w:rPr>
        <w:t xml:space="preserve"> (за 2023 г. составила – 56,1).</w:t>
      </w:r>
    </w:p>
    <w:p w:rsidR="00CA61DD" w:rsidRPr="00CA61DD" w:rsidRDefault="00CA61DD" w:rsidP="00CA61DD">
      <w:pPr>
        <w:ind w:firstLine="708"/>
        <w:jc w:val="both"/>
        <w:rPr>
          <w:rFonts w:ascii="Times New Roman" w:hAnsi="Times New Roman" w:cs="Times New Roman"/>
          <w:sz w:val="26"/>
          <w:szCs w:val="26"/>
        </w:rPr>
      </w:pPr>
      <w:r w:rsidRPr="00CA61DD">
        <w:rPr>
          <w:rFonts w:ascii="Times New Roman" w:hAnsi="Times New Roman" w:cs="Times New Roman"/>
          <w:b/>
          <w:sz w:val="26"/>
          <w:szCs w:val="26"/>
          <w:u w:val="single"/>
        </w:rPr>
        <w:t>Больничная летальность от острого инфаркта миокарда</w:t>
      </w:r>
      <w:r w:rsidRPr="00CA61DD">
        <w:rPr>
          <w:rFonts w:ascii="Times New Roman" w:hAnsi="Times New Roman" w:cs="Times New Roman"/>
          <w:sz w:val="26"/>
          <w:szCs w:val="26"/>
        </w:rPr>
        <w:t xml:space="preserve"> за 2024 г составила 0,1 % (за 2023 г – 0,1%)</w:t>
      </w:r>
    </w:p>
    <w:p w:rsidR="00CA61DD" w:rsidRPr="00CA61DD" w:rsidRDefault="00CA61DD" w:rsidP="00CA61DD">
      <w:pPr>
        <w:ind w:firstLine="708"/>
        <w:jc w:val="both"/>
        <w:rPr>
          <w:rFonts w:ascii="Times New Roman" w:hAnsi="Times New Roman" w:cs="Times New Roman"/>
          <w:sz w:val="26"/>
          <w:szCs w:val="26"/>
        </w:rPr>
      </w:pPr>
      <w:r w:rsidRPr="00CA61DD">
        <w:rPr>
          <w:rFonts w:ascii="Times New Roman" w:hAnsi="Times New Roman" w:cs="Times New Roman"/>
          <w:b/>
          <w:sz w:val="26"/>
          <w:szCs w:val="26"/>
          <w:u w:val="single"/>
        </w:rPr>
        <w:t>Больничная летальность от острого нарушения мозгового</w:t>
      </w:r>
      <w:r w:rsidRPr="00CA61DD">
        <w:rPr>
          <w:rFonts w:ascii="Times New Roman" w:hAnsi="Times New Roman" w:cs="Times New Roman"/>
          <w:sz w:val="26"/>
          <w:szCs w:val="26"/>
        </w:rPr>
        <w:t xml:space="preserve"> кровообращения за 2024 г составила 0.1 %, (за 2023г – 0.4%).</w:t>
      </w:r>
    </w:p>
    <w:p w:rsidR="00CA61DD" w:rsidRPr="00CA61DD" w:rsidRDefault="00CA61DD" w:rsidP="00CA61DD">
      <w:pPr>
        <w:ind w:firstLine="708"/>
        <w:jc w:val="both"/>
        <w:rPr>
          <w:rFonts w:ascii="Times New Roman" w:hAnsi="Times New Roman" w:cs="Times New Roman"/>
          <w:sz w:val="26"/>
          <w:szCs w:val="26"/>
        </w:rPr>
      </w:pPr>
      <w:r w:rsidRPr="00CA61DD">
        <w:rPr>
          <w:rFonts w:ascii="Times New Roman" w:hAnsi="Times New Roman" w:cs="Times New Roman"/>
          <w:b/>
          <w:sz w:val="26"/>
          <w:szCs w:val="26"/>
          <w:u w:val="single"/>
        </w:rPr>
        <w:t>Острый инфаркт миокарда</w:t>
      </w:r>
      <w:r w:rsidRPr="00CA61DD">
        <w:rPr>
          <w:rFonts w:ascii="Times New Roman" w:hAnsi="Times New Roman" w:cs="Times New Roman"/>
          <w:sz w:val="26"/>
          <w:szCs w:val="26"/>
        </w:rPr>
        <w:t xml:space="preserve"> за 2024 г зарегистрирован у </w:t>
      </w:r>
      <w:r w:rsidRPr="00CA61DD">
        <w:rPr>
          <w:rFonts w:ascii="Times New Roman" w:hAnsi="Times New Roman" w:cs="Times New Roman"/>
          <w:b/>
          <w:sz w:val="26"/>
          <w:szCs w:val="26"/>
          <w:u w:val="single"/>
        </w:rPr>
        <w:t>15 человек</w:t>
      </w:r>
      <w:r w:rsidRPr="00CA61DD">
        <w:rPr>
          <w:rFonts w:ascii="Times New Roman" w:hAnsi="Times New Roman" w:cs="Times New Roman"/>
          <w:sz w:val="26"/>
          <w:szCs w:val="26"/>
        </w:rPr>
        <w:t xml:space="preserve">, из них мужчин – </w:t>
      </w:r>
      <w:r w:rsidRPr="00CA61DD">
        <w:rPr>
          <w:rFonts w:ascii="Times New Roman" w:hAnsi="Times New Roman" w:cs="Times New Roman"/>
          <w:b/>
          <w:sz w:val="26"/>
          <w:szCs w:val="26"/>
          <w:u w:val="single"/>
        </w:rPr>
        <w:t>11</w:t>
      </w:r>
      <w:r w:rsidRPr="00CA61DD">
        <w:rPr>
          <w:rFonts w:ascii="Times New Roman" w:hAnsi="Times New Roman" w:cs="Times New Roman"/>
          <w:sz w:val="26"/>
          <w:szCs w:val="26"/>
        </w:rPr>
        <w:t xml:space="preserve"> , женщин – </w:t>
      </w:r>
      <w:r w:rsidRPr="00CA61DD">
        <w:rPr>
          <w:rFonts w:ascii="Times New Roman" w:hAnsi="Times New Roman" w:cs="Times New Roman"/>
          <w:b/>
          <w:sz w:val="26"/>
          <w:szCs w:val="26"/>
          <w:u w:val="single"/>
        </w:rPr>
        <w:t>4</w:t>
      </w:r>
      <w:r w:rsidRPr="00CA61DD">
        <w:rPr>
          <w:rFonts w:ascii="Times New Roman" w:hAnsi="Times New Roman" w:cs="Times New Roman"/>
          <w:sz w:val="26"/>
          <w:szCs w:val="26"/>
        </w:rPr>
        <w:t xml:space="preserve">, лиц трудоспособного возраста – </w:t>
      </w:r>
      <w:r w:rsidRPr="00CA61DD">
        <w:rPr>
          <w:rFonts w:ascii="Times New Roman" w:hAnsi="Times New Roman" w:cs="Times New Roman"/>
          <w:b/>
          <w:sz w:val="26"/>
          <w:szCs w:val="26"/>
          <w:u w:val="single"/>
        </w:rPr>
        <w:t>10</w:t>
      </w:r>
      <w:r w:rsidRPr="00CA61DD">
        <w:rPr>
          <w:rFonts w:ascii="Times New Roman" w:hAnsi="Times New Roman" w:cs="Times New Roman"/>
          <w:sz w:val="26"/>
          <w:szCs w:val="26"/>
        </w:rPr>
        <w:t xml:space="preserve"> , старше трудоспособного возраста – </w:t>
      </w:r>
      <w:r w:rsidRPr="00CA61DD">
        <w:rPr>
          <w:rFonts w:ascii="Times New Roman" w:hAnsi="Times New Roman" w:cs="Times New Roman"/>
          <w:b/>
          <w:sz w:val="26"/>
          <w:szCs w:val="26"/>
          <w:u w:val="single"/>
        </w:rPr>
        <w:t>5</w:t>
      </w:r>
      <w:r w:rsidRPr="00CA61DD">
        <w:rPr>
          <w:rFonts w:ascii="Times New Roman" w:hAnsi="Times New Roman" w:cs="Times New Roman"/>
          <w:sz w:val="26"/>
          <w:szCs w:val="26"/>
        </w:rPr>
        <w:t>.</w:t>
      </w:r>
    </w:p>
    <w:p w:rsidR="00CA61DD" w:rsidRPr="00CA61DD" w:rsidRDefault="00CA61DD" w:rsidP="00CA61DD">
      <w:pPr>
        <w:ind w:firstLine="708"/>
        <w:jc w:val="both"/>
        <w:rPr>
          <w:rFonts w:ascii="Times New Roman" w:hAnsi="Times New Roman" w:cs="Times New Roman"/>
          <w:sz w:val="26"/>
          <w:szCs w:val="26"/>
        </w:rPr>
      </w:pPr>
      <w:r w:rsidRPr="00CA61DD">
        <w:rPr>
          <w:rFonts w:ascii="Times New Roman" w:hAnsi="Times New Roman" w:cs="Times New Roman"/>
          <w:b/>
          <w:sz w:val="26"/>
          <w:szCs w:val="26"/>
          <w:u w:val="single"/>
        </w:rPr>
        <w:lastRenderedPageBreak/>
        <w:t>Острое нарушение мозгового кровообращения</w:t>
      </w:r>
      <w:r w:rsidRPr="00CA61DD">
        <w:rPr>
          <w:rFonts w:ascii="Times New Roman" w:hAnsi="Times New Roman" w:cs="Times New Roman"/>
          <w:sz w:val="26"/>
          <w:szCs w:val="26"/>
        </w:rPr>
        <w:t xml:space="preserve"> за 2024 г зарегистрировано у </w:t>
      </w:r>
      <w:r w:rsidRPr="00CA61DD">
        <w:rPr>
          <w:rFonts w:ascii="Times New Roman" w:hAnsi="Times New Roman" w:cs="Times New Roman"/>
          <w:b/>
          <w:sz w:val="26"/>
          <w:szCs w:val="26"/>
          <w:u w:val="single"/>
        </w:rPr>
        <w:t>15 пациентов</w:t>
      </w:r>
      <w:r w:rsidRPr="00CA61DD">
        <w:rPr>
          <w:rFonts w:ascii="Times New Roman" w:hAnsi="Times New Roman" w:cs="Times New Roman"/>
          <w:sz w:val="26"/>
          <w:szCs w:val="26"/>
        </w:rPr>
        <w:t xml:space="preserve">, из них мужчин – </w:t>
      </w:r>
      <w:r w:rsidRPr="00CA61DD">
        <w:rPr>
          <w:rFonts w:ascii="Times New Roman" w:hAnsi="Times New Roman" w:cs="Times New Roman"/>
          <w:b/>
          <w:sz w:val="26"/>
          <w:szCs w:val="26"/>
          <w:u w:val="single"/>
        </w:rPr>
        <w:t>9</w:t>
      </w:r>
      <w:r w:rsidRPr="00CA61DD">
        <w:rPr>
          <w:rFonts w:ascii="Times New Roman" w:hAnsi="Times New Roman" w:cs="Times New Roman"/>
          <w:sz w:val="26"/>
          <w:szCs w:val="26"/>
        </w:rPr>
        <w:t xml:space="preserve">, женщин – </w:t>
      </w:r>
      <w:r w:rsidRPr="00CA61DD">
        <w:rPr>
          <w:rFonts w:ascii="Times New Roman" w:hAnsi="Times New Roman" w:cs="Times New Roman"/>
          <w:b/>
          <w:sz w:val="26"/>
          <w:szCs w:val="26"/>
          <w:u w:val="single"/>
        </w:rPr>
        <w:t>6</w:t>
      </w:r>
      <w:r w:rsidRPr="00CA61DD">
        <w:rPr>
          <w:rFonts w:ascii="Times New Roman" w:hAnsi="Times New Roman" w:cs="Times New Roman"/>
          <w:sz w:val="26"/>
          <w:szCs w:val="26"/>
        </w:rPr>
        <w:t xml:space="preserve">, лиц трудоспособного возраста - </w:t>
      </w:r>
      <w:r w:rsidRPr="00CA61DD">
        <w:rPr>
          <w:rFonts w:ascii="Times New Roman" w:hAnsi="Times New Roman" w:cs="Times New Roman"/>
          <w:b/>
          <w:sz w:val="26"/>
          <w:szCs w:val="26"/>
          <w:u w:val="single"/>
        </w:rPr>
        <w:t>7</w:t>
      </w:r>
      <w:r w:rsidRPr="00CA61DD">
        <w:rPr>
          <w:rFonts w:ascii="Times New Roman" w:hAnsi="Times New Roman" w:cs="Times New Roman"/>
          <w:sz w:val="26"/>
          <w:szCs w:val="26"/>
        </w:rPr>
        <w:t xml:space="preserve">, старше трудоспособного возраста – </w:t>
      </w:r>
      <w:r w:rsidRPr="00CA61DD">
        <w:rPr>
          <w:rFonts w:ascii="Times New Roman" w:hAnsi="Times New Roman" w:cs="Times New Roman"/>
          <w:b/>
          <w:sz w:val="26"/>
          <w:szCs w:val="26"/>
          <w:u w:val="single"/>
        </w:rPr>
        <w:t>8</w:t>
      </w:r>
      <w:r w:rsidRPr="00CA61DD">
        <w:rPr>
          <w:rFonts w:ascii="Times New Roman" w:hAnsi="Times New Roman" w:cs="Times New Roman"/>
          <w:sz w:val="26"/>
          <w:szCs w:val="26"/>
        </w:rPr>
        <w:t>.</w:t>
      </w:r>
    </w:p>
    <w:p w:rsidR="00CA61DD" w:rsidRPr="00CA61DD" w:rsidRDefault="00CA61DD" w:rsidP="00CA61DD">
      <w:pPr>
        <w:ind w:firstLine="708"/>
        <w:jc w:val="both"/>
        <w:rPr>
          <w:rFonts w:ascii="Times New Roman" w:hAnsi="Times New Roman" w:cs="Times New Roman"/>
          <w:sz w:val="26"/>
          <w:szCs w:val="26"/>
        </w:rPr>
      </w:pPr>
      <w:r w:rsidRPr="00CA61DD">
        <w:rPr>
          <w:rFonts w:ascii="Times New Roman" w:hAnsi="Times New Roman" w:cs="Times New Roman"/>
          <w:sz w:val="26"/>
          <w:szCs w:val="26"/>
        </w:rPr>
        <w:t xml:space="preserve">Все пациенты были внесены в краевой </w:t>
      </w:r>
      <w:proofErr w:type="spellStart"/>
      <w:r w:rsidRPr="00CA61DD">
        <w:rPr>
          <w:rFonts w:ascii="Times New Roman" w:hAnsi="Times New Roman" w:cs="Times New Roman"/>
          <w:sz w:val="26"/>
          <w:szCs w:val="26"/>
        </w:rPr>
        <w:t>Нейромониторинг</w:t>
      </w:r>
      <w:proofErr w:type="spellEnd"/>
      <w:r w:rsidRPr="00CA61DD">
        <w:rPr>
          <w:rFonts w:ascii="Times New Roman" w:hAnsi="Times New Roman" w:cs="Times New Roman"/>
          <w:sz w:val="26"/>
          <w:szCs w:val="26"/>
        </w:rPr>
        <w:t xml:space="preserve">  и </w:t>
      </w:r>
      <w:proofErr w:type="spellStart"/>
      <w:r w:rsidRPr="00CA61DD">
        <w:rPr>
          <w:rFonts w:ascii="Times New Roman" w:hAnsi="Times New Roman" w:cs="Times New Roman"/>
          <w:sz w:val="26"/>
          <w:szCs w:val="26"/>
        </w:rPr>
        <w:t>Кардиомониторинг</w:t>
      </w:r>
      <w:proofErr w:type="spellEnd"/>
      <w:r w:rsidRPr="00CA61DD">
        <w:rPr>
          <w:rFonts w:ascii="Times New Roman" w:hAnsi="Times New Roman" w:cs="Times New Roman"/>
          <w:sz w:val="26"/>
          <w:szCs w:val="26"/>
        </w:rPr>
        <w:t xml:space="preserve"> на ресурсе ККМИАЦ (Красноярский краевой медицинский информационно-аналитический центр), сервис «Региональная телемедицинская система».</w:t>
      </w:r>
    </w:p>
    <w:p w:rsidR="00CA61DD" w:rsidRPr="00CA61DD" w:rsidRDefault="00CA61DD" w:rsidP="00CA61DD">
      <w:pPr>
        <w:ind w:firstLine="708"/>
        <w:jc w:val="both"/>
        <w:rPr>
          <w:rFonts w:ascii="Times New Roman" w:hAnsi="Times New Roman" w:cs="Times New Roman"/>
          <w:b/>
          <w:sz w:val="26"/>
          <w:szCs w:val="26"/>
          <w:u w:val="single"/>
        </w:rPr>
      </w:pPr>
      <w:r w:rsidRPr="00CA61DD">
        <w:rPr>
          <w:rFonts w:ascii="Times New Roman" w:hAnsi="Times New Roman" w:cs="Times New Roman"/>
          <w:b/>
          <w:sz w:val="26"/>
          <w:szCs w:val="26"/>
          <w:u w:val="single"/>
        </w:rPr>
        <w:t>За 2024 год переведено в краевые стационары с помощью Санитарной авиации 56 пациентов.</w:t>
      </w:r>
    </w:p>
    <w:p w:rsidR="00B20B85" w:rsidRPr="00CA61DD" w:rsidRDefault="00B20B85" w:rsidP="00B20B85">
      <w:pPr>
        <w:tabs>
          <w:tab w:val="num" w:pos="0"/>
          <w:tab w:val="left" w:pos="900"/>
          <w:tab w:val="left" w:pos="1080"/>
        </w:tabs>
        <w:ind w:firstLine="567"/>
        <w:jc w:val="both"/>
        <w:rPr>
          <w:rFonts w:ascii="Times New Roman" w:hAnsi="Times New Roman" w:cs="Times New Roman"/>
          <w:b/>
          <w:sz w:val="26"/>
          <w:szCs w:val="26"/>
        </w:rPr>
      </w:pPr>
      <w:r w:rsidRPr="00CA61DD">
        <w:rPr>
          <w:rFonts w:ascii="Times New Roman" w:hAnsi="Times New Roman" w:cs="Times New Roman"/>
          <w:b/>
          <w:sz w:val="26"/>
          <w:szCs w:val="26"/>
        </w:rPr>
        <w:t>В рамках системной поддержки и повышения качества жизни граждан старшего поколения проводится диспансеризация определенных групп взрослого населения.</w:t>
      </w:r>
    </w:p>
    <w:p w:rsidR="00B20B85" w:rsidRPr="00CA61DD" w:rsidRDefault="00B20B85" w:rsidP="00B20B85">
      <w:pPr>
        <w:pStyle w:val="af6"/>
        <w:tabs>
          <w:tab w:val="num" w:pos="0"/>
        </w:tabs>
        <w:ind w:firstLine="567"/>
        <w:jc w:val="both"/>
        <w:rPr>
          <w:b/>
          <w:sz w:val="26"/>
          <w:szCs w:val="26"/>
        </w:rPr>
      </w:pPr>
    </w:p>
    <w:p w:rsidR="00B20B85" w:rsidRPr="00CA61DD" w:rsidRDefault="00B20B85" w:rsidP="00B20B85">
      <w:pPr>
        <w:pStyle w:val="af6"/>
        <w:tabs>
          <w:tab w:val="num" w:pos="0"/>
        </w:tabs>
        <w:jc w:val="center"/>
        <w:rPr>
          <w:b/>
          <w:sz w:val="26"/>
          <w:szCs w:val="26"/>
        </w:rPr>
      </w:pPr>
      <w:r w:rsidRPr="00CA61DD">
        <w:rPr>
          <w:b/>
          <w:sz w:val="26"/>
          <w:szCs w:val="26"/>
        </w:rPr>
        <w:t>Динамика впервые выявленных заболеваний</w:t>
      </w:r>
    </w:p>
    <w:p w:rsidR="00B20B85" w:rsidRPr="00CA61DD" w:rsidRDefault="00B20B85" w:rsidP="00B20B85">
      <w:pPr>
        <w:pStyle w:val="af6"/>
        <w:tabs>
          <w:tab w:val="num" w:pos="0"/>
        </w:tabs>
        <w:ind w:firstLine="567"/>
        <w:jc w:val="right"/>
        <w:rPr>
          <w:sz w:val="26"/>
          <w:szCs w:val="26"/>
        </w:rPr>
      </w:pPr>
      <w:r w:rsidRPr="00CA61DD">
        <w:rPr>
          <w:sz w:val="26"/>
          <w:szCs w:val="26"/>
        </w:rPr>
        <w:t>Таблица №10</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1"/>
        <w:gridCol w:w="1560"/>
        <w:gridCol w:w="1701"/>
        <w:gridCol w:w="1701"/>
        <w:gridCol w:w="1844"/>
      </w:tblGrid>
      <w:tr w:rsidR="00B20B85" w:rsidRPr="00CA61DD" w:rsidTr="008B5A25">
        <w:trPr>
          <w:trHeight w:val="81"/>
        </w:trPr>
        <w:tc>
          <w:tcPr>
            <w:tcW w:w="2941" w:type="dxa"/>
            <w:vMerge w:val="restart"/>
            <w:tcBorders>
              <w:top w:val="single" w:sz="4" w:space="0" w:color="auto"/>
              <w:left w:val="single" w:sz="4" w:space="0" w:color="auto"/>
              <w:bottom w:val="single" w:sz="4" w:space="0" w:color="auto"/>
              <w:right w:val="single" w:sz="4" w:space="0" w:color="auto"/>
            </w:tcBorders>
            <w:vAlign w:val="center"/>
          </w:tcPr>
          <w:p w:rsidR="00B20B85" w:rsidRPr="00CA61DD" w:rsidRDefault="00B20B85" w:rsidP="008B5A25">
            <w:pPr>
              <w:tabs>
                <w:tab w:val="num" w:pos="0"/>
              </w:tabs>
              <w:jc w:val="center"/>
              <w:rPr>
                <w:rFonts w:ascii="Times New Roman" w:hAnsi="Times New Roman" w:cs="Times New Roman"/>
                <w:sz w:val="20"/>
                <w:szCs w:val="20"/>
              </w:rPr>
            </w:pPr>
          </w:p>
          <w:p w:rsidR="00B20B85" w:rsidRPr="00CA61DD" w:rsidRDefault="00B20B85" w:rsidP="008B5A25">
            <w:pPr>
              <w:tabs>
                <w:tab w:val="num" w:pos="0"/>
              </w:tabs>
              <w:jc w:val="center"/>
              <w:rPr>
                <w:rFonts w:ascii="Times New Roman" w:hAnsi="Times New Roman" w:cs="Times New Roman"/>
                <w:sz w:val="20"/>
                <w:szCs w:val="20"/>
              </w:rPr>
            </w:pPr>
            <w:r w:rsidRPr="00CA61DD">
              <w:rPr>
                <w:rFonts w:ascii="Times New Roman" w:hAnsi="Times New Roman" w:cs="Times New Roman"/>
                <w:sz w:val="20"/>
                <w:szCs w:val="20"/>
              </w:rPr>
              <w:t>Наименования заболевания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B20B85" w:rsidRPr="00CA61DD" w:rsidRDefault="00B20B85" w:rsidP="00CA61DD">
            <w:pPr>
              <w:tabs>
                <w:tab w:val="num" w:pos="0"/>
              </w:tabs>
              <w:ind w:firstLine="36"/>
              <w:jc w:val="center"/>
              <w:rPr>
                <w:rFonts w:ascii="Times New Roman" w:hAnsi="Times New Roman" w:cs="Times New Roman"/>
                <w:b/>
                <w:sz w:val="20"/>
                <w:szCs w:val="20"/>
              </w:rPr>
            </w:pPr>
            <w:r w:rsidRPr="00CA61DD">
              <w:rPr>
                <w:rFonts w:ascii="Times New Roman" w:hAnsi="Times New Roman" w:cs="Times New Roman"/>
                <w:b/>
                <w:sz w:val="20"/>
                <w:szCs w:val="20"/>
              </w:rPr>
              <w:t>202</w:t>
            </w:r>
            <w:r w:rsidR="00CA61DD" w:rsidRPr="00CA61DD">
              <w:rPr>
                <w:rFonts w:ascii="Times New Roman" w:hAnsi="Times New Roman" w:cs="Times New Roman"/>
                <w:b/>
                <w:sz w:val="20"/>
                <w:szCs w:val="20"/>
              </w:rPr>
              <w:t>3</w:t>
            </w:r>
            <w:r w:rsidRPr="00CA61DD">
              <w:rPr>
                <w:rFonts w:ascii="Times New Roman" w:hAnsi="Times New Roman" w:cs="Times New Roman"/>
                <w:b/>
                <w:sz w:val="20"/>
                <w:szCs w:val="20"/>
              </w:rPr>
              <w:t xml:space="preserve"> год</w:t>
            </w:r>
          </w:p>
        </w:tc>
        <w:tc>
          <w:tcPr>
            <w:tcW w:w="3545" w:type="dxa"/>
            <w:gridSpan w:val="2"/>
            <w:tcBorders>
              <w:top w:val="single" w:sz="4" w:space="0" w:color="auto"/>
              <w:left w:val="single" w:sz="4" w:space="0" w:color="auto"/>
              <w:bottom w:val="single" w:sz="4" w:space="0" w:color="auto"/>
              <w:right w:val="single" w:sz="4" w:space="0" w:color="auto"/>
            </w:tcBorders>
            <w:vAlign w:val="center"/>
            <w:hideMark/>
          </w:tcPr>
          <w:p w:rsidR="00B20B85" w:rsidRPr="00CA61DD" w:rsidRDefault="00B20B85" w:rsidP="00CA61DD">
            <w:pPr>
              <w:tabs>
                <w:tab w:val="num" w:pos="0"/>
              </w:tabs>
              <w:ind w:firstLine="36"/>
              <w:jc w:val="center"/>
              <w:rPr>
                <w:rFonts w:ascii="Times New Roman" w:hAnsi="Times New Roman" w:cs="Times New Roman"/>
                <w:b/>
                <w:sz w:val="20"/>
                <w:szCs w:val="20"/>
              </w:rPr>
            </w:pPr>
            <w:r w:rsidRPr="00CA61DD">
              <w:rPr>
                <w:rFonts w:ascii="Times New Roman" w:hAnsi="Times New Roman" w:cs="Times New Roman"/>
                <w:b/>
                <w:sz w:val="20"/>
                <w:szCs w:val="20"/>
              </w:rPr>
              <w:t>202</w:t>
            </w:r>
            <w:r w:rsidR="00CA61DD" w:rsidRPr="00CA61DD">
              <w:rPr>
                <w:rFonts w:ascii="Times New Roman" w:hAnsi="Times New Roman" w:cs="Times New Roman"/>
                <w:b/>
                <w:sz w:val="20"/>
                <w:szCs w:val="20"/>
              </w:rPr>
              <w:t>4</w:t>
            </w:r>
            <w:r w:rsidRPr="00CA61DD">
              <w:rPr>
                <w:rFonts w:ascii="Times New Roman" w:hAnsi="Times New Roman" w:cs="Times New Roman"/>
                <w:b/>
                <w:sz w:val="20"/>
                <w:szCs w:val="20"/>
              </w:rPr>
              <w:t xml:space="preserve"> год</w:t>
            </w:r>
          </w:p>
        </w:tc>
      </w:tr>
      <w:tr w:rsidR="00B20B85" w:rsidRPr="00CA61DD" w:rsidTr="008B5A25">
        <w:trPr>
          <w:trHeight w:val="1019"/>
        </w:trPr>
        <w:tc>
          <w:tcPr>
            <w:tcW w:w="2941" w:type="dxa"/>
            <w:vMerge/>
            <w:tcBorders>
              <w:top w:val="single" w:sz="4" w:space="0" w:color="auto"/>
              <w:left w:val="single" w:sz="4" w:space="0" w:color="auto"/>
              <w:bottom w:val="single" w:sz="4" w:space="0" w:color="auto"/>
              <w:right w:val="single" w:sz="4" w:space="0" w:color="auto"/>
            </w:tcBorders>
            <w:vAlign w:val="center"/>
            <w:hideMark/>
          </w:tcPr>
          <w:p w:rsidR="00B20B85" w:rsidRPr="00CA61DD" w:rsidRDefault="00B20B85" w:rsidP="008B5A25">
            <w:pPr>
              <w:tabs>
                <w:tab w:val="num" w:pos="0"/>
              </w:tabs>
              <w:jc w:val="center"/>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B20B85" w:rsidRPr="00CA61DD" w:rsidRDefault="00B20B85" w:rsidP="008B5A25">
            <w:pPr>
              <w:tabs>
                <w:tab w:val="num" w:pos="0"/>
              </w:tabs>
              <w:ind w:firstLine="36"/>
              <w:jc w:val="center"/>
              <w:rPr>
                <w:rFonts w:ascii="Times New Roman" w:hAnsi="Times New Roman" w:cs="Times New Roman"/>
                <w:sz w:val="20"/>
                <w:szCs w:val="20"/>
              </w:rPr>
            </w:pPr>
            <w:r w:rsidRPr="00CA61DD">
              <w:rPr>
                <w:rFonts w:ascii="Times New Roman" w:eastAsiaTheme="minorEastAsia" w:hAnsi="Times New Roman" w:cs="Times New Roman"/>
                <w:sz w:val="20"/>
                <w:szCs w:val="20"/>
              </w:rPr>
              <w:t>Количество</w:t>
            </w:r>
          </w:p>
          <w:p w:rsidR="00B20B85" w:rsidRPr="00CA61DD" w:rsidRDefault="00B20B85" w:rsidP="008B5A25">
            <w:pPr>
              <w:tabs>
                <w:tab w:val="num" w:pos="0"/>
              </w:tabs>
              <w:ind w:firstLine="36"/>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случаев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B20B85" w:rsidRPr="00CA61DD" w:rsidRDefault="00B20B85" w:rsidP="008B5A25">
            <w:pPr>
              <w:tabs>
                <w:tab w:val="num" w:pos="0"/>
              </w:tabs>
              <w:ind w:firstLine="36"/>
              <w:jc w:val="center"/>
              <w:rPr>
                <w:rFonts w:ascii="Times New Roman" w:hAnsi="Times New Roman" w:cs="Times New Roman"/>
                <w:sz w:val="20"/>
                <w:szCs w:val="20"/>
              </w:rPr>
            </w:pPr>
            <w:r w:rsidRPr="00CA61DD">
              <w:rPr>
                <w:rFonts w:ascii="Times New Roman" w:eastAsiaTheme="minorEastAsia" w:hAnsi="Times New Roman" w:cs="Times New Roman"/>
                <w:sz w:val="20"/>
                <w:szCs w:val="20"/>
              </w:rPr>
              <w:t>% от</w:t>
            </w:r>
          </w:p>
          <w:p w:rsidR="00B20B85" w:rsidRPr="00CA61DD" w:rsidRDefault="00B20B85" w:rsidP="008B5A25">
            <w:pPr>
              <w:tabs>
                <w:tab w:val="num" w:pos="0"/>
              </w:tabs>
              <w:ind w:firstLine="36"/>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осмотренных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B20B85" w:rsidRPr="00CA61DD" w:rsidRDefault="00B20B85" w:rsidP="008B5A25">
            <w:pPr>
              <w:tabs>
                <w:tab w:val="num" w:pos="0"/>
              </w:tabs>
              <w:ind w:firstLine="36"/>
              <w:jc w:val="center"/>
              <w:rPr>
                <w:rFonts w:ascii="Times New Roman" w:hAnsi="Times New Roman" w:cs="Times New Roman"/>
                <w:sz w:val="20"/>
                <w:szCs w:val="20"/>
              </w:rPr>
            </w:pPr>
            <w:r w:rsidRPr="00CA61DD">
              <w:rPr>
                <w:rFonts w:ascii="Times New Roman" w:eastAsiaTheme="minorEastAsia" w:hAnsi="Times New Roman" w:cs="Times New Roman"/>
                <w:sz w:val="20"/>
                <w:szCs w:val="20"/>
              </w:rPr>
              <w:t>Количество</w:t>
            </w:r>
          </w:p>
          <w:p w:rsidR="00B20B85" w:rsidRPr="00CA61DD" w:rsidRDefault="00B20B85" w:rsidP="008B5A25">
            <w:pPr>
              <w:tabs>
                <w:tab w:val="num" w:pos="0"/>
              </w:tabs>
              <w:ind w:firstLine="36"/>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случаев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B20B85" w:rsidRPr="00CA61DD" w:rsidRDefault="00B20B85" w:rsidP="008B5A25">
            <w:pPr>
              <w:tabs>
                <w:tab w:val="num" w:pos="0"/>
              </w:tabs>
              <w:ind w:firstLine="36"/>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 от</w:t>
            </w:r>
          </w:p>
          <w:p w:rsidR="00B20B85" w:rsidRPr="00CA61DD" w:rsidRDefault="00B20B85" w:rsidP="008B5A25">
            <w:pPr>
              <w:tabs>
                <w:tab w:val="num" w:pos="0"/>
              </w:tabs>
              <w:ind w:firstLine="36"/>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осмотренных</w:t>
            </w:r>
          </w:p>
          <w:p w:rsidR="00B20B85" w:rsidRPr="00CA61DD" w:rsidRDefault="00B20B85" w:rsidP="008B5A25">
            <w:pPr>
              <w:tabs>
                <w:tab w:val="num" w:pos="0"/>
              </w:tabs>
              <w:ind w:firstLine="36"/>
              <w:jc w:val="center"/>
              <w:rPr>
                <w:rFonts w:ascii="Times New Roman" w:eastAsiaTheme="minorEastAsia" w:hAnsi="Times New Roman" w:cs="Times New Roman"/>
                <w:sz w:val="20"/>
                <w:szCs w:val="20"/>
              </w:rPr>
            </w:pPr>
          </w:p>
        </w:tc>
      </w:tr>
      <w:tr w:rsidR="00CA61DD" w:rsidRPr="00CA61DD" w:rsidTr="00B16EC4">
        <w:tc>
          <w:tcPr>
            <w:tcW w:w="2941" w:type="dxa"/>
            <w:tcBorders>
              <w:top w:val="single" w:sz="4" w:space="0" w:color="auto"/>
              <w:left w:val="single" w:sz="4" w:space="0" w:color="auto"/>
              <w:bottom w:val="single" w:sz="4" w:space="0" w:color="auto"/>
              <w:right w:val="single" w:sz="4" w:space="0" w:color="auto"/>
            </w:tcBorders>
            <w:vAlign w:val="center"/>
            <w:hideMark/>
          </w:tcPr>
          <w:p w:rsidR="00CA61DD" w:rsidRPr="00CA61DD" w:rsidRDefault="00CA61DD" w:rsidP="008B5A25">
            <w:pPr>
              <w:tabs>
                <w:tab w:val="num" w:pos="0"/>
              </w:tabs>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ВСЕГО</w:t>
            </w:r>
          </w:p>
        </w:tc>
        <w:tc>
          <w:tcPr>
            <w:tcW w:w="1560"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640</w:t>
            </w: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15,4</w:t>
            </w: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1 780</w:t>
            </w:r>
          </w:p>
        </w:tc>
        <w:tc>
          <w:tcPr>
            <w:tcW w:w="1844"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44,8</w:t>
            </w:r>
          </w:p>
        </w:tc>
      </w:tr>
      <w:tr w:rsidR="00CA61DD" w:rsidRPr="00CA61DD" w:rsidTr="00B16EC4">
        <w:tc>
          <w:tcPr>
            <w:tcW w:w="2941" w:type="dxa"/>
            <w:tcBorders>
              <w:top w:val="single" w:sz="4" w:space="0" w:color="auto"/>
              <w:left w:val="single" w:sz="4" w:space="0" w:color="auto"/>
              <w:bottom w:val="single" w:sz="4" w:space="0" w:color="auto"/>
              <w:right w:val="single" w:sz="4" w:space="0" w:color="auto"/>
            </w:tcBorders>
            <w:vAlign w:val="center"/>
            <w:hideMark/>
          </w:tcPr>
          <w:p w:rsidR="00CA61DD" w:rsidRPr="00CA61DD" w:rsidRDefault="00CA61DD" w:rsidP="008B5A25">
            <w:pPr>
              <w:tabs>
                <w:tab w:val="num" w:pos="0"/>
              </w:tabs>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 с заболеваниями  эндокринной системы в т.ч. сахарный диабет</w:t>
            </w:r>
          </w:p>
        </w:tc>
        <w:tc>
          <w:tcPr>
            <w:tcW w:w="1560"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27</w:t>
            </w: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0,6</w:t>
            </w: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212</w:t>
            </w:r>
          </w:p>
        </w:tc>
        <w:tc>
          <w:tcPr>
            <w:tcW w:w="1844"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5,3</w:t>
            </w:r>
          </w:p>
        </w:tc>
      </w:tr>
      <w:tr w:rsidR="00CA61DD" w:rsidRPr="00CA61DD" w:rsidTr="00B16EC4">
        <w:tc>
          <w:tcPr>
            <w:tcW w:w="2941" w:type="dxa"/>
            <w:tcBorders>
              <w:top w:val="single" w:sz="4" w:space="0" w:color="auto"/>
              <w:left w:val="single" w:sz="4" w:space="0" w:color="auto"/>
              <w:bottom w:val="single" w:sz="4" w:space="0" w:color="auto"/>
              <w:right w:val="single" w:sz="4" w:space="0" w:color="auto"/>
            </w:tcBorders>
            <w:vAlign w:val="center"/>
            <w:hideMark/>
          </w:tcPr>
          <w:p w:rsidR="00CA61DD" w:rsidRPr="00CA61DD" w:rsidRDefault="00CA61DD" w:rsidP="008B5A25">
            <w:pPr>
              <w:tabs>
                <w:tab w:val="num" w:pos="0"/>
              </w:tabs>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 с заболеваниями  системы  кровообращения</w:t>
            </w:r>
          </w:p>
        </w:tc>
        <w:tc>
          <w:tcPr>
            <w:tcW w:w="1560"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271</w:t>
            </w:r>
          </w:p>
          <w:p w:rsidR="00CA61DD" w:rsidRPr="00CA61DD" w:rsidRDefault="00CA61DD" w:rsidP="00B16EC4">
            <w:pPr>
              <w:jc w:val="center"/>
              <w:rPr>
                <w:rFonts w:ascii="Times New Roman" w:eastAsiaTheme="minorEastAsia"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6,5</w:t>
            </w: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1 069</w:t>
            </w:r>
          </w:p>
        </w:tc>
        <w:tc>
          <w:tcPr>
            <w:tcW w:w="1844"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26,9</w:t>
            </w:r>
          </w:p>
        </w:tc>
      </w:tr>
      <w:tr w:rsidR="00CA61DD" w:rsidRPr="00CA61DD" w:rsidTr="00B16EC4">
        <w:tc>
          <w:tcPr>
            <w:tcW w:w="2941" w:type="dxa"/>
            <w:tcBorders>
              <w:top w:val="single" w:sz="4" w:space="0" w:color="auto"/>
              <w:left w:val="single" w:sz="4" w:space="0" w:color="auto"/>
              <w:bottom w:val="single" w:sz="4" w:space="0" w:color="auto"/>
              <w:right w:val="single" w:sz="4" w:space="0" w:color="auto"/>
            </w:tcBorders>
            <w:vAlign w:val="center"/>
            <w:hideMark/>
          </w:tcPr>
          <w:p w:rsidR="00CA61DD" w:rsidRPr="00CA61DD" w:rsidRDefault="00CA61DD" w:rsidP="008B5A25">
            <w:pPr>
              <w:tabs>
                <w:tab w:val="num" w:pos="0"/>
              </w:tabs>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 с злокачественными новообразованиями</w:t>
            </w:r>
          </w:p>
        </w:tc>
        <w:tc>
          <w:tcPr>
            <w:tcW w:w="1560"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9</w:t>
            </w: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0,2</w:t>
            </w: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28</w:t>
            </w:r>
          </w:p>
        </w:tc>
        <w:tc>
          <w:tcPr>
            <w:tcW w:w="1844"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0,7</w:t>
            </w:r>
          </w:p>
        </w:tc>
      </w:tr>
      <w:tr w:rsidR="00CA61DD" w:rsidRPr="00CA61DD" w:rsidTr="00B16EC4">
        <w:tc>
          <w:tcPr>
            <w:tcW w:w="2941" w:type="dxa"/>
            <w:tcBorders>
              <w:top w:val="single" w:sz="4" w:space="0" w:color="auto"/>
              <w:left w:val="single" w:sz="4" w:space="0" w:color="auto"/>
              <w:bottom w:val="single" w:sz="4" w:space="0" w:color="auto"/>
              <w:right w:val="single" w:sz="4" w:space="0" w:color="auto"/>
            </w:tcBorders>
            <w:vAlign w:val="center"/>
            <w:hideMark/>
          </w:tcPr>
          <w:p w:rsidR="00CA61DD" w:rsidRPr="00CA61DD" w:rsidRDefault="00CA61DD" w:rsidP="008B5A25">
            <w:pPr>
              <w:tabs>
                <w:tab w:val="num" w:pos="0"/>
              </w:tabs>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 с заболеваниями органов дыхания</w:t>
            </w:r>
          </w:p>
        </w:tc>
        <w:tc>
          <w:tcPr>
            <w:tcW w:w="1560"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40</w:t>
            </w:r>
          </w:p>
          <w:p w:rsidR="00CA61DD" w:rsidRPr="00CA61DD" w:rsidRDefault="00CA61DD" w:rsidP="00B16EC4">
            <w:pPr>
              <w:jc w:val="center"/>
              <w:rPr>
                <w:rFonts w:ascii="Times New Roman" w:eastAsiaTheme="minorEastAsia"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0,9</w:t>
            </w: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130</w:t>
            </w:r>
          </w:p>
        </w:tc>
        <w:tc>
          <w:tcPr>
            <w:tcW w:w="1844"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3,2</w:t>
            </w:r>
          </w:p>
        </w:tc>
      </w:tr>
      <w:tr w:rsidR="00CA61DD" w:rsidRPr="00CA61DD" w:rsidTr="00B16EC4">
        <w:tc>
          <w:tcPr>
            <w:tcW w:w="2941" w:type="dxa"/>
            <w:tcBorders>
              <w:top w:val="single" w:sz="4" w:space="0" w:color="auto"/>
              <w:left w:val="single" w:sz="4" w:space="0" w:color="auto"/>
              <w:bottom w:val="single" w:sz="4" w:space="0" w:color="auto"/>
              <w:right w:val="single" w:sz="4" w:space="0" w:color="auto"/>
            </w:tcBorders>
            <w:vAlign w:val="center"/>
            <w:hideMark/>
          </w:tcPr>
          <w:p w:rsidR="00CA61DD" w:rsidRPr="00CA61DD" w:rsidRDefault="00CA61DD" w:rsidP="008B5A25">
            <w:pPr>
              <w:tabs>
                <w:tab w:val="num" w:pos="0"/>
              </w:tabs>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 заболевания других органов и систем</w:t>
            </w:r>
          </w:p>
        </w:tc>
        <w:tc>
          <w:tcPr>
            <w:tcW w:w="1560"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293</w:t>
            </w:r>
          </w:p>
          <w:p w:rsidR="00CA61DD" w:rsidRPr="00CA61DD" w:rsidRDefault="00CA61DD" w:rsidP="00B16EC4">
            <w:pPr>
              <w:rPr>
                <w:rFonts w:ascii="Times New Roman" w:eastAsiaTheme="minorEastAsia"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7,0</w:t>
            </w:r>
          </w:p>
        </w:tc>
        <w:tc>
          <w:tcPr>
            <w:tcW w:w="1701"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sz w:val="20"/>
                <w:szCs w:val="20"/>
              </w:rPr>
            </w:pPr>
            <w:r w:rsidRPr="00CA61DD">
              <w:rPr>
                <w:rFonts w:ascii="Times New Roman" w:eastAsiaTheme="minorEastAsia" w:hAnsi="Times New Roman" w:cs="Times New Roman"/>
                <w:sz w:val="20"/>
                <w:szCs w:val="20"/>
              </w:rPr>
              <w:t>341</w:t>
            </w:r>
          </w:p>
        </w:tc>
        <w:tc>
          <w:tcPr>
            <w:tcW w:w="1844" w:type="dxa"/>
            <w:tcBorders>
              <w:top w:val="single" w:sz="4" w:space="0" w:color="auto"/>
              <w:left w:val="single" w:sz="4" w:space="0" w:color="auto"/>
              <w:bottom w:val="single" w:sz="4" w:space="0" w:color="auto"/>
              <w:right w:val="single" w:sz="4" w:space="0" w:color="auto"/>
            </w:tcBorders>
          </w:tcPr>
          <w:p w:rsidR="00CA61DD" w:rsidRPr="00CA61DD" w:rsidRDefault="00CA61DD" w:rsidP="00B16EC4">
            <w:pPr>
              <w:jc w:val="center"/>
              <w:rPr>
                <w:rFonts w:ascii="Times New Roman" w:eastAsiaTheme="minorEastAsia" w:hAnsi="Times New Roman" w:cs="Times New Roman"/>
                <w:b/>
                <w:sz w:val="20"/>
                <w:szCs w:val="20"/>
              </w:rPr>
            </w:pPr>
            <w:r w:rsidRPr="00CA61DD">
              <w:rPr>
                <w:rFonts w:ascii="Times New Roman" w:eastAsiaTheme="minorEastAsia" w:hAnsi="Times New Roman" w:cs="Times New Roman"/>
                <w:b/>
                <w:sz w:val="20"/>
                <w:szCs w:val="20"/>
              </w:rPr>
              <w:t>8,5</w:t>
            </w:r>
          </w:p>
        </w:tc>
      </w:tr>
    </w:tbl>
    <w:p w:rsidR="00B20B85" w:rsidRPr="00CA61DD" w:rsidRDefault="00B20B85" w:rsidP="00B20B85">
      <w:pPr>
        <w:tabs>
          <w:tab w:val="num" w:pos="0"/>
        </w:tabs>
        <w:ind w:firstLine="567"/>
        <w:jc w:val="both"/>
        <w:rPr>
          <w:rFonts w:ascii="Times New Roman" w:hAnsi="Times New Roman" w:cs="Times New Roman"/>
          <w:sz w:val="26"/>
          <w:szCs w:val="26"/>
        </w:rPr>
      </w:pPr>
    </w:p>
    <w:p w:rsidR="00CA61DD" w:rsidRPr="00CA61DD" w:rsidRDefault="00CA61DD" w:rsidP="00CA61DD">
      <w:pPr>
        <w:ind w:firstLine="567"/>
        <w:jc w:val="both"/>
        <w:rPr>
          <w:rFonts w:ascii="Times New Roman" w:hAnsi="Times New Roman" w:cs="Times New Roman"/>
          <w:sz w:val="26"/>
          <w:szCs w:val="26"/>
          <w:u w:val="single"/>
        </w:rPr>
      </w:pPr>
      <w:r w:rsidRPr="00CA61DD">
        <w:rPr>
          <w:rFonts w:ascii="Times New Roman" w:hAnsi="Times New Roman" w:cs="Times New Roman"/>
          <w:sz w:val="26"/>
          <w:szCs w:val="26"/>
        </w:rPr>
        <w:t xml:space="preserve">Доминирующими заболеваниями среди впервые выявленных у граждан, являются </w:t>
      </w:r>
      <w:r w:rsidRPr="00CA61DD">
        <w:rPr>
          <w:rFonts w:ascii="Times New Roman" w:hAnsi="Times New Roman" w:cs="Times New Roman"/>
          <w:sz w:val="26"/>
          <w:szCs w:val="26"/>
          <w:u w:val="single"/>
        </w:rPr>
        <w:t>заболевания системы кровообращения , выявлено у 1 069</w:t>
      </w:r>
      <w:r w:rsidRPr="00CA61DD">
        <w:rPr>
          <w:rFonts w:ascii="Times New Roman" w:hAnsi="Times New Roman" w:cs="Times New Roman"/>
          <w:b/>
          <w:sz w:val="26"/>
          <w:szCs w:val="26"/>
          <w:u w:val="single"/>
        </w:rPr>
        <w:t xml:space="preserve"> человек,</w:t>
      </w:r>
      <w:r w:rsidRPr="00CA61DD">
        <w:rPr>
          <w:rFonts w:ascii="Times New Roman" w:hAnsi="Times New Roman" w:cs="Times New Roman"/>
          <w:sz w:val="26"/>
          <w:szCs w:val="26"/>
          <w:u w:val="single"/>
        </w:rPr>
        <w:t xml:space="preserve"> что составляет </w:t>
      </w:r>
      <w:r w:rsidRPr="00CA61DD">
        <w:rPr>
          <w:rFonts w:ascii="Times New Roman" w:hAnsi="Times New Roman" w:cs="Times New Roman"/>
          <w:b/>
          <w:sz w:val="26"/>
          <w:szCs w:val="26"/>
          <w:u w:val="single"/>
        </w:rPr>
        <w:t>26,9%</w:t>
      </w:r>
      <w:r w:rsidRPr="00CA61DD">
        <w:rPr>
          <w:rFonts w:ascii="Times New Roman" w:hAnsi="Times New Roman" w:cs="Times New Roman"/>
          <w:sz w:val="26"/>
          <w:szCs w:val="26"/>
          <w:u w:val="single"/>
        </w:rPr>
        <w:t xml:space="preserve"> от прошедших диспансеризацию граждан. </w:t>
      </w:r>
    </w:p>
    <w:p w:rsidR="00CA61DD" w:rsidRPr="00CA61DD" w:rsidRDefault="00CA61DD" w:rsidP="00CA61DD">
      <w:pPr>
        <w:ind w:firstLine="567"/>
        <w:jc w:val="both"/>
        <w:rPr>
          <w:rFonts w:ascii="Times New Roman" w:hAnsi="Times New Roman" w:cs="Times New Roman"/>
          <w:sz w:val="26"/>
          <w:szCs w:val="26"/>
          <w:u w:val="single"/>
        </w:rPr>
      </w:pPr>
      <w:r w:rsidRPr="00CA61DD">
        <w:rPr>
          <w:rFonts w:ascii="Times New Roman" w:hAnsi="Times New Roman" w:cs="Times New Roman"/>
          <w:sz w:val="26"/>
          <w:szCs w:val="26"/>
          <w:u w:val="single"/>
        </w:rPr>
        <w:t xml:space="preserve">На втором месте по заболеваемости следуют заболевания эндокринной системы, которые выявлены у </w:t>
      </w:r>
      <w:r w:rsidRPr="00CA61DD">
        <w:rPr>
          <w:rFonts w:ascii="Times New Roman" w:hAnsi="Times New Roman" w:cs="Times New Roman"/>
          <w:b/>
          <w:sz w:val="26"/>
          <w:szCs w:val="26"/>
          <w:u w:val="single"/>
        </w:rPr>
        <w:t>212 человек</w:t>
      </w:r>
      <w:r w:rsidRPr="00CA61DD">
        <w:rPr>
          <w:rFonts w:ascii="Times New Roman" w:hAnsi="Times New Roman" w:cs="Times New Roman"/>
          <w:sz w:val="26"/>
          <w:szCs w:val="26"/>
          <w:u w:val="single"/>
        </w:rPr>
        <w:t xml:space="preserve"> (</w:t>
      </w:r>
      <w:r w:rsidRPr="00CA61DD">
        <w:rPr>
          <w:rFonts w:ascii="Times New Roman" w:hAnsi="Times New Roman" w:cs="Times New Roman"/>
          <w:b/>
          <w:sz w:val="26"/>
          <w:szCs w:val="26"/>
          <w:u w:val="single"/>
        </w:rPr>
        <w:t>5,3%</w:t>
      </w:r>
      <w:r w:rsidRPr="00CA61DD">
        <w:rPr>
          <w:rFonts w:ascii="Times New Roman" w:hAnsi="Times New Roman" w:cs="Times New Roman"/>
          <w:sz w:val="26"/>
          <w:szCs w:val="26"/>
          <w:u w:val="single"/>
        </w:rPr>
        <w:t>от осмотренных).</w:t>
      </w:r>
    </w:p>
    <w:p w:rsidR="00CA61DD" w:rsidRPr="00CA61DD" w:rsidRDefault="00CA61DD" w:rsidP="00CA61DD">
      <w:pPr>
        <w:ind w:firstLine="567"/>
        <w:jc w:val="both"/>
        <w:rPr>
          <w:rFonts w:ascii="Times New Roman" w:hAnsi="Times New Roman" w:cs="Times New Roman"/>
          <w:sz w:val="26"/>
          <w:szCs w:val="26"/>
        </w:rPr>
      </w:pPr>
      <w:r w:rsidRPr="00CA61DD">
        <w:rPr>
          <w:rFonts w:ascii="Times New Roman" w:hAnsi="Times New Roman" w:cs="Times New Roman"/>
          <w:sz w:val="26"/>
          <w:szCs w:val="26"/>
          <w:u w:val="single"/>
        </w:rPr>
        <w:t xml:space="preserve">На третьем месте заболевания органов дыхания, выявлено у </w:t>
      </w:r>
      <w:r w:rsidRPr="00CA61DD">
        <w:rPr>
          <w:rFonts w:ascii="Times New Roman" w:hAnsi="Times New Roman" w:cs="Times New Roman"/>
          <w:b/>
          <w:sz w:val="26"/>
          <w:szCs w:val="26"/>
          <w:u w:val="single"/>
        </w:rPr>
        <w:t>130 человек</w:t>
      </w:r>
      <w:r w:rsidRPr="00CA61DD">
        <w:rPr>
          <w:rFonts w:ascii="Times New Roman" w:hAnsi="Times New Roman" w:cs="Times New Roman"/>
          <w:sz w:val="26"/>
          <w:szCs w:val="26"/>
          <w:u w:val="single"/>
        </w:rPr>
        <w:t xml:space="preserve"> (</w:t>
      </w:r>
      <w:r w:rsidRPr="00CA61DD">
        <w:rPr>
          <w:rFonts w:ascii="Times New Roman" w:hAnsi="Times New Roman" w:cs="Times New Roman"/>
          <w:b/>
          <w:sz w:val="26"/>
          <w:szCs w:val="26"/>
          <w:u w:val="single"/>
        </w:rPr>
        <w:t>3,2%</w:t>
      </w:r>
      <w:r w:rsidRPr="00CA61DD">
        <w:rPr>
          <w:rFonts w:ascii="Times New Roman" w:hAnsi="Times New Roman" w:cs="Times New Roman"/>
          <w:sz w:val="26"/>
          <w:szCs w:val="26"/>
          <w:u w:val="single"/>
        </w:rPr>
        <w:t>от осмотренных).</w:t>
      </w:r>
    </w:p>
    <w:p w:rsidR="00B20B85" w:rsidRPr="00CA61DD" w:rsidRDefault="00B20B85" w:rsidP="00B20B85">
      <w:pPr>
        <w:tabs>
          <w:tab w:val="num" w:pos="0"/>
        </w:tabs>
        <w:ind w:firstLine="567"/>
        <w:jc w:val="both"/>
        <w:rPr>
          <w:rFonts w:ascii="Times New Roman" w:hAnsi="Times New Roman" w:cs="Times New Roman"/>
          <w:b/>
          <w:sz w:val="26"/>
          <w:szCs w:val="26"/>
          <w:u w:val="single"/>
        </w:rPr>
      </w:pPr>
      <w:r w:rsidRPr="00CA61DD">
        <w:rPr>
          <w:rFonts w:ascii="Times New Roman" w:hAnsi="Times New Roman" w:cs="Times New Roman"/>
          <w:b/>
          <w:sz w:val="26"/>
          <w:szCs w:val="26"/>
          <w:u w:val="single"/>
        </w:rPr>
        <w:t>Из чего следует важность снижения или устранения факторов риска, таких как нерациональное питание, низкая физическая активность, курение.</w:t>
      </w:r>
    </w:p>
    <w:p w:rsidR="00B20B85" w:rsidRPr="00CA61DD" w:rsidRDefault="00B20B85" w:rsidP="00B20B85">
      <w:pPr>
        <w:tabs>
          <w:tab w:val="num" w:pos="0"/>
        </w:tabs>
        <w:ind w:firstLine="567"/>
        <w:jc w:val="both"/>
        <w:rPr>
          <w:rFonts w:ascii="Times New Roman" w:hAnsi="Times New Roman" w:cs="Times New Roman"/>
          <w:sz w:val="26"/>
          <w:szCs w:val="26"/>
        </w:rPr>
      </w:pPr>
      <w:r w:rsidRPr="00CA61DD">
        <w:rPr>
          <w:rFonts w:ascii="Times New Roman" w:hAnsi="Times New Roman" w:cs="Times New Roman"/>
          <w:sz w:val="26"/>
          <w:szCs w:val="26"/>
        </w:rPr>
        <w:t>В сфере здравоохранения для проведения диспансеризации отдельным категориям граждан взрослого населения Северо-Енисейского района были проведены организационные мероприятия:</w:t>
      </w:r>
    </w:p>
    <w:p w:rsidR="00B20B85" w:rsidRPr="00CA61DD" w:rsidRDefault="00B20B85" w:rsidP="00B20B85">
      <w:pPr>
        <w:tabs>
          <w:tab w:val="num" w:pos="0"/>
        </w:tabs>
        <w:ind w:firstLine="567"/>
        <w:jc w:val="both"/>
        <w:rPr>
          <w:rFonts w:ascii="Times New Roman" w:hAnsi="Times New Roman" w:cs="Times New Roman"/>
          <w:sz w:val="26"/>
          <w:szCs w:val="26"/>
        </w:rPr>
      </w:pPr>
      <w:r w:rsidRPr="00CA61DD">
        <w:rPr>
          <w:rFonts w:ascii="Times New Roman" w:hAnsi="Times New Roman" w:cs="Times New Roman"/>
          <w:sz w:val="26"/>
          <w:szCs w:val="26"/>
        </w:rPr>
        <w:t>- выделено отдельное время для проведения диспансеризации отдельным категориям граждан взрослого населения;</w:t>
      </w:r>
    </w:p>
    <w:p w:rsidR="00B20B85" w:rsidRPr="00CA61DD" w:rsidRDefault="00B20B85" w:rsidP="00B20B85">
      <w:pPr>
        <w:tabs>
          <w:tab w:val="num" w:pos="0"/>
        </w:tabs>
        <w:ind w:firstLine="567"/>
        <w:jc w:val="both"/>
        <w:rPr>
          <w:rFonts w:ascii="Times New Roman" w:hAnsi="Times New Roman" w:cs="Times New Roman"/>
          <w:sz w:val="26"/>
          <w:szCs w:val="26"/>
        </w:rPr>
      </w:pPr>
      <w:r w:rsidRPr="00CA61DD">
        <w:rPr>
          <w:rFonts w:ascii="Times New Roman" w:hAnsi="Times New Roman" w:cs="Times New Roman"/>
          <w:sz w:val="26"/>
          <w:szCs w:val="26"/>
        </w:rPr>
        <w:t>- организованы выезды бригады врачей – специалистов в отдаленные поселки района.</w:t>
      </w:r>
    </w:p>
    <w:p w:rsidR="00B20B85" w:rsidRPr="00CA61DD" w:rsidRDefault="00B20B85" w:rsidP="00B20B85">
      <w:pPr>
        <w:tabs>
          <w:tab w:val="num" w:pos="0"/>
        </w:tabs>
        <w:ind w:firstLine="567"/>
        <w:jc w:val="both"/>
        <w:rPr>
          <w:rFonts w:ascii="Times New Roman" w:hAnsi="Times New Roman" w:cs="Times New Roman"/>
          <w:b/>
          <w:sz w:val="26"/>
          <w:szCs w:val="26"/>
          <w:u w:val="single"/>
        </w:rPr>
      </w:pPr>
      <w:r w:rsidRPr="00CA61DD">
        <w:rPr>
          <w:rFonts w:ascii="Times New Roman" w:hAnsi="Times New Roman" w:cs="Times New Roman"/>
          <w:b/>
          <w:sz w:val="26"/>
          <w:szCs w:val="26"/>
          <w:u w:val="single"/>
        </w:rPr>
        <w:t>В рамках борьбы с онкологическими заболеваниями районная больница проводит следующие мероприятия:</w:t>
      </w:r>
    </w:p>
    <w:p w:rsidR="00B20B85" w:rsidRPr="00CA61DD" w:rsidRDefault="00B20B85" w:rsidP="00B20B85">
      <w:pPr>
        <w:tabs>
          <w:tab w:val="num" w:pos="0"/>
        </w:tabs>
        <w:ind w:firstLine="567"/>
        <w:jc w:val="both"/>
        <w:rPr>
          <w:rFonts w:ascii="Times New Roman" w:hAnsi="Times New Roman" w:cs="Times New Roman"/>
          <w:sz w:val="26"/>
          <w:szCs w:val="26"/>
        </w:rPr>
      </w:pPr>
      <w:r w:rsidRPr="00CA61DD">
        <w:rPr>
          <w:rFonts w:ascii="Times New Roman" w:hAnsi="Times New Roman" w:cs="Times New Roman"/>
          <w:sz w:val="26"/>
          <w:szCs w:val="26"/>
        </w:rPr>
        <w:t>1.Ежегодная диспансеризация взрослого населения.</w:t>
      </w:r>
    </w:p>
    <w:p w:rsidR="00B20B85" w:rsidRPr="00CA61DD" w:rsidRDefault="00B20B85" w:rsidP="00B20B85">
      <w:pPr>
        <w:tabs>
          <w:tab w:val="num" w:pos="0"/>
        </w:tabs>
        <w:ind w:firstLine="567"/>
        <w:jc w:val="both"/>
        <w:rPr>
          <w:rFonts w:ascii="Times New Roman" w:hAnsi="Times New Roman" w:cs="Times New Roman"/>
          <w:sz w:val="26"/>
          <w:szCs w:val="26"/>
        </w:rPr>
      </w:pPr>
      <w:r w:rsidRPr="00CA61DD">
        <w:rPr>
          <w:rFonts w:ascii="Times New Roman" w:hAnsi="Times New Roman" w:cs="Times New Roman"/>
          <w:sz w:val="26"/>
          <w:szCs w:val="26"/>
        </w:rPr>
        <w:lastRenderedPageBreak/>
        <w:t>2. Ежегодные профилактические осмотры взрослого населения.</w:t>
      </w:r>
    </w:p>
    <w:p w:rsidR="00B20B85" w:rsidRPr="00CA61DD" w:rsidRDefault="00B20B85" w:rsidP="00B20B85">
      <w:pPr>
        <w:tabs>
          <w:tab w:val="num" w:pos="0"/>
        </w:tabs>
        <w:ind w:firstLine="567"/>
        <w:jc w:val="both"/>
        <w:rPr>
          <w:rFonts w:ascii="Times New Roman" w:hAnsi="Times New Roman" w:cs="Times New Roman"/>
          <w:sz w:val="26"/>
          <w:szCs w:val="26"/>
        </w:rPr>
      </w:pPr>
      <w:r w:rsidRPr="00CA61DD">
        <w:rPr>
          <w:rFonts w:ascii="Times New Roman" w:hAnsi="Times New Roman" w:cs="Times New Roman"/>
          <w:sz w:val="26"/>
          <w:szCs w:val="26"/>
        </w:rPr>
        <w:t>3. Регулярная санитарно-просветительная работа</w:t>
      </w:r>
    </w:p>
    <w:p w:rsidR="00B20B85" w:rsidRPr="00CA61DD" w:rsidRDefault="00B20B85" w:rsidP="00B20B85">
      <w:pPr>
        <w:tabs>
          <w:tab w:val="num" w:pos="0"/>
        </w:tabs>
        <w:ind w:firstLine="567"/>
        <w:jc w:val="both"/>
        <w:rPr>
          <w:rFonts w:ascii="Times New Roman" w:hAnsi="Times New Roman" w:cs="Times New Roman"/>
          <w:sz w:val="26"/>
          <w:szCs w:val="26"/>
        </w:rPr>
      </w:pPr>
      <w:r w:rsidRPr="00CA61DD">
        <w:rPr>
          <w:rFonts w:ascii="Times New Roman" w:hAnsi="Times New Roman" w:cs="Times New Roman"/>
          <w:sz w:val="26"/>
          <w:szCs w:val="26"/>
        </w:rPr>
        <w:t>4. Работа «Школы здоровья»</w:t>
      </w:r>
    </w:p>
    <w:p w:rsidR="00B20B85" w:rsidRPr="00CA61DD" w:rsidRDefault="00B20B85" w:rsidP="00B20B85">
      <w:pPr>
        <w:tabs>
          <w:tab w:val="num" w:pos="0"/>
        </w:tabs>
        <w:ind w:firstLine="567"/>
        <w:jc w:val="both"/>
        <w:rPr>
          <w:rFonts w:ascii="Times New Roman" w:eastAsiaTheme="minorEastAsia" w:hAnsi="Times New Roman" w:cs="Times New Roman"/>
          <w:sz w:val="26"/>
          <w:szCs w:val="26"/>
        </w:rPr>
      </w:pPr>
      <w:r w:rsidRPr="00CA61DD">
        <w:rPr>
          <w:rFonts w:ascii="Times New Roman" w:eastAsiaTheme="minorEastAsia" w:hAnsi="Times New Roman" w:cs="Times New Roman"/>
          <w:sz w:val="26"/>
          <w:szCs w:val="26"/>
        </w:rPr>
        <w:t xml:space="preserve">Состояние социально-экономических условий жизни большинства семей имеющих и воспитывающих детей, сохранение высокого уровня заболеваемости детского населения, </w:t>
      </w:r>
      <w:r w:rsidRPr="00CA61DD">
        <w:rPr>
          <w:rFonts w:ascii="Times New Roman" w:eastAsiaTheme="minorEastAsia" w:hAnsi="Times New Roman" w:cs="Times New Roman"/>
          <w:b/>
          <w:sz w:val="26"/>
          <w:szCs w:val="26"/>
          <w:u w:val="single"/>
        </w:rPr>
        <w:t>определяют необходимость совершенствования охраны здоровья детей.</w:t>
      </w:r>
    </w:p>
    <w:p w:rsidR="00CA61DD" w:rsidRPr="00CA61DD" w:rsidRDefault="00CA61DD" w:rsidP="00CA61DD">
      <w:pPr>
        <w:pStyle w:val="af1"/>
        <w:numPr>
          <w:ilvl w:val="0"/>
          <w:numId w:val="1"/>
        </w:numPr>
        <w:ind w:left="0" w:firstLine="567"/>
        <w:jc w:val="both"/>
        <w:rPr>
          <w:rFonts w:ascii="Times New Roman" w:eastAsiaTheme="minorEastAsia" w:hAnsi="Times New Roman" w:cs="Times New Roman"/>
          <w:b/>
          <w:sz w:val="26"/>
          <w:szCs w:val="26"/>
          <w:u w:val="single"/>
        </w:rPr>
      </w:pPr>
      <w:r w:rsidRPr="00CA61DD">
        <w:rPr>
          <w:rFonts w:ascii="Times New Roman" w:eastAsiaTheme="minorEastAsia" w:hAnsi="Times New Roman" w:cs="Times New Roman"/>
          <w:b/>
          <w:sz w:val="26"/>
          <w:szCs w:val="26"/>
          <w:u w:val="single"/>
        </w:rPr>
        <w:t>Охрана здоровья детей и развитие детского здравоохранения определены как приоритетные задачи развития здравоохранения в районе.</w:t>
      </w:r>
    </w:p>
    <w:p w:rsidR="00CA61DD" w:rsidRPr="00CA61DD" w:rsidRDefault="00CA61DD" w:rsidP="00CA61DD">
      <w:pPr>
        <w:pStyle w:val="af1"/>
        <w:numPr>
          <w:ilvl w:val="0"/>
          <w:numId w:val="1"/>
        </w:numPr>
        <w:ind w:left="0" w:firstLine="567"/>
        <w:jc w:val="both"/>
        <w:rPr>
          <w:rFonts w:ascii="Times New Roman" w:hAnsi="Times New Roman" w:cs="Times New Roman"/>
          <w:sz w:val="26"/>
          <w:szCs w:val="26"/>
          <w:u w:val="single"/>
        </w:rPr>
      </w:pPr>
    </w:p>
    <w:p w:rsidR="00CA61DD" w:rsidRPr="00CA61DD" w:rsidRDefault="00CA61DD" w:rsidP="00CA61DD">
      <w:pPr>
        <w:pStyle w:val="af1"/>
        <w:numPr>
          <w:ilvl w:val="0"/>
          <w:numId w:val="1"/>
        </w:numPr>
        <w:ind w:left="0" w:firstLine="567"/>
        <w:jc w:val="both"/>
        <w:rPr>
          <w:rFonts w:ascii="Times New Roman" w:hAnsi="Times New Roman" w:cs="Times New Roman"/>
          <w:sz w:val="26"/>
          <w:szCs w:val="26"/>
        </w:rPr>
      </w:pPr>
      <w:r w:rsidRPr="00CA61DD">
        <w:rPr>
          <w:rFonts w:ascii="Times New Roman" w:hAnsi="Times New Roman" w:cs="Times New Roman"/>
          <w:sz w:val="26"/>
          <w:szCs w:val="26"/>
          <w:u w:val="single"/>
        </w:rPr>
        <w:t xml:space="preserve">За 2024 года была </w:t>
      </w:r>
      <w:r w:rsidRPr="00CA61DD">
        <w:rPr>
          <w:rFonts w:ascii="Times New Roman" w:hAnsi="Times New Roman" w:cs="Times New Roman"/>
          <w:b/>
          <w:sz w:val="26"/>
          <w:szCs w:val="26"/>
          <w:u w:val="single"/>
        </w:rPr>
        <w:t>организована школа молодого родителя</w:t>
      </w:r>
      <w:r w:rsidRPr="00CA61DD">
        <w:rPr>
          <w:rFonts w:ascii="Times New Roman" w:hAnsi="Times New Roman" w:cs="Times New Roman"/>
          <w:sz w:val="26"/>
          <w:szCs w:val="26"/>
          <w:u w:val="single"/>
        </w:rPr>
        <w:t xml:space="preserve">, в части здорового питания, правильного развития ребенка. </w:t>
      </w:r>
      <w:r w:rsidRPr="00CA61DD">
        <w:rPr>
          <w:rFonts w:ascii="Times New Roman" w:hAnsi="Times New Roman" w:cs="Times New Roman"/>
          <w:b/>
          <w:sz w:val="26"/>
          <w:szCs w:val="26"/>
          <w:u w:val="single"/>
        </w:rPr>
        <w:t>Проведено 3 заседания, приняли участие 21 человек</w:t>
      </w:r>
      <w:r w:rsidRPr="00CA61DD">
        <w:rPr>
          <w:rFonts w:ascii="Times New Roman" w:hAnsi="Times New Roman" w:cs="Times New Roman"/>
          <w:sz w:val="26"/>
          <w:szCs w:val="26"/>
        </w:rPr>
        <w:t xml:space="preserve"> (молодые родители).</w:t>
      </w:r>
    </w:p>
    <w:p w:rsidR="00CA61DD" w:rsidRPr="00CA61DD" w:rsidRDefault="00CA61DD" w:rsidP="00CA61DD">
      <w:pPr>
        <w:pStyle w:val="af1"/>
        <w:numPr>
          <w:ilvl w:val="0"/>
          <w:numId w:val="1"/>
        </w:numPr>
        <w:ind w:left="0" w:firstLine="567"/>
        <w:jc w:val="both"/>
        <w:rPr>
          <w:rFonts w:ascii="Times New Roman" w:eastAsiaTheme="minorEastAsia" w:hAnsi="Times New Roman" w:cs="Times New Roman"/>
          <w:sz w:val="26"/>
          <w:szCs w:val="26"/>
        </w:rPr>
      </w:pPr>
    </w:p>
    <w:p w:rsidR="00CA61DD" w:rsidRPr="00CA61DD" w:rsidRDefault="00CA61DD" w:rsidP="00CA61DD">
      <w:pPr>
        <w:pStyle w:val="af1"/>
        <w:numPr>
          <w:ilvl w:val="0"/>
          <w:numId w:val="1"/>
        </w:numPr>
        <w:ind w:left="0" w:firstLine="567"/>
        <w:jc w:val="both"/>
        <w:rPr>
          <w:rFonts w:ascii="Times New Roman" w:hAnsi="Times New Roman" w:cs="Times New Roman"/>
          <w:sz w:val="26"/>
          <w:szCs w:val="26"/>
        </w:rPr>
      </w:pPr>
      <w:r w:rsidRPr="00CA61DD">
        <w:rPr>
          <w:rFonts w:ascii="Times New Roman" w:hAnsi="Times New Roman" w:cs="Times New Roman"/>
          <w:sz w:val="26"/>
          <w:szCs w:val="26"/>
        </w:rPr>
        <w:t xml:space="preserve">На 2024 год запланировано -  </w:t>
      </w:r>
      <w:r w:rsidRPr="00CA61DD">
        <w:rPr>
          <w:rFonts w:ascii="Times New Roman" w:hAnsi="Times New Roman" w:cs="Times New Roman"/>
          <w:b/>
          <w:sz w:val="26"/>
          <w:szCs w:val="26"/>
          <w:u w:val="single"/>
        </w:rPr>
        <w:t>50 родов</w:t>
      </w:r>
      <w:r w:rsidRPr="00CA61DD">
        <w:rPr>
          <w:rFonts w:ascii="Times New Roman" w:hAnsi="Times New Roman" w:cs="Times New Roman"/>
          <w:sz w:val="26"/>
          <w:szCs w:val="26"/>
        </w:rPr>
        <w:t xml:space="preserve">. За 2024 года было родов -  </w:t>
      </w:r>
      <w:r w:rsidRPr="00CA61DD">
        <w:rPr>
          <w:rFonts w:ascii="Times New Roman" w:hAnsi="Times New Roman" w:cs="Times New Roman"/>
          <w:b/>
          <w:sz w:val="26"/>
          <w:szCs w:val="26"/>
        </w:rPr>
        <w:t>41</w:t>
      </w:r>
      <w:r w:rsidRPr="00CA61DD">
        <w:rPr>
          <w:rFonts w:ascii="Times New Roman" w:hAnsi="Times New Roman" w:cs="Times New Roman"/>
          <w:sz w:val="26"/>
          <w:szCs w:val="26"/>
        </w:rPr>
        <w:t xml:space="preserve">,  родилось живыми – </w:t>
      </w:r>
      <w:r w:rsidRPr="00CA61DD">
        <w:rPr>
          <w:rFonts w:ascii="Times New Roman" w:hAnsi="Times New Roman" w:cs="Times New Roman"/>
          <w:b/>
          <w:sz w:val="26"/>
          <w:szCs w:val="26"/>
        </w:rPr>
        <w:t>40</w:t>
      </w:r>
      <w:r w:rsidRPr="00CA61DD">
        <w:rPr>
          <w:rFonts w:ascii="Times New Roman" w:hAnsi="Times New Roman" w:cs="Times New Roman"/>
          <w:sz w:val="26"/>
          <w:szCs w:val="26"/>
        </w:rPr>
        <w:t xml:space="preserve"> детей.</w:t>
      </w:r>
    </w:p>
    <w:p w:rsidR="00CA61DD" w:rsidRPr="00CA61DD" w:rsidRDefault="00CA61DD" w:rsidP="00CA61DD">
      <w:pPr>
        <w:pStyle w:val="af1"/>
        <w:numPr>
          <w:ilvl w:val="0"/>
          <w:numId w:val="1"/>
        </w:numPr>
        <w:ind w:left="0" w:firstLine="567"/>
        <w:jc w:val="both"/>
        <w:rPr>
          <w:rFonts w:ascii="Times New Roman" w:hAnsi="Times New Roman" w:cs="Times New Roman"/>
          <w:b/>
          <w:sz w:val="26"/>
          <w:szCs w:val="26"/>
          <w:u w:val="single"/>
        </w:rPr>
      </w:pPr>
      <w:r w:rsidRPr="00CA61DD">
        <w:rPr>
          <w:rFonts w:ascii="Times New Roman" w:hAnsi="Times New Roman" w:cs="Times New Roman"/>
          <w:sz w:val="26"/>
          <w:szCs w:val="26"/>
        </w:rPr>
        <w:t xml:space="preserve">Получено по родовым сертификатам за 2024 год, всего </w:t>
      </w:r>
      <w:r w:rsidRPr="00CA61DD">
        <w:rPr>
          <w:rFonts w:ascii="Times New Roman" w:hAnsi="Times New Roman" w:cs="Times New Roman"/>
          <w:b/>
          <w:sz w:val="26"/>
          <w:szCs w:val="26"/>
          <w:u w:val="single"/>
        </w:rPr>
        <w:t>387 тыс. руб.,</w:t>
      </w:r>
      <w:r w:rsidRPr="00CA61DD">
        <w:rPr>
          <w:rFonts w:ascii="Times New Roman" w:hAnsi="Times New Roman" w:cs="Times New Roman"/>
          <w:sz w:val="26"/>
          <w:szCs w:val="26"/>
        </w:rPr>
        <w:t xml:space="preserve"> в том числе по 1-му талону </w:t>
      </w:r>
      <w:r w:rsidRPr="00CA61DD">
        <w:rPr>
          <w:rFonts w:ascii="Times New Roman" w:hAnsi="Times New Roman" w:cs="Times New Roman"/>
          <w:b/>
          <w:sz w:val="26"/>
          <w:szCs w:val="26"/>
          <w:u w:val="single"/>
        </w:rPr>
        <w:t>171 тыс. руб</w:t>
      </w:r>
      <w:r w:rsidRPr="00CA61DD">
        <w:rPr>
          <w:rFonts w:ascii="Times New Roman" w:hAnsi="Times New Roman" w:cs="Times New Roman"/>
          <w:sz w:val="26"/>
          <w:szCs w:val="26"/>
        </w:rPr>
        <w:t xml:space="preserve">., по 2-му талону </w:t>
      </w:r>
      <w:r w:rsidRPr="00CA61DD">
        <w:rPr>
          <w:rFonts w:ascii="Times New Roman" w:hAnsi="Times New Roman" w:cs="Times New Roman"/>
          <w:b/>
          <w:sz w:val="26"/>
          <w:szCs w:val="26"/>
          <w:u w:val="single"/>
        </w:rPr>
        <w:t xml:space="preserve">216 тыс. руб. </w:t>
      </w:r>
    </w:p>
    <w:p w:rsidR="00CA61DD" w:rsidRPr="00CA61DD" w:rsidRDefault="00CA61DD" w:rsidP="00CA61DD">
      <w:pPr>
        <w:pStyle w:val="af1"/>
        <w:numPr>
          <w:ilvl w:val="0"/>
          <w:numId w:val="1"/>
        </w:numPr>
        <w:ind w:left="0" w:firstLine="567"/>
        <w:jc w:val="both"/>
        <w:rPr>
          <w:rFonts w:ascii="Times New Roman" w:hAnsi="Times New Roman" w:cs="Times New Roman"/>
          <w:sz w:val="26"/>
          <w:szCs w:val="26"/>
        </w:rPr>
      </w:pPr>
      <w:r w:rsidRPr="00CA61DD">
        <w:rPr>
          <w:rFonts w:ascii="Times New Roman" w:hAnsi="Times New Roman" w:cs="Times New Roman"/>
          <w:sz w:val="26"/>
          <w:szCs w:val="26"/>
        </w:rPr>
        <w:t xml:space="preserve">Охват беременных женщин ранним наблюдением (постановка на учет по беременности в сроке до 12 недель) за 2024 года – </w:t>
      </w:r>
      <w:r w:rsidRPr="00CA61DD">
        <w:rPr>
          <w:rFonts w:ascii="Times New Roman" w:hAnsi="Times New Roman" w:cs="Times New Roman"/>
          <w:b/>
          <w:sz w:val="26"/>
          <w:szCs w:val="26"/>
        </w:rPr>
        <w:t>92,4%</w:t>
      </w:r>
      <w:r w:rsidRPr="00CA61DD">
        <w:rPr>
          <w:rFonts w:ascii="Times New Roman" w:hAnsi="Times New Roman" w:cs="Times New Roman"/>
          <w:sz w:val="26"/>
          <w:szCs w:val="26"/>
        </w:rPr>
        <w:t xml:space="preserve"> от количества беременных женщин, вставших на медицинский учет.</w:t>
      </w:r>
    </w:p>
    <w:p w:rsidR="00CA61DD" w:rsidRPr="00CA61DD" w:rsidRDefault="00CA61DD" w:rsidP="00CA61DD">
      <w:pPr>
        <w:pStyle w:val="af1"/>
        <w:numPr>
          <w:ilvl w:val="0"/>
          <w:numId w:val="1"/>
        </w:numPr>
        <w:ind w:left="0" w:firstLine="567"/>
        <w:jc w:val="both"/>
        <w:rPr>
          <w:rFonts w:ascii="Times New Roman" w:hAnsi="Times New Roman" w:cs="Times New Roman"/>
          <w:sz w:val="26"/>
          <w:szCs w:val="26"/>
        </w:rPr>
      </w:pPr>
      <w:r w:rsidRPr="00CA61DD">
        <w:rPr>
          <w:rFonts w:ascii="Times New Roman" w:hAnsi="Times New Roman" w:cs="Times New Roman"/>
          <w:sz w:val="26"/>
          <w:szCs w:val="26"/>
        </w:rPr>
        <w:t xml:space="preserve">За 2024 года в круглосуточном стационаре пролечено </w:t>
      </w:r>
      <w:r w:rsidRPr="00CA61DD">
        <w:rPr>
          <w:rFonts w:ascii="Times New Roman" w:hAnsi="Times New Roman" w:cs="Times New Roman"/>
          <w:b/>
          <w:sz w:val="26"/>
          <w:szCs w:val="26"/>
          <w:u w:val="single"/>
        </w:rPr>
        <w:t>240 детей Северо-Енисейского района</w:t>
      </w:r>
      <w:r w:rsidRPr="00CA61DD">
        <w:rPr>
          <w:rFonts w:ascii="Times New Roman" w:hAnsi="Times New Roman" w:cs="Times New Roman"/>
          <w:sz w:val="26"/>
          <w:szCs w:val="26"/>
        </w:rPr>
        <w:t xml:space="preserve">, на дневном стационаре пролечено </w:t>
      </w:r>
      <w:r w:rsidRPr="00CA61DD">
        <w:rPr>
          <w:rFonts w:ascii="Times New Roman" w:hAnsi="Times New Roman" w:cs="Times New Roman"/>
          <w:b/>
          <w:sz w:val="26"/>
          <w:szCs w:val="26"/>
          <w:u w:val="single"/>
        </w:rPr>
        <w:t>132 ребенка</w:t>
      </w:r>
      <w:r w:rsidRPr="00CA61DD">
        <w:rPr>
          <w:rFonts w:ascii="Times New Roman" w:hAnsi="Times New Roman" w:cs="Times New Roman"/>
          <w:sz w:val="26"/>
          <w:szCs w:val="26"/>
        </w:rPr>
        <w:t>.</w:t>
      </w:r>
    </w:p>
    <w:p w:rsidR="00CA61DD" w:rsidRPr="00CA61DD" w:rsidRDefault="00CA61DD" w:rsidP="00CA61DD">
      <w:pPr>
        <w:pStyle w:val="af1"/>
        <w:numPr>
          <w:ilvl w:val="0"/>
          <w:numId w:val="1"/>
        </w:numPr>
        <w:tabs>
          <w:tab w:val="left" w:pos="900"/>
          <w:tab w:val="left" w:pos="1080"/>
        </w:tabs>
        <w:ind w:left="0" w:firstLine="567"/>
        <w:jc w:val="center"/>
        <w:rPr>
          <w:rFonts w:ascii="Times New Roman" w:hAnsi="Times New Roman" w:cs="Times New Roman"/>
          <w:b/>
          <w:sz w:val="26"/>
          <w:szCs w:val="26"/>
          <w:u w:val="single"/>
        </w:rPr>
      </w:pPr>
    </w:p>
    <w:p w:rsidR="00CA61DD" w:rsidRPr="00CA61DD" w:rsidRDefault="00CA61DD" w:rsidP="00CA61DD">
      <w:pPr>
        <w:pStyle w:val="af1"/>
        <w:numPr>
          <w:ilvl w:val="0"/>
          <w:numId w:val="1"/>
        </w:numPr>
        <w:tabs>
          <w:tab w:val="left" w:pos="900"/>
          <w:tab w:val="left" w:pos="1080"/>
        </w:tabs>
        <w:ind w:left="0" w:firstLine="567"/>
        <w:jc w:val="both"/>
        <w:rPr>
          <w:rFonts w:ascii="Times New Roman" w:hAnsi="Times New Roman" w:cs="Times New Roman"/>
          <w:sz w:val="26"/>
          <w:szCs w:val="26"/>
        </w:rPr>
      </w:pPr>
      <w:r w:rsidRPr="00CA61DD">
        <w:rPr>
          <w:rFonts w:ascii="Times New Roman" w:hAnsi="Times New Roman" w:cs="Times New Roman"/>
          <w:sz w:val="26"/>
          <w:szCs w:val="26"/>
        </w:rPr>
        <w:t>1</w:t>
      </w:r>
      <w:r w:rsidRPr="00CA61DD">
        <w:rPr>
          <w:rFonts w:ascii="Times New Roman" w:hAnsi="Times New Roman" w:cs="Times New Roman"/>
          <w:b/>
          <w:sz w:val="26"/>
          <w:szCs w:val="26"/>
        </w:rPr>
        <w:t xml:space="preserve">. </w:t>
      </w:r>
      <w:r w:rsidRPr="00CA61DD">
        <w:rPr>
          <w:rFonts w:ascii="Times New Roman" w:hAnsi="Times New Roman" w:cs="Times New Roman"/>
          <w:sz w:val="26"/>
          <w:szCs w:val="26"/>
        </w:rPr>
        <w:t xml:space="preserve">Проведена ежегодная диспансеризация детского населения. За 2024 год осмотрено </w:t>
      </w:r>
      <w:r w:rsidRPr="00CA61DD">
        <w:rPr>
          <w:rFonts w:ascii="Times New Roman" w:hAnsi="Times New Roman" w:cs="Times New Roman"/>
          <w:b/>
          <w:sz w:val="26"/>
          <w:szCs w:val="26"/>
          <w:u w:val="single"/>
        </w:rPr>
        <w:t>1 810 детей и 38 детей</w:t>
      </w:r>
      <w:r w:rsidRPr="00CA61DD">
        <w:rPr>
          <w:rFonts w:ascii="Times New Roman" w:hAnsi="Times New Roman" w:cs="Times New Roman"/>
          <w:sz w:val="26"/>
          <w:szCs w:val="26"/>
        </w:rPr>
        <w:t>, находящихся под опекой.</w:t>
      </w:r>
    </w:p>
    <w:p w:rsidR="00CA61DD" w:rsidRPr="00CA61DD" w:rsidRDefault="00CA61DD" w:rsidP="00CA61DD">
      <w:pPr>
        <w:pStyle w:val="af1"/>
        <w:numPr>
          <w:ilvl w:val="0"/>
          <w:numId w:val="1"/>
        </w:numPr>
        <w:tabs>
          <w:tab w:val="left" w:pos="900"/>
          <w:tab w:val="left" w:pos="1080"/>
        </w:tabs>
        <w:ind w:left="0" w:firstLine="567"/>
        <w:jc w:val="both"/>
        <w:rPr>
          <w:rFonts w:ascii="Times New Roman" w:hAnsi="Times New Roman" w:cs="Times New Roman"/>
          <w:sz w:val="26"/>
          <w:szCs w:val="26"/>
        </w:rPr>
      </w:pPr>
      <w:r w:rsidRPr="00CA61DD">
        <w:rPr>
          <w:rFonts w:ascii="Times New Roman" w:hAnsi="Times New Roman" w:cs="Times New Roman"/>
          <w:sz w:val="26"/>
          <w:szCs w:val="26"/>
        </w:rPr>
        <w:t xml:space="preserve">2. Проведена  своевременная постановка детей на «Д» учет, которая </w:t>
      </w:r>
      <w:r w:rsidRPr="00CA61DD">
        <w:rPr>
          <w:rFonts w:ascii="Times New Roman" w:hAnsi="Times New Roman" w:cs="Times New Roman"/>
          <w:b/>
          <w:sz w:val="26"/>
          <w:szCs w:val="26"/>
          <w:u w:val="single"/>
        </w:rPr>
        <w:t>составляет  100%.</w:t>
      </w:r>
    </w:p>
    <w:p w:rsidR="00CA61DD" w:rsidRPr="00CA61DD" w:rsidRDefault="00CA61DD" w:rsidP="00CA61DD">
      <w:pPr>
        <w:pStyle w:val="af1"/>
        <w:numPr>
          <w:ilvl w:val="0"/>
          <w:numId w:val="1"/>
        </w:numPr>
        <w:tabs>
          <w:tab w:val="left" w:pos="900"/>
          <w:tab w:val="left" w:pos="1080"/>
        </w:tabs>
        <w:ind w:left="0" w:firstLine="567"/>
        <w:jc w:val="both"/>
        <w:rPr>
          <w:rFonts w:ascii="Times New Roman" w:hAnsi="Times New Roman" w:cs="Times New Roman"/>
          <w:sz w:val="26"/>
          <w:szCs w:val="26"/>
        </w:rPr>
      </w:pPr>
      <w:r w:rsidRPr="00CA61DD">
        <w:rPr>
          <w:rFonts w:ascii="Times New Roman" w:hAnsi="Times New Roman" w:cs="Times New Roman"/>
          <w:sz w:val="26"/>
          <w:szCs w:val="26"/>
        </w:rPr>
        <w:t>3. Осуществлялся контроль лечений, обследований, патронаж детей:</w:t>
      </w:r>
    </w:p>
    <w:p w:rsidR="00CA61DD" w:rsidRPr="00CA61DD" w:rsidRDefault="00CA61DD" w:rsidP="00CA61DD">
      <w:pPr>
        <w:pStyle w:val="af1"/>
        <w:numPr>
          <w:ilvl w:val="0"/>
          <w:numId w:val="1"/>
        </w:numPr>
        <w:tabs>
          <w:tab w:val="left" w:pos="900"/>
          <w:tab w:val="left" w:pos="1080"/>
        </w:tabs>
        <w:ind w:left="0" w:firstLine="567"/>
        <w:jc w:val="both"/>
        <w:rPr>
          <w:rFonts w:ascii="Times New Roman" w:hAnsi="Times New Roman" w:cs="Times New Roman"/>
          <w:sz w:val="26"/>
          <w:szCs w:val="26"/>
        </w:rPr>
      </w:pPr>
      <w:r w:rsidRPr="00CA61DD">
        <w:rPr>
          <w:rFonts w:ascii="Times New Roman" w:hAnsi="Times New Roman" w:cs="Times New Roman"/>
          <w:sz w:val="26"/>
          <w:szCs w:val="26"/>
        </w:rPr>
        <w:t xml:space="preserve">- первого года жизни - проведено </w:t>
      </w:r>
      <w:r w:rsidRPr="00CA61DD">
        <w:rPr>
          <w:rFonts w:ascii="Times New Roman" w:hAnsi="Times New Roman" w:cs="Times New Roman"/>
          <w:b/>
          <w:sz w:val="26"/>
          <w:szCs w:val="26"/>
          <w:u w:val="single"/>
        </w:rPr>
        <w:t xml:space="preserve">734 патронажей </w:t>
      </w:r>
      <w:r w:rsidRPr="00CA61DD">
        <w:rPr>
          <w:rFonts w:ascii="Times New Roman" w:hAnsi="Times New Roman" w:cs="Times New Roman"/>
          <w:sz w:val="26"/>
          <w:szCs w:val="26"/>
        </w:rPr>
        <w:t xml:space="preserve">за 2024; </w:t>
      </w:r>
    </w:p>
    <w:p w:rsidR="00CA61DD" w:rsidRPr="00CA61DD" w:rsidRDefault="00CA61DD" w:rsidP="00CA61DD">
      <w:pPr>
        <w:pStyle w:val="af1"/>
        <w:numPr>
          <w:ilvl w:val="0"/>
          <w:numId w:val="1"/>
        </w:numPr>
        <w:tabs>
          <w:tab w:val="left" w:pos="900"/>
          <w:tab w:val="left" w:pos="1080"/>
        </w:tabs>
        <w:ind w:left="0" w:firstLine="567"/>
        <w:jc w:val="both"/>
        <w:rPr>
          <w:rFonts w:ascii="Times New Roman" w:hAnsi="Times New Roman" w:cs="Times New Roman"/>
          <w:sz w:val="26"/>
          <w:szCs w:val="26"/>
        </w:rPr>
      </w:pPr>
      <w:r w:rsidRPr="00CA61DD">
        <w:rPr>
          <w:rFonts w:ascii="Times New Roman" w:hAnsi="Times New Roman" w:cs="Times New Roman"/>
          <w:sz w:val="26"/>
          <w:szCs w:val="26"/>
        </w:rPr>
        <w:t xml:space="preserve">- патронажи детей СОП – проведено </w:t>
      </w:r>
      <w:r w:rsidRPr="00CA61DD">
        <w:rPr>
          <w:rFonts w:ascii="Times New Roman" w:hAnsi="Times New Roman" w:cs="Times New Roman"/>
          <w:b/>
          <w:sz w:val="26"/>
          <w:szCs w:val="26"/>
          <w:u w:val="single"/>
        </w:rPr>
        <w:t>113 патронажей</w:t>
      </w:r>
      <w:r w:rsidRPr="00CA61DD">
        <w:rPr>
          <w:rFonts w:ascii="Times New Roman" w:hAnsi="Times New Roman" w:cs="Times New Roman"/>
          <w:sz w:val="26"/>
          <w:szCs w:val="26"/>
        </w:rPr>
        <w:t xml:space="preserve"> за 2024 года.</w:t>
      </w:r>
    </w:p>
    <w:p w:rsidR="008E6054" w:rsidRPr="00186310" w:rsidRDefault="008E6054" w:rsidP="00FB403E">
      <w:pPr>
        <w:pStyle w:val="3"/>
        <w:keepNext w:val="0"/>
        <w:widowControl w:val="0"/>
        <w:numPr>
          <w:ilvl w:val="2"/>
          <w:numId w:val="1"/>
        </w:numPr>
        <w:tabs>
          <w:tab w:val="left" w:pos="3420"/>
        </w:tabs>
        <w:suppressAutoHyphens/>
        <w:spacing w:before="0" w:after="0"/>
        <w:ind w:left="0" w:firstLine="567"/>
        <w:jc w:val="both"/>
        <w:rPr>
          <w:rFonts w:ascii="Times New Roman" w:hAnsi="Times New Roman" w:cs="Times New Roman"/>
          <w:highlight w:val="yellow"/>
        </w:rPr>
      </w:pPr>
    </w:p>
    <w:p w:rsidR="00111428" w:rsidRPr="009C2B89" w:rsidRDefault="00A00F42" w:rsidP="00D125A1">
      <w:pPr>
        <w:pStyle w:val="3"/>
        <w:keepNext w:val="0"/>
        <w:widowControl w:val="0"/>
        <w:numPr>
          <w:ilvl w:val="2"/>
          <w:numId w:val="1"/>
        </w:numPr>
        <w:tabs>
          <w:tab w:val="left" w:pos="3420"/>
        </w:tabs>
        <w:suppressAutoHyphens/>
        <w:spacing w:before="0" w:after="0"/>
        <w:ind w:left="0" w:firstLine="0"/>
        <w:jc w:val="center"/>
        <w:rPr>
          <w:rFonts w:ascii="Times New Roman" w:hAnsi="Times New Roman" w:cs="Times New Roman"/>
          <w:u w:val="single"/>
        </w:rPr>
      </w:pPr>
      <w:r w:rsidRPr="009C2B89">
        <w:rPr>
          <w:rFonts w:ascii="Times New Roman" w:hAnsi="Times New Roman" w:cs="Times New Roman"/>
          <w:u w:val="single"/>
        </w:rPr>
        <w:t>1</w:t>
      </w:r>
      <w:r w:rsidR="002A149D" w:rsidRPr="009C2B89">
        <w:rPr>
          <w:rFonts w:ascii="Times New Roman" w:hAnsi="Times New Roman" w:cs="Times New Roman"/>
          <w:u w:val="single"/>
        </w:rPr>
        <w:t>3</w:t>
      </w:r>
      <w:r w:rsidR="00B87F5C" w:rsidRPr="009C2B89">
        <w:rPr>
          <w:rFonts w:ascii="Times New Roman" w:hAnsi="Times New Roman" w:cs="Times New Roman"/>
          <w:u w:val="single"/>
        </w:rPr>
        <w:t xml:space="preserve">. </w:t>
      </w:r>
      <w:r w:rsidR="00111428" w:rsidRPr="009C2B89">
        <w:rPr>
          <w:rFonts w:ascii="Times New Roman" w:hAnsi="Times New Roman" w:cs="Times New Roman"/>
          <w:u w:val="single"/>
        </w:rPr>
        <w:t>Уровень жизни населения</w:t>
      </w:r>
    </w:p>
    <w:p w:rsidR="00111428" w:rsidRPr="009C2B89" w:rsidRDefault="00111428" w:rsidP="00D125A1">
      <w:pPr>
        <w:rPr>
          <w:rFonts w:ascii="Times New Roman" w:hAnsi="Times New Roman" w:cs="Times New Roman"/>
          <w:sz w:val="26"/>
          <w:szCs w:val="26"/>
        </w:rPr>
      </w:pPr>
    </w:p>
    <w:p w:rsidR="00415B2F" w:rsidRPr="00186310" w:rsidRDefault="00415B2F" w:rsidP="00415B2F">
      <w:pPr>
        <w:shd w:val="clear" w:color="auto" w:fill="FFFFFF" w:themeFill="background1"/>
        <w:ind w:firstLine="567"/>
        <w:jc w:val="both"/>
        <w:rPr>
          <w:rFonts w:ascii="Times New Roman" w:hAnsi="Times New Roman" w:cs="Times New Roman"/>
          <w:sz w:val="26"/>
          <w:szCs w:val="26"/>
          <w:highlight w:val="yellow"/>
        </w:rPr>
      </w:pPr>
      <w:r w:rsidRPr="009C2B89">
        <w:rPr>
          <w:rFonts w:ascii="Times New Roman" w:hAnsi="Times New Roman" w:cs="Times New Roman"/>
          <w:sz w:val="26"/>
          <w:szCs w:val="26"/>
        </w:rPr>
        <w:t>Заработная плата является важнейшим индикатором роста уровня жизни населения Северо-Енисейского района. Рост доходов граждан обеспечивает и рост благополучия жителей района. Поэтому, одним из основных безусловных приоритетов социально-экономического развития района является своевременная и полная выплата заработной платы, начисленной всем работникам предприятий и организаций района.</w:t>
      </w:r>
    </w:p>
    <w:p w:rsidR="00415B2F" w:rsidRPr="008C46A6" w:rsidRDefault="00415B2F" w:rsidP="00415B2F">
      <w:pPr>
        <w:ind w:firstLine="567"/>
        <w:jc w:val="both"/>
        <w:rPr>
          <w:rFonts w:ascii="Times New Roman" w:hAnsi="Times New Roman" w:cs="Times New Roman"/>
          <w:sz w:val="26"/>
          <w:szCs w:val="26"/>
        </w:rPr>
      </w:pPr>
      <w:r w:rsidRPr="008C46A6">
        <w:rPr>
          <w:rFonts w:ascii="Times New Roman" w:hAnsi="Times New Roman" w:cs="Times New Roman"/>
          <w:color w:val="000000"/>
          <w:sz w:val="26"/>
          <w:szCs w:val="26"/>
        </w:rPr>
        <w:t>Среднемесячная заработная плата работников предприятий и организаций по данным Красноярскстата за 202</w:t>
      </w:r>
      <w:r w:rsidR="008C46A6" w:rsidRPr="008C46A6">
        <w:rPr>
          <w:rFonts w:ascii="Times New Roman" w:hAnsi="Times New Roman" w:cs="Times New Roman"/>
          <w:color w:val="000000"/>
          <w:sz w:val="26"/>
          <w:szCs w:val="26"/>
        </w:rPr>
        <w:t>4</w:t>
      </w:r>
      <w:r w:rsidRPr="008C46A6">
        <w:rPr>
          <w:rFonts w:ascii="Times New Roman" w:hAnsi="Times New Roman" w:cs="Times New Roman"/>
          <w:color w:val="000000"/>
          <w:sz w:val="26"/>
          <w:szCs w:val="26"/>
        </w:rPr>
        <w:t xml:space="preserve"> год по Северо-Енисейскому району составила </w:t>
      </w:r>
      <w:r w:rsidR="008C46A6" w:rsidRPr="008C46A6">
        <w:rPr>
          <w:rFonts w:ascii="Times New Roman" w:hAnsi="Times New Roman" w:cs="Times New Roman"/>
          <w:b/>
          <w:bCs/>
          <w:sz w:val="26"/>
          <w:szCs w:val="26"/>
          <w:u w:val="single"/>
        </w:rPr>
        <w:t>154 150,80</w:t>
      </w:r>
      <w:r w:rsidR="004E04AF" w:rsidRPr="008C46A6">
        <w:rPr>
          <w:rFonts w:ascii="Times New Roman" w:hAnsi="Times New Roman" w:cs="Times New Roman"/>
          <w:b/>
          <w:bCs/>
          <w:sz w:val="26"/>
          <w:szCs w:val="26"/>
          <w:u w:val="single"/>
        </w:rPr>
        <w:t xml:space="preserve"> руб., и увеличилась на </w:t>
      </w:r>
      <w:r w:rsidR="008C46A6" w:rsidRPr="008C46A6">
        <w:rPr>
          <w:rFonts w:ascii="Times New Roman" w:hAnsi="Times New Roman" w:cs="Times New Roman"/>
          <w:b/>
          <w:bCs/>
          <w:sz w:val="26"/>
          <w:szCs w:val="26"/>
          <w:u w:val="single"/>
        </w:rPr>
        <w:t>21,5</w:t>
      </w:r>
      <w:r w:rsidR="004E04AF" w:rsidRPr="008C46A6">
        <w:rPr>
          <w:rFonts w:ascii="Times New Roman" w:hAnsi="Times New Roman" w:cs="Times New Roman"/>
          <w:b/>
          <w:bCs/>
          <w:sz w:val="26"/>
          <w:szCs w:val="26"/>
          <w:u w:val="single"/>
        </w:rPr>
        <w:t>% по сравнению с 202</w:t>
      </w:r>
      <w:r w:rsidR="008C46A6" w:rsidRPr="008C46A6">
        <w:rPr>
          <w:rFonts w:ascii="Times New Roman" w:hAnsi="Times New Roman" w:cs="Times New Roman"/>
          <w:b/>
          <w:bCs/>
          <w:sz w:val="26"/>
          <w:szCs w:val="26"/>
          <w:u w:val="single"/>
        </w:rPr>
        <w:t>3</w:t>
      </w:r>
      <w:r w:rsidR="004E04AF" w:rsidRPr="008C46A6">
        <w:rPr>
          <w:rFonts w:ascii="Times New Roman" w:hAnsi="Times New Roman" w:cs="Times New Roman"/>
          <w:b/>
          <w:bCs/>
          <w:sz w:val="26"/>
          <w:szCs w:val="26"/>
          <w:u w:val="single"/>
        </w:rPr>
        <w:t xml:space="preserve"> годом (</w:t>
      </w:r>
      <w:r w:rsidR="008C46A6" w:rsidRPr="008C46A6">
        <w:rPr>
          <w:rFonts w:ascii="Times New Roman" w:hAnsi="Times New Roman" w:cs="Times New Roman"/>
          <w:b/>
          <w:bCs/>
          <w:sz w:val="26"/>
          <w:szCs w:val="26"/>
          <w:u w:val="single"/>
        </w:rPr>
        <w:t>126 881,50</w:t>
      </w:r>
      <w:r w:rsidR="004E04AF" w:rsidRPr="008C46A6">
        <w:rPr>
          <w:rFonts w:ascii="Times New Roman" w:hAnsi="Times New Roman" w:cs="Times New Roman"/>
          <w:b/>
          <w:bCs/>
          <w:sz w:val="26"/>
          <w:szCs w:val="26"/>
          <w:u w:val="single"/>
        </w:rPr>
        <w:t xml:space="preserve"> руб.).</w:t>
      </w:r>
    </w:p>
    <w:p w:rsidR="00415B2F" w:rsidRPr="008C46A6" w:rsidRDefault="004E04AF" w:rsidP="00415B2F">
      <w:pPr>
        <w:ind w:firstLine="567"/>
        <w:jc w:val="both"/>
        <w:rPr>
          <w:rFonts w:ascii="Times New Roman" w:hAnsi="Times New Roman" w:cs="Times New Roman"/>
          <w:sz w:val="26"/>
          <w:szCs w:val="26"/>
        </w:rPr>
      </w:pPr>
      <w:r w:rsidRPr="008C46A6">
        <w:rPr>
          <w:rFonts w:ascii="Times New Roman" w:hAnsi="Times New Roman" w:cs="Times New Roman"/>
          <w:sz w:val="26"/>
          <w:szCs w:val="26"/>
        </w:rPr>
        <w:t xml:space="preserve">По данным Красноярскстата среднесписочная численность работников предприятий и организаций Северо-Енисейского района за 2023 год составила </w:t>
      </w:r>
      <w:r w:rsidRPr="008C46A6">
        <w:rPr>
          <w:rFonts w:ascii="Times New Roman" w:hAnsi="Times New Roman" w:cs="Times New Roman"/>
          <w:b/>
          <w:sz w:val="26"/>
          <w:szCs w:val="26"/>
          <w:u w:val="single"/>
        </w:rPr>
        <w:t>1</w:t>
      </w:r>
      <w:r w:rsidR="008C46A6" w:rsidRPr="008C46A6">
        <w:rPr>
          <w:rFonts w:ascii="Times New Roman" w:hAnsi="Times New Roman" w:cs="Times New Roman"/>
          <w:b/>
          <w:sz w:val="26"/>
          <w:szCs w:val="26"/>
          <w:u w:val="single"/>
        </w:rPr>
        <w:t>4 566</w:t>
      </w:r>
      <w:r w:rsidRPr="008C46A6">
        <w:rPr>
          <w:rFonts w:ascii="Times New Roman" w:hAnsi="Times New Roman" w:cs="Times New Roman"/>
          <w:sz w:val="26"/>
          <w:szCs w:val="26"/>
        </w:rPr>
        <w:t xml:space="preserve">человек и снизилась на </w:t>
      </w:r>
      <w:r w:rsidR="008C46A6" w:rsidRPr="008C46A6">
        <w:rPr>
          <w:rFonts w:ascii="Times New Roman" w:hAnsi="Times New Roman" w:cs="Times New Roman"/>
          <w:b/>
          <w:sz w:val="26"/>
          <w:szCs w:val="26"/>
        </w:rPr>
        <w:t>5</w:t>
      </w:r>
      <w:r w:rsidRPr="008C46A6">
        <w:rPr>
          <w:rFonts w:ascii="Times New Roman" w:hAnsi="Times New Roman" w:cs="Times New Roman"/>
          <w:b/>
          <w:sz w:val="26"/>
          <w:szCs w:val="26"/>
        </w:rPr>
        <w:t>,</w:t>
      </w:r>
      <w:r w:rsidR="008C46A6" w:rsidRPr="008C46A6">
        <w:rPr>
          <w:rFonts w:ascii="Times New Roman" w:hAnsi="Times New Roman" w:cs="Times New Roman"/>
          <w:b/>
          <w:sz w:val="26"/>
          <w:szCs w:val="26"/>
        </w:rPr>
        <w:t>9</w:t>
      </w:r>
      <w:r w:rsidRPr="008C46A6">
        <w:rPr>
          <w:rFonts w:ascii="Times New Roman" w:hAnsi="Times New Roman" w:cs="Times New Roman"/>
          <w:b/>
          <w:sz w:val="26"/>
          <w:szCs w:val="26"/>
        </w:rPr>
        <w:t xml:space="preserve"> %</w:t>
      </w:r>
      <w:r w:rsidRPr="008C46A6">
        <w:rPr>
          <w:rFonts w:ascii="Times New Roman" w:hAnsi="Times New Roman" w:cs="Times New Roman"/>
          <w:sz w:val="26"/>
          <w:szCs w:val="26"/>
        </w:rPr>
        <w:t xml:space="preserve"> (202</w:t>
      </w:r>
      <w:r w:rsidR="008C46A6" w:rsidRPr="008C46A6">
        <w:rPr>
          <w:rFonts w:ascii="Times New Roman" w:hAnsi="Times New Roman" w:cs="Times New Roman"/>
          <w:sz w:val="26"/>
          <w:szCs w:val="26"/>
        </w:rPr>
        <w:t>3</w:t>
      </w:r>
      <w:r w:rsidRPr="008C46A6">
        <w:rPr>
          <w:rFonts w:ascii="Times New Roman" w:hAnsi="Times New Roman" w:cs="Times New Roman"/>
          <w:sz w:val="26"/>
          <w:szCs w:val="26"/>
        </w:rPr>
        <w:t xml:space="preserve"> год – </w:t>
      </w:r>
      <w:r w:rsidRPr="008C46A6">
        <w:rPr>
          <w:rFonts w:ascii="Times New Roman" w:hAnsi="Times New Roman" w:cs="Times New Roman"/>
          <w:b/>
          <w:sz w:val="26"/>
          <w:szCs w:val="26"/>
        </w:rPr>
        <w:t xml:space="preserve">15 </w:t>
      </w:r>
      <w:r w:rsidR="008C46A6" w:rsidRPr="008C46A6">
        <w:rPr>
          <w:rFonts w:ascii="Times New Roman" w:hAnsi="Times New Roman" w:cs="Times New Roman"/>
          <w:b/>
          <w:sz w:val="26"/>
          <w:szCs w:val="26"/>
        </w:rPr>
        <w:t>485</w:t>
      </w:r>
      <w:r w:rsidRPr="008C46A6">
        <w:rPr>
          <w:rFonts w:ascii="Times New Roman" w:hAnsi="Times New Roman" w:cs="Times New Roman"/>
          <w:sz w:val="26"/>
          <w:szCs w:val="26"/>
        </w:rPr>
        <w:t xml:space="preserve"> человек).</w:t>
      </w:r>
    </w:p>
    <w:p w:rsidR="00415B2F" w:rsidRPr="008C46A6" w:rsidRDefault="00415B2F" w:rsidP="00415B2F">
      <w:pPr>
        <w:pStyle w:val="a4"/>
        <w:ind w:firstLine="567"/>
        <w:rPr>
          <w:color w:val="000000"/>
          <w:sz w:val="26"/>
          <w:szCs w:val="26"/>
        </w:rPr>
      </w:pPr>
      <w:r w:rsidRPr="008C46A6">
        <w:rPr>
          <w:color w:val="000000"/>
          <w:sz w:val="26"/>
          <w:szCs w:val="26"/>
        </w:rPr>
        <w:t>Динамика среднемесячной заработной платы работников предприятий и организаций Северо-Енисейского района представлена в таблице №1</w:t>
      </w:r>
      <w:r w:rsidR="00143F49" w:rsidRPr="008C46A6">
        <w:rPr>
          <w:color w:val="000000"/>
          <w:sz w:val="26"/>
          <w:szCs w:val="26"/>
        </w:rPr>
        <w:t>1</w:t>
      </w:r>
      <w:r w:rsidRPr="008C46A6">
        <w:rPr>
          <w:color w:val="000000"/>
          <w:sz w:val="26"/>
          <w:szCs w:val="26"/>
        </w:rPr>
        <w:t>.</w:t>
      </w:r>
    </w:p>
    <w:p w:rsidR="00415B2F" w:rsidRPr="008C46A6" w:rsidRDefault="00415B2F" w:rsidP="00415B2F">
      <w:pPr>
        <w:pStyle w:val="a4"/>
        <w:ind w:firstLine="567"/>
        <w:jc w:val="center"/>
        <w:rPr>
          <w:b/>
          <w:color w:val="000000"/>
          <w:sz w:val="26"/>
          <w:szCs w:val="26"/>
        </w:rPr>
      </w:pPr>
      <w:r w:rsidRPr="008C46A6">
        <w:rPr>
          <w:b/>
          <w:color w:val="000000"/>
          <w:sz w:val="26"/>
          <w:szCs w:val="26"/>
        </w:rPr>
        <w:lastRenderedPageBreak/>
        <w:t xml:space="preserve">Динамика среднемесячной  заработной платы работников предприятий и организаций Северо-Енисейского района </w:t>
      </w:r>
    </w:p>
    <w:p w:rsidR="00415B2F" w:rsidRPr="008C46A6" w:rsidRDefault="00415B2F" w:rsidP="00415B2F">
      <w:pPr>
        <w:pStyle w:val="a4"/>
        <w:ind w:firstLine="567"/>
        <w:jc w:val="right"/>
        <w:rPr>
          <w:color w:val="000000"/>
          <w:sz w:val="26"/>
          <w:szCs w:val="26"/>
        </w:rPr>
      </w:pPr>
      <w:r w:rsidRPr="008C46A6">
        <w:rPr>
          <w:color w:val="000000"/>
          <w:sz w:val="26"/>
          <w:szCs w:val="26"/>
        </w:rPr>
        <w:t>Таблица №1</w:t>
      </w:r>
      <w:r w:rsidR="00143F49" w:rsidRPr="008C46A6">
        <w:rPr>
          <w:color w:val="000000"/>
          <w:sz w:val="26"/>
          <w:szCs w:val="26"/>
        </w:rPr>
        <w:t>1</w:t>
      </w:r>
    </w:p>
    <w:tbl>
      <w:tblPr>
        <w:tblW w:w="10152" w:type="dxa"/>
        <w:jc w:val="center"/>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24"/>
        <w:gridCol w:w="1175"/>
        <w:gridCol w:w="1175"/>
        <w:gridCol w:w="1175"/>
        <w:gridCol w:w="1175"/>
        <w:gridCol w:w="1016"/>
        <w:gridCol w:w="1112"/>
      </w:tblGrid>
      <w:tr w:rsidR="009C2B89" w:rsidRPr="006546A4" w:rsidTr="009C2B89">
        <w:trPr>
          <w:trHeight w:val="1274"/>
          <w:jc w:val="center"/>
        </w:trPr>
        <w:tc>
          <w:tcPr>
            <w:tcW w:w="3337" w:type="dxa"/>
            <w:vAlign w:val="center"/>
          </w:tcPr>
          <w:p w:rsidR="009C2B89" w:rsidRPr="006546A4" w:rsidRDefault="009C2B89" w:rsidP="00415B2F">
            <w:pPr>
              <w:jc w:val="center"/>
              <w:rPr>
                <w:rFonts w:ascii="Times New Roman" w:hAnsi="Times New Roman" w:cs="Times New Roman"/>
                <w:b/>
                <w:sz w:val="20"/>
                <w:szCs w:val="20"/>
              </w:rPr>
            </w:pPr>
            <w:r w:rsidRPr="006546A4">
              <w:rPr>
                <w:rFonts w:ascii="Times New Roman" w:hAnsi="Times New Roman" w:cs="Times New Roman"/>
                <w:b/>
                <w:sz w:val="20"/>
                <w:szCs w:val="20"/>
              </w:rPr>
              <w:t>Наименование</w:t>
            </w:r>
          </w:p>
        </w:tc>
        <w:tc>
          <w:tcPr>
            <w:tcW w:w="1176" w:type="dxa"/>
            <w:vAlign w:val="center"/>
          </w:tcPr>
          <w:p w:rsidR="009C2B89" w:rsidRPr="006546A4" w:rsidRDefault="009C2B89"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2020</w:t>
            </w:r>
          </w:p>
          <w:p w:rsidR="009C2B89" w:rsidRPr="006546A4" w:rsidRDefault="009C2B89"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год</w:t>
            </w:r>
          </w:p>
        </w:tc>
        <w:tc>
          <w:tcPr>
            <w:tcW w:w="1176" w:type="dxa"/>
            <w:vAlign w:val="center"/>
          </w:tcPr>
          <w:p w:rsidR="009C2B89" w:rsidRPr="006546A4" w:rsidRDefault="009C2B89" w:rsidP="00E671E1">
            <w:pPr>
              <w:ind w:left="-79" w:right="-26"/>
              <w:jc w:val="center"/>
              <w:rPr>
                <w:rFonts w:ascii="Times New Roman" w:hAnsi="Times New Roman" w:cs="Times New Roman"/>
                <w:b/>
                <w:sz w:val="20"/>
                <w:szCs w:val="20"/>
              </w:rPr>
            </w:pPr>
            <w:r w:rsidRPr="006546A4">
              <w:rPr>
                <w:rFonts w:ascii="Times New Roman" w:hAnsi="Times New Roman" w:cs="Times New Roman"/>
                <w:b/>
                <w:sz w:val="20"/>
                <w:szCs w:val="20"/>
              </w:rPr>
              <w:t xml:space="preserve">2021 </w:t>
            </w:r>
          </w:p>
          <w:p w:rsidR="009C2B89" w:rsidRPr="006546A4" w:rsidRDefault="009C2B89" w:rsidP="00E671E1">
            <w:pPr>
              <w:ind w:left="-79" w:right="-26"/>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1176" w:type="dxa"/>
            <w:vAlign w:val="center"/>
          </w:tcPr>
          <w:p w:rsidR="009C2B89" w:rsidRPr="006546A4" w:rsidRDefault="009C2B89" w:rsidP="00E671E1">
            <w:pPr>
              <w:jc w:val="center"/>
              <w:rPr>
                <w:rFonts w:ascii="Times New Roman" w:hAnsi="Times New Roman" w:cs="Times New Roman"/>
                <w:b/>
                <w:sz w:val="20"/>
                <w:szCs w:val="20"/>
              </w:rPr>
            </w:pPr>
            <w:r w:rsidRPr="006546A4">
              <w:rPr>
                <w:rFonts w:ascii="Times New Roman" w:hAnsi="Times New Roman" w:cs="Times New Roman"/>
                <w:b/>
                <w:sz w:val="20"/>
                <w:szCs w:val="20"/>
              </w:rPr>
              <w:t>2022</w:t>
            </w:r>
          </w:p>
          <w:p w:rsidR="009C2B89" w:rsidRPr="006546A4" w:rsidRDefault="009C2B89" w:rsidP="00E671E1">
            <w:pPr>
              <w:jc w:val="center"/>
              <w:rPr>
                <w:rFonts w:ascii="Times New Roman" w:hAnsi="Times New Roman" w:cs="Times New Roman"/>
                <w:b/>
                <w:bCs/>
                <w:sz w:val="20"/>
                <w:szCs w:val="20"/>
              </w:rPr>
            </w:pPr>
            <w:r w:rsidRPr="006546A4">
              <w:rPr>
                <w:rFonts w:ascii="Times New Roman" w:hAnsi="Times New Roman" w:cs="Times New Roman"/>
                <w:b/>
                <w:sz w:val="20"/>
                <w:szCs w:val="20"/>
              </w:rPr>
              <w:t xml:space="preserve"> год</w:t>
            </w:r>
          </w:p>
        </w:tc>
        <w:tc>
          <w:tcPr>
            <w:tcW w:w="1176" w:type="dxa"/>
            <w:vAlign w:val="center"/>
          </w:tcPr>
          <w:p w:rsidR="009C2B89" w:rsidRPr="006546A4" w:rsidRDefault="009C2B89"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 xml:space="preserve">2023 </w:t>
            </w:r>
          </w:p>
          <w:p w:rsidR="009C2B89" w:rsidRPr="006546A4" w:rsidRDefault="009C2B89"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год</w:t>
            </w:r>
          </w:p>
        </w:tc>
        <w:tc>
          <w:tcPr>
            <w:tcW w:w="996" w:type="dxa"/>
            <w:vAlign w:val="center"/>
          </w:tcPr>
          <w:p w:rsidR="009C2B89" w:rsidRPr="006546A4" w:rsidRDefault="009C2B89" w:rsidP="009C2B89">
            <w:pPr>
              <w:jc w:val="center"/>
              <w:rPr>
                <w:rFonts w:ascii="Times New Roman" w:hAnsi="Times New Roman" w:cs="Times New Roman"/>
                <w:b/>
                <w:bCs/>
                <w:sz w:val="20"/>
                <w:szCs w:val="20"/>
              </w:rPr>
            </w:pPr>
            <w:r w:rsidRPr="006546A4">
              <w:rPr>
                <w:rFonts w:ascii="Times New Roman" w:hAnsi="Times New Roman" w:cs="Times New Roman"/>
                <w:b/>
                <w:bCs/>
                <w:sz w:val="20"/>
                <w:szCs w:val="20"/>
              </w:rPr>
              <w:t>2024</w:t>
            </w:r>
          </w:p>
          <w:p w:rsidR="009C2B89" w:rsidRPr="006546A4" w:rsidRDefault="009C2B89" w:rsidP="009C2B89">
            <w:pPr>
              <w:jc w:val="center"/>
              <w:rPr>
                <w:rFonts w:ascii="Times New Roman" w:hAnsi="Times New Roman" w:cs="Times New Roman"/>
                <w:b/>
                <w:bCs/>
                <w:sz w:val="20"/>
                <w:szCs w:val="20"/>
              </w:rPr>
            </w:pPr>
            <w:r w:rsidRPr="006546A4">
              <w:rPr>
                <w:rFonts w:ascii="Times New Roman" w:hAnsi="Times New Roman" w:cs="Times New Roman"/>
                <w:b/>
                <w:bCs/>
                <w:sz w:val="20"/>
                <w:szCs w:val="20"/>
              </w:rPr>
              <w:t>год</w:t>
            </w:r>
          </w:p>
        </w:tc>
        <w:tc>
          <w:tcPr>
            <w:tcW w:w="1115" w:type="dxa"/>
            <w:vAlign w:val="center"/>
          </w:tcPr>
          <w:p w:rsidR="009C2B89" w:rsidRPr="006546A4" w:rsidRDefault="009C2B89" w:rsidP="009C2B89">
            <w:pPr>
              <w:jc w:val="center"/>
              <w:rPr>
                <w:rFonts w:ascii="Times New Roman" w:hAnsi="Times New Roman" w:cs="Times New Roman"/>
                <w:b/>
                <w:bCs/>
                <w:sz w:val="20"/>
                <w:szCs w:val="20"/>
              </w:rPr>
            </w:pPr>
            <w:r w:rsidRPr="006546A4">
              <w:rPr>
                <w:rFonts w:ascii="Times New Roman" w:hAnsi="Times New Roman" w:cs="Times New Roman"/>
                <w:b/>
                <w:bCs/>
                <w:sz w:val="20"/>
                <w:szCs w:val="20"/>
              </w:rPr>
              <w:t>Темп роста 2024 года к 2023 года, %</w:t>
            </w:r>
          </w:p>
        </w:tc>
      </w:tr>
      <w:tr w:rsidR="009C2B89" w:rsidRPr="006546A4" w:rsidTr="009C2B89">
        <w:trPr>
          <w:trHeight w:val="852"/>
          <w:jc w:val="center"/>
        </w:trPr>
        <w:tc>
          <w:tcPr>
            <w:tcW w:w="3337" w:type="dxa"/>
            <w:vAlign w:val="center"/>
          </w:tcPr>
          <w:p w:rsidR="009C2B89" w:rsidRPr="006546A4" w:rsidRDefault="009C2B89" w:rsidP="004C0C79">
            <w:pPr>
              <w:jc w:val="both"/>
              <w:rPr>
                <w:rFonts w:ascii="Times New Roman" w:hAnsi="Times New Roman" w:cs="Times New Roman"/>
                <w:sz w:val="20"/>
                <w:szCs w:val="20"/>
              </w:rPr>
            </w:pPr>
            <w:r w:rsidRPr="006546A4">
              <w:rPr>
                <w:rFonts w:ascii="Times New Roman" w:hAnsi="Times New Roman" w:cs="Times New Roman"/>
                <w:sz w:val="20"/>
                <w:szCs w:val="20"/>
              </w:rPr>
              <w:t>Среднемесячная заработная плата работников предприятий и организаций по району</w:t>
            </w:r>
          </w:p>
        </w:tc>
        <w:tc>
          <w:tcPr>
            <w:tcW w:w="1176" w:type="dxa"/>
            <w:vAlign w:val="center"/>
          </w:tcPr>
          <w:p w:rsidR="009C2B89" w:rsidRPr="006546A4" w:rsidRDefault="009C2B89"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104 930,1</w:t>
            </w:r>
          </w:p>
        </w:tc>
        <w:tc>
          <w:tcPr>
            <w:tcW w:w="1176" w:type="dxa"/>
            <w:vAlign w:val="center"/>
          </w:tcPr>
          <w:p w:rsidR="009C2B89" w:rsidRPr="006546A4" w:rsidRDefault="009C2B89"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107 458,6</w:t>
            </w:r>
          </w:p>
        </w:tc>
        <w:tc>
          <w:tcPr>
            <w:tcW w:w="1176" w:type="dxa"/>
            <w:vAlign w:val="center"/>
          </w:tcPr>
          <w:p w:rsidR="009C2B89" w:rsidRPr="006546A4" w:rsidRDefault="009C2B89"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114 928,5</w:t>
            </w:r>
          </w:p>
        </w:tc>
        <w:tc>
          <w:tcPr>
            <w:tcW w:w="1176" w:type="dxa"/>
            <w:vAlign w:val="center"/>
          </w:tcPr>
          <w:p w:rsidR="009C2B89" w:rsidRPr="006546A4" w:rsidRDefault="009C2B89"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126 881,5</w:t>
            </w:r>
          </w:p>
        </w:tc>
        <w:tc>
          <w:tcPr>
            <w:tcW w:w="996" w:type="dxa"/>
            <w:vAlign w:val="center"/>
          </w:tcPr>
          <w:p w:rsidR="009C2B89" w:rsidRPr="006546A4" w:rsidRDefault="008C46A6" w:rsidP="009C2B89">
            <w:pPr>
              <w:jc w:val="center"/>
              <w:rPr>
                <w:rFonts w:ascii="Times New Roman" w:hAnsi="Times New Roman" w:cs="Times New Roman"/>
                <w:bCs/>
                <w:sz w:val="20"/>
                <w:szCs w:val="20"/>
              </w:rPr>
            </w:pPr>
            <w:r w:rsidRPr="006546A4">
              <w:rPr>
                <w:rFonts w:ascii="Times New Roman" w:hAnsi="Times New Roman" w:cs="Times New Roman"/>
                <w:bCs/>
                <w:sz w:val="20"/>
                <w:szCs w:val="20"/>
              </w:rPr>
              <w:t>154 150,8</w:t>
            </w:r>
          </w:p>
        </w:tc>
        <w:tc>
          <w:tcPr>
            <w:tcW w:w="1115" w:type="dxa"/>
            <w:vAlign w:val="center"/>
          </w:tcPr>
          <w:p w:rsidR="009C2B89" w:rsidRPr="006546A4" w:rsidRDefault="009C2B89" w:rsidP="008C46A6">
            <w:pPr>
              <w:jc w:val="center"/>
              <w:rPr>
                <w:rFonts w:ascii="Times New Roman" w:hAnsi="Times New Roman" w:cs="Times New Roman"/>
                <w:b/>
                <w:bCs/>
                <w:sz w:val="20"/>
                <w:szCs w:val="20"/>
              </w:rPr>
            </w:pPr>
            <w:r w:rsidRPr="006546A4">
              <w:rPr>
                <w:rFonts w:ascii="Times New Roman" w:hAnsi="Times New Roman" w:cs="Times New Roman"/>
                <w:b/>
                <w:bCs/>
                <w:sz w:val="20"/>
                <w:szCs w:val="20"/>
              </w:rPr>
              <w:t>1</w:t>
            </w:r>
            <w:r w:rsidR="008C46A6" w:rsidRPr="006546A4">
              <w:rPr>
                <w:rFonts w:ascii="Times New Roman" w:hAnsi="Times New Roman" w:cs="Times New Roman"/>
                <w:b/>
                <w:bCs/>
                <w:sz w:val="20"/>
                <w:szCs w:val="20"/>
              </w:rPr>
              <w:t>21</w:t>
            </w:r>
            <w:r w:rsidRPr="006546A4">
              <w:rPr>
                <w:rFonts w:ascii="Times New Roman" w:hAnsi="Times New Roman" w:cs="Times New Roman"/>
                <w:b/>
                <w:bCs/>
                <w:sz w:val="20"/>
                <w:szCs w:val="20"/>
              </w:rPr>
              <w:t>,</w:t>
            </w:r>
            <w:r w:rsidR="008C46A6" w:rsidRPr="006546A4">
              <w:rPr>
                <w:rFonts w:ascii="Times New Roman" w:hAnsi="Times New Roman" w:cs="Times New Roman"/>
                <w:b/>
                <w:bCs/>
                <w:sz w:val="20"/>
                <w:szCs w:val="20"/>
              </w:rPr>
              <w:t>5</w:t>
            </w:r>
          </w:p>
        </w:tc>
      </w:tr>
      <w:tr w:rsidR="009C2B89" w:rsidRPr="006546A4" w:rsidTr="009C2B89">
        <w:trPr>
          <w:trHeight w:val="852"/>
          <w:jc w:val="center"/>
        </w:trPr>
        <w:tc>
          <w:tcPr>
            <w:tcW w:w="3337" w:type="dxa"/>
          </w:tcPr>
          <w:p w:rsidR="009C2B89" w:rsidRPr="006546A4" w:rsidRDefault="009C2B89" w:rsidP="00415B2F">
            <w:pPr>
              <w:rPr>
                <w:rFonts w:ascii="Times New Roman" w:hAnsi="Times New Roman" w:cs="Times New Roman"/>
                <w:sz w:val="20"/>
                <w:szCs w:val="20"/>
              </w:rPr>
            </w:pPr>
            <w:r w:rsidRPr="006546A4">
              <w:rPr>
                <w:rFonts w:ascii="Times New Roman" w:hAnsi="Times New Roman" w:cs="Times New Roman"/>
                <w:sz w:val="20"/>
                <w:szCs w:val="20"/>
              </w:rPr>
              <w:t>Среднемесячная заработная плата работников предприятий и организаций по району (без «АО Полюс Красноярск», АО «Полюс Логистика», ООО «Полюс Строй» и ООО ГРК «Амикан»)</w:t>
            </w:r>
          </w:p>
        </w:tc>
        <w:tc>
          <w:tcPr>
            <w:tcW w:w="1176" w:type="dxa"/>
            <w:vAlign w:val="center"/>
          </w:tcPr>
          <w:p w:rsidR="009C2B89" w:rsidRPr="006546A4" w:rsidRDefault="009C2B89"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68 173,8</w:t>
            </w:r>
          </w:p>
        </w:tc>
        <w:tc>
          <w:tcPr>
            <w:tcW w:w="1176" w:type="dxa"/>
            <w:vAlign w:val="center"/>
          </w:tcPr>
          <w:p w:rsidR="009C2B89" w:rsidRPr="006546A4" w:rsidRDefault="009C2B89"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74 849,2</w:t>
            </w:r>
          </w:p>
        </w:tc>
        <w:tc>
          <w:tcPr>
            <w:tcW w:w="1176" w:type="dxa"/>
            <w:vAlign w:val="center"/>
          </w:tcPr>
          <w:p w:rsidR="009C2B89" w:rsidRPr="006546A4" w:rsidRDefault="009C2B89"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85 160,4</w:t>
            </w:r>
          </w:p>
        </w:tc>
        <w:tc>
          <w:tcPr>
            <w:tcW w:w="1176" w:type="dxa"/>
            <w:vAlign w:val="center"/>
          </w:tcPr>
          <w:p w:rsidR="009C2B89" w:rsidRPr="006546A4" w:rsidRDefault="009C2B89"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94 967,8</w:t>
            </w:r>
          </w:p>
        </w:tc>
        <w:tc>
          <w:tcPr>
            <w:tcW w:w="996" w:type="dxa"/>
            <w:vAlign w:val="center"/>
          </w:tcPr>
          <w:p w:rsidR="009C2B89" w:rsidRPr="006546A4" w:rsidRDefault="00932A57" w:rsidP="009C2B89">
            <w:pPr>
              <w:jc w:val="center"/>
              <w:rPr>
                <w:rFonts w:ascii="Times New Roman" w:hAnsi="Times New Roman" w:cs="Times New Roman"/>
                <w:bCs/>
                <w:sz w:val="20"/>
                <w:szCs w:val="20"/>
              </w:rPr>
            </w:pPr>
            <w:r w:rsidRPr="006546A4">
              <w:rPr>
                <w:rFonts w:ascii="Times New Roman" w:hAnsi="Times New Roman" w:cs="Times New Roman"/>
                <w:bCs/>
                <w:sz w:val="20"/>
                <w:szCs w:val="20"/>
              </w:rPr>
              <w:t>118 959,6</w:t>
            </w:r>
          </w:p>
        </w:tc>
        <w:tc>
          <w:tcPr>
            <w:tcW w:w="1115" w:type="dxa"/>
            <w:vAlign w:val="center"/>
          </w:tcPr>
          <w:p w:rsidR="009C2B89" w:rsidRPr="006546A4" w:rsidRDefault="00932A57"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125,3</w:t>
            </w:r>
          </w:p>
        </w:tc>
      </w:tr>
    </w:tbl>
    <w:p w:rsidR="00FE499F" w:rsidRPr="00932A57" w:rsidRDefault="00FE499F" w:rsidP="00415B2F">
      <w:pPr>
        <w:tabs>
          <w:tab w:val="left" w:pos="4074"/>
        </w:tabs>
        <w:ind w:firstLine="567"/>
        <w:jc w:val="both"/>
        <w:rPr>
          <w:rFonts w:ascii="Times New Roman" w:hAnsi="Times New Roman" w:cs="Times New Roman"/>
          <w:sz w:val="26"/>
          <w:szCs w:val="26"/>
        </w:rPr>
      </w:pPr>
    </w:p>
    <w:p w:rsidR="00415B2F" w:rsidRPr="00932A57" w:rsidRDefault="00415B2F" w:rsidP="00415B2F">
      <w:pPr>
        <w:tabs>
          <w:tab w:val="left" w:pos="4074"/>
        </w:tabs>
        <w:ind w:firstLine="567"/>
        <w:jc w:val="both"/>
        <w:rPr>
          <w:rFonts w:ascii="Times New Roman" w:hAnsi="Times New Roman" w:cs="Times New Roman"/>
          <w:sz w:val="26"/>
          <w:szCs w:val="26"/>
        </w:rPr>
      </w:pPr>
      <w:r w:rsidRPr="00932A57">
        <w:rPr>
          <w:rFonts w:ascii="Times New Roman" w:hAnsi="Times New Roman" w:cs="Times New Roman"/>
          <w:sz w:val="26"/>
          <w:szCs w:val="26"/>
        </w:rPr>
        <w:t>Среднемесячная заработная плата работников предприятий и организаций Северо-Енисейского района по годам представлена на рисунке 12.</w:t>
      </w:r>
    </w:p>
    <w:p w:rsidR="00EA1788" w:rsidRPr="00932A57" w:rsidRDefault="00EA1788" w:rsidP="00415B2F">
      <w:pPr>
        <w:tabs>
          <w:tab w:val="left" w:pos="4074"/>
        </w:tabs>
        <w:ind w:firstLine="567"/>
        <w:jc w:val="both"/>
        <w:rPr>
          <w:rFonts w:ascii="Times New Roman" w:hAnsi="Times New Roman" w:cs="Times New Roman"/>
          <w:sz w:val="26"/>
          <w:szCs w:val="26"/>
        </w:rPr>
      </w:pPr>
    </w:p>
    <w:p w:rsidR="00415B2F" w:rsidRPr="00186310" w:rsidRDefault="00415B2F" w:rsidP="00415B2F">
      <w:pPr>
        <w:ind w:right="-1"/>
        <w:jc w:val="center"/>
        <w:rPr>
          <w:rFonts w:ascii="Times New Roman" w:hAnsi="Times New Roman" w:cs="Times New Roman"/>
          <w:b/>
          <w:sz w:val="26"/>
          <w:szCs w:val="26"/>
          <w:highlight w:val="yellow"/>
        </w:rPr>
      </w:pPr>
      <w:r w:rsidRPr="006546A4">
        <w:rPr>
          <w:rFonts w:ascii="Times New Roman" w:hAnsi="Times New Roman" w:cs="Times New Roman"/>
          <w:b/>
          <w:noProof/>
          <w:sz w:val="26"/>
          <w:szCs w:val="26"/>
        </w:rPr>
        <w:drawing>
          <wp:inline distT="0" distB="0" distL="0" distR="0">
            <wp:extent cx="5890437" cy="2200940"/>
            <wp:effectExtent l="0" t="0" r="0" b="0"/>
            <wp:docPr id="1" name="Объект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32A57" w:rsidRDefault="00932A57" w:rsidP="00415B2F">
      <w:pPr>
        <w:ind w:right="-1"/>
        <w:jc w:val="center"/>
        <w:rPr>
          <w:rFonts w:ascii="Times New Roman" w:hAnsi="Times New Roman" w:cs="Times New Roman"/>
          <w:b/>
          <w:sz w:val="24"/>
          <w:szCs w:val="24"/>
          <w:highlight w:val="yellow"/>
        </w:rPr>
      </w:pPr>
    </w:p>
    <w:p w:rsidR="00415B2F" w:rsidRPr="00932A57" w:rsidRDefault="00415B2F" w:rsidP="00415B2F">
      <w:pPr>
        <w:ind w:right="-1"/>
        <w:jc w:val="center"/>
        <w:rPr>
          <w:rFonts w:ascii="Times New Roman" w:hAnsi="Times New Roman" w:cs="Times New Roman"/>
          <w:b/>
          <w:sz w:val="24"/>
          <w:szCs w:val="24"/>
        </w:rPr>
      </w:pPr>
      <w:r w:rsidRPr="00932A57">
        <w:rPr>
          <w:rFonts w:ascii="Times New Roman" w:hAnsi="Times New Roman" w:cs="Times New Roman"/>
          <w:b/>
          <w:sz w:val="24"/>
          <w:szCs w:val="24"/>
        </w:rPr>
        <w:t>Рис.12. Среднемесячная заработная плата работников предприятий и организаций Северо-Енисейского района  по годам (руб.)</w:t>
      </w:r>
    </w:p>
    <w:p w:rsidR="00295D6F" w:rsidRPr="00186310" w:rsidRDefault="00295D6F" w:rsidP="00415B2F">
      <w:pPr>
        <w:shd w:val="clear" w:color="auto" w:fill="FFFFFF"/>
        <w:spacing w:line="276" w:lineRule="auto"/>
        <w:ind w:firstLine="539"/>
        <w:jc w:val="both"/>
        <w:rPr>
          <w:rFonts w:ascii="Times New Roman" w:hAnsi="Times New Roman" w:cs="Times New Roman"/>
          <w:sz w:val="26"/>
          <w:szCs w:val="26"/>
          <w:highlight w:val="yellow"/>
        </w:rPr>
      </w:pPr>
    </w:p>
    <w:p w:rsidR="00415B2F" w:rsidRPr="008622B8" w:rsidRDefault="00415B2F" w:rsidP="005474B6">
      <w:pPr>
        <w:shd w:val="clear" w:color="auto" w:fill="FFFFFF"/>
        <w:ind w:firstLine="539"/>
        <w:jc w:val="both"/>
        <w:rPr>
          <w:rFonts w:ascii="Times New Roman" w:hAnsi="Times New Roman" w:cs="Times New Roman"/>
          <w:sz w:val="26"/>
          <w:szCs w:val="26"/>
        </w:rPr>
      </w:pPr>
      <w:r w:rsidRPr="008622B8">
        <w:rPr>
          <w:rFonts w:ascii="Times New Roman" w:hAnsi="Times New Roman" w:cs="Times New Roman"/>
          <w:sz w:val="26"/>
          <w:szCs w:val="26"/>
        </w:rPr>
        <w:t xml:space="preserve">Уровень среднемесячной заработной платы работников золотодобывающих предприятий района по </w:t>
      </w:r>
      <w:r w:rsidRPr="008622B8">
        <w:rPr>
          <w:rFonts w:ascii="Times New Roman" w:hAnsi="Times New Roman" w:cs="Times New Roman"/>
          <w:b/>
          <w:sz w:val="26"/>
          <w:szCs w:val="26"/>
          <w:u w:val="single"/>
        </w:rPr>
        <w:t>разделу В</w:t>
      </w:r>
      <w:r w:rsidRPr="008622B8">
        <w:rPr>
          <w:rFonts w:ascii="Times New Roman" w:hAnsi="Times New Roman" w:cs="Times New Roman"/>
          <w:sz w:val="26"/>
          <w:szCs w:val="26"/>
        </w:rPr>
        <w:t xml:space="preserve"> «</w:t>
      </w:r>
      <w:r w:rsidRPr="008622B8">
        <w:rPr>
          <w:rFonts w:ascii="Times New Roman" w:hAnsi="Times New Roman" w:cs="Times New Roman"/>
          <w:sz w:val="26"/>
          <w:szCs w:val="26"/>
          <w:u w:val="single"/>
        </w:rPr>
        <w:t>Добыча полезных ископаемых»</w:t>
      </w:r>
      <w:r w:rsidRPr="008622B8">
        <w:rPr>
          <w:rFonts w:ascii="Times New Roman" w:hAnsi="Times New Roman" w:cs="Times New Roman"/>
          <w:sz w:val="26"/>
          <w:szCs w:val="26"/>
        </w:rPr>
        <w:t xml:space="preserve"> за 202</w:t>
      </w:r>
      <w:r w:rsidR="00932A57" w:rsidRPr="008622B8">
        <w:rPr>
          <w:rFonts w:ascii="Times New Roman" w:hAnsi="Times New Roman" w:cs="Times New Roman"/>
          <w:sz w:val="26"/>
          <w:szCs w:val="26"/>
        </w:rPr>
        <w:t>4</w:t>
      </w:r>
      <w:r w:rsidRPr="008622B8">
        <w:rPr>
          <w:rFonts w:ascii="Times New Roman" w:hAnsi="Times New Roman" w:cs="Times New Roman"/>
          <w:sz w:val="26"/>
          <w:szCs w:val="26"/>
        </w:rPr>
        <w:t xml:space="preserve"> год составил </w:t>
      </w:r>
      <w:r w:rsidR="008622B8" w:rsidRPr="008622B8">
        <w:rPr>
          <w:rFonts w:ascii="Times New Roman" w:hAnsi="Times New Roman" w:cs="Times New Roman"/>
          <w:b/>
          <w:bCs/>
          <w:sz w:val="26"/>
          <w:szCs w:val="26"/>
        </w:rPr>
        <w:t>182 3,66,7</w:t>
      </w:r>
      <w:r w:rsidR="004E04AF" w:rsidRPr="008622B8">
        <w:rPr>
          <w:rFonts w:ascii="Times New Roman" w:hAnsi="Times New Roman" w:cs="Times New Roman"/>
          <w:b/>
          <w:bCs/>
          <w:sz w:val="26"/>
          <w:szCs w:val="26"/>
        </w:rPr>
        <w:t xml:space="preserve"> руб., и увеличился по сравнению с аналогичным периодом 202</w:t>
      </w:r>
      <w:r w:rsidR="008622B8" w:rsidRPr="008622B8">
        <w:rPr>
          <w:rFonts w:ascii="Times New Roman" w:hAnsi="Times New Roman" w:cs="Times New Roman"/>
          <w:b/>
          <w:bCs/>
          <w:sz w:val="26"/>
          <w:szCs w:val="26"/>
        </w:rPr>
        <w:t>3</w:t>
      </w:r>
      <w:r w:rsidR="004E04AF" w:rsidRPr="008622B8">
        <w:rPr>
          <w:rFonts w:ascii="Times New Roman" w:hAnsi="Times New Roman" w:cs="Times New Roman"/>
          <w:b/>
          <w:bCs/>
          <w:sz w:val="26"/>
          <w:szCs w:val="26"/>
        </w:rPr>
        <w:t xml:space="preserve"> года на 1</w:t>
      </w:r>
      <w:r w:rsidR="008622B8" w:rsidRPr="008622B8">
        <w:rPr>
          <w:rFonts w:ascii="Times New Roman" w:hAnsi="Times New Roman" w:cs="Times New Roman"/>
          <w:b/>
          <w:bCs/>
          <w:sz w:val="26"/>
          <w:szCs w:val="26"/>
        </w:rPr>
        <w:t>7</w:t>
      </w:r>
      <w:r w:rsidR="004E04AF" w:rsidRPr="008622B8">
        <w:rPr>
          <w:rFonts w:ascii="Times New Roman" w:hAnsi="Times New Roman" w:cs="Times New Roman"/>
          <w:b/>
          <w:bCs/>
          <w:sz w:val="26"/>
          <w:szCs w:val="26"/>
        </w:rPr>
        <w:t>,</w:t>
      </w:r>
      <w:r w:rsidR="008622B8" w:rsidRPr="008622B8">
        <w:rPr>
          <w:rFonts w:ascii="Times New Roman" w:hAnsi="Times New Roman" w:cs="Times New Roman"/>
          <w:b/>
          <w:bCs/>
          <w:sz w:val="26"/>
          <w:szCs w:val="26"/>
        </w:rPr>
        <w:t>7</w:t>
      </w:r>
      <w:r w:rsidR="004E04AF" w:rsidRPr="008622B8">
        <w:rPr>
          <w:rFonts w:ascii="Times New Roman" w:hAnsi="Times New Roman" w:cs="Times New Roman"/>
          <w:b/>
          <w:bCs/>
          <w:sz w:val="26"/>
          <w:szCs w:val="26"/>
        </w:rPr>
        <w:t xml:space="preserve"> % (202</w:t>
      </w:r>
      <w:r w:rsidR="008622B8" w:rsidRPr="008622B8">
        <w:rPr>
          <w:rFonts w:ascii="Times New Roman" w:hAnsi="Times New Roman" w:cs="Times New Roman"/>
          <w:b/>
          <w:bCs/>
          <w:sz w:val="26"/>
          <w:szCs w:val="26"/>
        </w:rPr>
        <w:t>3</w:t>
      </w:r>
      <w:r w:rsidR="004E04AF" w:rsidRPr="008622B8">
        <w:rPr>
          <w:rFonts w:ascii="Times New Roman" w:hAnsi="Times New Roman" w:cs="Times New Roman"/>
          <w:b/>
          <w:bCs/>
          <w:sz w:val="26"/>
          <w:szCs w:val="26"/>
        </w:rPr>
        <w:t xml:space="preserve"> год – 15</w:t>
      </w:r>
      <w:r w:rsidR="008622B8" w:rsidRPr="008622B8">
        <w:rPr>
          <w:rFonts w:ascii="Times New Roman" w:hAnsi="Times New Roman" w:cs="Times New Roman"/>
          <w:b/>
          <w:bCs/>
          <w:sz w:val="26"/>
          <w:szCs w:val="26"/>
        </w:rPr>
        <w:t>4 914,7</w:t>
      </w:r>
      <w:r w:rsidR="004E04AF" w:rsidRPr="008622B8">
        <w:rPr>
          <w:rFonts w:ascii="Times New Roman" w:hAnsi="Times New Roman" w:cs="Times New Roman"/>
          <w:b/>
          <w:bCs/>
          <w:sz w:val="26"/>
          <w:szCs w:val="26"/>
        </w:rPr>
        <w:t xml:space="preserve"> руб.).</w:t>
      </w:r>
    </w:p>
    <w:p w:rsidR="00415B2F" w:rsidRPr="008622B8" w:rsidRDefault="00415B2F" w:rsidP="005474B6">
      <w:pPr>
        <w:ind w:firstLine="539"/>
        <w:jc w:val="both"/>
        <w:rPr>
          <w:rFonts w:ascii="Times New Roman" w:hAnsi="Times New Roman" w:cs="Times New Roman"/>
          <w:sz w:val="26"/>
          <w:szCs w:val="26"/>
        </w:rPr>
      </w:pPr>
      <w:r w:rsidRPr="008622B8">
        <w:rPr>
          <w:rFonts w:ascii="Times New Roman" w:hAnsi="Times New Roman" w:cs="Times New Roman"/>
          <w:sz w:val="26"/>
          <w:szCs w:val="26"/>
        </w:rPr>
        <w:t>Динамика среднемесячной заработной платы работников в разрезе золотодобывающих предприятий района по разделу В «Добыча полезных ископаемых» представлена в таблице №1</w:t>
      </w:r>
      <w:r w:rsidR="00143F49" w:rsidRPr="008622B8">
        <w:rPr>
          <w:rFonts w:ascii="Times New Roman" w:hAnsi="Times New Roman" w:cs="Times New Roman"/>
          <w:sz w:val="26"/>
          <w:szCs w:val="26"/>
        </w:rPr>
        <w:t>2</w:t>
      </w:r>
      <w:r w:rsidRPr="008622B8">
        <w:rPr>
          <w:rFonts w:ascii="Times New Roman" w:hAnsi="Times New Roman" w:cs="Times New Roman"/>
          <w:sz w:val="26"/>
          <w:szCs w:val="26"/>
        </w:rPr>
        <w:t>.</w:t>
      </w:r>
    </w:p>
    <w:p w:rsidR="00415B2F" w:rsidRPr="008622B8" w:rsidRDefault="00415B2F" w:rsidP="00415B2F">
      <w:pPr>
        <w:jc w:val="center"/>
        <w:rPr>
          <w:rFonts w:ascii="Times New Roman" w:hAnsi="Times New Roman" w:cs="Times New Roman"/>
          <w:b/>
          <w:sz w:val="26"/>
          <w:szCs w:val="26"/>
        </w:rPr>
      </w:pPr>
    </w:p>
    <w:p w:rsidR="00415B2F" w:rsidRPr="008622B8" w:rsidRDefault="00415B2F" w:rsidP="00415B2F">
      <w:pPr>
        <w:jc w:val="center"/>
        <w:rPr>
          <w:rFonts w:ascii="Times New Roman" w:hAnsi="Times New Roman" w:cs="Times New Roman"/>
          <w:b/>
          <w:sz w:val="26"/>
          <w:szCs w:val="26"/>
        </w:rPr>
      </w:pPr>
      <w:r w:rsidRPr="008622B8">
        <w:rPr>
          <w:rFonts w:ascii="Times New Roman" w:hAnsi="Times New Roman" w:cs="Times New Roman"/>
          <w:b/>
          <w:sz w:val="26"/>
          <w:szCs w:val="26"/>
        </w:rPr>
        <w:t>Динамика среднемесячной заработной платы работников в разрезе золотодобывающих предприятий района по разделу В</w:t>
      </w:r>
    </w:p>
    <w:p w:rsidR="00415B2F" w:rsidRPr="008622B8" w:rsidRDefault="00415B2F" w:rsidP="00415B2F">
      <w:pPr>
        <w:jc w:val="center"/>
        <w:rPr>
          <w:rFonts w:ascii="Times New Roman" w:hAnsi="Times New Roman" w:cs="Times New Roman"/>
          <w:sz w:val="26"/>
          <w:szCs w:val="26"/>
        </w:rPr>
      </w:pPr>
      <w:r w:rsidRPr="008622B8">
        <w:rPr>
          <w:rFonts w:ascii="Times New Roman" w:hAnsi="Times New Roman" w:cs="Times New Roman"/>
          <w:b/>
          <w:sz w:val="26"/>
          <w:szCs w:val="26"/>
        </w:rPr>
        <w:t>«Добыча полезных ископаемых»</w:t>
      </w:r>
    </w:p>
    <w:p w:rsidR="00415B2F" w:rsidRPr="008622B8" w:rsidRDefault="00415B2F" w:rsidP="00415B2F">
      <w:pPr>
        <w:ind w:firstLine="539"/>
        <w:jc w:val="right"/>
        <w:rPr>
          <w:rFonts w:ascii="Times New Roman" w:hAnsi="Times New Roman" w:cs="Times New Roman"/>
          <w:sz w:val="26"/>
          <w:szCs w:val="26"/>
        </w:rPr>
      </w:pPr>
      <w:r w:rsidRPr="008622B8">
        <w:rPr>
          <w:rFonts w:ascii="Times New Roman" w:hAnsi="Times New Roman" w:cs="Times New Roman"/>
          <w:sz w:val="26"/>
          <w:szCs w:val="26"/>
        </w:rPr>
        <w:t>Таблица № 1</w:t>
      </w:r>
      <w:r w:rsidR="00143F49" w:rsidRPr="008622B8">
        <w:rPr>
          <w:rFonts w:ascii="Times New Roman" w:hAnsi="Times New Roman" w:cs="Times New Roman"/>
          <w:sz w:val="26"/>
          <w:szCs w:val="26"/>
        </w:rPr>
        <w:t>2</w:t>
      </w:r>
    </w:p>
    <w:tbl>
      <w:tblPr>
        <w:tblW w:w="5428" w:type="pct"/>
        <w:jc w:val="center"/>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298"/>
        <w:gridCol w:w="1089"/>
        <w:gridCol w:w="303"/>
        <w:gridCol w:w="785"/>
        <w:gridCol w:w="1089"/>
        <w:gridCol w:w="1135"/>
        <w:gridCol w:w="1133"/>
        <w:gridCol w:w="1603"/>
      </w:tblGrid>
      <w:tr w:rsidR="008622B8" w:rsidRPr="006546A4" w:rsidTr="008622B8">
        <w:trPr>
          <w:trHeight w:val="414"/>
          <w:jc w:val="center"/>
        </w:trPr>
        <w:tc>
          <w:tcPr>
            <w:tcW w:w="1580" w:type="pct"/>
            <w:vMerge w:val="restart"/>
            <w:vAlign w:val="center"/>
          </w:tcPr>
          <w:p w:rsidR="008622B8" w:rsidRPr="006546A4" w:rsidRDefault="008622B8" w:rsidP="00415B2F">
            <w:pPr>
              <w:pStyle w:val="af6"/>
              <w:jc w:val="center"/>
              <w:rPr>
                <w:b/>
                <w:sz w:val="20"/>
                <w:szCs w:val="20"/>
              </w:rPr>
            </w:pPr>
            <w:r w:rsidRPr="006546A4">
              <w:rPr>
                <w:b/>
                <w:sz w:val="20"/>
                <w:szCs w:val="20"/>
              </w:rPr>
              <w:t>Наименование</w:t>
            </w:r>
          </w:p>
        </w:tc>
        <w:tc>
          <w:tcPr>
            <w:tcW w:w="667" w:type="pct"/>
            <w:gridSpan w:val="2"/>
          </w:tcPr>
          <w:p w:rsidR="008622B8" w:rsidRPr="006546A4" w:rsidRDefault="008622B8" w:rsidP="00415B2F">
            <w:pPr>
              <w:pStyle w:val="af6"/>
              <w:jc w:val="center"/>
              <w:rPr>
                <w:b/>
                <w:sz w:val="20"/>
                <w:szCs w:val="20"/>
              </w:rPr>
            </w:pPr>
          </w:p>
        </w:tc>
        <w:tc>
          <w:tcPr>
            <w:tcW w:w="2753" w:type="pct"/>
            <w:gridSpan w:val="5"/>
            <w:vAlign w:val="center"/>
          </w:tcPr>
          <w:p w:rsidR="008622B8" w:rsidRPr="006546A4" w:rsidRDefault="008622B8" w:rsidP="00415B2F">
            <w:pPr>
              <w:pStyle w:val="af6"/>
              <w:jc w:val="center"/>
              <w:rPr>
                <w:b/>
                <w:sz w:val="20"/>
                <w:szCs w:val="20"/>
              </w:rPr>
            </w:pPr>
            <w:r w:rsidRPr="006546A4">
              <w:rPr>
                <w:b/>
                <w:sz w:val="20"/>
                <w:szCs w:val="20"/>
              </w:rPr>
              <w:t>Средняя заработная плата (руб.)</w:t>
            </w:r>
          </w:p>
        </w:tc>
      </w:tr>
      <w:tr w:rsidR="008622B8" w:rsidRPr="006546A4" w:rsidTr="008622B8">
        <w:trPr>
          <w:trHeight w:val="803"/>
          <w:jc w:val="center"/>
        </w:trPr>
        <w:tc>
          <w:tcPr>
            <w:tcW w:w="1580" w:type="pct"/>
            <w:vMerge/>
            <w:vAlign w:val="center"/>
          </w:tcPr>
          <w:p w:rsidR="008622B8" w:rsidRPr="006546A4" w:rsidRDefault="008622B8" w:rsidP="00415B2F">
            <w:pPr>
              <w:pStyle w:val="af6"/>
              <w:rPr>
                <w:sz w:val="20"/>
                <w:szCs w:val="20"/>
              </w:rPr>
            </w:pPr>
          </w:p>
        </w:tc>
        <w:tc>
          <w:tcPr>
            <w:tcW w:w="522" w:type="pct"/>
            <w:vAlign w:val="center"/>
          </w:tcPr>
          <w:p w:rsidR="008622B8" w:rsidRPr="006546A4" w:rsidRDefault="008622B8" w:rsidP="00E671E1">
            <w:pPr>
              <w:pStyle w:val="af6"/>
              <w:jc w:val="center"/>
              <w:rPr>
                <w:b/>
                <w:sz w:val="20"/>
                <w:szCs w:val="20"/>
              </w:rPr>
            </w:pPr>
            <w:r w:rsidRPr="006546A4">
              <w:rPr>
                <w:b/>
                <w:sz w:val="20"/>
                <w:szCs w:val="20"/>
              </w:rPr>
              <w:t>2020</w:t>
            </w:r>
          </w:p>
          <w:p w:rsidR="008622B8" w:rsidRPr="006546A4" w:rsidRDefault="008622B8" w:rsidP="00E671E1">
            <w:pPr>
              <w:pStyle w:val="af6"/>
              <w:jc w:val="center"/>
              <w:rPr>
                <w:b/>
                <w:bCs/>
                <w:sz w:val="20"/>
                <w:szCs w:val="20"/>
              </w:rPr>
            </w:pPr>
            <w:r w:rsidRPr="006546A4">
              <w:rPr>
                <w:b/>
                <w:sz w:val="20"/>
                <w:szCs w:val="20"/>
              </w:rPr>
              <w:t>год</w:t>
            </w:r>
          </w:p>
        </w:tc>
        <w:tc>
          <w:tcPr>
            <w:tcW w:w="521" w:type="pct"/>
            <w:gridSpan w:val="2"/>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2021 </w:t>
            </w:r>
          </w:p>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522" w:type="pct"/>
            <w:vAlign w:val="center"/>
          </w:tcPr>
          <w:p w:rsidR="008622B8" w:rsidRPr="006546A4" w:rsidRDefault="008622B8" w:rsidP="00E671E1">
            <w:pPr>
              <w:pStyle w:val="af6"/>
              <w:ind w:left="-107" w:right="-109"/>
              <w:jc w:val="center"/>
              <w:rPr>
                <w:b/>
                <w:sz w:val="20"/>
                <w:szCs w:val="20"/>
              </w:rPr>
            </w:pPr>
            <w:r w:rsidRPr="006546A4">
              <w:rPr>
                <w:b/>
                <w:sz w:val="20"/>
                <w:szCs w:val="20"/>
              </w:rPr>
              <w:t xml:space="preserve">2022 </w:t>
            </w:r>
          </w:p>
          <w:p w:rsidR="008622B8" w:rsidRPr="006546A4" w:rsidRDefault="008622B8" w:rsidP="00E671E1">
            <w:pPr>
              <w:pStyle w:val="af6"/>
              <w:ind w:left="-107" w:right="-109"/>
              <w:jc w:val="center"/>
              <w:rPr>
                <w:b/>
                <w:bCs/>
                <w:sz w:val="20"/>
                <w:szCs w:val="20"/>
              </w:rPr>
            </w:pPr>
            <w:r w:rsidRPr="006546A4">
              <w:rPr>
                <w:b/>
                <w:sz w:val="20"/>
                <w:szCs w:val="20"/>
              </w:rPr>
              <w:t>год</w:t>
            </w:r>
          </w:p>
        </w:tc>
        <w:tc>
          <w:tcPr>
            <w:tcW w:w="544" w:type="pct"/>
            <w:vAlign w:val="center"/>
          </w:tcPr>
          <w:p w:rsidR="008622B8" w:rsidRPr="006546A4" w:rsidRDefault="008622B8" w:rsidP="00E671E1">
            <w:pPr>
              <w:pStyle w:val="af6"/>
              <w:jc w:val="center"/>
              <w:rPr>
                <w:b/>
                <w:sz w:val="20"/>
                <w:szCs w:val="20"/>
              </w:rPr>
            </w:pPr>
            <w:r w:rsidRPr="006546A4">
              <w:rPr>
                <w:b/>
                <w:sz w:val="20"/>
                <w:szCs w:val="20"/>
              </w:rPr>
              <w:t>2023</w:t>
            </w:r>
          </w:p>
          <w:p w:rsidR="008622B8" w:rsidRPr="006546A4" w:rsidRDefault="008622B8" w:rsidP="00E671E1">
            <w:pPr>
              <w:pStyle w:val="af6"/>
              <w:jc w:val="center"/>
              <w:rPr>
                <w:sz w:val="20"/>
                <w:szCs w:val="20"/>
              </w:rPr>
            </w:pPr>
            <w:r w:rsidRPr="006546A4">
              <w:rPr>
                <w:b/>
                <w:sz w:val="20"/>
                <w:szCs w:val="20"/>
              </w:rPr>
              <w:t>год</w:t>
            </w:r>
          </w:p>
        </w:tc>
        <w:tc>
          <w:tcPr>
            <w:tcW w:w="543" w:type="pct"/>
            <w:vAlign w:val="center"/>
          </w:tcPr>
          <w:p w:rsidR="008622B8" w:rsidRPr="006546A4" w:rsidRDefault="008622B8" w:rsidP="008622B8">
            <w:pPr>
              <w:pStyle w:val="af6"/>
              <w:jc w:val="center"/>
              <w:rPr>
                <w:b/>
                <w:bCs/>
                <w:sz w:val="20"/>
                <w:szCs w:val="20"/>
              </w:rPr>
            </w:pPr>
            <w:r w:rsidRPr="006546A4">
              <w:rPr>
                <w:b/>
                <w:bCs/>
                <w:sz w:val="20"/>
                <w:szCs w:val="20"/>
              </w:rPr>
              <w:t>2025</w:t>
            </w:r>
          </w:p>
          <w:p w:rsidR="008622B8" w:rsidRPr="006546A4" w:rsidRDefault="008622B8" w:rsidP="008622B8">
            <w:pPr>
              <w:pStyle w:val="af6"/>
              <w:jc w:val="center"/>
              <w:rPr>
                <w:b/>
                <w:bCs/>
                <w:sz w:val="20"/>
                <w:szCs w:val="20"/>
              </w:rPr>
            </w:pPr>
            <w:r w:rsidRPr="006546A4">
              <w:rPr>
                <w:b/>
                <w:bCs/>
                <w:sz w:val="20"/>
                <w:szCs w:val="20"/>
              </w:rPr>
              <w:t>год</w:t>
            </w:r>
          </w:p>
        </w:tc>
        <w:tc>
          <w:tcPr>
            <w:tcW w:w="768" w:type="pct"/>
            <w:vAlign w:val="center"/>
          </w:tcPr>
          <w:p w:rsidR="008622B8" w:rsidRPr="006546A4" w:rsidRDefault="008622B8" w:rsidP="004E04AF">
            <w:pPr>
              <w:pStyle w:val="af6"/>
              <w:jc w:val="center"/>
              <w:rPr>
                <w:b/>
                <w:bCs/>
                <w:sz w:val="20"/>
                <w:szCs w:val="20"/>
              </w:rPr>
            </w:pPr>
            <w:r w:rsidRPr="006546A4">
              <w:rPr>
                <w:b/>
                <w:bCs/>
                <w:sz w:val="20"/>
                <w:szCs w:val="20"/>
              </w:rPr>
              <w:t xml:space="preserve">Темп роста </w:t>
            </w:r>
          </w:p>
          <w:p w:rsidR="008622B8" w:rsidRPr="006546A4" w:rsidRDefault="008622B8" w:rsidP="004E04AF">
            <w:pPr>
              <w:pStyle w:val="af6"/>
              <w:jc w:val="center"/>
              <w:rPr>
                <w:b/>
                <w:bCs/>
                <w:sz w:val="20"/>
                <w:szCs w:val="20"/>
              </w:rPr>
            </w:pPr>
            <w:r w:rsidRPr="006546A4">
              <w:rPr>
                <w:b/>
                <w:bCs/>
                <w:sz w:val="20"/>
                <w:szCs w:val="20"/>
              </w:rPr>
              <w:t>2024 год к</w:t>
            </w:r>
          </w:p>
          <w:p w:rsidR="008622B8" w:rsidRPr="006546A4" w:rsidRDefault="008622B8" w:rsidP="004E04AF">
            <w:pPr>
              <w:pStyle w:val="af6"/>
              <w:rPr>
                <w:sz w:val="20"/>
                <w:szCs w:val="20"/>
              </w:rPr>
            </w:pPr>
            <w:r w:rsidRPr="006546A4">
              <w:rPr>
                <w:b/>
                <w:bCs/>
                <w:sz w:val="20"/>
                <w:szCs w:val="20"/>
              </w:rPr>
              <w:t>2023 году, %</w:t>
            </w:r>
          </w:p>
        </w:tc>
      </w:tr>
      <w:tr w:rsidR="008622B8" w:rsidRPr="006546A4" w:rsidTr="008622B8">
        <w:trPr>
          <w:trHeight w:val="311"/>
          <w:jc w:val="center"/>
        </w:trPr>
        <w:tc>
          <w:tcPr>
            <w:tcW w:w="1580" w:type="pct"/>
            <w:vAlign w:val="center"/>
          </w:tcPr>
          <w:p w:rsidR="008622B8" w:rsidRPr="006546A4" w:rsidRDefault="008622B8" w:rsidP="00415B2F">
            <w:pPr>
              <w:pStyle w:val="af6"/>
              <w:rPr>
                <w:sz w:val="20"/>
                <w:szCs w:val="20"/>
              </w:rPr>
            </w:pPr>
            <w:r w:rsidRPr="006546A4">
              <w:rPr>
                <w:sz w:val="20"/>
                <w:szCs w:val="20"/>
              </w:rPr>
              <w:t>ООО «Соврудник»</w:t>
            </w:r>
          </w:p>
        </w:tc>
        <w:tc>
          <w:tcPr>
            <w:tcW w:w="522" w:type="pct"/>
            <w:vAlign w:val="center"/>
          </w:tcPr>
          <w:p w:rsidR="008622B8" w:rsidRPr="006546A4" w:rsidRDefault="008622B8" w:rsidP="00E671E1">
            <w:pPr>
              <w:pStyle w:val="af6"/>
              <w:jc w:val="center"/>
              <w:rPr>
                <w:sz w:val="20"/>
                <w:szCs w:val="20"/>
              </w:rPr>
            </w:pPr>
            <w:r w:rsidRPr="006546A4">
              <w:rPr>
                <w:sz w:val="20"/>
                <w:szCs w:val="20"/>
              </w:rPr>
              <w:t>81 654,0</w:t>
            </w:r>
          </w:p>
        </w:tc>
        <w:tc>
          <w:tcPr>
            <w:tcW w:w="521" w:type="pct"/>
            <w:gridSpan w:val="2"/>
            <w:vAlign w:val="center"/>
          </w:tcPr>
          <w:p w:rsidR="008622B8" w:rsidRPr="006546A4" w:rsidRDefault="008622B8" w:rsidP="00E671E1">
            <w:pPr>
              <w:pStyle w:val="af6"/>
              <w:jc w:val="center"/>
              <w:rPr>
                <w:sz w:val="20"/>
                <w:szCs w:val="20"/>
              </w:rPr>
            </w:pPr>
            <w:r w:rsidRPr="006546A4">
              <w:rPr>
                <w:sz w:val="20"/>
                <w:szCs w:val="20"/>
              </w:rPr>
              <w:t>88 400,2</w:t>
            </w:r>
          </w:p>
        </w:tc>
        <w:tc>
          <w:tcPr>
            <w:tcW w:w="522" w:type="pct"/>
            <w:vAlign w:val="center"/>
          </w:tcPr>
          <w:p w:rsidR="008622B8" w:rsidRPr="006546A4" w:rsidRDefault="008622B8" w:rsidP="00E671E1">
            <w:pPr>
              <w:pStyle w:val="af6"/>
              <w:jc w:val="center"/>
              <w:rPr>
                <w:sz w:val="20"/>
                <w:szCs w:val="20"/>
              </w:rPr>
            </w:pPr>
            <w:r w:rsidRPr="006546A4">
              <w:rPr>
                <w:sz w:val="20"/>
                <w:szCs w:val="20"/>
              </w:rPr>
              <w:t>101 217,0</w:t>
            </w:r>
          </w:p>
        </w:tc>
        <w:tc>
          <w:tcPr>
            <w:tcW w:w="544" w:type="pct"/>
            <w:vAlign w:val="center"/>
          </w:tcPr>
          <w:p w:rsidR="008622B8" w:rsidRPr="006546A4" w:rsidRDefault="008622B8" w:rsidP="008622B8">
            <w:pPr>
              <w:pStyle w:val="af6"/>
              <w:jc w:val="center"/>
              <w:rPr>
                <w:sz w:val="20"/>
                <w:szCs w:val="20"/>
              </w:rPr>
            </w:pPr>
            <w:r w:rsidRPr="006546A4">
              <w:rPr>
                <w:sz w:val="20"/>
                <w:szCs w:val="20"/>
              </w:rPr>
              <w:t>111 344,7</w:t>
            </w:r>
          </w:p>
        </w:tc>
        <w:tc>
          <w:tcPr>
            <w:tcW w:w="543" w:type="pct"/>
            <w:vAlign w:val="center"/>
          </w:tcPr>
          <w:p w:rsidR="008622B8" w:rsidRPr="006546A4" w:rsidRDefault="008622B8" w:rsidP="008622B8">
            <w:pPr>
              <w:pStyle w:val="af6"/>
              <w:jc w:val="center"/>
              <w:rPr>
                <w:sz w:val="20"/>
                <w:szCs w:val="20"/>
              </w:rPr>
            </w:pPr>
            <w:r w:rsidRPr="006546A4">
              <w:rPr>
                <w:sz w:val="20"/>
                <w:szCs w:val="20"/>
              </w:rPr>
              <w:t>140 874,4</w:t>
            </w:r>
          </w:p>
        </w:tc>
        <w:tc>
          <w:tcPr>
            <w:tcW w:w="768" w:type="pct"/>
            <w:vAlign w:val="center"/>
          </w:tcPr>
          <w:p w:rsidR="008622B8" w:rsidRPr="006546A4" w:rsidRDefault="008622B8" w:rsidP="00E671E1">
            <w:pPr>
              <w:pStyle w:val="af6"/>
              <w:jc w:val="center"/>
              <w:rPr>
                <w:b/>
                <w:sz w:val="20"/>
                <w:szCs w:val="20"/>
              </w:rPr>
            </w:pPr>
            <w:r w:rsidRPr="006546A4">
              <w:rPr>
                <w:b/>
                <w:sz w:val="20"/>
                <w:szCs w:val="20"/>
              </w:rPr>
              <w:t>126,5</w:t>
            </w:r>
          </w:p>
        </w:tc>
      </w:tr>
      <w:tr w:rsidR="008622B8" w:rsidRPr="006546A4" w:rsidTr="008622B8">
        <w:trPr>
          <w:trHeight w:val="401"/>
          <w:jc w:val="center"/>
        </w:trPr>
        <w:tc>
          <w:tcPr>
            <w:tcW w:w="1580" w:type="pct"/>
            <w:vAlign w:val="center"/>
          </w:tcPr>
          <w:p w:rsidR="008622B8" w:rsidRPr="006546A4" w:rsidRDefault="008622B8" w:rsidP="00415B2F">
            <w:pPr>
              <w:pStyle w:val="af6"/>
              <w:rPr>
                <w:sz w:val="20"/>
                <w:szCs w:val="20"/>
              </w:rPr>
            </w:pPr>
            <w:r w:rsidRPr="006546A4">
              <w:rPr>
                <w:sz w:val="20"/>
                <w:szCs w:val="20"/>
              </w:rPr>
              <w:t>ООО АС «Прииск</w:t>
            </w:r>
          </w:p>
          <w:p w:rsidR="008622B8" w:rsidRPr="006546A4" w:rsidRDefault="008622B8" w:rsidP="00415B2F">
            <w:pPr>
              <w:pStyle w:val="af6"/>
              <w:rPr>
                <w:sz w:val="20"/>
                <w:szCs w:val="20"/>
              </w:rPr>
            </w:pPr>
            <w:r w:rsidRPr="006546A4">
              <w:rPr>
                <w:sz w:val="20"/>
                <w:szCs w:val="20"/>
              </w:rPr>
              <w:t>Дражный»</w:t>
            </w:r>
          </w:p>
        </w:tc>
        <w:tc>
          <w:tcPr>
            <w:tcW w:w="522" w:type="pct"/>
            <w:vAlign w:val="center"/>
          </w:tcPr>
          <w:p w:rsidR="008622B8" w:rsidRPr="006546A4" w:rsidRDefault="008622B8" w:rsidP="00E671E1">
            <w:pPr>
              <w:pStyle w:val="af6"/>
              <w:jc w:val="center"/>
              <w:rPr>
                <w:sz w:val="20"/>
                <w:szCs w:val="20"/>
              </w:rPr>
            </w:pPr>
            <w:r w:rsidRPr="006546A4">
              <w:rPr>
                <w:sz w:val="20"/>
                <w:szCs w:val="20"/>
              </w:rPr>
              <w:t>67 308,2</w:t>
            </w:r>
          </w:p>
        </w:tc>
        <w:tc>
          <w:tcPr>
            <w:tcW w:w="521" w:type="pct"/>
            <w:gridSpan w:val="2"/>
            <w:vAlign w:val="center"/>
          </w:tcPr>
          <w:p w:rsidR="008622B8" w:rsidRPr="006546A4" w:rsidRDefault="008622B8" w:rsidP="00E671E1">
            <w:pPr>
              <w:pStyle w:val="af6"/>
              <w:jc w:val="center"/>
              <w:rPr>
                <w:sz w:val="20"/>
                <w:szCs w:val="20"/>
              </w:rPr>
            </w:pPr>
            <w:r w:rsidRPr="006546A4">
              <w:rPr>
                <w:sz w:val="20"/>
                <w:szCs w:val="20"/>
              </w:rPr>
              <w:t>71 398,0</w:t>
            </w:r>
          </w:p>
        </w:tc>
        <w:tc>
          <w:tcPr>
            <w:tcW w:w="522" w:type="pct"/>
            <w:vAlign w:val="center"/>
          </w:tcPr>
          <w:p w:rsidR="008622B8" w:rsidRPr="006546A4" w:rsidRDefault="008622B8" w:rsidP="00E671E1">
            <w:pPr>
              <w:pStyle w:val="af6"/>
              <w:jc w:val="center"/>
              <w:rPr>
                <w:sz w:val="20"/>
                <w:szCs w:val="20"/>
              </w:rPr>
            </w:pPr>
            <w:r w:rsidRPr="006546A4">
              <w:rPr>
                <w:sz w:val="20"/>
                <w:szCs w:val="20"/>
              </w:rPr>
              <w:t>79 716,0</w:t>
            </w:r>
          </w:p>
        </w:tc>
        <w:tc>
          <w:tcPr>
            <w:tcW w:w="544" w:type="pct"/>
            <w:vAlign w:val="center"/>
          </w:tcPr>
          <w:p w:rsidR="008622B8" w:rsidRPr="006546A4" w:rsidRDefault="008622B8" w:rsidP="00E671E1">
            <w:pPr>
              <w:pStyle w:val="af6"/>
              <w:jc w:val="center"/>
              <w:rPr>
                <w:sz w:val="20"/>
                <w:szCs w:val="20"/>
              </w:rPr>
            </w:pPr>
            <w:r w:rsidRPr="006546A4">
              <w:rPr>
                <w:sz w:val="20"/>
                <w:szCs w:val="20"/>
              </w:rPr>
              <w:t>91 925,0</w:t>
            </w:r>
          </w:p>
        </w:tc>
        <w:tc>
          <w:tcPr>
            <w:tcW w:w="543" w:type="pct"/>
            <w:vAlign w:val="center"/>
          </w:tcPr>
          <w:p w:rsidR="008622B8" w:rsidRPr="006546A4" w:rsidRDefault="008622B8" w:rsidP="008622B8">
            <w:pPr>
              <w:pStyle w:val="af6"/>
              <w:jc w:val="center"/>
              <w:rPr>
                <w:sz w:val="20"/>
                <w:szCs w:val="20"/>
              </w:rPr>
            </w:pPr>
            <w:r w:rsidRPr="006546A4">
              <w:rPr>
                <w:sz w:val="20"/>
                <w:szCs w:val="20"/>
              </w:rPr>
              <w:t>109 923,0</w:t>
            </w:r>
          </w:p>
        </w:tc>
        <w:tc>
          <w:tcPr>
            <w:tcW w:w="768" w:type="pct"/>
            <w:vAlign w:val="center"/>
          </w:tcPr>
          <w:p w:rsidR="008622B8" w:rsidRPr="006546A4" w:rsidRDefault="008622B8" w:rsidP="00E671E1">
            <w:pPr>
              <w:pStyle w:val="af6"/>
              <w:jc w:val="center"/>
              <w:rPr>
                <w:b/>
                <w:sz w:val="20"/>
                <w:szCs w:val="20"/>
              </w:rPr>
            </w:pPr>
            <w:r w:rsidRPr="006546A4">
              <w:rPr>
                <w:b/>
                <w:sz w:val="20"/>
                <w:szCs w:val="20"/>
              </w:rPr>
              <w:t>119,6</w:t>
            </w:r>
          </w:p>
        </w:tc>
      </w:tr>
      <w:tr w:rsidR="008622B8" w:rsidRPr="006546A4" w:rsidTr="008622B8">
        <w:trPr>
          <w:trHeight w:val="364"/>
          <w:jc w:val="center"/>
        </w:trPr>
        <w:tc>
          <w:tcPr>
            <w:tcW w:w="1580" w:type="pct"/>
            <w:vAlign w:val="center"/>
          </w:tcPr>
          <w:p w:rsidR="008622B8" w:rsidRPr="006546A4" w:rsidRDefault="008622B8" w:rsidP="00415B2F">
            <w:pPr>
              <w:pStyle w:val="af6"/>
              <w:rPr>
                <w:sz w:val="20"/>
                <w:szCs w:val="20"/>
              </w:rPr>
            </w:pPr>
            <w:r w:rsidRPr="006546A4">
              <w:rPr>
                <w:sz w:val="20"/>
                <w:szCs w:val="20"/>
              </w:rPr>
              <w:t>АО «Полюс Красноярск»</w:t>
            </w:r>
          </w:p>
        </w:tc>
        <w:tc>
          <w:tcPr>
            <w:tcW w:w="522" w:type="pct"/>
            <w:vAlign w:val="center"/>
          </w:tcPr>
          <w:p w:rsidR="008622B8" w:rsidRPr="006546A4" w:rsidRDefault="008622B8" w:rsidP="00E671E1">
            <w:pPr>
              <w:pStyle w:val="af6"/>
              <w:jc w:val="center"/>
              <w:rPr>
                <w:sz w:val="20"/>
                <w:szCs w:val="20"/>
              </w:rPr>
            </w:pPr>
            <w:r w:rsidRPr="006546A4">
              <w:rPr>
                <w:sz w:val="20"/>
                <w:szCs w:val="20"/>
              </w:rPr>
              <w:t>156 181,0</w:t>
            </w:r>
          </w:p>
        </w:tc>
        <w:tc>
          <w:tcPr>
            <w:tcW w:w="521" w:type="pct"/>
            <w:gridSpan w:val="2"/>
            <w:vAlign w:val="center"/>
          </w:tcPr>
          <w:p w:rsidR="008622B8" w:rsidRPr="006546A4" w:rsidRDefault="008622B8" w:rsidP="00E671E1">
            <w:pPr>
              <w:pStyle w:val="af6"/>
              <w:jc w:val="center"/>
              <w:rPr>
                <w:sz w:val="20"/>
                <w:szCs w:val="20"/>
              </w:rPr>
            </w:pPr>
            <w:r w:rsidRPr="006546A4">
              <w:rPr>
                <w:sz w:val="20"/>
                <w:szCs w:val="20"/>
              </w:rPr>
              <w:t>157 672,0</w:t>
            </w:r>
          </w:p>
        </w:tc>
        <w:tc>
          <w:tcPr>
            <w:tcW w:w="522" w:type="pct"/>
            <w:vAlign w:val="center"/>
          </w:tcPr>
          <w:p w:rsidR="008622B8" w:rsidRPr="006546A4" w:rsidRDefault="008622B8" w:rsidP="00E671E1">
            <w:pPr>
              <w:pStyle w:val="af6"/>
              <w:jc w:val="center"/>
              <w:rPr>
                <w:sz w:val="20"/>
                <w:szCs w:val="20"/>
              </w:rPr>
            </w:pPr>
            <w:r w:rsidRPr="006546A4">
              <w:rPr>
                <w:sz w:val="20"/>
                <w:szCs w:val="20"/>
              </w:rPr>
              <w:t>165 461,0</w:t>
            </w:r>
          </w:p>
        </w:tc>
        <w:tc>
          <w:tcPr>
            <w:tcW w:w="544" w:type="pct"/>
            <w:vAlign w:val="center"/>
          </w:tcPr>
          <w:p w:rsidR="008622B8" w:rsidRPr="006546A4" w:rsidRDefault="008622B8" w:rsidP="00E671E1">
            <w:pPr>
              <w:pStyle w:val="af6"/>
              <w:jc w:val="center"/>
              <w:rPr>
                <w:sz w:val="20"/>
                <w:szCs w:val="20"/>
              </w:rPr>
            </w:pPr>
            <w:r w:rsidRPr="006546A4">
              <w:rPr>
                <w:sz w:val="20"/>
                <w:szCs w:val="20"/>
              </w:rPr>
              <w:t>187 872,0</w:t>
            </w:r>
          </w:p>
        </w:tc>
        <w:tc>
          <w:tcPr>
            <w:tcW w:w="543" w:type="pct"/>
            <w:vAlign w:val="center"/>
          </w:tcPr>
          <w:p w:rsidR="008622B8" w:rsidRPr="006546A4" w:rsidRDefault="008622B8" w:rsidP="008622B8">
            <w:pPr>
              <w:pStyle w:val="af6"/>
              <w:jc w:val="center"/>
              <w:rPr>
                <w:sz w:val="20"/>
                <w:szCs w:val="20"/>
              </w:rPr>
            </w:pPr>
            <w:r w:rsidRPr="006546A4">
              <w:rPr>
                <w:sz w:val="20"/>
                <w:szCs w:val="20"/>
              </w:rPr>
              <w:t>227 915,0</w:t>
            </w:r>
          </w:p>
        </w:tc>
        <w:tc>
          <w:tcPr>
            <w:tcW w:w="768" w:type="pct"/>
            <w:vAlign w:val="center"/>
          </w:tcPr>
          <w:p w:rsidR="008622B8" w:rsidRPr="006546A4" w:rsidRDefault="008622B8" w:rsidP="00E671E1">
            <w:pPr>
              <w:pStyle w:val="af6"/>
              <w:jc w:val="center"/>
              <w:rPr>
                <w:b/>
                <w:sz w:val="20"/>
                <w:szCs w:val="20"/>
              </w:rPr>
            </w:pPr>
            <w:r w:rsidRPr="006546A4">
              <w:rPr>
                <w:b/>
                <w:sz w:val="20"/>
                <w:szCs w:val="20"/>
              </w:rPr>
              <w:t>121,3</w:t>
            </w:r>
          </w:p>
        </w:tc>
      </w:tr>
      <w:tr w:rsidR="008622B8" w:rsidRPr="006546A4" w:rsidTr="008622B8">
        <w:trPr>
          <w:trHeight w:val="853"/>
          <w:jc w:val="center"/>
        </w:trPr>
        <w:tc>
          <w:tcPr>
            <w:tcW w:w="1580" w:type="pct"/>
            <w:vAlign w:val="center"/>
          </w:tcPr>
          <w:p w:rsidR="008622B8" w:rsidRPr="006546A4" w:rsidRDefault="008622B8" w:rsidP="00415B2F">
            <w:pPr>
              <w:pStyle w:val="af6"/>
              <w:rPr>
                <w:sz w:val="20"/>
                <w:szCs w:val="20"/>
              </w:rPr>
            </w:pPr>
            <w:r w:rsidRPr="006546A4">
              <w:rPr>
                <w:sz w:val="20"/>
                <w:szCs w:val="20"/>
              </w:rPr>
              <w:t>Северная геологоразведочная экспедиция филиал ОАО «Красноярскгеология»</w:t>
            </w:r>
          </w:p>
        </w:tc>
        <w:tc>
          <w:tcPr>
            <w:tcW w:w="522" w:type="pct"/>
            <w:vAlign w:val="center"/>
          </w:tcPr>
          <w:p w:rsidR="008622B8" w:rsidRPr="006546A4" w:rsidRDefault="008622B8" w:rsidP="00E671E1">
            <w:pPr>
              <w:pStyle w:val="af6"/>
              <w:jc w:val="center"/>
              <w:rPr>
                <w:sz w:val="20"/>
                <w:szCs w:val="20"/>
              </w:rPr>
            </w:pPr>
            <w:r w:rsidRPr="006546A4">
              <w:rPr>
                <w:sz w:val="20"/>
                <w:szCs w:val="20"/>
              </w:rPr>
              <w:t>86 250,7</w:t>
            </w:r>
          </w:p>
        </w:tc>
        <w:tc>
          <w:tcPr>
            <w:tcW w:w="521" w:type="pct"/>
            <w:gridSpan w:val="2"/>
            <w:vAlign w:val="center"/>
          </w:tcPr>
          <w:p w:rsidR="008622B8" w:rsidRPr="006546A4" w:rsidRDefault="008622B8" w:rsidP="00E671E1">
            <w:pPr>
              <w:pStyle w:val="af6"/>
              <w:jc w:val="center"/>
              <w:rPr>
                <w:sz w:val="20"/>
                <w:szCs w:val="20"/>
              </w:rPr>
            </w:pPr>
            <w:r w:rsidRPr="006546A4">
              <w:rPr>
                <w:sz w:val="20"/>
                <w:szCs w:val="20"/>
              </w:rPr>
              <w:t>107 626,6</w:t>
            </w:r>
          </w:p>
        </w:tc>
        <w:tc>
          <w:tcPr>
            <w:tcW w:w="522" w:type="pct"/>
            <w:vAlign w:val="center"/>
          </w:tcPr>
          <w:p w:rsidR="008622B8" w:rsidRPr="006546A4" w:rsidRDefault="008622B8" w:rsidP="00E671E1">
            <w:pPr>
              <w:pStyle w:val="af6"/>
              <w:jc w:val="center"/>
              <w:rPr>
                <w:sz w:val="20"/>
                <w:szCs w:val="20"/>
              </w:rPr>
            </w:pPr>
            <w:r w:rsidRPr="006546A4">
              <w:rPr>
                <w:sz w:val="20"/>
                <w:szCs w:val="20"/>
              </w:rPr>
              <w:t>107 975,0</w:t>
            </w:r>
          </w:p>
        </w:tc>
        <w:tc>
          <w:tcPr>
            <w:tcW w:w="544" w:type="pct"/>
            <w:vAlign w:val="center"/>
          </w:tcPr>
          <w:p w:rsidR="008622B8" w:rsidRPr="006546A4" w:rsidRDefault="008622B8" w:rsidP="00E671E1">
            <w:pPr>
              <w:pStyle w:val="af6"/>
              <w:jc w:val="center"/>
              <w:rPr>
                <w:sz w:val="20"/>
                <w:szCs w:val="20"/>
              </w:rPr>
            </w:pPr>
            <w:r w:rsidRPr="006546A4">
              <w:rPr>
                <w:sz w:val="20"/>
                <w:szCs w:val="20"/>
              </w:rPr>
              <w:t>125 607,5</w:t>
            </w:r>
          </w:p>
        </w:tc>
        <w:tc>
          <w:tcPr>
            <w:tcW w:w="543" w:type="pct"/>
            <w:vAlign w:val="center"/>
          </w:tcPr>
          <w:p w:rsidR="008622B8" w:rsidRPr="006546A4" w:rsidRDefault="008622B8" w:rsidP="008622B8">
            <w:pPr>
              <w:pStyle w:val="af6"/>
              <w:jc w:val="center"/>
              <w:rPr>
                <w:sz w:val="20"/>
                <w:szCs w:val="20"/>
              </w:rPr>
            </w:pPr>
            <w:r w:rsidRPr="006546A4">
              <w:rPr>
                <w:sz w:val="20"/>
                <w:szCs w:val="20"/>
              </w:rPr>
              <w:t>145 733,4</w:t>
            </w:r>
          </w:p>
        </w:tc>
        <w:tc>
          <w:tcPr>
            <w:tcW w:w="768" w:type="pct"/>
            <w:vAlign w:val="center"/>
          </w:tcPr>
          <w:p w:rsidR="008622B8" w:rsidRPr="006546A4" w:rsidRDefault="008622B8" w:rsidP="00E671E1">
            <w:pPr>
              <w:pStyle w:val="af6"/>
              <w:jc w:val="center"/>
              <w:rPr>
                <w:b/>
                <w:sz w:val="20"/>
                <w:szCs w:val="20"/>
              </w:rPr>
            </w:pPr>
            <w:r w:rsidRPr="006546A4">
              <w:rPr>
                <w:b/>
                <w:sz w:val="20"/>
                <w:szCs w:val="20"/>
              </w:rPr>
              <w:t>116,0</w:t>
            </w:r>
          </w:p>
        </w:tc>
      </w:tr>
      <w:tr w:rsidR="008622B8" w:rsidRPr="006546A4" w:rsidTr="008622B8">
        <w:trPr>
          <w:trHeight w:val="367"/>
          <w:jc w:val="center"/>
        </w:trPr>
        <w:tc>
          <w:tcPr>
            <w:tcW w:w="1580" w:type="pct"/>
            <w:vAlign w:val="center"/>
          </w:tcPr>
          <w:p w:rsidR="008622B8" w:rsidRPr="006546A4" w:rsidRDefault="008622B8" w:rsidP="00415B2F">
            <w:pPr>
              <w:pStyle w:val="af6"/>
              <w:rPr>
                <w:sz w:val="20"/>
                <w:szCs w:val="20"/>
              </w:rPr>
            </w:pPr>
            <w:r w:rsidRPr="006546A4">
              <w:rPr>
                <w:sz w:val="20"/>
                <w:szCs w:val="20"/>
              </w:rPr>
              <w:t>ООО ГРК «Амикан»</w:t>
            </w:r>
          </w:p>
        </w:tc>
        <w:tc>
          <w:tcPr>
            <w:tcW w:w="522" w:type="pct"/>
            <w:vAlign w:val="center"/>
          </w:tcPr>
          <w:p w:rsidR="008622B8" w:rsidRPr="006546A4" w:rsidRDefault="008622B8" w:rsidP="00E671E1">
            <w:pPr>
              <w:pStyle w:val="af6"/>
              <w:jc w:val="center"/>
              <w:rPr>
                <w:sz w:val="20"/>
                <w:szCs w:val="20"/>
              </w:rPr>
            </w:pPr>
            <w:r w:rsidRPr="006546A4">
              <w:rPr>
                <w:sz w:val="20"/>
                <w:szCs w:val="20"/>
              </w:rPr>
              <w:t>123 602,4</w:t>
            </w:r>
          </w:p>
        </w:tc>
        <w:tc>
          <w:tcPr>
            <w:tcW w:w="521" w:type="pct"/>
            <w:gridSpan w:val="2"/>
            <w:vAlign w:val="center"/>
          </w:tcPr>
          <w:p w:rsidR="008622B8" w:rsidRPr="006546A4" w:rsidRDefault="008622B8" w:rsidP="00E671E1">
            <w:pPr>
              <w:pStyle w:val="af6"/>
              <w:jc w:val="center"/>
              <w:rPr>
                <w:sz w:val="20"/>
                <w:szCs w:val="20"/>
              </w:rPr>
            </w:pPr>
            <w:r w:rsidRPr="006546A4">
              <w:rPr>
                <w:sz w:val="20"/>
                <w:szCs w:val="20"/>
              </w:rPr>
              <w:t>132 452,0</w:t>
            </w:r>
          </w:p>
        </w:tc>
        <w:tc>
          <w:tcPr>
            <w:tcW w:w="522" w:type="pct"/>
            <w:vAlign w:val="center"/>
          </w:tcPr>
          <w:p w:rsidR="008622B8" w:rsidRPr="006546A4" w:rsidRDefault="008622B8" w:rsidP="00E671E1">
            <w:pPr>
              <w:pStyle w:val="af6"/>
              <w:jc w:val="center"/>
              <w:rPr>
                <w:sz w:val="20"/>
                <w:szCs w:val="20"/>
              </w:rPr>
            </w:pPr>
            <w:r w:rsidRPr="006546A4">
              <w:rPr>
                <w:sz w:val="20"/>
                <w:szCs w:val="20"/>
              </w:rPr>
              <w:t>174 596,0</w:t>
            </w:r>
          </w:p>
        </w:tc>
        <w:tc>
          <w:tcPr>
            <w:tcW w:w="544" w:type="pct"/>
            <w:vAlign w:val="center"/>
          </w:tcPr>
          <w:p w:rsidR="008622B8" w:rsidRPr="006546A4" w:rsidRDefault="008622B8" w:rsidP="008622B8">
            <w:pPr>
              <w:pStyle w:val="af6"/>
              <w:jc w:val="center"/>
              <w:rPr>
                <w:sz w:val="20"/>
                <w:szCs w:val="20"/>
              </w:rPr>
            </w:pPr>
            <w:r w:rsidRPr="006546A4">
              <w:rPr>
                <w:sz w:val="20"/>
                <w:szCs w:val="20"/>
              </w:rPr>
              <w:t>186 227,4</w:t>
            </w:r>
          </w:p>
        </w:tc>
        <w:tc>
          <w:tcPr>
            <w:tcW w:w="543" w:type="pct"/>
            <w:vAlign w:val="center"/>
          </w:tcPr>
          <w:p w:rsidR="008622B8" w:rsidRPr="006546A4" w:rsidRDefault="008622B8" w:rsidP="008622B8">
            <w:pPr>
              <w:pStyle w:val="af6"/>
              <w:jc w:val="center"/>
              <w:rPr>
                <w:sz w:val="20"/>
                <w:szCs w:val="20"/>
              </w:rPr>
            </w:pPr>
            <w:r w:rsidRPr="006546A4">
              <w:rPr>
                <w:sz w:val="20"/>
                <w:szCs w:val="20"/>
              </w:rPr>
              <w:t>203 460,0</w:t>
            </w:r>
          </w:p>
        </w:tc>
        <w:tc>
          <w:tcPr>
            <w:tcW w:w="768" w:type="pct"/>
            <w:vAlign w:val="center"/>
          </w:tcPr>
          <w:p w:rsidR="008622B8" w:rsidRPr="006546A4" w:rsidRDefault="008622B8" w:rsidP="008622B8">
            <w:pPr>
              <w:pStyle w:val="af6"/>
              <w:jc w:val="center"/>
              <w:rPr>
                <w:b/>
                <w:sz w:val="20"/>
                <w:szCs w:val="20"/>
              </w:rPr>
            </w:pPr>
            <w:r w:rsidRPr="006546A4">
              <w:rPr>
                <w:b/>
                <w:sz w:val="20"/>
                <w:szCs w:val="20"/>
              </w:rPr>
              <w:t>109,3</w:t>
            </w:r>
          </w:p>
        </w:tc>
      </w:tr>
      <w:tr w:rsidR="008622B8" w:rsidRPr="006546A4" w:rsidTr="008622B8">
        <w:trPr>
          <w:trHeight w:val="797"/>
          <w:jc w:val="center"/>
        </w:trPr>
        <w:tc>
          <w:tcPr>
            <w:tcW w:w="1580" w:type="pct"/>
            <w:vAlign w:val="center"/>
          </w:tcPr>
          <w:p w:rsidR="008622B8" w:rsidRPr="006546A4" w:rsidRDefault="008622B8" w:rsidP="00415B2F">
            <w:pPr>
              <w:pStyle w:val="af6"/>
              <w:rPr>
                <w:b/>
                <w:sz w:val="20"/>
                <w:szCs w:val="20"/>
              </w:rPr>
            </w:pPr>
            <w:r w:rsidRPr="006546A4">
              <w:rPr>
                <w:b/>
                <w:sz w:val="20"/>
                <w:szCs w:val="20"/>
              </w:rPr>
              <w:t>Среднемесячная заработная плата работников золотодобывающих предприятий района</w:t>
            </w:r>
          </w:p>
        </w:tc>
        <w:tc>
          <w:tcPr>
            <w:tcW w:w="522" w:type="pct"/>
            <w:vAlign w:val="center"/>
          </w:tcPr>
          <w:p w:rsidR="008622B8" w:rsidRPr="006546A4" w:rsidRDefault="008622B8" w:rsidP="00E671E1">
            <w:pPr>
              <w:pStyle w:val="af6"/>
              <w:jc w:val="center"/>
              <w:rPr>
                <w:b/>
                <w:bCs/>
                <w:sz w:val="20"/>
                <w:szCs w:val="20"/>
              </w:rPr>
            </w:pPr>
            <w:r w:rsidRPr="006546A4">
              <w:rPr>
                <w:b/>
                <w:bCs/>
                <w:sz w:val="20"/>
                <w:szCs w:val="20"/>
              </w:rPr>
              <w:t>125 368,0</w:t>
            </w:r>
          </w:p>
        </w:tc>
        <w:tc>
          <w:tcPr>
            <w:tcW w:w="521" w:type="pct"/>
            <w:gridSpan w:val="2"/>
            <w:vAlign w:val="center"/>
          </w:tcPr>
          <w:p w:rsidR="008622B8" w:rsidRPr="006546A4" w:rsidRDefault="008622B8" w:rsidP="00E671E1">
            <w:pPr>
              <w:pStyle w:val="af6"/>
              <w:jc w:val="center"/>
              <w:rPr>
                <w:b/>
                <w:bCs/>
                <w:sz w:val="20"/>
                <w:szCs w:val="20"/>
              </w:rPr>
            </w:pPr>
            <w:r w:rsidRPr="006546A4">
              <w:rPr>
                <w:b/>
                <w:bCs/>
                <w:sz w:val="20"/>
                <w:szCs w:val="20"/>
              </w:rPr>
              <w:t>127 032,2</w:t>
            </w:r>
          </w:p>
        </w:tc>
        <w:tc>
          <w:tcPr>
            <w:tcW w:w="522" w:type="pct"/>
            <w:vAlign w:val="center"/>
          </w:tcPr>
          <w:p w:rsidR="008622B8" w:rsidRPr="006546A4" w:rsidRDefault="008622B8" w:rsidP="00E671E1">
            <w:pPr>
              <w:pStyle w:val="af6"/>
              <w:jc w:val="center"/>
              <w:rPr>
                <w:b/>
                <w:bCs/>
                <w:sz w:val="20"/>
                <w:szCs w:val="20"/>
              </w:rPr>
            </w:pPr>
            <w:r w:rsidRPr="006546A4">
              <w:rPr>
                <w:b/>
                <w:bCs/>
                <w:sz w:val="20"/>
                <w:szCs w:val="20"/>
              </w:rPr>
              <w:t>135 588,0</w:t>
            </w:r>
          </w:p>
        </w:tc>
        <w:tc>
          <w:tcPr>
            <w:tcW w:w="544" w:type="pct"/>
            <w:vAlign w:val="center"/>
          </w:tcPr>
          <w:p w:rsidR="008622B8" w:rsidRPr="006546A4" w:rsidRDefault="008622B8" w:rsidP="00E671E1">
            <w:pPr>
              <w:pStyle w:val="af6"/>
              <w:jc w:val="center"/>
              <w:rPr>
                <w:b/>
                <w:bCs/>
                <w:sz w:val="20"/>
                <w:szCs w:val="20"/>
              </w:rPr>
            </w:pPr>
            <w:r w:rsidRPr="006546A4">
              <w:rPr>
                <w:b/>
                <w:bCs/>
                <w:sz w:val="20"/>
                <w:szCs w:val="20"/>
              </w:rPr>
              <w:t>154 914,7</w:t>
            </w:r>
          </w:p>
        </w:tc>
        <w:tc>
          <w:tcPr>
            <w:tcW w:w="543" w:type="pct"/>
            <w:vAlign w:val="center"/>
          </w:tcPr>
          <w:p w:rsidR="008622B8" w:rsidRPr="006546A4" w:rsidRDefault="008622B8" w:rsidP="008622B8">
            <w:pPr>
              <w:pStyle w:val="af6"/>
              <w:jc w:val="center"/>
              <w:rPr>
                <w:b/>
                <w:bCs/>
                <w:sz w:val="20"/>
                <w:szCs w:val="20"/>
              </w:rPr>
            </w:pPr>
            <w:r w:rsidRPr="006546A4">
              <w:rPr>
                <w:b/>
                <w:bCs/>
                <w:sz w:val="20"/>
                <w:szCs w:val="20"/>
              </w:rPr>
              <w:t>182 366,7</w:t>
            </w:r>
          </w:p>
        </w:tc>
        <w:tc>
          <w:tcPr>
            <w:tcW w:w="768" w:type="pct"/>
            <w:vAlign w:val="center"/>
          </w:tcPr>
          <w:p w:rsidR="008622B8" w:rsidRPr="006546A4" w:rsidRDefault="008622B8" w:rsidP="00E671E1">
            <w:pPr>
              <w:pStyle w:val="af6"/>
              <w:jc w:val="center"/>
              <w:rPr>
                <w:b/>
                <w:bCs/>
                <w:sz w:val="20"/>
                <w:szCs w:val="20"/>
              </w:rPr>
            </w:pPr>
            <w:r w:rsidRPr="006546A4">
              <w:rPr>
                <w:b/>
                <w:bCs/>
                <w:sz w:val="20"/>
                <w:szCs w:val="20"/>
              </w:rPr>
              <w:t>117,7</w:t>
            </w:r>
          </w:p>
        </w:tc>
      </w:tr>
    </w:tbl>
    <w:p w:rsidR="00295D6F" w:rsidRPr="00186310" w:rsidRDefault="00295D6F" w:rsidP="00415B2F">
      <w:pPr>
        <w:ind w:firstLine="540"/>
        <w:jc w:val="both"/>
        <w:rPr>
          <w:rFonts w:ascii="Times New Roman" w:hAnsi="Times New Roman" w:cs="Times New Roman"/>
          <w:sz w:val="26"/>
          <w:szCs w:val="26"/>
          <w:highlight w:val="yellow"/>
        </w:rPr>
      </w:pPr>
    </w:p>
    <w:p w:rsidR="00415B2F" w:rsidRPr="008622B8" w:rsidRDefault="004E04AF" w:rsidP="00415B2F">
      <w:pPr>
        <w:ind w:firstLine="540"/>
        <w:jc w:val="both"/>
        <w:rPr>
          <w:rFonts w:ascii="Times New Roman" w:hAnsi="Times New Roman" w:cs="Times New Roman"/>
          <w:b/>
          <w:sz w:val="26"/>
          <w:szCs w:val="26"/>
          <w:u w:val="single"/>
        </w:rPr>
      </w:pPr>
      <w:r w:rsidRPr="008622B8">
        <w:rPr>
          <w:rFonts w:ascii="Times New Roman" w:hAnsi="Times New Roman" w:cs="Times New Roman"/>
          <w:sz w:val="26"/>
          <w:szCs w:val="26"/>
        </w:rPr>
        <w:t>Уровень среднемесячной заработной платы  работников муниципальных предприятий района за 202</w:t>
      </w:r>
      <w:r w:rsidR="008622B8" w:rsidRPr="008622B8">
        <w:rPr>
          <w:rFonts w:ascii="Times New Roman" w:hAnsi="Times New Roman" w:cs="Times New Roman"/>
          <w:sz w:val="26"/>
          <w:szCs w:val="26"/>
        </w:rPr>
        <w:t>4</w:t>
      </w:r>
      <w:r w:rsidRPr="008622B8">
        <w:rPr>
          <w:rFonts w:ascii="Times New Roman" w:hAnsi="Times New Roman" w:cs="Times New Roman"/>
          <w:sz w:val="26"/>
          <w:szCs w:val="26"/>
        </w:rPr>
        <w:t xml:space="preserve"> год составил </w:t>
      </w:r>
      <w:r w:rsidR="00D301C2">
        <w:rPr>
          <w:rFonts w:ascii="Times New Roman" w:hAnsi="Times New Roman" w:cs="Times New Roman"/>
          <w:b/>
          <w:sz w:val="26"/>
          <w:szCs w:val="26"/>
        </w:rPr>
        <w:t xml:space="preserve">72 224,6 </w:t>
      </w:r>
      <w:r w:rsidRPr="008622B8">
        <w:rPr>
          <w:rFonts w:ascii="Times New Roman" w:hAnsi="Times New Roman" w:cs="Times New Roman"/>
          <w:b/>
          <w:sz w:val="26"/>
          <w:szCs w:val="26"/>
        </w:rPr>
        <w:t>руб</w:t>
      </w:r>
      <w:r w:rsidRPr="008622B8">
        <w:rPr>
          <w:rFonts w:ascii="Times New Roman" w:hAnsi="Times New Roman" w:cs="Times New Roman"/>
          <w:sz w:val="26"/>
          <w:szCs w:val="26"/>
        </w:rPr>
        <w:t>. Произошло увеличение показателя по сравнению с аналогичным периодом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года на </w:t>
      </w:r>
      <w:r w:rsidR="00D301C2">
        <w:rPr>
          <w:rFonts w:ascii="Times New Roman" w:hAnsi="Times New Roman" w:cs="Times New Roman"/>
          <w:b/>
          <w:sz w:val="26"/>
          <w:szCs w:val="26"/>
        </w:rPr>
        <w:t xml:space="preserve">16,1 </w:t>
      </w:r>
      <w:r w:rsidRPr="008622B8">
        <w:rPr>
          <w:rFonts w:ascii="Times New Roman" w:hAnsi="Times New Roman" w:cs="Times New Roman"/>
          <w:b/>
          <w:sz w:val="26"/>
          <w:szCs w:val="26"/>
        </w:rPr>
        <w:t>% (</w:t>
      </w:r>
      <w:r w:rsidR="008622B8" w:rsidRPr="008622B8">
        <w:rPr>
          <w:rFonts w:ascii="Times New Roman" w:hAnsi="Times New Roman" w:cs="Times New Roman"/>
          <w:sz w:val="26"/>
          <w:szCs w:val="26"/>
        </w:rPr>
        <w:t>2023</w:t>
      </w:r>
      <w:r w:rsidRPr="008622B8">
        <w:rPr>
          <w:rFonts w:ascii="Times New Roman" w:hAnsi="Times New Roman" w:cs="Times New Roman"/>
          <w:sz w:val="26"/>
          <w:szCs w:val="26"/>
        </w:rPr>
        <w:t xml:space="preserve"> год –</w:t>
      </w:r>
      <w:r w:rsidR="008622B8" w:rsidRPr="008622B8">
        <w:rPr>
          <w:rFonts w:ascii="Times New Roman" w:hAnsi="Times New Roman" w:cs="Times New Roman"/>
          <w:b/>
          <w:sz w:val="26"/>
          <w:szCs w:val="26"/>
        </w:rPr>
        <w:t xml:space="preserve">62 214,8 </w:t>
      </w:r>
      <w:r w:rsidRPr="008622B8">
        <w:rPr>
          <w:rFonts w:ascii="Times New Roman" w:hAnsi="Times New Roman" w:cs="Times New Roman"/>
          <w:b/>
          <w:sz w:val="26"/>
          <w:szCs w:val="26"/>
        </w:rPr>
        <w:t>руб.)</w:t>
      </w:r>
      <w:r w:rsidRPr="008622B8">
        <w:rPr>
          <w:rFonts w:ascii="Times New Roman" w:hAnsi="Times New Roman" w:cs="Times New Roman"/>
          <w:sz w:val="26"/>
          <w:szCs w:val="26"/>
        </w:rPr>
        <w:t>.</w:t>
      </w:r>
    </w:p>
    <w:p w:rsidR="00FE499F" w:rsidRPr="008622B8" w:rsidRDefault="00FE499F" w:rsidP="00415B2F">
      <w:pPr>
        <w:ind w:firstLine="567"/>
        <w:jc w:val="both"/>
        <w:rPr>
          <w:rFonts w:ascii="Times New Roman" w:hAnsi="Times New Roman" w:cs="Times New Roman"/>
          <w:sz w:val="26"/>
          <w:szCs w:val="26"/>
        </w:rPr>
      </w:pPr>
    </w:p>
    <w:p w:rsidR="00415B2F" w:rsidRPr="008622B8" w:rsidRDefault="00415B2F" w:rsidP="00415B2F">
      <w:pPr>
        <w:ind w:firstLine="567"/>
        <w:jc w:val="both"/>
        <w:rPr>
          <w:rFonts w:ascii="Times New Roman" w:hAnsi="Times New Roman" w:cs="Times New Roman"/>
          <w:b/>
          <w:sz w:val="26"/>
          <w:szCs w:val="26"/>
          <w:u w:val="single"/>
        </w:rPr>
      </w:pPr>
      <w:r w:rsidRPr="008622B8">
        <w:rPr>
          <w:rFonts w:ascii="Times New Roman" w:hAnsi="Times New Roman" w:cs="Times New Roman"/>
          <w:sz w:val="26"/>
          <w:szCs w:val="26"/>
        </w:rPr>
        <w:t>Динамика среднемесячной заработной платы работников муниципальных предприятий района представлена в таблице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3</w:t>
      </w:r>
      <w:r w:rsidRPr="008622B8">
        <w:rPr>
          <w:rFonts w:ascii="Times New Roman" w:hAnsi="Times New Roman" w:cs="Times New Roman"/>
          <w:sz w:val="26"/>
          <w:szCs w:val="26"/>
        </w:rPr>
        <w:t>.</w:t>
      </w:r>
    </w:p>
    <w:p w:rsidR="00EA1788" w:rsidRPr="008622B8" w:rsidRDefault="00EA1788" w:rsidP="00415B2F">
      <w:pPr>
        <w:ind w:firstLine="540"/>
        <w:jc w:val="center"/>
        <w:rPr>
          <w:rFonts w:ascii="Times New Roman" w:hAnsi="Times New Roman" w:cs="Times New Roman"/>
          <w:b/>
          <w:sz w:val="26"/>
          <w:szCs w:val="26"/>
        </w:rPr>
      </w:pPr>
    </w:p>
    <w:p w:rsidR="00415B2F" w:rsidRPr="008622B8" w:rsidRDefault="00415B2F" w:rsidP="00415B2F">
      <w:pPr>
        <w:ind w:firstLine="540"/>
        <w:jc w:val="center"/>
        <w:rPr>
          <w:rFonts w:ascii="Times New Roman" w:hAnsi="Times New Roman" w:cs="Times New Roman"/>
          <w:b/>
          <w:sz w:val="26"/>
          <w:szCs w:val="26"/>
        </w:rPr>
      </w:pPr>
      <w:r w:rsidRPr="008622B8">
        <w:rPr>
          <w:rFonts w:ascii="Times New Roman" w:hAnsi="Times New Roman" w:cs="Times New Roman"/>
          <w:b/>
          <w:sz w:val="26"/>
          <w:szCs w:val="26"/>
        </w:rPr>
        <w:t>Динамика среднемесячной заработной платы работников</w:t>
      </w:r>
    </w:p>
    <w:p w:rsidR="00415B2F" w:rsidRPr="008622B8" w:rsidRDefault="00415B2F" w:rsidP="00415B2F">
      <w:pPr>
        <w:ind w:firstLine="540"/>
        <w:jc w:val="center"/>
        <w:rPr>
          <w:rFonts w:ascii="Times New Roman" w:hAnsi="Times New Roman" w:cs="Times New Roman"/>
          <w:b/>
          <w:sz w:val="26"/>
          <w:szCs w:val="26"/>
        </w:rPr>
      </w:pPr>
      <w:r w:rsidRPr="008622B8">
        <w:rPr>
          <w:rFonts w:ascii="Times New Roman" w:hAnsi="Times New Roman" w:cs="Times New Roman"/>
          <w:b/>
          <w:sz w:val="26"/>
          <w:szCs w:val="26"/>
        </w:rPr>
        <w:t xml:space="preserve"> муниципальных предприятий района </w:t>
      </w:r>
    </w:p>
    <w:p w:rsidR="00415B2F" w:rsidRPr="008622B8" w:rsidRDefault="00415B2F" w:rsidP="00415B2F">
      <w:pPr>
        <w:jc w:val="right"/>
        <w:rPr>
          <w:rFonts w:ascii="Times New Roman" w:hAnsi="Times New Roman" w:cs="Times New Roman"/>
          <w:sz w:val="26"/>
          <w:szCs w:val="26"/>
        </w:rPr>
      </w:pPr>
      <w:r w:rsidRPr="008622B8">
        <w:rPr>
          <w:rFonts w:ascii="Times New Roman" w:hAnsi="Times New Roman" w:cs="Times New Roman"/>
          <w:sz w:val="26"/>
          <w:szCs w:val="26"/>
        </w:rPr>
        <w:t xml:space="preserve">Таблица №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3</w:t>
      </w:r>
    </w:p>
    <w:tbl>
      <w:tblPr>
        <w:tblW w:w="5026" w:type="pct"/>
        <w:jc w:val="center"/>
        <w:tblInd w:w="-1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1275"/>
        <w:gridCol w:w="1135"/>
        <w:gridCol w:w="1133"/>
        <w:gridCol w:w="1277"/>
        <w:gridCol w:w="1242"/>
        <w:gridCol w:w="1185"/>
      </w:tblGrid>
      <w:tr w:rsidR="008622B8" w:rsidRPr="006546A4" w:rsidTr="008622B8">
        <w:trPr>
          <w:trHeight w:val="335"/>
          <w:jc w:val="center"/>
        </w:trPr>
        <w:tc>
          <w:tcPr>
            <w:tcW w:w="1289" w:type="pct"/>
            <w:vMerge w:val="restart"/>
            <w:shd w:val="clear" w:color="auto" w:fill="auto"/>
            <w:vAlign w:val="center"/>
          </w:tcPr>
          <w:p w:rsidR="008622B8" w:rsidRPr="006546A4" w:rsidRDefault="008622B8" w:rsidP="00415B2F">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Наименование</w:t>
            </w:r>
          </w:p>
        </w:tc>
        <w:tc>
          <w:tcPr>
            <w:tcW w:w="3711" w:type="pct"/>
            <w:gridSpan w:val="6"/>
            <w:shd w:val="clear" w:color="auto" w:fill="auto"/>
          </w:tcPr>
          <w:p w:rsidR="008622B8" w:rsidRPr="006546A4" w:rsidRDefault="008622B8" w:rsidP="00415B2F">
            <w:pPr>
              <w:ind w:left="-108" w:right="-122"/>
              <w:jc w:val="center"/>
              <w:rPr>
                <w:rFonts w:ascii="Times New Roman" w:hAnsi="Times New Roman" w:cs="Times New Roman"/>
                <w:b/>
                <w:sz w:val="20"/>
                <w:szCs w:val="20"/>
              </w:rPr>
            </w:pPr>
            <w:r w:rsidRPr="006546A4">
              <w:rPr>
                <w:rFonts w:ascii="Times New Roman" w:hAnsi="Times New Roman" w:cs="Times New Roman"/>
                <w:b/>
                <w:sz w:val="20"/>
                <w:szCs w:val="20"/>
              </w:rPr>
              <w:t>Средняя заработная плата (руб.)</w:t>
            </w:r>
          </w:p>
        </w:tc>
      </w:tr>
      <w:tr w:rsidR="008622B8" w:rsidRPr="006546A4" w:rsidTr="008622B8">
        <w:trPr>
          <w:trHeight w:val="662"/>
          <w:jc w:val="center"/>
        </w:trPr>
        <w:tc>
          <w:tcPr>
            <w:tcW w:w="1289" w:type="pct"/>
            <w:vMerge/>
            <w:shd w:val="clear" w:color="auto" w:fill="auto"/>
            <w:vAlign w:val="center"/>
          </w:tcPr>
          <w:p w:rsidR="008622B8" w:rsidRPr="006546A4" w:rsidRDefault="008622B8" w:rsidP="00415B2F">
            <w:pPr>
              <w:widowControl w:val="0"/>
              <w:autoSpaceDE w:val="0"/>
              <w:autoSpaceDN w:val="0"/>
              <w:adjustRightInd w:val="0"/>
              <w:ind w:left="432" w:hanging="432"/>
              <w:jc w:val="center"/>
              <w:rPr>
                <w:rFonts w:ascii="Times New Roman" w:hAnsi="Times New Roman" w:cs="Times New Roman"/>
                <w:b/>
                <w:sz w:val="20"/>
                <w:szCs w:val="20"/>
              </w:rPr>
            </w:pPr>
          </w:p>
        </w:tc>
        <w:tc>
          <w:tcPr>
            <w:tcW w:w="653" w:type="pct"/>
            <w:shd w:val="clear" w:color="auto" w:fill="auto"/>
            <w:vAlign w:val="center"/>
          </w:tcPr>
          <w:p w:rsidR="008622B8" w:rsidRPr="006546A4" w:rsidRDefault="008622B8" w:rsidP="00E671E1">
            <w:pPr>
              <w:ind w:left="-107" w:right="-90" w:firstLine="107"/>
              <w:jc w:val="center"/>
              <w:rPr>
                <w:rFonts w:ascii="Times New Roman" w:hAnsi="Times New Roman" w:cs="Times New Roman"/>
                <w:b/>
                <w:sz w:val="20"/>
                <w:szCs w:val="20"/>
              </w:rPr>
            </w:pPr>
            <w:r w:rsidRPr="006546A4">
              <w:rPr>
                <w:rFonts w:ascii="Times New Roman" w:hAnsi="Times New Roman" w:cs="Times New Roman"/>
                <w:b/>
                <w:sz w:val="20"/>
                <w:szCs w:val="20"/>
              </w:rPr>
              <w:t xml:space="preserve">2020 </w:t>
            </w:r>
          </w:p>
          <w:p w:rsidR="008622B8" w:rsidRPr="006546A4" w:rsidRDefault="008622B8" w:rsidP="00E671E1">
            <w:pPr>
              <w:ind w:left="-107" w:right="-90" w:firstLine="107"/>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581" w:type="pct"/>
            <w:shd w:val="clear" w:color="auto" w:fill="auto"/>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2021 </w:t>
            </w:r>
          </w:p>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580" w:type="pct"/>
            <w:shd w:val="clear" w:color="auto" w:fill="auto"/>
            <w:vAlign w:val="center"/>
          </w:tcPr>
          <w:p w:rsidR="008622B8" w:rsidRPr="006546A4" w:rsidRDefault="008622B8" w:rsidP="00E671E1">
            <w:pPr>
              <w:pStyle w:val="af6"/>
              <w:ind w:left="-107" w:right="-109"/>
              <w:jc w:val="center"/>
              <w:rPr>
                <w:b/>
                <w:sz w:val="20"/>
                <w:szCs w:val="20"/>
              </w:rPr>
            </w:pPr>
            <w:r w:rsidRPr="006546A4">
              <w:rPr>
                <w:b/>
                <w:sz w:val="20"/>
                <w:szCs w:val="20"/>
              </w:rPr>
              <w:t xml:space="preserve">2022 </w:t>
            </w:r>
          </w:p>
          <w:p w:rsidR="008622B8" w:rsidRPr="006546A4" w:rsidRDefault="008622B8" w:rsidP="00E671E1">
            <w:pPr>
              <w:pStyle w:val="af6"/>
              <w:ind w:left="-107" w:right="-109"/>
              <w:jc w:val="center"/>
              <w:rPr>
                <w:b/>
                <w:bCs/>
                <w:sz w:val="20"/>
                <w:szCs w:val="20"/>
              </w:rPr>
            </w:pPr>
            <w:r w:rsidRPr="006546A4">
              <w:rPr>
                <w:b/>
                <w:sz w:val="20"/>
                <w:szCs w:val="20"/>
              </w:rPr>
              <w:t>год</w:t>
            </w:r>
          </w:p>
        </w:tc>
        <w:tc>
          <w:tcPr>
            <w:tcW w:w="654" w:type="pct"/>
            <w:shd w:val="clear" w:color="auto" w:fill="auto"/>
            <w:vAlign w:val="center"/>
          </w:tcPr>
          <w:p w:rsidR="008622B8" w:rsidRPr="006546A4" w:rsidRDefault="008622B8" w:rsidP="00E671E1">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2023</w:t>
            </w:r>
          </w:p>
          <w:p w:rsidR="008622B8" w:rsidRPr="006546A4" w:rsidRDefault="008622B8" w:rsidP="00E671E1">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636" w:type="pct"/>
            <w:shd w:val="clear" w:color="auto" w:fill="auto"/>
            <w:vAlign w:val="center"/>
          </w:tcPr>
          <w:p w:rsidR="008622B8" w:rsidRPr="006546A4" w:rsidRDefault="008622B8" w:rsidP="008622B8">
            <w:pPr>
              <w:ind w:left="-108" w:right="-122"/>
              <w:jc w:val="center"/>
              <w:rPr>
                <w:rFonts w:ascii="Times New Roman" w:hAnsi="Times New Roman" w:cs="Times New Roman"/>
                <w:b/>
                <w:bCs/>
                <w:sz w:val="20"/>
                <w:szCs w:val="20"/>
              </w:rPr>
            </w:pPr>
            <w:r w:rsidRPr="006546A4">
              <w:rPr>
                <w:rFonts w:ascii="Times New Roman" w:hAnsi="Times New Roman" w:cs="Times New Roman"/>
                <w:b/>
                <w:bCs/>
                <w:sz w:val="20"/>
                <w:szCs w:val="20"/>
              </w:rPr>
              <w:t>2024</w:t>
            </w:r>
          </w:p>
          <w:p w:rsidR="008622B8" w:rsidRPr="006546A4" w:rsidRDefault="008622B8" w:rsidP="008622B8">
            <w:pPr>
              <w:ind w:left="-108" w:right="-122"/>
              <w:jc w:val="center"/>
              <w:rPr>
                <w:rFonts w:ascii="Times New Roman" w:hAnsi="Times New Roman" w:cs="Times New Roman"/>
                <w:b/>
                <w:bCs/>
                <w:sz w:val="20"/>
                <w:szCs w:val="20"/>
              </w:rPr>
            </w:pPr>
            <w:r w:rsidRPr="006546A4">
              <w:rPr>
                <w:rFonts w:ascii="Times New Roman" w:hAnsi="Times New Roman" w:cs="Times New Roman"/>
                <w:b/>
                <w:bCs/>
                <w:sz w:val="20"/>
                <w:szCs w:val="20"/>
              </w:rPr>
              <w:t>год</w:t>
            </w:r>
          </w:p>
        </w:tc>
        <w:tc>
          <w:tcPr>
            <w:tcW w:w="606" w:type="pct"/>
            <w:shd w:val="clear" w:color="auto" w:fill="auto"/>
            <w:vAlign w:val="center"/>
          </w:tcPr>
          <w:p w:rsidR="008622B8" w:rsidRPr="006546A4" w:rsidRDefault="008622B8" w:rsidP="004E04AF">
            <w:pPr>
              <w:ind w:left="-108" w:right="-122"/>
              <w:jc w:val="center"/>
              <w:rPr>
                <w:rFonts w:ascii="Times New Roman" w:hAnsi="Times New Roman" w:cs="Times New Roman"/>
                <w:b/>
                <w:bCs/>
                <w:sz w:val="20"/>
                <w:szCs w:val="20"/>
              </w:rPr>
            </w:pPr>
            <w:r w:rsidRPr="006546A4">
              <w:rPr>
                <w:rFonts w:ascii="Times New Roman" w:hAnsi="Times New Roman" w:cs="Times New Roman"/>
                <w:b/>
                <w:bCs/>
                <w:sz w:val="20"/>
                <w:szCs w:val="20"/>
              </w:rPr>
              <w:t>Темп роста 2024 года к</w:t>
            </w:r>
          </w:p>
          <w:p w:rsidR="008622B8" w:rsidRPr="006546A4" w:rsidRDefault="008622B8" w:rsidP="004E04AF">
            <w:pPr>
              <w:ind w:left="-108" w:right="-122"/>
              <w:jc w:val="center"/>
              <w:rPr>
                <w:rFonts w:ascii="Times New Roman" w:hAnsi="Times New Roman" w:cs="Times New Roman"/>
                <w:b/>
                <w:bCs/>
                <w:sz w:val="20"/>
                <w:szCs w:val="20"/>
              </w:rPr>
            </w:pPr>
            <w:r w:rsidRPr="006546A4">
              <w:rPr>
                <w:rFonts w:ascii="Times New Roman" w:hAnsi="Times New Roman" w:cs="Times New Roman"/>
                <w:b/>
                <w:bCs/>
                <w:sz w:val="20"/>
                <w:szCs w:val="20"/>
              </w:rPr>
              <w:t>2023 году,</w:t>
            </w:r>
          </w:p>
          <w:p w:rsidR="008622B8" w:rsidRPr="006546A4" w:rsidRDefault="008622B8" w:rsidP="004E04AF">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bCs/>
                <w:sz w:val="20"/>
                <w:szCs w:val="20"/>
              </w:rPr>
              <w:t xml:space="preserve"> %</w:t>
            </w:r>
          </w:p>
        </w:tc>
      </w:tr>
      <w:tr w:rsidR="008622B8" w:rsidRPr="006546A4" w:rsidTr="008622B8">
        <w:trPr>
          <w:trHeight w:val="352"/>
          <w:jc w:val="center"/>
        </w:trPr>
        <w:tc>
          <w:tcPr>
            <w:tcW w:w="1289" w:type="pct"/>
            <w:shd w:val="clear" w:color="auto" w:fill="auto"/>
            <w:vAlign w:val="center"/>
          </w:tcPr>
          <w:p w:rsidR="008622B8" w:rsidRPr="006546A4" w:rsidRDefault="008622B8" w:rsidP="00415B2F">
            <w:pPr>
              <w:widowControl w:val="0"/>
              <w:autoSpaceDE w:val="0"/>
              <w:autoSpaceDN w:val="0"/>
              <w:adjustRightInd w:val="0"/>
              <w:rPr>
                <w:rFonts w:ascii="Times New Roman" w:hAnsi="Times New Roman" w:cs="Times New Roman"/>
                <w:sz w:val="20"/>
                <w:szCs w:val="20"/>
              </w:rPr>
            </w:pPr>
            <w:r w:rsidRPr="006546A4">
              <w:rPr>
                <w:rFonts w:ascii="Times New Roman" w:hAnsi="Times New Roman" w:cs="Times New Roman"/>
                <w:sz w:val="20"/>
                <w:szCs w:val="20"/>
              </w:rPr>
              <w:t>ООО «ОПХ - Север»</w:t>
            </w:r>
          </w:p>
        </w:tc>
        <w:tc>
          <w:tcPr>
            <w:tcW w:w="653"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51 652,2</w:t>
            </w:r>
          </w:p>
        </w:tc>
        <w:tc>
          <w:tcPr>
            <w:tcW w:w="581"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80" w:type="pct"/>
            <w:shd w:val="clear" w:color="auto" w:fill="auto"/>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w:t>
            </w:r>
          </w:p>
        </w:tc>
        <w:tc>
          <w:tcPr>
            <w:tcW w:w="654"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57 500,0</w:t>
            </w:r>
          </w:p>
        </w:tc>
        <w:tc>
          <w:tcPr>
            <w:tcW w:w="636" w:type="pct"/>
            <w:shd w:val="clear" w:color="auto" w:fill="auto"/>
            <w:vAlign w:val="center"/>
          </w:tcPr>
          <w:p w:rsidR="008622B8" w:rsidRPr="006546A4" w:rsidRDefault="00D301C2" w:rsidP="008622B8">
            <w:pPr>
              <w:ind w:left="-42" w:firstLine="42"/>
              <w:jc w:val="center"/>
              <w:rPr>
                <w:rFonts w:ascii="Times New Roman" w:hAnsi="Times New Roman" w:cs="Times New Roman"/>
                <w:sz w:val="20"/>
                <w:szCs w:val="20"/>
              </w:rPr>
            </w:pPr>
            <w:r>
              <w:rPr>
                <w:rFonts w:ascii="Times New Roman" w:hAnsi="Times New Roman" w:cs="Times New Roman"/>
                <w:sz w:val="20"/>
                <w:szCs w:val="20"/>
              </w:rPr>
              <w:t>63 100,0</w:t>
            </w:r>
          </w:p>
        </w:tc>
        <w:tc>
          <w:tcPr>
            <w:tcW w:w="606" w:type="pct"/>
            <w:shd w:val="clear" w:color="auto" w:fill="auto"/>
            <w:vAlign w:val="center"/>
          </w:tcPr>
          <w:p w:rsidR="008622B8" w:rsidRPr="006546A4" w:rsidRDefault="00D301C2" w:rsidP="00E671E1">
            <w:pPr>
              <w:jc w:val="center"/>
              <w:rPr>
                <w:rFonts w:ascii="Times New Roman" w:hAnsi="Times New Roman" w:cs="Times New Roman"/>
                <w:b/>
                <w:sz w:val="20"/>
                <w:szCs w:val="20"/>
              </w:rPr>
            </w:pPr>
            <w:r>
              <w:rPr>
                <w:rFonts w:ascii="Times New Roman" w:hAnsi="Times New Roman" w:cs="Times New Roman"/>
                <w:b/>
                <w:sz w:val="20"/>
                <w:szCs w:val="20"/>
              </w:rPr>
              <w:t>109,7</w:t>
            </w:r>
          </w:p>
        </w:tc>
      </w:tr>
      <w:tr w:rsidR="008622B8" w:rsidRPr="006546A4" w:rsidTr="008622B8">
        <w:trPr>
          <w:trHeight w:val="630"/>
          <w:jc w:val="center"/>
        </w:trPr>
        <w:tc>
          <w:tcPr>
            <w:tcW w:w="1289" w:type="pct"/>
            <w:shd w:val="clear" w:color="auto" w:fill="auto"/>
            <w:vAlign w:val="center"/>
          </w:tcPr>
          <w:p w:rsidR="008622B8" w:rsidRPr="006546A4" w:rsidRDefault="008622B8" w:rsidP="00415B2F">
            <w:pPr>
              <w:widowControl w:val="0"/>
              <w:autoSpaceDE w:val="0"/>
              <w:autoSpaceDN w:val="0"/>
              <w:adjustRightInd w:val="0"/>
              <w:rPr>
                <w:rFonts w:ascii="Times New Roman" w:hAnsi="Times New Roman" w:cs="Times New Roman"/>
                <w:sz w:val="20"/>
                <w:szCs w:val="20"/>
              </w:rPr>
            </w:pPr>
            <w:r w:rsidRPr="006546A4">
              <w:rPr>
                <w:rFonts w:ascii="Times New Roman" w:hAnsi="Times New Roman" w:cs="Times New Roman"/>
                <w:sz w:val="20"/>
                <w:szCs w:val="20"/>
              </w:rPr>
              <w:t>ООО «Управление торговли Северо-Енисейского района»</w:t>
            </w:r>
          </w:p>
        </w:tc>
        <w:tc>
          <w:tcPr>
            <w:tcW w:w="653"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36 250,9</w:t>
            </w:r>
          </w:p>
        </w:tc>
        <w:tc>
          <w:tcPr>
            <w:tcW w:w="581"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39 550,3</w:t>
            </w:r>
          </w:p>
        </w:tc>
        <w:tc>
          <w:tcPr>
            <w:tcW w:w="580"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43 550,7</w:t>
            </w:r>
          </w:p>
        </w:tc>
        <w:tc>
          <w:tcPr>
            <w:tcW w:w="654"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66 381,9</w:t>
            </w:r>
          </w:p>
        </w:tc>
        <w:tc>
          <w:tcPr>
            <w:tcW w:w="636" w:type="pct"/>
            <w:shd w:val="clear" w:color="auto" w:fill="auto"/>
            <w:vAlign w:val="center"/>
          </w:tcPr>
          <w:p w:rsidR="008622B8" w:rsidRPr="006546A4" w:rsidRDefault="00D301C2" w:rsidP="008622B8">
            <w:pPr>
              <w:jc w:val="center"/>
              <w:rPr>
                <w:rFonts w:ascii="Times New Roman" w:hAnsi="Times New Roman" w:cs="Times New Roman"/>
                <w:sz w:val="20"/>
                <w:szCs w:val="20"/>
              </w:rPr>
            </w:pPr>
            <w:r>
              <w:rPr>
                <w:rFonts w:ascii="Times New Roman" w:hAnsi="Times New Roman" w:cs="Times New Roman"/>
                <w:sz w:val="20"/>
                <w:szCs w:val="20"/>
              </w:rPr>
              <w:t>73 436,8</w:t>
            </w:r>
          </w:p>
        </w:tc>
        <w:tc>
          <w:tcPr>
            <w:tcW w:w="606" w:type="pct"/>
            <w:shd w:val="clear" w:color="auto" w:fill="auto"/>
            <w:vAlign w:val="center"/>
          </w:tcPr>
          <w:p w:rsidR="008622B8" w:rsidRPr="006546A4" w:rsidRDefault="00D301C2" w:rsidP="00E671E1">
            <w:pPr>
              <w:jc w:val="center"/>
              <w:rPr>
                <w:rFonts w:ascii="Times New Roman" w:hAnsi="Times New Roman" w:cs="Times New Roman"/>
                <w:b/>
                <w:sz w:val="20"/>
                <w:szCs w:val="20"/>
              </w:rPr>
            </w:pPr>
            <w:r>
              <w:rPr>
                <w:rFonts w:ascii="Times New Roman" w:hAnsi="Times New Roman" w:cs="Times New Roman"/>
                <w:b/>
                <w:sz w:val="20"/>
                <w:szCs w:val="20"/>
              </w:rPr>
              <w:t>110,6</w:t>
            </w:r>
          </w:p>
        </w:tc>
      </w:tr>
      <w:tr w:rsidR="008622B8" w:rsidRPr="006546A4" w:rsidTr="008622B8">
        <w:trPr>
          <w:trHeight w:val="410"/>
          <w:jc w:val="center"/>
        </w:trPr>
        <w:tc>
          <w:tcPr>
            <w:tcW w:w="1289" w:type="pct"/>
            <w:shd w:val="clear" w:color="auto" w:fill="auto"/>
            <w:vAlign w:val="center"/>
          </w:tcPr>
          <w:p w:rsidR="008622B8" w:rsidRPr="006546A4" w:rsidRDefault="008622B8" w:rsidP="00415B2F">
            <w:pPr>
              <w:widowControl w:val="0"/>
              <w:autoSpaceDE w:val="0"/>
              <w:autoSpaceDN w:val="0"/>
              <w:adjustRightInd w:val="0"/>
              <w:rPr>
                <w:rFonts w:ascii="Times New Roman" w:hAnsi="Times New Roman" w:cs="Times New Roman"/>
                <w:sz w:val="20"/>
                <w:szCs w:val="20"/>
              </w:rPr>
            </w:pPr>
            <w:r w:rsidRPr="006546A4">
              <w:rPr>
                <w:rFonts w:ascii="Times New Roman" w:hAnsi="Times New Roman" w:cs="Times New Roman"/>
                <w:sz w:val="20"/>
                <w:szCs w:val="20"/>
              </w:rPr>
              <w:t>МУП «УККР»</w:t>
            </w:r>
          </w:p>
        </w:tc>
        <w:tc>
          <w:tcPr>
            <w:tcW w:w="653"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44 740,1</w:t>
            </w:r>
          </w:p>
        </w:tc>
        <w:tc>
          <w:tcPr>
            <w:tcW w:w="581"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46 241,1</w:t>
            </w:r>
          </w:p>
        </w:tc>
        <w:tc>
          <w:tcPr>
            <w:tcW w:w="580"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55 767,0</w:t>
            </w:r>
          </w:p>
        </w:tc>
        <w:tc>
          <w:tcPr>
            <w:tcW w:w="654"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56 333,0</w:t>
            </w:r>
          </w:p>
        </w:tc>
        <w:tc>
          <w:tcPr>
            <w:tcW w:w="636" w:type="pct"/>
            <w:shd w:val="clear" w:color="auto" w:fill="auto"/>
            <w:vAlign w:val="center"/>
          </w:tcPr>
          <w:p w:rsidR="008622B8" w:rsidRPr="006546A4" w:rsidRDefault="00D301C2" w:rsidP="008622B8">
            <w:pPr>
              <w:jc w:val="center"/>
              <w:rPr>
                <w:rFonts w:ascii="Times New Roman" w:hAnsi="Times New Roman" w:cs="Times New Roman"/>
                <w:sz w:val="20"/>
                <w:szCs w:val="20"/>
              </w:rPr>
            </w:pPr>
            <w:r>
              <w:rPr>
                <w:rFonts w:ascii="Times New Roman" w:hAnsi="Times New Roman" w:cs="Times New Roman"/>
                <w:sz w:val="20"/>
                <w:szCs w:val="20"/>
              </w:rPr>
              <w:t>72 162,0</w:t>
            </w:r>
          </w:p>
        </w:tc>
        <w:tc>
          <w:tcPr>
            <w:tcW w:w="606" w:type="pct"/>
            <w:shd w:val="clear" w:color="auto" w:fill="auto"/>
            <w:vAlign w:val="center"/>
          </w:tcPr>
          <w:p w:rsidR="008622B8" w:rsidRPr="006546A4" w:rsidRDefault="00D301C2" w:rsidP="008622B8">
            <w:pPr>
              <w:jc w:val="center"/>
              <w:rPr>
                <w:rFonts w:ascii="Times New Roman" w:hAnsi="Times New Roman" w:cs="Times New Roman"/>
                <w:b/>
                <w:sz w:val="20"/>
                <w:szCs w:val="20"/>
              </w:rPr>
            </w:pPr>
            <w:r>
              <w:rPr>
                <w:rFonts w:ascii="Times New Roman" w:hAnsi="Times New Roman" w:cs="Times New Roman"/>
                <w:b/>
                <w:sz w:val="20"/>
                <w:szCs w:val="20"/>
              </w:rPr>
              <w:t>128,1</w:t>
            </w:r>
          </w:p>
        </w:tc>
      </w:tr>
      <w:tr w:rsidR="008622B8" w:rsidRPr="006546A4" w:rsidTr="008622B8">
        <w:trPr>
          <w:trHeight w:val="345"/>
          <w:jc w:val="center"/>
        </w:trPr>
        <w:tc>
          <w:tcPr>
            <w:tcW w:w="1289" w:type="pct"/>
            <w:shd w:val="clear" w:color="auto" w:fill="auto"/>
            <w:vAlign w:val="center"/>
          </w:tcPr>
          <w:p w:rsidR="008622B8" w:rsidRPr="006546A4" w:rsidRDefault="008622B8" w:rsidP="00415B2F">
            <w:pPr>
              <w:widowControl w:val="0"/>
              <w:autoSpaceDE w:val="0"/>
              <w:autoSpaceDN w:val="0"/>
              <w:adjustRightInd w:val="0"/>
              <w:rPr>
                <w:rFonts w:ascii="Times New Roman" w:hAnsi="Times New Roman" w:cs="Times New Roman"/>
                <w:sz w:val="20"/>
                <w:szCs w:val="20"/>
              </w:rPr>
            </w:pPr>
            <w:r w:rsidRPr="006546A4">
              <w:rPr>
                <w:rFonts w:ascii="Times New Roman" w:hAnsi="Times New Roman" w:cs="Times New Roman"/>
                <w:sz w:val="20"/>
                <w:szCs w:val="20"/>
              </w:rPr>
              <w:t>МП «Хлебопек»</w:t>
            </w:r>
          </w:p>
        </w:tc>
        <w:tc>
          <w:tcPr>
            <w:tcW w:w="653"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36 419,5</w:t>
            </w:r>
          </w:p>
        </w:tc>
        <w:tc>
          <w:tcPr>
            <w:tcW w:w="581"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40 823,4</w:t>
            </w:r>
          </w:p>
        </w:tc>
        <w:tc>
          <w:tcPr>
            <w:tcW w:w="580"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54 047,0</w:t>
            </w:r>
          </w:p>
        </w:tc>
        <w:tc>
          <w:tcPr>
            <w:tcW w:w="654"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54 947,4</w:t>
            </w:r>
          </w:p>
        </w:tc>
        <w:tc>
          <w:tcPr>
            <w:tcW w:w="636" w:type="pct"/>
            <w:shd w:val="clear" w:color="auto" w:fill="auto"/>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70 088,0</w:t>
            </w:r>
          </w:p>
        </w:tc>
        <w:tc>
          <w:tcPr>
            <w:tcW w:w="606" w:type="pct"/>
            <w:shd w:val="clear" w:color="auto" w:fill="auto"/>
            <w:vAlign w:val="center"/>
          </w:tcPr>
          <w:p w:rsidR="008622B8" w:rsidRPr="006546A4" w:rsidRDefault="008622B8" w:rsidP="008622B8">
            <w:pPr>
              <w:jc w:val="center"/>
              <w:rPr>
                <w:rFonts w:ascii="Times New Roman" w:hAnsi="Times New Roman" w:cs="Times New Roman"/>
                <w:b/>
                <w:sz w:val="20"/>
                <w:szCs w:val="20"/>
              </w:rPr>
            </w:pPr>
            <w:r w:rsidRPr="006546A4">
              <w:rPr>
                <w:rFonts w:ascii="Times New Roman" w:hAnsi="Times New Roman" w:cs="Times New Roman"/>
                <w:b/>
                <w:sz w:val="20"/>
                <w:szCs w:val="20"/>
              </w:rPr>
              <w:t>127,6</w:t>
            </w:r>
          </w:p>
        </w:tc>
      </w:tr>
      <w:tr w:rsidR="008622B8" w:rsidRPr="006546A4" w:rsidTr="008622B8">
        <w:trPr>
          <w:trHeight w:val="675"/>
          <w:jc w:val="center"/>
        </w:trPr>
        <w:tc>
          <w:tcPr>
            <w:tcW w:w="1289" w:type="pct"/>
            <w:shd w:val="clear" w:color="auto" w:fill="auto"/>
            <w:vAlign w:val="center"/>
          </w:tcPr>
          <w:p w:rsidR="008622B8" w:rsidRPr="006546A4" w:rsidRDefault="008622B8" w:rsidP="00415B2F">
            <w:pPr>
              <w:widowControl w:val="0"/>
              <w:autoSpaceDE w:val="0"/>
              <w:autoSpaceDN w:val="0"/>
              <w:adjustRightInd w:val="0"/>
              <w:rPr>
                <w:rFonts w:ascii="Times New Roman" w:hAnsi="Times New Roman" w:cs="Times New Roman"/>
                <w:b/>
                <w:sz w:val="20"/>
                <w:szCs w:val="20"/>
              </w:rPr>
            </w:pPr>
            <w:r w:rsidRPr="006546A4">
              <w:rPr>
                <w:rFonts w:ascii="Times New Roman" w:hAnsi="Times New Roman" w:cs="Times New Roman"/>
                <w:b/>
                <w:sz w:val="20"/>
                <w:szCs w:val="20"/>
              </w:rPr>
              <w:t>Среднемесячная заработная плата работников муниципальных предприятий района</w:t>
            </w:r>
          </w:p>
        </w:tc>
        <w:tc>
          <w:tcPr>
            <w:tcW w:w="653" w:type="pct"/>
            <w:shd w:val="clear" w:color="auto" w:fill="auto"/>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42 896,7</w:t>
            </w:r>
          </w:p>
        </w:tc>
        <w:tc>
          <w:tcPr>
            <w:tcW w:w="581" w:type="pct"/>
            <w:shd w:val="clear" w:color="auto" w:fill="auto"/>
            <w:vAlign w:val="center"/>
          </w:tcPr>
          <w:p w:rsidR="008622B8" w:rsidRPr="006546A4" w:rsidRDefault="008622B8" w:rsidP="008622B8">
            <w:pPr>
              <w:jc w:val="center"/>
              <w:rPr>
                <w:rFonts w:ascii="Times New Roman" w:hAnsi="Times New Roman" w:cs="Times New Roman"/>
                <w:b/>
                <w:bCs/>
                <w:sz w:val="20"/>
                <w:szCs w:val="20"/>
              </w:rPr>
            </w:pPr>
            <w:r w:rsidRPr="006546A4">
              <w:rPr>
                <w:rFonts w:ascii="Times New Roman" w:hAnsi="Times New Roman" w:cs="Times New Roman"/>
                <w:b/>
                <w:bCs/>
                <w:sz w:val="20"/>
                <w:szCs w:val="20"/>
              </w:rPr>
              <w:t>44 666,6</w:t>
            </w:r>
          </w:p>
        </w:tc>
        <w:tc>
          <w:tcPr>
            <w:tcW w:w="580" w:type="pct"/>
            <w:shd w:val="clear" w:color="auto" w:fill="auto"/>
            <w:vAlign w:val="center"/>
          </w:tcPr>
          <w:p w:rsidR="008622B8" w:rsidRPr="006546A4" w:rsidRDefault="008622B8" w:rsidP="008622B8">
            <w:pPr>
              <w:jc w:val="center"/>
              <w:rPr>
                <w:rFonts w:ascii="Times New Roman" w:hAnsi="Times New Roman" w:cs="Times New Roman"/>
                <w:b/>
                <w:bCs/>
                <w:sz w:val="20"/>
                <w:szCs w:val="20"/>
              </w:rPr>
            </w:pPr>
            <w:r w:rsidRPr="006546A4">
              <w:rPr>
                <w:rFonts w:ascii="Times New Roman" w:hAnsi="Times New Roman" w:cs="Times New Roman"/>
                <w:b/>
                <w:bCs/>
                <w:sz w:val="20"/>
                <w:szCs w:val="20"/>
              </w:rPr>
              <w:t>53 541,7</w:t>
            </w:r>
          </w:p>
        </w:tc>
        <w:tc>
          <w:tcPr>
            <w:tcW w:w="654" w:type="pct"/>
            <w:shd w:val="clear" w:color="auto" w:fill="auto"/>
            <w:vAlign w:val="center"/>
          </w:tcPr>
          <w:p w:rsidR="008622B8" w:rsidRPr="006546A4" w:rsidRDefault="008622B8" w:rsidP="008622B8">
            <w:pPr>
              <w:jc w:val="center"/>
              <w:rPr>
                <w:rFonts w:ascii="Times New Roman" w:hAnsi="Times New Roman" w:cs="Times New Roman"/>
                <w:b/>
                <w:bCs/>
                <w:sz w:val="20"/>
                <w:szCs w:val="20"/>
              </w:rPr>
            </w:pPr>
            <w:r w:rsidRPr="006546A4">
              <w:rPr>
                <w:rFonts w:ascii="Times New Roman" w:hAnsi="Times New Roman" w:cs="Times New Roman"/>
                <w:b/>
                <w:bCs/>
                <w:sz w:val="20"/>
                <w:szCs w:val="20"/>
              </w:rPr>
              <w:t>62 214,8</w:t>
            </w:r>
          </w:p>
        </w:tc>
        <w:tc>
          <w:tcPr>
            <w:tcW w:w="636" w:type="pct"/>
            <w:shd w:val="clear" w:color="auto" w:fill="auto"/>
            <w:vAlign w:val="center"/>
          </w:tcPr>
          <w:p w:rsidR="008622B8" w:rsidRPr="006546A4" w:rsidRDefault="00D301C2" w:rsidP="008622B8">
            <w:pPr>
              <w:jc w:val="center"/>
              <w:rPr>
                <w:rFonts w:ascii="Times New Roman" w:hAnsi="Times New Roman" w:cs="Times New Roman"/>
                <w:b/>
                <w:bCs/>
                <w:sz w:val="20"/>
                <w:szCs w:val="20"/>
              </w:rPr>
            </w:pPr>
            <w:r>
              <w:rPr>
                <w:rFonts w:ascii="Times New Roman" w:hAnsi="Times New Roman" w:cs="Times New Roman"/>
                <w:b/>
                <w:bCs/>
                <w:sz w:val="20"/>
                <w:szCs w:val="20"/>
              </w:rPr>
              <w:t>72 224,6</w:t>
            </w:r>
          </w:p>
        </w:tc>
        <w:tc>
          <w:tcPr>
            <w:tcW w:w="606" w:type="pct"/>
            <w:shd w:val="clear" w:color="auto" w:fill="auto"/>
            <w:vAlign w:val="center"/>
          </w:tcPr>
          <w:p w:rsidR="008622B8" w:rsidRPr="006546A4" w:rsidRDefault="00D301C2" w:rsidP="008622B8">
            <w:pPr>
              <w:jc w:val="center"/>
              <w:rPr>
                <w:rFonts w:ascii="Times New Roman" w:hAnsi="Times New Roman" w:cs="Times New Roman"/>
                <w:b/>
                <w:bCs/>
                <w:sz w:val="20"/>
                <w:szCs w:val="20"/>
              </w:rPr>
            </w:pPr>
            <w:r>
              <w:rPr>
                <w:rFonts w:ascii="Times New Roman" w:hAnsi="Times New Roman" w:cs="Times New Roman"/>
                <w:b/>
                <w:bCs/>
                <w:sz w:val="20"/>
                <w:szCs w:val="20"/>
              </w:rPr>
              <w:t>116,1</w:t>
            </w:r>
          </w:p>
        </w:tc>
      </w:tr>
    </w:tbl>
    <w:p w:rsidR="00415B2F" w:rsidRPr="00186310" w:rsidRDefault="00415B2F" w:rsidP="00415B2F">
      <w:pPr>
        <w:jc w:val="right"/>
        <w:rPr>
          <w:rFonts w:ascii="Times New Roman" w:hAnsi="Times New Roman" w:cs="Times New Roman"/>
          <w:sz w:val="26"/>
          <w:szCs w:val="26"/>
          <w:highlight w:val="yellow"/>
        </w:rPr>
      </w:pPr>
    </w:p>
    <w:p w:rsidR="00415B2F" w:rsidRPr="008622B8" w:rsidRDefault="004E04AF" w:rsidP="00415B2F">
      <w:pPr>
        <w:ind w:firstLine="539"/>
        <w:jc w:val="both"/>
        <w:rPr>
          <w:rFonts w:ascii="Times New Roman" w:hAnsi="Times New Roman" w:cs="Times New Roman"/>
          <w:sz w:val="26"/>
          <w:szCs w:val="26"/>
        </w:rPr>
      </w:pPr>
      <w:r w:rsidRPr="008622B8">
        <w:rPr>
          <w:rFonts w:ascii="Times New Roman" w:hAnsi="Times New Roman" w:cs="Times New Roman"/>
          <w:sz w:val="26"/>
          <w:szCs w:val="26"/>
        </w:rPr>
        <w:t>Уровень среднемесячной заработной платы работников организаций в бюджетной сфере за 202</w:t>
      </w:r>
      <w:r w:rsidR="008622B8" w:rsidRPr="008622B8">
        <w:rPr>
          <w:rFonts w:ascii="Times New Roman" w:hAnsi="Times New Roman" w:cs="Times New Roman"/>
          <w:sz w:val="26"/>
          <w:szCs w:val="26"/>
        </w:rPr>
        <w:t>4</w:t>
      </w:r>
      <w:r w:rsidRPr="008622B8">
        <w:rPr>
          <w:rFonts w:ascii="Times New Roman" w:hAnsi="Times New Roman" w:cs="Times New Roman"/>
          <w:sz w:val="26"/>
          <w:szCs w:val="26"/>
        </w:rPr>
        <w:t xml:space="preserve"> год составил </w:t>
      </w:r>
      <w:r w:rsidR="008622B8" w:rsidRPr="008622B8">
        <w:rPr>
          <w:rFonts w:ascii="Times New Roman" w:hAnsi="Times New Roman" w:cs="Times New Roman"/>
          <w:b/>
          <w:sz w:val="26"/>
          <w:szCs w:val="26"/>
        </w:rPr>
        <w:t>81 982,0</w:t>
      </w:r>
      <w:r w:rsidRPr="008622B8">
        <w:rPr>
          <w:rFonts w:ascii="Times New Roman" w:hAnsi="Times New Roman" w:cs="Times New Roman"/>
          <w:sz w:val="26"/>
          <w:szCs w:val="26"/>
        </w:rPr>
        <w:t xml:space="preserve">руб., и увеличился на </w:t>
      </w:r>
      <w:r w:rsidR="008622B8" w:rsidRPr="008622B8">
        <w:rPr>
          <w:rFonts w:ascii="Times New Roman" w:hAnsi="Times New Roman" w:cs="Times New Roman"/>
          <w:b/>
          <w:sz w:val="26"/>
          <w:szCs w:val="26"/>
        </w:rPr>
        <w:t>15,8</w:t>
      </w:r>
      <w:r w:rsidRPr="008622B8">
        <w:rPr>
          <w:rFonts w:ascii="Times New Roman" w:hAnsi="Times New Roman" w:cs="Times New Roman"/>
          <w:b/>
          <w:sz w:val="26"/>
          <w:szCs w:val="26"/>
        </w:rPr>
        <w:t>%</w:t>
      </w:r>
      <w:r w:rsidRPr="008622B8">
        <w:rPr>
          <w:rFonts w:ascii="Times New Roman" w:hAnsi="Times New Roman" w:cs="Times New Roman"/>
          <w:sz w:val="26"/>
          <w:szCs w:val="26"/>
        </w:rPr>
        <w:t xml:space="preserve"> по отношению к аналогичному периоду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года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 – </w:t>
      </w:r>
      <w:r w:rsidR="008622B8" w:rsidRPr="008622B8">
        <w:rPr>
          <w:rFonts w:ascii="Times New Roman" w:hAnsi="Times New Roman" w:cs="Times New Roman"/>
          <w:b/>
          <w:sz w:val="26"/>
          <w:szCs w:val="26"/>
        </w:rPr>
        <w:t>70 780,3</w:t>
      </w:r>
      <w:r w:rsidRPr="008622B8">
        <w:rPr>
          <w:rFonts w:ascii="Times New Roman" w:hAnsi="Times New Roman" w:cs="Times New Roman"/>
          <w:b/>
          <w:sz w:val="26"/>
          <w:szCs w:val="26"/>
        </w:rPr>
        <w:t>руб.).</w:t>
      </w:r>
    </w:p>
    <w:p w:rsidR="006546A4" w:rsidRDefault="006546A4" w:rsidP="00415B2F">
      <w:pPr>
        <w:ind w:firstLine="567"/>
        <w:jc w:val="both"/>
        <w:rPr>
          <w:rFonts w:ascii="Times New Roman" w:hAnsi="Times New Roman" w:cs="Times New Roman"/>
          <w:sz w:val="26"/>
          <w:szCs w:val="26"/>
        </w:rPr>
      </w:pPr>
    </w:p>
    <w:p w:rsidR="00415B2F" w:rsidRPr="008622B8" w:rsidRDefault="00415B2F" w:rsidP="00415B2F">
      <w:pPr>
        <w:ind w:firstLine="567"/>
        <w:jc w:val="both"/>
        <w:rPr>
          <w:rFonts w:ascii="Times New Roman" w:hAnsi="Times New Roman" w:cs="Times New Roman"/>
          <w:sz w:val="26"/>
          <w:szCs w:val="26"/>
        </w:rPr>
      </w:pPr>
      <w:r w:rsidRPr="008622B8">
        <w:rPr>
          <w:rFonts w:ascii="Times New Roman" w:hAnsi="Times New Roman" w:cs="Times New Roman"/>
          <w:sz w:val="26"/>
          <w:szCs w:val="26"/>
        </w:rPr>
        <w:t>Динамика среднемесячной заработной платы работников организаций в бюджетной сфере представлена в таблице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4</w:t>
      </w:r>
      <w:r w:rsidRPr="008622B8">
        <w:rPr>
          <w:rFonts w:ascii="Times New Roman" w:hAnsi="Times New Roman" w:cs="Times New Roman"/>
          <w:sz w:val="26"/>
          <w:szCs w:val="26"/>
        </w:rPr>
        <w:t>.</w:t>
      </w:r>
    </w:p>
    <w:p w:rsidR="00EA1788" w:rsidRPr="008622B8" w:rsidRDefault="00EA1788" w:rsidP="00415B2F">
      <w:pPr>
        <w:jc w:val="center"/>
        <w:rPr>
          <w:rFonts w:ascii="Times New Roman" w:hAnsi="Times New Roman" w:cs="Times New Roman"/>
          <w:b/>
          <w:sz w:val="26"/>
          <w:szCs w:val="26"/>
        </w:rPr>
      </w:pPr>
    </w:p>
    <w:p w:rsidR="006546A4" w:rsidRDefault="006546A4" w:rsidP="00415B2F">
      <w:pPr>
        <w:jc w:val="center"/>
        <w:rPr>
          <w:rFonts w:ascii="Times New Roman" w:hAnsi="Times New Roman" w:cs="Times New Roman"/>
          <w:b/>
          <w:sz w:val="26"/>
          <w:szCs w:val="26"/>
        </w:rPr>
      </w:pPr>
    </w:p>
    <w:p w:rsidR="00415B2F" w:rsidRPr="008622B8" w:rsidRDefault="00415B2F" w:rsidP="00415B2F">
      <w:pPr>
        <w:jc w:val="center"/>
        <w:rPr>
          <w:rFonts w:ascii="Times New Roman" w:hAnsi="Times New Roman" w:cs="Times New Roman"/>
          <w:b/>
          <w:sz w:val="26"/>
          <w:szCs w:val="26"/>
        </w:rPr>
      </w:pPr>
      <w:r w:rsidRPr="008622B8">
        <w:rPr>
          <w:rFonts w:ascii="Times New Roman" w:hAnsi="Times New Roman" w:cs="Times New Roman"/>
          <w:b/>
          <w:sz w:val="26"/>
          <w:szCs w:val="26"/>
        </w:rPr>
        <w:lastRenderedPageBreak/>
        <w:t>Динамика среднемесячной заработной платы работников организаций</w:t>
      </w:r>
    </w:p>
    <w:p w:rsidR="00415B2F" w:rsidRPr="008622B8" w:rsidRDefault="00415B2F" w:rsidP="00415B2F">
      <w:pPr>
        <w:jc w:val="center"/>
        <w:rPr>
          <w:rFonts w:ascii="Times New Roman" w:hAnsi="Times New Roman" w:cs="Times New Roman"/>
          <w:b/>
          <w:sz w:val="26"/>
          <w:szCs w:val="26"/>
        </w:rPr>
      </w:pPr>
      <w:r w:rsidRPr="008622B8">
        <w:rPr>
          <w:rFonts w:ascii="Times New Roman" w:hAnsi="Times New Roman" w:cs="Times New Roman"/>
          <w:b/>
          <w:sz w:val="26"/>
          <w:szCs w:val="26"/>
        </w:rPr>
        <w:t xml:space="preserve">в бюджетной сфере </w:t>
      </w:r>
    </w:p>
    <w:p w:rsidR="00415B2F" w:rsidRPr="008622B8" w:rsidRDefault="00415B2F" w:rsidP="00415B2F">
      <w:pPr>
        <w:jc w:val="right"/>
        <w:rPr>
          <w:rFonts w:ascii="Times New Roman" w:hAnsi="Times New Roman" w:cs="Times New Roman"/>
          <w:sz w:val="26"/>
          <w:szCs w:val="26"/>
        </w:rPr>
      </w:pPr>
      <w:r w:rsidRPr="008622B8">
        <w:rPr>
          <w:rFonts w:ascii="Times New Roman" w:hAnsi="Times New Roman" w:cs="Times New Roman"/>
          <w:sz w:val="26"/>
          <w:szCs w:val="26"/>
        </w:rPr>
        <w:t>Таблица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4</w:t>
      </w:r>
    </w:p>
    <w:tbl>
      <w:tblPr>
        <w:tblW w:w="5136" w:type="pct"/>
        <w:jc w:val="center"/>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5"/>
        <w:gridCol w:w="1131"/>
        <w:gridCol w:w="1130"/>
        <w:gridCol w:w="1132"/>
        <w:gridCol w:w="1132"/>
        <w:gridCol w:w="1179"/>
        <w:gridCol w:w="1359"/>
      </w:tblGrid>
      <w:tr w:rsidR="008622B8" w:rsidRPr="006546A4" w:rsidTr="006546A4">
        <w:trPr>
          <w:trHeight w:val="452"/>
          <w:tblHeader/>
          <w:jc w:val="center"/>
        </w:trPr>
        <w:tc>
          <w:tcPr>
            <w:tcW w:w="1461" w:type="pct"/>
            <w:vMerge w:val="restart"/>
            <w:vAlign w:val="center"/>
          </w:tcPr>
          <w:p w:rsidR="008622B8" w:rsidRPr="006546A4" w:rsidRDefault="008622B8" w:rsidP="00415B2F">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Наименование</w:t>
            </w:r>
          </w:p>
        </w:tc>
        <w:tc>
          <w:tcPr>
            <w:tcW w:w="3539" w:type="pct"/>
            <w:gridSpan w:val="6"/>
          </w:tcPr>
          <w:p w:rsidR="008622B8" w:rsidRPr="006546A4" w:rsidRDefault="008622B8" w:rsidP="00415B2F">
            <w:pPr>
              <w:jc w:val="center"/>
              <w:rPr>
                <w:rFonts w:ascii="Times New Roman" w:hAnsi="Times New Roman" w:cs="Times New Roman"/>
                <w:b/>
                <w:sz w:val="20"/>
                <w:szCs w:val="20"/>
              </w:rPr>
            </w:pPr>
            <w:r w:rsidRPr="006546A4">
              <w:rPr>
                <w:rFonts w:ascii="Times New Roman" w:hAnsi="Times New Roman" w:cs="Times New Roman"/>
                <w:b/>
                <w:sz w:val="20"/>
                <w:szCs w:val="20"/>
              </w:rPr>
              <w:t>Средняя заработная плата (руб.)</w:t>
            </w:r>
          </w:p>
        </w:tc>
      </w:tr>
      <w:tr w:rsidR="008622B8" w:rsidRPr="006546A4" w:rsidTr="006546A4">
        <w:trPr>
          <w:trHeight w:val="929"/>
          <w:tblHeader/>
          <w:jc w:val="center"/>
        </w:trPr>
        <w:tc>
          <w:tcPr>
            <w:tcW w:w="1461" w:type="pct"/>
            <w:vMerge/>
            <w:vAlign w:val="center"/>
          </w:tcPr>
          <w:p w:rsidR="008622B8" w:rsidRPr="006546A4" w:rsidRDefault="008622B8" w:rsidP="00415B2F">
            <w:pPr>
              <w:widowControl w:val="0"/>
              <w:autoSpaceDE w:val="0"/>
              <w:autoSpaceDN w:val="0"/>
              <w:adjustRightInd w:val="0"/>
              <w:jc w:val="center"/>
              <w:rPr>
                <w:rFonts w:ascii="Times New Roman" w:hAnsi="Times New Roman" w:cs="Times New Roman"/>
                <w:b/>
                <w:sz w:val="20"/>
                <w:szCs w:val="20"/>
              </w:rPr>
            </w:pPr>
          </w:p>
        </w:tc>
        <w:tc>
          <w:tcPr>
            <w:tcW w:w="567" w:type="pct"/>
            <w:tcBorders>
              <w:left w:val="nil"/>
            </w:tcBorders>
            <w:vAlign w:val="center"/>
          </w:tcPr>
          <w:p w:rsidR="008622B8" w:rsidRPr="006546A4" w:rsidRDefault="008622B8" w:rsidP="00E671E1">
            <w:pPr>
              <w:ind w:right="-90"/>
              <w:jc w:val="center"/>
              <w:rPr>
                <w:rFonts w:ascii="Times New Roman" w:hAnsi="Times New Roman" w:cs="Times New Roman"/>
                <w:sz w:val="20"/>
                <w:szCs w:val="20"/>
              </w:rPr>
            </w:pPr>
            <w:r w:rsidRPr="006546A4">
              <w:rPr>
                <w:rFonts w:ascii="Times New Roman" w:hAnsi="Times New Roman" w:cs="Times New Roman"/>
                <w:sz w:val="20"/>
                <w:szCs w:val="20"/>
              </w:rPr>
              <w:t xml:space="preserve">2020 </w:t>
            </w:r>
          </w:p>
          <w:p w:rsidR="008622B8" w:rsidRPr="006546A4" w:rsidRDefault="008622B8" w:rsidP="00E671E1">
            <w:pPr>
              <w:ind w:right="-90"/>
              <w:jc w:val="center"/>
              <w:rPr>
                <w:rFonts w:ascii="Times New Roman" w:hAnsi="Times New Roman" w:cs="Times New Roman"/>
                <w:sz w:val="20"/>
                <w:szCs w:val="20"/>
              </w:rPr>
            </w:pPr>
            <w:r w:rsidRPr="006546A4">
              <w:rPr>
                <w:rFonts w:ascii="Times New Roman" w:hAnsi="Times New Roman" w:cs="Times New Roman"/>
                <w:sz w:val="20"/>
                <w:szCs w:val="20"/>
              </w:rPr>
              <w:t>год</w:t>
            </w:r>
          </w:p>
        </w:tc>
        <w:tc>
          <w:tcPr>
            <w:tcW w:w="566" w:type="pct"/>
            <w:tcBorders>
              <w:left w:val="nil"/>
            </w:tcBorders>
            <w:vAlign w:val="center"/>
          </w:tcPr>
          <w:p w:rsidR="008622B8" w:rsidRPr="006546A4" w:rsidRDefault="008622B8" w:rsidP="00E671E1">
            <w:pPr>
              <w:ind w:left="-79" w:right="-26"/>
              <w:jc w:val="center"/>
              <w:rPr>
                <w:rFonts w:ascii="Times New Roman" w:hAnsi="Times New Roman" w:cs="Times New Roman"/>
                <w:sz w:val="20"/>
                <w:szCs w:val="20"/>
              </w:rPr>
            </w:pPr>
            <w:r w:rsidRPr="006546A4">
              <w:rPr>
                <w:rFonts w:ascii="Times New Roman" w:hAnsi="Times New Roman" w:cs="Times New Roman"/>
                <w:sz w:val="20"/>
                <w:szCs w:val="20"/>
              </w:rPr>
              <w:t xml:space="preserve">2021 </w:t>
            </w:r>
          </w:p>
          <w:p w:rsidR="008622B8" w:rsidRPr="006546A4" w:rsidRDefault="008622B8" w:rsidP="00E671E1">
            <w:pPr>
              <w:ind w:left="-79" w:right="-26"/>
              <w:jc w:val="center"/>
              <w:rPr>
                <w:rFonts w:ascii="Times New Roman" w:hAnsi="Times New Roman" w:cs="Times New Roman"/>
                <w:sz w:val="20"/>
                <w:szCs w:val="20"/>
              </w:rPr>
            </w:pPr>
            <w:r w:rsidRPr="006546A4">
              <w:rPr>
                <w:rFonts w:ascii="Times New Roman" w:hAnsi="Times New Roman" w:cs="Times New Roman"/>
                <w:sz w:val="20"/>
                <w:szCs w:val="20"/>
              </w:rPr>
              <w:t>год</w:t>
            </w:r>
          </w:p>
        </w:tc>
        <w:tc>
          <w:tcPr>
            <w:tcW w:w="567" w:type="pct"/>
            <w:vAlign w:val="center"/>
          </w:tcPr>
          <w:p w:rsidR="008622B8" w:rsidRPr="006546A4" w:rsidRDefault="008622B8" w:rsidP="00E671E1">
            <w:pPr>
              <w:pStyle w:val="af6"/>
              <w:ind w:left="-107" w:right="-109"/>
              <w:jc w:val="center"/>
              <w:rPr>
                <w:sz w:val="20"/>
                <w:szCs w:val="20"/>
              </w:rPr>
            </w:pPr>
            <w:r w:rsidRPr="006546A4">
              <w:rPr>
                <w:sz w:val="20"/>
                <w:szCs w:val="20"/>
              </w:rPr>
              <w:t>2022</w:t>
            </w:r>
          </w:p>
          <w:p w:rsidR="008622B8" w:rsidRPr="006546A4" w:rsidRDefault="008622B8" w:rsidP="00E671E1">
            <w:pPr>
              <w:pStyle w:val="af6"/>
              <w:ind w:left="-107" w:right="-109"/>
              <w:jc w:val="center"/>
              <w:rPr>
                <w:bCs/>
                <w:sz w:val="20"/>
                <w:szCs w:val="20"/>
              </w:rPr>
            </w:pPr>
            <w:r w:rsidRPr="006546A4">
              <w:rPr>
                <w:sz w:val="20"/>
                <w:szCs w:val="20"/>
              </w:rPr>
              <w:t>год</w:t>
            </w:r>
          </w:p>
        </w:tc>
        <w:tc>
          <w:tcPr>
            <w:tcW w:w="567"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 xml:space="preserve">2023 </w:t>
            </w:r>
          </w:p>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год</w:t>
            </w:r>
          </w:p>
        </w:tc>
        <w:tc>
          <w:tcPr>
            <w:tcW w:w="591" w:type="pct"/>
            <w:vAlign w:val="center"/>
          </w:tcPr>
          <w:p w:rsidR="008622B8" w:rsidRPr="006546A4" w:rsidRDefault="008622B8" w:rsidP="008622B8">
            <w:pPr>
              <w:jc w:val="center"/>
              <w:rPr>
                <w:rFonts w:ascii="Times New Roman" w:hAnsi="Times New Roman" w:cs="Times New Roman"/>
                <w:bCs/>
                <w:sz w:val="20"/>
                <w:szCs w:val="20"/>
              </w:rPr>
            </w:pPr>
            <w:r w:rsidRPr="006546A4">
              <w:rPr>
                <w:rFonts w:ascii="Times New Roman" w:hAnsi="Times New Roman" w:cs="Times New Roman"/>
                <w:bCs/>
                <w:sz w:val="20"/>
                <w:szCs w:val="20"/>
              </w:rPr>
              <w:t>2024</w:t>
            </w:r>
          </w:p>
          <w:p w:rsidR="008622B8" w:rsidRPr="006546A4" w:rsidRDefault="008622B8" w:rsidP="008622B8">
            <w:pPr>
              <w:jc w:val="center"/>
              <w:rPr>
                <w:rFonts w:ascii="Times New Roman" w:hAnsi="Times New Roman" w:cs="Times New Roman"/>
                <w:bCs/>
                <w:sz w:val="20"/>
                <w:szCs w:val="20"/>
              </w:rPr>
            </w:pPr>
            <w:r w:rsidRPr="006546A4">
              <w:rPr>
                <w:rFonts w:ascii="Times New Roman" w:hAnsi="Times New Roman" w:cs="Times New Roman"/>
                <w:bCs/>
                <w:sz w:val="20"/>
                <w:szCs w:val="20"/>
              </w:rPr>
              <w:t>год</w:t>
            </w:r>
          </w:p>
        </w:tc>
        <w:tc>
          <w:tcPr>
            <w:tcW w:w="680" w:type="pct"/>
            <w:vAlign w:val="center"/>
          </w:tcPr>
          <w:p w:rsidR="008622B8" w:rsidRPr="006546A4" w:rsidRDefault="008622B8"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Темп роста  2024 года к</w:t>
            </w:r>
          </w:p>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bCs/>
                <w:sz w:val="20"/>
                <w:szCs w:val="20"/>
              </w:rPr>
              <w:t xml:space="preserve"> 2023 году, %</w:t>
            </w:r>
          </w:p>
        </w:tc>
      </w:tr>
      <w:tr w:rsidR="008622B8" w:rsidRPr="006546A4" w:rsidTr="006546A4">
        <w:trPr>
          <w:trHeight w:val="887"/>
          <w:jc w:val="center"/>
        </w:trPr>
        <w:tc>
          <w:tcPr>
            <w:tcW w:w="1461" w:type="pct"/>
            <w:vAlign w:val="center"/>
          </w:tcPr>
          <w:p w:rsidR="008622B8" w:rsidRPr="006546A4" w:rsidRDefault="008622B8" w:rsidP="00415B2F">
            <w:pPr>
              <w:widowControl w:val="0"/>
              <w:autoSpaceDE w:val="0"/>
              <w:autoSpaceDN w:val="0"/>
              <w:adjustRightInd w:val="0"/>
              <w:rPr>
                <w:rFonts w:ascii="Times New Roman" w:hAnsi="Times New Roman" w:cs="Times New Roman"/>
                <w:b/>
                <w:sz w:val="20"/>
                <w:szCs w:val="20"/>
              </w:rPr>
            </w:pPr>
            <w:r w:rsidRPr="006546A4">
              <w:rPr>
                <w:rFonts w:ascii="Times New Roman" w:hAnsi="Times New Roman" w:cs="Times New Roman"/>
                <w:b/>
                <w:sz w:val="20"/>
                <w:szCs w:val="20"/>
              </w:rPr>
              <w:t xml:space="preserve">Среднемесячная </w:t>
            </w:r>
          </w:p>
          <w:p w:rsidR="008622B8" w:rsidRPr="006546A4" w:rsidRDefault="008622B8" w:rsidP="00415B2F">
            <w:pPr>
              <w:widowControl w:val="0"/>
              <w:autoSpaceDE w:val="0"/>
              <w:autoSpaceDN w:val="0"/>
              <w:adjustRightInd w:val="0"/>
              <w:rPr>
                <w:rFonts w:ascii="Times New Roman" w:hAnsi="Times New Roman" w:cs="Times New Roman"/>
                <w:b/>
                <w:sz w:val="20"/>
                <w:szCs w:val="20"/>
              </w:rPr>
            </w:pPr>
            <w:r w:rsidRPr="006546A4">
              <w:rPr>
                <w:rFonts w:ascii="Times New Roman" w:hAnsi="Times New Roman" w:cs="Times New Roman"/>
                <w:b/>
                <w:sz w:val="20"/>
                <w:szCs w:val="20"/>
              </w:rPr>
              <w:t xml:space="preserve">заработная плата работников в бюджетной сфере </w:t>
            </w:r>
          </w:p>
        </w:tc>
        <w:tc>
          <w:tcPr>
            <w:tcW w:w="567" w:type="pct"/>
            <w:tcBorders>
              <w:left w:val="nil"/>
            </w:tcBorders>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55 695,5</w:t>
            </w:r>
          </w:p>
        </w:tc>
        <w:tc>
          <w:tcPr>
            <w:tcW w:w="566" w:type="pct"/>
            <w:tcBorders>
              <w:left w:val="nil"/>
            </w:tcBorders>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59 247,4</w:t>
            </w:r>
          </w:p>
        </w:tc>
        <w:tc>
          <w:tcPr>
            <w:tcW w:w="567" w:type="pct"/>
            <w:vAlign w:val="center"/>
          </w:tcPr>
          <w:p w:rsidR="008622B8" w:rsidRPr="006546A4" w:rsidRDefault="008622B8" w:rsidP="00E671E1">
            <w:pPr>
              <w:ind w:left="-69" w:right="-26"/>
              <w:jc w:val="center"/>
              <w:rPr>
                <w:rFonts w:ascii="Times New Roman" w:hAnsi="Times New Roman" w:cs="Times New Roman"/>
                <w:b/>
                <w:sz w:val="20"/>
                <w:szCs w:val="20"/>
              </w:rPr>
            </w:pPr>
            <w:r w:rsidRPr="006546A4">
              <w:rPr>
                <w:rFonts w:ascii="Times New Roman" w:hAnsi="Times New Roman" w:cs="Times New Roman"/>
                <w:b/>
                <w:sz w:val="20"/>
                <w:szCs w:val="20"/>
              </w:rPr>
              <w:t>62 565,3</w:t>
            </w:r>
          </w:p>
        </w:tc>
        <w:tc>
          <w:tcPr>
            <w:tcW w:w="567" w:type="pct"/>
            <w:vAlign w:val="center"/>
          </w:tcPr>
          <w:p w:rsidR="008622B8" w:rsidRPr="006546A4" w:rsidRDefault="008622B8" w:rsidP="00E671E1">
            <w:pPr>
              <w:ind w:left="-69" w:right="-26"/>
              <w:jc w:val="center"/>
              <w:rPr>
                <w:rFonts w:ascii="Times New Roman" w:hAnsi="Times New Roman" w:cs="Times New Roman"/>
                <w:b/>
                <w:sz w:val="20"/>
                <w:szCs w:val="20"/>
              </w:rPr>
            </w:pPr>
            <w:r w:rsidRPr="006546A4">
              <w:rPr>
                <w:rFonts w:ascii="Times New Roman" w:hAnsi="Times New Roman" w:cs="Times New Roman"/>
                <w:b/>
                <w:sz w:val="20"/>
                <w:szCs w:val="20"/>
              </w:rPr>
              <w:t>70 780,3</w:t>
            </w:r>
          </w:p>
        </w:tc>
        <w:tc>
          <w:tcPr>
            <w:tcW w:w="591" w:type="pct"/>
            <w:vAlign w:val="center"/>
          </w:tcPr>
          <w:p w:rsidR="008622B8" w:rsidRPr="006546A4" w:rsidRDefault="008622B8" w:rsidP="008622B8">
            <w:pPr>
              <w:jc w:val="center"/>
              <w:rPr>
                <w:rFonts w:ascii="Times New Roman" w:hAnsi="Times New Roman" w:cs="Times New Roman"/>
                <w:b/>
                <w:sz w:val="20"/>
                <w:szCs w:val="20"/>
              </w:rPr>
            </w:pPr>
            <w:r w:rsidRPr="006546A4">
              <w:rPr>
                <w:rFonts w:ascii="Times New Roman" w:hAnsi="Times New Roman" w:cs="Times New Roman"/>
                <w:b/>
                <w:sz w:val="20"/>
                <w:szCs w:val="20"/>
              </w:rPr>
              <w:t>81 982,0</w:t>
            </w:r>
          </w:p>
        </w:tc>
        <w:tc>
          <w:tcPr>
            <w:tcW w:w="680"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115,8</w:t>
            </w:r>
          </w:p>
        </w:tc>
      </w:tr>
    </w:tbl>
    <w:p w:rsidR="00295D6F" w:rsidRPr="00186310" w:rsidRDefault="00295D6F" w:rsidP="00EA1788">
      <w:pPr>
        <w:tabs>
          <w:tab w:val="left" w:pos="567"/>
        </w:tabs>
        <w:ind w:firstLine="539"/>
        <w:jc w:val="both"/>
        <w:rPr>
          <w:rFonts w:ascii="Times New Roman" w:hAnsi="Times New Roman" w:cs="Times New Roman"/>
          <w:b/>
          <w:sz w:val="26"/>
          <w:szCs w:val="26"/>
          <w:highlight w:val="yellow"/>
        </w:rPr>
      </w:pPr>
    </w:p>
    <w:p w:rsidR="005474B6" w:rsidRPr="008622B8" w:rsidRDefault="004E04AF" w:rsidP="005474B6">
      <w:pPr>
        <w:ind w:firstLine="539"/>
        <w:jc w:val="both"/>
        <w:rPr>
          <w:rFonts w:ascii="Times New Roman" w:hAnsi="Times New Roman" w:cs="Times New Roman"/>
          <w:sz w:val="26"/>
          <w:szCs w:val="26"/>
        </w:rPr>
      </w:pPr>
      <w:r w:rsidRPr="008622B8">
        <w:rPr>
          <w:rFonts w:ascii="Times New Roman" w:hAnsi="Times New Roman" w:cs="Times New Roman"/>
          <w:sz w:val="26"/>
          <w:szCs w:val="26"/>
        </w:rPr>
        <w:t>Среднемесячная заработная плата работников в сфере образования за 202</w:t>
      </w:r>
      <w:r w:rsidR="008622B8" w:rsidRPr="008622B8">
        <w:rPr>
          <w:rFonts w:ascii="Times New Roman" w:hAnsi="Times New Roman" w:cs="Times New Roman"/>
          <w:sz w:val="26"/>
          <w:szCs w:val="26"/>
        </w:rPr>
        <w:t>4</w:t>
      </w:r>
      <w:r w:rsidRPr="008622B8">
        <w:rPr>
          <w:rFonts w:ascii="Times New Roman" w:hAnsi="Times New Roman" w:cs="Times New Roman"/>
          <w:sz w:val="26"/>
          <w:szCs w:val="26"/>
        </w:rPr>
        <w:t xml:space="preserve"> год составила</w:t>
      </w:r>
      <w:r w:rsidR="008622B8" w:rsidRPr="008622B8">
        <w:rPr>
          <w:rFonts w:ascii="Times New Roman" w:hAnsi="Times New Roman" w:cs="Times New Roman"/>
          <w:b/>
          <w:sz w:val="26"/>
          <w:szCs w:val="26"/>
        </w:rPr>
        <w:t>74 310,0</w:t>
      </w:r>
      <w:r w:rsidRPr="008622B8">
        <w:rPr>
          <w:rFonts w:ascii="Times New Roman" w:hAnsi="Times New Roman" w:cs="Times New Roman"/>
          <w:b/>
          <w:sz w:val="26"/>
          <w:szCs w:val="26"/>
        </w:rPr>
        <w:t xml:space="preserve"> руб</w:t>
      </w:r>
      <w:r w:rsidRPr="008622B8">
        <w:rPr>
          <w:rFonts w:ascii="Times New Roman" w:hAnsi="Times New Roman" w:cs="Times New Roman"/>
          <w:sz w:val="26"/>
          <w:szCs w:val="26"/>
        </w:rPr>
        <w:t xml:space="preserve">., и увеличилась на </w:t>
      </w:r>
      <w:r w:rsidR="008622B8" w:rsidRPr="008622B8">
        <w:rPr>
          <w:rFonts w:ascii="Times New Roman" w:hAnsi="Times New Roman" w:cs="Times New Roman"/>
          <w:sz w:val="26"/>
          <w:szCs w:val="26"/>
        </w:rPr>
        <w:t>1</w:t>
      </w:r>
      <w:r w:rsidRPr="008622B8">
        <w:rPr>
          <w:rFonts w:ascii="Times New Roman" w:hAnsi="Times New Roman" w:cs="Times New Roman"/>
          <w:b/>
          <w:sz w:val="26"/>
          <w:szCs w:val="26"/>
        </w:rPr>
        <w:t>8,</w:t>
      </w:r>
      <w:r w:rsidR="008622B8" w:rsidRPr="008622B8">
        <w:rPr>
          <w:rFonts w:ascii="Times New Roman" w:hAnsi="Times New Roman" w:cs="Times New Roman"/>
          <w:b/>
          <w:sz w:val="26"/>
          <w:szCs w:val="26"/>
        </w:rPr>
        <w:t>0</w:t>
      </w:r>
      <w:r w:rsidRPr="008622B8">
        <w:rPr>
          <w:rFonts w:ascii="Times New Roman" w:hAnsi="Times New Roman" w:cs="Times New Roman"/>
          <w:b/>
          <w:sz w:val="26"/>
          <w:szCs w:val="26"/>
        </w:rPr>
        <w:t>%</w:t>
      </w:r>
      <w:r w:rsidRPr="008622B8">
        <w:rPr>
          <w:rFonts w:ascii="Times New Roman" w:hAnsi="Times New Roman" w:cs="Times New Roman"/>
          <w:sz w:val="26"/>
          <w:szCs w:val="26"/>
        </w:rPr>
        <w:t xml:space="preserve"> по отношению к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году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 –</w:t>
      </w:r>
      <w:r w:rsidR="008622B8" w:rsidRPr="008622B8">
        <w:rPr>
          <w:rFonts w:ascii="Times New Roman" w:hAnsi="Times New Roman" w:cs="Times New Roman"/>
          <w:b/>
          <w:bCs/>
          <w:sz w:val="26"/>
          <w:szCs w:val="26"/>
        </w:rPr>
        <w:t xml:space="preserve">62 998,4 </w:t>
      </w:r>
      <w:r w:rsidRPr="008622B8">
        <w:rPr>
          <w:rFonts w:ascii="Times New Roman" w:hAnsi="Times New Roman" w:cs="Times New Roman"/>
          <w:b/>
          <w:sz w:val="26"/>
          <w:szCs w:val="26"/>
        </w:rPr>
        <w:t>руб.</w:t>
      </w:r>
      <w:r w:rsidRPr="008622B8">
        <w:rPr>
          <w:rFonts w:ascii="Times New Roman" w:hAnsi="Times New Roman" w:cs="Times New Roman"/>
          <w:sz w:val="26"/>
          <w:szCs w:val="26"/>
        </w:rPr>
        <w:t>).</w:t>
      </w:r>
    </w:p>
    <w:p w:rsidR="00415B2F" w:rsidRPr="008622B8" w:rsidRDefault="00415B2F" w:rsidP="00415B2F">
      <w:pPr>
        <w:ind w:firstLine="539"/>
        <w:jc w:val="both"/>
        <w:rPr>
          <w:rFonts w:ascii="Times New Roman" w:hAnsi="Times New Roman" w:cs="Times New Roman"/>
          <w:sz w:val="26"/>
          <w:szCs w:val="26"/>
        </w:rPr>
      </w:pPr>
      <w:r w:rsidRPr="008622B8">
        <w:rPr>
          <w:rFonts w:ascii="Times New Roman" w:hAnsi="Times New Roman" w:cs="Times New Roman"/>
          <w:sz w:val="26"/>
          <w:szCs w:val="26"/>
        </w:rPr>
        <w:t xml:space="preserve">Динамика среднемесячной заработной платы работников в сфере образования в разрезе специальностей представлена в таблице № </w:t>
      </w:r>
      <w:r w:rsidR="00C20CA3" w:rsidRPr="008622B8">
        <w:rPr>
          <w:rFonts w:ascii="Times New Roman" w:hAnsi="Times New Roman" w:cs="Times New Roman"/>
          <w:sz w:val="26"/>
          <w:szCs w:val="26"/>
        </w:rPr>
        <w:t>16</w:t>
      </w:r>
      <w:r w:rsidRPr="008622B8">
        <w:rPr>
          <w:rFonts w:ascii="Times New Roman" w:hAnsi="Times New Roman" w:cs="Times New Roman"/>
          <w:sz w:val="26"/>
          <w:szCs w:val="26"/>
        </w:rPr>
        <w:t>.</w:t>
      </w:r>
    </w:p>
    <w:p w:rsidR="009E0D4A" w:rsidRPr="00186310" w:rsidRDefault="009E0D4A" w:rsidP="00415B2F">
      <w:pPr>
        <w:jc w:val="center"/>
        <w:rPr>
          <w:rFonts w:ascii="Times New Roman" w:hAnsi="Times New Roman" w:cs="Times New Roman"/>
          <w:b/>
          <w:sz w:val="26"/>
          <w:szCs w:val="26"/>
          <w:highlight w:val="yellow"/>
        </w:rPr>
      </w:pPr>
    </w:p>
    <w:p w:rsidR="00415B2F" w:rsidRPr="008622B8" w:rsidRDefault="00415B2F" w:rsidP="00415B2F">
      <w:pPr>
        <w:jc w:val="center"/>
        <w:rPr>
          <w:rFonts w:ascii="Times New Roman" w:hAnsi="Times New Roman" w:cs="Times New Roman"/>
          <w:b/>
          <w:sz w:val="26"/>
          <w:szCs w:val="26"/>
        </w:rPr>
      </w:pPr>
      <w:r w:rsidRPr="008622B8">
        <w:rPr>
          <w:rFonts w:ascii="Times New Roman" w:hAnsi="Times New Roman" w:cs="Times New Roman"/>
          <w:b/>
          <w:sz w:val="26"/>
          <w:szCs w:val="26"/>
        </w:rPr>
        <w:t xml:space="preserve">Динамика среднемесячной заработной платы работников </w:t>
      </w:r>
    </w:p>
    <w:p w:rsidR="00415B2F" w:rsidRPr="008622B8" w:rsidRDefault="00415B2F" w:rsidP="00415B2F">
      <w:pPr>
        <w:jc w:val="center"/>
        <w:rPr>
          <w:rFonts w:ascii="Times New Roman" w:hAnsi="Times New Roman" w:cs="Times New Roman"/>
          <w:sz w:val="26"/>
          <w:szCs w:val="26"/>
        </w:rPr>
      </w:pPr>
      <w:r w:rsidRPr="008622B8">
        <w:rPr>
          <w:rFonts w:ascii="Times New Roman" w:hAnsi="Times New Roman" w:cs="Times New Roman"/>
          <w:b/>
          <w:sz w:val="26"/>
          <w:szCs w:val="26"/>
        </w:rPr>
        <w:t>в сфере образования</w:t>
      </w:r>
    </w:p>
    <w:p w:rsidR="00415B2F" w:rsidRPr="008622B8" w:rsidRDefault="00415B2F" w:rsidP="00415B2F">
      <w:pPr>
        <w:jc w:val="right"/>
        <w:rPr>
          <w:rFonts w:ascii="Times New Roman" w:hAnsi="Times New Roman" w:cs="Times New Roman"/>
          <w:sz w:val="26"/>
          <w:szCs w:val="26"/>
        </w:rPr>
      </w:pPr>
      <w:r w:rsidRPr="008622B8">
        <w:rPr>
          <w:rFonts w:ascii="Times New Roman" w:hAnsi="Times New Roman" w:cs="Times New Roman"/>
          <w:sz w:val="26"/>
          <w:szCs w:val="26"/>
        </w:rPr>
        <w:t xml:space="preserve">Таблица </w:t>
      </w:r>
      <w:r w:rsidR="00C20CA3" w:rsidRPr="008622B8">
        <w:rPr>
          <w:rFonts w:ascii="Times New Roman" w:hAnsi="Times New Roman" w:cs="Times New Roman"/>
          <w:sz w:val="26"/>
          <w:szCs w:val="26"/>
        </w:rPr>
        <w:t>№16</w:t>
      </w:r>
    </w:p>
    <w:tbl>
      <w:tblPr>
        <w:tblW w:w="5229" w:type="pct"/>
        <w:jc w:val="cente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5"/>
        <w:gridCol w:w="1461"/>
        <w:gridCol w:w="1329"/>
        <w:gridCol w:w="1191"/>
        <w:gridCol w:w="1197"/>
        <w:gridCol w:w="1788"/>
        <w:gridCol w:w="1408"/>
      </w:tblGrid>
      <w:tr w:rsidR="008622B8" w:rsidRPr="006546A4" w:rsidTr="008622B8">
        <w:trPr>
          <w:trHeight w:val="537"/>
          <w:jc w:val="center"/>
        </w:trPr>
        <w:tc>
          <w:tcPr>
            <w:tcW w:w="879" w:type="pct"/>
            <w:vMerge w:val="restart"/>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Наименование</w:t>
            </w:r>
          </w:p>
        </w:tc>
        <w:tc>
          <w:tcPr>
            <w:tcW w:w="3427" w:type="pct"/>
            <w:gridSpan w:val="5"/>
            <w:vAlign w:val="center"/>
          </w:tcPr>
          <w:p w:rsidR="008622B8" w:rsidRPr="006546A4" w:rsidRDefault="008622B8" w:rsidP="004E04AF">
            <w:pPr>
              <w:ind w:left="-109" w:right="-165"/>
              <w:jc w:val="center"/>
              <w:rPr>
                <w:rFonts w:ascii="Times New Roman" w:hAnsi="Times New Roman" w:cs="Times New Roman"/>
                <w:b/>
                <w:bCs/>
                <w:sz w:val="20"/>
                <w:szCs w:val="20"/>
              </w:rPr>
            </w:pPr>
            <w:r w:rsidRPr="006546A4">
              <w:rPr>
                <w:rFonts w:ascii="Times New Roman" w:hAnsi="Times New Roman" w:cs="Times New Roman"/>
                <w:b/>
                <w:sz w:val="20"/>
                <w:szCs w:val="20"/>
              </w:rPr>
              <w:t>Средняя заработная плата (руб.)</w:t>
            </w:r>
          </w:p>
        </w:tc>
        <w:tc>
          <w:tcPr>
            <w:tcW w:w="694" w:type="pct"/>
            <w:vMerge w:val="restart"/>
            <w:vAlign w:val="center"/>
          </w:tcPr>
          <w:p w:rsidR="008622B8" w:rsidRPr="006546A4" w:rsidRDefault="008622B8" w:rsidP="004E04AF">
            <w:pPr>
              <w:ind w:left="-109" w:right="-165"/>
              <w:jc w:val="center"/>
              <w:rPr>
                <w:rFonts w:ascii="Times New Roman" w:hAnsi="Times New Roman" w:cs="Times New Roman"/>
                <w:b/>
                <w:bCs/>
                <w:sz w:val="20"/>
                <w:szCs w:val="20"/>
              </w:rPr>
            </w:pPr>
            <w:r w:rsidRPr="006546A4">
              <w:rPr>
                <w:rFonts w:ascii="Times New Roman" w:hAnsi="Times New Roman" w:cs="Times New Roman"/>
                <w:b/>
                <w:bCs/>
                <w:sz w:val="20"/>
                <w:szCs w:val="20"/>
              </w:rPr>
              <w:t xml:space="preserve">Темп роста </w:t>
            </w:r>
          </w:p>
          <w:p w:rsidR="008622B8" w:rsidRPr="006546A4" w:rsidRDefault="008622B8" w:rsidP="004E04AF">
            <w:pPr>
              <w:ind w:left="-109" w:right="-165"/>
              <w:jc w:val="center"/>
              <w:rPr>
                <w:rFonts w:ascii="Times New Roman" w:hAnsi="Times New Roman" w:cs="Times New Roman"/>
                <w:b/>
                <w:bCs/>
                <w:sz w:val="20"/>
                <w:szCs w:val="20"/>
              </w:rPr>
            </w:pPr>
            <w:r w:rsidRPr="006546A4">
              <w:rPr>
                <w:rFonts w:ascii="Times New Roman" w:hAnsi="Times New Roman" w:cs="Times New Roman"/>
                <w:b/>
                <w:bCs/>
                <w:sz w:val="20"/>
                <w:szCs w:val="20"/>
              </w:rPr>
              <w:t>2024 года к</w:t>
            </w:r>
          </w:p>
          <w:p w:rsidR="008622B8" w:rsidRPr="006546A4" w:rsidRDefault="008622B8" w:rsidP="004E04AF">
            <w:pPr>
              <w:ind w:left="-109" w:right="-165"/>
              <w:jc w:val="center"/>
              <w:rPr>
                <w:rFonts w:ascii="Times New Roman" w:hAnsi="Times New Roman" w:cs="Times New Roman"/>
                <w:b/>
                <w:bCs/>
                <w:sz w:val="20"/>
                <w:szCs w:val="20"/>
              </w:rPr>
            </w:pPr>
            <w:r w:rsidRPr="006546A4">
              <w:rPr>
                <w:rFonts w:ascii="Times New Roman" w:hAnsi="Times New Roman" w:cs="Times New Roman"/>
                <w:b/>
                <w:bCs/>
                <w:sz w:val="20"/>
                <w:szCs w:val="20"/>
              </w:rPr>
              <w:t xml:space="preserve">2023 году, </w:t>
            </w:r>
          </w:p>
          <w:p w:rsidR="008622B8" w:rsidRPr="006546A4" w:rsidRDefault="008622B8" w:rsidP="004E04AF">
            <w:pPr>
              <w:ind w:left="-109" w:right="-165"/>
              <w:jc w:val="center"/>
              <w:rPr>
                <w:rFonts w:ascii="Times New Roman" w:hAnsi="Times New Roman" w:cs="Times New Roman"/>
                <w:sz w:val="20"/>
                <w:szCs w:val="20"/>
              </w:rPr>
            </w:pPr>
            <w:r w:rsidRPr="006546A4">
              <w:rPr>
                <w:rFonts w:ascii="Times New Roman" w:hAnsi="Times New Roman" w:cs="Times New Roman"/>
                <w:b/>
                <w:bCs/>
                <w:sz w:val="20"/>
                <w:szCs w:val="20"/>
              </w:rPr>
              <w:t>%</w:t>
            </w:r>
          </w:p>
        </w:tc>
      </w:tr>
      <w:tr w:rsidR="008622B8" w:rsidRPr="006546A4" w:rsidTr="008622B8">
        <w:trPr>
          <w:trHeight w:val="1177"/>
          <w:jc w:val="center"/>
        </w:trPr>
        <w:tc>
          <w:tcPr>
            <w:tcW w:w="879" w:type="pct"/>
            <w:vMerge/>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p>
        </w:tc>
        <w:tc>
          <w:tcPr>
            <w:tcW w:w="719"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2020</w:t>
            </w:r>
          </w:p>
          <w:p w:rsidR="008622B8" w:rsidRPr="006546A4" w:rsidRDefault="008622B8" w:rsidP="005474B6">
            <w:pPr>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654" w:type="pct"/>
            <w:vAlign w:val="center"/>
          </w:tcPr>
          <w:p w:rsidR="008622B8" w:rsidRPr="006546A4" w:rsidRDefault="008622B8" w:rsidP="00E671E1">
            <w:pPr>
              <w:ind w:left="-79" w:right="-26"/>
              <w:jc w:val="center"/>
              <w:rPr>
                <w:rFonts w:ascii="Times New Roman" w:hAnsi="Times New Roman" w:cs="Times New Roman"/>
                <w:b/>
                <w:sz w:val="20"/>
                <w:szCs w:val="20"/>
              </w:rPr>
            </w:pPr>
            <w:r w:rsidRPr="006546A4">
              <w:rPr>
                <w:rFonts w:ascii="Times New Roman" w:hAnsi="Times New Roman" w:cs="Times New Roman"/>
                <w:b/>
                <w:sz w:val="20"/>
                <w:szCs w:val="20"/>
              </w:rPr>
              <w:t>2021</w:t>
            </w:r>
          </w:p>
          <w:p w:rsidR="008622B8" w:rsidRPr="006546A4" w:rsidRDefault="008622B8" w:rsidP="005474B6">
            <w:pPr>
              <w:ind w:left="-79" w:right="-26"/>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586" w:type="pct"/>
            <w:vAlign w:val="center"/>
          </w:tcPr>
          <w:p w:rsidR="008622B8" w:rsidRPr="006546A4" w:rsidRDefault="008622B8" w:rsidP="00E671E1">
            <w:pPr>
              <w:pStyle w:val="af6"/>
              <w:ind w:left="-107" w:right="-109"/>
              <w:jc w:val="center"/>
              <w:rPr>
                <w:b/>
                <w:sz w:val="20"/>
                <w:szCs w:val="20"/>
              </w:rPr>
            </w:pPr>
            <w:r w:rsidRPr="006546A4">
              <w:rPr>
                <w:b/>
                <w:sz w:val="20"/>
                <w:szCs w:val="20"/>
              </w:rPr>
              <w:t xml:space="preserve">2022 </w:t>
            </w:r>
          </w:p>
          <w:p w:rsidR="008622B8" w:rsidRPr="006546A4" w:rsidRDefault="008622B8" w:rsidP="005474B6">
            <w:pPr>
              <w:pStyle w:val="af6"/>
              <w:ind w:left="-107" w:right="-109"/>
              <w:jc w:val="center"/>
              <w:rPr>
                <w:b/>
                <w:bCs/>
                <w:sz w:val="20"/>
                <w:szCs w:val="20"/>
              </w:rPr>
            </w:pPr>
            <w:r w:rsidRPr="006546A4">
              <w:rPr>
                <w:b/>
                <w:sz w:val="20"/>
                <w:szCs w:val="20"/>
              </w:rPr>
              <w:t>год</w:t>
            </w:r>
          </w:p>
        </w:tc>
        <w:tc>
          <w:tcPr>
            <w:tcW w:w="589"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2023</w:t>
            </w:r>
          </w:p>
          <w:p w:rsidR="008622B8" w:rsidRPr="006546A4" w:rsidRDefault="008622B8" w:rsidP="005474B6">
            <w:pPr>
              <w:jc w:val="center"/>
              <w:rPr>
                <w:rFonts w:ascii="Times New Roman" w:hAnsi="Times New Roman" w:cs="Times New Roman"/>
                <w:sz w:val="20"/>
                <w:szCs w:val="20"/>
              </w:rPr>
            </w:pPr>
            <w:r w:rsidRPr="006546A4">
              <w:rPr>
                <w:rFonts w:ascii="Times New Roman" w:hAnsi="Times New Roman" w:cs="Times New Roman"/>
                <w:b/>
                <w:sz w:val="20"/>
                <w:szCs w:val="20"/>
              </w:rPr>
              <w:t>год</w:t>
            </w:r>
          </w:p>
        </w:tc>
        <w:tc>
          <w:tcPr>
            <w:tcW w:w="880" w:type="pct"/>
            <w:vAlign w:val="center"/>
          </w:tcPr>
          <w:p w:rsidR="008622B8" w:rsidRPr="006546A4" w:rsidRDefault="008622B8" w:rsidP="008622B8">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2024 </w:t>
            </w:r>
          </w:p>
          <w:p w:rsidR="008622B8" w:rsidRPr="006546A4" w:rsidRDefault="00491E01" w:rsidP="008622B8">
            <w:pPr>
              <w:jc w:val="center"/>
              <w:rPr>
                <w:rFonts w:ascii="Times New Roman" w:hAnsi="Times New Roman" w:cs="Times New Roman"/>
                <w:b/>
                <w:sz w:val="20"/>
                <w:szCs w:val="20"/>
              </w:rPr>
            </w:pPr>
            <w:r w:rsidRPr="006546A4">
              <w:rPr>
                <w:rFonts w:ascii="Times New Roman" w:hAnsi="Times New Roman" w:cs="Times New Roman"/>
                <w:b/>
                <w:sz w:val="20"/>
                <w:szCs w:val="20"/>
              </w:rPr>
              <w:t>г</w:t>
            </w:r>
            <w:r w:rsidR="008622B8" w:rsidRPr="006546A4">
              <w:rPr>
                <w:rFonts w:ascii="Times New Roman" w:hAnsi="Times New Roman" w:cs="Times New Roman"/>
                <w:b/>
                <w:sz w:val="20"/>
                <w:szCs w:val="20"/>
              </w:rPr>
              <w:t>од</w:t>
            </w:r>
          </w:p>
        </w:tc>
        <w:tc>
          <w:tcPr>
            <w:tcW w:w="694" w:type="pct"/>
            <w:vMerge/>
          </w:tcPr>
          <w:p w:rsidR="008622B8" w:rsidRPr="006546A4" w:rsidRDefault="008622B8" w:rsidP="005474B6">
            <w:pPr>
              <w:jc w:val="center"/>
              <w:rPr>
                <w:rFonts w:ascii="Times New Roman" w:hAnsi="Times New Roman" w:cs="Times New Roman"/>
                <w:sz w:val="20"/>
                <w:szCs w:val="20"/>
              </w:rPr>
            </w:pPr>
          </w:p>
        </w:tc>
      </w:tr>
      <w:tr w:rsidR="008622B8" w:rsidRPr="006546A4" w:rsidTr="008622B8">
        <w:trPr>
          <w:trHeight w:val="450"/>
          <w:jc w:val="center"/>
        </w:trPr>
        <w:tc>
          <w:tcPr>
            <w:tcW w:w="879" w:type="pct"/>
            <w:vAlign w:val="center"/>
          </w:tcPr>
          <w:p w:rsidR="008622B8" w:rsidRPr="006546A4" w:rsidRDefault="008622B8" w:rsidP="005474B6">
            <w:pPr>
              <w:jc w:val="center"/>
              <w:rPr>
                <w:rFonts w:ascii="Times New Roman" w:hAnsi="Times New Roman" w:cs="Times New Roman"/>
                <w:sz w:val="20"/>
                <w:szCs w:val="20"/>
              </w:rPr>
            </w:pPr>
            <w:r w:rsidRPr="006546A4">
              <w:rPr>
                <w:rFonts w:ascii="Times New Roman" w:hAnsi="Times New Roman" w:cs="Times New Roman"/>
                <w:sz w:val="20"/>
                <w:szCs w:val="20"/>
              </w:rPr>
              <w:t>Учителя</w:t>
            </w:r>
          </w:p>
        </w:tc>
        <w:tc>
          <w:tcPr>
            <w:tcW w:w="719"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69 296,0</w:t>
            </w:r>
          </w:p>
        </w:tc>
        <w:tc>
          <w:tcPr>
            <w:tcW w:w="654"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77 447,3</w:t>
            </w:r>
          </w:p>
        </w:tc>
        <w:tc>
          <w:tcPr>
            <w:tcW w:w="586"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79 190,0</w:t>
            </w:r>
          </w:p>
        </w:tc>
        <w:tc>
          <w:tcPr>
            <w:tcW w:w="589"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86 270,2</w:t>
            </w:r>
          </w:p>
        </w:tc>
        <w:tc>
          <w:tcPr>
            <w:tcW w:w="880" w:type="pct"/>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104 257,3</w:t>
            </w:r>
          </w:p>
        </w:tc>
        <w:tc>
          <w:tcPr>
            <w:tcW w:w="694"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120,8</w:t>
            </w:r>
          </w:p>
        </w:tc>
      </w:tr>
      <w:tr w:rsidR="008622B8" w:rsidRPr="006546A4" w:rsidTr="008622B8">
        <w:trPr>
          <w:trHeight w:val="542"/>
          <w:jc w:val="center"/>
        </w:trPr>
        <w:tc>
          <w:tcPr>
            <w:tcW w:w="879" w:type="pct"/>
            <w:vAlign w:val="center"/>
          </w:tcPr>
          <w:p w:rsidR="008622B8" w:rsidRPr="006546A4" w:rsidRDefault="008622B8" w:rsidP="005474B6">
            <w:pPr>
              <w:jc w:val="center"/>
              <w:rPr>
                <w:rFonts w:ascii="Times New Roman" w:hAnsi="Times New Roman" w:cs="Times New Roman"/>
                <w:sz w:val="20"/>
                <w:szCs w:val="20"/>
              </w:rPr>
            </w:pPr>
            <w:r w:rsidRPr="006546A4">
              <w:rPr>
                <w:rFonts w:ascii="Times New Roman" w:hAnsi="Times New Roman" w:cs="Times New Roman"/>
                <w:sz w:val="20"/>
                <w:szCs w:val="20"/>
              </w:rPr>
              <w:t>Воспитатели</w:t>
            </w:r>
          </w:p>
        </w:tc>
        <w:tc>
          <w:tcPr>
            <w:tcW w:w="719"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51 026,0</w:t>
            </w:r>
          </w:p>
        </w:tc>
        <w:tc>
          <w:tcPr>
            <w:tcW w:w="654"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52 956,2</w:t>
            </w:r>
          </w:p>
        </w:tc>
        <w:tc>
          <w:tcPr>
            <w:tcW w:w="586"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55 084,7</w:t>
            </w:r>
          </w:p>
        </w:tc>
        <w:tc>
          <w:tcPr>
            <w:tcW w:w="589"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69 000,0</w:t>
            </w:r>
          </w:p>
        </w:tc>
        <w:tc>
          <w:tcPr>
            <w:tcW w:w="880" w:type="pct"/>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72394,6</w:t>
            </w:r>
          </w:p>
        </w:tc>
        <w:tc>
          <w:tcPr>
            <w:tcW w:w="694" w:type="pct"/>
            <w:vAlign w:val="center"/>
          </w:tcPr>
          <w:p w:rsidR="008622B8" w:rsidRPr="006546A4" w:rsidRDefault="008622B8" w:rsidP="008622B8">
            <w:pPr>
              <w:jc w:val="center"/>
              <w:rPr>
                <w:rFonts w:ascii="Times New Roman" w:hAnsi="Times New Roman" w:cs="Times New Roman"/>
                <w:b/>
                <w:sz w:val="20"/>
                <w:szCs w:val="20"/>
              </w:rPr>
            </w:pPr>
            <w:r w:rsidRPr="006546A4">
              <w:rPr>
                <w:rFonts w:ascii="Times New Roman" w:hAnsi="Times New Roman" w:cs="Times New Roman"/>
                <w:b/>
                <w:sz w:val="20"/>
                <w:szCs w:val="20"/>
              </w:rPr>
              <w:t>104,9</w:t>
            </w:r>
          </w:p>
        </w:tc>
      </w:tr>
      <w:tr w:rsidR="008622B8" w:rsidRPr="006546A4" w:rsidTr="008622B8">
        <w:trPr>
          <w:trHeight w:val="564"/>
          <w:jc w:val="center"/>
        </w:trPr>
        <w:tc>
          <w:tcPr>
            <w:tcW w:w="879" w:type="pct"/>
            <w:vAlign w:val="center"/>
          </w:tcPr>
          <w:p w:rsidR="008622B8" w:rsidRPr="006546A4" w:rsidRDefault="008622B8" w:rsidP="005474B6">
            <w:pPr>
              <w:jc w:val="center"/>
              <w:rPr>
                <w:rFonts w:ascii="Times New Roman" w:hAnsi="Times New Roman" w:cs="Times New Roman"/>
                <w:sz w:val="20"/>
                <w:szCs w:val="20"/>
              </w:rPr>
            </w:pPr>
            <w:r w:rsidRPr="006546A4">
              <w:rPr>
                <w:rFonts w:ascii="Times New Roman" w:hAnsi="Times New Roman" w:cs="Times New Roman"/>
                <w:sz w:val="20"/>
                <w:szCs w:val="20"/>
              </w:rPr>
              <w:t>Обслуживающий</w:t>
            </w:r>
          </w:p>
          <w:p w:rsidR="008622B8" w:rsidRPr="006546A4" w:rsidRDefault="008622B8" w:rsidP="005474B6">
            <w:pPr>
              <w:jc w:val="center"/>
              <w:rPr>
                <w:rFonts w:ascii="Times New Roman" w:hAnsi="Times New Roman" w:cs="Times New Roman"/>
                <w:sz w:val="20"/>
                <w:szCs w:val="20"/>
              </w:rPr>
            </w:pPr>
            <w:r w:rsidRPr="006546A4">
              <w:rPr>
                <w:rFonts w:ascii="Times New Roman" w:hAnsi="Times New Roman" w:cs="Times New Roman"/>
                <w:sz w:val="20"/>
                <w:szCs w:val="20"/>
              </w:rPr>
              <w:t>персонал</w:t>
            </w:r>
          </w:p>
        </w:tc>
        <w:tc>
          <w:tcPr>
            <w:tcW w:w="719"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34 005,2</w:t>
            </w:r>
          </w:p>
        </w:tc>
        <w:tc>
          <w:tcPr>
            <w:tcW w:w="654"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37 762,1</w:t>
            </w:r>
          </w:p>
        </w:tc>
        <w:tc>
          <w:tcPr>
            <w:tcW w:w="586"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40 682,0</w:t>
            </w:r>
          </w:p>
        </w:tc>
        <w:tc>
          <w:tcPr>
            <w:tcW w:w="589"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41 294,7</w:t>
            </w:r>
          </w:p>
        </w:tc>
        <w:tc>
          <w:tcPr>
            <w:tcW w:w="880" w:type="pct"/>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55 925,6</w:t>
            </w:r>
          </w:p>
        </w:tc>
        <w:tc>
          <w:tcPr>
            <w:tcW w:w="694" w:type="pct"/>
            <w:vAlign w:val="center"/>
          </w:tcPr>
          <w:p w:rsidR="008622B8" w:rsidRPr="006546A4" w:rsidRDefault="008622B8" w:rsidP="008622B8">
            <w:pPr>
              <w:jc w:val="center"/>
              <w:rPr>
                <w:rFonts w:ascii="Times New Roman" w:hAnsi="Times New Roman" w:cs="Times New Roman"/>
                <w:b/>
                <w:sz w:val="20"/>
                <w:szCs w:val="20"/>
              </w:rPr>
            </w:pPr>
            <w:r w:rsidRPr="006546A4">
              <w:rPr>
                <w:rFonts w:ascii="Times New Roman" w:hAnsi="Times New Roman" w:cs="Times New Roman"/>
                <w:b/>
                <w:sz w:val="20"/>
                <w:szCs w:val="20"/>
              </w:rPr>
              <w:t>135,4</w:t>
            </w:r>
          </w:p>
        </w:tc>
      </w:tr>
      <w:tr w:rsidR="008622B8" w:rsidRPr="006546A4" w:rsidTr="008622B8">
        <w:trPr>
          <w:trHeight w:val="1267"/>
          <w:jc w:val="center"/>
        </w:trPr>
        <w:tc>
          <w:tcPr>
            <w:tcW w:w="879" w:type="pct"/>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Среднемесячная заработная плата работников в сфере образования</w:t>
            </w:r>
          </w:p>
        </w:tc>
        <w:tc>
          <w:tcPr>
            <w:tcW w:w="719"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48 398,9</w:t>
            </w:r>
          </w:p>
        </w:tc>
        <w:tc>
          <w:tcPr>
            <w:tcW w:w="654"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54 172,3</w:t>
            </w:r>
          </w:p>
        </w:tc>
        <w:tc>
          <w:tcPr>
            <w:tcW w:w="586" w:type="pct"/>
            <w:vAlign w:val="center"/>
          </w:tcPr>
          <w:p w:rsidR="008622B8" w:rsidRPr="006546A4" w:rsidRDefault="008622B8" w:rsidP="008622B8">
            <w:pPr>
              <w:ind w:hanging="32"/>
              <w:jc w:val="center"/>
              <w:rPr>
                <w:rFonts w:ascii="Times New Roman" w:hAnsi="Times New Roman" w:cs="Times New Roman"/>
                <w:b/>
                <w:sz w:val="20"/>
                <w:szCs w:val="20"/>
              </w:rPr>
            </w:pPr>
            <w:r w:rsidRPr="006546A4">
              <w:rPr>
                <w:rFonts w:ascii="Times New Roman" w:hAnsi="Times New Roman" w:cs="Times New Roman"/>
                <w:b/>
                <w:sz w:val="20"/>
                <w:szCs w:val="20"/>
              </w:rPr>
              <w:t>55 188,2</w:t>
            </w:r>
          </w:p>
        </w:tc>
        <w:tc>
          <w:tcPr>
            <w:tcW w:w="589" w:type="pct"/>
            <w:vAlign w:val="center"/>
          </w:tcPr>
          <w:p w:rsidR="008622B8" w:rsidRPr="006546A4" w:rsidRDefault="008622B8" w:rsidP="00E671E1">
            <w:pPr>
              <w:ind w:hanging="32"/>
              <w:jc w:val="center"/>
              <w:rPr>
                <w:rFonts w:ascii="Times New Roman" w:hAnsi="Times New Roman" w:cs="Times New Roman"/>
                <w:b/>
                <w:sz w:val="20"/>
                <w:szCs w:val="20"/>
              </w:rPr>
            </w:pPr>
            <w:r w:rsidRPr="006546A4">
              <w:rPr>
                <w:rFonts w:ascii="Times New Roman" w:hAnsi="Times New Roman" w:cs="Times New Roman"/>
                <w:b/>
                <w:sz w:val="20"/>
                <w:szCs w:val="20"/>
              </w:rPr>
              <w:t>62 998,4</w:t>
            </w:r>
          </w:p>
        </w:tc>
        <w:tc>
          <w:tcPr>
            <w:tcW w:w="880" w:type="pct"/>
            <w:vAlign w:val="center"/>
          </w:tcPr>
          <w:p w:rsidR="008622B8" w:rsidRPr="006546A4" w:rsidRDefault="008622B8" w:rsidP="008622B8">
            <w:pPr>
              <w:ind w:hanging="32"/>
              <w:jc w:val="center"/>
              <w:rPr>
                <w:rFonts w:ascii="Times New Roman" w:hAnsi="Times New Roman" w:cs="Times New Roman"/>
                <w:b/>
                <w:sz w:val="20"/>
                <w:szCs w:val="20"/>
              </w:rPr>
            </w:pPr>
            <w:r w:rsidRPr="006546A4">
              <w:rPr>
                <w:rFonts w:ascii="Times New Roman" w:hAnsi="Times New Roman" w:cs="Times New Roman"/>
                <w:b/>
                <w:sz w:val="20"/>
                <w:szCs w:val="20"/>
              </w:rPr>
              <w:t>74 310,0</w:t>
            </w:r>
          </w:p>
        </w:tc>
        <w:tc>
          <w:tcPr>
            <w:tcW w:w="694" w:type="pct"/>
            <w:vAlign w:val="center"/>
          </w:tcPr>
          <w:p w:rsidR="008622B8" w:rsidRPr="006546A4" w:rsidRDefault="008622B8" w:rsidP="008622B8">
            <w:pPr>
              <w:ind w:hanging="32"/>
              <w:jc w:val="center"/>
              <w:rPr>
                <w:rFonts w:ascii="Times New Roman" w:hAnsi="Times New Roman" w:cs="Times New Roman"/>
                <w:b/>
                <w:sz w:val="20"/>
                <w:szCs w:val="20"/>
              </w:rPr>
            </w:pPr>
            <w:r w:rsidRPr="006546A4">
              <w:rPr>
                <w:rFonts w:ascii="Times New Roman" w:hAnsi="Times New Roman" w:cs="Times New Roman"/>
                <w:b/>
                <w:sz w:val="20"/>
                <w:szCs w:val="20"/>
              </w:rPr>
              <w:t>118,0</w:t>
            </w:r>
          </w:p>
        </w:tc>
      </w:tr>
    </w:tbl>
    <w:p w:rsidR="00415B2F" w:rsidRPr="00186310" w:rsidRDefault="00415B2F" w:rsidP="00415B2F">
      <w:pPr>
        <w:jc w:val="right"/>
        <w:rPr>
          <w:rFonts w:ascii="Times New Roman" w:hAnsi="Times New Roman" w:cs="Times New Roman"/>
          <w:sz w:val="26"/>
          <w:szCs w:val="26"/>
          <w:highlight w:val="yellow"/>
        </w:rPr>
      </w:pPr>
    </w:p>
    <w:p w:rsidR="00FE7DB1" w:rsidRPr="008622B8" w:rsidRDefault="00FE7DB1" w:rsidP="00415B2F">
      <w:pPr>
        <w:ind w:firstLine="567"/>
        <w:jc w:val="both"/>
        <w:rPr>
          <w:rFonts w:ascii="Times New Roman" w:hAnsi="Times New Roman" w:cs="Times New Roman"/>
          <w:sz w:val="26"/>
          <w:szCs w:val="26"/>
        </w:rPr>
      </w:pPr>
      <w:r w:rsidRPr="008622B8">
        <w:rPr>
          <w:rFonts w:ascii="Times New Roman" w:hAnsi="Times New Roman" w:cs="Times New Roman"/>
          <w:sz w:val="26"/>
          <w:szCs w:val="26"/>
        </w:rPr>
        <w:t>Среднемесячная заработная плата работников в сфере здравоохранения за 202</w:t>
      </w:r>
      <w:r w:rsidR="008622B8" w:rsidRPr="008622B8">
        <w:rPr>
          <w:rFonts w:ascii="Times New Roman" w:hAnsi="Times New Roman" w:cs="Times New Roman"/>
          <w:sz w:val="26"/>
          <w:szCs w:val="26"/>
        </w:rPr>
        <w:t>4</w:t>
      </w:r>
      <w:r w:rsidRPr="008622B8">
        <w:rPr>
          <w:rFonts w:ascii="Times New Roman" w:hAnsi="Times New Roman" w:cs="Times New Roman"/>
          <w:sz w:val="26"/>
          <w:szCs w:val="26"/>
        </w:rPr>
        <w:t xml:space="preserve"> год составила </w:t>
      </w:r>
      <w:r w:rsidR="008622B8" w:rsidRPr="008622B8">
        <w:rPr>
          <w:rFonts w:ascii="Times New Roman" w:hAnsi="Times New Roman" w:cs="Times New Roman"/>
          <w:b/>
          <w:sz w:val="26"/>
          <w:szCs w:val="26"/>
        </w:rPr>
        <w:t>94 358</w:t>
      </w:r>
      <w:r w:rsidRPr="008622B8">
        <w:rPr>
          <w:rFonts w:ascii="Times New Roman" w:hAnsi="Times New Roman" w:cs="Times New Roman"/>
          <w:b/>
          <w:sz w:val="26"/>
          <w:szCs w:val="26"/>
        </w:rPr>
        <w:t>,9 руб</w:t>
      </w:r>
      <w:r w:rsidRPr="008622B8">
        <w:rPr>
          <w:rFonts w:ascii="Times New Roman" w:hAnsi="Times New Roman" w:cs="Times New Roman"/>
          <w:sz w:val="26"/>
          <w:szCs w:val="26"/>
        </w:rPr>
        <w:t>., и увеличилась по сравнению с аналогичным периодом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года на </w:t>
      </w:r>
      <w:r w:rsidRPr="008622B8">
        <w:rPr>
          <w:rFonts w:ascii="Times New Roman" w:hAnsi="Times New Roman" w:cs="Times New Roman"/>
          <w:b/>
          <w:sz w:val="26"/>
          <w:szCs w:val="26"/>
        </w:rPr>
        <w:t>1</w:t>
      </w:r>
      <w:r w:rsidR="008622B8" w:rsidRPr="008622B8">
        <w:rPr>
          <w:rFonts w:ascii="Times New Roman" w:hAnsi="Times New Roman" w:cs="Times New Roman"/>
          <w:b/>
          <w:sz w:val="26"/>
          <w:szCs w:val="26"/>
        </w:rPr>
        <w:t>2</w:t>
      </w:r>
      <w:r w:rsidRPr="008622B8">
        <w:rPr>
          <w:rFonts w:ascii="Times New Roman" w:hAnsi="Times New Roman" w:cs="Times New Roman"/>
          <w:b/>
          <w:sz w:val="26"/>
          <w:szCs w:val="26"/>
        </w:rPr>
        <w:t xml:space="preserve">,1% </w:t>
      </w:r>
      <w:r w:rsidRPr="008622B8">
        <w:rPr>
          <w:rFonts w:ascii="Times New Roman" w:hAnsi="Times New Roman" w:cs="Times New Roman"/>
          <w:sz w:val="26"/>
          <w:szCs w:val="26"/>
        </w:rPr>
        <w:t>(202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 – </w:t>
      </w:r>
      <w:r w:rsidR="008622B8" w:rsidRPr="008622B8">
        <w:rPr>
          <w:rFonts w:ascii="Times New Roman" w:hAnsi="Times New Roman" w:cs="Times New Roman"/>
          <w:b/>
          <w:sz w:val="26"/>
          <w:szCs w:val="26"/>
        </w:rPr>
        <w:t xml:space="preserve">84 147,9 </w:t>
      </w:r>
      <w:r w:rsidRPr="008622B8">
        <w:rPr>
          <w:rFonts w:ascii="Times New Roman" w:hAnsi="Times New Roman" w:cs="Times New Roman"/>
          <w:b/>
          <w:sz w:val="26"/>
          <w:szCs w:val="26"/>
        </w:rPr>
        <w:t>руб.)</w:t>
      </w:r>
      <w:r w:rsidRPr="008622B8">
        <w:rPr>
          <w:rFonts w:ascii="Times New Roman" w:hAnsi="Times New Roman" w:cs="Times New Roman"/>
          <w:sz w:val="26"/>
          <w:szCs w:val="26"/>
        </w:rPr>
        <w:t>.</w:t>
      </w:r>
    </w:p>
    <w:p w:rsidR="00415B2F" w:rsidRPr="008622B8" w:rsidRDefault="00415B2F" w:rsidP="00415B2F">
      <w:pPr>
        <w:ind w:firstLine="567"/>
        <w:jc w:val="both"/>
        <w:rPr>
          <w:rFonts w:ascii="Times New Roman" w:hAnsi="Times New Roman" w:cs="Times New Roman"/>
          <w:sz w:val="26"/>
          <w:szCs w:val="26"/>
        </w:rPr>
      </w:pPr>
      <w:r w:rsidRPr="008622B8">
        <w:rPr>
          <w:rFonts w:ascii="Times New Roman" w:hAnsi="Times New Roman" w:cs="Times New Roman"/>
          <w:sz w:val="26"/>
          <w:szCs w:val="26"/>
        </w:rPr>
        <w:t xml:space="preserve">Динамика среднемесячной заработной платы работников в сфере здравоохранения в разрезе специальностей  представлена в таблице №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5</w:t>
      </w:r>
      <w:r w:rsidRPr="008622B8">
        <w:rPr>
          <w:rFonts w:ascii="Times New Roman" w:hAnsi="Times New Roman" w:cs="Times New Roman"/>
          <w:sz w:val="26"/>
          <w:szCs w:val="26"/>
        </w:rPr>
        <w:t>.</w:t>
      </w:r>
    </w:p>
    <w:p w:rsidR="00415B2F" w:rsidRPr="008622B8" w:rsidRDefault="00415B2F" w:rsidP="00415B2F">
      <w:pPr>
        <w:jc w:val="center"/>
        <w:rPr>
          <w:rFonts w:ascii="Times New Roman" w:hAnsi="Times New Roman" w:cs="Times New Roman"/>
          <w:b/>
          <w:sz w:val="26"/>
          <w:szCs w:val="26"/>
        </w:rPr>
      </w:pPr>
    </w:p>
    <w:p w:rsidR="00415B2F" w:rsidRPr="008622B8" w:rsidRDefault="00415B2F" w:rsidP="00415B2F">
      <w:pPr>
        <w:jc w:val="center"/>
        <w:rPr>
          <w:rFonts w:ascii="Times New Roman" w:hAnsi="Times New Roman" w:cs="Times New Roman"/>
          <w:b/>
          <w:sz w:val="26"/>
          <w:szCs w:val="26"/>
        </w:rPr>
      </w:pPr>
      <w:r w:rsidRPr="008622B8">
        <w:rPr>
          <w:rFonts w:ascii="Times New Roman" w:hAnsi="Times New Roman" w:cs="Times New Roman"/>
          <w:b/>
          <w:sz w:val="26"/>
          <w:szCs w:val="26"/>
        </w:rPr>
        <w:t>Динамика среднемесячной заработной платы работников</w:t>
      </w:r>
    </w:p>
    <w:p w:rsidR="00415B2F" w:rsidRPr="008622B8" w:rsidRDefault="00415B2F" w:rsidP="00415B2F">
      <w:pPr>
        <w:jc w:val="center"/>
        <w:rPr>
          <w:rFonts w:ascii="Times New Roman" w:hAnsi="Times New Roman" w:cs="Times New Roman"/>
          <w:sz w:val="26"/>
          <w:szCs w:val="26"/>
        </w:rPr>
      </w:pPr>
      <w:r w:rsidRPr="008622B8">
        <w:rPr>
          <w:rFonts w:ascii="Times New Roman" w:hAnsi="Times New Roman" w:cs="Times New Roman"/>
          <w:b/>
          <w:sz w:val="26"/>
          <w:szCs w:val="26"/>
        </w:rPr>
        <w:t>в сфере здравоохранения</w:t>
      </w:r>
    </w:p>
    <w:p w:rsidR="00415B2F" w:rsidRPr="008622B8" w:rsidRDefault="00415B2F" w:rsidP="00415B2F">
      <w:pPr>
        <w:jc w:val="right"/>
        <w:rPr>
          <w:rFonts w:ascii="Times New Roman" w:hAnsi="Times New Roman" w:cs="Times New Roman"/>
          <w:sz w:val="26"/>
          <w:szCs w:val="26"/>
        </w:rPr>
      </w:pPr>
      <w:r w:rsidRPr="008622B8">
        <w:rPr>
          <w:rFonts w:ascii="Times New Roman" w:hAnsi="Times New Roman" w:cs="Times New Roman"/>
          <w:sz w:val="26"/>
          <w:szCs w:val="26"/>
        </w:rPr>
        <w:t xml:space="preserve">Таблица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5</w:t>
      </w:r>
    </w:p>
    <w:tbl>
      <w:tblPr>
        <w:tblW w:w="5311" w:type="pct"/>
        <w:jc w:val="center"/>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2"/>
        <w:gridCol w:w="1284"/>
        <w:gridCol w:w="1323"/>
        <w:gridCol w:w="1323"/>
        <w:gridCol w:w="1358"/>
        <w:gridCol w:w="1475"/>
        <w:gridCol w:w="1473"/>
      </w:tblGrid>
      <w:tr w:rsidR="008622B8" w:rsidRPr="006546A4" w:rsidTr="008622B8">
        <w:trPr>
          <w:trHeight w:val="465"/>
          <w:jc w:val="center"/>
        </w:trPr>
        <w:tc>
          <w:tcPr>
            <w:tcW w:w="1009" w:type="pct"/>
            <w:vMerge w:val="restart"/>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Наименование</w:t>
            </w:r>
          </w:p>
        </w:tc>
        <w:tc>
          <w:tcPr>
            <w:tcW w:w="3277" w:type="pct"/>
            <w:gridSpan w:val="5"/>
            <w:vAlign w:val="center"/>
          </w:tcPr>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sz w:val="20"/>
                <w:szCs w:val="20"/>
              </w:rPr>
              <w:t>Средняя заработная плата (руб.)</w:t>
            </w:r>
          </w:p>
        </w:tc>
        <w:tc>
          <w:tcPr>
            <w:tcW w:w="714" w:type="pct"/>
            <w:vMerge w:val="restart"/>
            <w:vAlign w:val="center"/>
          </w:tcPr>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bCs/>
                <w:sz w:val="20"/>
                <w:szCs w:val="20"/>
              </w:rPr>
              <w:t xml:space="preserve">Темп роста </w:t>
            </w:r>
          </w:p>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bCs/>
                <w:sz w:val="20"/>
                <w:szCs w:val="20"/>
              </w:rPr>
              <w:t xml:space="preserve">2024 года </w:t>
            </w:r>
          </w:p>
          <w:p w:rsidR="008622B8" w:rsidRPr="006546A4" w:rsidRDefault="008622B8" w:rsidP="003F0624">
            <w:pPr>
              <w:widowControl w:val="0"/>
              <w:autoSpaceDE w:val="0"/>
              <w:autoSpaceDN w:val="0"/>
              <w:adjustRightInd w:val="0"/>
              <w:ind w:left="-166" w:right="-140"/>
              <w:jc w:val="center"/>
              <w:rPr>
                <w:rFonts w:ascii="Times New Roman" w:hAnsi="Times New Roman" w:cs="Times New Roman"/>
                <w:b/>
                <w:sz w:val="20"/>
                <w:szCs w:val="20"/>
              </w:rPr>
            </w:pPr>
            <w:r w:rsidRPr="006546A4">
              <w:rPr>
                <w:rFonts w:ascii="Times New Roman" w:hAnsi="Times New Roman" w:cs="Times New Roman"/>
                <w:b/>
                <w:bCs/>
                <w:sz w:val="20"/>
                <w:szCs w:val="20"/>
              </w:rPr>
              <w:lastRenderedPageBreak/>
              <w:t>к 2023 году, %</w:t>
            </w:r>
          </w:p>
        </w:tc>
      </w:tr>
      <w:tr w:rsidR="008622B8" w:rsidRPr="006546A4" w:rsidTr="008622B8">
        <w:trPr>
          <w:trHeight w:val="485"/>
          <w:jc w:val="center"/>
        </w:trPr>
        <w:tc>
          <w:tcPr>
            <w:tcW w:w="1009" w:type="pct"/>
            <w:vMerge/>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p>
        </w:tc>
        <w:tc>
          <w:tcPr>
            <w:tcW w:w="622"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2020</w:t>
            </w:r>
          </w:p>
          <w:p w:rsidR="008622B8" w:rsidRPr="006546A4" w:rsidRDefault="008622B8" w:rsidP="005474B6">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 год</w:t>
            </w:r>
          </w:p>
        </w:tc>
        <w:tc>
          <w:tcPr>
            <w:tcW w:w="641"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2021 </w:t>
            </w:r>
          </w:p>
          <w:p w:rsidR="008622B8" w:rsidRPr="006546A4" w:rsidRDefault="008622B8" w:rsidP="005474B6">
            <w:pPr>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641" w:type="pct"/>
            <w:vAlign w:val="center"/>
          </w:tcPr>
          <w:p w:rsidR="008622B8" w:rsidRPr="006546A4" w:rsidRDefault="008622B8" w:rsidP="00E671E1">
            <w:pPr>
              <w:pStyle w:val="af6"/>
              <w:ind w:left="-107" w:right="-109"/>
              <w:jc w:val="center"/>
              <w:rPr>
                <w:b/>
                <w:sz w:val="20"/>
                <w:szCs w:val="20"/>
              </w:rPr>
            </w:pPr>
            <w:r w:rsidRPr="006546A4">
              <w:rPr>
                <w:b/>
                <w:sz w:val="20"/>
                <w:szCs w:val="20"/>
              </w:rPr>
              <w:t xml:space="preserve">2022 </w:t>
            </w:r>
          </w:p>
          <w:p w:rsidR="008622B8" w:rsidRPr="006546A4" w:rsidRDefault="008622B8" w:rsidP="005474B6">
            <w:pPr>
              <w:pStyle w:val="af6"/>
              <w:ind w:left="-107" w:right="-109"/>
              <w:jc w:val="center"/>
              <w:rPr>
                <w:b/>
                <w:bCs/>
                <w:sz w:val="20"/>
                <w:szCs w:val="20"/>
              </w:rPr>
            </w:pPr>
            <w:r w:rsidRPr="006546A4">
              <w:rPr>
                <w:b/>
                <w:sz w:val="20"/>
                <w:szCs w:val="20"/>
              </w:rPr>
              <w:t>год</w:t>
            </w:r>
          </w:p>
        </w:tc>
        <w:tc>
          <w:tcPr>
            <w:tcW w:w="658"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 xml:space="preserve">2023 </w:t>
            </w:r>
          </w:p>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715"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2024</w:t>
            </w:r>
          </w:p>
          <w:p w:rsidR="008622B8" w:rsidRPr="006546A4" w:rsidRDefault="008622B8" w:rsidP="008622B8">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714" w:type="pct"/>
            <w:vMerge/>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p>
        </w:tc>
      </w:tr>
      <w:tr w:rsidR="008622B8" w:rsidRPr="006546A4" w:rsidTr="008622B8">
        <w:trPr>
          <w:trHeight w:val="352"/>
          <w:jc w:val="center"/>
        </w:trPr>
        <w:tc>
          <w:tcPr>
            <w:tcW w:w="1009" w:type="pct"/>
            <w:vAlign w:val="center"/>
          </w:tcPr>
          <w:p w:rsidR="008622B8" w:rsidRPr="006546A4" w:rsidRDefault="008622B8" w:rsidP="005474B6">
            <w:pPr>
              <w:pStyle w:val="aa"/>
              <w:jc w:val="both"/>
              <w:rPr>
                <w:sz w:val="20"/>
                <w:szCs w:val="20"/>
              </w:rPr>
            </w:pPr>
            <w:r w:rsidRPr="006546A4">
              <w:rPr>
                <w:b/>
                <w:sz w:val="20"/>
                <w:szCs w:val="20"/>
              </w:rPr>
              <w:lastRenderedPageBreak/>
              <w:t>Врачи</w:t>
            </w:r>
          </w:p>
        </w:tc>
        <w:tc>
          <w:tcPr>
            <w:tcW w:w="622"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127 611,8</w:t>
            </w:r>
          </w:p>
        </w:tc>
        <w:tc>
          <w:tcPr>
            <w:tcW w:w="641"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126 149,0</w:t>
            </w:r>
          </w:p>
        </w:tc>
        <w:tc>
          <w:tcPr>
            <w:tcW w:w="641"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144 228,6</w:t>
            </w:r>
          </w:p>
        </w:tc>
        <w:tc>
          <w:tcPr>
            <w:tcW w:w="658"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155 769,5</w:t>
            </w:r>
          </w:p>
        </w:tc>
        <w:tc>
          <w:tcPr>
            <w:tcW w:w="715"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171 615,2</w:t>
            </w:r>
          </w:p>
        </w:tc>
        <w:tc>
          <w:tcPr>
            <w:tcW w:w="714"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110,2</w:t>
            </w:r>
          </w:p>
        </w:tc>
      </w:tr>
      <w:tr w:rsidR="008622B8" w:rsidRPr="006546A4" w:rsidTr="008622B8">
        <w:trPr>
          <w:trHeight w:val="698"/>
          <w:jc w:val="center"/>
        </w:trPr>
        <w:tc>
          <w:tcPr>
            <w:tcW w:w="1009" w:type="pct"/>
            <w:vAlign w:val="center"/>
          </w:tcPr>
          <w:p w:rsidR="008622B8" w:rsidRPr="006546A4" w:rsidRDefault="008622B8" w:rsidP="005474B6">
            <w:pPr>
              <w:pStyle w:val="aa"/>
              <w:jc w:val="both"/>
              <w:rPr>
                <w:b/>
                <w:sz w:val="20"/>
                <w:szCs w:val="20"/>
              </w:rPr>
            </w:pPr>
            <w:r w:rsidRPr="006546A4">
              <w:rPr>
                <w:b/>
                <w:sz w:val="20"/>
                <w:szCs w:val="20"/>
              </w:rPr>
              <w:t>Средний</w:t>
            </w:r>
          </w:p>
          <w:p w:rsidR="008622B8" w:rsidRPr="006546A4" w:rsidRDefault="008622B8" w:rsidP="005474B6">
            <w:pPr>
              <w:pStyle w:val="aa"/>
              <w:jc w:val="both"/>
              <w:rPr>
                <w:b/>
                <w:sz w:val="20"/>
                <w:szCs w:val="20"/>
              </w:rPr>
            </w:pPr>
            <w:r w:rsidRPr="006546A4">
              <w:rPr>
                <w:b/>
                <w:sz w:val="20"/>
                <w:szCs w:val="20"/>
              </w:rPr>
              <w:t>медперсонал</w:t>
            </w:r>
          </w:p>
        </w:tc>
        <w:tc>
          <w:tcPr>
            <w:tcW w:w="622"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65 409,7</w:t>
            </w:r>
          </w:p>
        </w:tc>
        <w:tc>
          <w:tcPr>
            <w:tcW w:w="641"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62 381,1</w:t>
            </w:r>
          </w:p>
        </w:tc>
        <w:tc>
          <w:tcPr>
            <w:tcW w:w="641"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71 210,6</w:t>
            </w:r>
          </w:p>
        </w:tc>
        <w:tc>
          <w:tcPr>
            <w:tcW w:w="658"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73 822,0</w:t>
            </w:r>
          </w:p>
        </w:tc>
        <w:tc>
          <w:tcPr>
            <w:tcW w:w="715"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85 235,9</w:t>
            </w:r>
          </w:p>
        </w:tc>
        <w:tc>
          <w:tcPr>
            <w:tcW w:w="714"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115,5</w:t>
            </w:r>
          </w:p>
        </w:tc>
      </w:tr>
      <w:tr w:rsidR="008622B8" w:rsidRPr="006546A4" w:rsidTr="008622B8">
        <w:trPr>
          <w:trHeight w:val="553"/>
          <w:jc w:val="center"/>
        </w:trPr>
        <w:tc>
          <w:tcPr>
            <w:tcW w:w="1009" w:type="pct"/>
            <w:vAlign w:val="center"/>
          </w:tcPr>
          <w:p w:rsidR="008622B8" w:rsidRPr="006546A4" w:rsidRDefault="008622B8" w:rsidP="005474B6">
            <w:pPr>
              <w:pStyle w:val="aa"/>
              <w:jc w:val="both"/>
              <w:rPr>
                <w:b/>
                <w:sz w:val="20"/>
                <w:szCs w:val="20"/>
              </w:rPr>
            </w:pPr>
            <w:r w:rsidRPr="006546A4">
              <w:rPr>
                <w:b/>
                <w:sz w:val="20"/>
                <w:szCs w:val="20"/>
              </w:rPr>
              <w:t>Младший</w:t>
            </w:r>
          </w:p>
          <w:p w:rsidR="008622B8" w:rsidRPr="006546A4" w:rsidRDefault="008622B8" w:rsidP="005474B6">
            <w:pPr>
              <w:pStyle w:val="aa"/>
              <w:jc w:val="both"/>
              <w:rPr>
                <w:b/>
                <w:sz w:val="20"/>
                <w:szCs w:val="20"/>
              </w:rPr>
            </w:pPr>
            <w:r w:rsidRPr="006546A4">
              <w:rPr>
                <w:b/>
                <w:sz w:val="20"/>
                <w:szCs w:val="20"/>
              </w:rPr>
              <w:t>медперсонал</w:t>
            </w:r>
          </w:p>
        </w:tc>
        <w:tc>
          <w:tcPr>
            <w:tcW w:w="622"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67 424,7</w:t>
            </w:r>
          </w:p>
        </w:tc>
        <w:tc>
          <w:tcPr>
            <w:tcW w:w="641"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51 643,5</w:t>
            </w:r>
          </w:p>
        </w:tc>
        <w:tc>
          <w:tcPr>
            <w:tcW w:w="641"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54 576,3</w:t>
            </w:r>
          </w:p>
        </w:tc>
        <w:tc>
          <w:tcPr>
            <w:tcW w:w="658"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65 179,4</w:t>
            </w:r>
          </w:p>
        </w:tc>
        <w:tc>
          <w:tcPr>
            <w:tcW w:w="715"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color w:val="000000"/>
                <w:sz w:val="20"/>
                <w:szCs w:val="20"/>
              </w:rPr>
            </w:pPr>
            <w:r w:rsidRPr="006546A4">
              <w:rPr>
                <w:rFonts w:ascii="Times New Roman" w:hAnsi="Times New Roman" w:cs="Times New Roman"/>
                <w:color w:val="000000"/>
                <w:sz w:val="20"/>
                <w:szCs w:val="20"/>
              </w:rPr>
              <w:t>70 083,2</w:t>
            </w:r>
          </w:p>
        </w:tc>
        <w:tc>
          <w:tcPr>
            <w:tcW w:w="714"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color w:val="000000"/>
                <w:sz w:val="20"/>
                <w:szCs w:val="20"/>
              </w:rPr>
            </w:pPr>
            <w:r w:rsidRPr="006546A4">
              <w:rPr>
                <w:rFonts w:ascii="Times New Roman" w:hAnsi="Times New Roman" w:cs="Times New Roman"/>
                <w:b/>
                <w:color w:val="000000"/>
                <w:sz w:val="20"/>
                <w:szCs w:val="20"/>
              </w:rPr>
              <w:t>107,5</w:t>
            </w:r>
          </w:p>
        </w:tc>
      </w:tr>
      <w:tr w:rsidR="008622B8" w:rsidRPr="006546A4" w:rsidTr="008622B8">
        <w:trPr>
          <w:trHeight w:val="311"/>
          <w:jc w:val="center"/>
        </w:trPr>
        <w:tc>
          <w:tcPr>
            <w:tcW w:w="1009" w:type="pct"/>
            <w:vAlign w:val="center"/>
          </w:tcPr>
          <w:p w:rsidR="008622B8" w:rsidRPr="006546A4" w:rsidRDefault="008622B8" w:rsidP="005474B6">
            <w:pPr>
              <w:widowControl w:val="0"/>
              <w:autoSpaceDE w:val="0"/>
              <w:autoSpaceDN w:val="0"/>
              <w:adjustRightInd w:val="0"/>
              <w:rPr>
                <w:rFonts w:ascii="Times New Roman" w:hAnsi="Times New Roman" w:cs="Times New Roman"/>
                <w:b/>
                <w:sz w:val="20"/>
                <w:szCs w:val="20"/>
              </w:rPr>
            </w:pPr>
            <w:r w:rsidRPr="006546A4">
              <w:rPr>
                <w:rFonts w:ascii="Times New Roman" w:hAnsi="Times New Roman" w:cs="Times New Roman"/>
                <w:b/>
                <w:sz w:val="20"/>
                <w:szCs w:val="20"/>
              </w:rPr>
              <w:t>Среднемесячная заработная плата работников в сфере здравоохранения</w:t>
            </w:r>
          </w:p>
        </w:tc>
        <w:tc>
          <w:tcPr>
            <w:tcW w:w="622"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66 689,4</w:t>
            </w:r>
          </w:p>
        </w:tc>
        <w:tc>
          <w:tcPr>
            <w:tcW w:w="641"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65 231,9</w:t>
            </w:r>
          </w:p>
        </w:tc>
        <w:tc>
          <w:tcPr>
            <w:tcW w:w="641"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77 677,9</w:t>
            </w:r>
          </w:p>
        </w:tc>
        <w:tc>
          <w:tcPr>
            <w:tcW w:w="658"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84 147,9</w:t>
            </w:r>
          </w:p>
        </w:tc>
        <w:tc>
          <w:tcPr>
            <w:tcW w:w="715"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94 358,9</w:t>
            </w:r>
          </w:p>
        </w:tc>
        <w:tc>
          <w:tcPr>
            <w:tcW w:w="714"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112,1</w:t>
            </w:r>
          </w:p>
        </w:tc>
      </w:tr>
    </w:tbl>
    <w:p w:rsidR="00295D6F" w:rsidRPr="00186310" w:rsidRDefault="00295D6F" w:rsidP="00415B2F">
      <w:pPr>
        <w:ind w:firstLine="539"/>
        <w:jc w:val="both"/>
        <w:rPr>
          <w:rFonts w:ascii="Times New Roman" w:hAnsi="Times New Roman" w:cs="Times New Roman"/>
          <w:sz w:val="26"/>
          <w:szCs w:val="26"/>
          <w:highlight w:val="yellow"/>
        </w:rPr>
      </w:pPr>
    </w:p>
    <w:p w:rsidR="005474B6" w:rsidRPr="008622B8" w:rsidRDefault="00FE7DB1" w:rsidP="005474B6">
      <w:pPr>
        <w:ind w:firstLine="539"/>
        <w:jc w:val="both"/>
        <w:rPr>
          <w:rFonts w:ascii="Times New Roman" w:hAnsi="Times New Roman" w:cs="Times New Roman"/>
          <w:sz w:val="26"/>
          <w:szCs w:val="26"/>
        </w:rPr>
      </w:pPr>
      <w:r w:rsidRPr="008622B8">
        <w:rPr>
          <w:rFonts w:ascii="Times New Roman" w:hAnsi="Times New Roman" w:cs="Times New Roman"/>
          <w:sz w:val="26"/>
          <w:szCs w:val="26"/>
        </w:rPr>
        <w:t>Уровень среднемесячной заработной платы работников в сфере культуры за 202</w:t>
      </w:r>
      <w:r w:rsidR="008622B8" w:rsidRPr="008622B8">
        <w:rPr>
          <w:rFonts w:ascii="Times New Roman" w:hAnsi="Times New Roman" w:cs="Times New Roman"/>
          <w:sz w:val="26"/>
          <w:szCs w:val="26"/>
        </w:rPr>
        <w:t>4</w:t>
      </w:r>
      <w:r w:rsidRPr="008622B8">
        <w:rPr>
          <w:rFonts w:ascii="Times New Roman" w:hAnsi="Times New Roman" w:cs="Times New Roman"/>
          <w:sz w:val="26"/>
          <w:szCs w:val="26"/>
        </w:rPr>
        <w:t xml:space="preserve"> год составил  </w:t>
      </w:r>
      <w:r w:rsidR="008622B8" w:rsidRPr="008622B8">
        <w:rPr>
          <w:rFonts w:ascii="Times New Roman" w:hAnsi="Times New Roman" w:cs="Times New Roman"/>
          <w:b/>
          <w:sz w:val="26"/>
          <w:szCs w:val="26"/>
        </w:rPr>
        <w:t>107 324,5</w:t>
      </w:r>
      <w:r w:rsidRPr="008622B8">
        <w:rPr>
          <w:rFonts w:ascii="Times New Roman" w:hAnsi="Times New Roman" w:cs="Times New Roman"/>
          <w:sz w:val="26"/>
          <w:szCs w:val="26"/>
        </w:rPr>
        <w:t xml:space="preserve"> руб., увеличился на </w:t>
      </w:r>
      <w:r w:rsidRPr="008622B8">
        <w:rPr>
          <w:rFonts w:ascii="Times New Roman" w:hAnsi="Times New Roman" w:cs="Times New Roman"/>
          <w:b/>
          <w:sz w:val="26"/>
          <w:szCs w:val="26"/>
        </w:rPr>
        <w:t>1</w:t>
      </w:r>
      <w:r w:rsidR="008622B8" w:rsidRPr="008622B8">
        <w:rPr>
          <w:rFonts w:ascii="Times New Roman" w:hAnsi="Times New Roman" w:cs="Times New Roman"/>
          <w:b/>
          <w:sz w:val="26"/>
          <w:szCs w:val="26"/>
        </w:rPr>
        <w:t>5</w:t>
      </w:r>
      <w:r w:rsidRPr="008622B8">
        <w:rPr>
          <w:rFonts w:ascii="Times New Roman" w:hAnsi="Times New Roman" w:cs="Times New Roman"/>
          <w:b/>
          <w:sz w:val="26"/>
          <w:szCs w:val="26"/>
        </w:rPr>
        <w:t>,</w:t>
      </w:r>
      <w:r w:rsidR="008622B8" w:rsidRPr="008622B8">
        <w:rPr>
          <w:rFonts w:ascii="Times New Roman" w:hAnsi="Times New Roman" w:cs="Times New Roman"/>
          <w:b/>
          <w:sz w:val="26"/>
          <w:szCs w:val="26"/>
        </w:rPr>
        <w:t>7</w:t>
      </w:r>
      <w:r w:rsidRPr="008622B8">
        <w:rPr>
          <w:rFonts w:ascii="Times New Roman" w:hAnsi="Times New Roman" w:cs="Times New Roman"/>
          <w:b/>
          <w:sz w:val="26"/>
          <w:szCs w:val="26"/>
        </w:rPr>
        <w:t>%</w:t>
      </w:r>
      <w:r w:rsidRPr="008622B8">
        <w:rPr>
          <w:rFonts w:ascii="Times New Roman" w:hAnsi="Times New Roman" w:cs="Times New Roman"/>
          <w:sz w:val="26"/>
          <w:szCs w:val="26"/>
        </w:rPr>
        <w:t xml:space="preserve"> по отношению к аналогичному периоду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года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 – </w:t>
      </w:r>
      <w:r w:rsidR="008622B8" w:rsidRPr="008622B8">
        <w:rPr>
          <w:rFonts w:ascii="Times New Roman" w:hAnsi="Times New Roman" w:cs="Times New Roman"/>
          <w:b/>
          <w:sz w:val="26"/>
          <w:szCs w:val="26"/>
        </w:rPr>
        <w:t>92 775</w:t>
      </w:r>
      <w:r w:rsidRPr="008622B8">
        <w:rPr>
          <w:rFonts w:ascii="Times New Roman" w:hAnsi="Times New Roman" w:cs="Times New Roman"/>
          <w:b/>
          <w:sz w:val="26"/>
          <w:szCs w:val="26"/>
        </w:rPr>
        <w:t>,0 руб.)</w:t>
      </w:r>
      <w:r w:rsidRPr="008622B8">
        <w:rPr>
          <w:rFonts w:ascii="Times New Roman" w:hAnsi="Times New Roman" w:cs="Times New Roman"/>
          <w:sz w:val="26"/>
          <w:szCs w:val="26"/>
        </w:rPr>
        <w:t>.</w:t>
      </w:r>
    </w:p>
    <w:p w:rsidR="00415B2F" w:rsidRPr="008622B8" w:rsidRDefault="00415B2F" w:rsidP="00415B2F">
      <w:pPr>
        <w:ind w:firstLine="539"/>
        <w:jc w:val="both"/>
        <w:rPr>
          <w:rFonts w:ascii="Times New Roman" w:hAnsi="Times New Roman" w:cs="Times New Roman"/>
          <w:sz w:val="26"/>
          <w:szCs w:val="26"/>
        </w:rPr>
      </w:pPr>
      <w:r w:rsidRPr="008622B8">
        <w:rPr>
          <w:rFonts w:ascii="Times New Roman" w:hAnsi="Times New Roman" w:cs="Times New Roman"/>
          <w:sz w:val="26"/>
          <w:szCs w:val="26"/>
        </w:rPr>
        <w:t xml:space="preserve">Динамика среднемесячной заработной платы работников в сфере культуры представлена в таблице №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6</w:t>
      </w:r>
      <w:r w:rsidRPr="008622B8">
        <w:rPr>
          <w:rFonts w:ascii="Times New Roman" w:hAnsi="Times New Roman" w:cs="Times New Roman"/>
          <w:sz w:val="26"/>
          <w:szCs w:val="26"/>
        </w:rPr>
        <w:t>.</w:t>
      </w:r>
    </w:p>
    <w:p w:rsidR="00FE499F" w:rsidRPr="00186310" w:rsidRDefault="00FE499F" w:rsidP="00415B2F">
      <w:pPr>
        <w:jc w:val="center"/>
        <w:rPr>
          <w:rFonts w:ascii="Times New Roman" w:hAnsi="Times New Roman" w:cs="Times New Roman"/>
          <w:b/>
          <w:sz w:val="26"/>
          <w:szCs w:val="26"/>
          <w:highlight w:val="yellow"/>
        </w:rPr>
      </w:pPr>
    </w:p>
    <w:p w:rsidR="00415B2F" w:rsidRPr="008622B8" w:rsidRDefault="00415B2F" w:rsidP="00415B2F">
      <w:pPr>
        <w:jc w:val="center"/>
        <w:rPr>
          <w:rFonts w:ascii="Times New Roman" w:hAnsi="Times New Roman" w:cs="Times New Roman"/>
          <w:b/>
          <w:sz w:val="26"/>
          <w:szCs w:val="26"/>
        </w:rPr>
      </w:pPr>
      <w:r w:rsidRPr="008622B8">
        <w:rPr>
          <w:rFonts w:ascii="Times New Roman" w:hAnsi="Times New Roman" w:cs="Times New Roman"/>
          <w:b/>
          <w:sz w:val="26"/>
          <w:szCs w:val="26"/>
        </w:rPr>
        <w:t>Динамика среднемесячной заработной платы работников</w:t>
      </w:r>
    </w:p>
    <w:p w:rsidR="00415B2F" w:rsidRPr="008622B8" w:rsidRDefault="00415B2F" w:rsidP="00415B2F">
      <w:pPr>
        <w:jc w:val="center"/>
        <w:rPr>
          <w:rFonts w:ascii="Times New Roman" w:hAnsi="Times New Roman" w:cs="Times New Roman"/>
          <w:sz w:val="26"/>
          <w:szCs w:val="26"/>
        </w:rPr>
      </w:pPr>
      <w:r w:rsidRPr="008622B8">
        <w:rPr>
          <w:rFonts w:ascii="Times New Roman" w:hAnsi="Times New Roman" w:cs="Times New Roman"/>
          <w:b/>
          <w:sz w:val="26"/>
          <w:szCs w:val="26"/>
        </w:rPr>
        <w:t>в сфере культуры</w:t>
      </w:r>
    </w:p>
    <w:p w:rsidR="00415B2F" w:rsidRPr="008622B8" w:rsidRDefault="00415B2F" w:rsidP="00415B2F">
      <w:pPr>
        <w:jc w:val="right"/>
        <w:rPr>
          <w:rFonts w:ascii="Times New Roman" w:hAnsi="Times New Roman" w:cs="Times New Roman"/>
          <w:sz w:val="26"/>
          <w:szCs w:val="26"/>
        </w:rPr>
      </w:pPr>
      <w:r w:rsidRPr="008622B8">
        <w:rPr>
          <w:rFonts w:ascii="Times New Roman" w:hAnsi="Times New Roman" w:cs="Times New Roman"/>
          <w:sz w:val="26"/>
          <w:szCs w:val="26"/>
        </w:rPr>
        <w:t xml:space="preserve">Таблица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6</w:t>
      </w:r>
    </w:p>
    <w:tbl>
      <w:tblPr>
        <w:tblW w:w="5306" w:type="pct"/>
        <w:jc w:val="center"/>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1E0"/>
      </w:tblPr>
      <w:tblGrid>
        <w:gridCol w:w="2395"/>
        <w:gridCol w:w="1136"/>
        <w:gridCol w:w="1775"/>
        <w:gridCol w:w="1201"/>
        <w:gridCol w:w="1108"/>
        <w:gridCol w:w="1352"/>
        <w:gridCol w:w="1352"/>
      </w:tblGrid>
      <w:tr w:rsidR="008622B8" w:rsidRPr="006546A4" w:rsidTr="008622B8">
        <w:trPr>
          <w:trHeight w:val="361"/>
          <w:jc w:val="center"/>
        </w:trPr>
        <w:tc>
          <w:tcPr>
            <w:tcW w:w="1160" w:type="pct"/>
            <w:vMerge w:val="restart"/>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Наименование</w:t>
            </w:r>
          </w:p>
        </w:tc>
        <w:tc>
          <w:tcPr>
            <w:tcW w:w="3184" w:type="pct"/>
            <w:gridSpan w:val="5"/>
            <w:vAlign w:val="center"/>
          </w:tcPr>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sz w:val="20"/>
                <w:szCs w:val="20"/>
              </w:rPr>
              <w:t>Средняя заработная плата (руб.)</w:t>
            </w:r>
          </w:p>
        </w:tc>
        <w:tc>
          <w:tcPr>
            <w:tcW w:w="655" w:type="pct"/>
            <w:vMerge w:val="restart"/>
            <w:vAlign w:val="center"/>
          </w:tcPr>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bCs/>
                <w:sz w:val="20"/>
                <w:szCs w:val="20"/>
              </w:rPr>
              <w:t>Темп роста</w:t>
            </w:r>
          </w:p>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bCs/>
                <w:sz w:val="20"/>
                <w:szCs w:val="20"/>
              </w:rPr>
              <w:t>202</w:t>
            </w:r>
            <w:r w:rsidR="00041E8C" w:rsidRPr="006546A4">
              <w:rPr>
                <w:rFonts w:ascii="Times New Roman" w:hAnsi="Times New Roman" w:cs="Times New Roman"/>
                <w:b/>
                <w:bCs/>
                <w:sz w:val="20"/>
                <w:szCs w:val="20"/>
              </w:rPr>
              <w:t>4</w:t>
            </w:r>
            <w:r w:rsidRPr="006546A4">
              <w:rPr>
                <w:rFonts w:ascii="Times New Roman" w:hAnsi="Times New Roman" w:cs="Times New Roman"/>
                <w:b/>
                <w:bCs/>
                <w:sz w:val="20"/>
                <w:szCs w:val="20"/>
              </w:rPr>
              <w:t xml:space="preserve"> года </w:t>
            </w:r>
          </w:p>
          <w:p w:rsidR="008622B8" w:rsidRPr="006546A4" w:rsidRDefault="00041E8C" w:rsidP="003F0624">
            <w:pPr>
              <w:widowControl w:val="0"/>
              <w:autoSpaceDE w:val="0"/>
              <w:autoSpaceDN w:val="0"/>
              <w:adjustRightInd w:val="0"/>
              <w:ind w:left="-166" w:right="-140"/>
              <w:jc w:val="center"/>
              <w:rPr>
                <w:rFonts w:ascii="Times New Roman" w:hAnsi="Times New Roman" w:cs="Times New Roman"/>
                <w:b/>
                <w:sz w:val="20"/>
                <w:szCs w:val="20"/>
              </w:rPr>
            </w:pPr>
            <w:r w:rsidRPr="006546A4">
              <w:rPr>
                <w:rFonts w:ascii="Times New Roman" w:hAnsi="Times New Roman" w:cs="Times New Roman"/>
                <w:b/>
                <w:bCs/>
                <w:sz w:val="20"/>
                <w:szCs w:val="20"/>
              </w:rPr>
              <w:t>к 2023</w:t>
            </w:r>
            <w:r w:rsidR="008622B8" w:rsidRPr="006546A4">
              <w:rPr>
                <w:rFonts w:ascii="Times New Roman" w:hAnsi="Times New Roman" w:cs="Times New Roman"/>
                <w:b/>
                <w:bCs/>
                <w:sz w:val="20"/>
                <w:szCs w:val="20"/>
              </w:rPr>
              <w:t xml:space="preserve"> году, %</w:t>
            </w:r>
          </w:p>
        </w:tc>
      </w:tr>
      <w:tr w:rsidR="008622B8" w:rsidRPr="006546A4" w:rsidTr="008622B8">
        <w:trPr>
          <w:trHeight w:val="595"/>
          <w:jc w:val="center"/>
        </w:trPr>
        <w:tc>
          <w:tcPr>
            <w:tcW w:w="1160" w:type="pct"/>
            <w:vMerge/>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p>
        </w:tc>
        <w:tc>
          <w:tcPr>
            <w:tcW w:w="550" w:type="pct"/>
            <w:vAlign w:val="center"/>
          </w:tcPr>
          <w:p w:rsidR="008622B8" w:rsidRPr="006546A4" w:rsidRDefault="008622B8" w:rsidP="00E671E1">
            <w:pPr>
              <w:ind w:left="-35" w:right="-54"/>
              <w:jc w:val="center"/>
              <w:rPr>
                <w:rFonts w:ascii="Times New Roman" w:hAnsi="Times New Roman" w:cs="Times New Roman"/>
                <w:b/>
                <w:sz w:val="20"/>
                <w:szCs w:val="20"/>
              </w:rPr>
            </w:pPr>
            <w:r w:rsidRPr="006546A4">
              <w:rPr>
                <w:rFonts w:ascii="Times New Roman" w:hAnsi="Times New Roman" w:cs="Times New Roman"/>
                <w:b/>
                <w:sz w:val="20"/>
                <w:szCs w:val="20"/>
              </w:rPr>
              <w:t xml:space="preserve">2020 </w:t>
            </w:r>
          </w:p>
          <w:p w:rsidR="008622B8" w:rsidRPr="006546A4" w:rsidRDefault="008622B8" w:rsidP="005474B6">
            <w:pPr>
              <w:ind w:left="-35" w:right="-54"/>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860" w:type="pct"/>
            <w:vAlign w:val="center"/>
          </w:tcPr>
          <w:p w:rsidR="008622B8" w:rsidRPr="006546A4" w:rsidRDefault="008622B8" w:rsidP="00E671E1">
            <w:pPr>
              <w:ind w:left="-79" w:right="-26"/>
              <w:jc w:val="center"/>
              <w:rPr>
                <w:rFonts w:ascii="Times New Roman" w:hAnsi="Times New Roman" w:cs="Times New Roman"/>
                <w:b/>
                <w:sz w:val="20"/>
                <w:szCs w:val="20"/>
              </w:rPr>
            </w:pPr>
            <w:r w:rsidRPr="006546A4">
              <w:rPr>
                <w:rFonts w:ascii="Times New Roman" w:hAnsi="Times New Roman" w:cs="Times New Roman"/>
                <w:b/>
                <w:sz w:val="20"/>
                <w:szCs w:val="20"/>
              </w:rPr>
              <w:t>2021</w:t>
            </w:r>
          </w:p>
          <w:p w:rsidR="008622B8" w:rsidRPr="006546A4" w:rsidRDefault="008622B8" w:rsidP="005474B6">
            <w:pPr>
              <w:ind w:left="-79" w:right="-26"/>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582" w:type="pct"/>
            <w:vAlign w:val="center"/>
          </w:tcPr>
          <w:p w:rsidR="008622B8" w:rsidRPr="006546A4" w:rsidRDefault="008622B8" w:rsidP="00E671E1">
            <w:pPr>
              <w:pStyle w:val="af6"/>
              <w:ind w:left="-107" w:right="-109"/>
              <w:jc w:val="center"/>
              <w:rPr>
                <w:b/>
                <w:sz w:val="20"/>
                <w:szCs w:val="20"/>
              </w:rPr>
            </w:pPr>
            <w:r w:rsidRPr="006546A4">
              <w:rPr>
                <w:b/>
                <w:sz w:val="20"/>
                <w:szCs w:val="20"/>
              </w:rPr>
              <w:t xml:space="preserve">2022 </w:t>
            </w:r>
          </w:p>
          <w:p w:rsidR="008622B8" w:rsidRPr="006546A4" w:rsidRDefault="008622B8" w:rsidP="005474B6">
            <w:pPr>
              <w:pStyle w:val="af6"/>
              <w:ind w:left="-107" w:right="-109"/>
              <w:jc w:val="center"/>
              <w:rPr>
                <w:b/>
                <w:bCs/>
                <w:sz w:val="20"/>
                <w:szCs w:val="20"/>
              </w:rPr>
            </w:pPr>
            <w:r w:rsidRPr="006546A4">
              <w:rPr>
                <w:b/>
                <w:sz w:val="20"/>
                <w:szCs w:val="20"/>
              </w:rPr>
              <w:t>год</w:t>
            </w:r>
          </w:p>
        </w:tc>
        <w:tc>
          <w:tcPr>
            <w:tcW w:w="537"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 xml:space="preserve">2023 </w:t>
            </w:r>
          </w:p>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655"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 xml:space="preserve">2024 </w:t>
            </w:r>
          </w:p>
          <w:p w:rsidR="008622B8" w:rsidRPr="006546A4" w:rsidRDefault="008622B8" w:rsidP="008622B8">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655" w:type="pct"/>
            <w:vMerge/>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p>
        </w:tc>
      </w:tr>
      <w:tr w:rsidR="008622B8" w:rsidRPr="006546A4" w:rsidTr="008622B8">
        <w:trPr>
          <w:trHeight w:val="635"/>
          <w:jc w:val="center"/>
        </w:trPr>
        <w:tc>
          <w:tcPr>
            <w:tcW w:w="1160" w:type="pct"/>
            <w:vAlign w:val="center"/>
          </w:tcPr>
          <w:p w:rsidR="008622B8" w:rsidRPr="006546A4" w:rsidRDefault="008622B8" w:rsidP="005474B6">
            <w:pPr>
              <w:rPr>
                <w:rFonts w:ascii="Times New Roman" w:hAnsi="Times New Roman" w:cs="Times New Roman"/>
                <w:sz w:val="20"/>
                <w:szCs w:val="20"/>
              </w:rPr>
            </w:pPr>
            <w:r w:rsidRPr="006546A4">
              <w:rPr>
                <w:rFonts w:ascii="Times New Roman" w:hAnsi="Times New Roman" w:cs="Times New Roman"/>
                <w:sz w:val="20"/>
                <w:szCs w:val="20"/>
              </w:rPr>
              <w:t>МБУ "Централизованная клубная система"</w:t>
            </w:r>
          </w:p>
        </w:tc>
        <w:tc>
          <w:tcPr>
            <w:tcW w:w="55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68 020,8</w:t>
            </w:r>
          </w:p>
        </w:tc>
        <w:tc>
          <w:tcPr>
            <w:tcW w:w="86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71 452,6</w:t>
            </w:r>
          </w:p>
        </w:tc>
        <w:tc>
          <w:tcPr>
            <w:tcW w:w="582"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78 940,9</w:t>
            </w:r>
          </w:p>
        </w:tc>
        <w:tc>
          <w:tcPr>
            <w:tcW w:w="537"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91 965,8</w:t>
            </w:r>
          </w:p>
        </w:tc>
        <w:tc>
          <w:tcPr>
            <w:tcW w:w="655" w:type="pct"/>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106 398,4</w:t>
            </w:r>
          </w:p>
        </w:tc>
        <w:tc>
          <w:tcPr>
            <w:tcW w:w="655" w:type="pct"/>
            <w:vAlign w:val="center"/>
          </w:tcPr>
          <w:p w:rsidR="008622B8" w:rsidRPr="006546A4" w:rsidRDefault="008622B8" w:rsidP="008622B8">
            <w:pPr>
              <w:jc w:val="center"/>
              <w:rPr>
                <w:rFonts w:ascii="Times New Roman" w:hAnsi="Times New Roman" w:cs="Times New Roman"/>
                <w:b/>
                <w:sz w:val="20"/>
                <w:szCs w:val="20"/>
              </w:rPr>
            </w:pPr>
            <w:r w:rsidRPr="006546A4">
              <w:rPr>
                <w:rFonts w:ascii="Times New Roman" w:hAnsi="Times New Roman" w:cs="Times New Roman"/>
                <w:b/>
                <w:sz w:val="20"/>
                <w:szCs w:val="20"/>
              </w:rPr>
              <w:t>115,7</w:t>
            </w:r>
          </w:p>
        </w:tc>
      </w:tr>
      <w:tr w:rsidR="008622B8" w:rsidRPr="006546A4" w:rsidTr="008622B8">
        <w:trPr>
          <w:trHeight w:val="373"/>
          <w:jc w:val="center"/>
        </w:trPr>
        <w:tc>
          <w:tcPr>
            <w:tcW w:w="1160" w:type="pct"/>
            <w:vAlign w:val="center"/>
          </w:tcPr>
          <w:p w:rsidR="008622B8" w:rsidRPr="006546A4" w:rsidRDefault="008622B8" w:rsidP="005474B6">
            <w:pPr>
              <w:rPr>
                <w:rFonts w:ascii="Times New Roman" w:hAnsi="Times New Roman" w:cs="Times New Roman"/>
                <w:sz w:val="20"/>
                <w:szCs w:val="20"/>
              </w:rPr>
            </w:pPr>
            <w:r w:rsidRPr="006546A4">
              <w:rPr>
                <w:rFonts w:ascii="Times New Roman" w:hAnsi="Times New Roman" w:cs="Times New Roman"/>
                <w:sz w:val="20"/>
                <w:szCs w:val="20"/>
              </w:rPr>
              <w:t>МБУ "Централизованная библиотечная система"</w:t>
            </w:r>
          </w:p>
        </w:tc>
        <w:tc>
          <w:tcPr>
            <w:tcW w:w="55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71 565,8</w:t>
            </w:r>
          </w:p>
        </w:tc>
        <w:tc>
          <w:tcPr>
            <w:tcW w:w="86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76 579,4</w:t>
            </w:r>
          </w:p>
        </w:tc>
        <w:tc>
          <w:tcPr>
            <w:tcW w:w="582"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77 574,4</w:t>
            </w:r>
          </w:p>
        </w:tc>
        <w:tc>
          <w:tcPr>
            <w:tcW w:w="537"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91 385,6</w:t>
            </w:r>
          </w:p>
        </w:tc>
        <w:tc>
          <w:tcPr>
            <w:tcW w:w="655" w:type="pct"/>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110 121,8</w:t>
            </w:r>
          </w:p>
        </w:tc>
        <w:tc>
          <w:tcPr>
            <w:tcW w:w="655"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120,5</w:t>
            </w:r>
          </w:p>
        </w:tc>
      </w:tr>
      <w:tr w:rsidR="008622B8" w:rsidRPr="006546A4" w:rsidTr="008622B8">
        <w:trPr>
          <w:trHeight w:val="696"/>
          <w:jc w:val="center"/>
        </w:trPr>
        <w:tc>
          <w:tcPr>
            <w:tcW w:w="1160" w:type="pct"/>
            <w:vAlign w:val="center"/>
          </w:tcPr>
          <w:p w:rsidR="008622B8" w:rsidRPr="006546A4" w:rsidRDefault="008622B8" w:rsidP="005474B6">
            <w:pPr>
              <w:rPr>
                <w:rFonts w:ascii="Times New Roman" w:hAnsi="Times New Roman" w:cs="Times New Roman"/>
                <w:sz w:val="20"/>
                <w:szCs w:val="20"/>
              </w:rPr>
            </w:pPr>
            <w:r w:rsidRPr="006546A4">
              <w:rPr>
                <w:rFonts w:ascii="Times New Roman" w:hAnsi="Times New Roman" w:cs="Times New Roman"/>
                <w:sz w:val="20"/>
                <w:szCs w:val="20"/>
              </w:rPr>
              <w:t>МБУ ДО "Северо-Енисейская детская школа искусств"</w:t>
            </w:r>
          </w:p>
        </w:tc>
        <w:tc>
          <w:tcPr>
            <w:tcW w:w="55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70 275,0</w:t>
            </w:r>
          </w:p>
        </w:tc>
        <w:tc>
          <w:tcPr>
            <w:tcW w:w="86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79 035,5</w:t>
            </w:r>
          </w:p>
        </w:tc>
        <w:tc>
          <w:tcPr>
            <w:tcW w:w="582"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83 187,1</w:t>
            </w:r>
          </w:p>
        </w:tc>
        <w:tc>
          <w:tcPr>
            <w:tcW w:w="537"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89 133,7</w:t>
            </w:r>
          </w:p>
        </w:tc>
        <w:tc>
          <w:tcPr>
            <w:tcW w:w="655" w:type="pct"/>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104 308,9</w:t>
            </w:r>
          </w:p>
        </w:tc>
        <w:tc>
          <w:tcPr>
            <w:tcW w:w="655" w:type="pct"/>
            <w:vAlign w:val="center"/>
          </w:tcPr>
          <w:p w:rsidR="008622B8" w:rsidRPr="006546A4" w:rsidRDefault="008622B8" w:rsidP="008622B8">
            <w:pPr>
              <w:jc w:val="center"/>
              <w:rPr>
                <w:rFonts w:ascii="Times New Roman" w:hAnsi="Times New Roman" w:cs="Times New Roman"/>
                <w:b/>
                <w:sz w:val="20"/>
                <w:szCs w:val="20"/>
              </w:rPr>
            </w:pPr>
            <w:r w:rsidRPr="006546A4">
              <w:rPr>
                <w:rFonts w:ascii="Times New Roman" w:hAnsi="Times New Roman" w:cs="Times New Roman"/>
                <w:b/>
                <w:sz w:val="20"/>
                <w:szCs w:val="20"/>
              </w:rPr>
              <w:t>117,0</w:t>
            </w:r>
          </w:p>
        </w:tc>
      </w:tr>
      <w:tr w:rsidR="008622B8" w:rsidRPr="006546A4" w:rsidTr="008622B8">
        <w:trPr>
          <w:trHeight w:val="925"/>
          <w:jc w:val="center"/>
        </w:trPr>
        <w:tc>
          <w:tcPr>
            <w:tcW w:w="1160" w:type="pct"/>
            <w:vAlign w:val="center"/>
          </w:tcPr>
          <w:p w:rsidR="008622B8" w:rsidRPr="006546A4" w:rsidRDefault="008622B8" w:rsidP="005474B6">
            <w:pPr>
              <w:rPr>
                <w:rFonts w:ascii="Times New Roman" w:hAnsi="Times New Roman" w:cs="Times New Roman"/>
                <w:sz w:val="20"/>
                <w:szCs w:val="20"/>
              </w:rPr>
            </w:pPr>
            <w:r w:rsidRPr="006546A4">
              <w:rPr>
                <w:rFonts w:ascii="Times New Roman" w:hAnsi="Times New Roman" w:cs="Times New Roman"/>
                <w:sz w:val="20"/>
                <w:szCs w:val="20"/>
              </w:rPr>
              <w:t>МБУ "Муниципальный музей истории золотодобычи Северо-Енисейского района"</w:t>
            </w:r>
          </w:p>
        </w:tc>
        <w:tc>
          <w:tcPr>
            <w:tcW w:w="55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74 022,9</w:t>
            </w:r>
          </w:p>
        </w:tc>
        <w:tc>
          <w:tcPr>
            <w:tcW w:w="86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84 284,2</w:t>
            </w:r>
          </w:p>
        </w:tc>
        <w:tc>
          <w:tcPr>
            <w:tcW w:w="582"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92 295,6</w:t>
            </w:r>
          </w:p>
        </w:tc>
        <w:tc>
          <w:tcPr>
            <w:tcW w:w="537"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100 522,9</w:t>
            </w:r>
          </w:p>
        </w:tc>
        <w:tc>
          <w:tcPr>
            <w:tcW w:w="655" w:type="pct"/>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108 754,9</w:t>
            </w:r>
          </w:p>
        </w:tc>
        <w:tc>
          <w:tcPr>
            <w:tcW w:w="655"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108,2</w:t>
            </w:r>
          </w:p>
        </w:tc>
      </w:tr>
      <w:tr w:rsidR="008622B8" w:rsidRPr="006546A4" w:rsidTr="008622B8">
        <w:trPr>
          <w:trHeight w:val="925"/>
          <w:jc w:val="center"/>
        </w:trPr>
        <w:tc>
          <w:tcPr>
            <w:tcW w:w="1160" w:type="pct"/>
            <w:vAlign w:val="center"/>
          </w:tcPr>
          <w:p w:rsidR="008622B8" w:rsidRPr="006546A4" w:rsidRDefault="008622B8" w:rsidP="005474B6">
            <w:pPr>
              <w:rPr>
                <w:rFonts w:ascii="Times New Roman" w:hAnsi="Times New Roman" w:cs="Times New Roman"/>
                <w:sz w:val="20"/>
                <w:szCs w:val="20"/>
              </w:rPr>
            </w:pPr>
            <w:r w:rsidRPr="006546A4">
              <w:rPr>
                <w:rFonts w:ascii="Times New Roman" w:hAnsi="Times New Roman" w:cs="Times New Roman"/>
                <w:sz w:val="20"/>
                <w:szCs w:val="20"/>
              </w:rPr>
              <w:t>МБУ « Северо-Енисейский драматический театр «Самородок»</w:t>
            </w:r>
          </w:p>
        </w:tc>
        <w:tc>
          <w:tcPr>
            <w:tcW w:w="55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86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82"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37"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655" w:type="pct"/>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110 818,8</w:t>
            </w:r>
          </w:p>
        </w:tc>
        <w:tc>
          <w:tcPr>
            <w:tcW w:w="655"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100,0</w:t>
            </w:r>
          </w:p>
        </w:tc>
      </w:tr>
      <w:tr w:rsidR="008622B8" w:rsidRPr="006546A4" w:rsidTr="008622B8">
        <w:trPr>
          <w:trHeight w:val="823"/>
          <w:jc w:val="center"/>
        </w:trPr>
        <w:tc>
          <w:tcPr>
            <w:tcW w:w="1160" w:type="pct"/>
            <w:vAlign w:val="center"/>
          </w:tcPr>
          <w:p w:rsidR="008622B8" w:rsidRPr="006546A4" w:rsidRDefault="008622B8" w:rsidP="005474B6">
            <w:pPr>
              <w:rPr>
                <w:rFonts w:ascii="Times New Roman" w:hAnsi="Times New Roman" w:cs="Times New Roman"/>
                <w:sz w:val="20"/>
                <w:szCs w:val="20"/>
              </w:rPr>
            </w:pPr>
            <w:r w:rsidRPr="006546A4">
              <w:rPr>
                <w:rFonts w:ascii="Times New Roman" w:hAnsi="Times New Roman" w:cs="Times New Roman"/>
                <w:sz w:val="20"/>
                <w:szCs w:val="20"/>
              </w:rPr>
              <w:t>Отдел культуры администрации Северо-Енисейского района</w:t>
            </w:r>
          </w:p>
        </w:tc>
        <w:tc>
          <w:tcPr>
            <w:tcW w:w="55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75 209,2</w:t>
            </w:r>
          </w:p>
        </w:tc>
        <w:tc>
          <w:tcPr>
            <w:tcW w:w="860"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86 353,6</w:t>
            </w:r>
          </w:p>
        </w:tc>
        <w:tc>
          <w:tcPr>
            <w:tcW w:w="582"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99 872,0</w:t>
            </w:r>
          </w:p>
        </w:tc>
        <w:tc>
          <w:tcPr>
            <w:tcW w:w="537" w:type="pct"/>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96 617,2</w:t>
            </w:r>
          </w:p>
        </w:tc>
        <w:tc>
          <w:tcPr>
            <w:tcW w:w="655" w:type="pct"/>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104 308,9</w:t>
            </w:r>
          </w:p>
        </w:tc>
        <w:tc>
          <w:tcPr>
            <w:tcW w:w="655"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108,0</w:t>
            </w:r>
          </w:p>
        </w:tc>
      </w:tr>
      <w:tr w:rsidR="008622B8" w:rsidRPr="006546A4" w:rsidTr="008622B8">
        <w:trPr>
          <w:trHeight w:val="864"/>
          <w:jc w:val="center"/>
        </w:trPr>
        <w:tc>
          <w:tcPr>
            <w:tcW w:w="1160" w:type="pct"/>
            <w:vAlign w:val="center"/>
          </w:tcPr>
          <w:p w:rsidR="008622B8" w:rsidRPr="006546A4" w:rsidRDefault="008622B8" w:rsidP="005474B6">
            <w:pPr>
              <w:rPr>
                <w:rFonts w:ascii="Times New Roman" w:hAnsi="Times New Roman" w:cs="Times New Roman"/>
                <w:sz w:val="20"/>
                <w:szCs w:val="20"/>
              </w:rPr>
            </w:pPr>
            <w:r w:rsidRPr="006546A4">
              <w:rPr>
                <w:rFonts w:ascii="Times New Roman" w:hAnsi="Times New Roman" w:cs="Times New Roman"/>
                <w:b/>
                <w:sz w:val="20"/>
                <w:szCs w:val="20"/>
              </w:rPr>
              <w:t>Среднемесячная заработная плата работников в сфере культуры</w:t>
            </w:r>
          </w:p>
        </w:tc>
        <w:tc>
          <w:tcPr>
            <w:tcW w:w="550" w:type="pct"/>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70 352,3</w:t>
            </w:r>
          </w:p>
        </w:tc>
        <w:tc>
          <w:tcPr>
            <w:tcW w:w="860" w:type="pct"/>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74 993,8</w:t>
            </w:r>
          </w:p>
        </w:tc>
        <w:tc>
          <w:tcPr>
            <w:tcW w:w="582" w:type="pct"/>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82 939,5</w:t>
            </w:r>
          </w:p>
        </w:tc>
        <w:tc>
          <w:tcPr>
            <w:tcW w:w="537" w:type="pct"/>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92 775,0</w:t>
            </w:r>
          </w:p>
        </w:tc>
        <w:tc>
          <w:tcPr>
            <w:tcW w:w="655" w:type="pct"/>
            <w:vAlign w:val="center"/>
          </w:tcPr>
          <w:p w:rsidR="008622B8" w:rsidRPr="006546A4" w:rsidRDefault="008622B8" w:rsidP="008622B8">
            <w:pPr>
              <w:jc w:val="center"/>
              <w:rPr>
                <w:rFonts w:ascii="Times New Roman" w:hAnsi="Times New Roman" w:cs="Times New Roman"/>
                <w:bCs/>
                <w:sz w:val="20"/>
                <w:szCs w:val="20"/>
              </w:rPr>
            </w:pPr>
            <w:r w:rsidRPr="006546A4">
              <w:rPr>
                <w:rFonts w:ascii="Times New Roman" w:hAnsi="Times New Roman" w:cs="Times New Roman"/>
                <w:bCs/>
                <w:sz w:val="20"/>
                <w:szCs w:val="20"/>
              </w:rPr>
              <w:t>107 324,5</w:t>
            </w:r>
          </w:p>
        </w:tc>
        <w:tc>
          <w:tcPr>
            <w:tcW w:w="655" w:type="pct"/>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115,7</w:t>
            </w:r>
          </w:p>
        </w:tc>
      </w:tr>
    </w:tbl>
    <w:p w:rsidR="00415B2F" w:rsidRPr="00186310" w:rsidRDefault="00415B2F" w:rsidP="00415B2F">
      <w:pPr>
        <w:ind w:firstLine="539"/>
        <w:jc w:val="both"/>
        <w:rPr>
          <w:rFonts w:ascii="Times New Roman" w:hAnsi="Times New Roman" w:cs="Times New Roman"/>
          <w:sz w:val="26"/>
          <w:szCs w:val="26"/>
          <w:highlight w:val="yellow"/>
        </w:rPr>
      </w:pPr>
    </w:p>
    <w:p w:rsidR="005474B6" w:rsidRPr="008622B8" w:rsidRDefault="00FE7DB1" w:rsidP="005474B6">
      <w:pPr>
        <w:ind w:firstLine="539"/>
        <w:jc w:val="both"/>
        <w:rPr>
          <w:rFonts w:ascii="Times New Roman" w:hAnsi="Times New Roman" w:cs="Times New Roman"/>
          <w:sz w:val="26"/>
          <w:szCs w:val="26"/>
        </w:rPr>
      </w:pPr>
      <w:r w:rsidRPr="008622B8">
        <w:rPr>
          <w:rFonts w:ascii="Times New Roman" w:hAnsi="Times New Roman" w:cs="Times New Roman"/>
          <w:sz w:val="26"/>
          <w:szCs w:val="26"/>
        </w:rPr>
        <w:t>Уровень среднемесячной заработной платы работников в сфере физической культуры, спорта за 202</w:t>
      </w:r>
      <w:r w:rsidR="008622B8" w:rsidRPr="008622B8">
        <w:rPr>
          <w:rFonts w:ascii="Times New Roman" w:hAnsi="Times New Roman" w:cs="Times New Roman"/>
          <w:sz w:val="26"/>
          <w:szCs w:val="26"/>
        </w:rPr>
        <w:t>4</w:t>
      </w:r>
      <w:r w:rsidRPr="008622B8">
        <w:rPr>
          <w:rFonts w:ascii="Times New Roman" w:hAnsi="Times New Roman" w:cs="Times New Roman"/>
          <w:sz w:val="26"/>
          <w:szCs w:val="26"/>
        </w:rPr>
        <w:t xml:space="preserve"> год составил </w:t>
      </w:r>
      <w:r w:rsidR="008622B8" w:rsidRPr="008622B8">
        <w:rPr>
          <w:rFonts w:ascii="Times New Roman" w:hAnsi="Times New Roman" w:cs="Times New Roman"/>
          <w:b/>
          <w:sz w:val="26"/>
          <w:szCs w:val="26"/>
        </w:rPr>
        <w:t>78 125,</w:t>
      </w:r>
      <w:r w:rsidR="008622B8" w:rsidRPr="008622B8">
        <w:rPr>
          <w:rFonts w:ascii="Times New Roman" w:hAnsi="Times New Roman" w:cs="Times New Roman"/>
          <w:sz w:val="26"/>
          <w:szCs w:val="26"/>
        </w:rPr>
        <w:t xml:space="preserve">4 </w:t>
      </w:r>
      <w:r w:rsidRPr="008622B8">
        <w:rPr>
          <w:rFonts w:ascii="Times New Roman" w:hAnsi="Times New Roman" w:cs="Times New Roman"/>
          <w:b/>
          <w:sz w:val="26"/>
          <w:szCs w:val="26"/>
        </w:rPr>
        <w:t>руб</w:t>
      </w:r>
      <w:r w:rsidRPr="008622B8">
        <w:rPr>
          <w:rFonts w:ascii="Times New Roman" w:hAnsi="Times New Roman" w:cs="Times New Roman"/>
          <w:sz w:val="26"/>
          <w:szCs w:val="26"/>
        </w:rPr>
        <w:t xml:space="preserve">., снизился на </w:t>
      </w:r>
      <w:r w:rsidRPr="008622B8">
        <w:rPr>
          <w:rFonts w:ascii="Times New Roman" w:hAnsi="Times New Roman" w:cs="Times New Roman"/>
          <w:b/>
          <w:sz w:val="26"/>
          <w:szCs w:val="26"/>
        </w:rPr>
        <w:t>1</w:t>
      </w:r>
      <w:r w:rsidR="008622B8" w:rsidRPr="008622B8">
        <w:rPr>
          <w:rFonts w:ascii="Times New Roman" w:hAnsi="Times New Roman" w:cs="Times New Roman"/>
          <w:b/>
          <w:sz w:val="26"/>
          <w:szCs w:val="26"/>
        </w:rPr>
        <w:t>3</w:t>
      </w:r>
      <w:r w:rsidRPr="008622B8">
        <w:rPr>
          <w:rFonts w:ascii="Times New Roman" w:hAnsi="Times New Roman" w:cs="Times New Roman"/>
          <w:b/>
          <w:sz w:val="26"/>
          <w:szCs w:val="26"/>
        </w:rPr>
        <w:t>,</w:t>
      </w:r>
      <w:r w:rsidR="008622B8" w:rsidRPr="008622B8">
        <w:rPr>
          <w:rFonts w:ascii="Times New Roman" w:hAnsi="Times New Roman" w:cs="Times New Roman"/>
          <w:b/>
          <w:sz w:val="26"/>
          <w:szCs w:val="26"/>
        </w:rPr>
        <w:t>7</w:t>
      </w:r>
      <w:r w:rsidRPr="008622B8">
        <w:rPr>
          <w:rFonts w:ascii="Times New Roman" w:hAnsi="Times New Roman" w:cs="Times New Roman"/>
          <w:b/>
          <w:sz w:val="26"/>
          <w:szCs w:val="26"/>
        </w:rPr>
        <w:t xml:space="preserve"> %</w:t>
      </w:r>
      <w:r w:rsidRPr="008622B8">
        <w:rPr>
          <w:rFonts w:ascii="Times New Roman" w:hAnsi="Times New Roman" w:cs="Times New Roman"/>
          <w:sz w:val="26"/>
          <w:szCs w:val="26"/>
        </w:rPr>
        <w:t xml:space="preserve"> по отношению к аналогичному периоду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года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 – </w:t>
      </w:r>
      <w:r w:rsidR="008622B8" w:rsidRPr="008622B8">
        <w:rPr>
          <w:rFonts w:ascii="Times New Roman" w:hAnsi="Times New Roman" w:cs="Times New Roman"/>
          <w:b/>
          <w:sz w:val="26"/>
          <w:szCs w:val="26"/>
        </w:rPr>
        <w:t xml:space="preserve">68 716,4 </w:t>
      </w:r>
      <w:r w:rsidRPr="008622B8">
        <w:rPr>
          <w:rFonts w:ascii="Times New Roman" w:hAnsi="Times New Roman" w:cs="Times New Roman"/>
          <w:b/>
          <w:sz w:val="26"/>
          <w:szCs w:val="26"/>
        </w:rPr>
        <w:t>руб.)</w:t>
      </w:r>
      <w:r w:rsidRPr="008622B8">
        <w:rPr>
          <w:rFonts w:ascii="Times New Roman" w:hAnsi="Times New Roman" w:cs="Times New Roman"/>
          <w:sz w:val="26"/>
          <w:szCs w:val="26"/>
        </w:rPr>
        <w:t>.</w:t>
      </w:r>
    </w:p>
    <w:p w:rsidR="00415B2F" w:rsidRPr="008622B8" w:rsidRDefault="00415B2F" w:rsidP="00295D6F">
      <w:pPr>
        <w:ind w:firstLine="539"/>
        <w:jc w:val="both"/>
        <w:rPr>
          <w:rFonts w:ascii="Times New Roman" w:hAnsi="Times New Roman" w:cs="Times New Roman"/>
          <w:sz w:val="26"/>
          <w:szCs w:val="26"/>
        </w:rPr>
      </w:pPr>
      <w:r w:rsidRPr="008622B8">
        <w:rPr>
          <w:rFonts w:ascii="Times New Roman" w:hAnsi="Times New Roman" w:cs="Times New Roman"/>
          <w:sz w:val="26"/>
          <w:szCs w:val="26"/>
        </w:rPr>
        <w:lastRenderedPageBreak/>
        <w:t xml:space="preserve">Динамика среднемесячной заработной платы работников в сфере физической культуры, спорта представлена в таблице №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7</w:t>
      </w:r>
      <w:r w:rsidRPr="008622B8">
        <w:rPr>
          <w:rFonts w:ascii="Times New Roman" w:hAnsi="Times New Roman" w:cs="Times New Roman"/>
          <w:sz w:val="26"/>
          <w:szCs w:val="26"/>
        </w:rPr>
        <w:t>.</w:t>
      </w:r>
    </w:p>
    <w:p w:rsidR="00EA1788" w:rsidRPr="00186310" w:rsidRDefault="00EA1788" w:rsidP="00415B2F">
      <w:pPr>
        <w:jc w:val="center"/>
        <w:rPr>
          <w:rFonts w:ascii="Times New Roman" w:hAnsi="Times New Roman" w:cs="Times New Roman"/>
          <w:b/>
          <w:sz w:val="26"/>
          <w:szCs w:val="26"/>
          <w:highlight w:val="yellow"/>
        </w:rPr>
      </w:pPr>
    </w:p>
    <w:p w:rsidR="00415B2F" w:rsidRPr="008622B8" w:rsidRDefault="00415B2F" w:rsidP="00415B2F">
      <w:pPr>
        <w:jc w:val="center"/>
        <w:rPr>
          <w:rFonts w:ascii="Times New Roman" w:hAnsi="Times New Roman" w:cs="Times New Roman"/>
          <w:b/>
          <w:sz w:val="26"/>
          <w:szCs w:val="26"/>
        </w:rPr>
      </w:pPr>
      <w:r w:rsidRPr="008622B8">
        <w:rPr>
          <w:rFonts w:ascii="Times New Roman" w:hAnsi="Times New Roman" w:cs="Times New Roman"/>
          <w:b/>
          <w:sz w:val="26"/>
          <w:szCs w:val="26"/>
        </w:rPr>
        <w:t>Динамика среднемесячной заработной платы работников</w:t>
      </w:r>
    </w:p>
    <w:p w:rsidR="00415B2F" w:rsidRPr="008622B8" w:rsidRDefault="00415B2F" w:rsidP="00415B2F">
      <w:pPr>
        <w:jc w:val="center"/>
        <w:rPr>
          <w:rFonts w:ascii="Times New Roman" w:hAnsi="Times New Roman" w:cs="Times New Roman"/>
          <w:b/>
          <w:sz w:val="26"/>
          <w:szCs w:val="26"/>
        </w:rPr>
      </w:pPr>
      <w:r w:rsidRPr="008622B8">
        <w:rPr>
          <w:rFonts w:ascii="Times New Roman" w:hAnsi="Times New Roman" w:cs="Times New Roman"/>
          <w:b/>
          <w:sz w:val="26"/>
          <w:szCs w:val="26"/>
        </w:rPr>
        <w:t xml:space="preserve">в сфере физической культуры, спорта </w:t>
      </w:r>
    </w:p>
    <w:p w:rsidR="00415B2F" w:rsidRPr="008622B8" w:rsidRDefault="00415B2F" w:rsidP="00415B2F">
      <w:pPr>
        <w:jc w:val="right"/>
        <w:rPr>
          <w:rFonts w:ascii="Times New Roman" w:hAnsi="Times New Roman" w:cs="Times New Roman"/>
          <w:sz w:val="26"/>
          <w:szCs w:val="26"/>
        </w:rPr>
      </w:pPr>
      <w:r w:rsidRPr="008622B8">
        <w:rPr>
          <w:rFonts w:ascii="Times New Roman" w:hAnsi="Times New Roman" w:cs="Times New Roman"/>
          <w:sz w:val="26"/>
          <w:szCs w:val="26"/>
        </w:rPr>
        <w:t xml:space="preserve">Таблица </w:t>
      </w:r>
      <w:r w:rsidR="00C20CA3" w:rsidRPr="008622B8">
        <w:rPr>
          <w:rFonts w:ascii="Times New Roman" w:hAnsi="Times New Roman" w:cs="Times New Roman"/>
          <w:sz w:val="26"/>
          <w:szCs w:val="26"/>
        </w:rPr>
        <w:t>1</w:t>
      </w:r>
      <w:r w:rsidR="00143F49" w:rsidRPr="008622B8">
        <w:rPr>
          <w:rFonts w:ascii="Times New Roman" w:hAnsi="Times New Roman" w:cs="Times New Roman"/>
          <w:sz w:val="26"/>
          <w:szCs w:val="26"/>
        </w:rPr>
        <w:t>7</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276"/>
        <w:gridCol w:w="1276"/>
        <w:gridCol w:w="1135"/>
        <w:gridCol w:w="1274"/>
        <w:gridCol w:w="1277"/>
        <w:gridCol w:w="1099"/>
      </w:tblGrid>
      <w:tr w:rsidR="008622B8" w:rsidRPr="006546A4" w:rsidTr="008622B8">
        <w:trPr>
          <w:trHeight w:val="535"/>
        </w:trPr>
        <w:tc>
          <w:tcPr>
            <w:tcW w:w="1181" w:type="pct"/>
            <w:vMerge w:val="restart"/>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Наименование</w:t>
            </w:r>
          </w:p>
        </w:tc>
        <w:tc>
          <w:tcPr>
            <w:tcW w:w="3247" w:type="pct"/>
            <w:gridSpan w:val="5"/>
            <w:vAlign w:val="center"/>
          </w:tcPr>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sz w:val="20"/>
                <w:szCs w:val="20"/>
              </w:rPr>
              <w:t>Средняя заработная плата (руб.)</w:t>
            </w:r>
          </w:p>
        </w:tc>
        <w:tc>
          <w:tcPr>
            <w:tcW w:w="573" w:type="pct"/>
            <w:vMerge w:val="restart"/>
            <w:vAlign w:val="center"/>
          </w:tcPr>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bCs/>
                <w:sz w:val="20"/>
                <w:szCs w:val="20"/>
              </w:rPr>
              <w:t xml:space="preserve">Темп роста </w:t>
            </w:r>
          </w:p>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bCs/>
                <w:sz w:val="20"/>
                <w:szCs w:val="20"/>
              </w:rPr>
              <w:t>202</w:t>
            </w:r>
            <w:r w:rsidR="00041E8C" w:rsidRPr="006546A4">
              <w:rPr>
                <w:rFonts w:ascii="Times New Roman" w:hAnsi="Times New Roman" w:cs="Times New Roman"/>
                <w:b/>
                <w:bCs/>
                <w:sz w:val="20"/>
                <w:szCs w:val="20"/>
              </w:rPr>
              <w:t>4</w:t>
            </w:r>
            <w:r w:rsidRPr="006546A4">
              <w:rPr>
                <w:rFonts w:ascii="Times New Roman" w:hAnsi="Times New Roman" w:cs="Times New Roman"/>
                <w:b/>
                <w:bCs/>
                <w:sz w:val="20"/>
                <w:szCs w:val="20"/>
              </w:rPr>
              <w:t xml:space="preserve"> года </w:t>
            </w:r>
          </w:p>
          <w:p w:rsidR="008622B8" w:rsidRPr="006546A4" w:rsidRDefault="008622B8" w:rsidP="00FE7DB1">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bCs/>
                <w:sz w:val="20"/>
                <w:szCs w:val="20"/>
              </w:rPr>
              <w:t>к 202</w:t>
            </w:r>
            <w:r w:rsidR="00041E8C" w:rsidRPr="006546A4">
              <w:rPr>
                <w:rFonts w:ascii="Times New Roman" w:hAnsi="Times New Roman" w:cs="Times New Roman"/>
                <w:b/>
                <w:bCs/>
                <w:sz w:val="20"/>
                <w:szCs w:val="20"/>
              </w:rPr>
              <w:t>3</w:t>
            </w:r>
            <w:r w:rsidRPr="006546A4">
              <w:rPr>
                <w:rFonts w:ascii="Times New Roman" w:hAnsi="Times New Roman" w:cs="Times New Roman"/>
                <w:b/>
                <w:bCs/>
                <w:sz w:val="20"/>
                <w:szCs w:val="20"/>
              </w:rPr>
              <w:t xml:space="preserve"> году,</w:t>
            </w:r>
          </w:p>
          <w:p w:rsidR="008622B8" w:rsidRPr="006546A4" w:rsidRDefault="008622B8" w:rsidP="00FE7DB1">
            <w:pPr>
              <w:widowControl w:val="0"/>
              <w:autoSpaceDE w:val="0"/>
              <w:autoSpaceDN w:val="0"/>
              <w:adjustRightInd w:val="0"/>
              <w:ind w:left="-166" w:right="-140"/>
              <w:jc w:val="center"/>
              <w:rPr>
                <w:rFonts w:ascii="Times New Roman" w:hAnsi="Times New Roman" w:cs="Times New Roman"/>
                <w:b/>
                <w:sz w:val="20"/>
                <w:szCs w:val="20"/>
              </w:rPr>
            </w:pPr>
            <w:r w:rsidRPr="006546A4">
              <w:rPr>
                <w:rFonts w:ascii="Times New Roman" w:hAnsi="Times New Roman" w:cs="Times New Roman"/>
                <w:b/>
                <w:bCs/>
                <w:sz w:val="20"/>
                <w:szCs w:val="20"/>
              </w:rPr>
              <w:t xml:space="preserve"> %</w:t>
            </w:r>
          </w:p>
        </w:tc>
      </w:tr>
      <w:tr w:rsidR="008622B8" w:rsidRPr="006546A4" w:rsidTr="008622B8">
        <w:trPr>
          <w:trHeight w:val="997"/>
        </w:trPr>
        <w:tc>
          <w:tcPr>
            <w:tcW w:w="1181" w:type="pct"/>
            <w:vMerge/>
            <w:vAlign w:val="center"/>
          </w:tcPr>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p>
        </w:tc>
        <w:tc>
          <w:tcPr>
            <w:tcW w:w="664"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2020</w:t>
            </w:r>
          </w:p>
          <w:p w:rsidR="008622B8" w:rsidRPr="006546A4" w:rsidRDefault="008622B8" w:rsidP="005474B6">
            <w:pPr>
              <w:widowControl w:val="0"/>
              <w:autoSpaceDE w:val="0"/>
              <w:autoSpaceDN w:val="0"/>
              <w:adjustRightInd w:val="0"/>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664" w:type="pct"/>
            <w:vAlign w:val="center"/>
          </w:tcPr>
          <w:p w:rsidR="008622B8" w:rsidRPr="006546A4" w:rsidRDefault="008622B8" w:rsidP="00E671E1">
            <w:pPr>
              <w:ind w:left="-79" w:right="-26"/>
              <w:jc w:val="center"/>
              <w:rPr>
                <w:rFonts w:ascii="Times New Roman" w:hAnsi="Times New Roman" w:cs="Times New Roman"/>
                <w:b/>
                <w:sz w:val="20"/>
                <w:szCs w:val="20"/>
              </w:rPr>
            </w:pPr>
            <w:r w:rsidRPr="006546A4">
              <w:rPr>
                <w:rFonts w:ascii="Times New Roman" w:hAnsi="Times New Roman" w:cs="Times New Roman"/>
                <w:b/>
                <w:sz w:val="20"/>
                <w:szCs w:val="20"/>
              </w:rPr>
              <w:t>2021</w:t>
            </w:r>
          </w:p>
          <w:p w:rsidR="008622B8" w:rsidRPr="006546A4" w:rsidRDefault="008622B8" w:rsidP="005474B6">
            <w:pPr>
              <w:ind w:left="-79" w:right="-26"/>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591" w:type="pct"/>
            <w:vAlign w:val="center"/>
          </w:tcPr>
          <w:p w:rsidR="008622B8" w:rsidRPr="006546A4" w:rsidRDefault="008622B8" w:rsidP="00E671E1">
            <w:pPr>
              <w:pStyle w:val="af6"/>
              <w:ind w:left="-107" w:right="-109"/>
              <w:jc w:val="center"/>
              <w:rPr>
                <w:b/>
                <w:sz w:val="20"/>
                <w:szCs w:val="20"/>
              </w:rPr>
            </w:pPr>
            <w:r w:rsidRPr="006546A4">
              <w:rPr>
                <w:b/>
                <w:sz w:val="20"/>
                <w:szCs w:val="20"/>
              </w:rPr>
              <w:t xml:space="preserve">2022 </w:t>
            </w:r>
          </w:p>
          <w:p w:rsidR="008622B8" w:rsidRPr="006546A4" w:rsidRDefault="008622B8" w:rsidP="005474B6">
            <w:pPr>
              <w:pStyle w:val="af6"/>
              <w:ind w:left="-107" w:right="-109"/>
              <w:jc w:val="center"/>
              <w:rPr>
                <w:b/>
                <w:bCs/>
                <w:sz w:val="20"/>
                <w:szCs w:val="20"/>
              </w:rPr>
            </w:pPr>
            <w:r w:rsidRPr="006546A4">
              <w:rPr>
                <w:b/>
                <w:sz w:val="20"/>
                <w:szCs w:val="20"/>
              </w:rPr>
              <w:t>год</w:t>
            </w:r>
          </w:p>
        </w:tc>
        <w:tc>
          <w:tcPr>
            <w:tcW w:w="663"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b/>
                <w:bCs/>
                <w:sz w:val="20"/>
                <w:szCs w:val="20"/>
              </w:rPr>
            </w:pPr>
            <w:r w:rsidRPr="006546A4">
              <w:rPr>
                <w:rFonts w:ascii="Times New Roman" w:hAnsi="Times New Roman" w:cs="Times New Roman"/>
                <w:b/>
                <w:bCs/>
                <w:sz w:val="20"/>
                <w:szCs w:val="20"/>
              </w:rPr>
              <w:t xml:space="preserve">2023 </w:t>
            </w:r>
          </w:p>
          <w:p w:rsidR="008622B8" w:rsidRPr="006546A4" w:rsidRDefault="008622B8" w:rsidP="005474B6">
            <w:pPr>
              <w:widowControl w:val="0"/>
              <w:autoSpaceDE w:val="0"/>
              <w:autoSpaceDN w:val="0"/>
              <w:adjustRightInd w:val="0"/>
              <w:jc w:val="center"/>
              <w:rPr>
                <w:rFonts w:ascii="Times New Roman" w:hAnsi="Times New Roman" w:cs="Times New Roman"/>
                <w:b/>
                <w:bCs/>
                <w:sz w:val="20"/>
                <w:szCs w:val="20"/>
              </w:rPr>
            </w:pPr>
            <w:r w:rsidRPr="006546A4">
              <w:rPr>
                <w:rFonts w:ascii="Times New Roman" w:hAnsi="Times New Roman" w:cs="Times New Roman"/>
                <w:b/>
                <w:bCs/>
                <w:sz w:val="20"/>
                <w:szCs w:val="20"/>
              </w:rPr>
              <w:t>год</w:t>
            </w:r>
          </w:p>
        </w:tc>
        <w:tc>
          <w:tcPr>
            <w:tcW w:w="665"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bCs/>
                <w:sz w:val="20"/>
                <w:szCs w:val="20"/>
              </w:rPr>
            </w:pPr>
            <w:r w:rsidRPr="006546A4">
              <w:rPr>
                <w:rFonts w:ascii="Times New Roman" w:hAnsi="Times New Roman" w:cs="Times New Roman"/>
                <w:b/>
                <w:bCs/>
                <w:sz w:val="20"/>
                <w:szCs w:val="20"/>
              </w:rPr>
              <w:t xml:space="preserve">2024 </w:t>
            </w:r>
          </w:p>
          <w:p w:rsidR="008622B8" w:rsidRPr="006546A4" w:rsidRDefault="008622B8" w:rsidP="008622B8">
            <w:pPr>
              <w:widowControl w:val="0"/>
              <w:autoSpaceDE w:val="0"/>
              <w:autoSpaceDN w:val="0"/>
              <w:adjustRightInd w:val="0"/>
              <w:jc w:val="center"/>
              <w:rPr>
                <w:rFonts w:ascii="Times New Roman" w:hAnsi="Times New Roman" w:cs="Times New Roman"/>
                <w:b/>
                <w:bCs/>
                <w:sz w:val="20"/>
                <w:szCs w:val="20"/>
              </w:rPr>
            </w:pPr>
            <w:r w:rsidRPr="006546A4">
              <w:rPr>
                <w:rFonts w:ascii="Times New Roman" w:hAnsi="Times New Roman" w:cs="Times New Roman"/>
                <w:b/>
                <w:bCs/>
                <w:sz w:val="20"/>
                <w:szCs w:val="20"/>
              </w:rPr>
              <w:t>год</w:t>
            </w:r>
          </w:p>
        </w:tc>
        <w:tc>
          <w:tcPr>
            <w:tcW w:w="573" w:type="pct"/>
            <w:vMerge/>
            <w:vAlign w:val="center"/>
          </w:tcPr>
          <w:p w:rsidR="008622B8" w:rsidRPr="006546A4" w:rsidRDefault="008622B8" w:rsidP="005474B6">
            <w:pPr>
              <w:widowControl w:val="0"/>
              <w:autoSpaceDE w:val="0"/>
              <w:autoSpaceDN w:val="0"/>
              <w:adjustRightInd w:val="0"/>
              <w:jc w:val="center"/>
              <w:rPr>
                <w:rFonts w:ascii="Times New Roman" w:hAnsi="Times New Roman" w:cs="Times New Roman"/>
                <w:b/>
                <w:bCs/>
                <w:sz w:val="20"/>
                <w:szCs w:val="20"/>
              </w:rPr>
            </w:pPr>
          </w:p>
        </w:tc>
      </w:tr>
      <w:tr w:rsidR="008622B8" w:rsidRPr="006546A4" w:rsidTr="008622B8">
        <w:trPr>
          <w:trHeight w:val="642"/>
        </w:trPr>
        <w:tc>
          <w:tcPr>
            <w:tcW w:w="1181" w:type="pct"/>
            <w:shd w:val="clear" w:color="auto" w:fill="auto"/>
            <w:vAlign w:val="center"/>
          </w:tcPr>
          <w:p w:rsidR="008622B8" w:rsidRPr="006546A4" w:rsidRDefault="008622B8" w:rsidP="005474B6">
            <w:pPr>
              <w:widowControl w:val="0"/>
              <w:autoSpaceDE w:val="0"/>
              <w:autoSpaceDN w:val="0"/>
              <w:adjustRightInd w:val="0"/>
              <w:rPr>
                <w:rFonts w:ascii="Times New Roman" w:hAnsi="Times New Roman" w:cs="Times New Roman"/>
                <w:sz w:val="20"/>
                <w:szCs w:val="20"/>
              </w:rPr>
            </w:pPr>
            <w:r w:rsidRPr="006546A4">
              <w:rPr>
                <w:rFonts w:ascii="Times New Roman" w:hAnsi="Times New Roman" w:cs="Times New Roman"/>
                <w:sz w:val="20"/>
                <w:szCs w:val="20"/>
              </w:rPr>
              <w:t>МКУ СК «Нерика»</w:t>
            </w:r>
          </w:p>
        </w:tc>
        <w:tc>
          <w:tcPr>
            <w:tcW w:w="664"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51 781,9</w:t>
            </w:r>
          </w:p>
        </w:tc>
        <w:tc>
          <w:tcPr>
            <w:tcW w:w="664"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52 260,9</w:t>
            </w:r>
          </w:p>
        </w:tc>
        <w:tc>
          <w:tcPr>
            <w:tcW w:w="591"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53 231,8</w:t>
            </w:r>
          </w:p>
        </w:tc>
        <w:tc>
          <w:tcPr>
            <w:tcW w:w="663"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60 564,9</w:t>
            </w:r>
          </w:p>
        </w:tc>
        <w:tc>
          <w:tcPr>
            <w:tcW w:w="665" w:type="pct"/>
            <w:shd w:val="clear" w:color="auto" w:fill="auto"/>
            <w:vAlign w:val="center"/>
          </w:tcPr>
          <w:p w:rsidR="008622B8" w:rsidRPr="006546A4" w:rsidRDefault="008622B8" w:rsidP="008622B8">
            <w:pPr>
              <w:jc w:val="center"/>
              <w:rPr>
                <w:rFonts w:ascii="Times New Roman" w:hAnsi="Times New Roman" w:cs="Times New Roman"/>
                <w:sz w:val="20"/>
                <w:szCs w:val="20"/>
              </w:rPr>
            </w:pPr>
            <w:r w:rsidRPr="006546A4">
              <w:rPr>
                <w:rFonts w:ascii="Times New Roman" w:hAnsi="Times New Roman" w:cs="Times New Roman"/>
                <w:sz w:val="20"/>
                <w:szCs w:val="20"/>
              </w:rPr>
              <w:t>69 333,33</w:t>
            </w:r>
          </w:p>
        </w:tc>
        <w:tc>
          <w:tcPr>
            <w:tcW w:w="573" w:type="pct"/>
            <w:shd w:val="clear" w:color="auto" w:fill="auto"/>
            <w:vAlign w:val="center"/>
          </w:tcPr>
          <w:p w:rsidR="008622B8" w:rsidRPr="006546A4" w:rsidRDefault="008622B8" w:rsidP="008622B8">
            <w:pPr>
              <w:jc w:val="center"/>
              <w:rPr>
                <w:rFonts w:ascii="Times New Roman" w:hAnsi="Times New Roman" w:cs="Times New Roman"/>
                <w:b/>
                <w:sz w:val="20"/>
                <w:szCs w:val="20"/>
              </w:rPr>
            </w:pPr>
            <w:r w:rsidRPr="006546A4">
              <w:rPr>
                <w:rFonts w:ascii="Times New Roman" w:hAnsi="Times New Roman" w:cs="Times New Roman"/>
                <w:b/>
                <w:sz w:val="20"/>
                <w:szCs w:val="20"/>
              </w:rPr>
              <w:t>114,5</w:t>
            </w:r>
          </w:p>
        </w:tc>
      </w:tr>
      <w:tr w:rsidR="008622B8" w:rsidRPr="006546A4" w:rsidTr="008622B8">
        <w:trPr>
          <w:trHeight w:val="552"/>
        </w:trPr>
        <w:tc>
          <w:tcPr>
            <w:tcW w:w="1181" w:type="pct"/>
            <w:shd w:val="clear" w:color="auto" w:fill="auto"/>
            <w:vAlign w:val="center"/>
          </w:tcPr>
          <w:p w:rsidR="008622B8" w:rsidRPr="006546A4" w:rsidRDefault="008622B8" w:rsidP="005474B6">
            <w:pPr>
              <w:rPr>
                <w:rFonts w:ascii="Times New Roman" w:hAnsi="Times New Roman" w:cs="Times New Roman"/>
                <w:sz w:val="20"/>
                <w:szCs w:val="20"/>
              </w:rPr>
            </w:pPr>
            <w:r w:rsidRPr="006546A4">
              <w:rPr>
                <w:rFonts w:ascii="Times New Roman" w:hAnsi="Times New Roman" w:cs="Times New Roman"/>
                <w:sz w:val="20"/>
                <w:szCs w:val="20"/>
              </w:rPr>
              <w:t>МБ ФОУ «Бассейн «Аяхта»</w:t>
            </w:r>
          </w:p>
        </w:tc>
        <w:tc>
          <w:tcPr>
            <w:tcW w:w="664"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53 262,3</w:t>
            </w:r>
          </w:p>
        </w:tc>
        <w:tc>
          <w:tcPr>
            <w:tcW w:w="664"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591"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663" w:type="pct"/>
            <w:shd w:val="clear" w:color="auto" w:fill="auto"/>
            <w:vAlign w:val="center"/>
          </w:tcPr>
          <w:p w:rsidR="008622B8" w:rsidRPr="006546A4" w:rsidRDefault="008622B8" w:rsidP="00E671E1">
            <w:pPr>
              <w:jc w:val="center"/>
              <w:rPr>
                <w:rFonts w:ascii="Times New Roman" w:hAnsi="Times New Roman" w:cs="Times New Roman"/>
                <w:sz w:val="20"/>
                <w:szCs w:val="20"/>
              </w:rPr>
            </w:pPr>
            <w:r w:rsidRPr="006546A4">
              <w:rPr>
                <w:rFonts w:ascii="Times New Roman" w:hAnsi="Times New Roman" w:cs="Times New Roman"/>
                <w:sz w:val="20"/>
                <w:szCs w:val="20"/>
              </w:rPr>
              <w:t>-</w:t>
            </w:r>
          </w:p>
        </w:tc>
        <w:tc>
          <w:tcPr>
            <w:tcW w:w="665" w:type="pct"/>
            <w:shd w:val="clear" w:color="auto" w:fill="auto"/>
            <w:vAlign w:val="center"/>
          </w:tcPr>
          <w:p w:rsidR="008622B8" w:rsidRPr="006546A4" w:rsidRDefault="008622B8" w:rsidP="008622B8">
            <w:pPr>
              <w:jc w:val="center"/>
              <w:rPr>
                <w:rFonts w:ascii="Times New Roman" w:hAnsi="Times New Roman" w:cs="Times New Roman"/>
                <w:sz w:val="20"/>
                <w:szCs w:val="20"/>
              </w:rPr>
            </w:pPr>
          </w:p>
        </w:tc>
        <w:tc>
          <w:tcPr>
            <w:tcW w:w="573" w:type="pct"/>
            <w:shd w:val="clear" w:color="auto" w:fill="auto"/>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w:t>
            </w:r>
          </w:p>
        </w:tc>
      </w:tr>
      <w:tr w:rsidR="008622B8" w:rsidRPr="006546A4" w:rsidTr="008622B8">
        <w:trPr>
          <w:trHeight w:val="1022"/>
        </w:trPr>
        <w:tc>
          <w:tcPr>
            <w:tcW w:w="1181" w:type="pct"/>
            <w:shd w:val="clear" w:color="auto" w:fill="auto"/>
            <w:vAlign w:val="center"/>
          </w:tcPr>
          <w:p w:rsidR="008622B8" w:rsidRPr="006546A4" w:rsidRDefault="008622B8" w:rsidP="005474B6">
            <w:pPr>
              <w:rPr>
                <w:rFonts w:ascii="Times New Roman" w:hAnsi="Times New Roman" w:cs="Times New Roman"/>
                <w:sz w:val="20"/>
                <w:szCs w:val="20"/>
              </w:rPr>
            </w:pPr>
            <w:r w:rsidRPr="006546A4">
              <w:rPr>
                <w:rFonts w:ascii="Times New Roman" w:hAnsi="Times New Roman" w:cs="Times New Roman"/>
                <w:sz w:val="20"/>
                <w:szCs w:val="20"/>
              </w:rPr>
              <w:t>Отдел физической культуры, спорта и молодежной политики администрации Северо-Енисейского района</w:t>
            </w:r>
          </w:p>
        </w:tc>
        <w:tc>
          <w:tcPr>
            <w:tcW w:w="664" w:type="pct"/>
            <w:shd w:val="clear" w:color="auto" w:fill="auto"/>
            <w:vAlign w:val="center"/>
          </w:tcPr>
          <w:p w:rsidR="008622B8" w:rsidRPr="006546A4" w:rsidRDefault="008622B8"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79 175,3</w:t>
            </w:r>
          </w:p>
        </w:tc>
        <w:tc>
          <w:tcPr>
            <w:tcW w:w="664" w:type="pct"/>
            <w:shd w:val="clear" w:color="auto" w:fill="auto"/>
            <w:vAlign w:val="center"/>
          </w:tcPr>
          <w:p w:rsidR="008622B8" w:rsidRPr="006546A4" w:rsidRDefault="008622B8"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101 587,0</w:t>
            </w:r>
          </w:p>
        </w:tc>
        <w:tc>
          <w:tcPr>
            <w:tcW w:w="591" w:type="pct"/>
            <w:shd w:val="clear" w:color="auto" w:fill="auto"/>
            <w:vAlign w:val="center"/>
          </w:tcPr>
          <w:p w:rsidR="008622B8" w:rsidRPr="006546A4" w:rsidRDefault="008622B8"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96 436,9</w:t>
            </w:r>
          </w:p>
        </w:tc>
        <w:tc>
          <w:tcPr>
            <w:tcW w:w="663" w:type="pct"/>
            <w:shd w:val="clear" w:color="auto" w:fill="auto"/>
            <w:vAlign w:val="center"/>
          </w:tcPr>
          <w:p w:rsidR="008622B8" w:rsidRPr="006546A4" w:rsidRDefault="008622B8" w:rsidP="00E671E1">
            <w:pPr>
              <w:jc w:val="center"/>
              <w:rPr>
                <w:rFonts w:ascii="Times New Roman" w:hAnsi="Times New Roman" w:cs="Times New Roman"/>
                <w:bCs/>
                <w:sz w:val="20"/>
                <w:szCs w:val="20"/>
              </w:rPr>
            </w:pPr>
            <w:r w:rsidRPr="006546A4">
              <w:rPr>
                <w:rFonts w:ascii="Times New Roman" w:hAnsi="Times New Roman" w:cs="Times New Roman"/>
                <w:bCs/>
                <w:sz w:val="20"/>
                <w:szCs w:val="20"/>
              </w:rPr>
              <w:t>105 552,1</w:t>
            </w:r>
          </w:p>
        </w:tc>
        <w:tc>
          <w:tcPr>
            <w:tcW w:w="665" w:type="pct"/>
            <w:shd w:val="clear" w:color="auto" w:fill="auto"/>
            <w:vAlign w:val="center"/>
          </w:tcPr>
          <w:p w:rsidR="008622B8" w:rsidRPr="006546A4" w:rsidRDefault="008622B8" w:rsidP="008622B8">
            <w:pPr>
              <w:jc w:val="center"/>
              <w:rPr>
                <w:rFonts w:ascii="Times New Roman" w:hAnsi="Times New Roman" w:cs="Times New Roman"/>
                <w:bCs/>
                <w:sz w:val="20"/>
                <w:szCs w:val="20"/>
              </w:rPr>
            </w:pPr>
            <w:r w:rsidRPr="006546A4">
              <w:rPr>
                <w:rFonts w:ascii="Times New Roman" w:hAnsi="Times New Roman" w:cs="Times New Roman"/>
                <w:bCs/>
                <w:sz w:val="20"/>
                <w:szCs w:val="20"/>
              </w:rPr>
              <w:t>118 197,1</w:t>
            </w:r>
          </w:p>
        </w:tc>
        <w:tc>
          <w:tcPr>
            <w:tcW w:w="573" w:type="pct"/>
            <w:shd w:val="clear" w:color="auto" w:fill="auto"/>
            <w:vAlign w:val="center"/>
          </w:tcPr>
          <w:p w:rsidR="008622B8" w:rsidRPr="006546A4" w:rsidRDefault="008622B8" w:rsidP="008622B8">
            <w:pPr>
              <w:jc w:val="center"/>
              <w:rPr>
                <w:rFonts w:ascii="Times New Roman" w:hAnsi="Times New Roman" w:cs="Times New Roman"/>
                <w:b/>
                <w:bCs/>
                <w:sz w:val="20"/>
                <w:szCs w:val="20"/>
              </w:rPr>
            </w:pPr>
            <w:r w:rsidRPr="006546A4">
              <w:rPr>
                <w:rFonts w:ascii="Times New Roman" w:hAnsi="Times New Roman" w:cs="Times New Roman"/>
                <w:b/>
                <w:bCs/>
                <w:sz w:val="20"/>
                <w:szCs w:val="20"/>
              </w:rPr>
              <w:t>112,0</w:t>
            </w:r>
          </w:p>
        </w:tc>
      </w:tr>
      <w:tr w:rsidR="008622B8" w:rsidRPr="006546A4" w:rsidTr="008622B8">
        <w:trPr>
          <w:trHeight w:val="394"/>
        </w:trPr>
        <w:tc>
          <w:tcPr>
            <w:tcW w:w="1181" w:type="pct"/>
            <w:shd w:val="clear" w:color="auto" w:fill="auto"/>
            <w:vAlign w:val="center"/>
          </w:tcPr>
          <w:p w:rsidR="008622B8" w:rsidRPr="006546A4" w:rsidRDefault="008622B8" w:rsidP="005474B6">
            <w:pPr>
              <w:widowControl w:val="0"/>
              <w:autoSpaceDE w:val="0"/>
              <w:autoSpaceDN w:val="0"/>
              <w:adjustRightInd w:val="0"/>
              <w:rPr>
                <w:rFonts w:ascii="Times New Roman" w:hAnsi="Times New Roman" w:cs="Times New Roman"/>
                <w:sz w:val="20"/>
                <w:szCs w:val="20"/>
              </w:rPr>
            </w:pPr>
            <w:r w:rsidRPr="006546A4">
              <w:rPr>
                <w:rFonts w:ascii="Times New Roman" w:hAnsi="Times New Roman" w:cs="Times New Roman"/>
                <w:b/>
                <w:sz w:val="20"/>
                <w:szCs w:val="20"/>
              </w:rPr>
              <w:t>Среднемесячная заработная плата работников в сфере физической культуры, спорта</w:t>
            </w:r>
          </w:p>
        </w:tc>
        <w:tc>
          <w:tcPr>
            <w:tcW w:w="664" w:type="pct"/>
            <w:shd w:val="clear" w:color="auto" w:fill="auto"/>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58 155,7</w:t>
            </w:r>
          </w:p>
        </w:tc>
        <w:tc>
          <w:tcPr>
            <w:tcW w:w="664" w:type="pct"/>
            <w:shd w:val="clear" w:color="auto" w:fill="auto"/>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61 169,8</w:t>
            </w:r>
          </w:p>
        </w:tc>
        <w:tc>
          <w:tcPr>
            <w:tcW w:w="591" w:type="pct"/>
            <w:shd w:val="clear" w:color="auto" w:fill="auto"/>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60 923,9</w:t>
            </w:r>
          </w:p>
        </w:tc>
        <w:tc>
          <w:tcPr>
            <w:tcW w:w="663" w:type="pct"/>
            <w:shd w:val="clear" w:color="auto" w:fill="auto"/>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68 716,4</w:t>
            </w:r>
          </w:p>
        </w:tc>
        <w:tc>
          <w:tcPr>
            <w:tcW w:w="665" w:type="pct"/>
            <w:shd w:val="clear" w:color="auto" w:fill="auto"/>
            <w:vAlign w:val="center"/>
          </w:tcPr>
          <w:p w:rsidR="008622B8" w:rsidRPr="006546A4" w:rsidRDefault="008622B8" w:rsidP="008622B8">
            <w:pPr>
              <w:jc w:val="center"/>
              <w:rPr>
                <w:rFonts w:ascii="Times New Roman" w:hAnsi="Times New Roman" w:cs="Times New Roman"/>
                <w:b/>
                <w:bCs/>
                <w:sz w:val="20"/>
                <w:szCs w:val="20"/>
              </w:rPr>
            </w:pPr>
            <w:r w:rsidRPr="006546A4">
              <w:rPr>
                <w:rFonts w:ascii="Times New Roman" w:hAnsi="Times New Roman" w:cs="Times New Roman"/>
                <w:b/>
                <w:bCs/>
                <w:sz w:val="20"/>
                <w:szCs w:val="20"/>
              </w:rPr>
              <w:t>78 125,4</w:t>
            </w:r>
          </w:p>
        </w:tc>
        <w:tc>
          <w:tcPr>
            <w:tcW w:w="573" w:type="pct"/>
            <w:shd w:val="clear" w:color="auto" w:fill="auto"/>
            <w:vAlign w:val="center"/>
          </w:tcPr>
          <w:p w:rsidR="008622B8" w:rsidRPr="006546A4" w:rsidRDefault="008622B8" w:rsidP="008622B8">
            <w:pPr>
              <w:jc w:val="center"/>
              <w:rPr>
                <w:rFonts w:ascii="Times New Roman" w:hAnsi="Times New Roman" w:cs="Times New Roman"/>
                <w:b/>
                <w:bCs/>
                <w:sz w:val="20"/>
                <w:szCs w:val="20"/>
              </w:rPr>
            </w:pPr>
            <w:r w:rsidRPr="006546A4">
              <w:rPr>
                <w:rFonts w:ascii="Times New Roman" w:hAnsi="Times New Roman" w:cs="Times New Roman"/>
                <w:b/>
                <w:bCs/>
                <w:sz w:val="20"/>
                <w:szCs w:val="20"/>
              </w:rPr>
              <w:t>113,7</w:t>
            </w:r>
          </w:p>
        </w:tc>
      </w:tr>
    </w:tbl>
    <w:p w:rsidR="00415B2F" w:rsidRPr="00186310" w:rsidRDefault="00415B2F" w:rsidP="00415B2F">
      <w:pPr>
        <w:ind w:firstLine="539"/>
        <w:jc w:val="both"/>
        <w:rPr>
          <w:rFonts w:ascii="Times New Roman" w:hAnsi="Times New Roman" w:cs="Times New Roman"/>
          <w:sz w:val="26"/>
          <w:szCs w:val="26"/>
          <w:highlight w:val="yellow"/>
        </w:rPr>
      </w:pPr>
    </w:p>
    <w:p w:rsidR="00FE499F" w:rsidRPr="008622B8" w:rsidRDefault="00FE7DB1" w:rsidP="00415B2F">
      <w:pPr>
        <w:ind w:firstLine="426"/>
        <w:jc w:val="both"/>
        <w:rPr>
          <w:rFonts w:ascii="Times New Roman" w:hAnsi="Times New Roman" w:cs="Times New Roman"/>
          <w:sz w:val="26"/>
          <w:szCs w:val="26"/>
        </w:rPr>
      </w:pPr>
      <w:r w:rsidRPr="008622B8">
        <w:rPr>
          <w:rFonts w:ascii="Times New Roman" w:hAnsi="Times New Roman" w:cs="Times New Roman"/>
          <w:sz w:val="26"/>
          <w:szCs w:val="26"/>
        </w:rPr>
        <w:t>Уровень среднемесячной заработной платы работников в сфере молодежной политики за 202</w:t>
      </w:r>
      <w:r w:rsidR="008622B8" w:rsidRPr="008622B8">
        <w:rPr>
          <w:rFonts w:ascii="Times New Roman" w:hAnsi="Times New Roman" w:cs="Times New Roman"/>
          <w:sz w:val="26"/>
          <w:szCs w:val="26"/>
        </w:rPr>
        <w:t>4</w:t>
      </w:r>
      <w:r w:rsidRPr="008622B8">
        <w:rPr>
          <w:rFonts w:ascii="Times New Roman" w:hAnsi="Times New Roman" w:cs="Times New Roman"/>
          <w:sz w:val="26"/>
          <w:szCs w:val="26"/>
        </w:rPr>
        <w:t xml:space="preserve"> год составил </w:t>
      </w:r>
      <w:r w:rsidR="008622B8" w:rsidRPr="008622B8">
        <w:rPr>
          <w:rFonts w:ascii="Times New Roman" w:hAnsi="Times New Roman" w:cs="Times New Roman"/>
          <w:b/>
          <w:sz w:val="26"/>
          <w:szCs w:val="26"/>
        </w:rPr>
        <w:t>93 134,9</w:t>
      </w:r>
      <w:r w:rsidRPr="008622B8">
        <w:rPr>
          <w:rFonts w:ascii="Times New Roman" w:hAnsi="Times New Roman" w:cs="Times New Roman"/>
          <w:sz w:val="26"/>
          <w:szCs w:val="26"/>
        </w:rPr>
        <w:t xml:space="preserve"> руб., увеличился на </w:t>
      </w:r>
      <w:r w:rsidR="008622B8" w:rsidRPr="008622B8">
        <w:rPr>
          <w:rFonts w:ascii="Times New Roman" w:hAnsi="Times New Roman" w:cs="Times New Roman"/>
          <w:b/>
          <w:sz w:val="26"/>
          <w:szCs w:val="26"/>
        </w:rPr>
        <w:t>16</w:t>
      </w:r>
      <w:r w:rsidRPr="008622B8">
        <w:rPr>
          <w:rFonts w:ascii="Times New Roman" w:hAnsi="Times New Roman" w:cs="Times New Roman"/>
          <w:b/>
          <w:sz w:val="26"/>
          <w:szCs w:val="26"/>
        </w:rPr>
        <w:t>%</w:t>
      </w:r>
      <w:r w:rsidRPr="008622B8">
        <w:rPr>
          <w:rFonts w:ascii="Times New Roman" w:hAnsi="Times New Roman" w:cs="Times New Roman"/>
          <w:sz w:val="26"/>
          <w:szCs w:val="26"/>
        </w:rPr>
        <w:t xml:space="preserve"> по отношению к аналогичному периоду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года (202</w:t>
      </w:r>
      <w:r w:rsidR="008622B8" w:rsidRPr="008622B8">
        <w:rPr>
          <w:rFonts w:ascii="Times New Roman" w:hAnsi="Times New Roman" w:cs="Times New Roman"/>
          <w:sz w:val="26"/>
          <w:szCs w:val="26"/>
        </w:rPr>
        <w:t>3</w:t>
      </w:r>
      <w:r w:rsidRPr="008622B8">
        <w:rPr>
          <w:rFonts w:ascii="Times New Roman" w:hAnsi="Times New Roman" w:cs="Times New Roman"/>
          <w:sz w:val="26"/>
          <w:szCs w:val="26"/>
        </w:rPr>
        <w:t xml:space="preserve"> год –</w:t>
      </w:r>
      <w:r w:rsidR="008622B8" w:rsidRPr="008622B8">
        <w:rPr>
          <w:rFonts w:ascii="Times New Roman" w:hAnsi="Times New Roman" w:cs="Times New Roman"/>
          <w:b/>
          <w:sz w:val="26"/>
          <w:szCs w:val="26"/>
        </w:rPr>
        <w:t>80 287,6</w:t>
      </w:r>
      <w:r w:rsidRPr="008622B8">
        <w:rPr>
          <w:rFonts w:ascii="Times New Roman" w:hAnsi="Times New Roman" w:cs="Times New Roman"/>
          <w:b/>
          <w:sz w:val="26"/>
          <w:szCs w:val="26"/>
        </w:rPr>
        <w:t xml:space="preserve"> руб</w:t>
      </w:r>
      <w:r w:rsidRPr="008622B8">
        <w:rPr>
          <w:rFonts w:ascii="Times New Roman" w:hAnsi="Times New Roman" w:cs="Times New Roman"/>
          <w:sz w:val="26"/>
          <w:szCs w:val="26"/>
        </w:rPr>
        <w:t>.).</w:t>
      </w:r>
    </w:p>
    <w:p w:rsidR="00415B2F" w:rsidRPr="008622B8" w:rsidRDefault="00415B2F" w:rsidP="00415B2F">
      <w:pPr>
        <w:ind w:firstLine="426"/>
        <w:jc w:val="both"/>
        <w:rPr>
          <w:rFonts w:ascii="Times New Roman" w:hAnsi="Times New Roman" w:cs="Times New Roman"/>
          <w:sz w:val="26"/>
          <w:szCs w:val="26"/>
        </w:rPr>
      </w:pPr>
      <w:r w:rsidRPr="008622B8">
        <w:rPr>
          <w:rFonts w:ascii="Times New Roman" w:hAnsi="Times New Roman" w:cs="Times New Roman"/>
          <w:sz w:val="26"/>
          <w:szCs w:val="26"/>
        </w:rPr>
        <w:t xml:space="preserve">Динамика среднемесячной заработной платы работников в сфере молодежной политики  представлена в таблице № </w:t>
      </w:r>
      <w:r w:rsidR="00143F49" w:rsidRPr="008622B8">
        <w:rPr>
          <w:rFonts w:ascii="Times New Roman" w:hAnsi="Times New Roman" w:cs="Times New Roman"/>
          <w:sz w:val="26"/>
          <w:szCs w:val="26"/>
        </w:rPr>
        <w:t>18</w:t>
      </w:r>
      <w:r w:rsidRPr="008622B8">
        <w:rPr>
          <w:rFonts w:ascii="Times New Roman" w:hAnsi="Times New Roman" w:cs="Times New Roman"/>
          <w:sz w:val="26"/>
          <w:szCs w:val="26"/>
        </w:rPr>
        <w:t>.</w:t>
      </w:r>
    </w:p>
    <w:p w:rsidR="00415B2F" w:rsidRPr="008622B8" w:rsidRDefault="00415B2F" w:rsidP="00415B2F">
      <w:pPr>
        <w:ind w:firstLine="426"/>
        <w:jc w:val="both"/>
        <w:rPr>
          <w:rFonts w:ascii="Times New Roman" w:hAnsi="Times New Roman" w:cs="Times New Roman"/>
          <w:sz w:val="26"/>
          <w:szCs w:val="26"/>
        </w:rPr>
      </w:pPr>
    </w:p>
    <w:p w:rsidR="00415B2F" w:rsidRPr="008622B8" w:rsidRDefault="00415B2F" w:rsidP="00415B2F">
      <w:pPr>
        <w:jc w:val="center"/>
        <w:rPr>
          <w:rFonts w:ascii="Times New Roman" w:hAnsi="Times New Roman" w:cs="Times New Roman"/>
          <w:b/>
          <w:sz w:val="26"/>
          <w:szCs w:val="26"/>
        </w:rPr>
      </w:pPr>
      <w:r w:rsidRPr="008622B8">
        <w:rPr>
          <w:rFonts w:ascii="Times New Roman" w:hAnsi="Times New Roman" w:cs="Times New Roman"/>
          <w:b/>
          <w:sz w:val="26"/>
          <w:szCs w:val="26"/>
        </w:rPr>
        <w:t>Динамика среднемесячной заработной платы работников</w:t>
      </w:r>
    </w:p>
    <w:p w:rsidR="00415B2F" w:rsidRPr="008622B8" w:rsidRDefault="00415B2F" w:rsidP="00415B2F">
      <w:pPr>
        <w:jc w:val="center"/>
        <w:rPr>
          <w:rFonts w:ascii="Times New Roman" w:hAnsi="Times New Roman" w:cs="Times New Roman"/>
          <w:sz w:val="26"/>
          <w:szCs w:val="26"/>
        </w:rPr>
      </w:pPr>
      <w:r w:rsidRPr="008622B8">
        <w:rPr>
          <w:rFonts w:ascii="Times New Roman" w:hAnsi="Times New Roman" w:cs="Times New Roman"/>
          <w:b/>
          <w:sz w:val="26"/>
          <w:szCs w:val="26"/>
        </w:rPr>
        <w:t>в сфере молодежной политики</w:t>
      </w:r>
    </w:p>
    <w:p w:rsidR="00415B2F" w:rsidRPr="008622B8" w:rsidRDefault="00415B2F" w:rsidP="00415B2F">
      <w:pPr>
        <w:jc w:val="right"/>
        <w:rPr>
          <w:rFonts w:ascii="Times New Roman" w:hAnsi="Times New Roman" w:cs="Times New Roman"/>
          <w:sz w:val="26"/>
          <w:szCs w:val="26"/>
        </w:rPr>
      </w:pPr>
      <w:r w:rsidRPr="008622B8">
        <w:rPr>
          <w:rFonts w:ascii="Times New Roman" w:hAnsi="Times New Roman" w:cs="Times New Roman"/>
          <w:sz w:val="26"/>
          <w:szCs w:val="26"/>
        </w:rPr>
        <w:t xml:space="preserve">Таблица </w:t>
      </w:r>
      <w:r w:rsidR="00C20CA3" w:rsidRPr="008622B8">
        <w:rPr>
          <w:rFonts w:ascii="Times New Roman" w:hAnsi="Times New Roman" w:cs="Times New Roman"/>
          <w:sz w:val="26"/>
          <w:szCs w:val="26"/>
        </w:rPr>
        <w:t>№</w:t>
      </w:r>
      <w:r w:rsidR="00143F49" w:rsidRPr="008622B8">
        <w:rPr>
          <w:rFonts w:ascii="Times New Roman" w:hAnsi="Times New Roman" w:cs="Times New Roman"/>
          <w:sz w:val="26"/>
          <w:szCs w:val="26"/>
        </w:rPr>
        <w:t>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9"/>
        <w:gridCol w:w="1138"/>
        <w:gridCol w:w="1135"/>
        <w:gridCol w:w="1175"/>
        <w:gridCol w:w="1092"/>
        <w:gridCol w:w="1546"/>
        <w:gridCol w:w="1539"/>
      </w:tblGrid>
      <w:tr w:rsidR="008622B8" w:rsidRPr="006546A4" w:rsidTr="008622B8">
        <w:trPr>
          <w:trHeight w:val="462"/>
        </w:trPr>
        <w:tc>
          <w:tcPr>
            <w:tcW w:w="1075" w:type="pct"/>
            <w:vMerge w:val="restart"/>
            <w:vAlign w:val="center"/>
          </w:tcPr>
          <w:p w:rsidR="008622B8" w:rsidRPr="006546A4" w:rsidRDefault="008622B8" w:rsidP="005474B6">
            <w:pPr>
              <w:widowControl w:val="0"/>
              <w:autoSpaceDE w:val="0"/>
              <w:autoSpaceDN w:val="0"/>
              <w:adjustRightInd w:val="0"/>
              <w:ind w:right="-135"/>
              <w:jc w:val="center"/>
              <w:rPr>
                <w:rFonts w:ascii="Times New Roman" w:hAnsi="Times New Roman" w:cs="Times New Roman"/>
                <w:b/>
                <w:sz w:val="20"/>
                <w:szCs w:val="20"/>
              </w:rPr>
            </w:pPr>
            <w:r w:rsidRPr="006546A4">
              <w:rPr>
                <w:rFonts w:ascii="Times New Roman" w:hAnsi="Times New Roman" w:cs="Times New Roman"/>
                <w:b/>
                <w:sz w:val="20"/>
                <w:szCs w:val="20"/>
              </w:rPr>
              <w:t>Наименование</w:t>
            </w:r>
          </w:p>
        </w:tc>
        <w:tc>
          <w:tcPr>
            <w:tcW w:w="3133" w:type="pct"/>
            <w:gridSpan w:val="5"/>
            <w:vAlign w:val="center"/>
          </w:tcPr>
          <w:p w:rsidR="008622B8" w:rsidRPr="006546A4" w:rsidRDefault="008622B8" w:rsidP="005474B6">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sz w:val="20"/>
                <w:szCs w:val="20"/>
              </w:rPr>
              <w:t>Средняя заработная плата (руб.)</w:t>
            </w:r>
          </w:p>
        </w:tc>
        <w:tc>
          <w:tcPr>
            <w:tcW w:w="792" w:type="pct"/>
            <w:vMerge w:val="restart"/>
            <w:vAlign w:val="center"/>
          </w:tcPr>
          <w:p w:rsidR="008622B8" w:rsidRPr="006546A4" w:rsidRDefault="008622B8" w:rsidP="005474B6">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bCs/>
                <w:sz w:val="20"/>
                <w:szCs w:val="20"/>
              </w:rPr>
              <w:t xml:space="preserve">Темп роста </w:t>
            </w:r>
          </w:p>
          <w:p w:rsidR="008622B8" w:rsidRPr="006546A4" w:rsidRDefault="008622B8" w:rsidP="005474B6">
            <w:pPr>
              <w:widowControl w:val="0"/>
              <w:autoSpaceDE w:val="0"/>
              <w:autoSpaceDN w:val="0"/>
              <w:adjustRightInd w:val="0"/>
              <w:ind w:left="-166" w:right="-140"/>
              <w:jc w:val="center"/>
              <w:rPr>
                <w:rFonts w:ascii="Times New Roman" w:hAnsi="Times New Roman" w:cs="Times New Roman"/>
                <w:b/>
                <w:bCs/>
                <w:sz w:val="20"/>
                <w:szCs w:val="20"/>
              </w:rPr>
            </w:pPr>
            <w:r w:rsidRPr="006546A4">
              <w:rPr>
                <w:rFonts w:ascii="Times New Roman" w:hAnsi="Times New Roman" w:cs="Times New Roman"/>
                <w:b/>
                <w:bCs/>
                <w:sz w:val="20"/>
                <w:szCs w:val="20"/>
              </w:rPr>
              <w:t>202</w:t>
            </w:r>
            <w:r w:rsidR="00041E8C" w:rsidRPr="006546A4">
              <w:rPr>
                <w:rFonts w:ascii="Times New Roman" w:hAnsi="Times New Roman" w:cs="Times New Roman"/>
                <w:b/>
                <w:bCs/>
                <w:sz w:val="20"/>
                <w:szCs w:val="20"/>
              </w:rPr>
              <w:t>4</w:t>
            </w:r>
            <w:r w:rsidRPr="006546A4">
              <w:rPr>
                <w:rFonts w:ascii="Times New Roman" w:hAnsi="Times New Roman" w:cs="Times New Roman"/>
                <w:b/>
                <w:bCs/>
                <w:sz w:val="20"/>
                <w:szCs w:val="20"/>
              </w:rPr>
              <w:t xml:space="preserve"> года </w:t>
            </w:r>
          </w:p>
          <w:p w:rsidR="008622B8" w:rsidRPr="006546A4" w:rsidRDefault="008622B8" w:rsidP="003F0624">
            <w:pPr>
              <w:widowControl w:val="0"/>
              <w:autoSpaceDE w:val="0"/>
              <w:autoSpaceDN w:val="0"/>
              <w:adjustRightInd w:val="0"/>
              <w:ind w:left="-166" w:right="-140"/>
              <w:jc w:val="center"/>
              <w:rPr>
                <w:rFonts w:ascii="Times New Roman" w:hAnsi="Times New Roman" w:cs="Times New Roman"/>
                <w:b/>
                <w:sz w:val="20"/>
                <w:szCs w:val="20"/>
              </w:rPr>
            </w:pPr>
            <w:r w:rsidRPr="006546A4">
              <w:rPr>
                <w:rFonts w:ascii="Times New Roman" w:hAnsi="Times New Roman" w:cs="Times New Roman"/>
                <w:b/>
                <w:bCs/>
                <w:sz w:val="20"/>
                <w:szCs w:val="20"/>
              </w:rPr>
              <w:t>к 202</w:t>
            </w:r>
            <w:r w:rsidR="00041E8C" w:rsidRPr="006546A4">
              <w:rPr>
                <w:rFonts w:ascii="Times New Roman" w:hAnsi="Times New Roman" w:cs="Times New Roman"/>
                <w:b/>
                <w:bCs/>
                <w:sz w:val="20"/>
                <w:szCs w:val="20"/>
              </w:rPr>
              <w:t>3</w:t>
            </w:r>
            <w:r w:rsidRPr="006546A4">
              <w:rPr>
                <w:rFonts w:ascii="Times New Roman" w:hAnsi="Times New Roman" w:cs="Times New Roman"/>
                <w:b/>
                <w:bCs/>
                <w:sz w:val="20"/>
                <w:szCs w:val="20"/>
              </w:rPr>
              <w:t xml:space="preserve"> году, %</w:t>
            </w:r>
          </w:p>
        </w:tc>
      </w:tr>
      <w:tr w:rsidR="008622B8" w:rsidRPr="006546A4" w:rsidTr="008622B8">
        <w:trPr>
          <w:trHeight w:val="528"/>
        </w:trPr>
        <w:tc>
          <w:tcPr>
            <w:tcW w:w="1075" w:type="pct"/>
            <w:vMerge/>
            <w:vAlign w:val="center"/>
          </w:tcPr>
          <w:p w:rsidR="008622B8" w:rsidRPr="006546A4" w:rsidRDefault="008622B8" w:rsidP="005474B6">
            <w:pPr>
              <w:widowControl w:val="0"/>
              <w:autoSpaceDE w:val="0"/>
              <w:autoSpaceDN w:val="0"/>
              <w:adjustRightInd w:val="0"/>
              <w:ind w:right="-135"/>
              <w:jc w:val="center"/>
              <w:rPr>
                <w:rFonts w:ascii="Times New Roman" w:hAnsi="Times New Roman" w:cs="Times New Roman"/>
                <w:b/>
                <w:sz w:val="20"/>
                <w:szCs w:val="20"/>
              </w:rPr>
            </w:pPr>
          </w:p>
        </w:tc>
        <w:tc>
          <w:tcPr>
            <w:tcW w:w="586" w:type="pct"/>
            <w:vAlign w:val="center"/>
          </w:tcPr>
          <w:p w:rsidR="008622B8" w:rsidRPr="006546A4" w:rsidRDefault="008622B8" w:rsidP="00E671E1">
            <w:pPr>
              <w:ind w:left="-35" w:right="-54"/>
              <w:jc w:val="center"/>
              <w:rPr>
                <w:rFonts w:ascii="Times New Roman" w:hAnsi="Times New Roman" w:cs="Times New Roman"/>
                <w:b/>
                <w:sz w:val="20"/>
                <w:szCs w:val="20"/>
              </w:rPr>
            </w:pPr>
            <w:r w:rsidRPr="006546A4">
              <w:rPr>
                <w:rFonts w:ascii="Times New Roman" w:hAnsi="Times New Roman" w:cs="Times New Roman"/>
                <w:b/>
                <w:sz w:val="20"/>
                <w:szCs w:val="20"/>
              </w:rPr>
              <w:t>2020</w:t>
            </w:r>
          </w:p>
          <w:p w:rsidR="008622B8" w:rsidRPr="006546A4" w:rsidRDefault="008622B8" w:rsidP="00E671E1">
            <w:pPr>
              <w:ind w:left="-35" w:right="-54"/>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584" w:type="pct"/>
            <w:vAlign w:val="center"/>
          </w:tcPr>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 xml:space="preserve">2021 </w:t>
            </w:r>
          </w:p>
          <w:p w:rsidR="008622B8" w:rsidRPr="006546A4" w:rsidRDefault="008622B8" w:rsidP="00E671E1">
            <w:pPr>
              <w:jc w:val="center"/>
              <w:rPr>
                <w:rFonts w:ascii="Times New Roman" w:hAnsi="Times New Roman" w:cs="Times New Roman"/>
                <w:b/>
                <w:sz w:val="20"/>
                <w:szCs w:val="20"/>
              </w:rPr>
            </w:pPr>
            <w:r w:rsidRPr="006546A4">
              <w:rPr>
                <w:rFonts w:ascii="Times New Roman" w:hAnsi="Times New Roman" w:cs="Times New Roman"/>
                <w:b/>
                <w:sz w:val="20"/>
                <w:szCs w:val="20"/>
              </w:rPr>
              <w:t>год</w:t>
            </w:r>
          </w:p>
        </w:tc>
        <w:tc>
          <w:tcPr>
            <w:tcW w:w="605" w:type="pct"/>
            <w:vAlign w:val="center"/>
          </w:tcPr>
          <w:p w:rsidR="008622B8" w:rsidRPr="006546A4" w:rsidRDefault="008622B8" w:rsidP="00E671E1">
            <w:pPr>
              <w:pStyle w:val="af6"/>
              <w:ind w:left="-107" w:right="-109"/>
              <w:jc w:val="center"/>
              <w:rPr>
                <w:b/>
                <w:sz w:val="20"/>
                <w:szCs w:val="20"/>
              </w:rPr>
            </w:pPr>
            <w:r w:rsidRPr="006546A4">
              <w:rPr>
                <w:b/>
                <w:sz w:val="20"/>
                <w:szCs w:val="20"/>
              </w:rPr>
              <w:t xml:space="preserve">2022 </w:t>
            </w:r>
          </w:p>
          <w:p w:rsidR="008622B8" w:rsidRPr="006546A4" w:rsidRDefault="008622B8" w:rsidP="00E671E1">
            <w:pPr>
              <w:pStyle w:val="af6"/>
              <w:ind w:left="-107" w:right="-109"/>
              <w:jc w:val="center"/>
              <w:rPr>
                <w:b/>
                <w:bCs/>
                <w:sz w:val="20"/>
                <w:szCs w:val="20"/>
              </w:rPr>
            </w:pPr>
            <w:r w:rsidRPr="006546A4">
              <w:rPr>
                <w:b/>
                <w:sz w:val="20"/>
                <w:szCs w:val="20"/>
              </w:rPr>
              <w:t>год</w:t>
            </w:r>
          </w:p>
        </w:tc>
        <w:tc>
          <w:tcPr>
            <w:tcW w:w="562" w:type="pct"/>
            <w:vAlign w:val="center"/>
          </w:tcPr>
          <w:p w:rsidR="008622B8" w:rsidRPr="006546A4" w:rsidRDefault="008622B8" w:rsidP="00E671E1">
            <w:pPr>
              <w:widowControl w:val="0"/>
              <w:autoSpaceDE w:val="0"/>
              <w:autoSpaceDN w:val="0"/>
              <w:adjustRightInd w:val="0"/>
              <w:jc w:val="center"/>
              <w:rPr>
                <w:rFonts w:ascii="Times New Roman" w:hAnsi="Times New Roman" w:cs="Times New Roman"/>
                <w:b/>
                <w:bCs/>
                <w:sz w:val="20"/>
                <w:szCs w:val="20"/>
              </w:rPr>
            </w:pPr>
            <w:r w:rsidRPr="006546A4">
              <w:rPr>
                <w:rFonts w:ascii="Times New Roman" w:hAnsi="Times New Roman" w:cs="Times New Roman"/>
                <w:b/>
                <w:bCs/>
                <w:sz w:val="20"/>
                <w:szCs w:val="20"/>
              </w:rPr>
              <w:t>2023</w:t>
            </w:r>
          </w:p>
          <w:p w:rsidR="008622B8" w:rsidRPr="006546A4" w:rsidRDefault="008622B8" w:rsidP="00E671E1">
            <w:pPr>
              <w:widowControl w:val="0"/>
              <w:autoSpaceDE w:val="0"/>
              <w:autoSpaceDN w:val="0"/>
              <w:adjustRightInd w:val="0"/>
              <w:jc w:val="center"/>
              <w:rPr>
                <w:rFonts w:ascii="Times New Roman" w:hAnsi="Times New Roman" w:cs="Times New Roman"/>
                <w:b/>
                <w:bCs/>
                <w:sz w:val="20"/>
                <w:szCs w:val="20"/>
              </w:rPr>
            </w:pPr>
            <w:r w:rsidRPr="006546A4">
              <w:rPr>
                <w:rFonts w:ascii="Times New Roman" w:hAnsi="Times New Roman" w:cs="Times New Roman"/>
                <w:b/>
                <w:bCs/>
                <w:sz w:val="20"/>
                <w:szCs w:val="20"/>
              </w:rPr>
              <w:t>год</w:t>
            </w:r>
          </w:p>
        </w:tc>
        <w:tc>
          <w:tcPr>
            <w:tcW w:w="796" w:type="pct"/>
            <w:vAlign w:val="center"/>
          </w:tcPr>
          <w:p w:rsidR="008622B8" w:rsidRPr="006546A4" w:rsidRDefault="008622B8" w:rsidP="008622B8">
            <w:pPr>
              <w:widowControl w:val="0"/>
              <w:autoSpaceDE w:val="0"/>
              <w:autoSpaceDN w:val="0"/>
              <w:adjustRightInd w:val="0"/>
              <w:jc w:val="center"/>
              <w:rPr>
                <w:rFonts w:ascii="Times New Roman" w:hAnsi="Times New Roman" w:cs="Times New Roman"/>
                <w:b/>
                <w:bCs/>
                <w:sz w:val="20"/>
                <w:szCs w:val="20"/>
              </w:rPr>
            </w:pPr>
            <w:r w:rsidRPr="006546A4">
              <w:rPr>
                <w:rFonts w:ascii="Times New Roman" w:hAnsi="Times New Roman" w:cs="Times New Roman"/>
                <w:b/>
                <w:bCs/>
                <w:sz w:val="20"/>
                <w:szCs w:val="20"/>
              </w:rPr>
              <w:t>2024</w:t>
            </w:r>
          </w:p>
          <w:p w:rsidR="008622B8" w:rsidRPr="006546A4" w:rsidRDefault="008622B8" w:rsidP="008622B8">
            <w:pPr>
              <w:widowControl w:val="0"/>
              <w:autoSpaceDE w:val="0"/>
              <w:autoSpaceDN w:val="0"/>
              <w:adjustRightInd w:val="0"/>
              <w:jc w:val="center"/>
              <w:rPr>
                <w:rFonts w:ascii="Times New Roman" w:hAnsi="Times New Roman" w:cs="Times New Roman"/>
                <w:b/>
                <w:bCs/>
                <w:sz w:val="20"/>
                <w:szCs w:val="20"/>
              </w:rPr>
            </w:pPr>
            <w:r w:rsidRPr="006546A4">
              <w:rPr>
                <w:rFonts w:ascii="Times New Roman" w:hAnsi="Times New Roman" w:cs="Times New Roman"/>
                <w:b/>
                <w:bCs/>
                <w:sz w:val="20"/>
                <w:szCs w:val="20"/>
              </w:rPr>
              <w:t>год</w:t>
            </w:r>
          </w:p>
        </w:tc>
        <w:tc>
          <w:tcPr>
            <w:tcW w:w="792" w:type="pct"/>
            <w:vMerge/>
            <w:vAlign w:val="center"/>
          </w:tcPr>
          <w:p w:rsidR="008622B8" w:rsidRPr="006546A4" w:rsidRDefault="008622B8" w:rsidP="005474B6">
            <w:pPr>
              <w:widowControl w:val="0"/>
              <w:autoSpaceDE w:val="0"/>
              <w:autoSpaceDN w:val="0"/>
              <w:adjustRightInd w:val="0"/>
              <w:jc w:val="center"/>
              <w:rPr>
                <w:rFonts w:ascii="Times New Roman" w:hAnsi="Times New Roman" w:cs="Times New Roman"/>
                <w:b/>
                <w:bCs/>
                <w:sz w:val="20"/>
                <w:szCs w:val="20"/>
              </w:rPr>
            </w:pPr>
          </w:p>
        </w:tc>
      </w:tr>
      <w:tr w:rsidR="008622B8" w:rsidRPr="006546A4" w:rsidTr="008622B8">
        <w:trPr>
          <w:trHeight w:val="264"/>
        </w:trPr>
        <w:tc>
          <w:tcPr>
            <w:tcW w:w="1075" w:type="pct"/>
            <w:vAlign w:val="center"/>
          </w:tcPr>
          <w:p w:rsidR="008622B8" w:rsidRPr="006546A4" w:rsidRDefault="008622B8" w:rsidP="005474B6">
            <w:pPr>
              <w:widowControl w:val="0"/>
              <w:autoSpaceDE w:val="0"/>
              <w:autoSpaceDN w:val="0"/>
              <w:adjustRightInd w:val="0"/>
              <w:ind w:right="-135"/>
              <w:rPr>
                <w:rFonts w:ascii="Times New Roman" w:hAnsi="Times New Roman" w:cs="Times New Roman"/>
                <w:sz w:val="20"/>
                <w:szCs w:val="20"/>
              </w:rPr>
            </w:pPr>
            <w:r w:rsidRPr="006546A4">
              <w:rPr>
                <w:rFonts w:ascii="Times New Roman" w:hAnsi="Times New Roman" w:cs="Times New Roman"/>
                <w:b/>
                <w:sz w:val="20"/>
                <w:szCs w:val="20"/>
              </w:rPr>
              <w:t>Среднемесячная заработная плата работников в сфере молодежной политики</w:t>
            </w:r>
            <w:r w:rsidRPr="006546A4">
              <w:rPr>
                <w:rFonts w:ascii="Times New Roman" w:hAnsi="Times New Roman" w:cs="Times New Roman"/>
                <w:sz w:val="20"/>
                <w:szCs w:val="20"/>
              </w:rPr>
              <w:t xml:space="preserve"> (МБУ «Молодежный центр «АУРУМ» Северо-Енисейского района»)</w:t>
            </w:r>
          </w:p>
        </w:tc>
        <w:tc>
          <w:tcPr>
            <w:tcW w:w="586" w:type="pct"/>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64 324,8</w:t>
            </w:r>
          </w:p>
        </w:tc>
        <w:tc>
          <w:tcPr>
            <w:tcW w:w="584" w:type="pct"/>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63 467,7</w:t>
            </w:r>
          </w:p>
        </w:tc>
        <w:tc>
          <w:tcPr>
            <w:tcW w:w="605" w:type="pct"/>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69 904,8</w:t>
            </w:r>
          </w:p>
        </w:tc>
        <w:tc>
          <w:tcPr>
            <w:tcW w:w="562" w:type="pct"/>
            <w:vAlign w:val="center"/>
          </w:tcPr>
          <w:p w:rsidR="008622B8" w:rsidRPr="006546A4" w:rsidRDefault="008622B8" w:rsidP="00E671E1">
            <w:pPr>
              <w:jc w:val="center"/>
              <w:rPr>
                <w:rFonts w:ascii="Times New Roman" w:hAnsi="Times New Roman" w:cs="Times New Roman"/>
                <w:b/>
                <w:bCs/>
                <w:sz w:val="20"/>
                <w:szCs w:val="20"/>
              </w:rPr>
            </w:pPr>
            <w:r w:rsidRPr="006546A4">
              <w:rPr>
                <w:rFonts w:ascii="Times New Roman" w:hAnsi="Times New Roman" w:cs="Times New Roman"/>
                <w:b/>
                <w:bCs/>
                <w:sz w:val="20"/>
                <w:szCs w:val="20"/>
              </w:rPr>
              <w:t>80 287,6</w:t>
            </w:r>
          </w:p>
        </w:tc>
        <w:tc>
          <w:tcPr>
            <w:tcW w:w="796" w:type="pct"/>
            <w:vAlign w:val="center"/>
          </w:tcPr>
          <w:p w:rsidR="008622B8" w:rsidRPr="006546A4" w:rsidRDefault="00041E8C" w:rsidP="008622B8">
            <w:pPr>
              <w:jc w:val="center"/>
              <w:rPr>
                <w:rFonts w:ascii="Times New Roman" w:hAnsi="Times New Roman" w:cs="Times New Roman"/>
                <w:b/>
                <w:bCs/>
                <w:sz w:val="20"/>
                <w:szCs w:val="20"/>
              </w:rPr>
            </w:pPr>
            <w:r w:rsidRPr="006546A4">
              <w:rPr>
                <w:rFonts w:ascii="Times New Roman" w:hAnsi="Times New Roman" w:cs="Times New Roman"/>
                <w:b/>
                <w:bCs/>
                <w:sz w:val="20"/>
                <w:szCs w:val="20"/>
              </w:rPr>
              <w:t>93 134,9</w:t>
            </w:r>
          </w:p>
        </w:tc>
        <w:tc>
          <w:tcPr>
            <w:tcW w:w="792" w:type="pct"/>
            <w:vAlign w:val="center"/>
          </w:tcPr>
          <w:p w:rsidR="008622B8" w:rsidRPr="006546A4" w:rsidRDefault="008622B8" w:rsidP="00041E8C">
            <w:pPr>
              <w:rPr>
                <w:rFonts w:ascii="Times New Roman" w:hAnsi="Times New Roman" w:cs="Times New Roman"/>
                <w:b/>
                <w:bCs/>
                <w:sz w:val="20"/>
                <w:szCs w:val="20"/>
              </w:rPr>
            </w:pPr>
            <w:r w:rsidRPr="006546A4">
              <w:rPr>
                <w:rFonts w:ascii="Times New Roman" w:hAnsi="Times New Roman" w:cs="Times New Roman"/>
                <w:b/>
                <w:bCs/>
                <w:sz w:val="20"/>
                <w:szCs w:val="20"/>
              </w:rPr>
              <w:t>11</w:t>
            </w:r>
            <w:r w:rsidR="00041E8C" w:rsidRPr="006546A4">
              <w:rPr>
                <w:rFonts w:ascii="Times New Roman" w:hAnsi="Times New Roman" w:cs="Times New Roman"/>
                <w:b/>
                <w:bCs/>
                <w:sz w:val="20"/>
                <w:szCs w:val="20"/>
              </w:rPr>
              <w:t>6</w:t>
            </w:r>
            <w:r w:rsidRPr="006546A4">
              <w:rPr>
                <w:rFonts w:ascii="Times New Roman" w:hAnsi="Times New Roman" w:cs="Times New Roman"/>
                <w:b/>
                <w:bCs/>
                <w:sz w:val="20"/>
                <w:szCs w:val="20"/>
              </w:rPr>
              <w:t>,</w:t>
            </w:r>
            <w:r w:rsidR="00041E8C" w:rsidRPr="006546A4">
              <w:rPr>
                <w:rFonts w:ascii="Times New Roman" w:hAnsi="Times New Roman" w:cs="Times New Roman"/>
                <w:b/>
                <w:bCs/>
                <w:sz w:val="20"/>
                <w:szCs w:val="20"/>
              </w:rPr>
              <w:t>0</w:t>
            </w:r>
          </w:p>
        </w:tc>
      </w:tr>
    </w:tbl>
    <w:p w:rsidR="004860A6" w:rsidRPr="00186310" w:rsidRDefault="004860A6" w:rsidP="004860A6">
      <w:pPr>
        <w:shd w:val="clear" w:color="auto" w:fill="FFFFFF" w:themeFill="background1"/>
        <w:jc w:val="right"/>
        <w:rPr>
          <w:rFonts w:ascii="Times New Roman" w:hAnsi="Times New Roman" w:cs="Times New Roman"/>
          <w:sz w:val="26"/>
          <w:szCs w:val="26"/>
          <w:highlight w:val="yellow"/>
        </w:rPr>
      </w:pPr>
    </w:p>
    <w:p w:rsidR="002A149D" w:rsidRPr="00A165BD" w:rsidRDefault="002A149D" w:rsidP="002A149D">
      <w:pPr>
        <w:pStyle w:val="af1"/>
        <w:numPr>
          <w:ilvl w:val="0"/>
          <w:numId w:val="1"/>
        </w:numPr>
        <w:tabs>
          <w:tab w:val="left" w:pos="708"/>
        </w:tabs>
        <w:jc w:val="center"/>
        <w:rPr>
          <w:rFonts w:ascii="Times New Roman" w:hAnsi="Times New Roman" w:cs="Times New Roman"/>
          <w:sz w:val="26"/>
          <w:szCs w:val="26"/>
          <w:lang w:eastAsia="zh-CN"/>
        </w:rPr>
      </w:pPr>
      <w:r w:rsidRPr="00A165BD">
        <w:rPr>
          <w:rFonts w:ascii="Times New Roman" w:hAnsi="Times New Roman" w:cs="Times New Roman"/>
          <w:b/>
          <w:bCs/>
          <w:color w:val="000000"/>
          <w:sz w:val="26"/>
          <w:szCs w:val="26"/>
          <w:lang w:eastAsia="zh-CN"/>
        </w:rPr>
        <w:t xml:space="preserve">14. </w:t>
      </w:r>
      <w:r w:rsidRPr="00A165BD">
        <w:rPr>
          <w:rFonts w:ascii="Times New Roman" w:hAnsi="Times New Roman" w:cs="Times New Roman"/>
          <w:b/>
          <w:bCs/>
          <w:color w:val="000000"/>
          <w:sz w:val="26"/>
          <w:szCs w:val="26"/>
          <w:u w:val="single"/>
          <w:lang w:eastAsia="zh-CN"/>
        </w:rPr>
        <w:t>Финансовые результаты</w:t>
      </w:r>
    </w:p>
    <w:p w:rsidR="002A149D" w:rsidRPr="00186310" w:rsidRDefault="002A149D" w:rsidP="002A149D">
      <w:pPr>
        <w:pStyle w:val="af1"/>
        <w:numPr>
          <w:ilvl w:val="0"/>
          <w:numId w:val="1"/>
        </w:numPr>
        <w:tabs>
          <w:tab w:val="left" w:pos="708"/>
        </w:tabs>
        <w:jc w:val="center"/>
        <w:rPr>
          <w:rFonts w:ascii="Times New Roman" w:hAnsi="Times New Roman" w:cs="Times New Roman"/>
          <w:sz w:val="26"/>
          <w:szCs w:val="26"/>
          <w:highlight w:val="yellow"/>
          <w:lang w:eastAsia="zh-CN"/>
        </w:rPr>
      </w:pPr>
    </w:p>
    <w:p w:rsidR="002A149D" w:rsidRPr="00A165BD" w:rsidRDefault="00B04B0D" w:rsidP="002A149D">
      <w:pPr>
        <w:pStyle w:val="af1"/>
        <w:numPr>
          <w:ilvl w:val="0"/>
          <w:numId w:val="1"/>
        </w:numPr>
        <w:tabs>
          <w:tab w:val="left" w:pos="708"/>
        </w:tabs>
        <w:ind w:left="0" w:firstLine="567"/>
        <w:jc w:val="both"/>
        <w:rPr>
          <w:rFonts w:ascii="Times New Roman" w:hAnsi="Times New Roman" w:cs="Times New Roman"/>
          <w:color w:val="000000"/>
          <w:sz w:val="26"/>
          <w:szCs w:val="26"/>
          <w:lang w:eastAsia="zh-CN"/>
        </w:rPr>
      </w:pPr>
      <w:r w:rsidRPr="00A165BD">
        <w:rPr>
          <w:rFonts w:ascii="Times New Roman" w:hAnsi="Times New Roman" w:cs="Times New Roman"/>
          <w:color w:val="000000"/>
          <w:sz w:val="26"/>
          <w:szCs w:val="26"/>
          <w:lang w:eastAsia="zh-CN"/>
        </w:rPr>
        <w:t>По предварительным данным Красноярскстата в</w:t>
      </w:r>
      <w:r w:rsidR="002A149D" w:rsidRPr="00A165BD">
        <w:rPr>
          <w:rFonts w:ascii="Times New Roman" w:hAnsi="Times New Roman" w:cs="Times New Roman"/>
          <w:color w:val="000000"/>
          <w:sz w:val="26"/>
          <w:szCs w:val="26"/>
          <w:lang w:eastAsia="zh-CN"/>
        </w:rPr>
        <w:t xml:space="preserve"> 20</w:t>
      </w:r>
      <w:r w:rsidR="00C113E4" w:rsidRPr="00A165BD">
        <w:rPr>
          <w:rFonts w:ascii="Times New Roman" w:hAnsi="Times New Roman" w:cs="Times New Roman"/>
          <w:color w:val="000000"/>
          <w:sz w:val="26"/>
          <w:szCs w:val="26"/>
          <w:lang w:eastAsia="zh-CN"/>
        </w:rPr>
        <w:t>2</w:t>
      </w:r>
      <w:r w:rsidR="006546A4" w:rsidRPr="00A165BD">
        <w:rPr>
          <w:rFonts w:ascii="Times New Roman" w:hAnsi="Times New Roman" w:cs="Times New Roman"/>
          <w:color w:val="000000"/>
          <w:sz w:val="26"/>
          <w:szCs w:val="26"/>
          <w:lang w:eastAsia="zh-CN"/>
        </w:rPr>
        <w:t>4</w:t>
      </w:r>
      <w:r w:rsidR="002A149D" w:rsidRPr="00A165BD">
        <w:rPr>
          <w:rFonts w:ascii="Times New Roman" w:hAnsi="Times New Roman" w:cs="Times New Roman"/>
          <w:color w:val="000000"/>
          <w:sz w:val="26"/>
          <w:szCs w:val="26"/>
          <w:lang w:eastAsia="zh-CN"/>
        </w:rPr>
        <w:t xml:space="preserve"> год</w:t>
      </w:r>
      <w:r w:rsidR="006C5430" w:rsidRPr="00A165BD">
        <w:rPr>
          <w:rFonts w:ascii="Times New Roman" w:hAnsi="Times New Roman" w:cs="Times New Roman"/>
          <w:color w:val="000000"/>
          <w:sz w:val="26"/>
          <w:szCs w:val="26"/>
          <w:lang w:eastAsia="zh-CN"/>
        </w:rPr>
        <w:t>у</w:t>
      </w:r>
      <w:r w:rsidR="002A149D" w:rsidRPr="00A165BD">
        <w:rPr>
          <w:rFonts w:ascii="Times New Roman" w:hAnsi="Times New Roman" w:cs="Times New Roman"/>
          <w:color w:val="000000"/>
          <w:sz w:val="26"/>
          <w:szCs w:val="26"/>
          <w:lang w:eastAsia="zh-CN"/>
        </w:rPr>
        <w:t xml:space="preserve"> крупными и средними предприятиями района получен </w:t>
      </w:r>
      <w:r w:rsidR="00B57E51" w:rsidRPr="00A165BD">
        <w:rPr>
          <w:rFonts w:ascii="Times New Roman" w:hAnsi="Times New Roman" w:cs="Times New Roman"/>
          <w:color w:val="000000"/>
          <w:sz w:val="26"/>
          <w:szCs w:val="26"/>
          <w:lang w:eastAsia="zh-CN"/>
        </w:rPr>
        <w:t>положительный</w:t>
      </w:r>
      <w:r w:rsidR="002A149D" w:rsidRPr="00A165BD">
        <w:rPr>
          <w:rFonts w:ascii="Times New Roman" w:hAnsi="Times New Roman" w:cs="Times New Roman"/>
          <w:color w:val="000000"/>
          <w:sz w:val="26"/>
          <w:szCs w:val="26"/>
          <w:lang w:eastAsia="zh-CN"/>
        </w:rPr>
        <w:t xml:space="preserve"> сальдированный финансовый результат в сумме </w:t>
      </w:r>
      <w:r w:rsidR="00A165BD" w:rsidRPr="00A165BD">
        <w:rPr>
          <w:rFonts w:ascii="Times New Roman" w:hAnsi="Times New Roman" w:cs="Times New Roman"/>
          <w:b/>
          <w:color w:val="000000"/>
          <w:sz w:val="26"/>
          <w:szCs w:val="26"/>
          <w:lang w:eastAsia="zh-CN"/>
        </w:rPr>
        <w:t>749 401,5</w:t>
      </w:r>
      <w:r w:rsidRPr="00A165BD">
        <w:rPr>
          <w:rFonts w:ascii="Times New Roman" w:hAnsi="Times New Roman" w:cs="Times New Roman"/>
          <w:b/>
          <w:color w:val="000000"/>
          <w:sz w:val="26"/>
          <w:szCs w:val="26"/>
          <w:lang w:eastAsia="zh-CN"/>
        </w:rPr>
        <w:t xml:space="preserve"> млн</w:t>
      </w:r>
      <w:r w:rsidRPr="00A165BD">
        <w:rPr>
          <w:rFonts w:ascii="Times New Roman" w:hAnsi="Times New Roman" w:cs="Times New Roman"/>
          <w:color w:val="000000"/>
          <w:sz w:val="26"/>
          <w:szCs w:val="26"/>
          <w:lang w:eastAsia="zh-CN"/>
        </w:rPr>
        <w:t xml:space="preserve">. </w:t>
      </w:r>
      <w:r w:rsidRPr="00A165BD">
        <w:rPr>
          <w:rFonts w:ascii="Times New Roman" w:hAnsi="Times New Roman" w:cs="Times New Roman"/>
          <w:b/>
          <w:color w:val="000000"/>
          <w:sz w:val="26"/>
          <w:szCs w:val="26"/>
          <w:lang w:eastAsia="zh-CN"/>
        </w:rPr>
        <w:t>руб</w:t>
      </w:r>
      <w:r w:rsidR="00E4531F" w:rsidRPr="00A165BD">
        <w:rPr>
          <w:rFonts w:ascii="Times New Roman" w:hAnsi="Times New Roman" w:cs="Times New Roman"/>
          <w:color w:val="000000"/>
          <w:sz w:val="26"/>
          <w:szCs w:val="26"/>
          <w:lang w:eastAsia="zh-CN"/>
        </w:rPr>
        <w:t>.</w:t>
      </w:r>
      <w:r w:rsidR="00B57E51" w:rsidRPr="00A165BD">
        <w:rPr>
          <w:rFonts w:ascii="Times New Roman" w:hAnsi="Times New Roman" w:cs="Times New Roman"/>
          <w:color w:val="000000"/>
          <w:sz w:val="26"/>
          <w:szCs w:val="26"/>
          <w:lang w:eastAsia="zh-CN"/>
        </w:rPr>
        <w:t xml:space="preserve"> Сумма прибыли составила </w:t>
      </w:r>
      <w:r w:rsidR="00A165BD" w:rsidRPr="00A165BD">
        <w:rPr>
          <w:rFonts w:ascii="Times New Roman" w:hAnsi="Times New Roman" w:cs="Times New Roman"/>
          <w:b/>
          <w:color w:val="000000"/>
          <w:sz w:val="26"/>
          <w:szCs w:val="26"/>
          <w:lang w:eastAsia="zh-CN"/>
        </w:rPr>
        <w:t>749 879,6</w:t>
      </w:r>
      <w:r w:rsidR="00B57E51" w:rsidRPr="00A165BD">
        <w:rPr>
          <w:rFonts w:ascii="Times New Roman" w:hAnsi="Times New Roman" w:cs="Times New Roman"/>
          <w:b/>
          <w:color w:val="000000"/>
          <w:sz w:val="26"/>
          <w:szCs w:val="26"/>
          <w:lang w:eastAsia="zh-CN"/>
        </w:rPr>
        <w:t xml:space="preserve"> млн. руб</w:t>
      </w:r>
      <w:r w:rsidR="00B57E51" w:rsidRPr="00A165BD">
        <w:rPr>
          <w:rFonts w:ascii="Times New Roman" w:hAnsi="Times New Roman" w:cs="Times New Roman"/>
          <w:color w:val="000000"/>
          <w:sz w:val="26"/>
          <w:szCs w:val="26"/>
          <w:lang w:eastAsia="zh-CN"/>
        </w:rPr>
        <w:t xml:space="preserve">., сумма убытка составила </w:t>
      </w:r>
      <w:r w:rsidR="00A165BD" w:rsidRPr="00A165BD">
        <w:rPr>
          <w:rFonts w:ascii="Times New Roman" w:hAnsi="Times New Roman" w:cs="Times New Roman"/>
          <w:b/>
          <w:color w:val="000000"/>
          <w:sz w:val="26"/>
          <w:szCs w:val="26"/>
          <w:lang w:eastAsia="zh-CN"/>
        </w:rPr>
        <w:t>478,2</w:t>
      </w:r>
      <w:r w:rsidR="00B57E51" w:rsidRPr="00A165BD">
        <w:rPr>
          <w:rFonts w:ascii="Times New Roman" w:hAnsi="Times New Roman" w:cs="Times New Roman"/>
          <w:b/>
          <w:color w:val="000000"/>
          <w:sz w:val="26"/>
          <w:szCs w:val="26"/>
          <w:lang w:eastAsia="zh-CN"/>
        </w:rPr>
        <w:t xml:space="preserve"> млн. руб</w:t>
      </w:r>
      <w:r w:rsidR="00B57E51" w:rsidRPr="00A165BD">
        <w:rPr>
          <w:rFonts w:ascii="Times New Roman" w:hAnsi="Times New Roman" w:cs="Times New Roman"/>
          <w:color w:val="000000"/>
          <w:sz w:val="26"/>
          <w:szCs w:val="26"/>
          <w:lang w:eastAsia="zh-CN"/>
        </w:rPr>
        <w:t>.</w:t>
      </w:r>
    </w:p>
    <w:p w:rsidR="00E4531F" w:rsidRPr="00A165BD" w:rsidRDefault="00E4531F" w:rsidP="002A149D">
      <w:pPr>
        <w:pStyle w:val="af1"/>
        <w:numPr>
          <w:ilvl w:val="0"/>
          <w:numId w:val="1"/>
        </w:numPr>
        <w:tabs>
          <w:tab w:val="left" w:pos="708"/>
        </w:tabs>
        <w:ind w:left="0" w:firstLine="567"/>
        <w:jc w:val="both"/>
        <w:rPr>
          <w:rFonts w:ascii="Times New Roman" w:hAnsi="Times New Roman" w:cs="Times New Roman"/>
          <w:color w:val="000000"/>
          <w:sz w:val="26"/>
          <w:szCs w:val="26"/>
          <w:lang w:eastAsia="zh-CN"/>
        </w:rPr>
      </w:pPr>
      <w:r w:rsidRPr="00A165BD">
        <w:rPr>
          <w:rFonts w:ascii="Times New Roman" w:hAnsi="Times New Roman" w:cs="Times New Roman"/>
          <w:color w:val="000000"/>
          <w:sz w:val="26"/>
          <w:szCs w:val="26"/>
          <w:lang w:eastAsia="zh-CN"/>
        </w:rPr>
        <w:lastRenderedPageBreak/>
        <w:t xml:space="preserve">Число прибыльных организаций составило </w:t>
      </w:r>
      <w:r w:rsidR="00B57E51" w:rsidRPr="00A165BD">
        <w:rPr>
          <w:rFonts w:ascii="Times New Roman" w:hAnsi="Times New Roman" w:cs="Times New Roman"/>
          <w:b/>
          <w:color w:val="000000"/>
          <w:sz w:val="26"/>
          <w:szCs w:val="26"/>
          <w:lang w:eastAsia="zh-CN"/>
        </w:rPr>
        <w:t>55,6</w:t>
      </w:r>
      <w:r w:rsidRPr="00A165BD">
        <w:rPr>
          <w:rFonts w:ascii="Times New Roman" w:hAnsi="Times New Roman" w:cs="Times New Roman"/>
          <w:b/>
          <w:color w:val="000000"/>
          <w:sz w:val="26"/>
          <w:szCs w:val="26"/>
          <w:lang w:eastAsia="zh-CN"/>
        </w:rPr>
        <w:t>%</w:t>
      </w:r>
      <w:r w:rsidRPr="00A165BD">
        <w:rPr>
          <w:rFonts w:ascii="Times New Roman" w:hAnsi="Times New Roman" w:cs="Times New Roman"/>
          <w:color w:val="000000"/>
          <w:sz w:val="26"/>
          <w:szCs w:val="26"/>
          <w:lang w:eastAsia="zh-CN"/>
        </w:rPr>
        <w:t xml:space="preserve"> к общему числу организаций, </w:t>
      </w:r>
      <w:r w:rsidR="00B57E51" w:rsidRPr="00A165BD">
        <w:rPr>
          <w:rFonts w:ascii="Times New Roman" w:hAnsi="Times New Roman" w:cs="Times New Roman"/>
          <w:b/>
          <w:color w:val="000000"/>
          <w:sz w:val="26"/>
          <w:szCs w:val="26"/>
          <w:lang w:eastAsia="zh-CN"/>
        </w:rPr>
        <w:t>44,4</w:t>
      </w:r>
      <w:r w:rsidRPr="00A165BD">
        <w:rPr>
          <w:rFonts w:ascii="Times New Roman" w:hAnsi="Times New Roman" w:cs="Times New Roman"/>
          <w:b/>
          <w:color w:val="000000"/>
          <w:sz w:val="26"/>
          <w:szCs w:val="26"/>
          <w:lang w:eastAsia="zh-CN"/>
        </w:rPr>
        <w:t>%</w:t>
      </w:r>
      <w:r w:rsidRPr="00A165BD">
        <w:rPr>
          <w:rFonts w:ascii="Times New Roman" w:hAnsi="Times New Roman" w:cs="Times New Roman"/>
          <w:color w:val="000000"/>
          <w:sz w:val="26"/>
          <w:szCs w:val="26"/>
          <w:lang w:eastAsia="zh-CN"/>
        </w:rPr>
        <w:t xml:space="preserve"> являются убыточными.</w:t>
      </w:r>
    </w:p>
    <w:p w:rsidR="002A149D" w:rsidRPr="00A165BD" w:rsidRDefault="002A149D" w:rsidP="002A149D">
      <w:pPr>
        <w:pStyle w:val="af1"/>
        <w:numPr>
          <w:ilvl w:val="0"/>
          <w:numId w:val="1"/>
        </w:numPr>
        <w:shd w:val="clear" w:color="auto" w:fill="FFFFFF" w:themeFill="background1"/>
        <w:tabs>
          <w:tab w:val="left" w:pos="708"/>
        </w:tabs>
        <w:ind w:left="0" w:firstLine="567"/>
        <w:jc w:val="both"/>
        <w:rPr>
          <w:rFonts w:ascii="Times New Roman" w:hAnsi="Times New Roman" w:cs="Times New Roman"/>
          <w:color w:val="000000"/>
          <w:sz w:val="26"/>
          <w:szCs w:val="26"/>
          <w:lang w:eastAsia="zh-CN"/>
        </w:rPr>
      </w:pPr>
      <w:r w:rsidRPr="00A165BD">
        <w:rPr>
          <w:rFonts w:ascii="Times New Roman" w:hAnsi="Times New Roman" w:cs="Times New Roman"/>
          <w:color w:val="000000"/>
          <w:sz w:val="26"/>
          <w:szCs w:val="26"/>
          <w:lang w:eastAsia="zh-CN"/>
        </w:rPr>
        <w:t xml:space="preserve">Динамика </w:t>
      </w:r>
      <w:r w:rsidR="00A163A3" w:rsidRPr="00A165BD">
        <w:rPr>
          <w:rFonts w:ascii="Times New Roman" w:hAnsi="Times New Roman" w:cs="Times New Roman"/>
          <w:sz w:val="26"/>
          <w:szCs w:val="26"/>
        </w:rPr>
        <w:t>с</w:t>
      </w:r>
      <w:r w:rsidR="00A163A3" w:rsidRPr="00A165BD">
        <w:rPr>
          <w:rFonts w:ascii="Times New Roman" w:hAnsi="Times New Roman" w:cs="Times New Roman"/>
          <w:color w:val="000000"/>
          <w:sz w:val="26"/>
          <w:szCs w:val="26"/>
          <w:lang w:eastAsia="zh-CN"/>
        </w:rPr>
        <w:t xml:space="preserve">альдированного финансового результата </w:t>
      </w:r>
      <w:r w:rsidRPr="00A165BD">
        <w:rPr>
          <w:rFonts w:ascii="Times New Roman" w:hAnsi="Times New Roman" w:cs="Times New Roman"/>
          <w:color w:val="000000"/>
          <w:sz w:val="26"/>
          <w:szCs w:val="26"/>
          <w:lang w:eastAsia="zh-CN"/>
        </w:rPr>
        <w:t xml:space="preserve">предприятий Северо-Енисейского района по годам представлена на рисунке </w:t>
      </w:r>
      <w:r w:rsidR="006755D3" w:rsidRPr="00A165BD">
        <w:rPr>
          <w:rFonts w:ascii="Times New Roman" w:hAnsi="Times New Roman" w:cs="Times New Roman"/>
          <w:color w:val="000000"/>
          <w:sz w:val="26"/>
          <w:szCs w:val="26"/>
          <w:lang w:eastAsia="zh-CN"/>
        </w:rPr>
        <w:t>1</w:t>
      </w:r>
      <w:r w:rsidR="002B176A" w:rsidRPr="00A165BD">
        <w:rPr>
          <w:rFonts w:ascii="Times New Roman" w:hAnsi="Times New Roman" w:cs="Times New Roman"/>
          <w:color w:val="000000"/>
          <w:sz w:val="26"/>
          <w:szCs w:val="26"/>
          <w:lang w:eastAsia="zh-CN"/>
        </w:rPr>
        <w:t>3</w:t>
      </w:r>
      <w:r w:rsidRPr="00A165BD">
        <w:rPr>
          <w:rFonts w:ascii="Times New Roman" w:hAnsi="Times New Roman" w:cs="Times New Roman"/>
          <w:color w:val="000000"/>
          <w:sz w:val="26"/>
          <w:szCs w:val="26"/>
          <w:lang w:eastAsia="zh-CN"/>
        </w:rPr>
        <w:t>.</w:t>
      </w:r>
    </w:p>
    <w:p w:rsidR="002A149D" w:rsidRPr="00186310" w:rsidRDefault="002A149D" w:rsidP="002A149D">
      <w:pPr>
        <w:shd w:val="clear" w:color="auto" w:fill="FFFFFF" w:themeFill="background1"/>
        <w:tabs>
          <w:tab w:val="left" w:pos="708"/>
        </w:tabs>
        <w:jc w:val="both"/>
        <w:rPr>
          <w:rFonts w:ascii="Times New Roman" w:hAnsi="Times New Roman" w:cs="Times New Roman"/>
          <w:color w:val="000000"/>
          <w:sz w:val="26"/>
          <w:szCs w:val="26"/>
          <w:highlight w:val="yellow"/>
          <w:lang w:eastAsia="zh-CN"/>
        </w:rPr>
      </w:pPr>
    </w:p>
    <w:p w:rsidR="002A149D" w:rsidRPr="00186310" w:rsidRDefault="002A149D" w:rsidP="00E22ABE">
      <w:pPr>
        <w:shd w:val="clear" w:color="auto" w:fill="FFFFFF" w:themeFill="background1"/>
        <w:tabs>
          <w:tab w:val="left" w:pos="708"/>
        </w:tabs>
        <w:jc w:val="center"/>
        <w:rPr>
          <w:rFonts w:ascii="Times New Roman" w:hAnsi="Times New Roman" w:cs="Times New Roman"/>
          <w:color w:val="000000"/>
          <w:sz w:val="26"/>
          <w:szCs w:val="26"/>
          <w:highlight w:val="yellow"/>
          <w:lang w:eastAsia="zh-CN"/>
        </w:rPr>
      </w:pPr>
      <w:r w:rsidRPr="00A165BD">
        <w:rPr>
          <w:rFonts w:ascii="Times New Roman" w:hAnsi="Times New Roman" w:cs="Times New Roman"/>
          <w:noProof/>
          <w:color w:val="000000"/>
          <w:sz w:val="26"/>
          <w:szCs w:val="26"/>
        </w:rPr>
        <w:drawing>
          <wp:inline distT="0" distB="0" distL="0" distR="0">
            <wp:extent cx="5795010" cy="2469791"/>
            <wp:effectExtent l="57150" t="0" r="34290" b="102235"/>
            <wp:docPr id="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A149D" w:rsidRPr="00A165BD" w:rsidRDefault="002A149D" w:rsidP="002A149D">
      <w:pPr>
        <w:pStyle w:val="af1"/>
        <w:numPr>
          <w:ilvl w:val="0"/>
          <w:numId w:val="1"/>
        </w:numPr>
        <w:tabs>
          <w:tab w:val="left" w:pos="708"/>
        </w:tabs>
        <w:spacing w:line="276" w:lineRule="auto"/>
        <w:ind w:left="0" w:firstLine="0"/>
        <w:jc w:val="center"/>
        <w:rPr>
          <w:rFonts w:ascii="Times New Roman" w:hAnsi="Times New Roman" w:cs="Times New Roman"/>
          <w:b/>
          <w:sz w:val="24"/>
          <w:szCs w:val="24"/>
        </w:rPr>
      </w:pPr>
      <w:r w:rsidRPr="00A165BD">
        <w:rPr>
          <w:rFonts w:ascii="Times New Roman" w:hAnsi="Times New Roman" w:cs="Times New Roman"/>
          <w:b/>
          <w:sz w:val="24"/>
          <w:szCs w:val="24"/>
        </w:rPr>
        <w:t>Рис.</w:t>
      </w:r>
      <w:r w:rsidR="0027012E" w:rsidRPr="00A165BD">
        <w:rPr>
          <w:rFonts w:ascii="Times New Roman" w:hAnsi="Times New Roman" w:cs="Times New Roman"/>
          <w:b/>
          <w:sz w:val="24"/>
          <w:szCs w:val="24"/>
        </w:rPr>
        <w:t>1</w:t>
      </w:r>
      <w:r w:rsidR="002B176A" w:rsidRPr="00A165BD">
        <w:rPr>
          <w:rFonts w:ascii="Times New Roman" w:hAnsi="Times New Roman" w:cs="Times New Roman"/>
          <w:b/>
          <w:sz w:val="24"/>
          <w:szCs w:val="24"/>
        </w:rPr>
        <w:t>3</w:t>
      </w:r>
      <w:r w:rsidRPr="00A165BD">
        <w:rPr>
          <w:rFonts w:ascii="Times New Roman" w:hAnsi="Times New Roman" w:cs="Times New Roman"/>
          <w:b/>
          <w:sz w:val="24"/>
          <w:szCs w:val="24"/>
        </w:rPr>
        <w:t xml:space="preserve">. </w:t>
      </w:r>
      <w:r w:rsidR="00A163A3" w:rsidRPr="00A165BD">
        <w:rPr>
          <w:rFonts w:ascii="Times New Roman" w:hAnsi="Times New Roman" w:cs="Times New Roman"/>
          <w:b/>
          <w:sz w:val="24"/>
          <w:szCs w:val="24"/>
        </w:rPr>
        <w:t xml:space="preserve">Сальдированный финансовый результат </w:t>
      </w:r>
      <w:r w:rsidRPr="00A165BD">
        <w:rPr>
          <w:rFonts w:ascii="Times New Roman" w:hAnsi="Times New Roman" w:cs="Times New Roman"/>
          <w:b/>
          <w:sz w:val="24"/>
          <w:szCs w:val="24"/>
        </w:rPr>
        <w:t xml:space="preserve"> предприятий Северо-Енисейского района по годам, (млн. рублей)</w:t>
      </w:r>
    </w:p>
    <w:p w:rsidR="00295D6F" w:rsidRPr="00186310" w:rsidRDefault="00295D6F" w:rsidP="0010514B">
      <w:pPr>
        <w:pStyle w:val="a4"/>
        <w:numPr>
          <w:ilvl w:val="0"/>
          <w:numId w:val="1"/>
        </w:numPr>
        <w:ind w:left="0" w:firstLine="567"/>
        <w:rPr>
          <w:color w:val="000000"/>
          <w:sz w:val="26"/>
          <w:szCs w:val="26"/>
          <w:highlight w:val="yellow"/>
        </w:rPr>
      </w:pPr>
    </w:p>
    <w:p w:rsidR="0010514B" w:rsidRPr="00A165BD" w:rsidRDefault="0010514B" w:rsidP="0010514B">
      <w:pPr>
        <w:pStyle w:val="a4"/>
        <w:numPr>
          <w:ilvl w:val="0"/>
          <w:numId w:val="1"/>
        </w:numPr>
        <w:ind w:left="0" w:firstLine="567"/>
        <w:rPr>
          <w:color w:val="000000"/>
          <w:sz w:val="26"/>
          <w:szCs w:val="26"/>
        </w:rPr>
      </w:pPr>
      <w:r w:rsidRPr="00A165BD">
        <w:rPr>
          <w:color w:val="000000"/>
          <w:sz w:val="26"/>
          <w:szCs w:val="26"/>
        </w:rPr>
        <w:t>Кредиторская задолженность пред</w:t>
      </w:r>
      <w:r w:rsidR="00B20D1C" w:rsidRPr="00A165BD">
        <w:rPr>
          <w:color w:val="000000"/>
          <w:sz w:val="26"/>
          <w:szCs w:val="26"/>
        </w:rPr>
        <w:t>приятий и организаций на конец</w:t>
      </w:r>
      <w:r w:rsidRPr="00A165BD">
        <w:rPr>
          <w:color w:val="000000"/>
          <w:sz w:val="26"/>
          <w:szCs w:val="26"/>
        </w:rPr>
        <w:t>20</w:t>
      </w:r>
      <w:r w:rsidR="001A0191" w:rsidRPr="00A165BD">
        <w:rPr>
          <w:color w:val="000000"/>
          <w:sz w:val="26"/>
          <w:szCs w:val="26"/>
        </w:rPr>
        <w:t>2</w:t>
      </w:r>
      <w:r w:rsidR="00A165BD" w:rsidRPr="00A165BD">
        <w:rPr>
          <w:color w:val="000000"/>
          <w:sz w:val="26"/>
          <w:szCs w:val="26"/>
        </w:rPr>
        <w:t>4</w:t>
      </w:r>
      <w:r w:rsidRPr="00A165BD">
        <w:rPr>
          <w:color w:val="000000"/>
          <w:sz w:val="26"/>
          <w:szCs w:val="26"/>
        </w:rPr>
        <w:t xml:space="preserve"> года </w:t>
      </w:r>
      <w:r w:rsidR="006C5430" w:rsidRPr="00A165BD">
        <w:rPr>
          <w:color w:val="000000"/>
          <w:sz w:val="26"/>
          <w:szCs w:val="26"/>
        </w:rPr>
        <w:t xml:space="preserve">составила </w:t>
      </w:r>
      <w:r w:rsidR="00A165BD" w:rsidRPr="00A165BD">
        <w:rPr>
          <w:b/>
          <w:color w:val="000000"/>
          <w:sz w:val="26"/>
          <w:szCs w:val="26"/>
        </w:rPr>
        <w:t xml:space="preserve">48301,9 </w:t>
      </w:r>
      <w:r w:rsidRPr="00A165BD">
        <w:rPr>
          <w:b/>
          <w:color w:val="000000"/>
          <w:sz w:val="26"/>
          <w:szCs w:val="26"/>
        </w:rPr>
        <w:t xml:space="preserve">млн. рублей, </w:t>
      </w:r>
      <w:r w:rsidR="006703CB" w:rsidRPr="00A165BD">
        <w:rPr>
          <w:color w:val="000000"/>
          <w:sz w:val="26"/>
          <w:szCs w:val="26"/>
        </w:rPr>
        <w:t xml:space="preserve">что </w:t>
      </w:r>
      <w:r w:rsidR="00B20D1C" w:rsidRPr="00A165BD">
        <w:rPr>
          <w:color w:val="000000"/>
          <w:sz w:val="26"/>
          <w:szCs w:val="26"/>
        </w:rPr>
        <w:t>больше</w:t>
      </w:r>
      <w:r w:rsidR="006703CB" w:rsidRPr="00A165BD">
        <w:rPr>
          <w:color w:val="000000"/>
          <w:sz w:val="26"/>
          <w:szCs w:val="26"/>
        </w:rPr>
        <w:t xml:space="preserve"> показателя 202</w:t>
      </w:r>
      <w:r w:rsidR="00A165BD" w:rsidRPr="00A165BD">
        <w:rPr>
          <w:color w:val="000000"/>
          <w:sz w:val="26"/>
          <w:szCs w:val="26"/>
        </w:rPr>
        <w:t>3</w:t>
      </w:r>
      <w:r w:rsidR="006703CB" w:rsidRPr="00A165BD">
        <w:rPr>
          <w:color w:val="000000"/>
          <w:sz w:val="26"/>
          <w:szCs w:val="26"/>
        </w:rPr>
        <w:t xml:space="preserve"> года на </w:t>
      </w:r>
      <w:r w:rsidR="00A165BD" w:rsidRPr="00A165BD">
        <w:rPr>
          <w:b/>
          <w:color w:val="000000"/>
          <w:sz w:val="26"/>
          <w:szCs w:val="26"/>
        </w:rPr>
        <w:t>62,5</w:t>
      </w:r>
      <w:r w:rsidR="006703CB" w:rsidRPr="00A165BD">
        <w:rPr>
          <w:b/>
          <w:color w:val="000000"/>
          <w:sz w:val="26"/>
          <w:szCs w:val="26"/>
        </w:rPr>
        <w:t>%</w:t>
      </w:r>
      <w:r w:rsidR="006703CB" w:rsidRPr="00A165BD">
        <w:rPr>
          <w:color w:val="000000"/>
          <w:sz w:val="26"/>
          <w:szCs w:val="26"/>
        </w:rPr>
        <w:t xml:space="preserve"> (202</w:t>
      </w:r>
      <w:r w:rsidR="00A165BD" w:rsidRPr="00A165BD">
        <w:rPr>
          <w:color w:val="000000"/>
          <w:sz w:val="26"/>
          <w:szCs w:val="26"/>
        </w:rPr>
        <w:t xml:space="preserve">3 </w:t>
      </w:r>
      <w:r w:rsidR="006703CB" w:rsidRPr="00A165BD">
        <w:rPr>
          <w:color w:val="000000"/>
          <w:sz w:val="26"/>
          <w:szCs w:val="26"/>
        </w:rPr>
        <w:t xml:space="preserve">год – </w:t>
      </w:r>
      <w:r w:rsidR="00A165BD" w:rsidRPr="00A165BD">
        <w:rPr>
          <w:b/>
          <w:color w:val="000000"/>
          <w:sz w:val="26"/>
          <w:szCs w:val="26"/>
        </w:rPr>
        <w:t>29 716,30</w:t>
      </w:r>
      <w:r w:rsidR="006703CB" w:rsidRPr="00A165BD">
        <w:rPr>
          <w:color w:val="000000"/>
          <w:sz w:val="26"/>
          <w:szCs w:val="26"/>
        </w:rPr>
        <w:t xml:space="preserve"> млн. рублей).П</w:t>
      </w:r>
      <w:r w:rsidRPr="00A165BD">
        <w:rPr>
          <w:color w:val="000000"/>
          <w:sz w:val="26"/>
          <w:szCs w:val="26"/>
        </w:rPr>
        <w:t xml:space="preserve">росроченной кредиторской задолженности у предприятий нет. </w:t>
      </w:r>
    </w:p>
    <w:p w:rsidR="0010514B" w:rsidRPr="00A165BD" w:rsidRDefault="0010514B" w:rsidP="0010514B">
      <w:pPr>
        <w:pStyle w:val="af1"/>
        <w:numPr>
          <w:ilvl w:val="0"/>
          <w:numId w:val="1"/>
        </w:numPr>
        <w:ind w:left="0" w:firstLine="567"/>
        <w:jc w:val="both"/>
        <w:rPr>
          <w:rFonts w:ascii="Times New Roman" w:hAnsi="Times New Roman" w:cs="Times New Roman"/>
          <w:color w:val="000000"/>
          <w:sz w:val="26"/>
          <w:szCs w:val="26"/>
        </w:rPr>
      </w:pPr>
      <w:r w:rsidRPr="00A165BD">
        <w:rPr>
          <w:rFonts w:ascii="Times New Roman" w:hAnsi="Times New Roman" w:cs="Times New Roman"/>
          <w:color w:val="000000"/>
          <w:sz w:val="26"/>
          <w:szCs w:val="26"/>
        </w:rPr>
        <w:t>Дебиторская задолженность предприятий и организаций на конец 20</w:t>
      </w:r>
      <w:r w:rsidR="001A0191" w:rsidRPr="00A165BD">
        <w:rPr>
          <w:rFonts w:ascii="Times New Roman" w:hAnsi="Times New Roman" w:cs="Times New Roman"/>
          <w:color w:val="000000"/>
          <w:sz w:val="26"/>
          <w:szCs w:val="26"/>
        </w:rPr>
        <w:t>2</w:t>
      </w:r>
      <w:r w:rsidR="00A165BD" w:rsidRPr="00A165BD">
        <w:rPr>
          <w:rFonts w:ascii="Times New Roman" w:hAnsi="Times New Roman" w:cs="Times New Roman"/>
          <w:color w:val="000000"/>
          <w:sz w:val="26"/>
          <w:szCs w:val="26"/>
        </w:rPr>
        <w:t>4</w:t>
      </w:r>
      <w:r w:rsidRPr="00A165BD">
        <w:rPr>
          <w:rFonts w:ascii="Times New Roman" w:hAnsi="Times New Roman" w:cs="Times New Roman"/>
          <w:color w:val="000000"/>
          <w:sz w:val="26"/>
          <w:szCs w:val="26"/>
        </w:rPr>
        <w:t xml:space="preserve"> года составила </w:t>
      </w:r>
      <w:r w:rsidR="00A165BD" w:rsidRPr="00A165BD">
        <w:rPr>
          <w:rFonts w:ascii="Times New Roman" w:hAnsi="Times New Roman" w:cs="Times New Roman"/>
          <w:b/>
          <w:color w:val="000000"/>
          <w:sz w:val="26"/>
          <w:szCs w:val="26"/>
        </w:rPr>
        <w:t>254 917,9</w:t>
      </w:r>
      <w:r w:rsidRPr="00A165BD">
        <w:rPr>
          <w:rFonts w:ascii="Times New Roman" w:hAnsi="Times New Roman" w:cs="Times New Roman"/>
          <w:b/>
          <w:color w:val="000000"/>
          <w:sz w:val="26"/>
          <w:szCs w:val="26"/>
        </w:rPr>
        <w:t>. рублей</w:t>
      </w:r>
      <w:r w:rsidRPr="00A165BD">
        <w:rPr>
          <w:rFonts w:ascii="Times New Roman" w:hAnsi="Times New Roman" w:cs="Times New Roman"/>
          <w:color w:val="000000"/>
          <w:sz w:val="26"/>
          <w:szCs w:val="26"/>
        </w:rPr>
        <w:t xml:space="preserve">, </w:t>
      </w:r>
      <w:r w:rsidR="006703CB" w:rsidRPr="00A165BD">
        <w:rPr>
          <w:rFonts w:ascii="Times New Roman" w:hAnsi="Times New Roman" w:cs="Times New Roman"/>
          <w:color w:val="000000"/>
          <w:sz w:val="26"/>
          <w:szCs w:val="26"/>
        </w:rPr>
        <w:t xml:space="preserve">что </w:t>
      </w:r>
      <w:r w:rsidR="00A165BD" w:rsidRPr="00A165BD">
        <w:rPr>
          <w:rFonts w:ascii="Times New Roman" w:hAnsi="Times New Roman" w:cs="Times New Roman"/>
          <w:color w:val="000000"/>
          <w:sz w:val="26"/>
          <w:szCs w:val="26"/>
        </w:rPr>
        <w:t>больше</w:t>
      </w:r>
      <w:r w:rsidR="006703CB" w:rsidRPr="00A165BD">
        <w:rPr>
          <w:rFonts w:ascii="Times New Roman" w:hAnsi="Times New Roman" w:cs="Times New Roman"/>
          <w:color w:val="000000"/>
          <w:sz w:val="26"/>
          <w:szCs w:val="26"/>
        </w:rPr>
        <w:t xml:space="preserve"> показателя 202</w:t>
      </w:r>
      <w:r w:rsidR="00A165BD" w:rsidRPr="00A165BD">
        <w:rPr>
          <w:rFonts w:ascii="Times New Roman" w:hAnsi="Times New Roman" w:cs="Times New Roman"/>
          <w:color w:val="000000"/>
          <w:sz w:val="26"/>
          <w:szCs w:val="26"/>
        </w:rPr>
        <w:t>3</w:t>
      </w:r>
      <w:r w:rsidR="006703CB" w:rsidRPr="00A165BD">
        <w:rPr>
          <w:rFonts w:ascii="Times New Roman" w:hAnsi="Times New Roman" w:cs="Times New Roman"/>
          <w:color w:val="000000"/>
          <w:sz w:val="26"/>
          <w:szCs w:val="26"/>
        </w:rPr>
        <w:t xml:space="preserve"> года </w:t>
      </w:r>
      <w:r w:rsidR="00B20D1C" w:rsidRPr="00A165BD">
        <w:rPr>
          <w:rFonts w:ascii="Times New Roman" w:hAnsi="Times New Roman" w:cs="Times New Roman"/>
          <w:color w:val="000000"/>
          <w:sz w:val="26"/>
          <w:szCs w:val="26"/>
        </w:rPr>
        <w:t xml:space="preserve">в </w:t>
      </w:r>
      <w:r w:rsidR="00A165BD" w:rsidRPr="00A165BD">
        <w:rPr>
          <w:rFonts w:ascii="Times New Roman" w:hAnsi="Times New Roman" w:cs="Times New Roman"/>
          <w:b/>
          <w:color w:val="000000"/>
          <w:sz w:val="26"/>
          <w:szCs w:val="26"/>
        </w:rPr>
        <w:t>4,6</w:t>
      </w:r>
      <w:r w:rsidR="00B20D1C" w:rsidRPr="00A165BD">
        <w:rPr>
          <w:rFonts w:ascii="Times New Roman" w:hAnsi="Times New Roman" w:cs="Times New Roman"/>
          <w:b/>
          <w:color w:val="000000"/>
          <w:sz w:val="26"/>
          <w:szCs w:val="26"/>
        </w:rPr>
        <w:t xml:space="preserve"> раза</w:t>
      </w:r>
      <w:r w:rsidR="006703CB" w:rsidRPr="00A165BD">
        <w:rPr>
          <w:rFonts w:ascii="Times New Roman" w:hAnsi="Times New Roman" w:cs="Times New Roman"/>
          <w:color w:val="000000"/>
          <w:sz w:val="26"/>
          <w:szCs w:val="26"/>
        </w:rPr>
        <w:t xml:space="preserve"> (202</w:t>
      </w:r>
      <w:r w:rsidR="00A165BD" w:rsidRPr="00A165BD">
        <w:rPr>
          <w:rFonts w:ascii="Times New Roman" w:hAnsi="Times New Roman" w:cs="Times New Roman"/>
          <w:color w:val="000000"/>
          <w:sz w:val="26"/>
          <w:szCs w:val="26"/>
        </w:rPr>
        <w:t>3</w:t>
      </w:r>
      <w:r w:rsidR="006703CB" w:rsidRPr="00A165BD">
        <w:rPr>
          <w:rFonts w:ascii="Times New Roman" w:hAnsi="Times New Roman" w:cs="Times New Roman"/>
          <w:color w:val="000000"/>
          <w:sz w:val="26"/>
          <w:szCs w:val="26"/>
        </w:rPr>
        <w:t xml:space="preserve"> год – </w:t>
      </w:r>
      <w:r w:rsidR="00A165BD" w:rsidRPr="00A165BD">
        <w:rPr>
          <w:rFonts w:ascii="Times New Roman" w:hAnsi="Times New Roman" w:cs="Times New Roman"/>
          <w:b/>
          <w:color w:val="000000"/>
          <w:sz w:val="26"/>
          <w:szCs w:val="26"/>
        </w:rPr>
        <w:t>55 134,35</w:t>
      </w:r>
      <w:r w:rsidR="006703CB" w:rsidRPr="00A165BD">
        <w:rPr>
          <w:rFonts w:ascii="Times New Roman" w:hAnsi="Times New Roman" w:cs="Times New Roman"/>
          <w:color w:val="000000"/>
          <w:sz w:val="26"/>
          <w:szCs w:val="26"/>
        </w:rPr>
        <w:t>млн. рублей).П</w:t>
      </w:r>
      <w:r w:rsidRPr="00A165BD">
        <w:rPr>
          <w:rFonts w:ascii="Times New Roman" w:hAnsi="Times New Roman" w:cs="Times New Roman"/>
          <w:color w:val="000000"/>
          <w:sz w:val="26"/>
          <w:szCs w:val="26"/>
        </w:rPr>
        <w:t>росроченн</w:t>
      </w:r>
      <w:r w:rsidR="00B04B0D" w:rsidRPr="00A165BD">
        <w:rPr>
          <w:rFonts w:ascii="Times New Roman" w:hAnsi="Times New Roman" w:cs="Times New Roman"/>
          <w:color w:val="000000"/>
          <w:sz w:val="26"/>
          <w:szCs w:val="26"/>
        </w:rPr>
        <w:t>ая</w:t>
      </w:r>
      <w:r w:rsidRPr="00A165BD">
        <w:rPr>
          <w:rFonts w:ascii="Times New Roman" w:hAnsi="Times New Roman" w:cs="Times New Roman"/>
          <w:color w:val="000000"/>
          <w:sz w:val="26"/>
          <w:szCs w:val="26"/>
        </w:rPr>
        <w:t xml:space="preserve"> дебиторск</w:t>
      </w:r>
      <w:r w:rsidR="00B04B0D" w:rsidRPr="00A165BD">
        <w:rPr>
          <w:rFonts w:ascii="Times New Roman" w:hAnsi="Times New Roman" w:cs="Times New Roman"/>
          <w:color w:val="000000"/>
          <w:sz w:val="26"/>
          <w:szCs w:val="26"/>
        </w:rPr>
        <w:t>ая</w:t>
      </w:r>
      <w:r w:rsidRPr="00A165BD">
        <w:rPr>
          <w:rFonts w:ascii="Times New Roman" w:hAnsi="Times New Roman" w:cs="Times New Roman"/>
          <w:color w:val="000000"/>
          <w:sz w:val="26"/>
          <w:szCs w:val="26"/>
        </w:rPr>
        <w:t xml:space="preserve"> задолженност</w:t>
      </w:r>
      <w:r w:rsidR="00B04B0D" w:rsidRPr="00A165BD">
        <w:rPr>
          <w:rFonts w:ascii="Times New Roman" w:hAnsi="Times New Roman" w:cs="Times New Roman"/>
          <w:color w:val="000000"/>
          <w:sz w:val="26"/>
          <w:szCs w:val="26"/>
        </w:rPr>
        <w:t>ьотсутствует.</w:t>
      </w:r>
    </w:p>
    <w:p w:rsidR="00282854" w:rsidRPr="00186310" w:rsidRDefault="00282854" w:rsidP="00B20D1C">
      <w:pPr>
        <w:jc w:val="both"/>
        <w:rPr>
          <w:rFonts w:ascii="Times New Roman" w:hAnsi="Times New Roman" w:cs="Times New Roman"/>
          <w:b/>
          <w:color w:val="000000"/>
          <w:sz w:val="26"/>
          <w:szCs w:val="26"/>
          <w:highlight w:val="yellow"/>
          <w:u w:val="single"/>
        </w:rPr>
      </w:pPr>
    </w:p>
    <w:p w:rsidR="00B20D1C" w:rsidRPr="00A165BD" w:rsidRDefault="00B20D1C" w:rsidP="00B20D1C">
      <w:pPr>
        <w:jc w:val="center"/>
        <w:rPr>
          <w:rFonts w:ascii="Times New Roman" w:hAnsi="Times New Roman" w:cs="Times New Roman"/>
          <w:b/>
          <w:color w:val="000000"/>
          <w:sz w:val="26"/>
          <w:szCs w:val="26"/>
          <w:u w:val="single"/>
        </w:rPr>
      </w:pPr>
      <w:r w:rsidRPr="00A165BD">
        <w:rPr>
          <w:rFonts w:ascii="Times New Roman" w:hAnsi="Times New Roman" w:cs="Times New Roman"/>
          <w:b/>
          <w:color w:val="000000"/>
          <w:sz w:val="26"/>
          <w:szCs w:val="26"/>
          <w:u w:val="single"/>
        </w:rPr>
        <w:t xml:space="preserve">15. </w:t>
      </w:r>
      <w:r w:rsidR="004E04AF" w:rsidRPr="00A165BD">
        <w:rPr>
          <w:rFonts w:ascii="Times New Roman" w:hAnsi="Times New Roman" w:cs="Times New Roman"/>
          <w:b/>
          <w:color w:val="000000"/>
          <w:sz w:val="26"/>
          <w:szCs w:val="26"/>
          <w:u w:val="single"/>
        </w:rPr>
        <w:t>Достижения</w:t>
      </w:r>
    </w:p>
    <w:p w:rsidR="003F0624" w:rsidRPr="00186310" w:rsidRDefault="003F0624" w:rsidP="00B20D1C">
      <w:pPr>
        <w:jc w:val="center"/>
        <w:rPr>
          <w:rFonts w:ascii="Times New Roman" w:hAnsi="Times New Roman" w:cs="Times New Roman"/>
          <w:b/>
          <w:color w:val="000000"/>
          <w:sz w:val="26"/>
          <w:szCs w:val="26"/>
          <w:highlight w:val="yellow"/>
          <w:u w:val="single"/>
        </w:rPr>
      </w:pPr>
    </w:p>
    <w:p w:rsidR="00E129A6" w:rsidRPr="00A165BD" w:rsidRDefault="00E129A6" w:rsidP="00282854">
      <w:pPr>
        <w:pStyle w:val="af1"/>
        <w:numPr>
          <w:ilvl w:val="0"/>
          <w:numId w:val="1"/>
        </w:numPr>
        <w:tabs>
          <w:tab w:val="clear" w:pos="0"/>
          <w:tab w:val="num" w:pos="-284"/>
        </w:tabs>
        <w:ind w:left="0" w:firstLine="567"/>
        <w:jc w:val="both"/>
        <w:rPr>
          <w:rFonts w:ascii="Times New Roman" w:hAnsi="Times New Roman" w:cs="Times New Roman"/>
          <w:b/>
          <w:color w:val="000000"/>
          <w:sz w:val="26"/>
          <w:szCs w:val="26"/>
          <w:u w:val="single"/>
        </w:rPr>
      </w:pPr>
      <w:r w:rsidRPr="00A165BD">
        <w:rPr>
          <w:rFonts w:ascii="Times New Roman" w:hAnsi="Times New Roman" w:cs="Times New Roman"/>
          <w:b/>
          <w:color w:val="000000"/>
          <w:sz w:val="26"/>
          <w:szCs w:val="26"/>
          <w:u w:val="single"/>
        </w:rPr>
        <w:t>Северо-Енисейский район на протяжении многих лет является абсолютным лидером по социальному обеспечению населения района.</w:t>
      </w:r>
    </w:p>
    <w:p w:rsidR="00282854" w:rsidRPr="00A165BD" w:rsidRDefault="00282854" w:rsidP="00282854">
      <w:pPr>
        <w:pStyle w:val="af1"/>
        <w:numPr>
          <w:ilvl w:val="0"/>
          <w:numId w:val="1"/>
        </w:numPr>
        <w:pBdr>
          <w:left w:val="none" w:sz="4" w:space="2" w:color="000000"/>
          <w:bottom w:val="none" w:sz="4" w:space="5" w:color="000000"/>
        </w:pBdr>
        <w:tabs>
          <w:tab w:val="clear" w:pos="0"/>
          <w:tab w:val="num" w:pos="-284"/>
        </w:tabs>
        <w:ind w:left="0" w:firstLine="567"/>
        <w:jc w:val="both"/>
        <w:rPr>
          <w:rFonts w:ascii="Times New Roman" w:hAnsi="Times New Roman" w:cs="Times New Roman"/>
          <w:b/>
          <w:sz w:val="26"/>
          <w:szCs w:val="26"/>
          <w:u w:val="single"/>
        </w:rPr>
      </w:pPr>
      <w:r w:rsidRPr="00A165BD">
        <w:rPr>
          <w:rStyle w:val="FontStyle17"/>
          <w:rFonts w:cs="Times New Roman"/>
          <w:b/>
          <w:szCs w:val="26"/>
          <w:u w:val="single"/>
        </w:rPr>
        <w:t>Северо-Енисейский р</w:t>
      </w:r>
      <w:r w:rsidRPr="00A165BD">
        <w:rPr>
          <w:rFonts w:ascii="Times New Roman" w:hAnsi="Times New Roman" w:cs="Times New Roman"/>
          <w:b/>
          <w:bCs/>
          <w:sz w:val="26"/>
          <w:szCs w:val="26"/>
          <w:u w:val="single"/>
        </w:rPr>
        <w:t>айон - донор с высоким налоговым потенциалом, высокоэффективным промышленным производством</w:t>
      </w:r>
      <w:r w:rsidRPr="00A165BD">
        <w:rPr>
          <w:rFonts w:ascii="Times New Roman" w:hAnsi="Times New Roman" w:cs="Times New Roman"/>
          <w:bCs/>
          <w:sz w:val="26"/>
          <w:szCs w:val="26"/>
        </w:rPr>
        <w:t xml:space="preserve">. </w:t>
      </w:r>
      <w:r w:rsidRPr="00A165BD">
        <w:rPr>
          <w:rFonts w:ascii="Times New Roman" w:hAnsi="Times New Roman" w:cs="Times New Roman"/>
          <w:bCs/>
          <w:sz w:val="26"/>
          <w:szCs w:val="26"/>
          <w:u w:val="single"/>
        </w:rPr>
        <w:t xml:space="preserve">Район, который славен не только богатой историй, но и многолетней гарантией социальной обеспеченности для каждого своего жителя: надежной работой, хорошей зарплатой, благоустроенным жильем, школами, детскими садами, современным здравоохранением, учреждениями культуры и спорта. </w:t>
      </w:r>
      <w:r w:rsidRPr="00A165BD">
        <w:rPr>
          <w:rFonts w:ascii="Times New Roman" w:hAnsi="Times New Roman" w:cs="Times New Roman"/>
          <w:b/>
          <w:sz w:val="26"/>
          <w:szCs w:val="26"/>
          <w:u w:val="single"/>
        </w:rPr>
        <w:t>В этом направлении у Северо-Енисейского района лучшие результаты в Красноярском крае.</w:t>
      </w:r>
    </w:p>
    <w:p w:rsidR="00272DA5" w:rsidRPr="00A165BD" w:rsidRDefault="00272DA5" w:rsidP="00272DA5">
      <w:pPr>
        <w:pStyle w:val="af1"/>
        <w:pBdr>
          <w:bottom w:val="none" w:sz="4" w:space="31" w:color="000000"/>
          <w:right w:val="none" w:sz="4" w:space="5" w:color="000000"/>
        </w:pBdr>
        <w:ind w:left="0" w:firstLine="567"/>
        <w:jc w:val="both"/>
        <w:rPr>
          <w:rFonts w:ascii="Times New Roman" w:hAnsi="Times New Roman" w:cs="Times New Roman"/>
          <w:b/>
          <w:sz w:val="26"/>
          <w:szCs w:val="26"/>
          <w:u w:val="single"/>
        </w:rPr>
      </w:pPr>
      <w:r w:rsidRPr="00A165BD">
        <w:rPr>
          <w:rFonts w:ascii="Times New Roman" w:hAnsi="Times New Roman" w:cs="Times New Roman"/>
          <w:b/>
          <w:sz w:val="26"/>
          <w:szCs w:val="26"/>
        </w:rPr>
        <w:t xml:space="preserve">Северо-Енисейский район успешно реализует Указы Президента Российской Федерации, </w:t>
      </w:r>
      <w:r w:rsidRPr="00A165BD">
        <w:rPr>
          <w:rFonts w:ascii="Times New Roman" w:hAnsi="Times New Roman" w:cs="Times New Roman"/>
          <w:b/>
          <w:sz w:val="26"/>
          <w:szCs w:val="26"/>
          <w:u w:val="single"/>
        </w:rPr>
        <w:t>исполняя национальные проекты, которые являются для муниципалитета безусловным приоритетом.</w:t>
      </w:r>
    </w:p>
    <w:p w:rsidR="00272DA5" w:rsidRPr="00A165BD" w:rsidRDefault="00272DA5" w:rsidP="00272DA5">
      <w:pPr>
        <w:pStyle w:val="af1"/>
        <w:pBdr>
          <w:bottom w:val="none" w:sz="4" w:space="31" w:color="000000"/>
          <w:right w:val="none" w:sz="4" w:space="5" w:color="000000"/>
        </w:pBdr>
        <w:ind w:left="0" w:firstLine="567"/>
        <w:jc w:val="both"/>
        <w:rPr>
          <w:rFonts w:ascii="Times New Roman" w:hAnsi="Times New Roman" w:cs="Times New Roman"/>
          <w:b/>
          <w:sz w:val="26"/>
          <w:szCs w:val="26"/>
        </w:rPr>
      </w:pPr>
      <w:r w:rsidRPr="00A165BD">
        <w:rPr>
          <w:rFonts w:ascii="Times New Roman" w:hAnsi="Times New Roman" w:cs="Times New Roman"/>
          <w:sz w:val="26"/>
          <w:szCs w:val="26"/>
        </w:rPr>
        <w:t xml:space="preserve">В прошлом году во исполнение Указа Президента РФ №204 от 7 мая 2018 года «О национальных целях и стратегических задачах развития Российской Федерации на период до 2024 года» Северо-Енисейский район </w:t>
      </w:r>
      <w:r w:rsidRPr="00A165BD">
        <w:rPr>
          <w:rFonts w:ascii="Times New Roman" w:hAnsi="Times New Roman" w:cs="Times New Roman"/>
          <w:b/>
          <w:sz w:val="26"/>
          <w:szCs w:val="26"/>
        </w:rPr>
        <w:t xml:space="preserve">участвовал в  </w:t>
      </w:r>
      <w:r w:rsidRPr="00A165BD">
        <w:rPr>
          <w:rFonts w:ascii="Times New Roman" w:hAnsi="Times New Roman" w:cs="Times New Roman"/>
          <w:b/>
          <w:sz w:val="26"/>
          <w:szCs w:val="26"/>
          <w:u w:val="single"/>
        </w:rPr>
        <w:t xml:space="preserve">9 национальных </w:t>
      </w:r>
      <w:r w:rsidRPr="00A165BD">
        <w:rPr>
          <w:rFonts w:ascii="Times New Roman" w:hAnsi="Times New Roman" w:cs="Times New Roman"/>
          <w:b/>
          <w:sz w:val="26"/>
          <w:szCs w:val="26"/>
          <w:u w:val="single"/>
        </w:rPr>
        <w:lastRenderedPageBreak/>
        <w:t>проектах</w:t>
      </w:r>
      <w:r w:rsidRPr="00A165BD">
        <w:rPr>
          <w:rFonts w:ascii="Times New Roman" w:hAnsi="Times New Roman" w:cs="Times New Roman"/>
          <w:b/>
          <w:sz w:val="26"/>
          <w:szCs w:val="26"/>
        </w:rPr>
        <w:t xml:space="preserve">, из них  национальный проект «Образование» финансировался за счет средств федерального, краевого и районного бюджетов: </w:t>
      </w:r>
    </w:p>
    <w:p w:rsidR="00272DA5" w:rsidRPr="00186310" w:rsidRDefault="00272DA5" w:rsidP="00C4334E">
      <w:pPr>
        <w:pStyle w:val="af1"/>
        <w:pBdr>
          <w:bottom w:val="none" w:sz="4" w:space="2" w:color="000000"/>
          <w:right w:val="none" w:sz="4" w:space="5" w:color="000000"/>
        </w:pBdr>
        <w:ind w:left="0" w:firstLine="567"/>
        <w:jc w:val="both"/>
        <w:rPr>
          <w:rFonts w:ascii="Times New Roman" w:hAnsi="Times New Roman" w:cs="Times New Roman"/>
          <w:sz w:val="26"/>
          <w:szCs w:val="26"/>
          <w:highlight w:val="yellow"/>
        </w:rPr>
      </w:pPr>
      <w:r w:rsidRPr="00B16EC4">
        <w:rPr>
          <w:rFonts w:ascii="Times New Roman" w:hAnsi="Times New Roman" w:cs="Times New Roman"/>
          <w:sz w:val="26"/>
          <w:szCs w:val="26"/>
        </w:rPr>
        <w:t xml:space="preserve">За счет федерального, краевого и районного бюджетов в общей сумме </w:t>
      </w:r>
      <w:r w:rsidR="00B16EC4" w:rsidRPr="00B16EC4">
        <w:rPr>
          <w:rFonts w:ascii="Times New Roman" w:hAnsi="Times New Roman" w:cs="Times New Roman"/>
          <w:b/>
          <w:sz w:val="26"/>
          <w:szCs w:val="26"/>
          <w:u w:val="single"/>
        </w:rPr>
        <w:t>3 323,8</w:t>
      </w:r>
      <w:r w:rsidRPr="00B16EC4">
        <w:rPr>
          <w:rFonts w:ascii="Times New Roman" w:hAnsi="Times New Roman" w:cs="Times New Roman"/>
          <w:b/>
          <w:sz w:val="26"/>
          <w:szCs w:val="26"/>
          <w:u w:val="single"/>
        </w:rPr>
        <w:t xml:space="preserve"> тыс. руб. </w:t>
      </w:r>
      <w:r w:rsidRPr="00B16EC4">
        <w:rPr>
          <w:rFonts w:ascii="Times New Roman" w:hAnsi="Times New Roman" w:cs="Times New Roman"/>
          <w:sz w:val="26"/>
          <w:szCs w:val="26"/>
        </w:rPr>
        <w:t>в 202</w:t>
      </w:r>
      <w:r w:rsidR="00B16EC4" w:rsidRPr="00B16EC4">
        <w:rPr>
          <w:rFonts w:ascii="Times New Roman" w:hAnsi="Times New Roman" w:cs="Times New Roman"/>
          <w:sz w:val="26"/>
          <w:szCs w:val="26"/>
        </w:rPr>
        <w:t>4</w:t>
      </w:r>
      <w:r w:rsidRPr="00B16EC4">
        <w:rPr>
          <w:rFonts w:ascii="Times New Roman" w:hAnsi="Times New Roman" w:cs="Times New Roman"/>
          <w:sz w:val="26"/>
          <w:szCs w:val="26"/>
        </w:rPr>
        <w:t xml:space="preserve"> году реализованы мероприятия направленные на </w:t>
      </w:r>
      <w:r w:rsidR="00B16EC4" w:rsidRPr="00B16EC4">
        <w:rPr>
          <w:rFonts w:ascii="Times New Roman" w:hAnsi="Times New Roman" w:cs="Times New Roman"/>
          <w:sz w:val="26"/>
          <w:szCs w:val="26"/>
        </w:rPr>
        <w:t>обеспечение</w:t>
      </w:r>
      <w:r w:rsidRPr="00B16EC4">
        <w:rPr>
          <w:rFonts w:ascii="Times New Roman" w:hAnsi="Times New Roman" w:cs="Times New Roman"/>
          <w:sz w:val="26"/>
          <w:szCs w:val="26"/>
        </w:rPr>
        <w:t xml:space="preserve"> деятельности советников директоров по воспитанию и взаимодействию с детскими общественными объединениями в общеобразовательных организациях района</w:t>
      </w:r>
      <w:r w:rsidR="00B16EC4" w:rsidRPr="00B16EC4">
        <w:rPr>
          <w:rFonts w:ascii="Times New Roman" w:hAnsi="Times New Roman" w:cs="Times New Roman"/>
          <w:sz w:val="26"/>
          <w:szCs w:val="26"/>
        </w:rPr>
        <w:t xml:space="preserve"> и </w:t>
      </w:r>
      <w:r w:rsidR="00B16EC4">
        <w:rPr>
          <w:rFonts w:ascii="Times New Roman" w:hAnsi="Times New Roman" w:cs="Times New Roman"/>
          <w:sz w:val="26"/>
          <w:szCs w:val="26"/>
        </w:rPr>
        <w:t>о</w:t>
      </w:r>
      <w:r w:rsidR="00B16EC4" w:rsidRPr="00B16EC4">
        <w:rPr>
          <w:rFonts w:ascii="Times New Roman" w:hAnsi="Times New Roman" w:cs="Times New Roman"/>
          <w:sz w:val="26"/>
          <w:szCs w:val="26"/>
        </w:rPr>
        <w:t>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регионального проекта «Современная школа» государственной программы Красноярского края «Развитие образования»</w:t>
      </w:r>
      <w:r w:rsidRPr="00B16EC4">
        <w:rPr>
          <w:rFonts w:ascii="Times New Roman" w:hAnsi="Times New Roman" w:cs="Times New Roman"/>
          <w:sz w:val="26"/>
          <w:szCs w:val="26"/>
        </w:rPr>
        <w:t>.</w:t>
      </w:r>
    </w:p>
    <w:p w:rsidR="00B16EC4" w:rsidRPr="00B16EC4" w:rsidRDefault="00272DA5" w:rsidP="00C4334E">
      <w:pPr>
        <w:pStyle w:val="af1"/>
        <w:pBdr>
          <w:bottom w:val="none" w:sz="4" w:space="2" w:color="000000"/>
          <w:right w:val="none" w:sz="4" w:space="5" w:color="000000"/>
        </w:pBdr>
        <w:ind w:left="0" w:firstLine="567"/>
        <w:jc w:val="both"/>
        <w:rPr>
          <w:rFonts w:ascii="Times New Roman" w:hAnsi="Times New Roman" w:cs="Times New Roman"/>
          <w:sz w:val="26"/>
          <w:szCs w:val="26"/>
        </w:rPr>
      </w:pPr>
      <w:r w:rsidRPr="00B16EC4">
        <w:rPr>
          <w:rFonts w:ascii="Times New Roman" w:hAnsi="Times New Roman" w:cs="Times New Roman"/>
          <w:sz w:val="26"/>
          <w:szCs w:val="26"/>
          <w:u w:val="single"/>
        </w:rPr>
        <w:t>Благодаря участию в национальных проектах, ритмично появляются новые общественные пространства, открываются «Точки роста»  в образовательных учреждениях, решаются задачи модернизации коммунальной инфраструктуры, благоустройства территорий и пр.</w:t>
      </w:r>
    </w:p>
    <w:p w:rsidR="00272DA5" w:rsidRPr="00B16EC4" w:rsidRDefault="00272DA5" w:rsidP="00C4334E">
      <w:pPr>
        <w:pStyle w:val="af1"/>
        <w:pBdr>
          <w:bottom w:val="none" w:sz="4" w:space="2" w:color="000000"/>
          <w:right w:val="none" w:sz="4" w:space="5" w:color="000000"/>
        </w:pBdr>
        <w:ind w:left="0" w:firstLine="567"/>
        <w:jc w:val="both"/>
        <w:rPr>
          <w:rFonts w:ascii="Times New Roman" w:hAnsi="Times New Roman" w:cs="Times New Roman"/>
          <w:b/>
          <w:sz w:val="26"/>
          <w:szCs w:val="26"/>
          <w:u w:val="single"/>
        </w:rPr>
      </w:pPr>
      <w:r w:rsidRPr="00B16EC4">
        <w:rPr>
          <w:rFonts w:ascii="Times New Roman" w:hAnsi="Times New Roman" w:cs="Times New Roman"/>
          <w:b/>
          <w:sz w:val="26"/>
          <w:szCs w:val="26"/>
          <w:u w:val="single"/>
        </w:rPr>
        <w:t>В 202</w:t>
      </w:r>
      <w:r w:rsidR="00B16EC4" w:rsidRPr="00B16EC4">
        <w:rPr>
          <w:rFonts w:ascii="Times New Roman" w:hAnsi="Times New Roman" w:cs="Times New Roman"/>
          <w:b/>
          <w:sz w:val="26"/>
          <w:szCs w:val="26"/>
          <w:u w:val="single"/>
        </w:rPr>
        <w:t>4</w:t>
      </w:r>
      <w:r w:rsidRPr="00B16EC4">
        <w:rPr>
          <w:rFonts w:ascii="Times New Roman" w:hAnsi="Times New Roman" w:cs="Times New Roman"/>
          <w:b/>
          <w:sz w:val="26"/>
          <w:szCs w:val="26"/>
          <w:u w:val="single"/>
        </w:rPr>
        <w:t xml:space="preserve"> году в сфере жилищного строительствадела обстояли благополучно, а это значимая составляющая районной экономики. </w:t>
      </w:r>
    </w:p>
    <w:p w:rsidR="00272DA5" w:rsidRPr="00B16EC4" w:rsidRDefault="00272DA5" w:rsidP="00C4334E">
      <w:pPr>
        <w:pStyle w:val="af1"/>
        <w:pBdr>
          <w:bottom w:val="none" w:sz="4" w:space="2" w:color="000000"/>
          <w:right w:val="none" w:sz="4" w:space="5" w:color="000000"/>
        </w:pBdr>
        <w:ind w:left="0" w:firstLine="567"/>
        <w:jc w:val="both"/>
        <w:rPr>
          <w:rFonts w:ascii="Times New Roman" w:hAnsi="Times New Roman" w:cs="Times New Roman"/>
          <w:b/>
          <w:sz w:val="26"/>
          <w:szCs w:val="26"/>
          <w:u w:val="single"/>
        </w:rPr>
      </w:pPr>
      <w:r w:rsidRPr="00B16EC4">
        <w:rPr>
          <w:rFonts w:ascii="Times New Roman" w:hAnsi="Times New Roman" w:cs="Times New Roman"/>
          <w:sz w:val="26"/>
          <w:szCs w:val="26"/>
        </w:rPr>
        <w:t>На мероприятия по повышению доступности жилья и улучшению жилищных условий граждан в 202</w:t>
      </w:r>
      <w:r w:rsidR="00B16EC4" w:rsidRPr="00B16EC4">
        <w:rPr>
          <w:rFonts w:ascii="Times New Roman" w:hAnsi="Times New Roman" w:cs="Times New Roman"/>
          <w:sz w:val="26"/>
          <w:szCs w:val="26"/>
        </w:rPr>
        <w:t>4</w:t>
      </w:r>
      <w:r w:rsidRPr="00B16EC4">
        <w:rPr>
          <w:rFonts w:ascii="Times New Roman" w:hAnsi="Times New Roman" w:cs="Times New Roman"/>
          <w:sz w:val="26"/>
          <w:szCs w:val="26"/>
        </w:rPr>
        <w:t xml:space="preserve"> году было направлено</w:t>
      </w:r>
      <w:r w:rsidR="00B16EC4" w:rsidRPr="00B16EC4">
        <w:rPr>
          <w:rFonts w:ascii="Times New Roman" w:hAnsi="Times New Roman" w:cs="Times New Roman"/>
          <w:b/>
          <w:sz w:val="26"/>
          <w:szCs w:val="26"/>
          <w:u w:val="single"/>
        </w:rPr>
        <w:t>73 349,5тыс</w:t>
      </w:r>
      <w:r w:rsidRPr="00B16EC4">
        <w:rPr>
          <w:rFonts w:ascii="Times New Roman" w:hAnsi="Times New Roman" w:cs="Times New Roman"/>
          <w:b/>
          <w:sz w:val="26"/>
          <w:szCs w:val="26"/>
          <w:u w:val="single"/>
        </w:rPr>
        <w:t>. руб.</w:t>
      </w:r>
    </w:p>
    <w:p w:rsidR="00272DA5" w:rsidRPr="00B16EC4" w:rsidRDefault="00272DA5" w:rsidP="00C4334E">
      <w:pPr>
        <w:pStyle w:val="af1"/>
        <w:pBdr>
          <w:bottom w:val="none" w:sz="4" w:space="2" w:color="000000"/>
          <w:right w:val="none" w:sz="4" w:space="5" w:color="000000"/>
        </w:pBdr>
        <w:ind w:left="0" w:firstLine="567"/>
        <w:jc w:val="both"/>
        <w:rPr>
          <w:rFonts w:ascii="Times New Roman" w:hAnsi="Times New Roman" w:cs="Times New Roman"/>
          <w:b/>
          <w:sz w:val="26"/>
          <w:szCs w:val="26"/>
          <w:u w:val="single"/>
        </w:rPr>
      </w:pPr>
      <w:r w:rsidRPr="00B16EC4">
        <w:rPr>
          <w:rFonts w:ascii="Times New Roman" w:hAnsi="Times New Roman" w:cs="Times New Roman"/>
          <w:sz w:val="26"/>
          <w:szCs w:val="26"/>
        </w:rPr>
        <w:t>Обеспеченность жильем в 202</w:t>
      </w:r>
      <w:r w:rsidR="00B16EC4" w:rsidRPr="00B16EC4">
        <w:rPr>
          <w:rFonts w:ascii="Times New Roman" w:hAnsi="Times New Roman" w:cs="Times New Roman"/>
          <w:sz w:val="26"/>
          <w:szCs w:val="26"/>
        </w:rPr>
        <w:t>4</w:t>
      </w:r>
      <w:r w:rsidRPr="00B16EC4">
        <w:rPr>
          <w:rFonts w:ascii="Times New Roman" w:hAnsi="Times New Roman" w:cs="Times New Roman"/>
          <w:sz w:val="26"/>
          <w:szCs w:val="26"/>
        </w:rPr>
        <w:t xml:space="preserve"> году в районе на одного человека составила </w:t>
      </w:r>
      <w:r w:rsidRPr="00B16EC4">
        <w:rPr>
          <w:rFonts w:ascii="Times New Roman" w:hAnsi="Times New Roman" w:cs="Times New Roman"/>
          <w:b/>
          <w:sz w:val="26"/>
          <w:szCs w:val="26"/>
          <w:u w:val="single"/>
        </w:rPr>
        <w:t>28,</w:t>
      </w:r>
      <w:r w:rsidR="00B16EC4" w:rsidRPr="00B16EC4">
        <w:rPr>
          <w:rFonts w:ascii="Times New Roman" w:hAnsi="Times New Roman" w:cs="Times New Roman"/>
          <w:b/>
          <w:sz w:val="26"/>
          <w:szCs w:val="26"/>
          <w:u w:val="single"/>
        </w:rPr>
        <w:t xml:space="preserve">9 </w:t>
      </w:r>
      <w:r w:rsidRPr="00B16EC4">
        <w:rPr>
          <w:rFonts w:ascii="Times New Roman" w:hAnsi="Times New Roman" w:cs="Times New Roman"/>
          <w:b/>
          <w:sz w:val="26"/>
          <w:szCs w:val="26"/>
          <w:u w:val="single"/>
        </w:rPr>
        <w:t xml:space="preserve">кв. м., </w:t>
      </w:r>
      <w:r w:rsidRPr="00B16EC4">
        <w:rPr>
          <w:rFonts w:ascii="Times New Roman" w:hAnsi="Times New Roman" w:cs="Times New Roman"/>
          <w:sz w:val="26"/>
          <w:szCs w:val="26"/>
        </w:rPr>
        <w:t>что больше аналогичного показателя 202</w:t>
      </w:r>
      <w:r w:rsidR="00B16EC4" w:rsidRPr="00B16EC4">
        <w:rPr>
          <w:rFonts w:ascii="Times New Roman" w:hAnsi="Times New Roman" w:cs="Times New Roman"/>
          <w:sz w:val="26"/>
          <w:szCs w:val="26"/>
        </w:rPr>
        <w:t>3</w:t>
      </w:r>
      <w:r w:rsidRPr="00B16EC4">
        <w:rPr>
          <w:rFonts w:ascii="Times New Roman" w:hAnsi="Times New Roman" w:cs="Times New Roman"/>
          <w:sz w:val="26"/>
          <w:szCs w:val="26"/>
        </w:rPr>
        <w:t xml:space="preserve"> года</w:t>
      </w:r>
      <w:r w:rsidR="00B16EC4" w:rsidRPr="00B16EC4">
        <w:rPr>
          <w:rFonts w:ascii="Times New Roman" w:hAnsi="Times New Roman" w:cs="Times New Roman"/>
          <w:b/>
          <w:sz w:val="26"/>
          <w:szCs w:val="26"/>
          <w:u w:val="single"/>
        </w:rPr>
        <w:t xml:space="preserve"> на 0,94</w:t>
      </w:r>
      <w:r w:rsidRPr="00B16EC4">
        <w:rPr>
          <w:rFonts w:ascii="Times New Roman" w:hAnsi="Times New Roman" w:cs="Times New Roman"/>
          <w:b/>
          <w:sz w:val="26"/>
          <w:szCs w:val="26"/>
          <w:u w:val="single"/>
        </w:rPr>
        <w:t xml:space="preserve">% </w:t>
      </w:r>
      <w:r w:rsidRPr="00B16EC4">
        <w:rPr>
          <w:rFonts w:ascii="Times New Roman" w:hAnsi="Times New Roman" w:cs="Times New Roman"/>
          <w:sz w:val="26"/>
          <w:szCs w:val="26"/>
        </w:rPr>
        <w:t>(202</w:t>
      </w:r>
      <w:r w:rsidR="00B16EC4" w:rsidRPr="00B16EC4">
        <w:rPr>
          <w:rFonts w:ascii="Times New Roman" w:hAnsi="Times New Roman" w:cs="Times New Roman"/>
          <w:sz w:val="26"/>
          <w:szCs w:val="26"/>
        </w:rPr>
        <w:t>3</w:t>
      </w:r>
      <w:r w:rsidRPr="00B16EC4">
        <w:rPr>
          <w:rFonts w:ascii="Times New Roman" w:hAnsi="Times New Roman" w:cs="Times New Roman"/>
          <w:sz w:val="26"/>
          <w:szCs w:val="26"/>
        </w:rPr>
        <w:t xml:space="preserve"> год </w:t>
      </w:r>
      <w:r w:rsidR="00B16EC4" w:rsidRPr="00B16EC4">
        <w:rPr>
          <w:rFonts w:ascii="Times New Roman" w:hAnsi="Times New Roman" w:cs="Times New Roman"/>
          <w:sz w:val="26"/>
          <w:szCs w:val="26"/>
        </w:rPr>
        <w:t>–28,63</w:t>
      </w:r>
      <w:r w:rsidRPr="00B16EC4">
        <w:rPr>
          <w:rFonts w:ascii="Times New Roman" w:hAnsi="Times New Roman" w:cs="Times New Roman"/>
          <w:sz w:val="26"/>
          <w:szCs w:val="26"/>
        </w:rPr>
        <w:t>кв.м.).</w:t>
      </w:r>
    </w:p>
    <w:p w:rsidR="00272DA5" w:rsidRPr="00B16EC4" w:rsidRDefault="00272DA5" w:rsidP="00C4334E">
      <w:pPr>
        <w:pStyle w:val="af1"/>
        <w:pBdr>
          <w:bottom w:val="none" w:sz="4" w:space="2" w:color="000000"/>
          <w:right w:val="none" w:sz="4" w:space="5" w:color="000000"/>
        </w:pBdr>
        <w:ind w:left="0" w:firstLine="567"/>
        <w:jc w:val="both"/>
        <w:rPr>
          <w:rFonts w:ascii="Times New Roman" w:hAnsi="Times New Roman" w:cs="Times New Roman"/>
          <w:sz w:val="26"/>
          <w:szCs w:val="26"/>
        </w:rPr>
      </w:pPr>
      <w:r w:rsidRPr="00B16EC4">
        <w:rPr>
          <w:rFonts w:ascii="Times New Roman" w:hAnsi="Times New Roman" w:cs="Times New Roman"/>
          <w:sz w:val="26"/>
          <w:szCs w:val="26"/>
        </w:rPr>
        <w:t xml:space="preserve">Доля ветхого и аварийного муниципального жилья в районе стремительно снижается. Если раньше она составляла более </w:t>
      </w:r>
      <w:r w:rsidRPr="00B16EC4">
        <w:rPr>
          <w:rFonts w:ascii="Times New Roman" w:hAnsi="Times New Roman" w:cs="Times New Roman"/>
          <w:b/>
          <w:sz w:val="26"/>
          <w:szCs w:val="26"/>
          <w:u w:val="single"/>
        </w:rPr>
        <w:t>60,</w:t>
      </w:r>
      <w:r w:rsidR="00B16EC4" w:rsidRPr="00B16EC4">
        <w:rPr>
          <w:rFonts w:ascii="Times New Roman" w:hAnsi="Times New Roman" w:cs="Times New Roman"/>
          <w:b/>
          <w:sz w:val="26"/>
          <w:szCs w:val="26"/>
          <w:u w:val="single"/>
        </w:rPr>
        <w:t>5</w:t>
      </w:r>
      <w:r w:rsidRPr="00B16EC4">
        <w:rPr>
          <w:rFonts w:ascii="Times New Roman" w:hAnsi="Times New Roman" w:cs="Times New Roman"/>
          <w:b/>
          <w:sz w:val="26"/>
          <w:szCs w:val="26"/>
          <w:u w:val="single"/>
        </w:rPr>
        <w:t>%</w:t>
      </w:r>
      <w:r w:rsidRPr="00B16EC4">
        <w:rPr>
          <w:rFonts w:ascii="Times New Roman" w:hAnsi="Times New Roman" w:cs="Times New Roman"/>
          <w:sz w:val="26"/>
          <w:szCs w:val="26"/>
          <w:u w:val="single"/>
        </w:rPr>
        <w:t>,</w:t>
      </w:r>
      <w:r w:rsidRPr="00B16EC4">
        <w:rPr>
          <w:rFonts w:ascii="Times New Roman" w:hAnsi="Times New Roman" w:cs="Times New Roman"/>
          <w:sz w:val="26"/>
          <w:szCs w:val="26"/>
        </w:rPr>
        <w:t xml:space="preserve"> то сегодня </w:t>
      </w:r>
      <w:r w:rsidRPr="00B16EC4">
        <w:rPr>
          <w:rFonts w:ascii="Times New Roman" w:hAnsi="Times New Roman" w:cs="Times New Roman"/>
          <w:sz w:val="26"/>
          <w:szCs w:val="26"/>
          <w:u w:val="single"/>
        </w:rPr>
        <w:t xml:space="preserve">доля ветхого и аварийного муниципального жилья составляет лишь </w:t>
      </w:r>
      <w:r w:rsidRPr="00B16EC4">
        <w:rPr>
          <w:rFonts w:ascii="Times New Roman" w:hAnsi="Times New Roman" w:cs="Times New Roman"/>
          <w:b/>
          <w:sz w:val="26"/>
          <w:szCs w:val="26"/>
          <w:u w:val="single"/>
        </w:rPr>
        <w:t>1,2%</w:t>
      </w:r>
      <w:r w:rsidRPr="00B16EC4">
        <w:rPr>
          <w:rFonts w:ascii="Times New Roman" w:hAnsi="Times New Roman" w:cs="Times New Roman"/>
          <w:sz w:val="26"/>
          <w:szCs w:val="26"/>
        </w:rPr>
        <w:t>.</w:t>
      </w:r>
    </w:p>
    <w:p w:rsidR="00272DA5" w:rsidRPr="00B16EC4" w:rsidRDefault="00272DA5" w:rsidP="00C4334E">
      <w:pPr>
        <w:pStyle w:val="af1"/>
        <w:pBdr>
          <w:bottom w:val="none" w:sz="4" w:space="2" w:color="000000"/>
          <w:right w:val="none" w:sz="4" w:space="5" w:color="000000"/>
        </w:pBdr>
        <w:ind w:left="0" w:firstLine="567"/>
        <w:jc w:val="both"/>
        <w:rPr>
          <w:rFonts w:ascii="Times New Roman" w:hAnsi="Times New Roman" w:cs="Times New Roman"/>
          <w:bCs/>
          <w:sz w:val="26"/>
          <w:szCs w:val="26"/>
        </w:rPr>
      </w:pPr>
      <w:r w:rsidRPr="00B16EC4">
        <w:rPr>
          <w:rFonts w:ascii="Times New Roman" w:hAnsi="Times New Roman" w:cs="Times New Roman"/>
          <w:sz w:val="26"/>
          <w:szCs w:val="26"/>
        </w:rPr>
        <w:t xml:space="preserve">В 2023 году </w:t>
      </w:r>
      <w:r w:rsidR="00B16EC4">
        <w:rPr>
          <w:rFonts w:ascii="Times New Roman" w:hAnsi="Times New Roman" w:cs="Times New Roman"/>
          <w:sz w:val="26"/>
          <w:szCs w:val="26"/>
        </w:rPr>
        <w:t>введено</w:t>
      </w:r>
      <w:r w:rsidRPr="00B16EC4">
        <w:rPr>
          <w:rFonts w:ascii="Times New Roman" w:hAnsi="Times New Roman" w:cs="Times New Roman"/>
          <w:sz w:val="26"/>
          <w:szCs w:val="26"/>
        </w:rPr>
        <w:t xml:space="preserve"> в эксплуатацию три многоквартирных, современных, благоустроенных дома, это: </w:t>
      </w:r>
      <w:r w:rsidRPr="00B16EC4">
        <w:rPr>
          <w:rFonts w:ascii="Times New Roman" w:hAnsi="Times New Roman" w:cs="Times New Roman"/>
          <w:b/>
          <w:sz w:val="26"/>
          <w:szCs w:val="26"/>
        </w:rPr>
        <w:t>60-ти квартирный жилой дом</w:t>
      </w:r>
      <w:r w:rsidRPr="00B16EC4">
        <w:rPr>
          <w:rFonts w:ascii="Times New Roman" w:hAnsi="Times New Roman" w:cs="Times New Roman"/>
          <w:sz w:val="26"/>
          <w:szCs w:val="26"/>
        </w:rPr>
        <w:t xml:space="preserve">, и </w:t>
      </w:r>
      <w:r w:rsidRPr="00B16EC4">
        <w:rPr>
          <w:rFonts w:ascii="Times New Roman" w:hAnsi="Times New Roman" w:cs="Times New Roman"/>
          <w:b/>
          <w:sz w:val="26"/>
          <w:szCs w:val="26"/>
        </w:rPr>
        <w:t xml:space="preserve">два 16-ти квартирных жилых </w:t>
      </w:r>
      <w:proofErr w:type="spellStart"/>
      <w:r w:rsidRPr="00B16EC4">
        <w:rPr>
          <w:rFonts w:ascii="Times New Roman" w:hAnsi="Times New Roman" w:cs="Times New Roman"/>
          <w:b/>
          <w:sz w:val="26"/>
          <w:szCs w:val="26"/>
        </w:rPr>
        <w:t>дома</w:t>
      </w:r>
      <w:r w:rsidRPr="00B16EC4">
        <w:rPr>
          <w:rFonts w:ascii="Times New Roman" w:hAnsi="Times New Roman" w:cs="Times New Roman"/>
          <w:bCs/>
          <w:sz w:val="26"/>
          <w:szCs w:val="26"/>
        </w:rPr>
        <w:t>в</w:t>
      </w:r>
      <w:proofErr w:type="spellEnd"/>
      <w:r w:rsidRPr="00B16EC4">
        <w:rPr>
          <w:rFonts w:ascii="Times New Roman" w:hAnsi="Times New Roman" w:cs="Times New Roman"/>
          <w:bCs/>
          <w:sz w:val="26"/>
          <w:szCs w:val="26"/>
        </w:rPr>
        <w:t xml:space="preserve"> </w:t>
      </w:r>
      <w:proofErr w:type="spellStart"/>
      <w:r w:rsidRPr="00B16EC4">
        <w:rPr>
          <w:rFonts w:ascii="Times New Roman" w:hAnsi="Times New Roman" w:cs="Times New Roman"/>
          <w:bCs/>
          <w:sz w:val="26"/>
          <w:szCs w:val="26"/>
        </w:rPr>
        <w:t>гп</w:t>
      </w:r>
      <w:proofErr w:type="spellEnd"/>
      <w:r w:rsidRPr="00B16EC4">
        <w:rPr>
          <w:rFonts w:ascii="Times New Roman" w:hAnsi="Times New Roman" w:cs="Times New Roman"/>
          <w:bCs/>
          <w:sz w:val="26"/>
          <w:szCs w:val="26"/>
        </w:rPr>
        <w:t xml:space="preserve"> Северо-Енисейский.</w:t>
      </w:r>
    </w:p>
    <w:p w:rsidR="00272DA5" w:rsidRPr="00C4334E" w:rsidRDefault="00B16EC4" w:rsidP="00C4334E">
      <w:pPr>
        <w:pStyle w:val="af1"/>
        <w:pBdr>
          <w:bottom w:val="none" w:sz="4" w:space="2" w:color="000000"/>
          <w:right w:val="none" w:sz="4" w:space="5" w:color="000000"/>
        </w:pBdr>
        <w:ind w:left="0" w:firstLine="567"/>
        <w:jc w:val="both"/>
        <w:rPr>
          <w:rFonts w:ascii="Times New Roman" w:hAnsi="Times New Roman" w:cs="Times New Roman"/>
          <w:b/>
          <w:sz w:val="26"/>
          <w:szCs w:val="26"/>
          <w:u w:val="single"/>
        </w:rPr>
      </w:pPr>
      <w:r w:rsidRPr="00B16EC4">
        <w:rPr>
          <w:rFonts w:ascii="Times New Roman" w:hAnsi="Times New Roman" w:cs="Times New Roman"/>
          <w:bCs/>
          <w:sz w:val="26"/>
          <w:szCs w:val="26"/>
          <w:u w:val="single"/>
        </w:rPr>
        <w:t>В 2024 году начато</w:t>
      </w:r>
      <w:r w:rsidR="00272DA5" w:rsidRPr="00B16EC4">
        <w:rPr>
          <w:rFonts w:ascii="Times New Roman" w:hAnsi="Times New Roman" w:cs="Times New Roman"/>
          <w:bCs/>
          <w:sz w:val="26"/>
          <w:szCs w:val="26"/>
          <w:u w:val="single"/>
        </w:rPr>
        <w:t xml:space="preserve"> строительство 24 квартирного жилого дома в п.Тея, </w:t>
      </w:r>
      <w:r w:rsidR="00272DA5" w:rsidRPr="00C4334E">
        <w:rPr>
          <w:rFonts w:ascii="Times New Roman" w:hAnsi="Times New Roman" w:cs="Times New Roman"/>
          <w:bCs/>
          <w:sz w:val="26"/>
          <w:szCs w:val="26"/>
          <w:u w:val="single"/>
        </w:rPr>
        <w:t xml:space="preserve">площадью </w:t>
      </w:r>
      <w:r w:rsidR="00272DA5" w:rsidRPr="00C4334E">
        <w:rPr>
          <w:rFonts w:ascii="Times New Roman" w:hAnsi="Times New Roman" w:cs="Times New Roman"/>
          <w:b/>
          <w:bCs/>
          <w:sz w:val="26"/>
          <w:szCs w:val="26"/>
          <w:u w:val="single"/>
        </w:rPr>
        <w:t>1 714,4</w:t>
      </w:r>
      <w:r w:rsidR="00272DA5" w:rsidRPr="00C4334E">
        <w:rPr>
          <w:rFonts w:ascii="Times New Roman" w:hAnsi="Times New Roman" w:cs="Times New Roman"/>
          <w:b/>
          <w:sz w:val="26"/>
          <w:szCs w:val="26"/>
          <w:u w:val="single"/>
        </w:rPr>
        <w:t>кв. м.</w:t>
      </w:r>
    </w:p>
    <w:p w:rsidR="00C4334E" w:rsidRPr="00C4334E" w:rsidRDefault="00C4334E" w:rsidP="00C4334E">
      <w:pPr>
        <w:pBdr>
          <w:bottom w:val="none" w:sz="4" w:space="31" w:color="000000"/>
          <w:right w:val="none" w:sz="4" w:space="5" w:color="000000"/>
        </w:pBdr>
        <w:ind w:firstLine="567"/>
        <w:jc w:val="both"/>
        <w:rPr>
          <w:rFonts w:ascii="Times New Roman" w:hAnsi="Times New Roman" w:cs="Times New Roman"/>
          <w:bCs/>
          <w:sz w:val="26"/>
          <w:szCs w:val="26"/>
        </w:rPr>
      </w:pPr>
      <w:r w:rsidRPr="00C4334E">
        <w:rPr>
          <w:rFonts w:ascii="Times New Roman" w:hAnsi="Times New Roman" w:cs="Times New Roman"/>
          <w:bCs/>
          <w:sz w:val="26"/>
          <w:szCs w:val="26"/>
        </w:rPr>
        <w:t xml:space="preserve">Администрацией района ведется </w:t>
      </w:r>
      <w:r w:rsidRPr="00C4334E">
        <w:rPr>
          <w:rFonts w:ascii="Times New Roman" w:hAnsi="Times New Roman" w:cs="Times New Roman"/>
          <w:b/>
          <w:bCs/>
          <w:sz w:val="26"/>
          <w:szCs w:val="26"/>
          <w:u w:val="single"/>
        </w:rPr>
        <w:t>комплексная работа в рамках муниципально-частного партнерства</w:t>
      </w:r>
      <w:r w:rsidRPr="00C4334E">
        <w:rPr>
          <w:rFonts w:ascii="Times New Roman" w:hAnsi="Times New Roman" w:cs="Times New Roman"/>
          <w:b/>
          <w:bCs/>
          <w:sz w:val="26"/>
          <w:szCs w:val="26"/>
        </w:rPr>
        <w:t>,</w:t>
      </w:r>
      <w:r w:rsidRPr="00C4334E">
        <w:rPr>
          <w:rFonts w:ascii="Times New Roman" w:hAnsi="Times New Roman" w:cs="Times New Roman"/>
          <w:bCs/>
          <w:sz w:val="26"/>
          <w:szCs w:val="26"/>
        </w:rPr>
        <w:t xml:space="preserve"> привлечения спонсорских средств инвесторов, в том числе через договоры пожертвования, дарения имущества, соглашения о социально-экономическом сотрудничестве.</w:t>
      </w:r>
    </w:p>
    <w:p w:rsidR="008C5D43" w:rsidRDefault="008C5D43" w:rsidP="008C5D43">
      <w:pPr>
        <w:pBdr>
          <w:bottom w:val="none" w:sz="4" w:space="31" w:color="000000"/>
          <w:right w:val="none" w:sz="4" w:space="5" w:color="000000"/>
        </w:pBdr>
        <w:ind w:firstLine="567"/>
        <w:jc w:val="both"/>
        <w:rPr>
          <w:rFonts w:ascii="Times New Roman" w:hAnsi="Times New Roman" w:cs="Times New Roman"/>
          <w:b/>
          <w:bCs/>
          <w:sz w:val="26"/>
          <w:szCs w:val="26"/>
          <w:u w:val="single"/>
        </w:rPr>
      </w:pPr>
      <w:r>
        <w:rPr>
          <w:rFonts w:ascii="Times New Roman" w:hAnsi="Times New Roman" w:cs="Times New Roman"/>
          <w:bCs/>
          <w:sz w:val="26"/>
          <w:szCs w:val="26"/>
        </w:rPr>
        <w:t>В</w:t>
      </w:r>
      <w:r w:rsidR="00C4334E" w:rsidRPr="00C4334E">
        <w:rPr>
          <w:rFonts w:ascii="Times New Roman" w:hAnsi="Times New Roman" w:cs="Times New Roman"/>
          <w:bCs/>
          <w:sz w:val="26"/>
          <w:szCs w:val="26"/>
        </w:rPr>
        <w:t xml:space="preserve"> 2024 году получен первый опыт муниципально-частного партнерства в сфере жилищного строительства - подписано соглашение между ООО «Соврудник» и администрацией Северо-Енисейского района </w:t>
      </w:r>
      <w:r w:rsidR="00C4334E" w:rsidRPr="00C4334E">
        <w:rPr>
          <w:rFonts w:ascii="Times New Roman" w:hAnsi="Times New Roman" w:cs="Times New Roman"/>
          <w:b/>
          <w:bCs/>
          <w:sz w:val="26"/>
          <w:szCs w:val="26"/>
          <w:u w:val="single"/>
        </w:rPr>
        <w:t xml:space="preserve">о строительстве нового 60 квартирного, современного благоустроенного жилого дома для работников предприятия и жителей в </w:t>
      </w:r>
      <w:proofErr w:type="spellStart"/>
      <w:r w:rsidR="00C4334E" w:rsidRPr="00C4334E">
        <w:rPr>
          <w:rFonts w:ascii="Times New Roman" w:hAnsi="Times New Roman" w:cs="Times New Roman"/>
          <w:b/>
          <w:bCs/>
          <w:sz w:val="26"/>
          <w:szCs w:val="26"/>
          <w:u w:val="single"/>
        </w:rPr>
        <w:t>гп</w:t>
      </w:r>
      <w:proofErr w:type="spellEnd"/>
      <w:r w:rsidR="00C4334E" w:rsidRPr="00C4334E">
        <w:rPr>
          <w:rFonts w:ascii="Times New Roman" w:hAnsi="Times New Roman" w:cs="Times New Roman"/>
          <w:b/>
          <w:bCs/>
          <w:sz w:val="26"/>
          <w:szCs w:val="26"/>
          <w:u w:val="single"/>
        </w:rPr>
        <w:t xml:space="preserve"> Северо-Енисейский. </w:t>
      </w:r>
    </w:p>
    <w:p w:rsidR="008C5D43" w:rsidRDefault="00272DA5" w:rsidP="008C5D43">
      <w:pPr>
        <w:pBdr>
          <w:bottom w:val="none" w:sz="4" w:space="31" w:color="000000"/>
          <w:right w:val="none" w:sz="4" w:space="5" w:color="000000"/>
        </w:pBdr>
        <w:ind w:firstLine="567"/>
        <w:jc w:val="both"/>
        <w:rPr>
          <w:rFonts w:ascii="Times New Roman" w:hAnsi="Times New Roman" w:cs="Times New Roman"/>
          <w:b/>
          <w:sz w:val="26"/>
          <w:szCs w:val="26"/>
          <w:u w:val="single"/>
        </w:rPr>
      </w:pPr>
      <w:r w:rsidRPr="00C4334E">
        <w:rPr>
          <w:rFonts w:ascii="Times New Roman" w:hAnsi="Times New Roman" w:cs="Times New Roman"/>
          <w:sz w:val="26"/>
          <w:szCs w:val="26"/>
        </w:rPr>
        <w:t xml:space="preserve">В настоящее время </w:t>
      </w:r>
      <w:r w:rsidR="00B16EC4" w:rsidRPr="00C4334E">
        <w:rPr>
          <w:rFonts w:ascii="Times New Roman" w:hAnsi="Times New Roman" w:cs="Times New Roman"/>
          <w:b/>
          <w:sz w:val="26"/>
          <w:szCs w:val="26"/>
          <w:u w:val="single"/>
        </w:rPr>
        <w:t>активизировалось</w:t>
      </w:r>
      <w:r w:rsidR="00B16EC4" w:rsidRPr="00B16EC4">
        <w:rPr>
          <w:rFonts w:ascii="Times New Roman" w:hAnsi="Times New Roman" w:cs="Times New Roman"/>
          <w:b/>
          <w:sz w:val="26"/>
          <w:szCs w:val="26"/>
          <w:u w:val="single"/>
        </w:rPr>
        <w:t xml:space="preserve"> решение вопроса строительства здания лечебного корпуса на территории больничного городка в </w:t>
      </w:r>
      <w:proofErr w:type="spellStart"/>
      <w:r w:rsidR="00B16EC4" w:rsidRPr="00B16EC4">
        <w:rPr>
          <w:rFonts w:ascii="Times New Roman" w:hAnsi="Times New Roman" w:cs="Times New Roman"/>
          <w:b/>
          <w:sz w:val="26"/>
          <w:szCs w:val="26"/>
          <w:u w:val="single"/>
        </w:rPr>
        <w:t>гпСеверо-Енисейский</w:t>
      </w:r>
      <w:proofErr w:type="spellEnd"/>
      <w:r w:rsidR="00B16EC4" w:rsidRPr="00B16EC4">
        <w:rPr>
          <w:rFonts w:ascii="Times New Roman" w:hAnsi="Times New Roman" w:cs="Times New Roman"/>
          <w:b/>
          <w:sz w:val="26"/>
          <w:szCs w:val="26"/>
          <w:u w:val="single"/>
        </w:rPr>
        <w:t>.</w:t>
      </w:r>
    </w:p>
    <w:p w:rsidR="008C5D43" w:rsidRDefault="00B16EC4" w:rsidP="008C5D43">
      <w:pPr>
        <w:pBdr>
          <w:bottom w:val="none" w:sz="4" w:space="31" w:color="000000"/>
          <w:right w:val="none" w:sz="4" w:space="5" w:color="000000"/>
        </w:pBdr>
        <w:ind w:firstLine="567"/>
        <w:jc w:val="both"/>
        <w:rPr>
          <w:rFonts w:ascii="Times New Roman" w:hAnsi="Times New Roman" w:cs="Times New Roman"/>
          <w:b/>
          <w:sz w:val="26"/>
          <w:szCs w:val="26"/>
        </w:rPr>
      </w:pPr>
      <w:r w:rsidRPr="00B16EC4">
        <w:rPr>
          <w:rFonts w:ascii="Times New Roman" w:hAnsi="Times New Roman" w:cs="Times New Roman"/>
          <w:sz w:val="26"/>
          <w:szCs w:val="26"/>
        </w:rPr>
        <w:t>По итогам визита Губернатора Красноярского края, членов Правительства края и депутатов Законодательного Собрания края взят на контроль вопрос разработки проектно-сметной документации и строительства здания лечебного корпуса КГБУЗ «Северо-Енисейская районная больница</w:t>
      </w:r>
      <w:r w:rsidRPr="00B16EC4">
        <w:rPr>
          <w:rFonts w:ascii="Times New Roman" w:hAnsi="Times New Roman" w:cs="Times New Roman"/>
          <w:b/>
          <w:sz w:val="26"/>
          <w:szCs w:val="26"/>
        </w:rPr>
        <w:t>» на 45 коек + 3 койки</w:t>
      </w:r>
      <w:r w:rsidRPr="00B16EC4">
        <w:rPr>
          <w:rFonts w:ascii="Times New Roman" w:hAnsi="Times New Roman" w:cs="Times New Roman"/>
          <w:sz w:val="26"/>
          <w:szCs w:val="26"/>
        </w:rPr>
        <w:t xml:space="preserve"> реанимации. Предполагаемая сметная стоимость строительства </w:t>
      </w:r>
      <w:r w:rsidRPr="00B16EC4">
        <w:rPr>
          <w:rFonts w:ascii="Times New Roman" w:hAnsi="Times New Roman" w:cs="Times New Roman"/>
          <w:b/>
          <w:sz w:val="26"/>
          <w:szCs w:val="26"/>
        </w:rPr>
        <w:t>1,5 млрд. руб.</w:t>
      </w:r>
    </w:p>
    <w:p w:rsidR="00B16EC4" w:rsidRPr="00B16EC4" w:rsidRDefault="00B16EC4" w:rsidP="008C5D43">
      <w:pPr>
        <w:pBdr>
          <w:bottom w:val="none" w:sz="4" w:space="31" w:color="000000"/>
          <w:right w:val="none" w:sz="4" w:space="5" w:color="000000"/>
        </w:pBdr>
        <w:ind w:firstLine="567"/>
        <w:jc w:val="both"/>
        <w:rPr>
          <w:rFonts w:ascii="Times New Roman" w:hAnsi="Times New Roman" w:cs="Times New Roman"/>
          <w:b/>
          <w:sz w:val="26"/>
          <w:szCs w:val="26"/>
          <w:u w:val="single"/>
        </w:rPr>
      </w:pPr>
      <w:r w:rsidRPr="00B16EC4">
        <w:rPr>
          <w:rFonts w:ascii="Times New Roman" w:hAnsi="Times New Roman" w:cs="Times New Roman"/>
          <w:b/>
          <w:sz w:val="26"/>
          <w:szCs w:val="26"/>
          <w:u w:val="single"/>
        </w:rPr>
        <w:lastRenderedPageBreak/>
        <w:t xml:space="preserve">В ближайшее время планируется сдача проекта в </w:t>
      </w:r>
      <w:proofErr w:type="spellStart"/>
      <w:r w:rsidRPr="00B16EC4">
        <w:rPr>
          <w:rFonts w:ascii="Times New Roman" w:hAnsi="Times New Roman" w:cs="Times New Roman"/>
          <w:b/>
          <w:sz w:val="26"/>
          <w:szCs w:val="26"/>
          <w:u w:val="single"/>
        </w:rPr>
        <w:t>госэкспертизу</w:t>
      </w:r>
      <w:proofErr w:type="spellEnd"/>
      <w:r w:rsidRPr="00B16EC4">
        <w:rPr>
          <w:rFonts w:ascii="Times New Roman" w:hAnsi="Times New Roman" w:cs="Times New Roman"/>
          <w:b/>
          <w:sz w:val="26"/>
          <w:szCs w:val="26"/>
          <w:u w:val="single"/>
        </w:rPr>
        <w:t xml:space="preserve"> и далее в 2026 году уже начать строительство больницы.</w:t>
      </w:r>
    </w:p>
    <w:p w:rsidR="008B687C" w:rsidRPr="00BD5FEA" w:rsidRDefault="008B687C" w:rsidP="00C4334E">
      <w:pPr>
        <w:pStyle w:val="af1"/>
        <w:pBdr>
          <w:bottom w:val="none" w:sz="4" w:space="2" w:color="000000"/>
          <w:right w:val="none" w:sz="4" w:space="5" w:color="000000"/>
        </w:pBdr>
        <w:ind w:left="0" w:firstLine="567"/>
        <w:jc w:val="both"/>
        <w:rPr>
          <w:rFonts w:ascii="Times New Roman" w:hAnsi="Times New Roman" w:cs="Times New Roman"/>
          <w:sz w:val="26"/>
          <w:szCs w:val="26"/>
        </w:rPr>
      </w:pPr>
      <w:r w:rsidRPr="00BD5FEA">
        <w:rPr>
          <w:rFonts w:ascii="Times New Roman" w:hAnsi="Times New Roman" w:cs="Times New Roman"/>
          <w:sz w:val="26"/>
          <w:szCs w:val="26"/>
        </w:rPr>
        <w:t>Автомобильные дороги - один из важнейших элементов транспортной инфраструктуры Северо-Енисейского района, поэтому, для обеспечения сохранности, модернизации и развития сети автомобильных дорог района, ежегодно выполняются  работы по ремонту и содержанию улично-дорожной сети.</w:t>
      </w:r>
    </w:p>
    <w:p w:rsidR="00C4334E" w:rsidRDefault="008B687C" w:rsidP="00C4334E">
      <w:pPr>
        <w:pStyle w:val="af1"/>
        <w:pBdr>
          <w:bottom w:val="none" w:sz="4" w:space="2" w:color="000000"/>
          <w:right w:val="none" w:sz="4" w:space="5" w:color="000000"/>
        </w:pBdr>
        <w:ind w:left="0" w:firstLine="567"/>
        <w:jc w:val="both"/>
        <w:rPr>
          <w:rFonts w:ascii="Times New Roman" w:hAnsi="Times New Roman" w:cs="Times New Roman"/>
          <w:sz w:val="26"/>
          <w:szCs w:val="26"/>
        </w:rPr>
      </w:pPr>
      <w:r w:rsidRPr="00BD1E45">
        <w:rPr>
          <w:rFonts w:ascii="Times New Roman" w:hAnsi="Times New Roman" w:cs="Times New Roman"/>
          <w:sz w:val="26"/>
          <w:szCs w:val="26"/>
        </w:rPr>
        <w:t xml:space="preserve">В 2024 году на содержание улично-дорожной сети района протяженностью </w:t>
      </w:r>
      <w:r w:rsidRPr="00BD1E45">
        <w:rPr>
          <w:rFonts w:ascii="Times New Roman" w:hAnsi="Times New Roman" w:cs="Times New Roman"/>
          <w:b/>
          <w:sz w:val="26"/>
          <w:szCs w:val="26"/>
          <w:u w:val="single"/>
        </w:rPr>
        <w:t>108,4 км</w:t>
      </w:r>
      <w:r w:rsidRPr="00BD1E45">
        <w:rPr>
          <w:rFonts w:ascii="Times New Roman" w:hAnsi="Times New Roman" w:cs="Times New Roman"/>
          <w:sz w:val="26"/>
          <w:szCs w:val="26"/>
        </w:rPr>
        <w:t xml:space="preserve"> направлено </w:t>
      </w:r>
      <w:r w:rsidRPr="00BD1E45">
        <w:rPr>
          <w:rFonts w:ascii="Times New Roman" w:hAnsi="Times New Roman" w:cs="Times New Roman"/>
          <w:b/>
          <w:sz w:val="26"/>
          <w:szCs w:val="26"/>
          <w:u w:val="single"/>
        </w:rPr>
        <w:t>52,5 млн. руб. бюджетных средств</w:t>
      </w:r>
      <w:r w:rsidRPr="00BD1E45">
        <w:rPr>
          <w:rFonts w:ascii="Times New Roman" w:hAnsi="Times New Roman" w:cs="Times New Roman"/>
          <w:sz w:val="26"/>
          <w:szCs w:val="26"/>
        </w:rPr>
        <w:t xml:space="preserve">. </w:t>
      </w:r>
    </w:p>
    <w:p w:rsidR="008B687C"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sidRPr="00BD1E45">
        <w:rPr>
          <w:rFonts w:ascii="Times New Roman" w:hAnsi="Times New Roman" w:cs="Times New Roman"/>
          <w:sz w:val="26"/>
          <w:szCs w:val="26"/>
        </w:rPr>
        <w:t xml:space="preserve">Проведены мероприятия по ремонту </w:t>
      </w:r>
      <w:r w:rsidRPr="00603710">
        <w:rPr>
          <w:rFonts w:ascii="Times New Roman" w:hAnsi="Times New Roman" w:cs="Times New Roman"/>
          <w:sz w:val="26"/>
          <w:szCs w:val="26"/>
        </w:rPr>
        <w:t xml:space="preserve">улично-дорожной сети Северо-Енисейского района протяженностью </w:t>
      </w:r>
      <w:r w:rsidRPr="00603710">
        <w:rPr>
          <w:rFonts w:ascii="Times New Roman" w:hAnsi="Times New Roman" w:cs="Times New Roman"/>
          <w:b/>
          <w:sz w:val="26"/>
          <w:szCs w:val="26"/>
          <w:u w:val="single"/>
        </w:rPr>
        <w:t>5,26 км</w:t>
      </w:r>
      <w:r w:rsidRPr="00603710">
        <w:rPr>
          <w:rFonts w:ascii="Times New Roman" w:hAnsi="Times New Roman" w:cs="Times New Roman"/>
          <w:sz w:val="26"/>
          <w:szCs w:val="26"/>
        </w:rPr>
        <w:t xml:space="preserve"> на общую</w:t>
      </w:r>
      <w:r w:rsidRPr="00BD1E45">
        <w:rPr>
          <w:rFonts w:ascii="Times New Roman" w:hAnsi="Times New Roman" w:cs="Times New Roman"/>
          <w:sz w:val="26"/>
          <w:szCs w:val="26"/>
        </w:rPr>
        <w:t xml:space="preserve"> сумму </w:t>
      </w:r>
      <w:r>
        <w:rPr>
          <w:rFonts w:ascii="Times New Roman" w:hAnsi="Times New Roman" w:cs="Times New Roman"/>
          <w:b/>
          <w:sz w:val="26"/>
          <w:szCs w:val="26"/>
          <w:u w:val="single"/>
        </w:rPr>
        <w:t>69</w:t>
      </w:r>
      <w:r w:rsidRPr="00BD1E45">
        <w:rPr>
          <w:rFonts w:ascii="Times New Roman" w:hAnsi="Times New Roman" w:cs="Times New Roman"/>
          <w:b/>
          <w:sz w:val="26"/>
          <w:szCs w:val="26"/>
          <w:u w:val="single"/>
        </w:rPr>
        <w:t>,</w:t>
      </w:r>
      <w:r>
        <w:rPr>
          <w:rFonts w:ascii="Times New Roman" w:hAnsi="Times New Roman" w:cs="Times New Roman"/>
          <w:b/>
          <w:sz w:val="26"/>
          <w:szCs w:val="26"/>
          <w:u w:val="single"/>
        </w:rPr>
        <w:t>0</w:t>
      </w:r>
      <w:r w:rsidRPr="00BD1E45">
        <w:rPr>
          <w:rFonts w:ascii="Times New Roman" w:hAnsi="Times New Roman" w:cs="Times New Roman"/>
          <w:b/>
          <w:sz w:val="26"/>
          <w:szCs w:val="26"/>
          <w:u w:val="single"/>
        </w:rPr>
        <w:t xml:space="preserve"> млн. руб. бюджетных средств</w:t>
      </w:r>
      <w:r w:rsidRPr="00BD1E45">
        <w:rPr>
          <w:rFonts w:ascii="Times New Roman" w:hAnsi="Times New Roman" w:cs="Times New Roman"/>
          <w:sz w:val="26"/>
          <w:szCs w:val="26"/>
        </w:rPr>
        <w:t>, в том числе:</w:t>
      </w:r>
    </w:p>
    <w:tbl>
      <w:tblPr>
        <w:tblW w:w="0" w:type="auto"/>
        <w:tblInd w:w="93" w:type="dxa"/>
        <w:tblLook w:val="04A0"/>
      </w:tblPr>
      <w:tblGrid>
        <w:gridCol w:w="581"/>
        <w:gridCol w:w="7349"/>
        <w:gridCol w:w="1691"/>
      </w:tblGrid>
      <w:tr w:rsidR="008B687C" w:rsidRPr="00603710" w:rsidTr="00B16EC4">
        <w:trPr>
          <w:trHeight w:val="90"/>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w:t>
            </w:r>
          </w:p>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п/п</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Наименование мероприятия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ассигнования в 2024  году, руб.</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1</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Ремонт участка автомобильной дороги от ул. Донского, 14А до ул. Набережная, 1, гп Северо-Енисейский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17 669 379,43</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2</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Ремонт участка автомобильной дороги ул. Карла Маркса, гп Северо-Енисейский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14 897 084,40</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3</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Восстановление профиля гравийной дороги, ул. Лермонтова, гп Северо-Енисейский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2 117 756,11</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4</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Восстановление профиля гравийной дороги, ул. Зеленая, гп Северо-Енисейский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492 271,93</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5</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Ремонт участка автомобильной дороги, ул. Шоссейная, п. Тея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5 094 056,40</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6</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Восстановление профиля гравийной дороги, ул. Новая, п. Тея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310 594,88</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7</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Восстановление профиля гравийной дороги от ул. Геофизиков, 8 до ул. Северная, 11, п. Тея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331 303,32</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8</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Восстановление профиля гравийной дороги от ул. Школьная, 42Б до объездной дороги микрорайона Тарасовский, п. Тея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414 127,32</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9</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Ремонт участка автомобильной дороги, ул. Дражников, п. Новая Калами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2 891 146,80</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10</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Ремонт автомобильной дороги от ул. Дражников до ул. Юбилейная, п. Новая Калами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742 811,21</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11</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Ремонт автомобильной дороги от ул. Нагорная, 9 до ул. Дражников, 5, п. Новая Калами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ind w:left="-111" w:right="-108"/>
              <w:jc w:val="center"/>
              <w:rPr>
                <w:rFonts w:ascii="Times New Roman" w:hAnsi="Times New Roman" w:cs="Times New Roman"/>
                <w:sz w:val="20"/>
                <w:szCs w:val="20"/>
              </w:rPr>
            </w:pPr>
            <w:r w:rsidRPr="00603710">
              <w:rPr>
                <w:rFonts w:ascii="Times New Roman" w:hAnsi="Times New Roman" w:cs="Times New Roman"/>
                <w:sz w:val="20"/>
                <w:szCs w:val="20"/>
              </w:rPr>
              <w:t>555 351,08</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12</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Бетонирование водоотводной канавы от ул. Юбилейная, 25 до ул. Юбилейная, 35, п. Новая Калами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1 489 807,96</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13</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Текущий ремонт автобусных остановок, гп Северо-Енисейский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2 618 843,18</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14</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Ямочный ремонт дорожного покрытия автомобильной дороги, ул. Школьная, п. Брянка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670 174,44</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15</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Асфальтирование центральной площади, ул. Центральная, ул. Студенческая, п. Вангаш</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14 179 093,78</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16</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Асфальтирование придомовой территории 12 квартирного дома ул. Фабричная, д. 7, гп Северо-Енисейский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4 490 299,76</w:t>
            </w:r>
          </w:p>
        </w:tc>
      </w:tr>
      <w:tr w:rsidR="008B687C" w:rsidRPr="00603710" w:rsidTr="00B16EC4">
        <w:trPr>
          <w:trHeight w:val="339"/>
        </w:trPr>
        <w:tc>
          <w:tcPr>
            <w:tcW w:w="582" w:type="dxa"/>
            <w:tcBorders>
              <w:top w:val="single" w:sz="4" w:space="0" w:color="auto"/>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17</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Асфальтирование придомовой территории многоквартирного дома, ул. Суворова, 2, гп Северо-Енисейский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0"/>
                <w:szCs w:val="20"/>
              </w:rPr>
              <w:t>123 130,56</w:t>
            </w:r>
          </w:p>
        </w:tc>
      </w:tr>
      <w:tr w:rsidR="008B687C" w:rsidRPr="00603710" w:rsidTr="00B16EC4">
        <w:trPr>
          <w:trHeight w:val="104"/>
        </w:trPr>
        <w:tc>
          <w:tcPr>
            <w:tcW w:w="582" w:type="dxa"/>
            <w:tcBorders>
              <w:top w:val="nil"/>
              <w:left w:val="single" w:sz="4" w:space="0" w:color="auto"/>
              <w:bottom w:val="single" w:sz="4" w:space="0" w:color="auto"/>
              <w:right w:val="single" w:sz="4" w:space="0" w:color="auto"/>
            </w:tcBorders>
            <w:vAlign w:val="center"/>
          </w:tcPr>
          <w:p w:rsidR="008B687C" w:rsidRPr="00603710" w:rsidRDefault="008B687C" w:rsidP="00B16EC4">
            <w:pPr>
              <w:jc w:val="center"/>
              <w:outlineLvl w:val="0"/>
              <w:rPr>
                <w:rFonts w:ascii="Times New Roman" w:hAnsi="Times New Roman" w:cs="Times New Roman"/>
                <w:sz w:val="24"/>
                <w:szCs w:val="24"/>
              </w:rPr>
            </w:pPr>
            <w:r w:rsidRPr="00603710">
              <w:rPr>
                <w:rFonts w:ascii="Times New Roman" w:hAnsi="Times New Roman" w:cs="Times New Roman"/>
                <w:sz w:val="24"/>
                <w:szCs w:val="24"/>
              </w:rPr>
              <w:t>18</w:t>
            </w:r>
          </w:p>
        </w:tc>
        <w:tc>
          <w:tcPr>
            <w:tcW w:w="7513" w:type="dxa"/>
            <w:tcBorders>
              <w:top w:val="nil"/>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Содержание автомобильных дорог общего пользования местного значения, гп Северо-Енисейский</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40 276 414,27</w:t>
            </w:r>
          </w:p>
        </w:tc>
      </w:tr>
      <w:tr w:rsidR="008B687C" w:rsidRPr="00603710" w:rsidTr="00B16EC4">
        <w:trPr>
          <w:trHeight w:val="227"/>
        </w:trPr>
        <w:tc>
          <w:tcPr>
            <w:tcW w:w="582" w:type="dxa"/>
            <w:tcBorders>
              <w:top w:val="nil"/>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lastRenderedPageBreak/>
              <w:t>19</w:t>
            </w:r>
          </w:p>
        </w:tc>
        <w:tc>
          <w:tcPr>
            <w:tcW w:w="7513" w:type="dxa"/>
            <w:tcBorders>
              <w:top w:val="nil"/>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Содержание автомобильных дорог общего пользования местного значения, п. Тея</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5 251 210,62</w:t>
            </w:r>
          </w:p>
        </w:tc>
      </w:tr>
      <w:tr w:rsidR="008B687C" w:rsidRPr="00603710" w:rsidTr="00B16EC4">
        <w:trPr>
          <w:trHeight w:val="227"/>
        </w:trPr>
        <w:tc>
          <w:tcPr>
            <w:tcW w:w="582" w:type="dxa"/>
            <w:tcBorders>
              <w:top w:val="nil"/>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20</w:t>
            </w:r>
          </w:p>
        </w:tc>
        <w:tc>
          <w:tcPr>
            <w:tcW w:w="7513" w:type="dxa"/>
            <w:tcBorders>
              <w:top w:val="nil"/>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Содержание автомобильных дорог общего пользования местного значения, п. Новая Калами</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2 978 767,31</w:t>
            </w:r>
          </w:p>
        </w:tc>
      </w:tr>
      <w:tr w:rsidR="008B687C" w:rsidRPr="00603710" w:rsidTr="00B16EC4">
        <w:trPr>
          <w:trHeight w:val="227"/>
        </w:trPr>
        <w:tc>
          <w:tcPr>
            <w:tcW w:w="582" w:type="dxa"/>
            <w:tcBorders>
              <w:top w:val="nil"/>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21</w:t>
            </w:r>
          </w:p>
        </w:tc>
        <w:tc>
          <w:tcPr>
            <w:tcW w:w="7513" w:type="dxa"/>
            <w:tcBorders>
              <w:top w:val="nil"/>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Содержание автомобильных дорог общего пользования местного значения, п. Енашимо</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166 130,85</w:t>
            </w:r>
          </w:p>
        </w:tc>
      </w:tr>
      <w:tr w:rsidR="008B687C" w:rsidRPr="00603710" w:rsidTr="00B16EC4">
        <w:trPr>
          <w:trHeight w:val="227"/>
        </w:trPr>
        <w:tc>
          <w:tcPr>
            <w:tcW w:w="582" w:type="dxa"/>
            <w:tcBorders>
              <w:top w:val="nil"/>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22</w:t>
            </w:r>
          </w:p>
        </w:tc>
        <w:tc>
          <w:tcPr>
            <w:tcW w:w="7513" w:type="dxa"/>
            <w:tcBorders>
              <w:top w:val="nil"/>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Содержание автомобильных дорог общего пользования местного значения, п. Вангаш</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657 325,35</w:t>
            </w:r>
          </w:p>
        </w:tc>
      </w:tr>
      <w:tr w:rsidR="008B687C" w:rsidRPr="00603710" w:rsidTr="00B16EC4">
        <w:trPr>
          <w:trHeight w:val="227"/>
        </w:trPr>
        <w:tc>
          <w:tcPr>
            <w:tcW w:w="582" w:type="dxa"/>
            <w:tcBorders>
              <w:top w:val="nil"/>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23</w:t>
            </w:r>
          </w:p>
        </w:tc>
        <w:tc>
          <w:tcPr>
            <w:tcW w:w="7513" w:type="dxa"/>
            <w:tcBorders>
              <w:top w:val="nil"/>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Содержание автомобильных дорог общего пользования местного значения, п. Новоерудинский</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487 719,78</w:t>
            </w:r>
          </w:p>
        </w:tc>
      </w:tr>
      <w:tr w:rsidR="008B687C" w:rsidRPr="00603710" w:rsidTr="00B16EC4">
        <w:trPr>
          <w:trHeight w:val="227"/>
        </w:trPr>
        <w:tc>
          <w:tcPr>
            <w:tcW w:w="582" w:type="dxa"/>
            <w:tcBorders>
              <w:top w:val="nil"/>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24</w:t>
            </w:r>
          </w:p>
        </w:tc>
        <w:tc>
          <w:tcPr>
            <w:tcW w:w="7513" w:type="dxa"/>
            <w:tcBorders>
              <w:top w:val="nil"/>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Содержание автомобильных дорог общего пользования местного значения, п. Брянка</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2 016 221,16</w:t>
            </w:r>
          </w:p>
        </w:tc>
      </w:tr>
      <w:tr w:rsidR="008B687C" w:rsidRPr="00603710" w:rsidTr="00B16EC4">
        <w:trPr>
          <w:trHeight w:val="227"/>
        </w:trPr>
        <w:tc>
          <w:tcPr>
            <w:tcW w:w="582" w:type="dxa"/>
            <w:tcBorders>
              <w:top w:val="nil"/>
              <w:left w:val="single" w:sz="4" w:space="0" w:color="auto"/>
              <w:bottom w:val="single" w:sz="4" w:space="0" w:color="auto"/>
              <w:right w:val="single" w:sz="4" w:space="0" w:color="auto"/>
            </w:tcBorders>
            <w:vAlign w:val="center"/>
          </w:tcPr>
          <w:p w:rsidR="008B687C" w:rsidRPr="00603710" w:rsidRDefault="008B687C" w:rsidP="00B16EC4">
            <w:pPr>
              <w:jc w:val="center"/>
              <w:rPr>
                <w:rFonts w:ascii="Times New Roman" w:hAnsi="Times New Roman" w:cs="Times New Roman"/>
                <w:sz w:val="24"/>
                <w:szCs w:val="24"/>
              </w:rPr>
            </w:pPr>
            <w:r w:rsidRPr="00603710">
              <w:rPr>
                <w:rFonts w:ascii="Times New Roman" w:hAnsi="Times New Roman" w:cs="Times New Roman"/>
                <w:sz w:val="24"/>
                <w:szCs w:val="24"/>
              </w:rPr>
              <w:t>25</w:t>
            </w:r>
          </w:p>
        </w:tc>
        <w:tc>
          <w:tcPr>
            <w:tcW w:w="7513" w:type="dxa"/>
            <w:tcBorders>
              <w:top w:val="nil"/>
              <w:left w:val="single" w:sz="4" w:space="0" w:color="auto"/>
              <w:bottom w:val="single" w:sz="4" w:space="0" w:color="auto"/>
              <w:right w:val="single" w:sz="4" w:space="0" w:color="auto"/>
            </w:tcBorders>
            <w:shd w:val="clear" w:color="000000" w:fill="FFFFFF"/>
          </w:tcPr>
          <w:p w:rsidR="008B687C" w:rsidRPr="00603710" w:rsidRDefault="008B687C" w:rsidP="00B16EC4">
            <w:pPr>
              <w:rPr>
                <w:rFonts w:ascii="Times New Roman" w:hAnsi="Times New Roman" w:cs="Times New Roman"/>
                <w:sz w:val="24"/>
                <w:szCs w:val="24"/>
              </w:rPr>
            </w:pPr>
            <w:r w:rsidRPr="00603710">
              <w:rPr>
                <w:rFonts w:ascii="Times New Roman" w:hAnsi="Times New Roman" w:cs="Times New Roman"/>
                <w:sz w:val="24"/>
                <w:szCs w:val="24"/>
              </w:rPr>
              <w:t>Содержание автомобильных дорог общего пользования местного значения, п. Вельмо</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B687C" w:rsidRPr="00603710" w:rsidRDefault="008B687C" w:rsidP="00B16EC4">
            <w:pPr>
              <w:jc w:val="center"/>
              <w:rPr>
                <w:rFonts w:ascii="Times New Roman" w:hAnsi="Times New Roman" w:cs="Times New Roman"/>
                <w:sz w:val="20"/>
                <w:szCs w:val="20"/>
              </w:rPr>
            </w:pPr>
            <w:r w:rsidRPr="00603710">
              <w:rPr>
                <w:rFonts w:ascii="Times New Roman" w:hAnsi="Times New Roman" w:cs="Times New Roman"/>
                <w:sz w:val="20"/>
                <w:szCs w:val="20"/>
              </w:rPr>
              <w:t>624 539,64</w:t>
            </w:r>
          </w:p>
        </w:tc>
      </w:tr>
    </w:tbl>
    <w:p w:rsidR="008B687C" w:rsidRPr="001863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highlight w:val="yellow"/>
          <w:u w:val="single"/>
        </w:rPr>
      </w:pP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sidRPr="00603710">
        <w:rPr>
          <w:rFonts w:ascii="Times New Roman" w:hAnsi="Times New Roman" w:cs="Times New Roman"/>
          <w:b/>
          <w:sz w:val="26"/>
          <w:szCs w:val="26"/>
        </w:rPr>
        <w:t xml:space="preserve">В 2024 году для повышения безопасности дорожного движения в районе проведены мероприятия на общую сумму </w:t>
      </w:r>
      <w:r w:rsidRPr="00603710">
        <w:rPr>
          <w:rFonts w:ascii="Times New Roman" w:hAnsi="Times New Roman" w:cs="Times New Roman"/>
          <w:b/>
          <w:sz w:val="26"/>
          <w:szCs w:val="26"/>
          <w:u w:val="single"/>
        </w:rPr>
        <w:t xml:space="preserve">9,8 млн. руб. </w:t>
      </w:r>
      <w:r w:rsidRPr="00603710">
        <w:rPr>
          <w:rFonts w:ascii="Times New Roman" w:hAnsi="Times New Roman" w:cs="Times New Roman"/>
          <w:b/>
          <w:sz w:val="26"/>
          <w:szCs w:val="26"/>
        </w:rPr>
        <w:t>за счет средств бюджета Северо-Енисейского района</w:t>
      </w:r>
      <w:r w:rsidRPr="00603710">
        <w:rPr>
          <w:rFonts w:ascii="Times New Roman" w:hAnsi="Times New Roman" w:cs="Times New Roman"/>
          <w:sz w:val="26"/>
          <w:szCs w:val="26"/>
        </w:rPr>
        <w:t>, в том числе:</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р</w:t>
      </w:r>
      <w:r w:rsidRPr="00603710">
        <w:rPr>
          <w:rFonts w:ascii="Times New Roman" w:hAnsi="Times New Roman" w:cs="Times New Roman"/>
          <w:sz w:val="26"/>
          <w:szCs w:val="26"/>
        </w:rPr>
        <w:t>асходы на приобретение, доставку и установку дорожных знаков, п. Брянка, на сумму 185,0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н</w:t>
      </w:r>
      <w:r w:rsidRPr="00603710">
        <w:rPr>
          <w:rFonts w:ascii="Times New Roman" w:hAnsi="Times New Roman" w:cs="Times New Roman"/>
          <w:sz w:val="26"/>
          <w:szCs w:val="26"/>
        </w:rPr>
        <w:t>анесение дорожной разметки улично-дорожной сети, гп Северо-Енисейский, на сумму 1 481,7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н</w:t>
      </w:r>
      <w:r w:rsidRPr="00603710">
        <w:rPr>
          <w:rFonts w:ascii="Times New Roman" w:hAnsi="Times New Roman" w:cs="Times New Roman"/>
          <w:sz w:val="26"/>
          <w:szCs w:val="26"/>
        </w:rPr>
        <w:t>анесение дорожной разметки улично-дорожной сети, гп Новая Калами, на сумму 99,6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т</w:t>
      </w:r>
      <w:r w:rsidRPr="00603710">
        <w:rPr>
          <w:rFonts w:ascii="Times New Roman" w:hAnsi="Times New Roman" w:cs="Times New Roman"/>
          <w:sz w:val="26"/>
          <w:szCs w:val="26"/>
        </w:rPr>
        <w:t>екущий ремонт участка дорожного ограждения на мосту через ручей Безымянный, гп Северо-Енисейский, на сумму 155,2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р</w:t>
      </w:r>
      <w:r w:rsidRPr="00603710">
        <w:rPr>
          <w:rFonts w:ascii="Times New Roman" w:hAnsi="Times New Roman" w:cs="Times New Roman"/>
          <w:sz w:val="26"/>
          <w:szCs w:val="26"/>
        </w:rPr>
        <w:t>асходы на приобретение, доставку и установку искусственных дорожных неровностей, дорожных ограждений, пешеходных светофоров, светильников вблизи образовательных учреждений, п. Тея, на сумму 3 015,2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р</w:t>
      </w:r>
      <w:r w:rsidRPr="00603710">
        <w:rPr>
          <w:rFonts w:ascii="Times New Roman" w:hAnsi="Times New Roman" w:cs="Times New Roman"/>
          <w:sz w:val="26"/>
          <w:szCs w:val="26"/>
        </w:rPr>
        <w:t>асходы на приобретение, доставку и установку пешеходных светофоров вблизи образовательных учреждений, п. Брянка, на сумму 386,4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р</w:t>
      </w:r>
      <w:r w:rsidRPr="00603710">
        <w:rPr>
          <w:rFonts w:ascii="Times New Roman" w:hAnsi="Times New Roman" w:cs="Times New Roman"/>
          <w:sz w:val="26"/>
          <w:szCs w:val="26"/>
        </w:rPr>
        <w:t>асходы на приобретение, доставку и установку светодиодных светофоров типа Т7 вблизи образовательных учреждений, п. Вельмо, на сумму 1 107,5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м</w:t>
      </w:r>
      <w:r w:rsidRPr="00603710">
        <w:rPr>
          <w:rFonts w:ascii="Times New Roman" w:hAnsi="Times New Roman" w:cs="Times New Roman"/>
          <w:sz w:val="26"/>
          <w:szCs w:val="26"/>
        </w:rPr>
        <w:t>онтаж пешеходного ограждения, ул. Центральная, п. Вельмо, на сумму 734,7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т</w:t>
      </w:r>
      <w:r w:rsidRPr="00603710">
        <w:rPr>
          <w:rFonts w:ascii="Times New Roman" w:hAnsi="Times New Roman" w:cs="Times New Roman"/>
          <w:sz w:val="26"/>
          <w:szCs w:val="26"/>
        </w:rPr>
        <w:t>екущий ремонт пешеходных ограждений, гп Северо-Енисейский, на сумму 600,0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н</w:t>
      </w:r>
      <w:r w:rsidRPr="00603710">
        <w:rPr>
          <w:rFonts w:ascii="Times New Roman" w:hAnsi="Times New Roman" w:cs="Times New Roman"/>
          <w:sz w:val="26"/>
          <w:szCs w:val="26"/>
        </w:rPr>
        <w:t>анесение дорожной разметки улично-дорожной сети, п. Тея, на сумму 70,2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р</w:t>
      </w:r>
      <w:r w:rsidRPr="00603710">
        <w:rPr>
          <w:rFonts w:ascii="Times New Roman" w:hAnsi="Times New Roman" w:cs="Times New Roman"/>
          <w:sz w:val="26"/>
          <w:szCs w:val="26"/>
        </w:rPr>
        <w:t>асходы на приобретение, доставку и установку дорожных знаков, п. Вангаш, п. Новоерудинский, на сумму 298,1 тыс. руб.;</w:t>
      </w:r>
    </w:p>
    <w:p w:rsidR="008B687C" w:rsidRPr="00603710"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р</w:t>
      </w:r>
      <w:r w:rsidRPr="00603710">
        <w:rPr>
          <w:rFonts w:ascii="Times New Roman" w:hAnsi="Times New Roman" w:cs="Times New Roman"/>
          <w:sz w:val="26"/>
          <w:szCs w:val="26"/>
        </w:rPr>
        <w:t>асходы на приобретение, доставку и установку дорожных знаков, гп Северо-Енисейский, на сумму 1 383,8 тыс. руб.;</w:t>
      </w:r>
    </w:p>
    <w:p w:rsidR="008B687C"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р</w:t>
      </w:r>
      <w:r w:rsidRPr="00603710">
        <w:rPr>
          <w:rFonts w:ascii="Times New Roman" w:hAnsi="Times New Roman" w:cs="Times New Roman"/>
          <w:sz w:val="26"/>
          <w:szCs w:val="26"/>
        </w:rPr>
        <w:t>асходы на приобретение, доставку и установку дорожных знаков, п. Вельмо, на сумму 164,4 тыс. руб.;</w:t>
      </w:r>
    </w:p>
    <w:p w:rsidR="00272DA5" w:rsidRDefault="008B687C"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r>
        <w:rPr>
          <w:rFonts w:ascii="Times New Roman" w:hAnsi="Times New Roman" w:cs="Times New Roman"/>
          <w:sz w:val="26"/>
          <w:szCs w:val="26"/>
        </w:rPr>
        <w:t>п</w:t>
      </w:r>
      <w:r w:rsidRPr="00603710">
        <w:rPr>
          <w:rFonts w:ascii="Times New Roman" w:hAnsi="Times New Roman" w:cs="Times New Roman"/>
          <w:sz w:val="26"/>
          <w:szCs w:val="26"/>
        </w:rPr>
        <w:t>риобретение, доставка и установка дорожных знаков, п. Новая Калами, на сумму 150,8 тыс. руб.</w:t>
      </w:r>
    </w:p>
    <w:p w:rsidR="005403F4" w:rsidRDefault="005403F4"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p>
    <w:p w:rsidR="005403F4" w:rsidRDefault="005403F4" w:rsidP="008B687C">
      <w:pPr>
        <w:pStyle w:val="af1"/>
        <w:pBdr>
          <w:bottom w:val="none" w:sz="4" w:space="31" w:color="000000"/>
          <w:right w:val="none" w:sz="4" w:space="5" w:color="000000"/>
        </w:pBdr>
        <w:ind w:left="0" w:firstLine="567"/>
        <w:jc w:val="both"/>
        <w:rPr>
          <w:rFonts w:ascii="Times New Roman" w:hAnsi="Times New Roman" w:cs="Times New Roman"/>
          <w:sz w:val="26"/>
          <w:szCs w:val="26"/>
        </w:rPr>
      </w:pPr>
    </w:p>
    <w:p w:rsidR="00C4334E" w:rsidRDefault="00272DA5" w:rsidP="00272DA5">
      <w:pPr>
        <w:pStyle w:val="af1"/>
        <w:pBdr>
          <w:bottom w:val="none" w:sz="4" w:space="31" w:color="000000"/>
          <w:right w:val="none" w:sz="4" w:space="5" w:color="000000"/>
        </w:pBdr>
        <w:ind w:left="0" w:firstLine="567"/>
        <w:jc w:val="both"/>
        <w:rPr>
          <w:rFonts w:ascii="Times New Roman" w:hAnsi="Times New Roman" w:cs="Times New Roman"/>
          <w:bCs/>
          <w:sz w:val="26"/>
          <w:szCs w:val="26"/>
          <w:highlight w:val="yellow"/>
        </w:rPr>
      </w:pPr>
      <w:r w:rsidRPr="00C4334E">
        <w:rPr>
          <w:rFonts w:ascii="Times New Roman" w:hAnsi="Times New Roman" w:cs="Times New Roman"/>
          <w:bCs/>
          <w:sz w:val="26"/>
          <w:szCs w:val="26"/>
        </w:rPr>
        <w:t>В 202</w:t>
      </w:r>
      <w:r w:rsidR="00C4334E" w:rsidRPr="00C4334E">
        <w:rPr>
          <w:rFonts w:ascii="Times New Roman" w:hAnsi="Times New Roman" w:cs="Times New Roman"/>
          <w:bCs/>
          <w:sz w:val="26"/>
          <w:szCs w:val="26"/>
        </w:rPr>
        <w:t>4</w:t>
      </w:r>
      <w:r w:rsidRPr="00C4334E">
        <w:rPr>
          <w:rFonts w:ascii="Times New Roman" w:hAnsi="Times New Roman" w:cs="Times New Roman"/>
          <w:bCs/>
          <w:sz w:val="26"/>
          <w:szCs w:val="26"/>
        </w:rPr>
        <w:t xml:space="preserve"> году в  рамках реализации подпрограммы «Поддержка местных инициатив» краевой государственной программы </w:t>
      </w:r>
      <w:r w:rsidRPr="00C4334E">
        <w:rPr>
          <w:rFonts w:ascii="Times New Roman" w:hAnsi="Times New Roman" w:cs="Times New Roman"/>
          <w:b/>
          <w:bCs/>
          <w:sz w:val="26"/>
          <w:szCs w:val="26"/>
        </w:rPr>
        <w:t xml:space="preserve">«Содействие развитию местного самоуправления» было реализовано </w:t>
      </w:r>
      <w:r w:rsidR="00C4334E" w:rsidRPr="00C4334E">
        <w:rPr>
          <w:rFonts w:ascii="Times New Roman" w:hAnsi="Times New Roman" w:cs="Times New Roman"/>
          <w:b/>
          <w:bCs/>
          <w:sz w:val="26"/>
          <w:szCs w:val="26"/>
          <w:u w:val="single"/>
        </w:rPr>
        <w:t>3</w:t>
      </w:r>
      <w:r w:rsidRPr="00C4334E">
        <w:rPr>
          <w:rFonts w:ascii="Times New Roman" w:hAnsi="Times New Roman" w:cs="Times New Roman"/>
          <w:b/>
          <w:bCs/>
          <w:sz w:val="26"/>
          <w:szCs w:val="26"/>
          <w:u w:val="single"/>
        </w:rPr>
        <w:t xml:space="preserve"> проект</w:t>
      </w:r>
      <w:r w:rsidR="00C4334E" w:rsidRPr="00C4334E">
        <w:rPr>
          <w:rFonts w:ascii="Times New Roman" w:hAnsi="Times New Roman" w:cs="Times New Roman"/>
          <w:b/>
          <w:bCs/>
          <w:sz w:val="26"/>
          <w:szCs w:val="26"/>
          <w:u w:val="single"/>
        </w:rPr>
        <w:t>а</w:t>
      </w:r>
      <w:r w:rsidR="005403F4">
        <w:rPr>
          <w:rFonts w:ascii="Times New Roman" w:hAnsi="Times New Roman" w:cs="Times New Roman"/>
          <w:b/>
          <w:bCs/>
          <w:sz w:val="26"/>
          <w:szCs w:val="26"/>
          <w:u w:val="single"/>
        </w:rPr>
        <w:t xml:space="preserve"> </w:t>
      </w:r>
      <w:r w:rsidR="00C4334E" w:rsidRPr="00C4334E">
        <w:rPr>
          <w:rFonts w:ascii="Times New Roman" w:hAnsi="Times New Roman" w:cs="Times New Roman"/>
          <w:b/>
          <w:sz w:val="26"/>
          <w:szCs w:val="26"/>
        </w:rPr>
        <w:t xml:space="preserve">местных инициатив, подготовленных жителями поселков </w:t>
      </w:r>
      <w:proofErr w:type="spellStart"/>
      <w:r w:rsidR="00C4334E" w:rsidRPr="00C4334E">
        <w:rPr>
          <w:rFonts w:ascii="Times New Roman" w:hAnsi="Times New Roman" w:cs="Times New Roman"/>
          <w:b/>
          <w:sz w:val="26"/>
          <w:szCs w:val="26"/>
        </w:rPr>
        <w:t>Вельмо</w:t>
      </w:r>
      <w:proofErr w:type="spellEnd"/>
      <w:r w:rsidR="00C4334E" w:rsidRPr="00C4334E">
        <w:rPr>
          <w:rFonts w:ascii="Times New Roman" w:hAnsi="Times New Roman" w:cs="Times New Roman"/>
          <w:b/>
          <w:sz w:val="26"/>
          <w:szCs w:val="26"/>
        </w:rPr>
        <w:t xml:space="preserve">, Новая </w:t>
      </w:r>
      <w:proofErr w:type="spellStart"/>
      <w:r w:rsidR="00C4334E" w:rsidRPr="00C4334E">
        <w:rPr>
          <w:rFonts w:ascii="Times New Roman" w:hAnsi="Times New Roman" w:cs="Times New Roman"/>
          <w:b/>
          <w:sz w:val="26"/>
          <w:szCs w:val="26"/>
        </w:rPr>
        <w:t>Калами</w:t>
      </w:r>
      <w:proofErr w:type="spellEnd"/>
      <w:r w:rsidR="00C4334E" w:rsidRPr="00C4334E">
        <w:rPr>
          <w:rFonts w:ascii="Times New Roman" w:hAnsi="Times New Roman" w:cs="Times New Roman"/>
          <w:b/>
          <w:sz w:val="26"/>
          <w:szCs w:val="26"/>
        </w:rPr>
        <w:t>, Тея</w:t>
      </w:r>
      <w:r w:rsidR="00C4334E" w:rsidRPr="00C4334E">
        <w:rPr>
          <w:rFonts w:ascii="Times New Roman" w:hAnsi="Times New Roman" w:cs="Times New Roman"/>
          <w:sz w:val="26"/>
          <w:szCs w:val="26"/>
        </w:rPr>
        <w:t>. На 2025 год в министерство финансов Красноярского края направлены заявки на реализацию еще 4 проектов, подготовлены жителями района.</w:t>
      </w:r>
    </w:p>
    <w:p w:rsidR="00272DA5" w:rsidRPr="008C5D43" w:rsidRDefault="00272DA5" w:rsidP="00272DA5">
      <w:pPr>
        <w:pStyle w:val="af1"/>
        <w:pBdr>
          <w:bottom w:val="none" w:sz="4" w:space="31" w:color="000000"/>
          <w:right w:val="none" w:sz="4" w:space="5" w:color="000000"/>
        </w:pBdr>
        <w:ind w:left="0" w:firstLine="567"/>
        <w:jc w:val="both"/>
        <w:rPr>
          <w:rFonts w:ascii="Times New Roman" w:hAnsi="Times New Roman" w:cs="Times New Roman"/>
          <w:bCs/>
          <w:sz w:val="26"/>
          <w:szCs w:val="26"/>
        </w:rPr>
      </w:pPr>
      <w:r w:rsidRPr="008C5D43">
        <w:rPr>
          <w:rFonts w:ascii="Times New Roman" w:hAnsi="Times New Roman" w:cs="Times New Roman"/>
          <w:b/>
          <w:bCs/>
          <w:sz w:val="26"/>
          <w:szCs w:val="26"/>
          <w:u w:val="single"/>
        </w:rPr>
        <w:t>По благоустройству поселков района активную работу проводят активисты</w:t>
      </w:r>
      <w:r w:rsidRPr="008C5D43">
        <w:rPr>
          <w:rFonts w:ascii="Times New Roman" w:hAnsi="Times New Roman" w:cs="Times New Roman"/>
          <w:bCs/>
          <w:sz w:val="26"/>
          <w:szCs w:val="26"/>
        </w:rPr>
        <w:t xml:space="preserve"> территориальных общественных самоуправлений (ТОС). Всего на территории Северо-Енисейского района осуществляют деятельность </w:t>
      </w:r>
      <w:r w:rsidR="00C4334E" w:rsidRPr="008C5D43">
        <w:rPr>
          <w:rFonts w:ascii="Times New Roman" w:hAnsi="Times New Roman" w:cs="Times New Roman"/>
          <w:b/>
          <w:bCs/>
          <w:sz w:val="26"/>
          <w:szCs w:val="26"/>
          <w:u w:val="single"/>
        </w:rPr>
        <w:t>30</w:t>
      </w:r>
      <w:r w:rsidRPr="008C5D43">
        <w:rPr>
          <w:rFonts w:ascii="Times New Roman" w:hAnsi="Times New Roman" w:cs="Times New Roman"/>
          <w:b/>
          <w:bCs/>
          <w:sz w:val="26"/>
          <w:szCs w:val="26"/>
          <w:u w:val="single"/>
        </w:rPr>
        <w:t xml:space="preserve"> ТОС</w:t>
      </w:r>
      <w:r w:rsidRPr="008C5D43">
        <w:rPr>
          <w:rFonts w:ascii="Times New Roman" w:hAnsi="Times New Roman" w:cs="Times New Roman"/>
          <w:bCs/>
          <w:sz w:val="26"/>
          <w:szCs w:val="26"/>
        </w:rPr>
        <w:t>.</w:t>
      </w:r>
    </w:p>
    <w:p w:rsidR="003F0624" w:rsidRPr="008C5D43" w:rsidRDefault="00272DA5" w:rsidP="003F0624">
      <w:pPr>
        <w:pStyle w:val="af1"/>
        <w:pBdr>
          <w:bottom w:val="none" w:sz="4" w:space="31" w:color="000000"/>
          <w:right w:val="none" w:sz="4" w:space="5" w:color="000000"/>
        </w:pBdr>
        <w:ind w:left="0" w:firstLine="567"/>
        <w:jc w:val="both"/>
        <w:rPr>
          <w:rFonts w:ascii="Times New Roman" w:hAnsi="Times New Roman" w:cs="Times New Roman"/>
          <w:bCs/>
          <w:sz w:val="26"/>
          <w:szCs w:val="26"/>
        </w:rPr>
      </w:pPr>
      <w:r w:rsidRPr="008C5D43">
        <w:rPr>
          <w:rFonts w:ascii="Times New Roman" w:hAnsi="Times New Roman" w:cs="Times New Roman"/>
          <w:bCs/>
          <w:sz w:val="26"/>
          <w:szCs w:val="26"/>
        </w:rPr>
        <w:t xml:space="preserve">В последние годы эти общественные структуры много сделали в сфере благоустройства: навели порядок во дворах, сформировали современные общественные пространства с детскими игровыми площадками, приняли участие в реализации инициативных проектов, оказывали помощь пенсионерам и малоимущим гражданам, а самое главное, </w:t>
      </w:r>
      <w:r w:rsidRPr="008C5D43">
        <w:rPr>
          <w:rFonts w:ascii="Times New Roman" w:hAnsi="Times New Roman" w:cs="Times New Roman"/>
          <w:b/>
          <w:bCs/>
          <w:sz w:val="26"/>
          <w:szCs w:val="26"/>
          <w:u w:val="single"/>
        </w:rPr>
        <w:t>принимали непосредственно финансовое и трудовое участие в реализации своих же проектов на территориях поселков района</w:t>
      </w:r>
      <w:r w:rsidRPr="008C5D43">
        <w:rPr>
          <w:rFonts w:ascii="Times New Roman" w:hAnsi="Times New Roman" w:cs="Times New Roman"/>
          <w:bCs/>
          <w:sz w:val="26"/>
          <w:szCs w:val="26"/>
        </w:rPr>
        <w:t>.</w:t>
      </w:r>
    </w:p>
    <w:p w:rsidR="003F0624" w:rsidRPr="008C5D43" w:rsidRDefault="00272DA5" w:rsidP="003F0624">
      <w:pPr>
        <w:pStyle w:val="af1"/>
        <w:pBdr>
          <w:bottom w:val="none" w:sz="4" w:space="31" w:color="000000"/>
          <w:right w:val="none" w:sz="4" w:space="5" w:color="000000"/>
        </w:pBdr>
        <w:ind w:left="0" w:firstLine="567"/>
        <w:jc w:val="both"/>
        <w:rPr>
          <w:rFonts w:ascii="Times New Roman" w:hAnsi="Times New Roman" w:cs="Times New Roman"/>
          <w:bCs/>
          <w:sz w:val="26"/>
          <w:szCs w:val="26"/>
        </w:rPr>
      </w:pPr>
      <w:r w:rsidRPr="008C5D43">
        <w:rPr>
          <w:rFonts w:ascii="Times New Roman" w:hAnsi="Times New Roman" w:cs="Times New Roman"/>
          <w:bCs/>
          <w:sz w:val="26"/>
          <w:szCs w:val="26"/>
        </w:rPr>
        <w:t xml:space="preserve">Северо-Енисейский район является лидером по количеству ТОС в Красноярском крае. </w:t>
      </w:r>
      <w:r w:rsidRPr="008C5D43">
        <w:rPr>
          <w:rFonts w:ascii="Times New Roman" w:hAnsi="Times New Roman" w:cs="Times New Roman"/>
          <w:bCs/>
          <w:sz w:val="26"/>
          <w:szCs w:val="26"/>
          <w:u w:val="single"/>
        </w:rPr>
        <w:t>В 2023 году в районе впервые состоялся «Фестиваль успешных практик ТОС Северо-Енисейского района»</w:t>
      </w:r>
      <w:r w:rsidRPr="008C5D43">
        <w:rPr>
          <w:rFonts w:ascii="Times New Roman" w:hAnsi="Times New Roman" w:cs="Times New Roman"/>
          <w:bCs/>
          <w:sz w:val="26"/>
          <w:szCs w:val="26"/>
        </w:rPr>
        <w:t xml:space="preserve">, а также проведена очная встреча с Заместителем директора Университета ТОС, руководителем общероссийского проекта «Добрые соседи» Кузнецовым Сергеем Александровичем, в рамках которых </w:t>
      </w:r>
      <w:proofErr w:type="spellStart"/>
      <w:r w:rsidRPr="008C5D43">
        <w:rPr>
          <w:rFonts w:ascii="Times New Roman" w:hAnsi="Times New Roman" w:cs="Times New Roman"/>
          <w:bCs/>
          <w:sz w:val="26"/>
          <w:szCs w:val="26"/>
        </w:rPr>
        <w:t>ТОСы</w:t>
      </w:r>
      <w:proofErr w:type="spellEnd"/>
      <w:r w:rsidRPr="008C5D43">
        <w:rPr>
          <w:rFonts w:ascii="Times New Roman" w:hAnsi="Times New Roman" w:cs="Times New Roman"/>
          <w:bCs/>
          <w:sz w:val="26"/>
          <w:szCs w:val="26"/>
        </w:rPr>
        <w:t xml:space="preserve"> обсудили деятельность ТОС, взаимодействие с жителями, поделились опытом реализации инициативных проектов и планов на будущее.</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b/>
          <w:sz w:val="26"/>
          <w:szCs w:val="26"/>
        </w:rPr>
        <w:t>В сфере образования сделано все, чтобы школьники района</w:t>
      </w:r>
      <w:r w:rsidRPr="008C5D43">
        <w:rPr>
          <w:rFonts w:ascii="Times New Roman" w:hAnsi="Times New Roman" w:cs="Times New Roman"/>
          <w:sz w:val="26"/>
          <w:szCs w:val="26"/>
        </w:rPr>
        <w:t xml:space="preserve"> получали прекрасное образование, чтобы у ребят были равные возможности  для успешного жизненного старта в будущем.</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sz w:val="26"/>
          <w:szCs w:val="26"/>
        </w:rPr>
        <w:t xml:space="preserve">На базе </w:t>
      </w:r>
      <w:r w:rsidRPr="008C5D43">
        <w:rPr>
          <w:rFonts w:ascii="Times New Roman" w:hAnsi="Times New Roman" w:cs="Times New Roman"/>
          <w:b/>
          <w:sz w:val="26"/>
          <w:szCs w:val="26"/>
        </w:rPr>
        <w:t>5 школ</w:t>
      </w:r>
      <w:r w:rsidRPr="008C5D43">
        <w:rPr>
          <w:rFonts w:ascii="Times New Roman" w:hAnsi="Times New Roman" w:cs="Times New Roman"/>
          <w:sz w:val="26"/>
          <w:szCs w:val="26"/>
        </w:rPr>
        <w:t xml:space="preserve"> района созданы </w:t>
      </w:r>
      <w:r w:rsidRPr="008C5D43">
        <w:rPr>
          <w:rFonts w:ascii="Times New Roman" w:hAnsi="Times New Roman" w:cs="Times New Roman"/>
          <w:b/>
          <w:sz w:val="26"/>
          <w:szCs w:val="26"/>
        </w:rPr>
        <w:t xml:space="preserve">образования центр цифрового и гуманитарного профиля,центр образования </w:t>
      </w:r>
      <w:r w:rsidRPr="008C5D43">
        <w:rPr>
          <w:rFonts w:ascii="Times New Roman" w:eastAsia="Calibri" w:hAnsi="Times New Roman"/>
          <w:b/>
          <w:sz w:val="26"/>
          <w:szCs w:val="26"/>
        </w:rPr>
        <w:t>естественнонаучной и технологической направленности</w:t>
      </w:r>
      <w:r w:rsidRPr="008C5D43">
        <w:rPr>
          <w:rFonts w:ascii="Times New Roman" w:hAnsi="Times New Roman" w:cs="Times New Roman"/>
          <w:b/>
          <w:sz w:val="26"/>
          <w:szCs w:val="26"/>
        </w:rPr>
        <w:t xml:space="preserve">«Точки роста», а также </w:t>
      </w:r>
      <w:r w:rsidRPr="008C5D43">
        <w:rPr>
          <w:rFonts w:ascii="Times New Roman" w:hAnsi="Times New Roman" w:cs="Times New Roman"/>
          <w:sz w:val="26"/>
          <w:szCs w:val="26"/>
        </w:rPr>
        <w:t>развиваются профильные классы.</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b/>
          <w:sz w:val="26"/>
          <w:szCs w:val="26"/>
        </w:rPr>
      </w:pPr>
      <w:r w:rsidRPr="008C5D43">
        <w:rPr>
          <w:rFonts w:ascii="Times New Roman" w:hAnsi="Times New Roman" w:cs="Times New Roman"/>
          <w:sz w:val="26"/>
          <w:szCs w:val="26"/>
        </w:rPr>
        <w:t xml:space="preserve">В системе дошкольного образования </w:t>
      </w:r>
      <w:r w:rsidRPr="008C5D43">
        <w:rPr>
          <w:rFonts w:ascii="Times New Roman" w:hAnsi="Times New Roman" w:cs="Times New Roman"/>
          <w:b/>
          <w:sz w:val="26"/>
          <w:szCs w:val="26"/>
          <w:u w:val="single"/>
        </w:rPr>
        <w:t>мы давно выполнили президентскую программу, охват детей в детских садах в возрасте от 1,5 до 3-х лет и от 3-х лет до 7 лет составил 100%, очереди детей в дошкольные учреждения у нас нет.</w:t>
      </w:r>
      <w:r w:rsidRPr="008C5D43">
        <w:rPr>
          <w:rFonts w:ascii="Times New Roman" w:hAnsi="Times New Roman" w:cs="Times New Roman"/>
          <w:sz w:val="26"/>
          <w:szCs w:val="26"/>
        </w:rPr>
        <w:t xml:space="preserve">Все учащиеся школ района охвачены бесплатным одноразовым и двухразовым горячим питанием. </w:t>
      </w:r>
      <w:r w:rsidRPr="008C5D43">
        <w:rPr>
          <w:rFonts w:ascii="Times New Roman" w:hAnsi="Times New Roman" w:cs="Times New Roman"/>
          <w:b/>
          <w:sz w:val="26"/>
          <w:szCs w:val="26"/>
        </w:rPr>
        <w:t>Для учащихся школ с 1 по 5 классы реализуется проект «Школьное молоко».</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sz w:val="26"/>
          <w:szCs w:val="26"/>
        </w:rPr>
        <w:t>В области технических и естественных наук для приобретения современных знаний и умений мы расширили базу дополнительного образования детей.</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b/>
          <w:sz w:val="26"/>
          <w:szCs w:val="26"/>
        </w:rPr>
        <w:t>Также выстроили стойкую и целостную систему кураторства и сопровождения для одаренных детей.Для одаренных детей у нас действует муниципальная подпрограмма «Одаренные дети»(финансирование которой составило в 2024 году 12,2 млн. рублей),</w:t>
      </w:r>
      <w:r w:rsidRPr="008C5D43">
        <w:rPr>
          <w:rFonts w:ascii="Times New Roman" w:hAnsi="Times New Roman" w:cs="Times New Roman"/>
          <w:sz w:val="26"/>
          <w:szCs w:val="26"/>
        </w:rPr>
        <w:t xml:space="preserve"> с помощью которой мы стараемся раскрыть талант каждого одаренного ребенка, помочь ему развить свой интеллектуальный, творческий или спортивный потенциал.</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b/>
          <w:sz w:val="26"/>
          <w:szCs w:val="26"/>
        </w:rPr>
        <w:t>В основе работы со школьниками и молодежью лежит патриотическое воспитание.</w:t>
      </w:r>
      <w:r w:rsidRPr="008C5D43">
        <w:rPr>
          <w:rFonts w:ascii="Times New Roman" w:hAnsi="Times New Roman" w:cs="Times New Roman"/>
          <w:sz w:val="26"/>
          <w:szCs w:val="26"/>
        </w:rPr>
        <w:t xml:space="preserve"> У нас есть все необходимое для проведения различного вида сборов, соревнований, мероприятий по патриотической направленности.</w:t>
      </w:r>
    </w:p>
    <w:p w:rsidR="005403F4" w:rsidRDefault="005403F4" w:rsidP="008C5D43">
      <w:pPr>
        <w:pBdr>
          <w:bottom w:val="none" w:sz="4" w:space="31" w:color="000000"/>
          <w:right w:val="none" w:sz="4" w:space="5" w:color="000000"/>
        </w:pBdr>
        <w:ind w:firstLine="567"/>
        <w:jc w:val="both"/>
        <w:rPr>
          <w:rFonts w:ascii="Times New Roman" w:hAnsi="Times New Roman" w:cs="Times New Roman"/>
          <w:sz w:val="26"/>
          <w:szCs w:val="26"/>
        </w:rPr>
      </w:pP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sz w:val="26"/>
          <w:szCs w:val="26"/>
        </w:rPr>
        <w:lastRenderedPageBreak/>
        <w:t xml:space="preserve">Одним из самых значимых проектов патриотического воспитания подрастающего поколения в Северо-Енисейском районе является проект «Учебные военно-полевые сборы старшеклассников». Уже на протяжении </w:t>
      </w:r>
      <w:r w:rsidRPr="008C5D43">
        <w:rPr>
          <w:rFonts w:ascii="Times New Roman" w:hAnsi="Times New Roman" w:cs="Times New Roman"/>
          <w:b/>
          <w:sz w:val="26"/>
          <w:szCs w:val="26"/>
        </w:rPr>
        <w:t>более 20 лет с</w:t>
      </w:r>
      <w:r w:rsidRPr="008C5D43">
        <w:rPr>
          <w:rFonts w:ascii="Times New Roman" w:hAnsi="Times New Roman" w:cs="Times New Roman"/>
          <w:sz w:val="26"/>
          <w:szCs w:val="26"/>
        </w:rPr>
        <w:t>боры объединяют старшеклассников всех школ района.</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sz w:val="26"/>
          <w:szCs w:val="26"/>
        </w:rPr>
        <w:t xml:space="preserve">В 2024 году в военно-полевых сборах приняли участие </w:t>
      </w:r>
      <w:r w:rsidRPr="008C5D43">
        <w:rPr>
          <w:rFonts w:ascii="Times New Roman" w:hAnsi="Times New Roman" w:cs="Times New Roman"/>
          <w:b/>
          <w:sz w:val="26"/>
          <w:szCs w:val="26"/>
        </w:rPr>
        <w:t xml:space="preserve">79 курсантов, (в том числе кадеты из </w:t>
      </w:r>
      <w:proofErr w:type="spellStart"/>
      <w:r w:rsidRPr="008C5D43">
        <w:rPr>
          <w:rFonts w:ascii="Times New Roman" w:hAnsi="Times New Roman" w:cs="Times New Roman"/>
          <w:b/>
          <w:sz w:val="26"/>
          <w:szCs w:val="26"/>
        </w:rPr>
        <w:t>гЛесосибирск</w:t>
      </w:r>
      <w:proofErr w:type="spellEnd"/>
      <w:r w:rsidRPr="008C5D43">
        <w:rPr>
          <w:rFonts w:ascii="Times New Roman" w:hAnsi="Times New Roman" w:cs="Times New Roman"/>
          <w:b/>
          <w:sz w:val="26"/>
          <w:szCs w:val="26"/>
        </w:rPr>
        <w:t>)</w:t>
      </w:r>
      <w:r w:rsidRPr="008C5D43">
        <w:rPr>
          <w:rFonts w:ascii="Times New Roman" w:hAnsi="Times New Roman" w:cs="Times New Roman"/>
          <w:sz w:val="26"/>
          <w:szCs w:val="26"/>
        </w:rPr>
        <w:t xml:space="preserve">, что больше на </w:t>
      </w:r>
      <w:r w:rsidRPr="008C5D43">
        <w:rPr>
          <w:rFonts w:ascii="Times New Roman" w:hAnsi="Times New Roman" w:cs="Times New Roman"/>
          <w:b/>
          <w:sz w:val="26"/>
          <w:szCs w:val="26"/>
          <w:u w:val="single"/>
        </w:rPr>
        <w:t>19,7%,</w:t>
      </w:r>
      <w:r w:rsidRPr="008C5D43">
        <w:rPr>
          <w:rFonts w:ascii="Times New Roman" w:hAnsi="Times New Roman" w:cs="Times New Roman"/>
          <w:sz w:val="26"/>
          <w:szCs w:val="26"/>
        </w:rPr>
        <w:t xml:space="preserve"> чем в 2023 году (2023 год – </w:t>
      </w:r>
      <w:r w:rsidRPr="008C5D43">
        <w:rPr>
          <w:rFonts w:ascii="Times New Roman" w:hAnsi="Times New Roman" w:cs="Times New Roman"/>
          <w:b/>
          <w:sz w:val="26"/>
          <w:szCs w:val="26"/>
          <w:u w:val="single"/>
        </w:rPr>
        <w:t>66 человек</w:t>
      </w:r>
      <w:r w:rsidRPr="008C5D43">
        <w:rPr>
          <w:rFonts w:ascii="Times New Roman" w:hAnsi="Times New Roman" w:cs="Times New Roman"/>
          <w:sz w:val="26"/>
          <w:szCs w:val="26"/>
        </w:rPr>
        <w:t>).</w:t>
      </w:r>
    </w:p>
    <w:p w:rsidR="008C5D43" w:rsidRDefault="008C5D43" w:rsidP="008C5D43">
      <w:pPr>
        <w:pBdr>
          <w:bottom w:val="none" w:sz="4" w:space="31" w:color="000000"/>
          <w:right w:val="none" w:sz="4" w:space="5" w:color="000000"/>
        </w:pBdr>
        <w:ind w:firstLine="567"/>
        <w:jc w:val="both"/>
        <w:rPr>
          <w:rFonts w:ascii="Times New Roman" w:hAnsi="Times New Roman" w:cs="Times New Roman"/>
          <w:b/>
          <w:sz w:val="26"/>
          <w:szCs w:val="26"/>
          <w:u w:val="single"/>
        </w:rPr>
      </w:pPr>
      <w:r w:rsidRPr="008C5D43">
        <w:rPr>
          <w:rFonts w:ascii="Times New Roman" w:hAnsi="Times New Roman" w:cs="Times New Roman"/>
          <w:sz w:val="26"/>
          <w:szCs w:val="26"/>
        </w:rPr>
        <w:t xml:space="preserve">Неоценимую помощь в проведении учебных сборов в Северо-Енисейском районе </w:t>
      </w:r>
      <w:r w:rsidRPr="008C5D43">
        <w:rPr>
          <w:rFonts w:ascii="Times New Roman" w:hAnsi="Times New Roman" w:cs="Times New Roman"/>
          <w:b/>
          <w:sz w:val="26"/>
          <w:szCs w:val="26"/>
          <w:u w:val="single"/>
        </w:rPr>
        <w:t xml:space="preserve">на протяжении многих лет оказывает Главное управление Федеральной службы исполнения наказаний России по Красноярскому краю. </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b/>
          <w:sz w:val="26"/>
          <w:szCs w:val="26"/>
          <w:u w:val="single"/>
        </w:rPr>
      </w:pPr>
      <w:r w:rsidRPr="008C5D43">
        <w:rPr>
          <w:rFonts w:ascii="Times New Roman" w:hAnsi="Times New Roman" w:cs="Times New Roman"/>
          <w:sz w:val="26"/>
          <w:szCs w:val="26"/>
        </w:rPr>
        <w:t xml:space="preserve">На территории района плодотворно работают </w:t>
      </w:r>
      <w:r w:rsidRPr="008C5D43">
        <w:rPr>
          <w:rFonts w:ascii="Times New Roman" w:hAnsi="Times New Roman" w:cs="Times New Roman"/>
          <w:b/>
          <w:sz w:val="26"/>
          <w:szCs w:val="26"/>
          <w:u w:val="single"/>
        </w:rPr>
        <w:t>шесть военно-патриотических клубов</w:t>
      </w:r>
      <w:r w:rsidRPr="008C5D43">
        <w:rPr>
          <w:rFonts w:ascii="Times New Roman" w:hAnsi="Times New Roman" w:cs="Times New Roman"/>
          <w:sz w:val="26"/>
          <w:szCs w:val="26"/>
        </w:rPr>
        <w:t xml:space="preserve">. Охват обучающихся составляет на школьном уровне </w:t>
      </w:r>
      <w:r w:rsidRPr="008C5D43">
        <w:rPr>
          <w:rFonts w:ascii="Times New Roman" w:hAnsi="Times New Roman" w:cs="Times New Roman"/>
          <w:b/>
          <w:sz w:val="26"/>
          <w:szCs w:val="26"/>
          <w:u w:val="single"/>
        </w:rPr>
        <w:t>93%,</w:t>
      </w:r>
      <w:r w:rsidRPr="008C5D43">
        <w:rPr>
          <w:rFonts w:ascii="Times New Roman" w:hAnsi="Times New Roman" w:cs="Times New Roman"/>
          <w:sz w:val="26"/>
          <w:szCs w:val="26"/>
        </w:rPr>
        <w:t xml:space="preserve"> в краевых мероприятиях ежегодно принимают участие более </w:t>
      </w:r>
      <w:r w:rsidRPr="008C5D43">
        <w:rPr>
          <w:rFonts w:ascii="Times New Roman" w:hAnsi="Times New Roman" w:cs="Times New Roman"/>
          <w:b/>
          <w:sz w:val="26"/>
          <w:szCs w:val="26"/>
          <w:u w:val="single"/>
        </w:rPr>
        <w:t>60 обучающихся.</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b/>
          <w:sz w:val="26"/>
          <w:szCs w:val="26"/>
        </w:rPr>
      </w:pPr>
      <w:r>
        <w:rPr>
          <w:rFonts w:ascii="Times New Roman" w:hAnsi="Times New Roman" w:cs="Times New Roman"/>
          <w:sz w:val="26"/>
          <w:szCs w:val="26"/>
        </w:rPr>
        <w:t xml:space="preserve">На территории Северо-Енисейского района </w:t>
      </w:r>
      <w:r w:rsidRPr="008C5D43">
        <w:rPr>
          <w:rFonts w:ascii="Times New Roman" w:hAnsi="Times New Roman" w:cs="Times New Roman"/>
          <w:b/>
          <w:sz w:val="26"/>
          <w:szCs w:val="26"/>
        </w:rPr>
        <w:t>разви</w:t>
      </w:r>
      <w:r>
        <w:rPr>
          <w:rFonts w:ascii="Times New Roman" w:hAnsi="Times New Roman" w:cs="Times New Roman"/>
          <w:b/>
          <w:sz w:val="26"/>
          <w:szCs w:val="26"/>
        </w:rPr>
        <w:t xml:space="preserve">вается </w:t>
      </w:r>
      <w:r w:rsidRPr="008C5D43">
        <w:rPr>
          <w:rFonts w:ascii="Times New Roman" w:hAnsi="Times New Roman" w:cs="Times New Roman"/>
          <w:b/>
          <w:sz w:val="26"/>
          <w:szCs w:val="26"/>
        </w:rPr>
        <w:t>инфраструктур</w:t>
      </w:r>
      <w:r>
        <w:rPr>
          <w:rFonts w:ascii="Times New Roman" w:hAnsi="Times New Roman" w:cs="Times New Roman"/>
          <w:b/>
          <w:sz w:val="26"/>
          <w:szCs w:val="26"/>
        </w:rPr>
        <w:t>а</w:t>
      </w:r>
      <w:r w:rsidRPr="008C5D43">
        <w:rPr>
          <w:rFonts w:ascii="Times New Roman" w:hAnsi="Times New Roman" w:cs="Times New Roman"/>
          <w:b/>
          <w:sz w:val="26"/>
          <w:szCs w:val="26"/>
        </w:rPr>
        <w:t xml:space="preserve"> для поддержки всех молодежных движений,</w:t>
      </w:r>
      <w:r w:rsidRPr="008C5D43">
        <w:rPr>
          <w:rFonts w:ascii="Times New Roman" w:hAnsi="Times New Roman" w:cs="Times New Roman"/>
          <w:sz w:val="26"/>
          <w:szCs w:val="26"/>
        </w:rPr>
        <w:t xml:space="preserve"> в том числе на базе первичных отделений «Движение первых». Благодаря четко выстроенной, слаженной работе в системе образования и поддержке одаренных детей наши дети и педагоги регулярно занимают призовые места на мероприятиях регионального и всероссийского уровня.</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b/>
          <w:sz w:val="26"/>
          <w:szCs w:val="26"/>
        </w:rPr>
        <w:t>В отрасляхкультуры</w:t>
      </w:r>
      <w:r w:rsidRPr="008C5D43">
        <w:rPr>
          <w:rFonts w:ascii="Times New Roman" w:hAnsi="Times New Roman" w:cs="Times New Roman"/>
          <w:sz w:val="26"/>
          <w:szCs w:val="26"/>
        </w:rPr>
        <w:t xml:space="preserve"> и спорта </w:t>
      </w:r>
      <w:r w:rsidRPr="008C5D43">
        <w:rPr>
          <w:rFonts w:ascii="Times New Roman" w:hAnsi="Times New Roman" w:cs="Times New Roman"/>
          <w:b/>
          <w:sz w:val="26"/>
          <w:szCs w:val="26"/>
        </w:rPr>
        <w:t>р</w:t>
      </w:r>
      <w:r>
        <w:rPr>
          <w:rFonts w:ascii="Times New Roman" w:hAnsi="Times New Roman" w:cs="Times New Roman"/>
          <w:b/>
          <w:sz w:val="26"/>
          <w:szCs w:val="26"/>
        </w:rPr>
        <w:t>астет</w:t>
      </w:r>
      <w:r w:rsidRPr="008C5D43">
        <w:rPr>
          <w:rFonts w:ascii="Times New Roman" w:hAnsi="Times New Roman" w:cs="Times New Roman"/>
          <w:b/>
          <w:sz w:val="26"/>
          <w:szCs w:val="26"/>
        </w:rPr>
        <w:t xml:space="preserve"> число посещений культурных мероприятий и доля граждан, систематически занимающихся физкультурой и спортом</w:t>
      </w:r>
      <w:r w:rsidRPr="008C5D43">
        <w:rPr>
          <w:rFonts w:ascii="Times New Roman" w:hAnsi="Times New Roman" w:cs="Times New Roman"/>
          <w:sz w:val="26"/>
          <w:szCs w:val="26"/>
        </w:rPr>
        <w:t>.</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b/>
          <w:sz w:val="26"/>
          <w:szCs w:val="26"/>
          <w:u w:val="single"/>
        </w:rPr>
        <w:t>В сфере культуры</w:t>
      </w:r>
      <w:r>
        <w:rPr>
          <w:rFonts w:ascii="Times New Roman" w:hAnsi="Times New Roman" w:cs="Times New Roman"/>
          <w:sz w:val="26"/>
          <w:szCs w:val="26"/>
        </w:rPr>
        <w:t xml:space="preserve">проведена модернизация библиотек, сегодня </w:t>
      </w:r>
      <w:r w:rsidRPr="008C5D43">
        <w:rPr>
          <w:rFonts w:ascii="Times New Roman" w:hAnsi="Times New Roman" w:cs="Times New Roman"/>
          <w:sz w:val="26"/>
          <w:szCs w:val="26"/>
        </w:rPr>
        <w:t xml:space="preserve">есть </w:t>
      </w:r>
      <w:r w:rsidRPr="008C5D43">
        <w:rPr>
          <w:rFonts w:ascii="Times New Roman" w:hAnsi="Times New Roman" w:cs="Times New Roman"/>
          <w:b/>
          <w:sz w:val="26"/>
          <w:szCs w:val="26"/>
        </w:rPr>
        <w:t xml:space="preserve">модельная </w:t>
      </w:r>
      <w:r w:rsidRPr="008C5D43">
        <w:rPr>
          <w:rFonts w:ascii="Times New Roman" w:hAnsi="Times New Roman" w:cs="Times New Roman"/>
          <w:sz w:val="26"/>
          <w:szCs w:val="26"/>
        </w:rPr>
        <w:t xml:space="preserve">детская и </w:t>
      </w:r>
      <w:r w:rsidRPr="008C5D43">
        <w:rPr>
          <w:rFonts w:ascii="Times New Roman" w:hAnsi="Times New Roman" w:cs="Times New Roman"/>
          <w:b/>
          <w:sz w:val="26"/>
          <w:szCs w:val="26"/>
        </w:rPr>
        <w:t xml:space="preserve">модернизированная </w:t>
      </w:r>
      <w:r w:rsidRPr="008C5D43">
        <w:rPr>
          <w:rFonts w:ascii="Times New Roman" w:hAnsi="Times New Roman" w:cs="Times New Roman"/>
          <w:sz w:val="26"/>
          <w:szCs w:val="26"/>
        </w:rPr>
        <w:t>взрослая районные библиотеки.</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sz w:val="26"/>
          <w:szCs w:val="26"/>
        </w:rPr>
        <w:t>Также произведена модернизация кинотеатра РДК «Металлург», за счет краевой субсидии приобретены и установлены цифровой кинотеатр и система для 3</w:t>
      </w:r>
      <w:r w:rsidRPr="008C5D43">
        <w:rPr>
          <w:rFonts w:ascii="Times New Roman" w:hAnsi="Times New Roman" w:cs="Times New Roman"/>
          <w:sz w:val="26"/>
          <w:szCs w:val="26"/>
          <w:lang w:val="en-US"/>
        </w:rPr>
        <w:t>D</w:t>
      </w:r>
      <w:r w:rsidRPr="008C5D43">
        <w:rPr>
          <w:rFonts w:ascii="Times New Roman" w:hAnsi="Times New Roman" w:cs="Times New Roman"/>
          <w:sz w:val="26"/>
          <w:szCs w:val="26"/>
        </w:rPr>
        <w:t xml:space="preserve"> кинопоказа, новый киноэкран, звуковое оборудование. Кроме того, за счет средств краевого бюджета была </w:t>
      </w:r>
      <w:r w:rsidRPr="008C5D43">
        <w:rPr>
          <w:rFonts w:ascii="Times New Roman" w:hAnsi="Times New Roman" w:cs="Times New Roman"/>
          <w:b/>
          <w:sz w:val="26"/>
          <w:szCs w:val="26"/>
        </w:rPr>
        <w:t>отремонтированакровля РДК «Металлург».</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b/>
          <w:sz w:val="26"/>
          <w:szCs w:val="26"/>
        </w:rPr>
        <w:t>Капитально отремонтировано</w:t>
      </w:r>
      <w:r w:rsidRPr="008C5D43">
        <w:rPr>
          <w:rFonts w:ascii="Times New Roman" w:hAnsi="Times New Roman" w:cs="Times New Roman"/>
          <w:sz w:val="26"/>
          <w:szCs w:val="26"/>
        </w:rPr>
        <w:t xml:space="preserve"> здание по улице Советская 11,</w:t>
      </w:r>
      <w:r w:rsidRPr="008C5D43">
        <w:rPr>
          <w:rFonts w:ascii="Times New Roman" w:hAnsi="Times New Roman" w:cs="Times New Roman"/>
          <w:b/>
          <w:sz w:val="26"/>
          <w:szCs w:val="26"/>
        </w:rPr>
        <w:t xml:space="preserve"> под «Дом народного творчества» </w:t>
      </w:r>
      <w:r w:rsidRPr="008C5D43">
        <w:rPr>
          <w:rFonts w:ascii="Times New Roman" w:hAnsi="Times New Roman" w:cs="Times New Roman"/>
          <w:sz w:val="26"/>
          <w:szCs w:val="26"/>
        </w:rPr>
        <w:t>за счет средств бюджета района.</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b/>
          <w:sz w:val="26"/>
          <w:szCs w:val="26"/>
        </w:rPr>
        <w:t>Гордостью района в 2024 году</w:t>
      </w:r>
      <w:r w:rsidRPr="008C5D43">
        <w:rPr>
          <w:rFonts w:ascii="Times New Roman" w:hAnsi="Times New Roman" w:cs="Times New Roman"/>
          <w:sz w:val="26"/>
          <w:szCs w:val="26"/>
        </w:rPr>
        <w:t xml:space="preserve"> является и торжественное </w:t>
      </w:r>
      <w:r w:rsidRPr="008C5D43">
        <w:rPr>
          <w:rFonts w:ascii="Times New Roman" w:hAnsi="Times New Roman" w:cs="Times New Roman"/>
          <w:b/>
          <w:sz w:val="26"/>
          <w:szCs w:val="26"/>
        </w:rPr>
        <w:t xml:space="preserve">открытие муниципального бюджетного учреждения культуры - </w:t>
      </w:r>
      <w:r w:rsidRPr="008C5D43">
        <w:rPr>
          <w:rFonts w:ascii="Times New Roman" w:hAnsi="Times New Roman" w:cs="Times New Roman"/>
          <w:b/>
          <w:sz w:val="26"/>
          <w:szCs w:val="26"/>
          <w:u w:val="single"/>
        </w:rPr>
        <w:t xml:space="preserve">драматического театра «Самородок», </w:t>
      </w:r>
      <w:r w:rsidRPr="008C5D43">
        <w:rPr>
          <w:rFonts w:ascii="Times New Roman" w:hAnsi="Times New Roman" w:cs="Times New Roman"/>
          <w:sz w:val="26"/>
          <w:szCs w:val="26"/>
        </w:rPr>
        <w:t>именно, в день празднования всемирного дня театра, который активно работает и показывает высокие достижения в своей деятельности.</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bCs/>
          <w:sz w:val="26"/>
          <w:szCs w:val="26"/>
        </w:rPr>
      </w:pPr>
      <w:r w:rsidRPr="008C5D43">
        <w:rPr>
          <w:rFonts w:ascii="Times New Roman" w:hAnsi="Times New Roman" w:cs="Times New Roman"/>
          <w:bCs/>
          <w:sz w:val="26"/>
          <w:szCs w:val="26"/>
        </w:rPr>
        <w:t xml:space="preserve">За счёт средств районного бюджета </w:t>
      </w:r>
      <w:r w:rsidRPr="008C5D43">
        <w:rPr>
          <w:rFonts w:ascii="Times New Roman" w:hAnsi="Times New Roman" w:cs="Times New Roman"/>
          <w:b/>
          <w:bCs/>
          <w:sz w:val="26"/>
          <w:szCs w:val="26"/>
        </w:rPr>
        <w:t>разработана проектная документацияпо объекту</w:t>
      </w:r>
      <w:r w:rsidRPr="008C5D43">
        <w:rPr>
          <w:rFonts w:ascii="Times New Roman" w:hAnsi="Times New Roman" w:cs="Times New Roman"/>
          <w:b/>
          <w:bCs/>
          <w:sz w:val="26"/>
          <w:szCs w:val="26"/>
          <w:u w:val="single"/>
        </w:rPr>
        <w:t xml:space="preserve"> «Строительство здания школы искусств, ул. Маяковского, 10А, </w:t>
      </w:r>
      <w:proofErr w:type="spellStart"/>
      <w:r w:rsidRPr="008C5D43">
        <w:rPr>
          <w:rFonts w:ascii="Times New Roman" w:hAnsi="Times New Roman" w:cs="Times New Roman"/>
          <w:b/>
          <w:bCs/>
          <w:sz w:val="26"/>
          <w:szCs w:val="26"/>
          <w:u w:val="single"/>
        </w:rPr>
        <w:t>гп</w:t>
      </w:r>
      <w:proofErr w:type="spellEnd"/>
      <w:r w:rsidRPr="008C5D43">
        <w:rPr>
          <w:rFonts w:ascii="Times New Roman" w:hAnsi="Times New Roman" w:cs="Times New Roman"/>
          <w:b/>
          <w:bCs/>
          <w:sz w:val="26"/>
          <w:szCs w:val="26"/>
          <w:u w:val="single"/>
        </w:rPr>
        <w:t xml:space="preserve"> Северо-Енисейский» на 200 обучающихся</w:t>
      </w:r>
      <w:r w:rsidRPr="008C5D43">
        <w:rPr>
          <w:rFonts w:ascii="Times New Roman" w:hAnsi="Times New Roman" w:cs="Times New Roman"/>
          <w:bCs/>
          <w:sz w:val="26"/>
          <w:szCs w:val="26"/>
        </w:rPr>
        <w:t>.</w:t>
      </w:r>
      <w:r w:rsidRPr="008C5D43">
        <w:rPr>
          <w:rFonts w:ascii="Times New Roman" w:hAnsi="Times New Roman" w:cs="Times New Roman"/>
          <w:b/>
          <w:bCs/>
          <w:sz w:val="26"/>
          <w:szCs w:val="26"/>
        </w:rPr>
        <w:t xml:space="preserve">Положительное заключение государственной экспертизы получено и мы в этом году начнем строительство здания школы искусств, т.к. </w:t>
      </w:r>
      <w:r w:rsidRPr="008C5D43">
        <w:rPr>
          <w:rFonts w:ascii="Times New Roman" w:hAnsi="Times New Roman" w:cs="Times New Roman"/>
          <w:bCs/>
          <w:sz w:val="26"/>
          <w:szCs w:val="26"/>
        </w:rPr>
        <w:t>у наших детей есть большая потребность обучаться декоративно-прикладному творчеству, хореографическому, изобразительному, театральному и музыкальному искусству, гончарному ремеслу, керамике и т.д. В этом направлении ребятишки показывают высокие результаты, занимают призовые места, становятся лауреатами конкурсов и мероприятий всех уровней.</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color w:val="000000"/>
          <w:sz w:val="26"/>
          <w:szCs w:val="26"/>
        </w:rPr>
      </w:pPr>
      <w:r w:rsidRPr="008C5D43">
        <w:rPr>
          <w:rFonts w:ascii="Times New Roman" w:hAnsi="Times New Roman" w:cs="Times New Roman"/>
          <w:color w:val="000000"/>
          <w:sz w:val="26"/>
          <w:szCs w:val="26"/>
        </w:rPr>
        <w:t xml:space="preserve">В районе </w:t>
      </w:r>
      <w:r w:rsidRPr="008C5D43">
        <w:rPr>
          <w:rFonts w:ascii="Times New Roman" w:hAnsi="Times New Roman" w:cs="Times New Roman"/>
          <w:b/>
          <w:color w:val="000000"/>
          <w:sz w:val="26"/>
          <w:szCs w:val="26"/>
        </w:rPr>
        <w:t>поддержка культуры и народного творчества</w:t>
      </w:r>
      <w:r w:rsidRPr="008C5D43">
        <w:rPr>
          <w:rFonts w:ascii="Times New Roman" w:hAnsi="Times New Roman" w:cs="Times New Roman"/>
          <w:color w:val="000000"/>
          <w:sz w:val="26"/>
          <w:szCs w:val="26"/>
        </w:rPr>
        <w:t xml:space="preserve"> осуществляется при участии творческих коллективов домов культуры районного и сельского подчинения, клубных формирований культурно - досугового типа. </w:t>
      </w:r>
    </w:p>
    <w:p w:rsidR="005403F4" w:rsidRDefault="005403F4" w:rsidP="008C5D43">
      <w:pPr>
        <w:pBdr>
          <w:bottom w:val="none" w:sz="4" w:space="31" w:color="000000"/>
          <w:right w:val="none" w:sz="4" w:space="5" w:color="000000"/>
        </w:pBdr>
        <w:ind w:firstLine="567"/>
        <w:jc w:val="both"/>
        <w:rPr>
          <w:rFonts w:ascii="Times New Roman" w:hAnsi="Times New Roman" w:cs="Times New Roman"/>
          <w:color w:val="000000"/>
          <w:sz w:val="26"/>
          <w:szCs w:val="26"/>
        </w:rPr>
      </w:pPr>
    </w:p>
    <w:p w:rsidR="005403F4" w:rsidRDefault="005403F4" w:rsidP="008C5D43">
      <w:pPr>
        <w:pBdr>
          <w:bottom w:val="none" w:sz="4" w:space="31" w:color="000000"/>
          <w:right w:val="none" w:sz="4" w:space="5" w:color="000000"/>
        </w:pBdr>
        <w:ind w:firstLine="567"/>
        <w:jc w:val="both"/>
        <w:rPr>
          <w:rFonts w:ascii="Times New Roman" w:hAnsi="Times New Roman" w:cs="Times New Roman"/>
          <w:color w:val="000000"/>
          <w:sz w:val="26"/>
          <w:szCs w:val="26"/>
        </w:rPr>
      </w:pP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color w:val="000000"/>
          <w:sz w:val="26"/>
          <w:szCs w:val="26"/>
        </w:rPr>
      </w:pPr>
      <w:r w:rsidRPr="008C5D43">
        <w:rPr>
          <w:rFonts w:ascii="Times New Roman" w:hAnsi="Times New Roman" w:cs="Times New Roman"/>
          <w:color w:val="000000"/>
          <w:sz w:val="26"/>
          <w:szCs w:val="26"/>
        </w:rPr>
        <w:lastRenderedPageBreak/>
        <w:t xml:space="preserve">Особое внимание </w:t>
      </w:r>
      <w:proofErr w:type="spellStart"/>
      <w:r w:rsidRPr="008C5D43">
        <w:rPr>
          <w:rFonts w:ascii="Times New Roman" w:hAnsi="Times New Roman" w:cs="Times New Roman"/>
          <w:color w:val="000000"/>
          <w:sz w:val="26"/>
          <w:szCs w:val="26"/>
        </w:rPr>
        <w:t>уделяе</w:t>
      </w:r>
      <w:r>
        <w:rPr>
          <w:rFonts w:ascii="Times New Roman" w:hAnsi="Times New Roman" w:cs="Times New Roman"/>
          <w:color w:val="000000"/>
          <w:sz w:val="26"/>
          <w:szCs w:val="26"/>
        </w:rPr>
        <w:t>тся</w:t>
      </w:r>
      <w:r w:rsidRPr="008C5D43">
        <w:rPr>
          <w:rFonts w:ascii="Times New Roman" w:hAnsi="Times New Roman" w:cs="Times New Roman"/>
          <w:b/>
          <w:color w:val="000000"/>
          <w:sz w:val="26"/>
          <w:szCs w:val="26"/>
        </w:rPr>
        <w:t>возрождению</w:t>
      </w:r>
      <w:proofErr w:type="spellEnd"/>
      <w:r w:rsidRPr="008C5D43">
        <w:rPr>
          <w:rFonts w:ascii="Times New Roman" w:hAnsi="Times New Roman" w:cs="Times New Roman"/>
          <w:b/>
          <w:color w:val="000000"/>
          <w:sz w:val="26"/>
          <w:szCs w:val="26"/>
        </w:rPr>
        <w:t>, популяризации и развитию декоративно-прикладного творчества</w:t>
      </w:r>
      <w:r w:rsidRPr="008C5D43">
        <w:rPr>
          <w:b/>
          <w:color w:val="000000"/>
          <w:sz w:val="26"/>
          <w:szCs w:val="26"/>
        </w:rPr>
        <w:t xml:space="preserve">, </w:t>
      </w:r>
      <w:r w:rsidRPr="008C5D43">
        <w:rPr>
          <w:rFonts w:ascii="Times New Roman" w:hAnsi="Times New Roman" w:cs="Times New Roman"/>
          <w:b/>
          <w:color w:val="000000"/>
          <w:sz w:val="26"/>
          <w:szCs w:val="26"/>
        </w:rPr>
        <w:t>самобытности коренных народов Севера.</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sz w:val="26"/>
          <w:szCs w:val="26"/>
        </w:rPr>
        <w:t>Работниками культуры на высоком, достойном уровне проводятся районные фестивали, такие как: районная патриотическая акция «Североенисейцы – защитникам Отечества», кочевой фестиваль «Брусника», народное гуляние «Вельминская подледка», фестиваль «Хлебосольный край» к празднованию Дня металлурга, фестиваль «Театральная весна», народное гуляние «Масленица», межнациональный этно-туристический фестиваль «СЭВЭКИ-Легенды Севера» и другие.</w:t>
      </w:r>
      <w:r w:rsidRPr="008C5D43">
        <w:rPr>
          <w:rFonts w:ascii="Times New Roman" w:hAnsi="Times New Roman" w:cs="Times New Roman"/>
          <w:b/>
          <w:sz w:val="26"/>
          <w:szCs w:val="26"/>
        </w:rPr>
        <w:t>В 2024 году концертов, концертных программ, выставок</w:t>
      </w:r>
      <w:r w:rsidRPr="008C5D43">
        <w:rPr>
          <w:rFonts w:ascii="Times New Roman" w:hAnsi="Times New Roman" w:cs="Times New Roman"/>
          <w:sz w:val="26"/>
          <w:szCs w:val="26"/>
        </w:rPr>
        <w:t xml:space="preserve"> и иных зрелищных мероприятий проведено </w:t>
      </w:r>
      <w:r w:rsidRPr="008C5D43">
        <w:rPr>
          <w:rFonts w:ascii="Times New Roman" w:hAnsi="Times New Roman" w:cs="Times New Roman"/>
          <w:b/>
          <w:sz w:val="26"/>
          <w:szCs w:val="26"/>
        </w:rPr>
        <w:t>2 010</w:t>
      </w:r>
      <w:r w:rsidRPr="008C5D43">
        <w:rPr>
          <w:rFonts w:ascii="Times New Roman" w:hAnsi="Times New Roman" w:cs="Times New Roman"/>
          <w:sz w:val="26"/>
          <w:szCs w:val="26"/>
        </w:rPr>
        <w:t xml:space="preserve">, что больше на </w:t>
      </w:r>
      <w:r w:rsidRPr="008C5D43">
        <w:rPr>
          <w:rFonts w:ascii="Times New Roman" w:hAnsi="Times New Roman" w:cs="Times New Roman"/>
          <w:b/>
          <w:sz w:val="26"/>
          <w:szCs w:val="26"/>
        </w:rPr>
        <w:t>11,3%,</w:t>
      </w:r>
      <w:r w:rsidRPr="008C5D43">
        <w:rPr>
          <w:rFonts w:ascii="Times New Roman" w:hAnsi="Times New Roman" w:cs="Times New Roman"/>
          <w:sz w:val="26"/>
          <w:szCs w:val="26"/>
        </w:rPr>
        <w:t xml:space="preserve"> чем в 2023 году (2023 год – 1 806). Количество посетителей культурно-досуговых мероприятий составило </w:t>
      </w:r>
      <w:r w:rsidRPr="008C5D43">
        <w:rPr>
          <w:rFonts w:ascii="Times New Roman" w:hAnsi="Times New Roman" w:cs="Times New Roman"/>
          <w:b/>
          <w:sz w:val="26"/>
          <w:szCs w:val="26"/>
        </w:rPr>
        <w:t>228 231 человек</w:t>
      </w:r>
      <w:r w:rsidRPr="008C5D43">
        <w:rPr>
          <w:rFonts w:ascii="Times New Roman" w:hAnsi="Times New Roman" w:cs="Times New Roman"/>
          <w:sz w:val="26"/>
          <w:szCs w:val="26"/>
        </w:rPr>
        <w:t>.</w:t>
      </w:r>
    </w:p>
    <w:p w:rsidR="008C5D43" w:rsidRPr="008C5D43" w:rsidRDefault="008C5D43" w:rsidP="008C5D43">
      <w:pPr>
        <w:pBdr>
          <w:bottom w:val="none" w:sz="4" w:space="31" w:color="000000"/>
          <w:right w:val="none" w:sz="4" w:space="5" w:color="000000"/>
        </w:pBdr>
        <w:ind w:firstLine="567"/>
        <w:jc w:val="both"/>
        <w:rPr>
          <w:rFonts w:ascii="Times New Roman" w:hAnsi="Times New Roman"/>
          <w:b/>
          <w:sz w:val="26"/>
          <w:szCs w:val="26"/>
        </w:rPr>
      </w:pPr>
      <w:r w:rsidRPr="008C5D43">
        <w:rPr>
          <w:rFonts w:ascii="Times New Roman" w:hAnsi="Times New Roman" w:cs="Times New Roman"/>
          <w:b/>
          <w:sz w:val="26"/>
          <w:szCs w:val="26"/>
          <w:u w:val="single"/>
        </w:rPr>
        <w:t>Для развития массового спорта</w:t>
      </w:r>
      <w:r>
        <w:rPr>
          <w:rFonts w:ascii="Times New Roman" w:hAnsi="Times New Roman" w:cs="Times New Roman"/>
          <w:sz w:val="26"/>
          <w:szCs w:val="26"/>
        </w:rPr>
        <w:t>акцент сделан</w:t>
      </w:r>
      <w:r w:rsidRPr="008C5D43">
        <w:rPr>
          <w:rFonts w:ascii="Times New Roman" w:hAnsi="Times New Roman" w:cs="Times New Roman"/>
          <w:sz w:val="26"/>
          <w:szCs w:val="26"/>
        </w:rPr>
        <w:t xml:space="preserve"> на приведении в порядок всех спортивных сооружений, </w:t>
      </w:r>
      <w:r w:rsidRPr="008C5D43">
        <w:rPr>
          <w:rFonts w:ascii="Times New Roman" w:hAnsi="Times New Roman" w:cs="Times New Roman"/>
          <w:b/>
          <w:sz w:val="26"/>
          <w:szCs w:val="26"/>
        </w:rPr>
        <w:t>а их на территории 57 единиц</w:t>
      </w:r>
      <w:r w:rsidRPr="008C5D43">
        <w:rPr>
          <w:rFonts w:ascii="Times New Roman" w:hAnsi="Times New Roman"/>
          <w:b/>
          <w:sz w:val="26"/>
          <w:szCs w:val="26"/>
        </w:rPr>
        <w:t xml:space="preserve">. </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color w:val="000000"/>
          <w:sz w:val="26"/>
          <w:szCs w:val="26"/>
        </w:rPr>
      </w:pPr>
      <w:r w:rsidRPr="008C5D43">
        <w:rPr>
          <w:rFonts w:ascii="Times New Roman" w:hAnsi="Times New Roman" w:cs="Times New Roman"/>
          <w:color w:val="000000"/>
          <w:sz w:val="26"/>
          <w:szCs w:val="26"/>
        </w:rPr>
        <w:t>Спортивная и оздоровительная база учреждений района соответствует всем современным требованиям для проведения физкультурных и комплексных спортивных мероприятий (включая занятия на воде) среди лиц младших, средних и старших групп населения. Ежегодно обновляется спортивный инвентарь и тренажеры.</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eastAsia="Calibri" w:hAnsi="Times New Roman" w:cs="Times New Roman"/>
          <w:sz w:val="26"/>
          <w:szCs w:val="26"/>
        </w:rPr>
        <w:t xml:space="preserve">Объекты для занятия спортом востребованы, т.к. жители </w:t>
      </w:r>
      <w:r w:rsidRPr="008C5D43">
        <w:rPr>
          <w:rFonts w:ascii="Times New Roman" w:eastAsia="Calibri" w:hAnsi="Times New Roman" w:cs="Times New Roman"/>
          <w:sz w:val="26"/>
          <w:szCs w:val="26"/>
          <w:u w:val="single"/>
        </w:rPr>
        <w:t xml:space="preserve">Северо-Енисейского </w:t>
      </w:r>
      <w:r w:rsidRPr="008C5D43">
        <w:rPr>
          <w:rFonts w:ascii="Times New Roman" w:eastAsia="Calibri" w:hAnsi="Times New Roman" w:cs="Times New Roman"/>
          <w:sz w:val="26"/>
          <w:szCs w:val="26"/>
        </w:rPr>
        <w:t>района поддерживают здоровый образ жизни, а</w:t>
      </w:r>
      <w:r w:rsidRPr="008C5D43">
        <w:rPr>
          <w:rFonts w:ascii="Times New Roman" w:eastAsia="Calibri" w:hAnsi="Times New Roman" w:cs="Times New Roman"/>
          <w:b/>
          <w:sz w:val="26"/>
          <w:szCs w:val="26"/>
          <w:u w:val="single"/>
        </w:rPr>
        <w:t xml:space="preserve"> доля граждан систематически занимающихся физкультурой и спортом ежегодно прирастает. </w:t>
      </w:r>
      <w:r w:rsidRPr="008C5D43">
        <w:rPr>
          <w:rFonts w:ascii="Times New Roman" w:hAnsi="Times New Roman" w:cs="Times New Roman"/>
          <w:sz w:val="26"/>
          <w:szCs w:val="26"/>
        </w:rPr>
        <w:t xml:space="preserve">По итогам 2024 года этот показатель составил – </w:t>
      </w:r>
      <w:r>
        <w:rPr>
          <w:rFonts w:ascii="Times New Roman" w:hAnsi="Times New Roman" w:cs="Times New Roman"/>
          <w:b/>
          <w:sz w:val="26"/>
          <w:szCs w:val="26"/>
        </w:rPr>
        <w:t>59,48</w:t>
      </w:r>
      <w:r w:rsidRPr="008C5D43">
        <w:rPr>
          <w:rFonts w:ascii="Times New Roman" w:hAnsi="Times New Roman" w:cs="Times New Roman"/>
          <w:b/>
          <w:sz w:val="26"/>
          <w:szCs w:val="26"/>
        </w:rPr>
        <w:t xml:space="preserve">% </w:t>
      </w:r>
      <w:r>
        <w:rPr>
          <w:rFonts w:ascii="Times New Roman" w:hAnsi="Times New Roman" w:cs="Times New Roman"/>
          <w:sz w:val="26"/>
          <w:szCs w:val="26"/>
        </w:rPr>
        <w:t>(2023 год – 52,73</w:t>
      </w:r>
      <w:r w:rsidRPr="008C5D43">
        <w:rPr>
          <w:rFonts w:ascii="Times New Roman" w:hAnsi="Times New Roman" w:cs="Times New Roman"/>
          <w:sz w:val="26"/>
          <w:szCs w:val="26"/>
        </w:rPr>
        <w:t>%).</w:t>
      </w:r>
    </w:p>
    <w:p w:rsidR="008C5D43" w:rsidRPr="008C5D43" w:rsidRDefault="008C5D43" w:rsidP="008C5D43">
      <w:pPr>
        <w:pBdr>
          <w:bottom w:val="none" w:sz="4" w:space="31" w:color="000000"/>
          <w:right w:val="none" w:sz="4" w:space="5" w:color="000000"/>
        </w:pBdr>
        <w:ind w:firstLine="567"/>
        <w:jc w:val="both"/>
        <w:rPr>
          <w:rFonts w:ascii="Times New Roman" w:eastAsia="Calibri" w:hAnsi="Times New Roman" w:cs="Times New Roman"/>
          <w:sz w:val="26"/>
          <w:szCs w:val="26"/>
        </w:rPr>
      </w:pPr>
      <w:r w:rsidRPr="008C5D43">
        <w:rPr>
          <w:rFonts w:ascii="Times New Roman" w:eastAsia="Calibri" w:hAnsi="Times New Roman" w:cs="Times New Roman"/>
          <w:b/>
          <w:sz w:val="26"/>
          <w:szCs w:val="26"/>
          <w:u w:val="single"/>
        </w:rPr>
        <w:t>В 2024 году открыласьсоляная комната</w:t>
      </w:r>
      <w:r w:rsidRPr="008C5D43">
        <w:rPr>
          <w:rFonts w:ascii="Times New Roman" w:eastAsia="Calibri" w:hAnsi="Times New Roman" w:cs="Times New Roman"/>
          <w:sz w:val="26"/>
          <w:szCs w:val="26"/>
        </w:rPr>
        <w:t xml:space="preserve"> в бассейне «Аяхта», которая появилась для жителей, с целью укрепления иммунитета, насыщения организма полезными минералами и ускорения выздоровления.</w:t>
      </w:r>
      <w:r w:rsidRPr="008C5D43">
        <w:rPr>
          <w:rFonts w:ascii="Times New Roman" w:hAnsi="Times New Roman" w:cs="Times New Roman"/>
          <w:sz w:val="26"/>
          <w:szCs w:val="26"/>
        </w:rPr>
        <w:t xml:space="preserve"> Эти элементы полезны для здоровья человека и могут помочь в восстановлении дыхательной системы, снятии стресса, повысить общее самочувствие.</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b/>
          <w:sz w:val="26"/>
          <w:szCs w:val="26"/>
        </w:rPr>
      </w:pPr>
      <w:r w:rsidRPr="008C5D43">
        <w:rPr>
          <w:rFonts w:ascii="Times New Roman" w:hAnsi="Times New Roman" w:cs="Times New Roman"/>
          <w:b/>
          <w:sz w:val="26"/>
          <w:szCs w:val="26"/>
        </w:rPr>
        <w:t>За</w:t>
      </w:r>
      <w:r w:rsidRPr="008C5D43">
        <w:rPr>
          <w:rFonts w:ascii="Times New Roman" w:eastAsia="Calibri" w:hAnsi="Times New Roman" w:cs="Times New Roman"/>
          <w:b/>
          <w:sz w:val="26"/>
          <w:szCs w:val="26"/>
        </w:rPr>
        <w:t xml:space="preserve"> 2024 год</w:t>
      </w:r>
      <w:r w:rsidRPr="008C5D43">
        <w:rPr>
          <w:rFonts w:ascii="Times New Roman" w:hAnsi="Times New Roman" w:cs="Times New Roman"/>
          <w:sz w:val="26"/>
          <w:szCs w:val="26"/>
        </w:rPr>
        <w:t>подведены итоги</w:t>
      </w:r>
      <w:r w:rsidRPr="008C5D43">
        <w:rPr>
          <w:rFonts w:ascii="Times New Roman" w:eastAsia="Calibri" w:hAnsi="Times New Roman" w:cs="Times New Roman"/>
          <w:b/>
          <w:sz w:val="26"/>
          <w:szCs w:val="26"/>
        </w:rPr>
        <w:t xml:space="preserve"> рейтинг</w:t>
      </w:r>
      <w:r w:rsidRPr="008C5D43">
        <w:rPr>
          <w:rFonts w:ascii="Times New Roman" w:hAnsi="Times New Roman" w:cs="Times New Roman"/>
          <w:b/>
          <w:sz w:val="26"/>
          <w:szCs w:val="26"/>
        </w:rPr>
        <w:t>а</w:t>
      </w:r>
      <w:r w:rsidRPr="008C5D43">
        <w:rPr>
          <w:rFonts w:ascii="Times New Roman" w:eastAsia="Calibri" w:hAnsi="Times New Roman" w:cs="Times New Roman"/>
          <w:b/>
          <w:sz w:val="26"/>
          <w:szCs w:val="26"/>
        </w:rPr>
        <w:t xml:space="preserve"> по реализации Всероссийского физкультурно-спортивного комплекса «Готов к труду и обороне»среди муниципальных образованийКрасноярского края</w:t>
      </w:r>
      <w:r w:rsidRPr="008C5D43">
        <w:rPr>
          <w:rFonts w:ascii="Times New Roman" w:hAnsi="Times New Roman" w:cs="Times New Roman"/>
          <w:b/>
          <w:sz w:val="26"/>
          <w:szCs w:val="26"/>
        </w:rPr>
        <w:t>. Наш район занял почетное 4 место.</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b/>
          <w:sz w:val="26"/>
          <w:szCs w:val="26"/>
        </w:rPr>
      </w:pPr>
      <w:r w:rsidRPr="008C5D43">
        <w:rPr>
          <w:rFonts w:ascii="Times New Roman" w:hAnsi="Times New Roman" w:cs="Times New Roman"/>
          <w:b/>
          <w:sz w:val="26"/>
          <w:szCs w:val="26"/>
        </w:rPr>
        <w:t>В</w:t>
      </w:r>
      <w:r w:rsidRPr="008C5D43">
        <w:rPr>
          <w:rFonts w:ascii="Times New Roman" w:eastAsia="Calibri" w:hAnsi="Times New Roman" w:cs="Times New Roman"/>
          <w:b/>
          <w:sz w:val="26"/>
          <w:szCs w:val="26"/>
        </w:rPr>
        <w:t xml:space="preserve"> фестивале Всероссийского физкультурно-спортивного комплекса «ГТО» среди трудовых коллективов</w:t>
      </w:r>
      <w:r w:rsidRPr="008C5D43">
        <w:rPr>
          <w:rFonts w:ascii="Times New Roman" w:hAnsi="Times New Roman" w:cs="Times New Roman"/>
          <w:b/>
          <w:sz w:val="26"/>
          <w:szCs w:val="26"/>
        </w:rPr>
        <w:t xml:space="preserve"> Красноярского края к</w:t>
      </w:r>
      <w:r w:rsidRPr="008C5D43">
        <w:rPr>
          <w:rFonts w:ascii="Times New Roman" w:eastAsia="Calibri" w:hAnsi="Times New Roman" w:cs="Times New Roman"/>
          <w:b/>
          <w:sz w:val="26"/>
          <w:szCs w:val="26"/>
        </w:rPr>
        <w:t xml:space="preserve">оманда администрации района заняла </w:t>
      </w:r>
      <w:r w:rsidRPr="008C5D43">
        <w:rPr>
          <w:rFonts w:ascii="Times New Roman" w:eastAsia="Calibri" w:hAnsi="Times New Roman" w:cs="Times New Roman"/>
          <w:b/>
          <w:sz w:val="26"/>
          <w:szCs w:val="26"/>
          <w:lang w:val="en-US"/>
        </w:rPr>
        <w:t>II</w:t>
      </w:r>
      <w:r w:rsidRPr="008C5D43">
        <w:rPr>
          <w:rFonts w:ascii="Times New Roman" w:eastAsia="Calibri" w:hAnsi="Times New Roman" w:cs="Times New Roman"/>
          <w:b/>
          <w:sz w:val="26"/>
          <w:szCs w:val="26"/>
        </w:rPr>
        <w:t xml:space="preserve"> место</w:t>
      </w:r>
      <w:r w:rsidRPr="008C5D43">
        <w:rPr>
          <w:rFonts w:ascii="Times New Roman" w:hAnsi="Times New Roman" w:cs="Times New Roman"/>
          <w:b/>
          <w:sz w:val="26"/>
          <w:szCs w:val="26"/>
        </w:rPr>
        <w:t>.В</w:t>
      </w:r>
      <w:r w:rsidRPr="008C5D43">
        <w:rPr>
          <w:rFonts w:ascii="Times New Roman" w:eastAsia="Calibri" w:hAnsi="Times New Roman" w:cs="Times New Roman"/>
          <w:b/>
          <w:sz w:val="26"/>
          <w:szCs w:val="26"/>
        </w:rPr>
        <w:t xml:space="preserve"> фестивале  «ГТО» среди обучающихся</w:t>
      </w:r>
      <w:r w:rsidRPr="008C5D43">
        <w:rPr>
          <w:rFonts w:ascii="Times New Roman" w:hAnsi="Times New Roman" w:cs="Times New Roman"/>
          <w:b/>
          <w:sz w:val="26"/>
          <w:szCs w:val="26"/>
        </w:rPr>
        <w:t xml:space="preserve">, </w:t>
      </w:r>
      <w:r w:rsidRPr="008C5D43">
        <w:rPr>
          <w:rFonts w:ascii="Times New Roman" w:eastAsia="Calibri" w:hAnsi="Times New Roman" w:cs="Times New Roman"/>
          <w:b/>
          <w:sz w:val="26"/>
          <w:szCs w:val="26"/>
        </w:rPr>
        <w:t xml:space="preserve">школьники района заняли </w:t>
      </w:r>
      <w:r w:rsidRPr="008C5D43">
        <w:rPr>
          <w:rFonts w:ascii="Times New Roman" w:hAnsi="Times New Roman" w:cs="Times New Roman"/>
          <w:b/>
          <w:sz w:val="26"/>
          <w:szCs w:val="26"/>
        </w:rPr>
        <w:t xml:space="preserve">также почетное </w:t>
      </w:r>
      <w:r w:rsidRPr="008C5D43">
        <w:rPr>
          <w:rFonts w:ascii="Times New Roman" w:eastAsia="Calibri" w:hAnsi="Times New Roman" w:cs="Times New Roman"/>
          <w:b/>
          <w:sz w:val="26"/>
          <w:szCs w:val="26"/>
          <w:lang w:val="en-US"/>
        </w:rPr>
        <w:t>II</w:t>
      </w:r>
      <w:r w:rsidRPr="008C5D43">
        <w:rPr>
          <w:rFonts w:ascii="Times New Roman" w:eastAsia="Calibri" w:hAnsi="Times New Roman" w:cs="Times New Roman"/>
          <w:b/>
          <w:sz w:val="26"/>
          <w:szCs w:val="26"/>
        </w:rPr>
        <w:t xml:space="preserve"> место</w:t>
      </w:r>
      <w:r w:rsidRPr="008C5D43">
        <w:rPr>
          <w:rFonts w:ascii="Times New Roman" w:hAnsi="Times New Roman" w:cs="Times New Roman"/>
          <w:b/>
          <w:sz w:val="26"/>
          <w:szCs w:val="26"/>
        </w:rPr>
        <w:t>.</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sz w:val="26"/>
          <w:szCs w:val="26"/>
        </w:rPr>
      </w:pPr>
      <w:r w:rsidRPr="008C5D43">
        <w:rPr>
          <w:rFonts w:ascii="Times New Roman" w:hAnsi="Times New Roman" w:cs="Times New Roman"/>
          <w:sz w:val="26"/>
          <w:szCs w:val="26"/>
        </w:rPr>
        <w:t xml:space="preserve">В 2024 году испытания на знаки отличия ГТО выполнили </w:t>
      </w:r>
      <w:r w:rsidRPr="008C5D43">
        <w:rPr>
          <w:rFonts w:ascii="Times New Roman" w:hAnsi="Times New Roman" w:cs="Times New Roman"/>
          <w:b/>
          <w:sz w:val="26"/>
          <w:szCs w:val="26"/>
        </w:rPr>
        <w:t xml:space="preserve">561 </w:t>
      </w:r>
      <w:r w:rsidRPr="008C5D43">
        <w:rPr>
          <w:rFonts w:ascii="Times New Roman" w:hAnsi="Times New Roman" w:cs="Times New Roman"/>
          <w:sz w:val="26"/>
          <w:szCs w:val="26"/>
        </w:rPr>
        <w:t xml:space="preserve">человек. Получили </w:t>
      </w:r>
      <w:r w:rsidRPr="008C5D43">
        <w:rPr>
          <w:rFonts w:ascii="Times New Roman" w:eastAsia="Calibri" w:hAnsi="Times New Roman"/>
          <w:b/>
          <w:sz w:val="26"/>
          <w:szCs w:val="26"/>
          <w:u w:val="single"/>
        </w:rPr>
        <w:t>золото – 130 человек, серебро – 183 человека, бронза – 248 человек.</w:t>
      </w:r>
    </w:p>
    <w:p w:rsidR="008C5D43" w:rsidRPr="008C5D43" w:rsidRDefault="008C5D43" w:rsidP="008C5D43">
      <w:pPr>
        <w:pBdr>
          <w:bottom w:val="none" w:sz="4" w:space="31" w:color="000000"/>
          <w:right w:val="none" w:sz="4" w:space="5" w:color="000000"/>
        </w:pBdr>
        <w:ind w:firstLine="567"/>
        <w:jc w:val="both"/>
        <w:rPr>
          <w:rFonts w:ascii="Times New Roman" w:eastAsia="Calibri" w:hAnsi="Times New Roman" w:cs="Times New Roman"/>
          <w:sz w:val="26"/>
          <w:szCs w:val="26"/>
        </w:rPr>
      </w:pPr>
      <w:r w:rsidRPr="008C5D43">
        <w:rPr>
          <w:rFonts w:ascii="Times New Roman" w:eastAsia="Calibri" w:hAnsi="Times New Roman" w:cs="Times New Roman"/>
          <w:b/>
          <w:sz w:val="26"/>
          <w:szCs w:val="26"/>
        </w:rPr>
        <w:t>В 2024 году в VII зимней спартакиаде ветеранов спорта Красноярского края в комплексном зачете среди муниципальных районов с численностью жителей менее 20 тысяч человеккоманда ветеранов спорта Северо-Енисейского района заняла 1-ое место</w:t>
      </w:r>
      <w:r w:rsidRPr="008C5D43">
        <w:rPr>
          <w:rFonts w:ascii="Times New Roman" w:hAnsi="Times New Roman" w:cs="Times New Roman"/>
          <w:b/>
          <w:sz w:val="26"/>
          <w:szCs w:val="26"/>
        </w:rPr>
        <w:t>.</w:t>
      </w:r>
    </w:p>
    <w:p w:rsidR="005403F4" w:rsidRDefault="008C5D43" w:rsidP="008C5D43">
      <w:pPr>
        <w:pBdr>
          <w:bottom w:val="none" w:sz="4" w:space="31" w:color="000000"/>
          <w:right w:val="none" w:sz="4" w:space="5" w:color="000000"/>
        </w:pBdr>
        <w:ind w:firstLine="567"/>
        <w:jc w:val="both"/>
        <w:rPr>
          <w:rFonts w:ascii="Times New Roman" w:hAnsi="Times New Roman" w:cs="Times New Roman"/>
          <w:b/>
          <w:bCs/>
          <w:sz w:val="26"/>
          <w:szCs w:val="26"/>
        </w:rPr>
      </w:pPr>
      <w:r w:rsidRPr="008C5D43">
        <w:rPr>
          <w:rFonts w:ascii="Times New Roman" w:eastAsia="Calibri" w:hAnsi="Times New Roman" w:cs="Times New Roman"/>
          <w:b/>
          <w:sz w:val="26"/>
          <w:szCs w:val="26"/>
        </w:rPr>
        <w:t>На</w:t>
      </w:r>
      <w:r w:rsidRPr="008C5D43">
        <w:rPr>
          <w:rFonts w:ascii="Times New Roman" w:hAnsi="Times New Roman" w:cs="Times New Roman"/>
          <w:b/>
          <w:bCs/>
          <w:sz w:val="26"/>
          <w:szCs w:val="26"/>
        </w:rPr>
        <w:t xml:space="preserve"> комплексном мероприятии «Кубок Защитников Отечества» Красноярского края по итогам выступления команда Северо-Енисейского района заняла 1 общекомандное место в категории «Семьи, состоящие из 2х </w:t>
      </w:r>
    </w:p>
    <w:p w:rsidR="005403F4" w:rsidRDefault="005403F4" w:rsidP="005403F4">
      <w:pPr>
        <w:pBdr>
          <w:bottom w:val="none" w:sz="4" w:space="31" w:color="000000"/>
          <w:right w:val="none" w:sz="4" w:space="5" w:color="000000"/>
        </w:pBdr>
        <w:jc w:val="both"/>
        <w:rPr>
          <w:rFonts w:ascii="Times New Roman" w:hAnsi="Times New Roman" w:cs="Times New Roman"/>
          <w:b/>
          <w:bCs/>
          <w:sz w:val="26"/>
          <w:szCs w:val="26"/>
        </w:rPr>
      </w:pPr>
    </w:p>
    <w:p w:rsidR="005403F4" w:rsidRDefault="005403F4" w:rsidP="005403F4">
      <w:pPr>
        <w:pBdr>
          <w:bottom w:val="none" w:sz="4" w:space="31" w:color="000000"/>
          <w:right w:val="none" w:sz="4" w:space="5" w:color="000000"/>
        </w:pBdr>
        <w:jc w:val="both"/>
        <w:rPr>
          <w:rFonts w:ascii="Times New Roman" w:hAnsi="Times New Roman" w:cs="Times New Roman"/>
          <w:b/>
          <w:bCs/>
          <w:sz w:val="26"/>
          <w:szCs w:val="26"/>
        </w:rPr>
      </w:pPr>
    </w:p>
    <w:p w:rsidR="008C5D43" w:rsidRPr="008C5D43" w:rsidRDefault="008C5D43" w:rsidP="005403F4">
      <w:pPr>
        <w:pBdr>
          <w:bottom w:val="none" w:sz="4" w:space="31" w:color="000000"/>
          <w:right w:val="none" w:sz="4" w:space="5" w:color="000000"/>
        </w:pBdr>
        <w:jc w:val="both"/>
        <w:rPr>
          <w:rFonts w:ascii="Times New Roman" w:hAnsi="Times New Roman" w:cs="Times New Roman"/>
          <w:b/>
          <w:bCs/>
          <w:sz w:val="26"/>
          <w:szCs w:val="26"/>
        </w:rPr>
      </w:pPr>
      <w:r w:rsidRPr="008C5D43">
        <w:rPr>
          <w:rFonts w:ascii="Times New Roman" w:hAnsi="Times New Roman" w:cs="Times New Roman"/>
          <w:b/>
          <w:bCs/>
          <w:sz w:val="26"/>
          <w:szCs w:val="26"/>
        </w:rPr>
        <w:t xml:space="preserve">человек», победу одержала  семья </w:t>
      </w:r>
      <w:proofErr w:type="spellStart"/>
      <w:r w:rsidRPr="008C5D43">
        <w:rPr>
          <w:rFonts w:ascii="Times New Roman" w:hAnsi="Times New Roman" w:cs="Times New Roman"/>
          <w:b/>
          <w:bCs/>
          <w:sz w:val="26"/>
          <w:szCs w:val="26"/>
        </w:rPr>
        <w:t>Беленя</w:t>
      </w:r>
      <w:proofErr w:type="spellEnd"/>
      <w:r w:rsidRPr="008C5D43">
        <w:rPr>
          <w:rFonts w:ascii="Times New Roman" w:hAnsi="Times New Roman" w:cs="Times New Roman"/>
          <w:b/>
          <w:bCs/>
          <w:sz w:val="26"/>
          <w:szCs w:val="26"/>
        </w:rPr>
        <w:t xml:space="preserve">, участника СВО, а в личном зачете </w:t>
      </w:r>
      <w:proofErr w:type="spellStart"/>
      <w:r w:rsidRPr="008C5D43">
        <w:rPr>
          <w:rFonts w:ascii="Times New Roman" w:hAnsi="Times New Roman" w:cs="Times New Roman"/>
          <w:b/>
          <w:bCs/>
          <w:sz w:val="26"/>
          <w:szCs w:val="26"/>
        </w:rPr>
        <w:t>Газищин</w:t>
      </w:r>
      <w:proofErr w:type="spellEnd"/>
      <w:r w:rsidRPr="008C5D43">
        <w:rPr>
          <w:rFonts w:ascii="Times New Roman" w:hAnsi="Times New Roman" w:cs="Times New Roman"/>
          <w:b/>
          <w:bCs/>
          <w:sz w:val="26"/>
          <w:szCs w:val="26"/>
        </w:rPr>
        <w:t xml:space="preserve"> Роман, участник СВО, занял 3 место в стрельбе из лука.</w:t>
      </w:r>
    </w:p>
    <w:p w:rsidR="008C5D43" w:rsidRPr="008C5D43" w:rsidRDefault="008C5D43" w:rsidP="008C5D43">
      <w:pPr>
        <w:pBdr>
          <w:bottom w:val="none" w:sz="4" w:space="31" w:color="000000"/>
          <w:right w:val="none" w:sz="4" w:space="5" w:color="000000"/>
        </w:pBdr>
        <w:ind w:firstLine="567"/>
        <w:jc w:val="both"/>
        <w:rPr>
          <w:rFonts w:ascii="Times New Roman" w:eastAsia="Calibri" w:hAnsi="Times New Roman" w:cs="Times New Roman"/>
          <w:sz w:val="26"/>
          <w:szCs w:val="26"/>
        </w:rPr>
      </w:pPr>
      <w:r w:rsidRPr="008C5D43">
        <w:rPr>
          <w:rFonts w:ascii="Times New Roman" w:eastAsia="Calibri" w:hAnsi="Times New Roman" w:cs="Times New Roman"/>
          <w:color w:val="1A1A1A"/>
          <w:sz w:val="26"/>
          <w:szCs w:val="26"/>
          <w:shd w:val="clear" w:color="auto" w:fill="FFFFFF"/>
        </w:rPr>
        <w:t xml:space="preserve">За 2024 год спортсмены Северо-Енисейского района </w:t>
      </w:r>
      <w:r w:rsidRPr="008C5D43">
        <w:rPr>
          <w:rFonts w:ascii="Times New Roman" w:eastAsia="Calibri" w:hAnsi="Times New Roman" w:cs="Times New Roman"/>
          <w:sz w:val="26"/>
          <w:szCs w:val="26"/>
          <w:shd w:val="clear" w:color="auto" w:fill="FFFFFF"/>
        </w:rPr>
        <w:t>заняли </w:t>
      </w:r>
      <w:r w:rsidRPr="008C5D43">
        <w:rPr>
          <w:rFonts w:ascii="Times New Roman" w:eastAsia="Calibri" w:hAnsi="Times New Roman" w:cs="Times New Roman"/>
          <w:b/>
          <w:bCs/>
          <w:sz w:val="26"/>
          <w:szCs w:val="26"/>
          <w:u w:val="single"/>
          <w:shd w:val="clear" w:color="auto" w:fill="FFFFFF"/>
        </w:rPr>
        <w:t xml:space="preserve">140 </w:t>
      </w:r>
      <w:r w:rsidRPr="008C5D43">
        <w:rPr>
          <w:rFonts w:ascii="Times New Roman" w:eastAsia="Calibri" w:hAnsi="Times New Roman" w:cs="Times New Roman"/>
          <w:bCs/>
          <w:sz w:val="26"/>
          <w:szCs w:val="26"/>
          <w:u w:val="single"/>
          <w:shd w:val="clear" w:color="auto" w:fill="FFFFFF"/>
        </w:rPr>
        <w:t>мест</w:t>
      </w:r>
      <w:r w:rsidRPr="008C5D43">
        <w:rPr>
          <w:rFonts w:ascii="Times New Roman" w:eastAsia="Calibri" w:hAnsi="Times New Roman" w:cs="Times New Roman"/>
          <w:b/>
          <w:bCs/>
          <w:sz w:val="26"/>
          <w:szCs w:val="26"/>
          <w:u w:val="single"/>
          <w:shd w:val="clear" w:color="auto" w:fill="FFFFFF"/>
        </w:rPr>
        <w:t xml:space="preserve"> в зональных, краевых и всероссийских соревнованиях</w:t>
      </w:r>
      <w:r w:rsidRPr="008C5D43">
        <w:rPr>
          <w:rFonts w:ascii="Times New Roman" w:eastAsia="Calibri" w:hAnsi="Times New Roman" w:cs="Times New Roman"/>
          <w:bCs/>
          <w:sz w:val="26"/>
          <w:szCs w:val="26"/>
          <w:u w:val="single"/>
          <w:shd w:val="clear" w:color="auto" w:fill="FFFFFF"/>
        </w:rPr>
        <w:t>, в том числе:</w:t>
      </w:r>
      <w:r w:rsidRPr="008C5D43">
        <w:rPr>
          <w:rFonts w:ascii="Times New Roman" w:eastAsia="Calibri" w:hAnsi="Times New Roman" w:cs="Times New Roman"/>
          <w:b/>
          <w:bCs/>
          <w:sz w:val="26"/>
          <w:szCs w:val="26"/>
          <w:u w:val="single"/>
          <w:shd w:val="clear" w:color="auto" w:fill="FFFFFF"/>
        </w:rPr>
        <w:t> </w:t>
      </w:r>
      <w:r w:rsidRPr="008C5D43">
        <w:rPr>
          <w:rFonts w:ascii="Times New Roman" w:eastAsia="Calibri" w:hAnsi="Times New Roman" w:cs="Times New Roman"/>
          <w:b/>
          <w:bCs/>
          <w:sz w:val="26"/>
          <w:szCs w:val="26"/>
          <w:u w:val="single"/>
        </w:rPr>
        <w:t>43 первых места, 43 вторых и 54 третьих мест</w:t>
      </w:r>
      <w:r w:rsidRPr="008C5D43">
        <w:rPr>
          <w:rFonts w:ascii="Times New Roman" w:eastAsia="Calibri" w:hAnsi="Times New Roman" w:cs="Times New Roman"/>
          <w:sz w:val="26"/>
          <w:szCs w:val="26"/>
        </w:rPr>
        <w:t>.</w:t>
      </w:r>
    </w:p>
    <w:p w:rsidR="008C5D43" w:rsidRPr="008C5D43" w:rsidRDefault="008C5D43" w:rsidP="008C5D43">
      <w:pPr>
        <w:pBdr>
          <w:bottom w:val="none" w:sz="4" w:space="31" w:color="000000"/>
          <w:right w:val="none" w:sz="4" w:space="5" w:color="000000"/>
        </w:pBdr>
        <w:ind w:firstLine="567"/>
        <w:contextualSpacing/>
        <w:jc w:val="both"/>
        <w:rPr>
          <w:rFonts w:ascii="Times New Roman" w:eastAsia="Calibri" w:hAnsi="Times New Roman" w:cs="Times New Roman"/>
          <w:sz w:val="26"/>
          <w:szCs w:val="26"/>
        </w:rPr>
      </w:pPr>
      <w:r w:rsidRPr="008C5D43">
        <w:rPr>
          <w:rFonts w:ascii="Times New Roman" w:eastAsia="Calibri" w:hAnsi="Times New Roman" w:cs="Times New Roman"/>
          <w:sz w:val="26"/>
          <w:szCs w:val="26"/>
        </w:rPr>
        <w:t xml:space="preserve">В сфере спорта в районе подготовлены </w:t>
      </w:r>
      <w:r w:rsidRPr="008C5D43">
        <w:rPr>
          <w:rFonts w:ascii="Times New Roman" w:eastAsia="Calibri" w:hAnsi="Times New Roman" w:cs="Times New Roman"/>
          <w:b/>
          <w:sz w:val="26"/>
          <w:szCs w:val="26"/>
          <w:u w:val="single"/>
        </w:rPr>
        <w:t xml:space="preserve">2 мастера спорта Российской Федерации и </w:t>
      </w:r>
      <w:r w:rsidRPr="008C5D43">
        <w:rPr>
          <w:rFonts w:ascii="Times New Roman" w:hAnsi="Times New Roman" w:cs="Times New Roman"/>
          <w:b/>
          <w:sz w:val="26"/>
          <w:szCs w:val="26"/>
          <w:u w:val="single"/>
        </w:rPr>
        <w:t>10</w:t>
      </w:r>
      <w:r w:rsidRPr="008C5D43">
        <w:rPr>
          <w:rFonts w:ascii="Times New Roman" w:eastAsia="Calibri" w:hAnsi="Times New Roman" w:cs="Times New Roman"/>
          <w:b/>
          <w:sz w:val="26"/>
          <w:szCs w:val="26"/>
          <w:u w:val="single"/>
        </w:rPr>
        <w:t xml:space="preserve"> кандидатов в мастера спорта</w:t>
      </w:r>
      <w:r w:rsidRPr="008C5D43">
        <w:rPr>
          <w:rFonts w:ascii="Times New Roman" w:eastAsia="Calibri" w:hAnsi="Times New Roman" w:cs="Times New Roman"/>
          <w:sz w:val="26"/>
          <w:szCs w:val="26"/>
        </w:rPr>
        <w:t xml:space="preserve">, в том числе: </w:t>
      </w:r>
      <w:r w:rsidRPr="008C5D43">
        <w:rPr>
          <w:rFonts w:ascii="Times New Roman" w:eastAsia="Calibri" w:hAnsi="Times New Roman" w:cs="Times New Roman"/>
          <w:b/>
          <w:sz w:val="26"/>
          <w:szCs w:val="26"/>
        </w:rPr>
        <w:t xml:space="preserve">4 </w:t>
      </w:r>
      <w:r w:rsidRPr="008C5D43">
        <w:rPr>
          <w:rFonts w:ascii="Times New Roman" w:eastAsia="Calibri" w:hAnsi="Times New Roman" w:cs="Times New Roman"/>
          <w:sz w:val="26"/>
          <w:szCs w:val="26"/>
        </w:rPr>
        <w:t xml:space="preserve">КМС по самбо, </w:t>
      </w:r>
      <w:r w:rsidRPr="008C5D43">
        <w:rPr>
          <w:rFonts w:ascii="Times New Roman" w:eastAsia="Calibri" w:hAnsi="Times New Roman" w:cs="Times New Roman"/>
          <w:b/>
          <w:sz w:val="26"/>
          <w:szCs w:val="26"/>
        </w:rPr>
        <w:t xml:space="preserve">1 </w:t>
      </w:r>
      <w:r w:rsidRPr="008C5D43">
        <w:rPr>
          <w:rFonts w:ascii="Times New Roman" w:eastAsia="Calibri" w:hAnsi="Times New Roman" w:cs="Times New Roman"/>
          <w:sz w:val="26"/>
          <w:szCs w:val="26"/>
        </w:rPr>
        <w:t xml:space="preserve">КМС по Дзюдо, </w:t>
      </w:r>
      <w:r w:rsidRPr="008C5D43">
        <w:rPr>
          <w:rFonts w:ascii="Times New Roman" w:eastAsia="Calibri" w:hAnsi="Times New Roman" w:cs="Times New Roman"/>
          <w:b/>
          <w:sz w:val="26"/>
          <w:szCs w:val="26"/>
        </w:rPr>
        <w:t>1</w:t>
      </w:r>
      <w:r w:rsidRPr="008C5D43">
        <w:rPr>
          <w:rFonts w:ascii="Times New Roman" w:eastAsia="Calibri" w:hAnsi="Times New Roman" w:cs="Times New Roman"/>
          <w:sz w:val="26"/>
          <w:szCs w:val="26"/>
        </w:rPr>
        <w:t xml:space="preserve"> КМС по боксу, </w:t>
      </w:r>
      <w:r w:rsidRPr="008C5D43">
        <w:rPr>
          <w:rFonts w:ascii="Times New Roman" w:eastAsia="Calibri" w:hAnsi="Times New Roman" w:cs="Times New Roman"/>
          <w:b/>
          <w:sz w:val="26"/>
          <w:szCs w:val="26"/>
        </w:rPr>
        <w:t>1</w:t>
      </w:r>
      <w:r w:rsidRPr="008C5D43">
        <w:rPr>
          <w:rFonts w:ascii="Times New Roman" w:eastAsia="Calibri" w:hAnsi="Times New Roman" w:cs="Times New Roman"/>
          <w:sz w:val="26"/>
          <w:szCs w:val="26"/>
        </w:rPr>
        <w:t xml:space="preserve"> КМС по восточному боевому единоборству, и </w:t>
      </w:r>
      <w:r w:rsidRPr="008C5D43">
        <w:rPr>
          <w:rFonts w:ascii="Times New Roman" w:eastAsia="Calibri" w:hAnsi="Times New Roman" w:cs="Times New Roman"/>
          <w:b/>
          <w:sz w:val="26"/>
          <w:szCs w:val="26"/>
        </w:rPr>
        <w:t xml:space="preserve">3 </w:t>
      </w:r>
      <w:r w:rsidRPr="008C5D43">
        <w:rPr>
          <w:rFonts w:ascii="Times New Roman" w:eastAsia="Calibri" w:hAnsi="Times New Roman" w:cs="Times New Roman"/>
          <w:sz w:val="26"/>
          <w:szCs w:val="26"/>
        </w:rPr>
        <w:t>КМС по лыжным гонкам.</w:t>
      </w:r>
    </w:p>
    <w:p w:rsidR="008C5D43" w:rsidRPr="008C5D43" w:rsidRDefault="008C5D43" w:rsidP="008C5D43">
      <w:pPr>
        <w:pBdr>
          <w:bottom w:val="none" w:sz="4" w:space="31" w:color="000000"/>
          <w:right w:val="none" w:sz="4" w:space="5" w:color="000000"/>
        </w:pBdr>
        <w:ind w:firstLine="567"/>
        <w:jc w:val="both"/>
        <w:rPr>
          <w:rFonts w:ascii="Times New Roman" w:hAnsi="Times New Roman" w:cs="Times New Roman"/>
          <w:b/>
          <w:sz w:val="26"/>
          <w:szCs w:val="26"/>
        </w:rPr>
      </w:pPr>
      <w:r w:rsidRPr="008C5D43">
        <w:rPr>
          <w:rFonts w:ascii="Times New Roman" w:hAnsi="Times New Roman" w:cs="Times New Roman"/>
          <w:sz w:val="26"/>
          <w:szCs w:val="26"/>
        </w:rPr>
        <w:t xml:space="preserve">Особо хочется отметить </w:t>
      </w:r>
      <w:r w:rsidRPr="008C5D43">
        <w:rPr>
          <w:rFonts w:ascii="Times New Roman" w:hAnsi="Times New Roman" w:cs="Times New Roman"/>
          <w:b/>
          <w:sz w:val="26"/>
          <w:szCs w:val="26"/>
        </w:rPr>
        <w:t xml:space="preserve">юную спортсменку </w:t>
      </w:r>
      <w:proofErr w:type="spellStart"/>
      <w:r w:rsidRPr="008C5D43">
        <w:rPr>
          <w:rFonts w:ascii="Times New Roman" w:hAnsi="Times New Roman" w:cs="Times New Roman"/>
          <w:b/>
          <w:sz w:val="26"/>
          <w:szCs w:val="26"/>
        </w:rPr>
        <w:t>Корепанову</w:t>
      </w:r>
      <w:proofErr w:type="spellEnd"/>
      <w:r w:rsidRPr="008C5D43">
        <w:rPr>
          <w:rFonts w:ascii="Times New Roman" w:hAnsi="Times New Roman" w:cs="Times New Roman"/>
          <w:b/>
          <w:sz w:val="26"/>
          <w:szCs w:val="26"/>
        </w:rPr>
        <w:t xml:space="preserve"> Александру,</w:t>
      </w:r>
      <w:r w:rsidRPr="008C5D43">
        <w:rPr>
          <w:rFonts w:ascii="Times New Roman" w:hAnsi="Times New Roman" w:cs="Times New Roman"/>
          <w:sz w:val="26"/>
          <w:szCs w:val="26"/>
        </w:rPr>
        <w:t xml:space="preserve"> которая радует успехами и победами на всероссийских и региональных соревнованиях, занимая на них лидерские позиции в своей весовой категории. Кроме того, </w:t>
      </w:r>
      <w:r w:rsidRPr="008C5D43">
        <w:rPr>
          <w:rFonts w:ascii="Times New Roman" w:hAnsi="Times New Roman" w:cs="Times New Roman"/>
          <w:b/>
          <w:sz w:val="26"/>
          <w:szCs w:val="26"/>
        </w:rPr>
        <w:t>Александра уже выполнила норматив кандидата в мастера спорта Красноярского края,</w:t>
      </w:r>
      <w:r w:rsidR="005403F4">
        <w:rPr>
          <w:rFonts w:ascii="Times New Roman" w:hAnsi="Times New Roman" w:cs="Times New Roman"/>
          <w:b/>
          <w:sz w:val="26"/>
          <w:szCs w:val="26"/>
        </w:rPr>
        <w:t xml:space="preserve"> </w:t>
      </w:r>
      <w:r w:rsidRPr="008C5D43">
        <w:rPr>
          <w:rFonts w:ascii="Times New Roman" w:hAnsi="Times New Roman" w:cs="Times New Roman"/>
          <w:b/>
          <w:sz w:val="26"/>
          <w:szCs w:val="26"/>
        </w:rPr>
        <w:t>входит в сборную Красноярского края по лыжным гонкам.</w:t>
      </w:r>
    </w:p>
    <w:p w:rsidR="00B20D1C" w:rsidRPr="00404B71" w:rsidRDefault="00B20D1C" w:rsidP="00B20D1C">
      <w:pPr>
        <w:pStyle w:val="af1"/>
        <w:pBdr>
          <w:bottom w:val="none" w:sz="4" w:space="31" w:color="000000"/>
          <w:right w:val="none" w:sz="4" w:space="5" w:color="000000"/>
        </w:pBdr>
        <w:ind w:left="0" w:firstLine="567"/>
        <w:jc w:val="both"/>
        <w:rPr>
          <w:rFonts w:ascii="Times New Roman" w:hAnsi="Times New Roman" w:cs="Times New Roman"/>
          <w:sz w:val="26"/>
          <w:szCs w:val="26"/>
        </w:rPr>
      </w:pPr>
      <w:r w:rsidRPr="00404B71">
        <w:rPr>
          <w:rFonts w:ascii="Times New Roman" w:hAnsi="Times New Roman" w:cs="Times New Roman"/>
          <w:sz w:val="26"/>
          <w:szCs w:val="26"/>
        </w:rPr>
        <w:t>Северо-Енисейский район, по-прежнему является лидером по социальной обеспеченности населения среди всех городских округов и муниципальных районов в Красноярском крае.</w:t>
      </w:r>
    </w:p>
    <w:p w:rsidR="00404B71" w:rsidRPr="00404B71" w:rsidRDefault="00272DA5" w:rsidP="005403F4">
      <w:pPr>
        <w:rPr>
          <w:rFonts w:ascii="Times New Roman" w:hAnsi="Times New Roman" w:cs="Times New Roman"/>
          <w:sz w:val="26"/>
          <w:szCs w:val="26"/>
        </w:rPr>
      </w:pPr>
      <w:r w:rsidRPr="00404B71">
        <w:rPr>
          <w:rFonts w:ascii="Times New Roman" w:hAnsi="Times New Roman" w:cs="Times New Roman"/>
          <w:sz w:val="26"/>
          <w:szCs w:val="26"/>
        </w:rPr>
        <w:t xml:space="preserve">И.о. </w:t>
      </w:r>
      <w:r w:rsidR="00404B71" w:rsidRPr="00404B71">
        <w:rPr>
          <w:rFonts w:ascii="Times New Roman" w:hAnsi="Times New Roman" w:cs="Times New Roman"/>
          <w:sz w:val="26"/>
          <w:szCs w:val="26"/>
        </w:rPr>
        <w:t>заместител</w:t>
      </w:r>
      <w:r w:rsidR="005403F4">
        <w:rPr>
          <w:rFonts w:ascii="Times New Roman" w:hAnsi="Times New Roman" w:cs="Times New Roman"/>
          <w:sz w:val="26"/>
          <w:szCs w:val="26"/>
        </w:rPr>
        <w:t>я</w:t>
      </w:r>
      <w:r w:rsidR="00404B71" w:rsidRPr="00404B71">
        <w:rPr>
          <w:rFonts w:ascii="Times New Roman" w:hAnsi="Times New Roman" w:cs="Times New Roman"/>
          <w:sz w:val="26"/>
          <w:szCs w:val="26"/>
        </w:rPr>
        <w:t xml:space="preserve"> главы Северо-Енисейского</w:t>
      </w:r>
    </w:p>
    <w:p w:rsidR="00404B71" w:rsidRPr="00404B71" w:rsidRDefault="00404B71" w:rsidP="00404B71">
      <w:pPr>
        <w:tabs>
          <w:tab w:val="left" w:pos="7230"/>
        </w:tabs>
        <w:rPr>
          <w:rFonts w:ascii="Times New Roman" w:hAnsi="Times New Roman" w:cs="Times New Roman"/>
          <w:sz w:val="26"/>
          <w:szCs w:val="26"/>
        </w:rPr>
      </w:pPr>
      <w:r w:rsidRPr="00404B71">
        <w:rPr>
          <w:rFonts w:ascii="Times New Roman" w:hAnsi="Times New Roman" w:cs="Times New Roman"/>
          <w:sz w:val="26"/>
          <w:szCs w:val="26"/>
        </w:rPr>
        <w:t xml:space="preserve">муниципального округа по экономике, </w:t>
      </w:r>
    </w:p>
    <w:p w:rsidR="004B4634" w:rsidRPr="00CD5106" w:rsidRDefault="00404B71" w:rsidP="00404B71">
      <w:pPr>
        <w:tabs>
          <w:tab w:val="left" w:pos="9214"/>
          <w:tab w:val="right" w:pos="9498"/>
        </w:tabs>
        <w:rPr>
          <w:rFonts w:ascii="Times New Roman" w:hAnsi="Times New Roman" w:cs="Times New Roman"/>
          <w:sz w:val="26"/>
          <w:szCs w:val="26"/>
        </w:rPr>
      </w:pPr>
      <w:r w:rsidRPr="00404B71">
        <w:rPr>
          <w:rFonts w:ascii="Times New Roman" w:hAnsi="Times New Roman" w:cs="Times New Roman"/>
          <w:sz w:val="26"/>
          <w:szCs w:val="26"/>
        </w:rPr>
        <w:t>анализу и прогнозированию</w:t>
      </w:r>
      <w:bookmarkStart w:id="5" w:name="_GoBack"/>
      <w:bookmarkEnd w:id="5"/>
      <w:r w:rsidR="005403F4">
        <w:rPr>
          <w:rFonts w:ascii="Times New Roman" w:hAnsi="Times New Roman" w:cs="Times New Roman"/>
          <w:sz w:val="26"/>
          <w:szCs w:val="26"/>
        </w:rPr>
        <w:t xml:space="preserve">                                                                       </w:t>
      </w:r>
      <w:r w:rsidR="00272DA5" w:rsidRPr="00CD5106">
        <w:rPr>
          <w:rFonts w:ascii="Times New Roman" w:hAnsi="Times New Roman" w:cs="Times New Roman"/>
          <w:sz w:val="26"/>
          <w:szCs w:val="26"/>
        </w:rPr>
        <w:t>А.В. Луночкин</w:t>
      </w:r>
    </w:p>
    <w:sectPr w:rsidR="004B4634" w:rsidRPr="00CD5106" w:rsidSect="006546A4">
      <w:footerReference w:type="even" r:id="rId21"/>
      <w:footerReference w:type="default" r:id="rId22"/>
      <w:pgSz w:w="11906" w:h="16838" w:code="9"/>
      <w:pgMar w:top="1135" w:right="707" w:bottom="851" w:left="1701" w:header="709" w:footer="567" w:gutter="0"/>
      <w:pgBorders w:display="firstPage" w:offsetFrom="page">
        <w:top w:val="waveline" w:sz="20" w:space="24" w:color="auto"/>
        <w:left w:val="waveline" w:sz="20" w:space="24" w:color="auto"/>
        <w:bottom w:val="waveline" w:sz="20" w:space="24" w:color="auto"/>
        <w:right w:val="waveline" w:sz="20" w:space="24" w:color="auto"/>
      </w:pgBorders>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A3F" w:rsidRDefault="00EA5A3F">
      <w:r>
        <w:separator/>
      </w:r>
    </w:p>
  </w:endnote>
  <w:endnote w:type="continuationSeparator" w:id="1">
    <w:p w:rsidR="00EA5A3F" w:rsidRDefault="00EA5A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sig w:usb0="00000000" w:usb1="00000000" w:usb2="00000000" w:usb3="00000000" w:csb0="00000000" w:csb1="00000000"/>
  </w:font>
  <w:font w:name="DejaVu Sans">
    <w:charset w:val="CC"/>
    <w:family w:val="swiss"/>
    <w:pitch w:val="variable"/>
    <w:sig w:usb0="E7002EFF" w:usb1="D200FDFF" w:usb2="0A042029" w:usb3="00000000" w:csb0="800001FF" w:csb1="00000000"/>
  </w:font>
  <w:font w:name="Lohit Hindi">
    <w:altName w:val="MS Mincho"/>
    <w:charset w:val="80"/>
    <w:family w:val="auto"/>
    <w:pitch w:val="variable"/>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A3F" w:rsidRDefault="00EA5A3F" w:rsidP="0094757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A5A3F" w:rsidRDefault="00EA5A3F">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39406"/>
      <w:docPartObj>
        <w:docPartGallery w:val="Page Numbers (Bottom of Page)"/>
        <w:docPartUnique/>
      </w:docPartObj>
    </w:sdtPr>
    <w:sdtContent>
      <w:p w:rsidR="00EA5A3F" w:rsidRDefault="00EA5A3F">
        <w:pPr>
          <w:pStyle w:val="a6"/>
          <w:jc w:val="center"/>
        </w:pPr>
        <w:fldSimple w:instr=" PAGE   \* MERGEFORMAT ">
          <w:r>
            <w:rPr>
              <w:noProof/>
            </w:rPr>
            <w:t>19</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A3F" w:rsidRDefault="00EA5A3F">
      <w:r>
        <w:separator/>
      </w:r>
    </w:p>
  </w:footnote>
  <w:footnote w:type="continuationSeparator" w:id="1">
    <w:p w:rsidR="00EA5A3F" w:rsidRDefault="00EA5A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8CA54E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2F5165E"/>
    <w:multiLevelType w:val="hybridMultilevel"/>
    <w:tmpl w:val="890E4F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3816FF"/>
    <w:multiLevelType w:val="hybridMultilevel"/>
    <w:tmpl w:val="EA4857F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9F41138"/>
    <w:multiLevelType w:val="hybridMultilevel"/>
    <w:tmpl w:val="0BEA50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BA61B9F"/>
    <w:multiLevelType w:val="hybridMultilevel"/>
    <w:tmpl w:val="C9FEAD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F34763"/>
    <w:multiLevelType w:val="multilevel"/>
    <w:tmpl w:val="D4CC1D8C"/>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0B38FE"/>
    <w:multiLevelType w:val="hybridMultilevel"/>
    <w:tmpl w:val="301037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BC54C6"/>
    <w:multiLevelType w:val="hybridMultilevel"/>
    <w:tmpl w:val="02C82680"/>
    <w:lvl w:ilvl="0" w:tplc="A62E9D66">
      <w:start w:val="1"/>
      <w:numFmt w:val="decimal"/>
      <w:lvlText w:val="%1)"/>
      <w:lvlJc w:val="left"/>
      <w:pPr>
        <w:ind w:left="1482" w:hanging="915"/>
      </w:pPr>
      <w:rPr>
        <w:rFonts w:ascii="Times New Roman" w:eastAsia="Calibri" w:hAnsi="Times New Roman" w:cs="Times New Roman"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7C763D6"/>
    <w:multiLevelType w:val="multilevel"/>
    <w:tmpl w:val="9AE23A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9ED4CAA"/>
    <w:multiLevelType w:val="hybridMultilevel"/>
    <w:tmpl w:val="A89E286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A8F0BED"/>
    <w:multiLevelType w:val="hybridMultilevel"/>
    <w:tmpl w:val="54B04FD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C3C5D5C"/>
    <w:multiLevelType w:val="multilevel"/>
    <w:tmpl w:val="97287C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070" w:hanging="360"/>
      </w:pPr>
      <w:rPr>
        <w:rFonts w:ascii="Times New Roman" w:eastAsia="Calibri" w:hAnsi="Times New Roman" w:cs="Times New Roman"/>
        <w:b/>
        <w:u w:val="none"/>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7F0F12"/>
    <w:multiLevelType w:val="hybridMultilevel"/>
    <w:tmpl w:val="C8921E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820213"/>
    <w:multiLevelType w:val="hybridMultilevel"/>
    <w:tmpl w:val="5D2E41E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050531E"/>
    <w:multiLevelType w:val="hybridMultilevel"/>
    <w:tmpl w:val="2C18FB82"/>
    <w:lvl w:ilvl="0" w:tplc="0419000B">
      <w:start w:val="1"/>
      <w:numFmt w:val="bullet"/>
      <w:lvlText w:val=""/>
      <w:lvlJc w:val="left"/>
      <w:pPr>
        <w:ind w:left="1644" w:hanging="360"/>
      </w:pPr>
      <w:rPr>
        <w:rFonts w:ascii="Wingdings" w:hAnsi="Wingdings"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6">
    <w:nsid w:val="21322FF3"/>
    <w:multiLevelType w:val="hybridMultilevel"/>
    <w:tmpl w:val="F2C65A24"/>
    <w:lvl w:ilvl="0" w:tplc="17A46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28C0E7B"/>
    <w:multiLevelType w:val="hybridMultilevel"/>
    <w:tmpl w:val="78FCB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35103D6"/>
    <w:multiLevelType w:val="multilevel"/>
    <w:tmpl w:val="B1688EE2"/>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7885035"/>
    <w:multiLevelType w:val="hybridMultilevel"/>
    <w:tmpl w:val="005414F6"/>
    <w:lvl w:ilvl="0" w:tplc="524EE1FC">
      <w:start w:val="1"/>
      <w:numFmt w:val="decimal"/>
      <w:lvlText w:val="%1)"/>
      <w:lvlJc w:val="left"/>
      <w:pPr>
        <w:ind w:left="1497" w:hanging="930"/>
      </w:pPr>
      <w:rPr>
        <w:rFonts w:ascii="Times New Roman" w:eastAsia="Calibri" w:hAnsi="Times New Roman" w:cs="Times New Roman"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57637A5"/>
    <w:multiLevelType w:val="hybridMultilevel"/>
    <w:tmpl w:val="FF2A76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69E0D83"/>
    <w:multiLevelType w:val="hybridMultilevel"/>
    <w:tmpl w:val="3E640838"/>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39984A33"/>
    <w:multiLevelType w:val="hybridMultilevel"/>
    <w:tmpl w:val="718204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A464F68"/>
    <w:multiLevelType w:val="hybridMultilevel"/>
    <w:tmpl w:val="40C8AC7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ABF7841"/>
    <w:multiLevelType w:val="hybridMultilevel"/>
    <w:tmpl w:val="2B887FB4"/>
    <w:lvl w:ilvl="0" w:tplc="F350D5B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6DB07E1"/>
    <w:multiLevelType w:val="hybridMultilevel"/>
    <w:tmpl w:val="01882C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026D41"/>
    <w:multiLevelType w:val="hybridMultilevel"/>
    <w:tmpl w:val="5B182BF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A097428"/>
    <w:multiLevelType w:val="hybridMultilevel"/>
    <w:tmpl w:val="FDDC6EE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5B242A4"/>
    <w:multiLevelType w:val="hybridMultilevel"/>
    <w:tmpl w:val="986CD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6F40D26"/>
    <w:multiLevelType w:val="hybridMultilevel"/>
    <w:tmpl w:val="2DAA5E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30">
    <w:nsid w:val="5B8E2BEC"/>
    <w:multiLevelType w:val="hybridMultilevel"/>
    <w:tmpl w:val="4962A53E"/>
    <w:lvl w:ilvl="0" w:tplc="B93264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5DE3275B"/>
    <w:multiLevelType w:val="hybridMultilevel"/>
    <w:tmpl w:val="9C8E84B2"/>
    <w:lvl w:ilvl="0" w:tplc="E56E59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E31355D"/>
    <w:multiLevelType w:val="hybridMultilevel"/>
    <w:tmpl w:val="DA963A3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5E5B1A73"/>
    <w:multiLevelType w:val="hybridMultilevel"/>
    <w:tmpl w:val="AE48B4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1CA3BBB"/>
    <w:multiLevelType w:val="hybridMultilevel"/>
    <w:tmpl w:val="56C411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9E010D7"/>
    <w:multiLevelType w:val="multilevel"/>
    <w:tmpl w:val="93D62696"/>
    <w:lvl w:ilvl="0">
      <w:start w:val="1"/>
      <w:numFmt w:val="bullet"/>
      <w:lvlText w:val=""/>
      <w:lvlJc w:val="left"/>
      <w:pPr>
        <w:ind w:left="720" w:hanging="360"/>
      </w:pPr>
      <w:rPr>
        <w:rFonts w:ascii="Wingdings" w:hAnsi="Wingdings"/>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6">
    <w:nsid w:val="70217940"/>
    <w:multiLevelType w:val="hybridMultilevel"/>
    <w:tmpl w:val="371A6B7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23C3B39"/>
    <w:multiLevelType w:val="hybridMultilevel"/>
    <w:tmpl w:val="6BB42F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453725F"/>
    <w:multiLevelType w:val="hybridMultilevel"/>
    <w:tmpl w:val="5C54583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7AC57CF"/>
    <w:multiLevelType w:val="hybridMultilevel"/>
    <w:tmpl w:val="15501F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84D7EA3"/>
    <w:multiLevelType w:val="hybridMultilevel"/>
    <w:tmpl w:val="ECEE107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A2121C3"/>
    <w:multiLevelType w:val="hybridMultilevel"/>
    <w:tmpl w:val="D6AE89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C0F2A23"/>
    <w:multiLevelType w:val="hybridMultilevel"/>
    <w:tmpl w:val="689C90A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DAD1EBB"/>
    <w:multiLevelType w:val="multilevel"/>
    <w:tmpl w:val="742C50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eastAsia="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CF7882"/>
    <w:multiLevelType w:val="hybridMultilevel"/>
    <w:tmpl w:val="9D5EA3B4"/>
    <w:lvl w:ilvl="0" w:tplc="82F0D22C">
      <w:start w:val="7"/>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30"/>
  </w:num>
  <w:num w:numId="3">
    <w:abstractNumId w:val="33"/>
  </w:num>
  <w:num w:numId="4">
    <w:abstractNumId w:val="12"/>
  </w:num>
  <w:num w:numId="5">
    <w:abstractNumId w:val="7"/>
  </w:num>
  <w:num w:numId="6">
    <w:abstractNumId w:val="2"/>
  </w:num>
  <w:num w:numId="7">
    <w:abstractNumId w:val="0"/>
  </w:num>
  <w:num w:numId="8">
    <w:abstractNumId w:val="31"/>
  </w:num>
  <w:num w:numId="9">
    <w:abstractNumId w:val="8"/>
  </w:num>
  <w:num w:numId="10">
    <w:abstractNumId w:val="19"/>
  </w:num>
  <w:num w:numId="11">
    <w:abstractNumId w:val="40"/>
  </w:num>
  <w:num w:numId="12">
    <w:abstractNumId w:val="42"/>
  </w:num>
  <w:num w:numId="13">
    <w:abstractNumId w:val="16"/>
  </w:num>
  <w:num w:numId="14">
    <w:abstractNumId w:val="36"/>
  </w:num>
  <w:num w:numId="15">
    <w:abstractNumId w:val="38"/>
  </w:num>
  <w:num w:numId="16">
    <w:abstractNumId w:val="3"/>
  </w:num>
  <w:num w:numId="17">
    <w:abstractNumId w:val="21"/>
  </w:num>
  <w:num w:numId="18">
    <w:abstractNumId w:val="22"/>
  </w:num>
  <w:num w:numId="19">
    <w:abstractNumId w:val="5"/>
  </w:num>
  <w:num w:numId="20">
    <w:abstractNumId w:val="25"/>
  </w:num>
  <w:num w:numId="21">
    <w:abstractNumId w:val="17"/>
  </w:num>
  <w:num w:numId="22">
    <w:abstractNumId w:val="32"/>
  </w:num>
  <w:num w:numId="23">
    <w:abstractNumId w:val="15"/>
  </w:num>
  <w:num w:numId="24">
    <w:abstractNumId w:val="27"/>
  </w:num>
  <w:num w:numId="25">
    <w:abstractNumId w:val="10"/>
  </w:num>
  <w:num w:numId="26">
    <w:abstractNumId w:val="14"/>
  </w:num>
  <w:num w:numId="27">
    <w:abstractNumId w:val="37"/>
  </w:num>
  <w:num w:numId="28">
    <w:abstractNumId w:val="41"/>
  </w:num>
  <w:num w:numId="29">
    <w:abstractNumId w:val="20"/>
  </w:num>
  <w:num w:numId="30">
    <w:abstractNumId w:val="24"/>
  </w:num>
  <w:num w:numId="31">
    <w:abstractNumId w:val="34"/>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44"/>
  </w:num>
  <w:num w:numId="35">
    <w:abstractNumId w:val="29"/>
  </w:num>
  <w:num w:numId="36">
    <w:abstractNumId w:val="28"/>
  </w:num>
  <w:num w:numId="37">
    <w:abstractNumId w:val="4"/>
  </w:num>
  <w:num w:numId="38">
    <w:abstractNumId w:val="23"/>
  </w:num>
  <w:num w:numId="39">
    <w:abstractNumId w:val="26"/>
  </w:num>
  <w:num w:numId="40">
    <w:abstractNumId w:val="6"/>
  </w:num>
  <w:num w:numId="41">
    <w:abstractNumId w:val="18"/>
  </w:num>
  <w:num w:numId="42">
    <w:abstractNumId w:val="9"/>
  </w:num>
  <w:num w:numId="43">
    <w:abstractNumId w:val="35"/>
  </w:num>
  <w:num w:numId="44">
    <w:abstractNumId w:val="39"/>
  </w:num>
  <w:num w:numId="45">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9"/>
  <w:drawingGridHorizontalSpacing w:val="140"/>
  <w:displayHorizontalDrawingGridEvery w:val="2"/>
  <w:noPunctuationKerning/>
  <w:characterSpacingControl w:val="doNotCompress"/>
  <w:hdrShapeDefaults>
    <o:shapedefaults v:ext="edit" spidmax="116737"/>
  </w:hdrShapeDefaults>
  <w:footnotePr>
    <w:footnote w:id="0"/>
    <w:footnote w:id="1"/>
  </w:footnotePr>
  <w:endnotePr>
    <w:endnote w:id="0"/>
    <w:endnote w:id="1"/>
  </w:endnotePr>
  <w:compat/>
  <w:rsids>
    <w:rsidRoot w:val="00947575"/>
    <w:rsid w:val="000002B5"/>
    <w:rsid w:val="0000050D"/>
    <w:rsid w:val="000011FA"/>
    <w:rsid w:val="00001232"/>
    <w:rsid w:val="00001D6E"/>
    <w:rsid w:val="00001E8D"/>
    <w:rsid w:val="00001F46"/>
    <w:rsid w:val="00001F89"/>
    <w:rsid w:val="00002067"/>
    <w:rsid w:val="00002390"/>
    <w:rsid w:val="00003DB6"/>
    <w:rsid w:val="00005B62"/>
    <w:rsid w:val="000071EF"/>
    <w:rsid w:val="000077BB"/>
    <w:rsid w:val="00007BDB"/>
    <w:rsid w:val="00010980"/>
    <w:rsid w:val="00010CD0"/>
    <w:rsid w:val="000113FA"/>
    <w:rsid w:val="00011571"/>
    <w:rsid w:val="000118D2"/>
    <w:rsid w:val="000131BF"/>
    <w:rsid w:val="000131D1"/>
    <w:rsid w:val="000132F8"/>
    <w:rsid w:val="00014BFF"/>
    <w:rsid w:val="000150E6"/>
    <w:rsid w:val="0001560B"/>
    <w:rsid w:val="000178B0"/>
    <w:rsid w:val="00017C48"/>
    <w:rsid w:val="00017DCF"/>
    <w:rsid w:val="000208D7"/>
    <w:rsid w:val="0002122C"/>
    <w:rsid w:val="0002157A"/>
    <w:rsid w:val="0002169E"/>
    <w:rsid w:val="00022CCE"/>
    <w:rsid w:val="00022D17"/>
    <w:rsid w:val="00023D00"/>
    <w:rsid w:val="00024D69"/>
    <w:rsid w:val="000266E2"/>
    <w:rsid w:val="00027835"/>
    <w:rsid w:val="00030726"/>
    <w:rsid w:val="00031ECC"/>
    <w:rsid w:val="00031F97"/>
    <w:rsid w:val="00032E4B"/>
    <w:rsid w:val="000342A0"/>
    <w:rsid w:val="00034CB0"/>
    <w:rsid w:val="00035686"/>
    <w:rsid w:val="00035950"/>
    <w:rsid w:val="00035E56"/>
    <w:rsid w:val="00035E71"/>
    <w:rsid w:val="00036ED8"/>
    <w:rsid w:val="000379F1"/>
    <w:rsid w:val="000409F0"/>
    <w:rsid w:val="0004109E"/>
    <w:rsid w:val="00041B60"/>
    <w:rsid w:val="00041E8C"/>
    <w:rsid w:val="00043F3C"/>
    <w:rsid w:val="0004400E"/>
    <w:rsid w:val="00044752"/>
    <w:rsid w:val="000449D7"/>
    <w:rsid w:val="00044C0B"/>
    <w:rsid w:val="00045719"/>
    <w:rsid w:val="000467A2"/>
    <w:rsid w:val="00046C07"/>
    <w:rsid w:val="00046C82"/>
    <w:rsid w:val="00050E53"/>
    <w:rsid w:val="000515A4"/>
    <w:rsid w:val="0005290F"/>
    <w:rsid w:val="00053247"/>
    <w:rsid w:val="00053491"/>
    <w:rsid w:val="00054160"/>
    <w:rsid w:val="000545AF"/>
    <w:rsid w:val="000548E9"/>
    <w:rsid w:val="00054ECE"/>
    <w:rsid w:val="00054F18"/>
    <w:rsid w:val="000552A0"/>
    <w:rsid w:val="000555AB"/>
    <w:rsid w:val="0005689B"/>
    <w:rsid w:val="00057DED"/>
    <w:rsid w:val="000607B0"/>
    <w:rsid w:val="00060F92"/>
    <w:rsid w:val="00060F95"/>
    <w:rsid w:val="000614BA"/>
    <w:rsid w:val="00061C2A"/>
    <w:rsid w:val="00063273"/>
    <w:rsid w:val="00063D61"/>
    <w:rsid w:val="0006441F"/>
    <w:rsid w:val="00064574"/>
    <w:rsid w:val="00064B7B"/>
    <w:rsid w:val="00066BAF"/>
    <w:rsid w:val="00066CFB"/>
    <w:rsid w:val="00071A0F"/>
    <w:rsid w:val="000720F5"/>
    <w:rsid w:val="00072790"/>
    <w:rsid w:val="00072D77"/>
    <w:rsid w:val="00073015"/>
    <w:rsid w:val="00073033"/>
    <w:rsid w:val="0007358B"/>
    <w:rsid w:val="000738D1"/>
    <w:rsid w:val="000742BC"/>
    <w:rsid w:val="00075160"/>
    <w:rsid w:val="00075397"/>
    <w:rsid w:val="00075D2C"/>
    <w:rsid w:val="000765B0"/>
    <w:rsid w:val="000767B2"/>
    <w:rsid w:val="00077E3F"/>
    <w:rsid w:val="0008024A"/>
    <w:rsid w:val="00080762"/>
    <w:rsid w:val="0008182B"/>
    <w:rsid w:val="00081E29"/>
    <w:rsid w:val="000821A0"/>
    <w:rsid w:val="00082255"/>
    <w:rsid w:val="0008291E"/>
    <w:rsid w:val="0008315F"/>
    <w:rsid w:val="00083D78"/>
    <w:rsid w:val="000841D1"/>
    <w:rsid w:val="00084F71"/>
    <w:rsid w:val="00085055"/>
    <w:rsid w:val="00086444"/>
    <w:rsid w:val="00090E2E"/>
    <w:rsid w:val="00091FE3"/>
    <w:rsid w:val="00092025"/>
    <w:rsid w:val="0009230E"/>
    <w:rsid w:val="00094880"/>
    <w:rsid w:val="0009562F"/>
    <w:rsid w:val="00095D70"/>
    <w:rsid w:val="00096644"/>
    <w:rsid w:val="000966CD"/>
    <w:rsid w:val="000971D7"/>
    <w:rsid w:val="000974B9"/>
    <w:rsid w:val="000A0176"/>
    <w:rsid w:val="000A0C54"/>
    <w:rsid w:val="000A1FF5"/>
    <w:rsid w:val="000A2322"/>
    <w:rsid w:val="000A3086"/>
    <w:rsid w:val="000A329F"/>
    <w:rsid w:val="000A32C4"/>
    <w:rsid w:val="000A41FB"/>
    <w:rsid w:val="000A4366"/>
    <w:rsid w:val="000A48E3"/>
    <w:rsid w:val="000A4B25"/>
    <w:rsid w:val="000A556C"/>
    <w:rsid w:val="000A6079"/>
    <w:rsid w:val="000A60A8"/>
    <w:rsid w:val="000A788D"/>
    <w:rsid w:val="000A7951"/>
    <w:rsid w:val="000B04EB"/>
    <w:rsid w:val="000B0BFD"/>
    <w:rsid w:val="000B150B"/>
    <w:rsid w:val="000B2FDA"/>
    <w:rsid w:val="000B344E"/>
    <w:rsid w:val="000B3733"/>
    <w:rsid w:val="000B37F8"/>
    <w:rsid w:val="000B4CA5"/>
    <w:rsid w:val="000B50AD"/>
    <w:rsid w:val="000B560B"/>
    <w:rsid w:val="000B58B7"/>
    <w:rsid w:val="000B59F8"/>
    <w:rsid w:val="000B7678"/>
    <w:rsid w:val="000B791D"/>
    <w:rsid w:val="000C1648"/>
    <w:rsid w:val="000C3D47"/>
    <w:rsid w:val="000C6660"/>
    <w:rsid w:val="000C68E6"/>
    <w:rsid w:val="000C6AF7"/>
    <w:rsid w:val="000C77D1"/>
    <w:rsid w:val="000D0F3E"/>
    <w:rsid w:val="000D15E6"/>
    <w:rsid w:val="000D3383"/>
    <w:rsid w:val="000D42FF"/>
    <w:rsid w:val="000D50F9"/>
    <w:rsid w:val="000D51F6"/>
    <w:rsid w:val="000D62E7"/>
    <w:rsid w:val="000D78BA"/>
    <w:rsid w:val="000E2551"/>
    <w:rsid w:val="000E2890"/>
    <w:rsid w:val="000E2D4B"/>
    <w:rsid w:val="000E412F"/>
    <w:rsid w:val="000E6A19"/>
    <w:rsid w:val="000E7E71"/>
    <w:rsid w:val="000F0472"/>
    <w:rsid w:val="000F06BC"/>
    <w:rsid w:val="000F0DBD"/>
    <w:rsid w:val="000F2924"/>
    <w:rsid w:val="000F4466"/>
    <w:rsid w:val="000F44FC"/>
    <w:rsid w:val="000F6445"/>
    <w:rsid w:val="000F6D76"/>
    <w:rsid w:val="000F7EC5"/>
    <w:rsid w:val="00100A8B"/>
    <w:rsid w:val="00100B84"/>
    <w:rsid w:val="0010103C"/>
    <w:rsid w:val="00101B77"/>
    <w:rsid w:val="00103199"/>
    <w:rsid w:val="00104450"/>
    <w:rsid w:val="001044EA"/>
    <w:rsid w:val="00104E1E"/>
    <w:rsid w:val="0010514B"/>
    <w:rsid w:val="00105286"/>
    <w:rsid w:val="001056DF"/>
    <w:rsid w:val="00105E85"/>
    <w:rsid w:val="00106660"/>
    <w:rsid w:val="00106802"/>
    <w:rsid w:val="00106925"/>
    <w:rsid w:val="00107C32"/>
    <w:rsid w:val="00107DA6"/>
    <w:rsid w:val="0011002D"/>
    <w:rsid w:val="00110531"/>
    <w:rsid w:val="00110A4A"/>
    <w:rsid w:val="00111428"/>
    <w:rsid w:val="0011206F"/>
    <w:rsid w:val="00113E64"/>
    <w:rsid w:val="001143B1"/>
    <w:rsid w:val="0011602F"/>
    <w:rsid w:val="00117089"/>
    <w:rsid w:val="00121410"/>
    <w:rsid w:val="0012185A"/>
    <w:rsid w:val="00121F8C"/>
    <w:rsid w:val="001221EA"/>
    <w:rsid w:val="001228D4"/>
    <w:rsid w:val="00122F04"/>
    <w:rsid w:val="0012332D"/>
    <w:rsid w:val="001236C2"/>
    <w:rsid w:val="00123C5D"/>
    <w:rsid w:val="00125F16"/>
    <w:rsid w:val="00126BC6"/>
    <w:rsid w:val="00127816"/>
    <w:rsid w:val="00130435"/>
    <w:rsid w:val="0013059A"/>
    <w:rsid w:val="00130CE3"/>
    <w:rsid w:val="001317D4"/>
    <w:rsid w:val="001324E4"/>
    <w:rsid w:val="00133BCF"/>
    <w:rsid w:val="00133F4E"/>
    <w:rsid w:val="0013433B"/>
    <w:rsid w:val="001346BB"/>
    <w:rsid w:val="00135026"/>
    <w:rsid w:val="00135264"/>
    <w:rsid w:val="00135630"/>
    <w:rsid w:val="00135BCC"/>
    <w:rsid w:val="00135CC0"/>
    <w:rsid w:val="0013733A"/>
    <w:rsid w:val="00137B1D"/>
    <w:rsid w:val="00140162"/>
    <w:rsid w:val="00141376"/>
    <w:rsid w:val="00141B15"/>
    <w:rsid w:val="0014218D"/>
    <w:rsid w:val="001421D0"/>
    <w:rsid w:val="001424EB"/>
    <w:rsid w:val="00143E81"/>
    <w:rsid w:val="00143F49"/>
    <w:rsid w:val="00144D82"/>
    <w:rsid w:val="00145B4A"/>
    <w:rsid w:val="00145DF5"/>
    <w:rsid w:val="001500CD"/>
    <w:rsid w:val="0015094A"/>
    <w:rsid w:val="00151666"/>
    <w:rsid w:val="00152497"/>
    <w:rsid w:val="001529FC"/>
    <w:rsid w:val="00152EC3"/>
    <w:rsid w:val="0015303A"/>
    <w:rsid w:val="00153E1F"/>
    <w:rsid w:val="00154735"/>
    <w:rsid w:val="00154D34"/>
    <w:rsid w:val="001550D8"/>
    <w:rsid w:val="00155B95"/>
    <w:rsid w:val="0015639B"/>
    <w:rsid w:val="001564A8"/>
    <w:rsid w:val="0015694C"/>
    <w:rsid w:val="00157114"/>
    <w:rsid w:val="00157334"/>
    <w:rsid w:val="00157D01"/>
    <w:rsid w:val="00160205"/>
    <w:rsid w:val="00161722"/>
    <w:rsid w:val="00161BA7"/>
    <w:rsid w:val="001659C1"/>
    <w:rsid w:val="00167401"/>
    <w:rsid w:val="00170B9D"/>
    <w:rsid w:val="00170E11"/>
    <w:rsid w:val="001710D3"/>
    <w:rsid w:val="00171854"/>
    <w:rsid w:val="001727DC"/>
    <w:rsid w:val="00172DF2"/>
    <w:rsid w:val="00173840"/>
    <w:rsid w:val="00174C5A"/>
    <w:rsid w:val="00174D3E"/>
    <w:rsid w:val="00175C5A"/>
    <w:rsid w:val="001760D3"/>
    <w:rsid w:val="00176D78"/>
    <w:rsid w:val="001771CE"/>
    <w:rsid w:val="00177947"/>
    <w:rsid w:val="001807A5"/>
    <w:rsid w:val="00181E09"/>
    <w:rsid w:val="00182273"/>
    <w:rsid w:val="00183296"/>
    <w:rsid w:val="001848A2"/>
    <w:rsid w:val="00184B61"/>
    <w:rsid w:val="00185CF0"/>
    <w:rsid w:val="00185DFD"/>
    <w:rsid w:val="00186310"/>
    <w:rsid w:val="00187814"/>
    <w:rsid w:val="00187D91"/>
    <w:rsid w:val="00190943"/>
    <w:rsid w:val="0019119F"/>
    <w:rsid w:val="00191974"/>
    <w:rsid w:val="00191FFA"/>
    <w:rsid w:val="001931EA"/>
    <w:rsid w:val="00193849"/>
    <w:rsid w:val="00193C79"/>
    <w:rsid w:val="00194057"/>
    <w:rsid w:val="00194FFA"/>
    <w:rsid w:val="00195259"/>
    <w:rsid w:val="0019533A"/>
    <w:rsid w:val="00195FE0"/>
    <w:rsid w:val="0019643C"/>
    <w:rsid w:val="001A0191"/>
    <w:rsid w:val="001A0AFE"/>
    <w:rsid w:val="001A163F"/>
    <w:rsid w:val="001A360A"/>
    <w:rsid w:val="001A3E42"/>
    <w:rsid w:val="001A50D3"/>
    <w:rsid w:val="001A55A5"/>
    <w:rsid w:val="001A5C86"/>
    <w:rsid w:val="001A5ECB"/>
    <w:rsid w:val="001A64CB"/>
    <w:rsid w:val="001A6F3C"/>
    <w:rsid w:val="001A77CA"/>
    <w:rsid w:val="001A7AD2"/>
    <w:rsid w:val="001B035D"/>
    <w:rsid w:val="001B0B44"/>
    <w:rsid w:val="001B1F0D"/>
    <w:rsid w:val="001B245E"/>
    <w:rsid w:val="001B3C6A"/>
    <w:rsid w:val="001B4AA8"/>
    <w:rsid w:val="001B4AF9"/>
    <w:rsid w:val="001B57CA"/>
    <w:rsid w:val="001C025F"/>
    <w:rsid w:val="001C04D1"/>
    <w:rsid w:val="001C086D"/>
    <w:rsid w:val="001C0C4D"/>
    <w:rsid w:val="001C3019"/>
    <w:rsid w:val="001C328A"/>
    <w:rsid w:val="001C37A1"/>
    <w:rsid w:val="001C380E"/>
    <w:rsid w:val="001C4FCD"/>
    <w:rsid w:val="001C4FF6"/>
    <w:rsid w:val="001C5538"/>
    <w:rsid w:val="001C5D38"/>
    <w:rsid w:val="001C6878"/>
    <w:rsid w:val="001D0915"/>
    <w:rsid w:val="001D29EE"/>
    <w:rsid w:val="001D3E16"/>
    <w:rsid w:val="001D55B4"/>
    <w:rsid w:val="001D5B66"/>
    <w:rsid w:val="001D699B"/>
    <w:rsid w:val="001D7F27"/>
    <w:rsid w:val="001E0F6E"/>
    <w:rsid w:val="001E25A7"/>
    <w:rsid w:val="001E3651"/>
    <w:rsid w:val="001E37E0"/>
    <w:rsid w:val="001E530F"/>
    <w:rsid w:val="001E656E"/>
    <w:rsid w:val="001E6E17"/>
    <w:rsid w:val="001F006F"/>
    <w:rsid w:val="001F067E"/>
    <w:rsid w:val="001F12DB"/>
    <w:rsid w:val="001F14BC"/>
    <w:rsid w:val="001F18E1"/>
    <w:rsid w:val="001F2675"/>
    <w:rsid w:val="001F3047"/>
    <w:rsid w:val="001F3119"/>
    <w:rsid w:val="001F384E"/>
    <w:rsid w:val="001F3F5B"/>
    <w:rsid w:val="001F4372"/>
    <w:rsid w:val="001F4826"/>
    <w:rsid w:val="001F4D5F"/>
    <w:rsid w:val="001F5680"/>
    <w:rsid w:val="001F6DFA"/>
    <w:rsid w:val="00200347"/>
    <w:rsid w:val="002003BA"/>
    <w:rsid w:val="00200D9F"/>
    <w:rsid w:val="002014A4"/>
    <w:rsid w:val="0020166E"/>
    <w:rsid w:val="00201907"/>
    <w:rsid w:val="00202251"/>
    <w:rsid w:val="00203403"/>
    <w:rsid w:val="00204EA8"/>
    <w:rsid w:val="00206812"/>
    <w:rsid w:val="002074BB"/>
    <w:rsid w:val="002078FC"/>
    <w:rsid w:val="00207C10"/>
    <w:rsid w:val="00207DF8"/>
    <w:rsid w:val="00210306"/>
    <w:rsid w:val="00210991"/>
    <w:rsid w:val="00211AAD"/>
    <w:rsid w:val="0021266E"/>
    <w:rsid w:val="002133FE"/>
    <w:rsid w:val="002137E0"/>
    <w:rsid w:val="00213A31"/>
    <w:rsid w:val="00213D4B"/>
    <w:rsid w:val="00213DD3"/>
    <w:rsid w:val="00215776"/>
    <w:rsid w:val="00216DE2"/>
    <w:rsid w:val="002177FF"/>
    <w:rsid w:val="00220122"/>
    <w:rsid w:val="0022232E"/>
    <w:rsid w:val="00222E5E"/>
    <w:rsid w:val="0022318E"/>
    <w:rsid w:val="00223E28"/>
    <w:rsid w:val="00223F25"/>
    <w:rsid w:val="00224003"/>
    <w:rsid w:val="0022441D"/>
    <w:rsid w:val="00224DC2"/>
    <w:rsid w:val="002253D6"/>
    <w:rsid w:val="00225454"/>
    <w:rsid w:val="002267FB"/>
    <w:rsid w:val="00226CD7"/>
    <w:rsid w:val="00226E0B"/>
    <w:rsid w:val="002272E6"/>
    <w:rsid w:val="00227ABA"/>
    <w:rsid w:val="0023038C"/>
    <w:rsid w:val="002309F5"/>
    <w:rsid w:val="00232C7B"/>
    <w:rsid w:val="00232E41"/>
    <w:rsid w:val="002335B7"/>
    <w:rsid w:val="0023363D"/>
    <w:rsid w:val="00234669"/>
    <w:rsid w:val="002350E0"/>
    <w:rsid w:val="00236360"/>
    <w:rsid w:val="00237AB9"/>
    <w:rsid w:val="00237FF4"/>
    <w:rsid w:val="00241474"/>
    <w:rsid w:val="00241873"/>
    <w:rsid w:val="00241BF4"/>
    <w:rsid w:val="0024312A"/>
    <w:rsid w:val="00243306"/>
    <w:rsid w:val="00243432"/>
    <w:rsid w:val="002446F8"/>
    <w:rsid w:val="0024546C"/>
    <w:rsid w:val="00245C98"/>
    <w:rsid w:val="0024640A"/>
    <w:rsid w:val="00246757"/>
    <w:rsid w:val="00246AC8"/>
    <w:rsid w:val="002477CC"/>
    <w:rsid w:val="00247B94"/>
    <w:rsid w:val="00247BC5"/>
    <w:rsid w:val="002507D2"/>
    <w:rsid w:val="002514DF"/>
    <w:rsid w:val="00252192"/>
    <w:rsid w:val="002527B7"/>
    <w:rsid w:val="00252C8F"/>
    <w:rsid w:val="00252DC5"/>
    <w:rsid w:val="0025365B"/>
    <w:rsid w:val="002540F7"/>
    <w:rsid w:val="00254B18"/>
    <w:rsid w:val="00255D25"/>
    <w:rsid w:val="00255EB6"/>
    <w:rsid w:val="00257B57"/>
    <w:rsid w:val="002613C8"/>
    <w:rsid w:val="00261C52"/>
    <w:rsid w:val="00263634"/>
    <w:rsid w:val="00264A4E"/>
    <w:rsid w:val="002659AB"/>
    <w:rsid w:val="002661CF"/>
    <w:rsid w:val="0027012E"/>
    <w:rsid w:val="002704C5"/>
    <w:rsid w:val="002706DE"/>
    <w:rsid w:val="00271C17"/>
    <w:rsid w:val="002729E4"/>
    <w:rsid w:val="00272D5B"/>
    <w:rsid w:val="00272DA5"/>
    <w:rsid w:val="00274D98"/>
    <w:rsid w:val="00275AA2"/>
    <w:rsid w:val="00276EA2"/>
    <w:rsid w:val="0027714A"/>
    <w:rsid w:val="002773E1"/>
    <w:rsid w:val="0028147B"/>
    <w:rsid w:val="00281B8E"/>
    <w:rsid w:val="0028207E"/>
    <w:rsid w:val="00282146"/>
    <w:rsid w:val="00282854"/>
    <w:rsid w:val="00282E68"/>
    <w:rsid w:val="0028378D"/>
    <w:rsid w:val="00283B82"/>
    <w:rsid w:val="00285068"/>
    <w:rsid w:val="00285383"/>
    <w:rsid w:val="00286335"/>
    <w:rsid w:val="002878E7"/>
    <w:rsid w:val="00287947"/>
    <w:rsid w:val="002879FA"/>
    <w:rsid w:val="002904DB"/>
    <w:rsid w:val="00291680"/>
    <w:rsid w:val="0029207F"/>
    <w:rsid w:val="00292216"/>
    <w:rsid w:val="0029250A"/>
    <w:rsid w:val="00292E4E"/>
    <w:rsid w:val="00292E61"/>
    <w:rsid w:val="00293227"/>
    <w:rsid w:val="002933E6"/>
    <w:rsid w:val="00294835"/>
    <w:rsid w:val="00294AF8"/>
    <w:rsid w:val="0029529A"/>
    <w:rsid w:val="00295544"/>
    <w:rsid w:val="00295921"/>
    <w:rsid w:val="00295D6F"/>
    <w:rsid w:val="00296353"/>
    <w:rsid w:val="00296BDF"/>
    <w:rsid w:val="00296FB4"/>
    <w:rsid w:val="002974BB"/>
    <w:rsid w:val="002A149D"/>
    <w:rsid w:val="002A3459"/>
    <w:rsid w:val="002A426C"/>
    <w:rsid w:val="002A5093"/>
    <w:rsid w:val="002A5995"/>
    <w:rsid w:val="002A5C8D"/>
    <w:rsid w:val="002A65A1"/>
    <w:rsid w:val="002A6FDC"/>
    <w:rsid w:val="002A7334"/>
    <w:rsid w:val="002A775F"/>
    <w:rsid w:val="002A7FFE"/>
    <w:rsid w:val="002B0F5E"/>
    <w:rsid w:val="002B176A"/>
    <w:rsid w:val="002B1C7D"/>
    <w:rsid w:val="002B3F3C"/>
    <w:rsid w:val="002B4262"/>
    <w:rsid w:val="002B4325"/>
    <w:rsid w:val="002B4CA1"/>
    <w:rsid w:val="002B5857"/>
    <w:rsid w:val="002B5C62"/>
    <w:rsid w:val="002B5CC0"/>
    <w:rsid w:val="002B6803"/>
    <w:rsid w:val="002B6B69"/>
    <w:rsid w:val="002B73B7"/>
    <w:rsid w:val="002C0571"/>
    <w:rsid w:val="002C0827"/>
    <w:rsid w:val="002C14D2"/>
    <w:rsid w:val="002C1A6A"/>
    <w:rsid w:val="002C28CA"/>
    <w:rsid w:val="002C2955"/>
    <w:rsid w:val="002C2BC1"/>
    <w:rsid w:val="002C41DE"/>
    <w:rsid w:val="002C563A"/>
    <w:rsid w:val="002C5CB9"/>
    <w:rsid w:val="002C5FA0"/>
    <w:rsid w:val="002C6D2F"/>
    <w:rsid w:val="002C716B"/>
    <w:rsid w:val="002C751B"/>
    <w:rsid w:val="002D0272"/>
    <w:rsid w:val="002D0F93"/>
    <w:rsid w:val="002D150C"/>
    <w:rsid w:val="002D204F"/>
    <w:rsid w:val="002D4874"/>
    <w:rsid w:val="002D5102"/>
    <w:rsid w:val="002D537F"/>
    <w:rsid w:val="002D550B"/>
    <w:rsid w:val="002D5E73"/>
    <w:rsid w:val="002E051E"/>
    <w:rsid w:val="002E0E7E"/>
    <w:rsid w:val="002E0F6C"/>
    <w:rsid w:val="002E10EE"/>
    <w:rsid w:val="002E19AE"/>
    <w:rsid w:val="002E1BDF"/>
    <w:rsid w:val="002E33D0"/>
    <w:rsid w:val="002E3663"/>
    <w:rsid w:val="002E4399"/>
    <w:rsid w:val="002E74E0"/>
    <w:rsid w:val="002E7540"/>
    <w:rsid w:val="002E7618"/>
    <w:rsid w:val="002E7CEF"/>
    <w:rsid w:val="002E7CFB"/>
    <w:rsid w:val="002F0093"/>
    <w:rsid w:val="002F0514"/>
    <w:rsid w:val="002F0562"/>
    <w:rsid w:val="002F059A"/>
    <w:rsid w:val="002F1C1D"/>
    <w:rsid w:val="002F2969"/>
    <w:rsid w:val="002F2A1A"/>
    <w:rsid w:val="002F388F"/>
    <w:rsid w:val="002F4679"/>
    <w:rsid w:val="002F4E40"/>
    <w:rsid w:val="002F60B8"/>
    <w:rsid w:val="002F6184"/>
    <w:rsid w:val="002F6622"/>
    <w:rsid w:val="002F78D6"/>
    <w:rsid w:val="0030040B"/>
    <w:rsid w:val="00300CAA"/>
    <w:rsid w:val="00303229"/>
    <w:rsid w:val="00303262"/>
    <w:rsid w:val="003032CA"/>
    <w:rsid w:val="00303953"/>
    <w:rsid w:val="00303DE3"/>
    <w:rsid w:val="00304191"/>
    <w:rsid w:val="00304948"/>
    <w:rsid w:val="0030591B"/>
    <w:rsid w:val="00306754"/>
    <w:rsid w:val="00307F3D"/>
    <w:rsid w:val="00310162"/>
    <w:rsid w:val="0031215F"/>
    <w:rsid w:val="00313DCD"/>
    <w:rsid w:val="0031434A"/>
    <w:rsid w:val="003167D4"/>
    <w:rsid w:val="003178E5"/>
    <w:rsid w:val="00317966"/>
    <w:rsid w:val="00317E7E"/>
    <w:rsid w:val="003203DC"/>
    <w:rsid w:val="003203F8"/>
    <w:rsid w:val="00320F95"/>
    <w:rsid w:val="00321346"/>
    <w:rsid w:val="0032186E"/>
    <w:rsid w:val="00321961"/>
    <w:rsid w:val="003219A3"/>
    <w:rsid w:val="00321C6F"/>
    <w:rsid w:val="00321D87"/>
    <w:rsid w:val="00323A68"/>
    <w:rsid w:val="00324E9B"/>
    <w:rsid w:val="00324FD1"/>
    <w:rsid w:val="00325547"/>
    <w:rsid w:val="0032622F"/>
    <w:rsid w:val="00326362"/>
    <w:rsid w:val="00327EDA"/>
    <w:rsid w:val="003300DA"/>
    <w:rsid w:val="00330814"/>
    <w:rsid w:val="00330C6F"/>
    <w:rsid w:val="00330DD8"/>
    <w:rsid w:val="0033190A"/>
    <w:rsid w:val="003325BB"/>
    <w:rsid w:val="00332EEE"/>
    <w:rsid w:val="003349E3"/>
    <w:rsid w:val="00335A03"/>
    <w:rsid w:val="00342ED3"/>
    <w:rsid w:val="00343E3D"/>
    <w:rsid w:val="0034622F"/>
    <w:rsid w:val="00346292"/>
    <w:rsid w:val="0034647A"/>
    <w:rsid w:val="003464F8"/>
    <w:rsid w:val="00346AB9"/>
    <w:rsid w:val="00346F11"/>
    <w:rsid w:val="0034756A"/>
    <w:rsid w:val="00347BBB"/>
    <w:rsid w:val="00347BDA"/>
    <w:rsid w:val="00347E03"/>
    <w:rsid w:val="0035007E"/>
    <w:rsid w:val="00352073"/>
    <w:rsid w:val="00352796"/>
    <w:rsid w:val="00353022"/>
    <w:rsid w:val="00353137"/>
    <w:rsid w:val="00353EEA"/>
    <w:rsid w:val="00355052"/>
    <w:rsid w:val="00356BEA"/>
    <w:rsid w:val="00357FA5"/>
    <w:rsid w:val="00361C70"/>
    <w:rsid w:val="003627CD"/>
    <w:rsid w:val="0036377C"/>
    <w:rsid w:val="003639A8"/>
    <w:rsid w:val="00363B83"/>
    <w:rsid w:val="00364321"/>
    <w:rsid w:val="00364A9D"/>
    <w:rsid w:val="00365C48"/>
    <w:rsid w:val="00365D35"/>
    <w:rsid w:val="0036606E"/>
    <w:rsid w:val="0037045F"/>
    <w:rsid w:val="00370926"/>
    <w:rsid w:val="00370BB3"/>
    <w:rsid w:val="00370C89"/>
    <w:rsid w:val="00370DD9"/>
    <w:rsid w:val="00371FB4"/>
    <w:rsid w:val="003722EB"/>
    <w:rsid w:val="00372310"/>
    <w:rsid w:val="003729C1"/>
    <w:rsid w:val="00374D06"/>
    <w:rsid w:val="00374E7B"/>
    <w:rsid w:val="0037522E"/>
    <w:rsid w:val="00375CF5"/>
    <w:rsid w:val="00375F71"/>
    <w:rsid w:val="0037618E"/>
    <w:rsid w:val="00376239"/>
    <w:rsid w:val="00376247"/>
    <w:rsid w:val="00376969"/>
    <w:rsid w:val="0037734A"/>
    <w:rsid w:val="003776EB"/>
    <w:rsid w:val="003809E8"/>
    <w:rsid w:val="00380B29"/>
    <w:rsid w:val="00381F48"/>
    <w:rsid w:val="00383604"/>
    <w:rsid w:val="00383B19"/>
    <w:rsid w:val="00384A47"/>
    <w:rsid w:val="00384CCD"/>
    <w:rsid w:val="00384E2A"/>
    <w:rsid w:val="003850B0"/>
    <w:rsid w:val="00385848"/>
    <w:rsid w:val="00385A64"/>
    <w:rsid w:val="003861D1"/>
    <w:rsid w:val="00386793"/>
    <w:rsid w:val="00387DC3"/>
    <w:rsid w:val="0039159E"/>
    <w:rsid w:val="00393BD5"/>
    <w:rsid w:val="00393FD8"/>
    <w:rsid w:val="003940C0"/>
    <w:rsid w:val="00394858"/>
    <w:rsid w:val="00395CAC"/>
    <w:rsid w:val="0039639C"/>
    <w:rsid w:val="00396A54"/>
    <w:rsid w:val="00396CC9"/>
    <w:rsid w:val="00396EDC"/>
    <w:rsid w:val="00397978"/>
    <w:rsid w:val="003A06B9"/>
    <w:rsid w:val="003A0A77"/>
    <w:rsid w:val="003A14D4"/>
    <w:rsid w:val="003A1F37"/>
    <w:rsid w:val="003A3EBF"/>
    <w:rsid w:val="003A4457"/>
    <w:rsid w:val="003A4F85"/>
    <w:rsid w:val="003A5C70"/>
    <w:rsid w:val="003A65FB"/>
    <w:rsid w:val="003A7BFB"/>
    <w:rsid w:val="003A7D51"/>
    <w:rsid w:val="003A7F84"/>
    <w:rsid w:val="003B0395"/>
    <w:rsid w:val="003B265D"/>
    <w:rsid w:val="003B277B"/>
    <w:rsid w:val="003B2E7C"/>
    <w:rsid w:val="003B35D6"/>
    <w:rsid w:val="003B401D"/>
    <w:rsid w:val="003B481B"/>
    <w:rsid w:val="003B5008"/>
    <w:rsid w:val="003B5142"/>
    <w:rsid w:val="003B6B6A"/>
    <w:rsid w:val="003B716C"/>
    <w:rsid w:val="003B787F"/>
    <w:rsid w:val="003B7B30"/>
    <w:rsid w:val="003C1B89"/>
    <w:rsid w:val="003C1F42"/>
    <w:rsid w:val="003C1F6C"/>
    <w:rsid w:val="003C3470"/>
    <w:rsid w:val="003C37A5"/>
    <w:rsid w:val="003C3981"/>
    <w:rsid w:val="003C5595"/>
    <w:rsid w:val="003C5C38"/>
    <w:rsid w:val="003C5E77"/>
    <w:rsid w:val="003C5FEF"/>
    <w:rsid w:val="003C6DFA"/>
    <w:rsid w:val="003C6F3E"/>
    <w:rsid w:val="003D0A79"/>
    <w:rsid w:val="003D0AC9"/>
    <w:rsid w:val="003D1C5B"/>
    <w:rsid w:val="003D1E66"/>
    <w:rsid w:val="003D3028"/>
    <w:rsid w:val="003D3301"/>
    <w:rsid w:val="003D3A2D"/>
    <w:rsid w:val="003D3C2E"/>
    <w:rsid w:val="003D4721"/>
    <w:rsid w:val="003D4F31"/>
    <w:rsid w:val="003D4F67"/>
    <w:rsid w:val="003D58A5"/>
    <w:rsid w:val="003D5930"/>
    <w:rsid w:val="003D6BE8"/>
    <w:rsid w:val="003D7E0A"/>
    <w:rsid w:val="003E0326"/>
    <w:rsid w:val="003E0B47"/>
    <w:rsid w:val="003E1FA3"/>
    <w:rsid w:val="003E38B8"/>
    <w:rsid w:val="003E3D63"/>
    <w:rsid w:val="003E3E18"/>
    <w:rsid w:val="003E526D"/>
    <w:rsid w:val="003E6CBB"/>
    <w:rsid w:val="003E703B"/>
    <w:rsid w:val="003E7206"/>
    <w:rsid w:val="003F0624"/>
    <w:rsid w:val="003F066F"/>
    <w:rsid w:val="003F138A"/>
    <w:rsid w:val="003F26BA"/>
    <w:rsid w:val="003F3A4A"/>
    <w:rsid w:val="003F4A55"/>
    <w:rsid w:val="003F596E"/>
    <w:rsid w:val="003F67F5"/>
    <w:rsid w:val="003F7093"/>
    <w:rsid w:val="00400406"/>
    <w:rsid w:val="00400CA2"/>
    <w:rsid w:val="0040149E"/>
    <w:rsid w:val="0040188F"/>
    <w:rsid w:val="004022A7"/>
    <w:rsid w:val="00402870"/>
    <w:rsid w:val="0040368A"/>
    <w:rsid w:val="0040398B"/>
    <w:rsid w:val="0040435B"/>
    <w:rsid w:val="00404B71"/>
    <w:rsid w:val="00404CA2"/>
    <w:rsid w:val="0040555A"/>
    <w:rsid w:val="004059E3"/>
    <w:rsid w:val="004064A0"/>
    <w:rsid w:val="00407247"/>
    <w:rsid w:val="00407673"/>
    <w:rsid w:val="00407B65"/>
    <w:rsid w:val="004101FE"/>
    <w:rsid w:val="00410A12"/>
    <w:rsid w:val="00410D47"/>
    <w:rsid w:val="004110FD"/>
    <w:rsid w:val="004121DA"/>
    <w:rsid w:val="004122C9"/>
    <w:rsid w:val="0041307C"/>
    <w:rsid w:val="00415827"/>
    <w:rsid w:val="00415B2F"/>
    <w:rsid w:val="00416068"/>
    <w:rsid w:val="004163F3"/>
    <w:rsid w:val="00420300"/>
    <w:rsid w:val="0042161D"/>
    <w:rsid w:val="004216C1"/>
    <w:rsid w:val="00422D0E"/>
    <w:rsid w:val="00423AF5"/>
    <w:rsid w:val="00423EEE"/>
    <w:rsid w:val="00423FA1"/>
    <w:rsid w:val="00425384"/>
    <w:rsid w:val="0042589F"/>
    <w:rsid w:val="00426780"/>
    <w:rsid w:val="004268FC"/>
    <w:rsid w:val="004277BE"/>
    <w:rsid w:val="0043027E"/>
    <w:rsid w:val="004310F3"/>
    <w:rsid w:val="004313D7"/>
    <w:rsid w:val="004315AA"/>
    <w:rsid w:val="0043253E"/>
    <w:rsid w:val="00432D02"/>
    <w:rsid w:val="0043311C"/>
    <w:rsid w:val="0043378E"/>
    <w:rsid w:val="004351D9"/>
    <w:rsid w:val="0043527F"/>
    <w:rsid w:val="00435DD0"/>
    <w:rsid w:val="00436338"/>
    <w:rsid w:val="00436608"/>
    <w:rsid w:val="00436782"/>
    <w:rsid w:val="00440567"/>
    <w:rsid w:val="00440818"/>
    <w:rsid w:val="00440EAF"/>
    <w:rsid w:val="00441295"/>
    <w:rsid w:val="004425FC"/>
    <w:rsid w:val="00443ED7"/>
    <w:rsid w:val="0044426A"/>
    <w:rsid w:val="00444AC5"/>
    <w:rsid w:val="0045158E"/>
    <w:rsid w:val="0045187E"/>
    <w:rsid w:val="00451A01"/>
    <w:rsid w:val="004533C4"/>
    <w:rsid w:val="004539E5"/>
    <w:rsid w:val="00454BE2"/>
    <w:rsid w:val="00454E39"/>
    <w:rsid w:val="00455AC2"/>
    <w:rsid w:val="00455EDC"/>
    <w:rsid w:val="004560D8"/>
    <w:rsid w:val="004560D9"/>
    <w:rsid w:val="0045616E"/>
    <w:rsid w:val="0045625E"/>
    <w:rsid w:val="00456CCD"/>
    <w:rsid w:val="00457239"/>
    <w:rsid w:val="00457F7B"/>
    <w:rsid w:val="00460556"/>
    <w:rsid w:val="00460627"/>
    <w:rsid w:val="00461B5A"/>
    <w:rsid w:val="00461CE4"/>
    <w:rsid w:val="0046377C"/>
    <w:rsid w:val="00463C19"/>
    <w:rsid w:val="00465020"/>
    <w:rsid w:val="00465C0A"/>
    <w:rsid w:val="00466094"/>
    <w:rsid w:val="00466DC9"/>
    <w:rsid w:val="00467057"/>
    <w:rsid w:val="004675E0"/>
    <w:rsid w:val="0046781C"/>
    <w:rsid w:val="00467885"/>
    <w:rsid w:val="00471448"/>
    <w:rsid w:val="00471D5A"/>
    <w:rsid w:val="00473051"/>
    <w:rsid w:val="0047361B"/>
    <w:rsid w:val="00473E92"/>
    <w:rsid w:val="0047432F"/>
    <w:rsid w:val="004749FB"/>
    <w:rsid w:val="004755EB"/>
    <w:rsid w:val="00475EE7"/>
    <w:rsid w:val="00476A01"/>
    <w:rsid w:val="0047727A"/>
    <w:rsid w:val="00477ED5"/>
    <w:rsid w:val="00480038"/>
    <w:rsid w:val="00481034"/>
    <w:rsid w:val="00481CF2"/>
    <w:rsid w:val="00481E89"/>
    <w:rsid w:val="00482FFE"/>
    <w:rsid w:val="00483179"/>
    <w:rsid w:val="00484F27"/>
    <w:rsid w:val="00485CC3"/>
    <w:rsid w:val="004860A6"/>
    <w:rsid w:val="00490644"/>
    <w:rsid w:val="00491E01"/>
    <w:rsid w:val="004925CC"/>
    <w:rsid w:val="00492DA0"/>
    <w:rsid w:val="004933EF"/>
    <w:rsid w:val="00493792"/>
    <w:rsid w:val="00493E9E"/>
    <w:rsid w:val="00494142"/>
    <w:rsid w:val="00495957"/>
    <w:rsid w:val="00496A1E"/>
    <w:rsid w:val="00496F80"/>
    <w:rsid w:val="004A02EF"/>
    <w:rsid w:val="004A046F"/>
    <w:rsid w:val="004A2EF8"/>
    <w:rsid w:val="004A4142"/>
    <w:rsid w:val="004A4C7D"/>
    <w:rsid w:val="004A50E8"/>
    <w:rsid w:val="004A589C"/>
    <w:rsid w:val="004A5F33"/>
    <w:rsid w:val="004A7259"/>
    <w:rsid w:val="004A7F65"/>
    <w:rsid w:val="004B05C7"/>
    <w:rsid w:val="004B0E30"/>
    <w:rsid w:val="004B1496"/>
    <w:rsid w:val="004B16E7"/>
    <w:rsid w:val="004B1ACC"/>
    <w:rsid w:val="004B213C"/>
    <w:rsid w:val="004B3868"/>
    <w:rsid w:val="004B386A"/>
    <w:rsid w:val="004B3E3C"/>
    <w:rsid w:val="004B419A"/>
    <w:rsid w:val="004B4634"/>
    <w:rsid w:val="004B4699"/>
    <w:rsid w:val="004B5B65"/>
    <w:rsid w:val="004B5C13"/>
    <w:rsid w:val="004B6006"/>
    <w:rsid w:val="004B605F"/>
    <w:rsid w:val="004B6153"/>
    <w:rsid w:val="004B76D3"/>
    <w:rsid w:val="004B7901"/>
    <w:rsid w:val="004B7A7C"/>
    <w:rsid w:val="004C03B8"/>
    <w:rsid w:val="004C0C79"/>
    <w:rsid w:val="004C52CD"/>
    <w:rsid w:val="004C57C8"/>
    <w:rsid w:val="004C6E9E"/>
    <w:rsid w:val="004D04F7"/>
    <w:rsid w:val="004D15B9"/>
    <w:rsid w:val="004D17A3"/>
    <w:rsid w:val="004D1D80"/>
    <w:rsid w:val="004D253C"/>
    <w:rsid w:val="004D4836"/>
    <w:rsid w:val="004D506D"/>
    <w:rsid w:val="004D7222"/>
    <w:rsid w:val="004D75A9"/>
    <w:rsid w:val="004E03B3"/>
    <w:rsid w:val="004E04AF"/>
    <w:rsid w:val="004E0F00"/>
    <w:rsid w:val="004E13CE"/>
    <w:rsid w:val="004E1C09"/>
    <w:rsid w:val="004E44EB"/>
    <w:rsid w:val="004E4F3D"/>
    <w:rsid w:val="004E6448"/>
    <w:rsid w:val="004E669C"/>
    <w:rsid w:val="004E6ADF"/>
    <w:rsid w:val="004E6DC2"/>
    <w:rsid w:val="004E740A"/>
    <w:rsid w:val="004E74E9"/>
    <w:rsid w:val="004E758F"/>
    <w:rsid w:val="004E7B83"/>
    <w:rsid w:val="004F0E82"/>
    <w:rsid w:val="004F25D8"/>
    <w:rsid w:val="004F2657"/>
    <w:rsid w:val="004F3883"/>
    <w:rsid w:val="004F389F"/>
    <w:rsid w:val="004F3E07"/>
    <w:rsid w:val="004F43EC"/>
    <w:rsid w:val="004F45CA"/>
    <w:rsid w:val="004F513D"/>
    <w:rsid w:val="004F5DE0"/>
    <w:rsid w:val="004F606C"/>
    <w:rsid w:val="00500246"/>
    <w:rsid w:val="005010A0"/>
    <w:rsid w:val="00501374"/>
    <w:rsid w:val="00501779"/>
    <w:rsid w:val="00501BF1"/>
    <w:rsid w:val="00503C27"/>
    <w:rsid w:val="005054FB"/>
    <w:rsid w:val="00505648"/>
    <w:rsid w:val="005059EE"/>
    <w:rsid w:val="00505A8C"/>
    <w:rsid w:val="00506900"/>
    <w:rsid w:val="00506B63"/>
    <w:rsid w:val="00506C47"/>
    <w:rsid w:val="00506DE1"/>
    <w:rsid w:val="00506E15"/>
    <w:rsid w:val="0050732B"/>
    <w:rsid w:val="00507636"/>
    <w:rsid w:val="0050779C"/>
    <w:rsid w:val="00507BA7"/>
    <w:rsid w:val="00507EA9"/>
    <w:rsid w:val="00511363"/>
    <w:rsid w:val="005118D3"/>
    <w:rsid w:val="00511C04"/>
    <w:rsid w:val="0051221D"/>
    <w:rsid w:val="005127D0"/>
    <w:rsid w:val="00513730"/>
    <w:rsid w:val="00514339"/>
    <w:rsid w:val="0051493B"/>
    <w:rsid w:val="0051578A"/>
    <w:rsid w:val="005158D2"/>
    <w:rsid w:val="005159E2"/>
    <w:rsid w:val="00516420"/>
    <w:rsid w:val="00517ED0"/>
    <w:rsid w:val="005200E4"/>
    <w:rsid w:val="005212D3"/>
    <w:rsid w:val="005229FA"/>
    <w:rsid w:val="00522FA3"/>
    <w:rsid w:val="005230E7"/>
    <w:rsid w:val="00523CF4"/>
    <w:rsid w:val="005245ED"/>
    <w:rsid w:val="00524ABE"/>
    <w:rsid w:val="00525A69"/>
    <w:rsid w:val="00527569"/>
    <w:rsid w:val="00530963"/>
    <w:rsid w:val="00531A5B"/>
    <w:rsid w:val="00531C95"/>
    <w:rsid w:val="00532246"/>
    <w:rsid w:val="0053296A"/>
    <w:rsid w:val="00533426"/>
    <w:rsid w:val="00533AAC"/>
    <w:rsid w:val="00534990"/>
    <w:rsid w:val="0053549A"/>
    <w:rsid w:val="005372ED"/>
    <w:rsid w:val="005403F4"/>
    <w:rsid w:val="005404C5"/>
    <w:rsid w:val="005406CB"/>
    <w:rsid w:val="0054099B"/>
    <w:rsid w:val="00541B25"/>
    <w:rsid w:val="00541D8A"/>
    <w:rsid w:val="0054259F"/>
    <w:rsid w:val="005427A3"/>
    <w:rsid w:val="00542FD7"/>
    <w:rsid w:val="0054559D"/>
    <w:rsid w:val="005463F5"/>
    <w:rsid w:val="005474B6"/>
    <w:rsid w:val="00550B33"/>
    <w:rsid w:val="005515F3"/>
    <w:rsid w:val="0055169C"/>
    <w:rsid w:val="00553326"/>
    <w:rsid w:val="005549EE"/>
    <w:rsid w:val="005550B8"/>
    <w:rsid w:val="00560662"/>
    <w:rsid w:val="00560D82"/>
    <w:rsid w:val="00561C38"/>
    <w:rsid w:val="00562503"/>
    <w:rsid w:val="005652C7"/>
    <w:rsid w:val="00566E19"/>
    <w:rsid w:val="005674F8"/>
    <w:rsid w:val="00567CDE"/>
    <w:rsid w:val="0057033E"/>
    <w:rsid w:val="00570563"/>
    <w:rsid w:val="0057085C"/>
    <w:rsid w:val="0057196A"/>
    <w:rsid w:val="005720D6"/>
    <w:rsid w:val="0057217B"/>
    <w:rsid w:val="00572249"/>
    <w:rsid w:val="00572270"/>
    <w:rsid w:val="00573869"/>
    <w:rsid w:val="00574C18"/>
    <w:rsid w:val="0057584A"/>
    <w:rsid w:val="005760CB"/>
    <w:rsid w:val="0057615D"/>
    <w:rsid w:val="0057676B"/>
    <w:rsid w:val="00576D70"/>
    <w:rsid w:val="00576E41"/>
    <w:rsid w:val="00577A35"/>
    <w:rsid w:val="00577FB2"/>
    <w:rsid w:val="00580AA4"/>
    <w:rsid w:val="00580C6B"/>
    <w:rsid w:val="0058237E"/>
    <w:rsid w:val="005839C8"/>
    <w:rsid w:val="0058441C"/>
    <w:rsid w:val="00585351"/>
    <w:rsid w:val="005869F1"/>
    <w:rsid w:val="0058727A"/>
    <w:rsid w:val="005878A2"/>
    <w:rsid w:val="00593445"/>
    <w:rsid w:val="005937D7"/>
    <w:rsid w:val="00596407"/>
    <w:rsid w:val="00596461"/>
    <w:rsid w:val="00596F7A"/>
    <w:rsid w:val="005973A0"/>
    <w:rsid w:val="005A1121"/>
    <w:rsid w:val="005A2719"/>
    <w:rsid w:val="005A2A82"/>
    <w:rsid w:val="005A3026"/>
    <w:rsid w:val="005A3707"/>
    <w:rsid w:val="005A3C3E"/>
    <w:rsid w:val="005A4135"/>
    <w:rsid w:val="005A44E9"/>
    <w:rsid w:val="005A481D"/>
    <w:rsid w:val="005A4DBE"/>
    <w:rsid w:val="005A511F"/>
    <w:rsid w:val="005A5519"/>
    <w:rsid w:val="005A581D"/>
    <w:rsid w:val="005A5C8D"/>
    <w:rsid w:val="005A5E3F"/>
    <w:rsid w:val="005A6FCF"/>
    <w:rsid w:val="005B09AB"/>
    <w:rsid w:val="005B0DC8"/>
    <w:rsid w:val="005B0F56"/>
    <w:rsid w:val="005B2149"/>
    <w:rsid w:val="005B4231"/>
    <w:rsid w:val="005B5029"/>
    <w:rsid w:val="005B5607"/>
    <w:rsid w:val="005B5BA8"/>
    <w:rsid w:val="005B6FA5"/>
    <w:rsid w:val="005B7B3C"/>
    <w:rsid w:val="005B7D39"/>
    <w:rsid w:val="005B7E87"/>
    <w:rsid w:val="005C1121"/>
    <w:rsid w:val="005C1A74"/>
    <w:rsid w:val="005C1B17"/>
    <w:rsid w:val="005C257E"/>
    <w:rsid w:val="005C25DA"/>
    <w:rsid w:val="005C2941"/>
    <w:rsid w:val="005C2A6C"/>
    <w:rsid w:val="005C3B04"/>
    <w:rsid w:val="005C3B06"/>
    <w:rsid w:val="005C4970"/>
    <w:rsid w:val="005C4BAE"/>
    <w:rsid w:val="005C5E29"/>
    <w:rsid w:val="005C62BF"/>
    <w:rsid w:val="005C66E1"/>
    <w:rsid w:val="005C670D"/>
    <w:rsid w:val="005D0A9C"/>
    <w:rsid w:val="005D0B31"/>
    <w:rsid w:val="005D3509"/>
    <w:rsid w:val="005D3DC7"/>
    <w:rsid w:val="005D45B2"/>
    <w:rsid w:val="005D6826"/>
    <w:rsid w:val="005E1528"/>
    <w:rsid w:val="005E1544"/>
    <w:rsid w:val="005E4616"/>
    <w:rsid w:val="005E60D5"/>
    <w:rsid w:val="005E6355"/>
    <w:rsid w:val="005E6DE5"/>
    <w:rsid w:val="005E7EA2"/>
    <w:rsid w:val="005F0F1D"/>
    <w:rsid w:val="005F14D0"/>
    <w:rsid w:val="005F1F54"/>
    <w:rsid w:val="005F21AA"/>
    <w:rsid w:val="005F3062"/>
    <w:rsid w:val="005F3707"/>
    <w:rsid w:val="005F51E3"/>
    <w:rsid w:val="005F5FCD"/>
    <w:rsid w:val="005F6ECF"/>
    <w:rsid w:val="005F7989"/>
    <w:rsid w:val="005F7B11"/>
    <w:rsid w:val="005F7D6A"/>
    <w:rsid w:val="00601744"/>
    <w:rsid w:val="00602239"/>
    <w:rsid w:val="00602872"/>
    <w:rsid w:val="00604B8B"/>
    <w:rsid w:val="006050C6"/>
    <w:rsid w:val="006051FA"/>
    <w:rsid w:val="006069E9"/>
    <w:rsid w:val="0060722C"/>
    <w:rsid w:val="006072E9"/>
    <w:rsid w:val="00607EB9"/>
    <w:rsid w:val="0061076B"/>
    <w:rsid w:val="006115E8"/>
    <w:rsid w:val="00611BFC"/>
    <w:rsid w:val="00612419"/>
    <w:rsid w:val="006148F5"/>
    <w:rsid w:val="006163CE"/>
    <w:rsid w:val="006166C4"/>
    <w:rsid w:val="006201E3"/>
    <w:rsid w:val="006213DE"/>
    <w:rsid w:val="00621D71"/>
    <w:rsid w:val="00621DAA"/>
    <w:rsid w:val="00621FE7"/>
    <w:rsid w:val="00622561"/>
    <w:rsid w:val="00622923"/>
    <w:rsid w:val="00622D90"/>
    <w:rsid w:val="00623CE3"/>
    <w:rsid w:val="00623D26"/>
    <w:rsid w:val="006242C8"/>
    <w:rsid w:val="00625966"/>
    <w:rsid w:val="00627A53"/>
    <w:rsid w:val="006309EE"/>
    <w:rsid w:val="00630E49"/>
    <w:rsid w:val="00630F1B"/>
    <w:rsid w:val="00631A34"/>
    <w:rsid w:val="00632A71"/>
    <w:rsid w:val="00632BD6"/>
    <w:rsid w:val="00633BDD"/>
    <w:rsid w:val="00633FF0"/>
    <w:rsid w:val="0063409F"/>
    <w:rsid w:val="00634176"/>
    <w:rsid w:val="006345EC"/>
    <w:rsid w:val="006346FA"/>
    <w:rsid w:val="00634A16"/>
    <w:rsid w:val="00635894"/>
    <w:rsid w:val="00636859"/>
    <w:rsid w:val="0063692A"/>
    <w:rsid w:val="00637915"/>
    <w:rsid w:val="00637D04"/>
    <w:rsid w:val="00640EDB"/>
    <w:rsid w:val="00641030"/>
    <w:rsid w:val="0064165F"/>
    <w:rsid w:val="006418E2"/>
    <w:rsid w:val="00641E10"/>
    <w:rsid w:val="00641E7E"/>
    <w:rsid w:val="006430A7"/>
    <w:rsid w:val="0064351B"/>
    <w:rsid w:val="006439DF"/>
    <w:rsid w:val="00644978"/>
    <w:rsid w:val="00644ABF"/>
    <w:rsid w:val="00645045"/>
    <w:rsid w:val="006460D9"/>
    <w:rsid w:val="006474FA"/>
    <w:rsid w:val="00647F37"/>
    <w:rsid w:val="00647FF7"/>
    <w:rsid w:val="006500A9"/>
    <w:rsid w:val="00651610"/>
    <w:rsid w:val="00651A8C"/>
    <w:rsid w:val="00652392"/>
    <w:rsid w:val="0065403B"/>
    <w:rsid w:val="006546A4"/>
    <w:rsid w:val="00654E0A"/>
    <w:rsid w:val="00655268"/>
    <w:rsid w:val="006566E3"/>
    <w:rsid w:val="00657774"/>
    <w:rsid w:val="00657D10"/>
    <w:rsid w:val="0066152A"/>
    <w:rsid w:val="00661673"/>
    <w:rsid w:val="00663DC8"/>
    <w:rsid w:val="00664BFC"/>
    <w:rsid w:val="006675C8"/>
    <w:rsid w:val="0066773A"/>
    <w:rsid w:val="006703CB"/>
    <w:rsid w:val="00670532"/>
    <w:rsid w:val="00670991"/>
    <w:rsid w:val="00671283"/>
    <w:rsid w:val="00671489"/>
    <w:rsid w:val="00671F1E"/>
    <w:rsid w:val="00673402"/>
    <w:rsid w:val="00673977"/>
    <w:rsid w:val="00673FE5"/>
    <w:rsid w:val="0067541F"/>
    <w:rsid w:val="006755D3"/>
    <w:rsid w:val="00676826"/>
    <w:rsid w:val="00676BFB"/>
    <w:rsid w:val="00677179"/>
    <w:rsid w:val="0067738D"/>
    <w:rsid w:val="0068036D"/>
    <w:rsid w:val="006815E2"/>
    <w:rsid w:val="00682D3D"/>
    <w:rsid w:val="00683C57"/>
    <w:rsid w:val="00683FF7"/>
    <w:rsid w:val="00685B88"/>
    <w:rsid w:val="00685C35"/>
    <w:rsid w:val="00685C7D"/>
    <w:rsid w:val="00686D97"/>
    <w:rsid w:val="0068725F"/>
    <w:rsid w:val="00687260"/>
    <w:rsid w:val="00687708"/>
    <w:rsid w:val="006878F5"/>
    <w:rsid w:val="00687911"/>
    <w:rsid w:val="006905C3"/>
    <w:rsid w:val="00690935"/>
    <w:rsid w:val="006917D4"/>
    <w:rsid w:val="0069283D"/>
    <w:rsid w:val="00694533"/>
    <w:rsid w:val="00694979"/>
    <w:rsid w:val="00695630"/>
    <w:rsid w:val="00695BB9"/>
    <w:rsid w:val="00697602"/>
    <w:rsid w:val="006A0FDF"/>
    <w:rsid w:val="006A1477"/>
    <w:rsid w:val="006A14D6"/>
    <w:rsid w:val="006A20B6"/>
    <w:rsid w:val="006A28A5"/>
    <w:rsid w:val="006A29A0"/>
    <w:rsid w:val="006A4BE2"/>
    <w:rsid w:val="006A6A0D"/>
    <w:rsid w:val="006B0177"/>
    <w:rsid w:val="006B0CE2"/>
    <w:rsid w:val="006B1169"/>
    <w:rsid w:val="006B172C"/>
    <w:rsid w:val="006B2E21"/>
    <w:rsid w:val="006B3C84"/>
    <w:rsid w:val="006B3F02"/>
    <w:rsid w:val="006B47F1"/>
    <w:rsid w:val="006B4EF1"/>
    <w:rsid w:val="006B5098"/>
    <w:rsid w:val="006B6F27"/>
    <w:rsid w:val="006B7F8B"/>
    <w:rsid w:val="006C02D5"/>
    <w:rsid w:val="006C0CB1"/>
    <w:rsid w:val="006C1603"/>
    <w:rsid w:val="006C1A46"/>
    <w:rsid w:val="006C3C38"/>
    <w:rsid w:val="006C5430"/>
    <w:rsid w:val="006C5CA4"/>
    <w:rsid w:val="006C5DB5"/>
    <w:rsid w:val="006C6BCF"/>
    <w:rsid w:val="006C79A7"/>
    <w:rsid w:val="006D07D6"/>
    <w:rsid w:val="006D0C28"/>
    <w:rsid w:val="006D1650"/>
    <w:rsid w:val="006D305A"/>
    <w:rsid w:val="006D370C"/>
    <w:rsid w:val="006D527D"/>
    <w:rsid w:val="006E2198"/>
    <w:rsid w:val="006E35A0"/>
    <w:rsid w:val="006E3C34"/>
    <w:rsid w:val="006E69E3"/>
    <w:rsid w:val="006F1F73"/>
    <w:rsid w:val="006F367E"/>
    <w:rsid w:val="006F4A10"/>
    <w:rsid w:val="006F4F0A"/>
    <w:rsid w:val="006F5E42"/>
    <w:rsid w:val="006F67D9"/>
    <w:rsid w:val="00700BB7"/>
    <w:rsid w:val="00701815"/>
    <w:rsid w:val="007051CD"/>
    <w:rsid w:val="00705ADC"/>
    <w:rsid w:val="007063DC"/>
    <w:rsid w:val="0070704C"/>
    <w:rsid w:val="007075E7"/>
    <w:rsid w:val="007078FF"/>
    <w:rsid w:val="00707DAD"/>
    <w:rsid w:val="0071111B"/>
    <w:rsid w:val="0071205A"/>
    <w:rsid w:val="00713123"/>
    <w:rsid w:val="007140BE"/>
    <w:rsid w:val="007149EF"/>
    <w:rsid w:val="00715115"/>
    <w:rsid w:val="00715B45"/>
    <w:rsid w:val="007166A8"/>
    <w:rsid w:val="007168D5"/>
    <w:rsid w:val="007168E7"/>
    <w:rsid w:val="00716BA9"/>
    <w:rsid w:val="00716E49"/>
    <w:rsid w:val="00717A2A"/>
    <w:rsid w:val="00721168"/>
    <w:rsid w:val="00721815"/>
    <w:rsid w:val="00721D9A"/>
    <w:rsid w:val="0072226C"/>
    <w:rsid w:val="0072269E"/>
    <w:rsid w:val="007252CE"/>
    <w:rsid w:val="007262B9"/>
    <w:rsid w:val="00726CF8"/>
    <w:rsid w:val="00726FFB"/>
    <w:rsid w:val="0072735A"/>
    <w:rsid w:val="00727899"/>
    <w:rsid w:val="007302BF"/>
    <w:rsid w:val="007318F2"/>
    <w:rsid w:val="007319D2"/>
    <w:rsid w:val="00731CB9"/>
    <w:rsid w:val="00731ECA"/>
    <w:rsid w:val="00731FB1"/>
    <w:rsid w:val="00732594"/>
    <w:rsid w:val="007327E4"/>
    <w:rsid w:val="00732C80"/>
    <w:rsid w:val="0073447F"/>
    <w:rsid w:val="0073654E"/>
    <w:rsid w:val="007369EA"/>
    <w:rsid w:val="00737245"/>
    <w:rsid w:val="00737BC6"/>
    <w:rsid w:val="00737F49"/>
    <w:rsid w:val="00737FED"/>
    <w:rsid w:val="007427DB"/>
    <w:rsid w:val="007427E4"/>
    <w:rsid w:val="00742A7E"/>
    <w:rsid w:val="00742D44"/>
    <w:rsid w:val="0074371F"/>
    <w:rsid w:val="00744010"/>
    <w:rsid w:val="00745181"/>
    <w:rsid w:val="007456EF"/>
    <w:rsid w:val="00746367"/>
    <w:rsid w:val="00747D3C"/>
    <w:rsid w:val="00750317"/>
    <w:rsid w:val="007503DE"/>
    <w:rsid w:val="0075218E"/>
    <w:rsid w:val="00752725"/>
    <w:rsid w:val="007528C4"/>
    <w:rsid w:val="0075298F"/>
    <w:rsid w:val="00753303"/>
    <w:rsid w:val="00753D2E"/>
    <w:rsid w:val="00753DE5"/>
    <w:rsid w:val="007547CD"/>
    <w:rsid w:val="007553C3"/>
    <w:rsid w:val="00755A22"/>
    <w:rsid w:val="00755E7D"/>
    <w:rsid w:val="0075644C"/>
    <w:rsid w:val="007564B1"/>
    <w:rsid w:val="00756972"/>
    <w:rsid w:val="007575A1"/>
    <w:rsid w:val="00761750"/>
    <w:rsid w:val="007636D7"/>
    <w:rsid w:val="00763943"/>
    <w:rsid w:val="00763BB5"/>
    <w:rsid w:val="00764A79"/>
    <w:rsid w:val="00764AA7"/>
    <w:rsid w:val="00765738"/>
    <w:rsid w:val="00765E7A"/>
    <w:rsid w:val="0076625F"/>
    <w:rsid w:val="00766285"/>
    <w:rsid w:val="00766CFA"/>
    <w:rsid w:val="0076753F"/>
    <w:rsid w:val="00767F3E"/>
    <w:rsid w:val="00770068"/>
    <w:rsid w:val="007703E8"/>
    <w:rsid w:val="007717FE"/>
    <w:rsid w:val="00772714"/>
    <w:rsid w:val="00773408"/>
    <w:rsid w:val="00773D46"/>
    <w:rsid w:val="00775759"/>
    <w:rsid w:val="00775B15"/>
    <w:rsid w:val="00775DCF"/>
    <w:rsid w:val="007771B6"/>
    <w:rsid w:val="00777D94"/>
    <w:rsid w:val="007800D2"/>
    <w:rsid w:val="00781058"/>
    <w:rsid w:val="007810C8"/>
    <w:rsid w:val="0078193B"/>
    <w:rsid w:val="00781F2A"/>
    <w:rsid w:val="00782991"/>
    <w:rsid w:val="00782AE2"/>
    <w:rsid w:val="007830AE"/>
    <w:rsid w:val="007850D0"/>
    <w:rsid w:val="00785957"/>
    <w:rsid w:val="00786146"/>
    <w:rsid w:val="00787C1D"/>
    <w:rsid w:val="007904A3"/>
    <w:rsid w:val="00791F8F"/>
    <w:rsid w:val="00793676"/>
    <w:rsid w:val="00793955"/>
    <w:rsid w:val="00793972"/>
    <w:rsid w:val="00794749"/>
    <w:rsid w:val="0079655B"/>
    <w:rsid w:val="00796816"/>
    <w:rsid w:val="00797131"/>
    <w:rsid w:val="007974B7"/>
    <w:rsid w:val="007A0908"/>
    <w:rsid w:val="007A3B31"/>
    <w:rsid w:val="007A3EDE"/>
    <w:rsid w:val="007A4099"/>
    <w:rsid w:val="007A40B7"/>
    <w:rsid w:val="007A4EBA"/>
    <w:rsid w:val="007A57DD"/>
    <w:rsid w:val="007A663E"/>
    <w:rsid w:val="007A6CEE"/>
    <w:rsid w:val="007A7568"/>
    <w:rsid w:val="007A782C"/>
    <w:rsid w:val="007B02CC"/>
    <w:rsid w:val="007B1EC9"/>
    <w:rsid w:val="007B257A"/>
    <w:rsid w:val="007B3C9E"/>
    <w:rsid w:val="007B46DF"/>
    <w:rsid w:val="007B5047"/>
    <w:rsid w:val="007B51F3"/>
    <w:rsid w:val="007B5C21"/>
    <w:rsid w:val="007B6E94"/>
    <w:rsid w:val="007B6EC5"/>
    <w:rsid w:val="007B7264"/>
    <w:rsid w:val="007B7370"/>
    <w:rsid w:val="007B7B9A"/>
    <w:rsid w:val="007C0294"/>
    <w:rsid w:val="007C0C17"/>
    <w:rsid w:val="007C0EA6"/>
    <w:rsid w:val="007C169C"/>
    <w:rsid w:val="007C226D"/>
    <w:rsid w:val="007C280E"/>
    <w:rsid w:val="007C292C"/>
    <w:rsid w:val="007C2FEE"/>
    <w:rsid w:val="007C36F9"/>
    <w:rsid w:val="007C376D"/>
    <w:rsid w:val="007C3C77"/>
    <w:rsid w:val="007C41E3"/>
    <w:rsid w:val="007C4684"/>
    <w:rsid w:val="007C6980"/>
    <w:rsid w:val="007C7F16"/>
    <w:rsid w:val="007C7FAF"/>
    <w:rsid w:val="007D11DE"/>
    <w:rsid w:val="007D2C08"/>
    <w:rsid w:val="007D32E1"/>
    <w:rsid w:val="007D3A19"/>
    <w:rsid w:val="007D43E8"/>
    <w:rsid w:val="007D5004"/>
    <w:rsid w:val="007D513A"/>
    <w:rsid w:val="007D5D4D"/>
    <w:rsid w:val="007D5ED1"/>
    <w:rsid w:val="007D67E7"/>
    <w:rsid w:val="007D69BC"/>
    <w:rsid w:val="007D6EC9"/>
    <w:rsid w:val="007D7145"/>
    <w:rsid w:val="007D7224"/>
    <w:rsid w:val="007E0A58"/>
    <w:rsid w:val="007E0F9A"/>
    <w:rsid w:val="007E1C03"/>
    <w:rsid w:val="007E20CC"/>
    <w:rsid w:val="007E22D2"/>
    <w:rsid w:val="007E2FAB"/>
    <w:rsid w:val="007E39C3"/>
    <w:rsid w:val="007E3A08"/>
    <w:rsid w:val="007E589C"/>
    <w:rsid w:val="007E6C40"/>
    <w:rsid w:val="007F02D7"/>
    <w:rsid w:val="007F0B1D"/>
    <w:rsid w:val="007F0D0A"/>
    <w:rsid w:val="007F0F4B"/>
    <w:rsid w:val="007F2552"/>
    <w:rsid w:val="007F2E85"/>
    <w:rsid w:val="007F307B"/>
    <w:rsid w:val="007F3C99"/>
    <w:rsid w:val="007F5781"/>
    <w:rsid w:val="007F5E2E"/>
    <w:rsid w:val="007F64D6"/>
    <w:rsid w:val="007F6D60"/>
    <w:rsid w:val="007F72D6"/>
    <w:rsid w:val="007F7832"/>
    <w:rsid w:val="0080119A"/>
    <w:rsid w:val="008013C8"/>
    <w:rsid w:val="00801B96"/>
    <w:rsid w:val="00805F46"/>
    <w:rsid w:val="00806D7D"/>
    <w:rsid w:val="00807325"/>
    <w:rsid w:val="00807818"/>
    <w:rsid w:val="00807906"/>
    <w:rsid w:val="00807DD8"/>
    <w:rsid w:val="00810680"/>
    <w:rsid w:val="00811BE5"/>
    <w:rsid w:val="00812380"/>
    <w:rsid w:val="00814A0E"/>
    <w:rsid w:val="00814D2E"/>
    <w:rsid w:val="008152D7"/>
    <w:rsid w:val="008157C3"/>
    <w:rsid w:val="00815B02"/>
    <w:rsid w:val="00815C8E"/>
    <w:rsid w:val="00815CC0"/>
    <w:rsid w:val="00817380"/>
    <w:rsid w:val="00820A9F"/>
    <w:rsid w:val="008221FE"/>
    <w:rsid w:val="00822EC8"/>
    <w:rsid w:val="008240CF"/>
    <w:rsid w:val="00825357"/>
    <w:rsid w:val="0082551D"/>
    <w:rsid w:val="00825CB0"/>
    <w:rsid w:val="0082662F"/>
    <w:rsid w:val="00826D99"/>
    <w:rsid w:val="00827600"/>
    <w:rsid w:val="00832073"/>
    <w:rsid w:val="0083278E"/>
    <w:rsid w:val="00832907"/>
    <w:rsid w:val="00832987"/>
    <w:rsid w:val="00833296"/>
    <w:rsid w:val="00833C7D"/>
    <w:rsid w:val="00834573"/>
    <w:rsid w:val="00834F8C"/>
    <w:rsid w:val="00835034"/>
    <w:rsid w:val="00836140"/>
    <w:rsid w:val="00837609"/>
    <w:rsid w:val="00840C00"/>
    <w:rsid w:val="008413AE"/>
    <w:rsid w:val="00841E59"/>
    <w:rsid w:val="00842823"/>
    <w:rsid w:val="00842883"/>
    <w:rsid w:val="00842B0B"/>
    <w:rsid w:val="008430B9"/>
    <w:rsid w:val="008431E0"/>
    <w:rsid w:val="0084356A"/>
    <w:rsid w:val="00843A4D"/>
    <w:rsid w:val="008452E9"/>
    <w:rsid w:val="00845677"/>
    <w:rsid w:val="00845FAA"/>
    <w:rsid w:val="008467AF"/>
    <w:rsid w:val="00847175"/>
    <w:rsid w:val="00847727"/>
    <w:rsid w:val="00847AA8"/>
    <w:rsid w:val="00851DEB"/>
    <w:rsid w:val="0085210F"/>
    <w:rsid w:val="00852876"/>
    <w:rsid w:val="008534C8"/>
    <w:rsid w:val="00853A38"/>
    <w:rsid w:val="00853AF9"/>
    <w:rsid w:val="00853D41"/>
    <w:rsid w:val="008540AC"/>
    <w:rsid w:val="00854354"/>
    <w:rsid w:val="0085447D"/>
    <w:rsid w:val="008553E3"/>
    <w:rsid w:val="00855669"/>
    <w:rsid w:val="008557D2"/>
    <w:rsid w:val="00855A96"/>
    <w:rsid w:val="0085613C"/>
    <w:rsid w:val="00857DD7"/>
    <w:rsid w:val="0086013C"/>
    <w:rsid w:val="008619DE"/>
    <w:rsid w:val="00861D69"/>
    <w:rsid w:val="008622B8"/>
    <w:rsid w:val="00863AD8"/>
    <w:rsid w:val="00863B73"/>
    <w:rsid w:val="008648E8"/>
    <w:rsid w:val="00866055"/>
    <w:rsid w:val="0086677B"/>
    <w:rsid w:val="0086697F"/>
    <w:rsid w:val="00866D05"/>
    <w:rsid w:val="0087084E"/>
    <w:rsid w:val="008710CA"/>
    <w:rsid w:val="00871474"/>
    <w:rsid w:val="00871962"/>
    <w:rsid w:val="00871AA0"/>
    <w:rsid w:val="00872991"/>
    <w:rsid w:val="00872AB7"/>
    <w:rsid w:val="00872F7E"/>
    <w:rsid w:val="008738D8"/>
    <w:rsid w:val="008758B0"/>
    <w:rsid w:val="00875FE3"/>
    <w:rsid w:val="00876204"/>
    <w:rsid w:val="008766CE"/>
    <w:rsid w:val="00877EF7"/>
    <w:rsid w:val="008821A8"/>
    <w:rsid w:val="0088236D"/>
    <w:rsid w:val="00882735"/>
    <w:rsid w:val="00882883"/>
    <w:rsid w:val="00882A5C"/>
    <w:rsid w:val="00882E88"/>
    <w:rsid w:val="00882FAA"/>
    <w:rsid w:val="0088315D"/>
    <w:rsid w:val="00883D6D"/>
    <w:rsid w:val="00883E9A"/>
    <w:rsid w:val="00884153"/>
    <w:rsid w:val="00884B28"/>
    <w:rsid w:val="00885015"/>
    <w:rsid w:val="008855DF"/>
    <w:rsid w:val="00885865"/>
    <w:rsid w:val="00886371"/>
    <w:rsid w:val="00892745"/>
    <w:rsid w:val="00892E1C"/>
    <w:rsid w:val="00894604"/>
    <w:rsid w:val="00894710"/>
    <w:rsid w:val="00894902"/>
    <w:rsid w:val="00896032"/>
    <w:rsid w:val="00896BC6"/>
    <w:rsid w:val="008970A1"/>
    <w:rsid w:val="008A01DA"/>
    <w:rsid w:val="008A0B6C"/>
    <w:rsid w:val="008A150C"/>
    <w:rsid w:val="008A3386"/>
    <w:rsid w:val="008A4133"/>
    <w:rsid w:val="008A42F9"/>
    <w:rsid w:val="008A606B"/>
    <w:rsid w:val="008A6A24"/>
    <w:rsid w:val="008A6EA1"/>
    <w:rsid w:val="008A7398"/>
    <w:rsid w:val="008A7476"/>
    <w:rsid w:val="008A7939"/>
    <w:rsid w:val="008B0653"/>
    <w:rsid w:val="008B09AD"/>
    <w:rsid w:val="008B0A52"/>
    <w:rsid w:val="008B0BDA"/>
    <w:rsid w:val="008B160A"/>
    <w:rsid w:val="008B172C"/>
    <w:rsid w:val="008B1C80"/>
    <w:rsid w:val="008B202C"/>
    <w:rsid w:val="008B268E"/>
    <w:rsid w:val="008B39B5"/>
    <w:rsid w:val="008B4472"/>
    <w:rsid w:val="008B530F"/>
    <w:rsid w:val="008B5A25"/>
    <w:rsid w:val="008B687C"/>
    <w:rsid w:val="008B7385"/>
    <w:rsid w:val="008B7513"/>
    <w:rsid w:val="008B7F07"/>
    <w:rsid w:val="008C051B"/>
    <w:rsid w:val="008C2196"/>
    <w:rsid w:val="008C26AE"/>
    <w:rsid w:val="008C285F"/>
    <w:rsid w:val="008C28B7"/>
    <w:rsid w:val="008C39A7"/>
    <w:rsid w:val="008C39EA"/>
    <w:rsid w:val="008C46A6"/>
    <w:rsid w:val="008C482E"/>
    <w:rsid w:val="008C4956"/>
    <w:rsid w:val="008C5D43"/>
    <w:rsid w:val="008C60B4"/>
    <w:rsid w:val="008C66E5"/>
    <w:rsid w:val="008C6732"/>
    <w:rsid w:val="008C7F14"/>
    <w:rsid w:val="008D0105"/>
    <w:rsid w:val="008D022D"/>
    <w:rsid w:val="008D03DA"/>
    <w:rsid w:val="008D0EE4"/>
    <w:rsid w:val="008D1FA0"/>
    <w:rsid w:val="008D72AB"/>
    <w:rsid w:val="008E0BE4"/>
    <w:rsid w:val="008E0FD6"/>
    <w:rsid w:val="008E1B26"/>
    <w:rsid w:val="008E4715"/>
    <w:rsid w:val="008E5C76"/>
    <w:rsid w:val="008E6054"/>
    <w:rsid w:val="008F27BC"/>
    <w:rsid w:val="008F2829"/>
    <w:rsid w:val="008F2979"/>
    <w:rsid w:val="008F3987"/>
    <w:rsid w:val="008F3AA9"/>
    <w:rsid w:val="008F3CAF"/>
    <w:rsid w:val="008F3E03"/>
    <w:rsid w:val="008F4047"/>
    <w:rsid w:val="008F43A8"/>
    <w:rsid w:val="008F5965"/>
    <w:rsid w:val="008F67FC"/>
    <w:rsid w:val="008F680A"/>
    <w:rsid w:val="008F6830"/>
    <w:rsid w:val="008F6A0C"/>
    <w:rsid w:val="008F6AA1"/>
    <w:rsid w:val="008F6C34"/>
    <w:rsid w:val="008F7658"/>
    <w:rsid w:val="008F7B00"/>
    <w:rsid w:val="00901761"/>
    <w:rsid w:val="00901C53"/>
    <w:rsid w:val="00902560"/>
    <w:rsid w:val="00904686"/>
    <w:rsid w:val="00904B8C"/>
    <w:rsid w:val="00907811"/>
    <w:rsid w:val="00913B75"/>
    <w:rsid w:val="009147ED"/>
    <w:rsid w:val="00915215"/>
    <w:rsid w:val="009157B7"/>
    <w:rsid w:val="009201F3"/>
    <w:rsid w:val="00920C19"/>
    <w:rsid w:val="00921B08"/>
    <w:rsid w:val="00922E24"/>
    <w:rsid w:val="009233AA"/>
    <w:rsid w:val="00924649"/>
    <w:rsid w:val="009248A2"/>
    <w:rsid w:val="00924E9C"/>
    <w:rsid w:val="00924F2B"/>
    <w:rsid w:val="0092526D"/>
    <w:rsid w:val="0092572A"/>
    <w:rsid w:val="00926217"/>
    <w:rsid w:val="00926A20"/>
    <w:rsid w:val="00927395"/>
    <w:rsid w:val="00930D58"/>
    <w:rsid w:val="0093207D"/>
    <w:rsid w:val="0093225F"/>
    <w:rsid w:val="00932295"/>
    <w:rsid w:val="00932641"/>
    <w:rsid w:val="009326B1"/>
    <w:rsid w:val="0093280C"/>
    <w:rsid w:val="00932A57"/>
    <w:rsid w:val="00932B0F"/>
    <w:rsid w:val="009330D7"/>
    <w:rsid w:val="009331E8"/>
    <w:rsid w:val="00933574"/>
    <w:rsid w:val="00935F27"/>
    <w:rsid w:val="00940CCC"/>
    <w:rsid w:val="0094100B"/>
    <w:rsid w:val="0094168F"/>
    <w:rsid w:val="00941811"/>
    <w:rsid w:val="00942359"/>
    <w:rsid w:val="00943DE6"/>
    <w:rsid w:val="00944461"/>
    <w:rsid w:val="0094448D"/>
    <w:rsid w:val="009446DF"/>
    <w:rsid w:val="00944A24"/>
    <w:rsid w:val="00944B52"/>
    <w:rsid w:val="009462E0"/>
    <w:rsid w:val="00946F74"/>
    <w:rsid w:val="00947421"/>
    <w:rsid w:val="00947575"/>
    <w:rsid w:val="00947D00"/>
    <w:rsid w:val="00950694"/>
    <w:rsid w:val="009514A2"/>
    <w:rsid w:val="009532D1"/>
    <w:rsid w:val="00953643"/>
    <w:rsid w:val="00953D0F"/>
    <w:rsid w:val="00953E79"/>
    <w:rsid w:val="0095418C"/>
    <w:rsid w:val="00954AD0"/>
    <w:rsid w:val="0095730B"/>
    <w:rsid w:val="00957379"/>
    <w:rsid w:val="009603EA"/>
    <w:rsid w:val="00960596"/>
    <w:rsid w:val="00960A8C"/>
    <w:rsid w:val="00960AF4"/>
    <w:rsid w:val="00960D1E"/>
    <w:rsid w:val="00961356"/>
    <w:rsid w:val="00961915"/>
    <w:rsid w:val="00961B9E"/>
    <w:rsid w:val="0096264E"/>
    <w:rsid w:val="00962947"/>
    <w:rsid w:val="009637DE"/>
    <w:rsid w:val="00964D8F"/>
    <w:rsid w:val="00965E80"/>
    <w:rsid w:val="00971AA8"/>
    <w:rsid w:val="00972496"/>
    <w:rsid w:val="009727DD"/>
    <w:rsid w:val="00972854"/>
    <w:rsid w:val="009762B6"/>
    <w:rsid w:val="009762F8"/>
    <w:rsid w:val="00976C38"/>
    <w:rsid w:val="00976EB6"/>
    <w:rsid w:val="009778B9"/>
    <w:rsid w:val="00980CCF"/>
    <w:rsid w:val="00981591"/>
    <w:rsid w:val="0098211F"/>
    <w:rsid w:val="009827D9"/>
    <w:rsid w:val="00982AA2"/>
    <w:rsid w:val="009841E1"/>
    <w:rsid w:val="00984204"/>
    <w:rsid w:val="00984494"/>
    <w:rsid w:val="00984552"/>
    <w:rsid w:val="0098513A"/>
    <w:rsid w:val="0098531A"/>
    <w:rsid w:val="00985B30"/>
    <w:rsid w:val="00986536"/>
    <w:rsid w:val="0098663C"/>
    <w:rsid w:val="0098743E"/>
    <w:rsid w:val="009875B4"/>
    <w:rsid w:val="00990601"/>
    <w:rsid w:val="0099078B"/>
    <w:rsid w:val="009909D8"/>
    <w:rsid w:val="00990AD3"/>
    <w:rsid w:val="00992849"/>
    <w:rsid w:val="00992AE4"/>
    <w:rsid w:val="00992CE6"/>
    <w:rsid w:val="00993CD2"/>
    <w:rsid w:val="00994A2C"/>
    <w:rsid w:val="00995583"/>
    <w:rsid w:val="00995650"/>
    <w:rsid w:val="00995D52"/>
    <w:rsid w:val="00997685"/>
    <w:rsid w:val="00997C02"/>
    <w:rsid w:val="009A008F"/>
    <w:rsid w:val="009A050D"/>
    <w:rsid w:val="009A1216"/>
    <w:rsid w:val="009A22EE"/>
    <w:rsid w:val="009A278E"/>
    <w:rsid w:val="009A2D71"/>
    <w:rsid w:val="009A333D"/>
    <w:rsid w:val="009A3DCD"/>
    <w:rsid w:val="009A48F7"/>
    <w:rsid w:val="009A5156"/>
    <w:rsid w:val="009A5166"/>
    <w:rsid w:val="009A5F86"/>
    <w:rsid w:val="009A673A"/>
    <w:rsid w:val="009A7061"/>
    <w:rsid w:val="009A7145"/>
    <w:rsid w:val="009B1611"/>
    <w:rsid w:val="009B1BEA"/>
    <w:rsid w:val="009B20F9"/>
    <w:rsid w:val="009B231B"/>
    <w:rsid w:val="009B30B1"/>
    <w:rsid w:val="009B4018"/>
    <w:rsid w:val="009B405A"/>
    <w:rsid w:val="009B457F"/>
    <w:rsid w:val="009B6905"/>
    <w:rsid w:val="009C0213"/>
    <w:rsid w:val="009C26B0"/>
    <w:rsid w:val="009C2B89"/>
    <w:rsid w:val="009C2C79"/>
    <w:rsid w:val="009C5839"/>
    <w:rsid w:val="009C5D59"/>
    <w:rsid w:val="009C5E48"/>
    <w:rsid w:val="009C766D"/>
    <w:rsid w:val="009D1180"/>
    <w:rsid w:val="009D27E4"/>
    <w:rsid w:val="009D286F"/>
    <w:rsid w:val="009D3BAA"/>
    <w:rsid w:val="009D3C2B"/>
    <w:rsid w:val="009D40BD"/>
    <w:rsid w:val="009D4A12"/>
    <w:rsid w:val="009D5074"/>
    <w:rsid w:val="009D770E"/>
    <w:rsid w:val="009E0013"/>
    <w:rsid w:val="009E0D4A"/>
    <w:rsid w:val="009E18EE"/>
    <w:rsid w:val="009E19AC"/>
    <w:rsid w:val="009E2001"/>
    <w:rsid w:val="009E2E88"/>
    <w:rsid w:val="009E3352"/>
    <w:rsid w:val="009E40D5"/>
    <w:rsid w:val="009E4C0E"/>
    <w:rsid w:val="009E5EE2"/>
    <w:rsid w:val="009E68A6"/>
    <w:rsid w:val="009E6D19"/>
    <w:rsid w:val="009E7672"/>
    <w:rsid w:val="009E7879"/>
    <w:rsid w:val="009E7BD8"/>
    <w:rsid w:val="009F335F"/>
    <w:rsid w:val="009F4729"/>
    <w:rsid w:val="009F5AA4"/>
    <w:rsid w:val="009F5CBB"/>
    <w:rsid w:val="009F6774"/>
    <w:rsid w:val="009F7103"/>
    <w:rsid w:val="00A00049"/>
    <w:rsid w:val="00A00CFA"/>
    <w:rsid w:val="00A00F42"/>
    <w:rsid w:val="00A023BA"/>
    <w:rsid w:val="00A037B2"/>
    <w:rsid w:val="00A04DAD"/>
    <w:rsid w:val="00A051C6"/>
    <w:rsid w:val="00A069CB"/>
    <w:rsid w:val="00A07026"/>
    <w:rsid w:val="00A0754C"/>
    <w:rsid w:val="00A07642"/>
    <w:rsid w:val="00A07F34"/>
    <w:rsid w:val="00A100C8"/>
    <w:rsid w:val="00A10627"/>
    <w:rsid w:val="00A10DFA"/>
    <w:rsid w:val="00A11903"/>
    <w:rsid w:val="00A11909"/>
    <w:rsid w:val="00A129B8"/>
    <w:rsid w:val="00A1336A"/>
    <w:rsid w:val="00A135E4"/>
    <w:rsid w:val="00A1376B"/>
    <w:rsid w:val="00A1470A"/>
    <w:rsid w:val="00A147B6"/>
    <w:rsid w:val="00A1600F"/>
    <w:rsid w:val="00A163A3"/>
    <w:rsid w:val="00A165BD"/>
    <w:rsid w:val="00A16DBE"/>
    <w:rsid w:val="00A171BD"/>
    <w:rsid w:val="00A2028B"/>
    <w:rsid w:val="00A20B49"/>
    <w:rsid w:val="00A21290"/>
    <w:rsid w:val="00A22103"/>
    <w:rsid w:val="00A22A3C"/>
    <w:rsid w:val="00A22B2B"/>
    <w:rsid w:val="00A22D6A"/>
    <w:rsid w:val="00A237DD"/>
    <w:rsid w:val="00A23EA4"/>
    <w:rsid w:val="00A250AC"/>
    <w:rsid w:val="00A255CE"/>
    <w:rsid w:val="00A270F0"/>
    <w:rsid w:val="00A27D34"/>
    <w:rsid w:val="00A30C58"/>
    <w:rsid w:val="00A31A8A"/>
    <w:rsid w:val="00A31AA4"/>
    <w:rsid w:val="00A3220F"/>
    <w:rsid w:val="00A3394D"/>
    <w:rsid w:val="00A33AC6"/>
    <w:rsid w:val="00A34655"/>
    <w:rsid w:val="00A35D97"/>
    <w:rsid w:val="00A40B59"/>
    <w:rsid w:val="00A40CA4"/>
    <w:rsid w:val="00A41E2B"/>
    <w:rsid w:val="00A420A8"/>
    <w:rsid w:val="00A42C19"/>
    <w:rsid w:val="00A42C70"/>
    <w:rsid w:val="00A4440A"/>
    <w:rsid w:val="00A4533D"/>
    <w:rsid w:val="00A4598B"/>
    <w:rsid w:val="00A46640"/>
    <w:rsid w:val="00A47554"/>
    <w:rsid w:val="00A47CBA"/>
    <w:rsid w:val="00A50BF7"/>
    <w:rsid w:val="00A5137B"/>
    <w:rsid w:val="00A51A7A"/>
    <w:rsid w:val="00A52060"/>
    <w:rsid w:val="00A52A9D"/>
    <w:rsid w:val="00A52CB6"/>
    <w:rsid w:val="00A540EB"/>
    <w:rsid w:val="00A566CC"/>
    <w:rsid w:val="00A56A98"/>
    <w:rsid w:val="00A57ACF"/>
    <w:rsid w:val="00A60072"/>
    <w:rsid w:val="00A60AC1"/>
    <w:rsid w:val="00A61029"/>
    <w:rsid w:val="00A6138D"/>
    <w:rsid w:val="00A619C9"/>
    <w:rsid w:val="00A61F3B"/>
    <w:rsid w:val="00A62041"/>
    <w:rsid w:val="00A63C9C"/>
    <w:rsid w:val="00A64F79"/>
    <w:rsid w:val="00A65A4B"/>
    <w:rsid w:val="00A66D14"/>
    <w:rsid w:val="00A66E34"/>
    <w:rsid w:val="00A7070A"/>
    <w:rsid w:val="00A7167A"/>
    <w:rsid w:val="00A716D3"/>
    <w:rsid w:val="00A724E5"/>
    <w:rsid w:val="00A72863"/>
    <w:rsid w:val="00A73F36"/>
    <w:rsid w:val="00A74856"/>
    <w:rsid w:val="00A76B2F"/>
    <w:rsid w:val="00A7733B"/>
    <w:rsid w:val="00A77689"/>
    <w:rsid w:val="00A77A32"/>
    <w:rsid w:val="00A77E4D"/>
    <w:rsid w:val="00A80A25"/>
    <w:rsid w:val="00A81689"/>
    <w:rsid w:val="00A818C4"/>
    <w:rsid w:val="00A81CC8"/>
    <w:rsid w:val="00A823A1"/>
    <w:rsid w:val="00A82659"/>
    <w:rsid w:val="00A845D8"/>
    <w:rsid w:val="00A84668"/>
    <w:rsid w:val="00A84795"/>
    <w:rsid w:val="00A853D5"/>
    <w:rsid w:val="00A8541D"/>
    <w:rsid w:val="00A85DFD"/>
    <w:rsid w:val="00A869D3"/>
    <w:rsid w:val="00A87995"/>
    <w:rsid w:val="00A87ED7"/>
    <w:rsid w:val="00A90C91"/>
    <w:rsid w:val="00A90DDD"/>
    <w:rsid w:val="00A91341"/>
    <w:rsid w:val="00A91881"/>
    <w:rsid w:val="00A9271C"/>
    <w:rsid w:val="00A92ECE"/>
    <w:rsid w:val="00A930B6"/>
    <w:rsid w:val="00A930CB"/>
    <w:rsid w:val="00A9396D"/>
    <w:rsid w:val="00A94D0E"/>
    <w:rsid w:val="00A95899"/>
    <w:rsid w:val="00A95FB2"/>
    <w:rsid w:val="00AA01EA"/>
    <w:rsid w:val="00AA165D"/>
    <w:rsid w:val="00AA1725"/>
    <w:rsid w:val="00AA187B"/>
    <w:rsid w:val="00AA199E"/>
    <w:rsid w:val="00AA28C6"/>
    <w:rsid w:val="00AA3EAD"/>
    <w:rsid w:val="00AA4FD3"/>
    <w:rsid w:val="00AA5319"/>
    <w:rsid w:val="00AA601F"/>
    <w:rsid w:val="00AA620B"/>
    <w:rsid w:val="00AA6E6A"/>
    <w:rsid w:val="00AA7E59"/>
    <w:rsid w:val="00AB0ABD"/>
    <w:rsid w:val="00AB0BF7"/>
    <w:rsid w:val="00AB16D9"/>
    <w:rsid w:val="00AB246E"/>
    <w:rsid w:val="00AB420E"/>
    <w:rsid w:val="00AB4CDE"/>
    <w:rsid w:val="00AB5AC8"/>
    <w:rsid w:val="00AB6391"/>
    <w:rsid w:val="00AB70A7"/>
    <w:rsid w:val="00AC0936"/>
    <w:rsid w:val="00AC0F2D"/>
    <w:rsid w:val="00AC14D2"/>
    <w:rsid w:val="00AC18E8"/>
    <w:rsid w:val="00AC1F1D"/>
    <w:rsid w:val="00AC2072"/>
    <w:rsid w:val="00AC2BF8"/>
    <w:rsid w:val="00AC2F52"/>
    <w:rsid w:val="00AC4BCE"/>
    <w:rsid w:val="00AC536D"/>
    <w:rsid w:val="00AC54F5"/>
    <w:rsid w:val="00AC5FE1"/>
    <w:rsid w:val="00AC6C20"/>
    <w:rsid w:val="00AC7907"/>
    <w:rsid w:val="00AC7BED"/>
    <w:rsid w:val="00AD0577"/>
    <w:rsid w:val="00AD0AE3"/>
    <w:rsid w:val="00AD108C"/>
    <w:rsid w:val="00AD17DC"/>
    <w:rsid w:val="00AD2F1F"/>
    <w:rsid w:val="00AD3CFB"/>
    <w:rsid w:val="00AD4126"/>
    <w:rsid w:val="00AD5AAA"/>
    <w:rsid w:val="00AD6A95"/>
    <w:rsid w:val="00AE09A0"/>
    <w:rsid w:val="00AE42D8"/>
    <w:rsid w:val="00AE55A0"/>
    <w:rsid w:val="00AE56A2"/>
    <w:rsid w:val="00AE75B5"/>
    <w:rsid w:val="00AE77C5"/>
    <w:rsid w:val="00AF0769"/>
    <w:rsid w:val="00AF156C"/>
    <w:rsid w:val="00AF1966"/>
    <w:rsid w:val="00AF2958"/>
    <w:rsid w:val="00AF2C9D"/>
    <w:rsid w:val="00AF3547"/>
    <w:rsid w:val="00AF3D4C"/>
    <w:rsid w:val="00AF41F1"/>
    <w:rsid w:val="00AF43E2"/>
    <w:rsid w:val="00AF4CAB"/>
    <w:rsid w:val="00AF5270"/>
    <w:rsid w:val="00AF5EB3"/>
    <w:rsid w:val="00AF673E"/>
    <w:rsid w:val="00AF744C"/>
    <w:rsid w:val="00AF7F22"/>
    <w:rsid w:val="00B01545"/>
    <w:rsid w:val="00B01A86"/>
    <w:rsid w:val="00B029DA"/>
    <w:rsid w:val="00B030F4"/>
    <w:rsid w:val="00B031F6"/>
    <w:rsid w:val="00B035AC"/>
    <w:rsid w:val="00B045F5"/>
    <w:rsid w:val="00B04B0D"/>
    <w:rsid w:val="00B05354"/>
    <w:rsid w:val="00B05AE4"/>
    <w:rsid w:val="00B05F85"/>
    <w:rsid w:val="00B10213"/>
    <w:rsid w:val="00B1148B"/>
    <w:rsid w:val="00B1179B"/>
    <w:rsid w:val="00B11989"/>
    <w:rsid w:val="00B11DCE"/>
    <w:rsid w:val="00B12958"/>
    <w:rsid w:val="00B129E4"/>
    <w:rsid w:val="00B1363B"/>
    <w:rsid w:val="00B15207"/>
    <w:rsid w:val="00B1520C"/>
    <w:rsid w:val="00B16688"/>
    <w:rsid w:val="00B16880"/>
    <w:rsid w:val="00B16A2B"/>
    <w:rsid w:val="00B16EC4"/>
    <w:rsid w:val="00B17534"/>
    <w:rsid w:val="00B17F79"/>
    <w:rsid w:val="00B20B85"/>
    <w:rsid w:val="00B20D1C"/>
    <w:rsid w:val="00B21503"/>
    <w:rsid w:val="00B21612"/>
    <w:rsid w:val="00B22893"/>
    <w:rsid w:val="00B232F2"/>
    <w:rsid w:val="00B244E0"/>
    <w:rsid w:val="00B25736"/>
    <w:rsid w:val="00B25C75"/>
    <w:rsid w:val="00B27058"/>
    <w:rsid w:val="00B27D1E"/>
    <w:rsid w:val="00B30FFD"/>
    <w:rsid w:val="00B3110A"/>
    <w:rsid w:val="00B31180"/>
    <w:rsid w:val="00B32AD7"/>
    <w:rsid w:val="00B34646"/>
    <w:rsid w:val="00B34902"/>
    <w:rsid w:val="00B34C21"/>
    <w:rsid w:val="00B34D30"/>
    <w:rsid w:val="00B35433"/>
    <w:rsid w:val="00B35F74"/>
    <w:rsid w:val="00B366B6"/>
    <w:rsid w:val="00B36D91"/>
    <w:rsid w:val="00B40698"/>
    <w:rsid w:val="00B417CB"/>
    <w:rsid w:val="00B43145"/>
    <w:rsid w:val="00B43698"/>
    <w:rsid w:val="00B43C09"/>
    <w:rsid w:val="00B441CA"/>
    <w:rsid w:val="00B44237"/>
    <w:rsid w:val="00B442B5"/>
    <w:rsid w:val="00B4629F"/>
    <w:rsid w:val="00B46BBE"/>
    <w:rsid w:val="00B479D8"/>
    <w:rsid w:val="00B501BC"/>
    <w:rsid w:val="00B5037D"/>
    <w:rsid w:val="00B50DB0"/>
    <w:rsid w:val="00B5111D"/>
    <w:rsid w:val="00B51150"/>
    <w:rsid w:val="00B511D1"/>
    <w:rsid w:val="00B512B2"/>
    <w:rsid w:val="00B51518"/>
    <w:rsid w:val="00B51815"/>
    <w:rsid w:val="00B51E48"/>
    <w:rsid w:val="00B53365"/>
    <w:rsid w:val="00B54E67"/>
    <w:rsid w:val="00B5547E"/>
    <w:rsid w:val="00B56F7B"/>
    <w:rsid w:val="00B56FA6"/>
    <w:rsid w:val="00B5770E"/>
    <w:rsid w:val="00B57E51"/>
    <w:rsid w:val="00B60361"/>
    <w:rsid w:val="00B6088F"/>
    <w:rsid w:val="00B609AB"/>
    <w:rsid w:val="00B61E70"/>
    <w:rsid w:val="00B63190"/>
    <w:rsid w:val="00B641DB"/>
    <w:rsid w:val="00B64389"/>
    <w:rsid w:val="00B66BFB"/>
    <w:rsid w:val="00B67271"/>
    <w:rsid w:val="00B6769E"/>
    <w:rsid w:val="00B70614"/>
    <w:rsid w:val="00B71090"/>
    <w:rsid w:val="00B7109C"/>
    <w:rsid w:val="00B710AD"/>
    <w:rsid w:val="00B71A87"/>
    <w:rsid w:val="00B71D9D"/>
    <w:rsid w:val="00B737B6"/>
    <w:rsid w:val="00B73F84"/>
    <w:rsid w:val="00B7485D"/>
    <w:rsid w:val="00B764DF"/>
    <w:rsid w:val="00B77451"/>
    <w:rsid w:val="00B80697"/>
    <w:rsid w:val="00B80C1A"/>
    <w:rsid w:val="00B80C1D"/>
    <w:rsid w:val="00B815EA"/>
    <w:rsid w:val="00B818E9"/>
    <w:rsid w:val="00B81941"/>
    <w:rsid w:val="00B82A36"/>
    <w:rsid w:val="00B83353"/>
    <w:rsid w:val="00B836E8"/>
    <w:rsid w:val="00B83AA6"/>
    <w:rsid w:val="00B83E78"/>
    <w:rsid w:val="00B84125"/>
    <w:rsid w:val="00B84FB9"/>
    <w:rsid w:val="00B85B67"/>
    <w:rsid w:val="00B86749"/>
    <w:rsid w:val="00B869A2"/>
    <w:rsid w:val="00B877D4"/>
    <w:rsid w:val="00B87F5C"/>
    <w:rsid w:val="00B90074"/>
    <w:rsid w:val="00B90A89"/>
    <w:rsid w:val="00B925C3"/>
    <w:rsid w:val="00B92ED2"/>
    <w:rsid w:val="00B936DB"/>
    <w:rsid w:val="00B96606"/>
    <w:rsid w:val="00B97475"/>
    <w:rsid w:val="00B97A09"/>
    <w:rsid w:val="00BA12C5"/>
    <w:rsid w:val="00BA228C"/>
    <w:rsid w:val="00BA2F82"/>
    <w:rsid w:val="00BA4E83"/>
    <w:rsid w:val="00BA50D4"/>
    <w:rsid w:val="00BA642A"/>
    <w:rsid w:val="00BA674E"/>
    <w:rsid w:val="00BA68DA"/>
    <w:rsid w:val="00BA6A1A"/>
    <w:rsid w:val="00BA6E51"/>
    <w:rsid w:val="00BA7F2D"/>
    <w:rsid w:val="00BB084B"/>
    <w:rsid w:val="00BB2B08"/>
    <w:rsid w:val="00BB3693"/>
    <w:rsid w:val="00BB3C22"/>
    <w:rsid w:val="00BB4118"/>
    <w:rsid w:val="00BB51CC"/>
    <w:rsid w:val="00BB5BB4"/>
    <w:rsid w:val="00BB5E4A"/>
    <w:rsid w:val="00BB6586"/>
    <w:rsid w:val="00BB7272"/>
    <w:rsid w:val="00BB76BF"/>
    <w:rsid w:val="00BB7ECE"/>
    <w:rsid w:val="00BC265D"/>
    <w:rsid w:val="00BC3082"/>
    <w:rsid w:val="00BC5218"/>
    <w:rsid w:val="00BC649E"/>
    <w:rsid w:val="00BC64BB"/>
    <w:rsid w:val="00BC740A"/>
    <w:rsid w:val="00BC7C7C"/>
    <w:rsid w:val="00BD0D94"/>
    <w:rsid w:val="00BD1BFD"/>
    <w:rsid w:val="00BD33FD"/>
    <w:rsid w:val="00BD392F"/>
    <w:rsid w:val="00BD5415"/>
    <w:rsid w:val="00BD600A"/>
    <w:rsid w:val="00BD7553"/>
    <w:rsid w:val="00BE0C16"/>
    <w:rsid w:val="00BE15FD"/>
    <w:rsid w:val="00BE1C55"/>
    <w:rsid w:val="00BE1E83"/>
    <w:rsid w:val="00BE23E7"/>
    <w:rsid w:val="00BE288C"/>
    <w:rsid w:val="00BE32AF"/>
    <w:rsid w:val="00BE3790"/>
    <w:rsid w:val="00BE3E66"/>
    <w:rsid w:val="00BE42DA"/>
    <w:rsid w:val="00BE49C5"/>
    <w:rsid w:val="00BF01A7"/>
    <w:rsid w:val="00BF044B"/>
    <w:rsid w:val="00BF04B1"/>
    <w:rsid w:val="00BF075D"/>
    <w:rsid w:val="00BF1395"/>
    <w:rsid w:val="00BF14E2"/>
    <w:rsid w:val="00BF1551"/>
    <w:rsid w:val="00BF1B8D"/>
    <w:rsid w:val="00BF24F8"/>
    <w:rsid w:val="00BF2892"/>
    <w:rsid w:val="00BF41FE"/>
    <w:rsid w:val="00BF4CF3"/>
    <w:rsid w:val="00C000FB"/>
    <w:rsid w:val="00C00CFF"/>
    <w:rsid w:val="00C01710"/>
    <w:rsid w:val="00C02A79"/>
    <w:rsid w:val="00C02CE1"/>
    <w:rsid w:val="00C0380F"/>
    <w:rsid w:val="00C040B0"/>
    <w:rsid w:val="00C065E7"/>
    <w:rsid w:val="00C06F09"/>
    <w:rsid w:val="00C103F1"/>
    <w:rsid w:val="00C1055F"/>
    <w:rsid w:val="00C10A76"/>
    <w:rsid w:val="00C10DCD"/>
    <w:rsid w:val="00C10F05"/>
    <w:rsid w:val="00C113E4"/>
    <w:rsid w:val="00C11673"/>
    <w:rsid w:val="00C121AA"/>
    <w:rsid w:val="00C12D43"/>
    <w:rsid w:val="00C15351"/>
    <w:rsid w:val="00C156A1"/>
    <w:rsid w:val="00C15F05"/>
    <w:rsid w:val="00C15FAF"/>
    <w:rsid w:val="00C16B21"/>
    <w:rsid w:val="00C17D81"/>
    <w:rsid w:val="00C20558"/>
    <w:rsid w:val="00C20CA3"/>
    <w:rsid w:val="00C21041"/>
    <w:rsid w:val="00C213B8"/>
    <w:rsid w:val="00C21ABE"/>
    <w:rsid w:val="00C2260B"/>
    <w:rsid w:val="00C23747"/>
    <w:rsid w:val="00C23C47"/>
    <w:rsid w:val="00C23F69"/>
    <w:rsid w:val="00C242A1"/>
    <w:rsid w:val="00C24457"/>
    <w:rsid w:val="00C25540"/>
    <w:rsid w:val="00C25BC4"/>
    <w:rsid w:val="00C27C32"/>
    <w:rsid w:val="00C301B9"/>
    <w:rsid w:val="00C304EC"/>
    <w:rsid w:val="00C30C29"/>
    <w:rsid w:val="00C30E17"/>
    <w:rsid w:val="00C311B1"/>
    <w:rsid w:val="00C31495"/>
    <w:rsid w:val="00C31967"/>
    <w:rsid w:val="00C31DB6"/>
    <w:rsid w:val="00C320F4"/>
    <w:rsid w:val="00C32C1D"/>
    <w:rsid w:val="00C3326B"/>
    <w:rsid w:val="00C342E0"/>
    <w:rsid w:val="00C401A3"/>
    <w:rsid w:val="00C40760"/>
    <w:rsid w:val="00C408E4"/>
    <w:rsid w:val="00C40B6C"/>
    <w:rsid w:val="00C41CB5"/>
    <w:rsid w:val="00C420B6"/>
    <w:rsid w:val="00C42344"/>
    <w:rsid w:val="00C4271C"/>
    <w:rsid w:val="00C4334E"/>
    <w:rsid w:val="00C434F9"/>
    <w:rsid w:val="00C4418C"/>
    <w:rsid w:val="00C449F5"/>
    <w:rsid w:val="00C44A7B"/>
    <w:rsid w:val="00C44B12"/>
    <w:rsid w:val="00C44C03"/>
    <w:rsid w:val="00C45593"/>
    <w:rsid w:val="00C46491"/>
    <w:rsid w:val="00C46F37"/>
    <w:rsid w:val="00C5095B"/>
    <w:rsid w:val="00C5147D"/>
    <w:rsid w:val="00C526B9"/>
    <w:rsid w:val="00C528B1"/>
    <w:rsid w:val="00C54036"/>
    <w:rsid w:val="00C5462C"/>
    <w:rsid w:val="00C56026"/>
    <w:rsid w:val="00C562F7"/>
    <w:rsid w:val="00C57C55"/>
    <w:rsid w:val="00C57D83"/>
    <w:rsid w:val="00C611BC"/>
    <w:rsid w:val="00C61409"/>
    <w:rsid w:val="00C6175C"/>
    <w:rsid w:val="00C641C6"/>
    <w:rsid w:val="00C64F27"/>
    <w:rsid w:val="00C65117"/>
    <w:rsid w:val="00C66B32"/>
    <w:rsid w:val="00C677E7"/>
    <w:rsid w:val="00C7004E"/>
    <w:rsid w:val="00C70097"/>
    <w:rsid w:val="00C709F3"/>
    <w:rsid w:val="00C715F5"/>
    <w:rsid w:val="00C717F8"/>
    <w:rsid w:val="00C73426"/>
    <w:rsid w:val="00C756AF"/>
    <w:rsid w:val="00C75F0F"/>
    <w:rsid w:val="00C770CD"/>
    <w:rsid w:val="00C77389"/>
    <w:rsid w:val="00C77A57"/>
    <w:rsid w:val="00C8064A"/>
    <w:rsid w:val="00C80B2A"/>
    <w:rsid w:val="00C81492"/>
    <w:rsid w:val="00C83B08"/>
    <w:rsid w:val="00C84289"/>
    <w:rsid w:val="00C84462"/>
    <w:rsid w:val="00C84BEE"/>
    <w:rsid w:val="00C87A3E"/>
    <w:rsid w:val="00C87FE2"/>
    <w:rsid w:val="00C90095"/>
    <w:rsid w:val="00C903B7"/>
    <w:rsid w:val="00C915B9"/>
    <w:rsid w:val="00C927FC"/>
    <w:rsid w:val="00C92DBA"/>
    <w:rsid w:val="00C9307F"/>
    <w:rsid w:val="00C933EB"/>
    <w:rsid w:val="00C93CBA"/>
    <w:rsid w:val="00C95260"/>
    <w:rsid w:val="00C97640"/>
    <w:rsid w:val="00C976C4"/>
    <w:rsid w:val="00C97B09"/>
    <w:rsid w:val="00CA0579"/>
    <w:rsid w:val="00CA0AAD"/>
    <w:rsid w:val="00CA1691"/>
    <w:rsid w:val="00CA1EBC"/>
    <w:rsid w:val="00CA1F9A"/>
    <w:rsid w:val="00CA2121"/>
    <w:rsid w:val="00CA299F"/>
    <w:rsid w:val="00CA2B44"/>
    <w:rsid w:val="00CA3457"/>
    <w:rsid w:val="00CA3E77"/>
    <w:rsid w:val="00CA4068"/>
    <w:rsid w:val="00CA41A6"/>
    <w:rsid w:val="00CA45C7"/>
    <w:rsid w:val="00CA5F2C"/>
    <w:rsid w:val="00CA6138"/>
    <w:rsid w:val="00CA61DD"/>
    <w:rsid w:val="00CA6F2B"/>
    <w:rsid w:val="00CA7745"/>
    <w:rsid w:val="00CA792E"/>
    <w:rsid w:val="00CA7C92"/>
    <w:rsid w:val="00CA7DB7"/>
    <w:rsid w:val="00CB05E9"/>
    <w:rsid w:val="00CB06A0"/>
    <w:rsid w:val="00CB1C14"/>
    <w:rsid w:val="00CB2639"/>
    <w:rsid w:val="00CB3534"/>
    <w:rsid w:val="00CB3C39"/>
    <w:rsid w:val="00CB417B"/>
    <w:rsid w:val="00CB51FF"/>
    <w:rsid w:val="00CB5A91"/>
    <w:rsid w:val="00CB5CEB"/>
    <w:rsid w:val="00CB5FCF"/>
    <w:rsid w:val="00CB7C91"/>
    <w:rsid w:val="00CB7DA0"/>
    <w:rsid w:val="00CC0C32"/>
    <w:rsid w:val="00CC14DD"/>
    <w:rsid w:val="00CC2148"/>
    <w:rsid w:val="00CC2523"/>
    <w:rsid w:val="00CC4790"/>
    <w:rsid w:val="00CC4D24"/>
    <w:rsid w:val="00CC4D70"/>
    <w:rsid w:val="00CC52B4"/>
    <w:rsid w:val="00CC5949"/>
    <w:rsid w:val="00CC6130"/>
    <w:rsid w:val="00CC7416"/>
    <w:rsid w:val="00CC7886"/>
    <w:rsid w:val="00CD255C"/>
    <w:rsid w:val="00CD33EE"/>
    <w:rsid w:val="00CD5106"/>
    <w:rsid w:val="00CD598E"/>
    <w:rsid w:val="00CD5D36"/>
    <w:rsid w:val="00CD753A"/>
    <w:rsid w:val="00CE0AD3"/>
    <w:rsid w:val="00CE10E1"/>
    <w:rsid w:val="00CE115E"/>
    <w:rsid w:val="00CE2107"/>
    <w:rsid w:val="00CE2128"/>
    <w:rsid w:val="00CE2437"/>
    <w:rsid w:val="00CE2446"/>
    <w:rsid w:val="00CE3358"/>
    <w:rsid w:val="00CE4387"/>
    <w:rsid w:val="00CE56C8"/>
    <w:rsid w:val="00CE5CA4"/>
    <w:rsid w:val="00CE63A5"/>
    <w:rsid w:val="00CE7A72"/>
    <w:rsid w:val="00CF0BC5"/>
    <w:rsid w:val="00CF1E3A"/>
    <w:rsid w:val="00CF2203"/>
    <w:rsid w:val="00CF2918"/>
    <w:rsid w:val="00CF4314"/>
    <w:rsid w:val="00CF4DFA"/>
    <w:rsid w:val="00CF4FC9"/>
    <w:rsid w:val="00CF4FE4"/>
    <w:rsid w:val="00CF6138"/>
    <w:rsid w:val="00CF6209"/>
    <w:rsid w:val="00CF64C2"/>
    <w:rsid w:val="00CF6BA4"/>
    <w:rsid w:val="00CF6BE8"/>
    <w:rsid w:val="00CF7A47"/>
    <w:rsid w:val="00CF7CEE"/>
    <w:rsid w:val="00D015D2"/>
    <w:rsid w:val="00D023A6"/>
    <w:rsid w:val="00D036DF"/>
    <w:rsid w:val="00D04028"/>
    <w:rsid w:val="00D044EC"/>
    <w:rsid w:val="00D04844"/>
    <w:rsid w:val="00D04857"/>
    <w:rsid w:val="00D0574D"/>
    <w:rsid w:val="00D075AA"/>
    <w:rsid w:val="00D101D2"/>
    <w:rsid w:val="00D1156A"/>
    <w:rsid w:val="00D11C3B"/>
    <w:rsid w:val="00D12152"/>
    <w:rsid w:val="00D125A1"/>
    <w:rsid w:val="00D1264C"/>
    <w:rsid w:val="00D13A14"/>
    <w:rsid w:val="00D14A84"/>
    <w:rsid w:val="00D179FE"/>
    <w:rsid w:val="00D2017E"/>
    <w:rsid w:val="00D21915"/>
    <w:rsid w:val="00D222F6"/>
    <w:rsid w:val="00D223D7"/>
    <w:rsid w:val="00D235E8"/>
    <w:rsid w:val="00D24137"/>
    <w:rsid w:val="00D24424"/>
    <w:rsid w:val="00D2454C"/>
    <w:rsid w:val="00D25165"/>
    <w:rsid w:val="00D254DA"/>
    <w:rsid w:val="00D255ED"/>
    <w:rsid w:val="00D257CA"/>
    <w:rsid w:val="00D25B1D"/>
    <w:rsid w:val="00D263C8"/>
    <w:rsid w:val="00D26BD8"/>
    <w:rsid w:val="00D26DD4"/>
    <w:rsid w:val="00D274DB"/>
    <w:rsid w:val="00D301C2"/>
    <w:rsid w:val="00D301CF"/>
    <w:rsid w:val="00D309D4"/>
    <w:rsid w:val="00D317A8"/>
    <w:rsid w:val="00D317D2"/>
    <w:rsid w:val="00D31ED7"/>
    <w:rsid w:val="00D32478"/>
    <w:rsid w:val="00D32F31"/>
    <w:rsid w:val="00D33F9B"/>
    <w:rsid w:val="00D36235"/>
    <w:rsid w:val="00D36818"/>
    <w:rsid w:val="00D3692F"/>
    <w:rsid w:val="00D404B5"/>
    <w:rsid w:val="00D41222"/>
    <w:rsid w:val="00D425E7"/>
    <w:rsid w:val="00D42EA4"/>
    <w:rsid w:val="00D43299"/>
    <w:rsid w:val="00D44471"/>
    <w:rsid w:val="00D44525"/>
    <w:rsid w:val="00D44EA4"/>
    <w:rsid w:val="00D4537E"/>
    <w:rsid w:val="00D456A8"/>
    <w:rsid w:val="00D45915"/>
    <w:rsid w:val="00D50109"/>
    <w:rsid w:val="00D50629"/>
    <w:rsid w:val="00D50B12"/>
    <w:rsid w:val="00D526C7"/>
    <w:rsid w:val="00D52866"/>
    <w:rsid w:val="00D52A67"/>
    <w:rsid w:val="00D52FF7"/>
    <w:rsid w:val="00D55A8A"/>
    <w:rsid w:val="00D55C72"/>
    <w:rsid w:val="00D5610F"/>
    <w:rsid w:val="00D5659E"/>
    <w:rsid w:val="00D56C85"/>
    <w:rsid w:val="00D572C2"/>
    <w:rsid w:val="00D61409"/>
    <w:rsid w:val="00D61EF0"/>
    <w:rsid w:val="00D62468"/>
    <w:rsid w:val="00D63249"/>
    <w:rsid w:val="00D63A12"/>
    <w:rsid w:val="00D63AF8"/>
    <w:rsid w:val="00D63D9B"/>
    <w:rsid w:val="00D64872"/>
    <w:rsid w:val="00D64A61"/>
    <w:rsid w:val="00D655EE"/>
    <w:rsid w:val="00D65DD3"/>
    <w:rsid w:val="00D66058"/>
    <w:rsid w:val="00D66838"/>
    <w:rsid w:val="00D67C74"/>
    <w:rsid w:val="00D70A66"/>
    <w:rsid w:val="00D71418"/>
    <w:rsid w:val="00D717FD"/>
    <w:rsid w:val="00D722C7"/>
    <w:rsid w:val="00D7243E"/>
    <w:rsid w:val="00D736C6"/>
    <w:rsid w:val="00D73AED"/>
    <w:rsid w:val="00D74514"/>
    <w:rsid w:val="00D7495E"/>
    <w:rsid w:val="00D75457"/>
    <w:rsid w:val="00D7570A"/>
    <w:rsid w:val="00D75975"/>
    <w:rsid w:val="00D76500"/>
    <w:rsid w:val="00D76EE2"/>
    <w:rsid w:val="00D77048"/>
    <w:rsid w:val="00D778C9"/>
    <w:rsid w:val="00D77994"/>
    <w:rsid w:val="00D80945"/>
    <w:rsid w:val="00D8225F"/>
    <w:rsid w:val="00D842A4"/>
    <w:rsid w:val="00D854AD"/>
    <w:rsid w:val="00D857C6"/>
    <w:rsid w:val="00D85BE0"/>
    <w:rsid w:val="00D85EB5"/>
    <w:rsid w:val="00D86008"/>
    <w:rsid w:val="00D864C3"/>
    <w:rsid w:val="00D86AFE"/>
    <w:rsid w:val="00D87A1E"/>
    <w:rsid w:val="00D87D4C"/>
    <w:rsid w:val="00D90589"/>
    <w:rsid w:val="00D9061B"/>
    <w:rsid w:val="00D90DC6"/>
    <w:rsid w:val="00D916D3"/>
    <w:rsid w:val="00D92163"/>
    <w:rsid w:val="00D9314B"/>
    <w:rsid w:val="00D93754"/>
    <w:rsid w:val="00D93DF5"/>
    <w:rsid w:val="00D95013"/>
    <w:rsid w:val="00D95A6A"/>
    <w:rsid w:val="00D97001"/>
    <w:rsid w:val="00DA18CD"/>
    <w:rsid w:val="00DA1F75"/>
    <w:rsid w:val="00DA3A44"/>
    <w:rsid w:val="00DA4005"/>
    <w:rsid w:val="00DA46CC"/>
    <w:rsid w:val="00DA5292"/>
    <w:rsid w:val="00DA5D98"/>
    <w:rsid w:val="00DA5F80"/>
    <w:rsid w:val="00DA7671"/>
    <w:rsid w:val="00DB118B"/>
    <w:rsid w:val="00DB14A4"/>
    <w:rsid w:val="00DB1C67"/>
    <w:rsid w:val="00DB23F6"/>
    <w:rsid w:val="00DB29DE"/>
    <w:rsid w:val="00DB31E6"/>
    <w:rsid w:val="00DB3706"/>
    <w:rsid w:val="00DB3B64"/>
    <w:rsid w:val="00DB3F5B"/>
    <w:rsid w:val="00DB5455"/>
    <w:rsid w:val="00DB55CA"/>
    <w:rsid w:val="00DB599F"/>
    <w:rsid w:val="00DB5B54"/>
    <w:rsid w:val="00DB6CDB"/>
    <w:rsid w:val="00DB6D5F"/>
    <w:rsid w:val="00DB7F29"/>
    <w:rsid w:val="00DC0981"/>
    <w:rsid w:val="00DC1767"/>
    <w:rsid w:val="00DC17F5"/>
    <w:rsid w:val="00DC3DA7"/>
    <w:rsid w:val="00DC427E"/>
    <w:rsid w:val="00DC5E56"/>
    <w:rsid w:val="00DC639A"/>
    <w:rsid w:val="00DC6DE9"/>
    <w:rsid w:val="00DC730E"/>
    <w:rsid w:val="00DC7ADA"/>
    <w:rsid w:val="00DC7FBB"/>
    <w:rsid w:val="00DD07B7"/>
    <w:rsid w:val="00DD0D55"/>
    <w:rsid w:val="00DD2D8D"/>
    <w:rsid w:val="00DD2FEA"/>
    <w:rsid w:val="00DD40E2"/>
    <w:rsid w:val="00DD5C40"/>
    <w:rsid w:val="00DD6433"/>
    <w:rsid w:val="00DD6614"/>
    <w:rsid w:val="00DD6A9A"/>
    <w:rsid w:val="00DD6AEA"/>
    <w:rsid w:val="00DD6F92"/>
    <w:rsid w:val="00DD7A9E"/>
    <w:rsid w:val="00DE0EA9"/>
    <w:rsid w:val="00DE0EE0"/>
    <w:rsid w:val="00DE2BD8"/>
    <w:rsid w:val="00DE3831"/>
    <w:rsid w:val="00DE3DBC"/>
    <w:rsid w:val="00DE4783"/>
    <w:rsid w:val="00DE4BEC"/>
    <w:rsid w:val="00DE566A"/>
    <w:rsid w:val="00DE65AD"/>
    <w:rsid w:val="00DE77F6"/>
    <w:rsid w:val="00DF3113"/>
    <w:rsid w:val="00DF333C"/>
    <w:rsid w:val="00DF3411"/>
    <w:rsid w:val="00DF3BD7"/>
    <w:rsid w:val="00DF51EF"/>
    <w:rsid w:val="00DF5932"/>
    <w:rsid w:val="00DF61F1"/>
    <w:rsid w:val="00DF672F"/>
    <w:rsid w:val="00DF67F6"/>
    <w:rsid w:val="00DF68F6"/>
    <w:rsid w:val="00DF6DF8"/>
    <w:rsid w:val="00DF70DD"/>
    <w:rsid w:val="00E02227"/>
    <w:rsid w:val="00E02250"/>
    <w:rsid w:val="00E0239D"/>
    <w:rsid w:val="00E032E0"/>
    <w:rsid w:val="00E0444E"/>
    <w:rsid w:val="00E10543"/>
    <w:rsid w:val="00E1178C"/>
    <w:rsid w:val="00E11A40"/>
    <w:rsid w:val="00E129A6"/>
    <w:rsid w:val="00E137AE"/>
    <w:rsid w:val="00E13F6E"/>
    <w:rsid w:val="00E143B6"/>
    <w:rsid w:val="00E14F18"/>
    <w:rsid w:val="00E1580F"/>
    <w:rsid w:val="00E15F95"/>
    <w:rsid w:val="00E1662B"/>
    <w:rsid w:val="00E17942"/>
    <w:rsid w:val="00E17ACF"/>
    <w:rsid w:val="00E204EC"/>
    <w:rsid w:val="00E20603"/>
    <w:rsid w:val="00E209AA"/>
    <w:rsid w:val="00E20C2F"/>
    <w:rsid w:val="00E21100"/>
    <w:rsid w:val="00E22294"/>
    <w:rsid w:val="00E22ABE"/>
    <w:rsid w:val="00E22D85"/>
    <w:rsid w:val="00E23A8E"/>
    <w:rsid w:val="00E24F62"/>
    <w:rsid w:val="00E255EE"/>
    <w:rsid w:val="00E2605E"/>
    <w:rsid w:val="00E260E3"/>
    <w:rsid w:val="00E26487"/>
    <w:rsid w:val="00E26F97"/>
    <w:rsid w:val="00E27050"/>
    <w:rsid w:val="00E277DD"/>
    <w:rsid w:val="00E27EBB"/>
    <w:rsid w:val="00E3045B"/>
    <w:rsid w:val="00E305F1"/>
    <w:rsid w:val="00E30D18"/>
    <w:rsid w:val="00E31A8C"/>
    <w:rsid w:val="00E32178"/>
    <w:rsid w:val="00E32991"/>
    <w:rsid w:val="00E340F9"/>
    <w:rsid w:val="00E348B5"/>
    <w:rsid w:val="00E3643B"/>
    <w:rsid w:val="00E36DEE"/>
    <w:rsid w:val="00E404C7"/>
    <w:rsid w:val="00E40995"/>
    <w:rsid w:val="00E40CD1"/>
    <w:rsid w:val="00E41238"/>
    <w:rsid w:val="00E4171B"/>
    <w:rsid w:val="00E425DD"/>
    <w:rsid w:val="00E4531F"/>
    <w:rsid w:val="00E4615C"/>
    <w:rsid w:val="00E46A8E"/>
    <w:rsid w:val="00E46C66"/>
    <w:rsid w:val="00E4771B"/>
    <w:rsid w:val="00E5010F"/>
    <w:rsid w:val="00E50B23"/>
    <w:rsid w:val="00E5285C"/>
    <w:rsid w:val="00E536ED"/>
    <w:rsid w:val="00E53AD3"/>
    <w:rsid w:val="00E55B73"/>
    <w:rsid w:val="00E568D9"/>
    <w:rsid w:val="00E56D19"/>
    <w:rsid w:val="00E60FE4"/>
    <w:rsid w:val="00E6138D"/>
    <w:rsid w:val="00E615D6"/>
    <w:rsid w:val="00E61FEB"/>
    <w:rsid w:val="00E671E1"/>
    <w:rsid w:val="00E7020B"/>
    <w:rsid w:val="00E71FE2"/>
    <w:rsid w:val="00E73714"/>
    <w:rsid w:val="00E73D48"/>
    <w:rsid w:val="00E7493E"/>
    <w:rsid w:val="00E749F5"/>
    <w:rsid w:val="00E7575D"/>
    <w:rsid w:val="00E759B7"/>
    <w:rsid w:val="00E759D8"/>
    <w:rsid w:val="00E76BBA"/>
    <w:rsid w:val="00E76CF8"/>
    <w:rsid w:val="00E76D4B"/>
    <w:rsid w:val="00E771A4"/>
    <w:rsid w:val="00E805F8"/>
    <w:rsid w:val="00E81083"/>
    <w:rsid w:val="00E810A3"/>
    <w:rsid w:val="00E81F76"/>
    <w:rsid w:val="00E82AB6"/>
    <w:rsid w:val="00E8364F"/>
    <w:rsid w:val="00E846B7"/>
    <w:rsid w:val="00E850CF"/>
    <w:rsid w:val="00E8541C"/>
    <w:rsid w:val="00E861E1"/>
    <w:rsid w:val="00E8629F"/>
    <w:rsid w:val="00E87A52"/>
    <w:rsid w:val="00E87A88"/>
    <w:rsid w:val="00E906FB"/>
    <w:rsid w:val="00E907A3"/>
    <w:rsid w:val="00E90FAC"/>
    <w:rsid w:val="00E91163"/>
    <w:rsid w:val="00E91EE6"/>
    <w:rsid w:val="00E92164"/>
    <w:rsid w:val="00E92172"/>
    <w:rsid w:val="00E940F4"/>
    <w:rsid w:val="00E949F0"/>
    <w:rsid w:val="00E95E39"/>
    <w:rsid w:val="00E96A8F"/>
    <w:rsid w:val="00E96DBB"/>
    <w:rsid w:val="00E96DBF"/>
    <w:rsid w:val="00E97BF5"/>
    <w:rsid w:val="00EA06F6"/>
    <w:rsid w:val="00EA074D"/>
    <w:rsid w:val="00EA0819"/>
    <w:rsid w:val="00EA09EB"/>
    <w:rsid w:val="00EA0B30"/>
    <w:rsid w:val="00EA1513"/>
    <w:rsid w:val="00EA1788"/>
    <w:rsid w:val="00EA1C06"/>
    <w:rsid w:val="00EA33B0"/>
    <w:rsid w:val="00EA5A3F"/>
    <w:rsid w:val="00EA64DF"/>
    <w:rsid w:val="00EA7544"/>
    <w:rsid w:val="00EA76A4"/>
    <w:rsid w:val="00EB0003"/>
    <w:rsid w:val="00EB155B"/>
    <w:rsid w:val="00EB1C9F"/>
    <w:rsid w:val="00EB252A"/>
    <w:rsid w:val="00EB3671"/>
    <w:rsid w:val="00EB61CB"/>
    <w:rsid w:val="00EB673A"/>
    <w:rsid w:val="00EB7340"/>
    <w:rsid w:val="00EB7B82"/>
    <w:rsid w:val="00EB7C2D"/>
    <w:rsid w:val="00EC00CB"/>
    <w:rsid w:val="00EC0384"/>
    <w:rsid w:val="00EC0FBF"/>
    <w:rsid w:val="00EC1B40"/>
    <w:rsid w:val="00EC47AB"/>
    <w:rsid w:val="00EC6432"/>
    <w:rsid w:val="00EC72C7"/>
    <w:rsid w:val="00EC7A94"/>
    <w:rsid w:val="00ED04EF"/>
    <w:rsid w:val="00ED30C3"/>
    <w:rsid w:val="00ED3FE3"/>
    <w:rsid w:val="00ED4902"/>
    <w:rsid w:val="00ED5C7A"/>
    <w:rsid w:val="00ED6927"/>
    <w:rsid w:val="00ED6F3C"/>
    <w:rsid w:val="00ED7160"/>
    <w:rsid w:val="00EE060B"/>
    <w:rsid w:val="00EE13CF"/>
    <w:rsid w:val="00EE2008"/>
    <w:rsid w:val="00EE3364"/>
    <w:rsid w:val="00EE464E"/>
    <w:rsid w:val="00EE54E4"/>
    <w:rsid w:val="00EE57D2"/>
    <w:rsid w:val="00EE7020"/>
    <w:rsid w:val="00EE7359"/>
    <w:rsid w:val="00EE76D1"/>
    <w:rsid w:val="00EF03C5"/>
    <w:rsid w:val="00EF0657"/>
    <w:rsid w:val="00EF0D96"/>
    <w:rsid w:val="00EF17EB"/>
    <w:rsid w:val="00EF25D4"/>
    <w:rsid w:val="00EF25E8"/>
    <w:rsid w:val="00EF36CA"/>
    <w:rsid w:val="00EF37C5"/>
    <w:rsid w:val="00EF5D64"/>
    <w:rsid w:val="00EF7BCF"/>
    <w:rsid w:val="00F01575"/>
    <w:rsid w:val="00F02A37"/>
    <w:rsid w:val="00F0389D"/>
    <w:rsid w:val="00F04C0E"/>
    <w:rsid w:val="00F0667D"/>
    <w:rsid w:val="00F07399"/>
    <w:rsid w:val="00F075BE"/>
    <w:rsid w:val="00F077CD"/>
    <w:rsid w:val="00F0796C"/>
    <w:rsid w:val="00F07987"/>
    <w:rsid w:val="00F10C61"/>
    <w:rsid w:val="00F11991"/>
    <w:rsid w:val="00F11DE3"/>
    <w:rsid w:val="00F12E6A"/>
    <w:rsid w:val="00F14E4D"/>
    <w:rsid w:val="00F14F6B"/>
    <w:rsid w:val="00F1525E"/>
    <w:rsid w:val="00F16027"/>
    <w:rsid w:val="00F16BAB"/>
    <w:rsid w:val="00F17C69"/>
    <w:rsid w:val="00F23E3B"/>
    <w:rsid w:val="00F251A9"/>
    <w:rsid w:val="00F257F4"/>
    <w:rsid w:val="00F25F95"/>
    <w:rsid w:val="00F265ED"/>
    <w:rsid w:val="00F27339"/>
    <w:rsid w:val="00F27405"/>
    <w:rsid w:val="00F27D97"/>
    <w:rsid w:val="00F27E06"/>
    <w:rsid w:val="00F304F5"/>
    <w:rsid w:val="00F31179"/>
    <w:rsid w:val="00F338E7"/>
    <w:rsid w:val="00F33A70"/>
    <w:rsid w:val="00F34B6B"/>
    <w:rsid w:val="00F36F66"/>
    <w:rsid w:val="00F3750C"/>
    <w:rsid w:val="00F37D27"/>
    <w:rsid w:val="00F37E1C"/>
    <w:rsid w:val="00F412D4"/>
    <w:rsid w:val="00F42F08"/>
    <w:rsid w:val="00F4376A"/>
    <w:rsid w:val="00F43E5F"/>
    <w:rsid w:val="00F464C5"/>
    <w:rsid w:val="00F47235"/>
    <w:rsid w:val="00F47852"/>
    <w:rsid w:val="00F50148"/>
    <w:rsid w:val="00F50728"/>
    <w:rsid w:val="00F51BD4"/>
    <w:rsid w:val="00F52491"/>
    <w:rsid w:val="00F52B97"/>
    <w:rsid w:val="00F5365D"/>
    <w:rsid w:val="00F549CD"/>
    <w:rsid w:val="00F553F9"/>
    <w:rsid w:val="00F56BEC"/>
    <w:rsid w:val="00F6028B"/>
    <w:rsid w:val="00F60ABF"/>
    <w:rsid w:val="00F6166A"/>
    <w:rsid w:val="00F61EAF"/>
    <w:rsid w:val="00F629D8"/>
    <w:rsid w:val="00F63C1D"/>
    <w:rsid w:val="00F64B89"/>
    <w:rsid w:val="00F64CBB"/>
    <w:rsid w:val="00F654C9"/>
    <w:rsid w:val="00F66A20"/>
    <w:rsid w:val="00F66C40"/>
    <w:rsid w:val="00F677A6"/>
    <w:rsid w:val="00F700F4"/>
    <w:rsid w:val="00F70912"/>
    <w:rsid w:val="00F70C06"/>
    <w:rsid w:val="00F7102A"/>
    <w:rsid w:val="00F72745"/>
    <w:rsid w:val="00F73DF3"/>
    <w:rsid w:val="00F743E9"/>
    <w:rsid w:val="00F74AF2"/>
    <w:rsid w:val="00F76002"/>
    <w:rsid w:val="00F76108"/>
    <w:rsid w:val="00F764DF"/>
    <w:rsid w:val="00F7656F"/>
    <w:rsid w:val="00F76763"/>
    <w:rsid w:val="00F77833"/>
    <w:rsid w:val="00F77B87"/>
    <w:rsid w:val="00F80A97"/>
    <w:rsid w:val="00F8319E"/>
    <w:rsid w:val="00F835A1"/>
    <w:rsid w:val="00F838BD"/>
    <w:rsid w:val="00F84B6B"/>
    <w:rsid w:val="00F85358"/>
    <w:rsid w:val="00F8575A"/>
    <w:rsid w:val="00F85883"/>
    <w:rsid w:val="00F8601F"/>
    <w:rsid w:val="00F86C3E"/>
    <w:rsid w:val="00F86D21"/>
    <w:rsid w:val="00F86F5A"/>
    <w:rsid w:val="00F87494"/>
    <w:rsid w:val="00F8771F"/>
    <w:rsid w:val="00F87D22"/>
    <w:rsid w:val="00F90391"/>
    <w:rsid w:val="00F90DF5"/>
    <w:rsid w:val="00F91573"/>
    <w:rsid w:val="00F938F6"/>
    <w:rsid w:val="00F93DB6"/>
    <w:rsid w:val="00F948D4"/>
    <w:rsid w:val="00F94A45"/>
    <w:rsid w:val="00F977B2"/>
    <w:rsid w:val="00FA42ED"/>
    <w:rsid w:val="00FA5B40"/>
    <w:rsid w:val="00FA5E55"/>
    <w:rsid w:val="00FA6B14"/>
    <w:rsid w:val="00FA78EA"/>
    <w:rsid w:val="00FB1608"/>
    <w:rsid w:val="00FB2064"/>
    <w:rsid w:val="00FB3344"/>
    <w:rsid w:val="00FB403E"/>
    <w:rsid w:val="00FB4E86"/>
    <w:rsid w:val="00FB6D1B"/>
    <w:rsid w:val="00FB73DD"/>
    <w:rsid w:val="00FB7407"/>
    <w:rsid w:val="00FB7AE4"/>
    <w:rsid w:val="00FB7CDF"/>
    <w:rsid w:val="00FC0A9A"/>
    <w:rsid w:val="00FC16BD"/>
    <w:rsid w:val="00FC1BD6"/>
    <w:rsid w:val="00FC296E"/>
    <w:rsid w:val="00FC4402"/>
    <w:rsid w:val="00FC45F9"/>
    <w:rsid w:val="00FC4FFC"/>
    <w:rsid w:val="00FC5A82"/>
    <w:rsid w:val="00FC5B70"/>
    <w:rsid w:val="00FC6DCC"/>
    <w:rsid w:val="00FC6E42"/>
    <w:rsid w:val="00FC7061"/>
    <w:rsid w:val="00FD06C4"/>
    <w:rsid w:val="00FD0DD4"/>
    <w:rsid w:val="00FD0E94"/>
    <w:rsid w:val="00FD35BC"/>
    <w:rsid w:val="00FD3C2D"/>
    <w:rsid w:val="00FD3C6C"/>
    <w:rsid w:val="00FD4346"/>
    <w:rsid w:val="00FD5532"/>
    <w:rsid w:val="00FD55F1"/>
    <w:rsid w:val="00FD5BD4"/>
    <w:rsid w:val="00FD5E5E"/>
    <w:rsid w:val="00FE143C"/>
    <w:rsid w:val="00FE15F8"/>
    <w:rsid w:val="00FE2BAE"/>
    <w:rsid w:val="00FE3A3D"/>
    <w:rsid w:val="00FE3AB4"/>
    <w:rsid w:val="00FE3CBD"/>
    <w:rsid w:val="00FE499F"/>
    <w:rsid w:val="00FE4FAA"/>
    <w:rsid w:val="00FE520C"/>
    <w:rsid w:val="00FE5846"/>
    <w:rsid w:val="00FE5914"/>
    <w:rsid w:val="00FE5EC3"/>
    <w:rsid w:val="00FE5FFD"/>
    <w:rsid w:val="00FE6046"/>
    <w:rsid w:val="00FE6B13"/>
    <w:rsid w:val="00FE6B2D"/>
    <w:rsid w:val="00FE7915"/>
    <w:rsid w:val="00FE7DB1"/>
    <w:rsid w:val="00FE7E4B"/>
    <w:rsid w:val="00FF01E3"/>
    <w:rsid w:val="00FF03EC"/>
    <w:rsid w:val="00FF34D2"/>
    <w:rsid w:val="00FF3E80"/>
    <w:rsid w:val="00FF3FE3"/>
    <w:rsid w:val="00FF4370"/>
    <w:rsid w:val="00FF5EF8"/>
    <w:rsid w:val="00FF69B3"/>
    <w:rsid w:val="00FF6B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qFormat="1"/>
    <w:lsdException w:name="footnote reference" w:uiPriority="99"/>
    <w:lsdException w:name="line number"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3" w:uiPriority="99"/>
    <w:lsdException w:name="Body Text Inden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00CFF"/>
    <w:rPr>
      <w:rFonts w:ascii="Arial" w:hAnsi="Arial" w:cs="Arial"/>
      <w:sz w:val="28"/>
      <w:szCs w:val="28"/>
    </w:rPr>
  </w:style>
  <w:style w:type="paragraph" w:styleId="1">
    <w:name w:val="heading 1"/>
    <w:basedOn w:val="a0"/>
    <w:next w:val="a0"/>
    <w:link w:val="10"/>
    <w:uiPriority w:val="9"/>
    <w:qFormat/>
    <w:rsid w:val="00947575"/>
    <w:pPr>
      <w:keepNext/>
      <w:spacing w:before="240" w:after="60"/>
      <w:outlineLvl w:val="0"/>
    </w:pPr>
    <w:rPr>
      <w:b/>
      <w:bCs/>
      <w:kern w:val="32"/>
      <w:sz w:val="32"/>
      <w:szCs w:val="32"/>
    </w:rPr>
  </w:style>
  <w:style w:type="paragraph" w:styleId="2">
    <w:name w:val="heading 2"/>
    <w:basedOn w:val="a0"/>
    <w:next w:val="a0"/>
    <w:uiPriority w:val="9"/>
    <w:qFormat/>
    <w:rsid w:val="00947575"/>
    <w:pPr>
      <w:keepNext/>
      <w:spacing w:before="240" w:after="60"/>
      <w:outlineLvl w:val="1"/>
    </w:pPr>
    <w:rPr>
      <w:b/>
      <w:bCs/>
      <w:i/>
      <w:iCs/>
    </w:rPr>
  </w:style>
  <w:style w:type="paragraph" w:styleId="3">
    <w:name w:val="heading 3"/>
    <w:basedOn w:val="a0"/>
    <w:next w:val="a0"/>
    <w:link w:val="30"/>
    <w:qFormat/>
    <w:rsid w:val="00576D70"/>
    <w:pPr>
      <w:keepNext/>
      <w:spacing w:before="240" w:after="60"/>
      <w:outlineLvl w:val="2"/>
    </w:pPr>
    <w:rPr>
      <w:b/>
      <w:bCs/>
      <w:sz w:val="26"/>
      <w:szCs w:val="26"/>
    </w:rPr>
  </w:style>
  <w:style w:type="paragraph" w:styleId="4">
    <w:name w:val="heading 4"/>
    <w:next w:val="a0"/>
    <w:link w:val="40"/>
    <w:uiPriority w:val="9"/>
    <w:semiHidden/>
    <w:unhideWhenUsed/>
    <w:qFormat/>
    <w:rsid w:val="00964D8F"/>
    <w:pPr>
      <w:keepNext/>
      <w:keepLines/>
      <w:spacing w:after="4" w:line="268" w:lineRule="auto"/>
      <w:ind w:left="843" w:right="12" w:hanging="10"/>
      <w:jc w:val="both"/>
      <w:outlineLvl w:val="3"/>
    </w:pPr>
    <w:rPr>
      <w:b/>
      <w:i/>
      <w:color w:val="000000"/>
      <w:sz w:val="26"/>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64D8F"/>
    <w:rPr>
      <w:rFonts w:ascii="Arial" w:hAnsi="Arial" w:cs="Arial"/>
      <w:b/>
      <w:bCs/>
      <w:kern w:val="32"/>
      <w:sz w:val="32"/>
      <w:szCs w:val="32"/>
    </w:rPr>
  </w:style>
  <w:style w:type="character" w:customStyle="1" w:styleId="30">
    <w:name w:val="Заголовок 3 Знак"/>
    <w:basedOn w:val="a1"/>
    <w:link w:val="3"/>
    <w:rsid w:val="00964D8F"/>
    <w:rPr>
      <w:rFonts w:ascii="Arial" w:hAnsi="Arial" w:cs="Arial"/>
      <w:b/>
      <w:bCs/>
      <w:sz w:val="26"/>
      <w:szCs w:val="26"/>
    </w:rPr>
  </w:style>
  <w:style w:type="character" w:customStyle="1" w:styleId="40">
    <w:name w:val="Заголовок 4 Знак"/>
    <w:basedOn w:val="a1"/>
    <w:link w:val="4"/>
    <w:uiPriority w:val="9"/>
    <w:semiHidden/>
    <w:rsid w:val="00964D8F"/>
    <w:rPr>
      <w:b/>
      <w:i/>
      <w:color w:val="000000"/>
      <w:sz w:val="26"/>
      <w:szCs w:val="22"/>
    </w:rPr>
  </w:style>
  <w:style w:type="paragraph" w:styleId="a4">
    <w:name w:val="Body Text"/>
    <w:basedOn w:val="a0"/>
    <w:link w:val="a5"/>
    <w:rsid w:val="00947575"/>
    <w:pPr>
      <w:jc w:val="both"/>
    </w:pPr>
    <w:rPr>
      <w:rFonts w:ascii="Times New Roman" w:hAnsi="Times New Roman" w:cs="Times New Roman"/>
    </w:rPr>
  </w:style>
  <w:style w:type="character" w:customStyle="1" w:styleId="a5">
    <w:name w:val="Основной текст Знак"/>
    <w:basedOn w:val="a1"/>
    <w:link w:val="a4"/>
    <w:rsid w:val="00947575"/>
    <w:rPr>
      <w:sz w:val="28"/>
      <w:szCs w:val="28"/>
      <w:lang w:val="ru-RU" w:eastAsia="ru-RU" w:bidi="ar-SA"/>
    </w:rPr>
  </w:style>
  <w:style w:type="paragraph" w:styleId="a6">
    <w:name w:val="footer"/>
    <w:basedOn w:val="a0"/>
    <w:link w:val="a7"/>
    <w:uiPriority w:val="99"/>
    <w:rsid w:val="00947575"/>
    <w:pPr>
      <w:tabs>
        <w:tab w:val="center" w:pos="4677"/>
        <w:tab w:val="right" w:pos="9355"/>
      </w:tabs>
    </w:pPr>
    <w:rPr>
      <w:rFonts w:ascii="Times New Roman" w:hAnsi="Times New Roman" w:cs="Times New Roman"/>
      <w:sz w:val="24"/>
      <w:szCs w:val="24"/>
    </w:rPr>
  </w:style>
  <w:style w:type="character" w:customStyle="1" w:styleId="a7">
    <w:name w:val="Нижний колонтитул Знак"/>
    <w:basedOn w:val="a1"/>
    <w:link w:val="a6"/>
    <w:uiPriority w:val="99"/>
    <w:rsid w:val="00C92DBA"/>
    <w:rPr>
      <w:sz w:val="24"/>
      <w:szCs w:val="24"/>
    </w:rPr>
  </w:style>
  <w:style w:type="character" w:styleId="a8">
    <w:name w:val="page number"/>
    <w:basedOn w:val="a1"/>
    <w:rsid w:val="00947575"/>
  </w:style>
  <w:style w:type="paragraph" w:styleId="11">
    <w:name w:val="toc 1"/>
    <w:basedOn w:val="a0"/>
    <w:next w:val="a0"/>
    <w:autoRedefine/>
    <w:uiPriority w:val="39"/>
    <w:qFormat/>
    <w:rsid w:val="00947575"/>
    <w:pPr>
      <w:tabs>
        <w:tab w:val="right" w:leader="dot" w:pos="9627"/>
      </w:tabs>
      <w:spacing w:before="120" w:after="120"/>
    </w:pPr>
    <w:rPr>
      <w:rFonts w:ascii="Times New Roman" w:hAnsi="Times New Roman" w:cs="Times New Roman"/>
      <w:b/>
      <w:bCs/>
      <w:i/>
      <w:caps/>
      <w:noProof/>
      <w:sz w:val="26"/>
    </w:rPr>
  </w:style>
  <w:style w:type="paragraph" w:styleId="20">
    <w:name w:val="toc 2"/>
    <w:basedOn w:val="a0"/>
    <w:next w:val="a0"/>
    <w:autoRedefine/>
    <w:uiPriority w:val="39"/>
    <w:qFormat/>
    <w:rsid w:val="00947575"/>
    <w:pPr>
      <w:ind w:left="240"/>
    </w:pPr>
    <w:rPr>
      <w:rFonts w:ascii="Times New Roman" w:hAnsi="Times New Roman" w:cs="Times New Roman"/>
      <w:smallCaps/>
      <w:sz w:val="24"/>
      <w:szCs w:val="24"/>
    </w:rPr>
  </w:style>
  <w:style w:type="paragraph" w:styleId="31">
    <w:name w:val="toc 3"/>
    <w:basedOn w:val="a0"/>
    <w:next w:val="a0"/>
    <w:autoRedefine/>
    <w:uiPriority w:val="39"/>
    <w:qFormat/>
    <w:rsid w:val="00947575"/>
    <w:pPr>
      <w:tabs>
        <w:tab w:val="right" w:leader="dot" w:pos="9710"/>
      </w:tabs>
      <w:ind w:left="480" w:firstLine="220"/>
    </w:pPr>
    <w:rPr>
      <w:rFonts w:ascii="Times New Roman" w:hAnsi="Times New Roman" w:cs="Times New Roman"/>
      <w:i/>
      <w:iCs/>
      <w:sz w:val="24"/>
      <w:szCs w:val="32"/>
    </w:rPr>
  </w:style>
  <w:style w:type="character" w:styleId="a9">
    <w:name w:val="Hyperlink"/>
    <w:basedOn w:val="a1"/>
    <w:uiPriority w:val="99"/>
    <w:rsid w:val="00947575"/>
    <w:rPr>
      <w:color w:val="0000FF"/>
      <w:u w:val="single"/>
    </w:rPr>
  </w:style>
  <w:style w:type="paragraph" w:styleId="aa">
    <w:name w:val="Title"/>
    <w:basedOn w:val="a0"/>
    <w:link w:val="ab"/>
    <w:qFormat/>
    <w:rsid w:val="00EE54E4"/>
    <w:pPr>
      <w:jc w:val="center"/>
    </w:pPr>
    <w:rPr>
      <w:rFonts w:ascii="Times New Roman" w:hAnsi="Times New Roman" w:cs="Times New Roman"/>
      <w:szCs w:val="24"/>
    </w:rPr>
  </w:style>
  <w:style w:type="character" w:customStyle="1" w:styleId="ab">
    <w:name w:val="Название Знак"/>
    <w:basedOn w:val="a1"/>
    <w:link w:val="aa"/>
    <w:rsid w:val="00425384"/>
    <w:rPr>
      <w:sz w:val="28"/>
      <w:szCs w:val="24"/>
    </w:rPr>
  </w:style>
  <w:style w:type="paragraph" w:customStyle="1" w:styleId="fd">
    <w:name w:val="Обычfd"/>
    <w:rsid w:val="007636D7"/>
    <w:pPr>
      <w:widowControl w:val="0"/>
    </w:pPr>
  </w:style>
  <w:style w:type="paragraph" w:customStyle="1" w:styleId="p2">
    <w:name w:val="p2"/>
    <w:basedOn w:val="a0"/>
    <w:rsid w:val="007636D7"/>
    <w:pPr>
      <w:spacing w:before="100" w:beforeAutospacing="1" w:after="100" w:afterAutospacing="1"/>
      <w:jc w:val="both"/>
    </w:pPr>
    <w:rPr>
      <w:rFonts w:eastAsia="Arial Unicode MS"/>
      <w:color w:val="000000"/>
      <w:sz w:val="20"/>
      <w:szCs w:val="20"/>
    </w:rPr>
  </w:style>
  <w:style w:type="paragraph" w:customStyle="1" w:styleId="ConsNormal">
    <w:name w:val="ConsNormal"/>
    <w:link w:val="ConsNormal0"/>
    <w:rsid w:val="00EC7A94"/>
    <w:pPr>
      <w:autoSpaceDE w:val="0"/>
      <w:autoSpaceDN w:val="0"/>
      <w:adjustRightInd w:val="0"/>
      <w:ind w:firstLine="720"/>
    </w:pPr>
    <w:rPr>
      <w:rFonts w:ascii="Arial" w:hAnsi="Arial" w:cs="Arial"/>
    </w:rPr>
  </w:style>
  <w:style w:type="character" w:customStyle="1" w:styleId="ConsNormal0">
    <w:name w:val="ConsNormal Знак"/>
    <w:link w:val="ConsNormal"/>
    <w:locked/>
    <w:rsid w:val="00964D8F"/>
    <w:rPr>
      <w:rFonts w:ascii="Arial" w:hAnsi="Arial" w:cs="Arial"/>
    </w:rPr>
  </w:style>
  <w:style w:type="character" w:styleId="ac">
    <w:name w:val="FollowedHyperlink"/>
    <w:basedOn w:val="a1"/>
    <w:rsid w:val="00641030"/>
    <w:rPr>
      <w:color w:val="800080"/>
      <w:u w:val="single"/>
    </w:rPr>
  </w:style>
  <w:style w:type="paragraph" w:styleId="ad">
    <w:name w:val="header"/>
    <w:basedOn w:val="a0"/>
    <w:link w:val="ae"/>
    <w:uiPriority w:val="99"/>
    <w:rsid w:val="00896BC6"/>
    <w:pPr>
      <w:tabs>
        <w:tab w:val="center" w:pos="4677"/>
        <w:tab w:val="right" w:pos="9355"/>
      </w:tabs>
    </w:pPr>
  </w:style>
  <w:style w:type="character" w:customStyle="1" w:styleId="ae">
    <w:name w:val="Верхний колонтитул Знак"/>
    <w:basedOn w:val="a1"/>
    <w:link w:val="ad"/>
    <w:uiPriority w:val="99"/>
    <w:rsid w:val="008C4956"/>
    <w:rPr>
      <w:rFonts w:ascii="Arial" w:hAnsi="Arial" w:cs="Arial"/>
      <w:sz w:val="28"/>
      <w:szCs w:val="28"/>
    </w:rPr>
  </w:style>
  <w:style w:type="paragraph" w:styleId="af">
    <w:name w:val="Balloon Text"/>
    <w:basedOn w:val="a0"/>
    <w:link w:val="af0"/>
    <w:uiPriority w:val="99"/>
    <w:rsid w:val="00671489"/>
    <w:rPr>
      <w:rFonts w:ascii="Tahoma" w:hAnsi="Tahoma" w:cs="Tahoma"/>
      <w:sz w:val="16"/>
      <w:szCs w:val="16"/>
    </w:rPr>
  </w:style>
  <w:style w:type="character" w:customStyle="1" w:styleId="af0">
    <w:name w:val="Текст выноски Знак"/>
    <w:basedOn w:val="a1"/>
    <w:link w:val="af"/>
    <w:uiPriority w:val="99"/>
    <w:rsid w:val="00F86C3E"/>
    <w:rPr>
      <w:rFonts w:ascii="Tahoma" w:hAnsi="Tahoma" w:cs="Tahoma"/>
      <w:sz w:val="16"/>
      <w:szCs w:val="16"/>
    </w:rPr>
  </w:style>
  <w:style w:type="paragraph" w:styleId="af1">
    <w:name w:val="List Paragraph"/>
    <w:aliases w:val="Bullet List,FooterText,numbered"/>
    <w:basedOn w:val="a0"/>
    <w:link w:val="af2"/>
    <w:uiPriority w:val="34"/>
    <w:qFormat/>
    <w:rsid w:val="00170E11"/>
    <w:pPr>
      <w:ind w:left="720"/>
      <w:contextualSpacing/>
    </w:pPr>
  </w:style>
  <w:style w:type="character" w:customStyle="1" w:styleId="af2">
    <w:name w:val="Абзац списка Знак"/>
    <w:aliases w:val="Bullet List Знак,FooterText Знак,numbered Знак"/>
    <w:link w:val="af1"/>
    <w:uiPriority w:val="34"/>
    <w:locked/>
    <w:rsid w:val="00EB1C9F"/>
    <w:rPr>
      <w:rFonts w:ascii="Arial" w:hAnsi="Arial" w:cs="Arial"/>
      <w:sz w:val="28"/>
      <w:szCs w:val="28"/>
    </w:rPr>
  </w:style>
  <w:style w:type="paragraph" w:styleId="af3">
    <w:name w:val="Normal (Web)"/>
    <w:basedOn w:val="a0"/>
    <w:link w:val="af4"/>
    <w:uiPriority w:val="99"/>
    <w:unhideWhenUsed/>
    <w:rsid w:val="00D222F6"/>
    <w:pPr>
      <w:spacing w:before="100" w:beforeAutospacing="1" w:after="100" w:afterAutospacing="1"/>
    </w:pPr>
    <w:rPr>
      <w:rFonts w:ascii="Times New Roman" w:hAnsi="Times New Roman" w:cs="Times New Roman"/>
      <w:sz w:val="24"/>
      <w:szCs w:val="24"/>
    </w:rPr>
  </w:style>
  <w:style w:type="character" w:customStyle="1" w:styleId="af4">
    <w:name w:val="Обычный (веб) Знак"/>
    <w:basedOn w:val="a1"/>
    <w:link w:val="af3"/>
    <w:uiPriority w:val="99"/>
    <w:rsid w:val="00D222F6"/>
    <w:rPr>
      <w:sz w:val="24"/>
      <w:szCs w:val="24"/>
    </w:rPr>
  </w:style>
  <w:style w:type="character" w:styleId="af5">
    <w:name w:val="Strong"/>
    <w:basedOn w:val="a1"/>
    <w:uiPriority w:val="22"/>
    <w:qFormat/>
    <w:rsid w:val="00D222F6"/>
    <w:rPr>
      <w:b/>
      <w:bCs/>
    </w:rPr>
  </w:style>
  <w:style w:type="paragraph" w:styleId="af6">
    <w:name w:val="No Spacing"/>
    <w:link w:val="af7"/>
    <w:uiPriority w:val="1"/>
    <w:qFormat/>
    <w:rsid w:val="00D222F6"/>
    <w:rPr>
      <w:sz w:val="24"/>
      <w:szCs w:val="24"/>
    </w:rPr>
  </w:style>
  <w:style w:type="character" w:customStyle="1" w:styleId="af7">
    <w:name w:val="Без интервала Знак"/>
    <w:basedOn w:val="a1"/>
    <w:link w:val="af6"/>
    <w:uiPriority w:val="1"/>
    <w:locked/>
    <w:rsid w:val="0023363D"/>
    <w:rPr>
      <w:sz w:val="24"/>
      <w:szCs w:val="24"/>
    </w:rPr>
  </w:style>
  <w:style w:type="paragraph" w:customStyle="1" w:styleId="ConsPlusNormal">
    <w:name w:val="ConsPlusNormal"/>
    <w:rsid w:val="00D222F6"/>
    <w:pPr>
      <w:autoSpaceDE w:val="0"/>
      <w:autoSpaceDN w:val="0"/>
      <w:adjustRightInd w:val="0"/>
    </w:pPr>
    <w:rPr>
      <w:rFonts w:ascii="Arial" w:hAnsi="Arial" w:cs="Arial"/>
    </w:rPr>
  </w:style>
  <w:style w:type="table" w:styleId="af8">
    <w:name w:val="Table Grid"/>
    <w:basedOn w:val="a2"/>
    <w:uiPriority w:val="99"/>
    <w:rsid w:val="00D22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0"/>
    <w:link w:val="33"/>
    <w:uiPriority w:val="99"/>
    <w:rsid w:val="00F86C3E"/>
    <w:pPr>
      <w:spacing w:after="120"/>
    </w:pPr>
    <w:rPr>
      <w:rFonts w:ascii="Times New Roman" w:hAnsi="Times New Roman" w:cs="Times New Roman"/>
      <w:sz w:val="16"/>
      <w:szCs w:val="16"/>
    </w:rPr>
  </w:style>
  <w:style w:type="character" w:customStyle="1" w:styleId="33">
    <w:name w:val="Основной текст 3 Знак"/>
    <w:basedOn w:val="a1"/>
    <w:link w:val="32"/>
    <w:uiPriority w:val="99"/>
    <w:rsid w:val="00F86C3E"/>
    <w:rPr>
      <w:sz w:val="16"/>
      <w:szCs w:val="16"/>
    </w:rPr>
  </w:style>
  <w:style w:type="paragraph" w:styleId="21">
    <w:name w:val="Body Text 2"/>
    <w:basedOn w:val="a0"/>
    <w:link w:val="22"/>
    <w:rsid w:val="00F86C3E"/>
    <w:pPr>
      <w:spacing w:after="120" w:line="480" w:lineRule="auto"/>
    </w:pPr>
    <w:rPr>
      <w:rFonts w:ascii="Times New Roman" w:hAnsi="Times New Roman" w:cs="Times New Roman"/>
      <w:sz w:val="24"/>
      <w:szCs w:val="24"/>
    </w:rPr>
  </w:style>
  <w:style w:type="character" w:customStyle="1" w:styleId="22">
    <w:name w:val="Основной текст 2 Знак"/>
    <w:basedOn w:val="a1"/>
    <w:link w:val="21"/>
    <w:rsid w:val="00F86C3E"/>
    <w:rPr>
      <w:sz w:val="24"/>
      <w:szCs w:val="24"/>
    </w:rPr>
  </w:style>
  <w:style w:type="paragraph" w:styleId="af9">
    <w:name w:val="footnote text"/>
    <w:basedOn w:val="a0"/>
    <w:link w:val="afa"/>
    <w:uiPriority w:val="99"/>
    <w:unhideWhenUsed/>
    <w:rsid w:val="0023363D"/>
    <w:rPr>
      <w:rFonts w:ascii="Calibri" w:hAnsi="Calibri" w:cs="Times New Roman"/>
      <w:sz w:val="20"/>
      <w:szCs w:val="20"/>
    </w:rPr>
  </w:style>
  <w:style w:type="character" w:customStyle="1" w:styleId="afa">
    <w:name w:val="Текст сноски Знак"/>
    <w:basedOn w:val="a1"/>
    <w:link w:val="af9"/>
    <w:uiPriority w:val="99"/>
    <w:rsid w:val="0023363D"/>
    <w:rPr>
      <w:rFonts w:ascii="Calibri" w:hAnsi="Calibri"/>
    </w:rPr>
  </w:style>
  <w:style w:type="character" w:styleId="afb">
    <w:name w:val="footnote reference"/>
    <w:basedOn w:val="a1"/>
    <w:uiPriority w:val="99"/>
    <w:unhideWhenUsed/>
    <w:rsid w:val="0023363D"/>
    <w:rPr>
      <w:vertAlign w:val="superscript"/>
    </w:rPr>
  </w:style>
  <w:style w:type="paragraph" w:styleId="afc">
    <w:name w:val="Body Text Indent"/>
    <w:basedOn w:val="a0"/>
    <w:link w:val="afd"/>
    <w:rsid w:val="00D87A1E"/>
    <w:pPr>
      <w:spacing w:after="120"/>
      <w:ind w:left="283"/>
    </w:pPr>
  </w:style>
  <w:style w:type="character" w:customStyle="1" w:styleId="afd">
    <w:name w:val="Основной текст с отступом Знак"/>
    <w:basedOn w:val="a1"/>
    <w:link w:val="afc"/>
    <w:rsid w:val="00D87A1E"/>
    <w:rPr>
      <w:rFonts w:ascii="Arial" w:hAnsi="Arial" w:cs="Arial"/>
      <w:sz w:val="28"/>
      <w:szCs w:val="28"/>
    </w:rPr>
  </w:style>
  <w:style w:type="paragraph" w:customStyle="1" w:styleId="afe">
    <w:name w:val="Содержимое таблицы"/>
    <w:basedOn w:val="a0"/>
    <w:rsid w:val="008C4956"/>
    <w:pPr>
      <w:widowControl w:val="0"/>
      <w:suppressLineNumbers/>
      <w:suppressAutoHyphens/>
    </w:pPr>
    <w:rPr>
      <w:rFonts w:ascii="Liberation Serif" w:eastAsia="DejaVu Sans" w:hAnsi="Liberation Serif" w:cs="Lohit Hindi"/>
      <w:kern w:val="1"/>
      <w:sz w:val="24"/>
      <w:szCs w:val="24"/>
      <w:lang w:eastAsia="hi-IN" w:bidi="hi-IN"/>
    </w:rPr>
  </w:style>
  <w:style w:type="paragraph" w:styleId="aff">
    <w:name w:val="caption"/>
    <w:basedOn w:val="a0"/>
    <w:next w:val="a0"/>
    <w:unhideWhenUsed/>
    <w:qFormat/>
    <w:rsid w:val="00C81492"/>
    <w:pPr>
      <w:spacing w:after="200"/>
    </w:pPr>
    <w:rPr>
      <w:b/>
      <w:bCs/>
      <w:color w:val="4F81BD" w:themeColor="accent1"/>
      <w:sz w:val="18"/>
      <w:szCs w:val="18"/>
    </w:rPr>
  </w:style>
  <w:style w:type="character" w:customStyle="1" w:styleId="12">
    <w:name w:val="Верхний колонтитул Знак1"/>
    <w:basedOn w:val="a1"/>
    <w:uiPriority w:val="99"/>
    <w:rsid w:val="0088315D"/>
    <w:rPr>
      <w:rFonts w:ascii="Times New Roman" w:eastAsia="Times New Roman" w:hAnsi="Times New Roman"/>
      <w:sz w:val="24"/>
      <w:szCs w:val="24"/>
    </w:rPr>
  </w:style>
  <w:style w:type="character" w:customStyle="1" w:styleId="FontStyle82">
    <w:name w:val="Font Style82"/>
    <w:basedOn w:val="a1"/>
    <w:uiPriority w:val="99"/>
    <w:rsid w:val="00303953"/>
    <w:rPr>
      <w:rFonts w:ascii="Times New Roman" w:hAnsi="Times New Roman" w:cs="Times New Roman" w:hint="default"/>
      <w:sz w:val="22"/>
      <w:szCs w:val="22"/>
    </w:rPr>
  </w:style>
  <w:style w:type="paragraph" w:customStyle="1" w:styleId="41">
    <w:name w:val="Заголовок 4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color w:val="232323"/>
      <w:sz w:val="32"/>
      <w:szCs w:val="32"/>
    </w:rPr>
  </w:style>
  <w:style w:type="paragraph" w:customStyle="1" w:styleId="51">
    <w:name w:val="Заголовок 5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b/>
      <w:bCs/>
      <w:color w:val="444444"/>
    </w:rPr>
  </w:style>
  <w:style w:type="paragraph" w:customStyle="1" w:styleId="61">
    <w:name w:val="Заголовок 6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i/>
      <w:iCs/>
      <w:color w:val="232323"/>
    </w:rPr>
  </w:style>
  <w:style w:type="paragraph" w:customStyle="1" w:styleId="71">
    <w:name w:val="Заголовок 7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b/>
      <w:bCs/>
      <w:color w:val="606060"/>
      <w:sz w:val="24"/>
      <w:szCs w:val="24"/>
    </w:rPr>
  </w:style>
  <w:style w:type="paragraph" w:customStyle="1" w:styleId="81">
    <w:name w:val="Заголовок 8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color w:val="444444"/>
      <w:sz w:val="24"/>
      <w:szCs w:val="24"/>
    </w:rPr>
  </w:style>
  <w:style w:type="paragraph" w:customStyle="1" w:styleId="91">
    <w:name w:val="Заголовок 9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i/>
      <w:iCs/>
      <w:color w:val="444444"/>
      <w:sz w:val="23"/>
      <w:szCs w:val="23"/>
    </w:rPr>
  </w:style>
  <w:style w:type="paragraph" w:styleId="aff0">
    <w:name w:val="Subtitle"/>
    <w:basedOn w:val="a0"/>
    <w:next w:val="a0"/>
    <w:link w:val="aff1"/>
    <w:uiPriority w:val="11"/>
    <w:qFormat/>
    <w:rsid w:val="00964D8F"/>
    <w:pPr>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imes New Roman"/>
      <w:i/>
      <w:color w:val="444444"/>
      <w:sz w:val="52"/>
      <w:szCs w:val="24"/>
    </w:rPr>
  </w:style>
  <w:style w:type="character" w:customStyle="1" w:styleId="aff1">
    <w:name w:val="Подзаголовок Знак"/>
    <w:basedOn w:val="a1"/>
    <w:link w:val="aff0"/>
    <w:uiPriority w:val="11"/>
    <w:rsid w:val="00964D8F"/>
    <w:rPr>
      <w:i/>
      <w:color w:val="444444"/>
      <w:sz w:val="52"/>
      <w:szCs w:val="24"/>
    </w:rPr>
  </w:style>
  <w:style w:type="paragraph" w:styleId="23">
    <w:name w:val="Quote"/>
    <w:basedOn w:val="a0"/>
    <w:next w:val="a0"/>
    <w:link w:val="24"/>
    <w:uiPriority w:val="29"/>
    <w:qFormat/>
    <w:rsid w:val="00964D8F"/>
    <w:pPr>
      <w:pBdr>
        <w:top w:val="none" w:sz="4" w:space="0" w:color="000000"/>
        <w:left w:val="single" w:sz="12" w:space="11" w:color="A6A6A6"/>
        <w:bottom w:val="single" w:sz="12" w:space="3" w:color="A6A6A6"/>
        <w:right w:val="none" w:sz="4" w:space="0" w:color="000000"/>
        <w:between w:val="none" w:sz="4" w:space="0" w:color="000000"/>
      </w:pBdr>
      <w:ind w:left="3402"/>
    </w:pPr>
    <w:rPr>
      <w:rFonts w:ascii="Times New Roman" w:hAnsi="Times New Roman" w:cs="Times New Roman"/>
      <w:i/>
      <w:color w:val="373737"/>
      <w:sz w:val="18"/>
      <w:szCs w:val="24"/>
    </w:rPr>
  </w:style>
  <w:style w:type="character" w:customStyle="1" w:styleId="24">
    <w:name w:val="Цитата 2 Знак"/>
    <w:basedOn w:val="a1"/>
    <w:link w:val="23"/>
    <w:uiPriority w:val="29"/>
    <w:rsid w:val="00964D8F"/>
    <w:rPr>
      <w:i/>
      <w:color w:val="373737"/>
      <w:sz w:val="18"/>
      <w:szCs w:val="24"/>
    </w:rPr>
  </w:style>
  <w:style w:type="paragraph" w:styleId="aff2">
    <w:name w:val="Intense Quote"/>
    <w:basedOn w:val="a0"/>
    <w:next w:val="a0"/>
    <w:link w:val="aff3"/>
    <w:uiPriority w:val="30"/>
    <w:qFormat/>
    <w:rsid w:val="00964D8F"/>
    <w:pPr>
      <w:pBdr>
        <w:top w:val="single" w:sz="4" w:space="3" w:color="808080"/>
        <w:left w:val="single" w:sz="4" w:space="11" w:color="808080"/>
        <w:bottom w:val="single" w:sz="4" w:space="3" w:color="808080"/>
        <w:right w:val="single" w:sz="4" w:space="11" w:color="808080"/>
        <w:between w:val="none" w:sz="4" w:space="0" w:color="000000"/>
      </w:pBdr>
      <w:shd w:val="clear" w:color="auto" w:fill="D9D9D9"/>
      <w:ind w:left="567" w:right="567"/>
    </w:pPr>
    <w:rPr>
      <w:rFonts w:ascii="Times New Roman" w:hAnsi="Times New Roman" w:cs="Times New Roman"/>
      <w:i/>
      <w:color w:val="606060"/>
      <w:sz w:val="19"/>
      <w:szCs w:val="24"/>
    </w:rPr>
  </w:style>
  <w:style w:type="character" w:customStyle="1" w:styleId="aff3">
    <w:name w:val="Выделенная цитата Знак"/>
    <w:basedOn w:val="a1"/>
    <w:link w:val="aff2"/>
    <w:uiPriority w:val="30"/>
    <w:rsid w:val="00964D8F"/>
    <w:rPr>
      <w:i/>
      <w:color w:val="606060"/>
      <w:sz w:val="19"/>
      <w:szCs w:val="24"/>
      <w:shd w:val="clear" w:color="auto" w:fill="D9D9D9"/>
    </w:rPr>
  </w:style>
  <w:style w:type="paragraph" w:customStyle="1" w:styleId="110">
    <w:name w:val="Заголовок 11"/>
    <w:basedOn w:val="a0"/>
    <w:next w:val="a0"/>
    <w:uiPriority w:val="99"/>
    <w:qFormat/>
    <w:rsid w:val="00964D8F"/>
    <w:pPr>
      <w:keepNext/>
      <w:pBdr>
        <w:top w:val="none" w:sz="4" w:space="0" w:color="000000"/>
        <w:left w:val="none" w:sz="4" w:space="0" w:color="000000"/>
        <w:bottom w:val="none" w:sz="4" w:space="0" w:color="000000"/>
        <w:right w:val="none" w:sz="4" w:space="0" w:color="000000"/>
        <w:between w:val="none" w:sz="4" w:space="0" w:color="000000"/>
      </w:pBdr>
      <w:spacing w:line="480" w:lineRule="auto"/>
      <w:jc w:val="center"/>
    </w:pPr>
    <w:rPr>
      <w:rFonts w:ascii="Bookman Old Style" w:hAnsi="Bookman Old Style" w:cs="Times New Roman"/>
      <w:b/>
      <w:bCs/>
      <w:sz w:val="13"/>
      <w:szCs w:val="24"/>
    </w:rPr>
  </w:style>
  <w:style w:type="paragraph" w:customStyle="1" w:styleId="210">
    <w:name w:val="Заголовок 21"/>
    <w:basedOn w:val="a0"/>
    <w:next w:val="a0"/>
    <w:uiPriority w:val="99"/>
    <w:qFormat/>
    <w:rsid w:val="00964D8F"/>
    <w:pPr>
      <w:keepNext/>
      <w:framePr w:hSpace="180" w:wrap="around" w:vAnchor="text" w:hAnchor="margin" w:y="2"/>
      <w:pBdr>
        <w:top w:val="none" w:sz="4" w:space="0" w:color="000000"/>
        <w:left w:val="none" w:sz="4" w:space="0" w:color="000000"/>
        <w:bottom w:val="none" w:sz="4" w:space="0" w:color="000000"/>
        <w:right w:val="none" w:sz="4" w:space="0" w:color="000000"/>
        <w:between w:val="none" w:sz="4" w:space="0" w:color="000000"/>
      </w:pBdr>
      <w:jc w:val="center"/>
    </w:pPr>
    <w:rPr>
      <w:rFonts w:ascii="Times New Roman" w:hAnsi="Times New Roman" w:cs="Times New Roman"/>
      <w:b/>
      <w:bCs/>
      <w:sz w:val="24"/>
      <w:szCs w:val="24"/>
    </w:rPr>
  </w:style>
  <w:style w:type="paragraph" w:customStyle="1" w:styleId="310">
    <w:name w:val="Заголовок 31"/>
    <w:basedOn w:val="a0"/>
    <w:next w:val="a0"/>
    <w:uiPriority w:val="99"/>
    <w:qFormat/>
    <w:rsid w:val="00964D8F"/>
    <w:pPr>
      <w:keepNext/>
      <w:pBdr>
        <w:top w:val="none" w:sz="4" w:space="0" w:color="000000"/>
        <w:left w:val="none" w:sz="4" w:space="0" w:color="000000"/>
        <w:bottom w:val="none" w:sz="4" w:space="0" w:color="000000"/>
        <w:right w:val="none" w:sz="4" w:space="0" w:color="000000"/>
        <w:between w:val="none" w:sz="4" w:space="0" w:color="000000"/>
      </w:pBdr>
      <w:tabs>
        <w:tab w:val="left" w:pos="0"/>
      </w:tabs>
      <w:spacing w:before="240" w:after="60"/>
    </w:pPr>
    <w:rPr>
      <w:rFonts w:cs="Times New Roman"/>
      <w:b/>
      <w:bCs/>
      <w:sz w:val="26"/>
      <w:szCs w:val="26"/>
      <w:lang w:eastAsia="ar-SA"/>
    </w:rPr>
  </w:style>
  <w:style w:type="character" w:customStyle="1" w:styleId="25">
    <w:name w:val="Заголовок 2 Знак"/>
    <w:basedOn w:val="a1"/>
    <w:uiPriority w:val="9"/>
    <w:rsid w:val="00964D8F"/>
    <w:rPr>
      <w:rFonts w:ascii="Times New Roman" w:hAnsi="Times New Roman" w:cs="Times New Roman"/>
      <w:b/>
      <w:bCs/>
      <w:sz w:val="24"/>
      <w:szCs w:val="24"/>
    </w:rPr>
  </w:style>
  <w:style w:type="paragraph" w:customStyle="1" w:styleId="13">
    <w:name w:val="Верхний колонтитул1"/>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pPr>
    <w:rPr>
      <w:rFonts w:ascii="Times New Roman" w:hAnsi="Times New Roman" w:cs="Times New Roman"/>
      <w:sz w:val="24"/>
      <w:szCs w:val="24"/>
    </w:rPr>
  </w:style>
  <w:style w:type="paragraph" w:customStyle="1" w:styleId="14">
    <w:name w:val="Нижний колонтитул1"/>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pPr>
    <w:rPr>
      <w:rFonts w:ascii="Times New Roman" w:hAnsi="Times New Roman" w:cs="Times New Roman"/>
      <w:sz w:val="24"/>
      <w:szCs w:val="24"/>
    </w:rPr>
  </w:style>
  <w:style w:type="paragraph" w:customStyle="1" w:styleId="ListParagraph1">
    <w:name w:val="List Paragraph1"/>
    <w:basedOn w:val="a0"/>
    <w:rsid w:val="00964D8F"/>
    <w:pPr>
      <w:pBdr>
        <w:top w:val="none" w:sz="4" w:space="0" w:color="000000"/>
        <w:left w:val="none" w:sz="4" w:space="0" w:color="000000"/>
        <w:bottom w:val="none" w:sz="4" w:space="0" w:color="000000"/>
        <w:right w:val="none" w:sz="4" w:space="0" w:color="000000"/>
        <w:between w:val="none" w:sz="4" w:space="0" w:color="000000"/>
      </w:pBdr>
      <w:spacing w:after="200" w:line="276" w:lineRule="auto"/>
      <w:ind w:left="720"/>
      <w:contextualSpacing/>
    </w:pPr>
    <w:rPr>
      <w:rFonts w:ascii="Calibri" w:hAnsi="Calibri" w:cs="Times New Roman"/>
      <w:sz w:val="22"/>
      <w:szCs w:val="22"/>
    </w:rPr>
  </w:style>
  <w:style w:type="paragraph" w:customStyle="1" w:styleId="ConsPlusTitle">
    <w:name w:val="ConsPlusTitle"/>
    <w:uiPriority w:val="99"/>
    <w:rsid w:val="00964D8F"/>
    <w:pPr>
      <w:widowControl w:val="0"/>
      <w:pBdr>
        <w:top w:val="none" w:sz="4" w:space="0" w:color="000000"/>
        <w:left w:val="none" w:sz="4" w:space="0" w:color="000000"/>
        <w:bottom w:val="none" w:sz="4" w:space="0" w:color="000000"/>
        <w:right w:val="none" w:sz="4" w:space="0" w:color="000000"/>
        <w:between w:val="none" w:sz="4" w:space="0" w:color="000000"/>
      </w:pBdr>
    </w:pPr>
    <w:rPr>
      <w:rFonts w:eastAsia="Calibri"/>
      <w:b/>
      <w:bCs/>
      <w:sz w:val="28"/>
      <w:szCs w:val="28"/>
    </w:rPr>
  </w:style>
  <w:style w:type="paragraph" w:customStyle="1" w:styleId="15">
    <w:name w:val="Абзац списка1"/>
    <w:basedOn w:val="a0"/>
    <w:rsid w:val="00964D8F"/>
    <w:pPr>
      <w:pBdr>
        <w:top w:val="none" w:sz="4" w:space="0" w:color="000000"/>
        <w:left w:val="none" w:sz="4" w:space="0" w:color="000000"/>
        <w:bottom w:val="none" w:sz="4" w:space="0" w:color="000000"/>
        <w:right w:val="none" w:sz="4" w:space="0" w:color="000000"/>
        <w:between w:val="none" w:sz="4" w:space="0" w:color="000000"/>
      </w:pBdr>
      <w:spacing w:after="200" w:line="276" w:lineRule="auto"/>
      <w:ind w:left="720"/>
      <w:contextualSpacing/>
    </w:pPr>
    <w:rPr>
      <w:rFonts w:ascii="Calibri" w:hAnsi="Calibri" w:cs="Times New Roman"/>
      <w:sz w:val="22"/>
      <w:szCs w:val="22"/>
    </w:rPr>
  </w:style>
  <w:style w:type="paragraph" w:customStyle="1" w:styleId="Style6">
    <w:name w:val="Style6"/>
    <w:basedOn w:val="a0"/>
    <w:rsid w:val="00964D8F"/>
    <w:pPr>
      <w:widowControl w:val="0"/>
      <w:pBdr>
        <w:top w:val="none" w:sz="4" w:space="0" w:color="000000"/>
        <w:left w:val="none" w:sz="4" w:space="0" w:color="000000"/>
        <w:bottom w:val="none" w:sz="4" w:space="0" w:color="000000"/>
        <w:right w:val="none" w:sz="4" w:space="0" w:color="000000"/>
        <w:between w:val="none" w:sz="4" w:space="0" w:color="000000"/>
      </w:pBdr>
      <w:spacing w:line="322" w:lineRule="exact"/>
      <w:ind w:firstLine="538"/>
      <w:jc w:val="both"/>
    </w:pPr>
    <w:rPr>
      <w:rFonts w:ascii="Times New Roman" w:hAnsi="Times New Roman" w:cs="Times New Roman"/>
      <w:sz w:val="24"/>
      <w:szCs w:val="24"/>
    </w:rPr>
  </w:style>
  <w:style w:type="character" w:customStyle="1" w:styleId="FontStyle17">
    <w:name w:val="Font Style17"/>
    <w:uiPriority w:val="99"/>
    <w:rsid w:val="00964D8F"/>
    <w:rPr>
      <w:rFonts w:ascii="Times New Roman" w:hAnsi="Times New Roman"/>
      <w:sz w:val="26"/>
    </w:rPr>
  </w:style>
  <w:style w:type="character" w:customStyle="1" w:styleId="Style60">
    <w:name w:val="Style6 Знак"/>
    <w:rsid w:val="00964D8F"/>
    <w:rPr>
      <w:rFonts w:ascii="Times New Roman" w:hAnsi="Times New Roman"/>
      <w:sz w:val="24"/>
    </w:rPr>
  </w:style>
  <w:style w:type="character" w:styleId="aff4">
    <w:name w:val="Emphasis"/>
    <w:basedOn w:val="a1"/>
    <w:uiPriority w:val="20"/>
    <w:qFormat/>
    <w:rsid w:val="00964D8F"/>
    <w:rPr>
      <w:rFonts w:cs="Times New Roman"/>
      <w:i/>
    </w:rPr>
  </w:style>
  <w:style w:type="paragraph" w:customStyle="1" w:styleId="ConsPlusNonformat">
    <w:name w:val="ConsPlusNonformat"/>
    <w:rsid w:val="00964D8F"/>
    <w:pPr>
      <w:pBdr>
        <w:top w:val="none" w:sz="4" w:space="0" w:color="000000"/>
        <w:left w:val="none" w:sz="4" w:space="0" w:color="000000"/>
        <w:bottom w:val="none" w:sz="4" w:space="0" w:color="000000"/>
        <w:right w:val="none" w:sz="4" w:space="0" w:color="000000"/>
        <w:between w:val="none" w:sz="4" w:space="0" w:color="000000"/>
      </w:pBdr>
    </w:pPr>
    <w:rPr>
      <w:rFonts w:ascii="Courier New" w:hAnsi="Courier New" w:cs="Courier New"/>
    </w:rPr>
  </w:style>
  <w:style w:type="character" w:customStyle="1" w:styleId="16">
    <w:name w:val="Основной текст Знак1"/>
    <w:uiPriority w:val="99"/>
    <w:rsid w:val="00964D8F"/>
    <w:rPr>
      <w:rFonts w:ascii="Times New Roman" w:hAnsi="Times New Roman"/>
      <w:sz w:val="26"/>
      <w:shd w:val="clear" w:color="auto" w:fill="FFFFFF"/>
    </w:rPr>
  </w:style>
  <w:style w:type="character" w:customStyle="1" w:styleId="26">
    <w:name w:val="Заголовок №2_"/>
    <w:uiPriority w:val="99"/>
    <w:rsid w:val="00964D8F"/>
    <w:rPr>
      <w:b/>
      <w:sz w:val="26"/>
      <w:shd w:val="clear" w:color="auto" w:fill="FFFFFF"/>
    </w:rPr>
  </w:style>
  <w:style w:type="character" w:customStyle="1" w:styleId="17">
    <w:name w:val="Заголовок №1_"/>
    <w:uiPriority w:val="99"/>
    <w:rsid w:val="00964D8F"/>
    <w:rPr>
      <w:b/>
      <w:sz w:val="26"/>
      <w:shd w:val="clear" w:color="auto" w:fill="FFFFFF"/>
    </w:rPr>
  </w:style>
  <w:style w:type="character" w:customStyle="1" w:styleId="18">
    <w:name w:val="Заголовок №1"/>
    <w:uiPriority w:val="99"/>
    <w:rsid w:val="00964D8F"/>
    <w:rPr>
      <w:rFonts w:ascii="Times New Roman" w:hAnsi="Times New Roman"/>
      <w:b/>
      <w:sz w:val="26"/>
      <w:u w:val="single"/>
      <w:shd w:val="clear" w:color="auto" w:fill="FFFFFF"/>
    </w:rPr>
  </w:style>
  <w:style w:type="character" w:customStyle="1" w:styleId="27">
    <w:name w:val="Заголовок №2"/>
    <w:uiPriority w:val="99"/>
    <w:rsid w:val="00964D8F"/>
    <w:rPr>
      <w:rFonts w:ascii="Times New Roman" w:hAnsi="Times New Roman"/>
      <w:b/>
      <w:sz w:val="26"/>
      <w:u w:val="single"/>
      <w:shd w:val="clear" w:color="auto" w:fill="FFFFFF"/>
    </w:rPr>
  </w:style>
  <w:style w:type="character" w:customStyle="1" w:styleId="240">
    <w:name w:val="Заголовок №24"/>
    <w:uiPriority w:val="99"/>
    <w:rsid w:val="00964D8F"/>
    <w:rPr>
      <w:rFonts w:ascii="Times New Roman" w:hAnsi="Times New Roman"/>
      <w:b/>
      <w:sz w:val="26"/>
      <w:u w:val="single"/>
      <w:shd w:val="clear" w:color="auto" w:fill="FFFFFF"/>
    </w:rPr>
  </w:style>
  <w:style w:type="paragraph" w:customStyle="1" w:styleId="211">
    <w:name w:val="Заголовок №21"/>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shd w:val="clear" w:color="auto" w:fill="FFFFFF"/>
      <w:spacing w:line="317" w:lineRule="exact"/>
    </w:pPr>
    <w:rPr>
      <w:rFonts w:ascii="Calibri" w:eastAsia="Calibri" w:hAnsi="Calibri" w:cs="Times New Roman"/>
      <w:b/>
      <w:bCs/>
      <w:sz w:val="26"/>
      <w:szCs w:val="26"/>
    </w:rPr>
  </w:style>
  <w:style w:type="paragraph" w:customStyle="1" w:styleId="111">
    <w:name w:val="Заголовок №11"/>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shd w:val="clear" w:color="auto" w:fill="FFFFFF"/>
      <w:spacing w:line="350" w:lineRule="exact"/>
      <w:ind w:firstLine="560"/>
      <w:jc w:val="both"/>
    </w:pPr>
    <w:rPr>
      <w:rFonts w:ascii="Calibri" w:eastAsia="Calibri" w:hAnsi="Calibri" w:cs="Times New Roman"/>
      <w:b/>
      <w:bCs/>
      <w:sz w:val="26"/>
      <w:szCs w:val="26"/>
    </w:rPr>
  </w:style>
  <w:style w:type="character" w:styleId="aff5">
    <w:name w:val="line number"/>
    <w:basedOn w:val="a1"/>
    <w:uiPriority w:val="99"/>
    <w:rsid w:val="00964D8F"/>
    <w:rPr>
      <w:rFonts w:cs="Times New Roman"/>
    </w:rPr>
  </w:style>
  <w:style w:type="paragraph" w:customStyle="1" w:styleId="28">
    <w:name w:val="Абзац списка2"/>
    <w:basedOn w:val="a0"/>
    <w:rsid w:val="00964D8F"/>
    <w:pPr>
      <w:pBdr>
        <w:top w:val="none" w:sz="4" w:space="0" w:color="000000"/>
        <w:left w:val="none" w:sz="4" w:space="0" w:color="000000"/>
        <w:bottom w:val="none" w:sz="4" w:space="0" w:color="000000"/>
        <w:right w:val="none" w:sz="4" w:space="0" w:color="000000"/>
        <w:between w:val="none" w:sz="4" w:space="0" w:color="000000"/>
      </w:pBdr>
      <w:spacing w:after="200" w:line="276" w:lineRule="auto"/>
      <w:ind w:left="720"/>
      <w:contextualSpacing/>
    </w:pPr>
    <w:rPr>
      <w:rFonts w:ascii="Calibri" w:hAnsi="Calibri" w:cs="Times New Roman"/>
      <w:sz w:val="22"/>
      <w:szCs w:val="22"/>
    </w:rPr>
  </w:style>
  <w:style w:type="paragraph" w:customStyle="1" w:styleId="19">
    <w:name w:val="Без интервала1"/>
    <w:rsid w:val="00964D8F"/>
    <w:pPr>
      <w:pBdr>
        <w:top w:val="none" w:sz="4" w:space="0" w:color="000000"/>
        <w:left w:val="none" w:sz="4" w:space="0" w:color="000000"/>
        <w:bottom w:val="none" w:sz="4" w:space="0" w:color="000000"/>
        <w:right w:val="none" w:sz="4" w:space="0" w:color="000000"/>
        <w:between w:val="none" w:sz="4" w:space="0" w:color="000000"/>
      </w:pBdr>
    </w:pPr>
    <w:rPr>
      <w:rFonts w:ascii="Calibri" w:hAnsi="Calibri"/>
      <w:sz w:val="22"/>
      <w:szCs w:val="22"/>
    </w:rPr>
  </w:style>
  <w:style w:type="character" w:customStyle="1" w:styleId="ConsPlusNormal0">
    <w:name w:val="ConsPlusNormal Знак"/>
    <w:rsid w:val="00964D8F"/>
    <w:rPr>
      <w:rFonts w:ascii="Arial" w:hAnsi="Arial"/>
      <w:sz w:val="22"/>
      <w:lang w:eastAsia="ru-RU"/>
    </w:rPr>
  </w:style>
  <w:style w:type="paragraph" w:styleId="29">
    <w:name w:val="Body Text Indent 2"/>
    <w:basedOn w:val="a0"/>
    <w:link w:val="2a"/>
    <w:uiPriority w:val="99"/>
    <w:rsid w:val="00964D8F"/>
    <w:pPr>
      <w:widowControl w:val="0"/>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rFonts w:ascii="Times New Roman" w:hAnsi="Times New Roman" w:cs="Times New Roman"/>
      <w:sz w:val="20"/>
      <w:szCs w:val="20"/>
    </w:rPr>
  </w:style>
  <w:style w:type="character" w:customStyle="1" w:styleId="2a">
    <w:name w:val="Основной текст с отступом 2 Знак"/>
    <w:basedOn w:val="a1"/>
    <w:link w:val="29"/>
    <w:uiPriority w:val="99"/>
    <w:rsid w:val="00964D8F"/>
  </w:style>
  <w:style w:type="paragraph" w:styleId="34">
    <w:name w:val="Body Text Indent 3"/>
    <w:basedOn w:val="a0"/>
    <w:link w:val="35"/>
    <w:rsid w:val="00964D8F"/>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Times New Roman" w:hAnsi="Times New Roman" w:cs="Times New Roman"/>
      <w:sz w:val="16"/>
      <w:szCs w:val="16"/>
    </w:rPr>
  </w:style>
  <w:style w:type="character" w:customStyle="1" w:styleId="35">
    <w:name w:val="Основной текст с отступом 3 Знак"/>
    <w:basedOn w:val="a1"/>
    <w:link w:val="34"/>
    <w:rsid w:val="00964D8F"/>
    <w:rPr>
      <w:sz w:val="16"/>
      <w:szCs w:val="16"/>
    </w:rPr>
  </w:style>
  <w:style w:type="character" w:customStyle="1" w:styleId="WW8Num2z0">
    <w:name w:val="WW8Num2z0"/>
    <w:rsid w:val="00964D8F"/>
    <w:rPr>
      <w:rFonts w:ascii="Symbol" w:hAnsi="Symbol"/>
    </w:rPr>
  </w:style>
  <w:style w:type="paragraph" w:customStyle="1" w:styleId="1a">
    <w:name w:val="Обычный1"/>
    <w:rsid w:val="00964D8F"/>
    <w:pPr>
      <w:pBdr>
        <w:top w:val="none" w:sz="4" w:space="0" w:color="000000"/>
        <w:left w:val="none" w:sz="4" w:space="0" w:color="000000"/>
        <w:bottom w:val="none" w:sz="4" w:space="0" w:color="000000"/>
        <w:right w:val="none" w:sz="4" w:space="0" w:color="000000"/>
        <w:between w:val="none" w:sz="4" w:space="0" w:color="000000"/>
      </w:pBdr>
    </w:p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964D8F"/>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ahoma" w:hAnsi="Tahoma" w:cs="Times New Roman"/>
      <w:sz w:val="20"/>
      <w:szCs w:val="20"/>
      <w:lang w:val="en-US" w:eastAsia="en-US"/>
    </w:rPr>
  </w:style>
  <w:style w:type="character" w:customStyle="1" w:styleId="FontStyle16">
    <w:name w:val="Font Style16"/>
    <w:rsid w:val="00964D8F"/>
    <w:rPr>
      <w:sz w:val="28"/>
    </w:rPr>
  </w:style>
  <w:style w:type="paragraph" w:customStyle="1" w:styleId="Style10">
    <w:name w:val="Style10"/>
    <w:basedOn w:val="a0"/>
    <w:rsid w:val="00964D8F"/>
    <w:pPr>
      <w:pBdr>
        <w:top w:val="none" w:sz="4" w:space="0" w:color="000000"/>
        <w:left w:val="none" w:sz="4" w:space="0" w:color="000000"/>
        <w:bottom w:val="none" w:sz="4" w:space="0" w:color="000000"/>
        <w:right w:val="none" w:sz="4" w:space="0" w:color="000000"/>
        <w:between w:val="none" w:sz="4" w:space="0" w:color="000000"/>
      </w:pBdr>
      <w:spacing w:line="322" w:lineRule="exact"/>
      <w:ind w:firstLine="682"/>
      <w:jc w:val="both"/>
    </w:pPr>
    <w:rPr>
      <w:rFonts w:ascii="Times New Roman" w:hAnsi="Times New Roman" w:cs="Times New Roman"/>
      <w:sz w:val="20"/>
      <w:szCs w:val="20"/>
      <w:lang w:val="en-US" w:eastAsia="ar-SA"/>
    </w:rPr>
  </w:style>
  <w:style w:type="paragraph" w:customStyle="1" w:styleId="112">
    <w:name w:val="Обычный11"/>
    <w:uiPriority w:val="99"/>
    <w:rsid w:val="00964D8F"/>
    <w:pPr>
      <w:pBdr>
        <w:top w:val="none" w:sz="4" w:space="0" w:color="000000"/>
        <w:left w:val="none" w:sz="4" w:space="0" w:color="000000"/>
        <w:bottom w:val="none" w:sz="4" w:space="0" w:color="000000"/>
        <w:right w:val="none" w:sz="4" w:space="0" w:color="000000"/>
        <w:between w:val="none" w:sz="4" w:space="0" w:color="000000"/>
      </w:pBdr>
    </w:pPr>
  </w:style>
  <w:style w:type="paragraph" w:customStyle="1" w:styleId="aff6">
    <w:name w:val="Знак"/>
    <w:basedOn w:val="a0"/>
    <w:rsid w:val="00964D8F"/>
    <w:pPr>
      <w:pBdr>
        <w:top w:val="none" w:sz="4" w:space="0" w:color="000000"/>
        <w:left w:val="none" w:sz="4" w:space="0" w:color="000000"/>
        <w:bottom w:val="none" w:sz="4" w:space="0" w:color="000000"/>
        <w:right w:val="none" w:sz="4" w:space="0" w:color="000000"/>
        <w:between w:val="none" w:sz="4" w:space="0" w:color="000000"/>
      </w:pBdr>
      <w:spacing w:after="160" w:line="240" w:lineRule="exact"/>
    </w:pPr>
    <w:rPr>
      <w:rFonts w:ascii="Verdana" w:eastAsia="MS Mincho" w:hAnsi="Verdana" w:cs="Times New Roman"/>
      <w:sz w:val="20"/>
      <w:szCs w:val="20"/>
      <w:lang w:val="en-GB" w:eastAsia="en-US"/>
    </w:rPr>
  </w:style>
  <w:style w:type="paragraph" w:customStyle="1" w:styleId="36">
    <w:name w:val="Абзац списка3"/>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ind w:left="720"/>
    </w:pPr>
    <w:rPr>
      <w:rFonts w:ascii="Times New Roman" w:eastAsia="Calibri" w:hAnsi="Times New Roman" w:cs="Times New Roman"/>
      <w:szCs w:val="20"/>
    </w:rPr>
  </w:style>
  <w:style w:type="paragraph" w:customStyle="1" w:styleId="2b">
    <w:name w:val="Без интервала2"/>
    <w:uiPriority w:val="99"/>
    <w:rsid w:val="00964D8F"/>
    <w:pPr>
      <w:pBdr>
        <w:top w:val="none" w:sz="4" w:space="0" w:color="000000"/>
        <w:left w:val="none" w:sz="4" w:space="0" w:color="000000"/>
        <w:bottom w:val="none" w:sz="4" w:space="0" w:color="000000"/>
        <w:right w:val="none" w:sz="4" w:space="0" w:color="000000"/>
        <w:between w:val="none" w:sz="4" w:space="0" w:color="000000"/>
      </w:pBdr>
    </w:pPr>
    <w:rPr>
      <w:rFonts w:eastAsia="Calibri"/>
      <w:sz w:val="24"/>
      <w:szCs w:val="24"/>
    </w:rPr>
  </w:style>
  <w:style w:type="paragraph" w:styleId="aff7">
    <w:name w:val="TOC Heading"/>
    <w:basedOn w:val="110"/>
    <w:next w:val="a0"/>
    <w:uiPriority w:val="39"/>
    <w:qFormat/>
    <w:rsid w:val="00964D8F"/>
    <w:pPr>
      <w:keepLines/>
      <w:spacing w:before="480" w:line="276" w:lineRule="auto"/>
      <w:jc w:val="left"/>
    </w:pPr>
    <w:rPr>
      <w:rFonts w:ascii="Cambria" w:hAnsi="Cambria"/>
      <w:color w:val="365F91"/>
      <w:sz w:val="28"/>
      <w:szCs w:val="28"/>
      <w:lang w:eastAsia="en-US"/>
    </w:rPr>
  </w:style>
  <w:style w:type="paragraph" w:customStyle="1" w:styleId="Sf13">
    <w:name w:val="Основной текст с отSf1тупом 3"/>
    <w:basedOn w:val="a0"/>
    <w:rsid w:val="00964D8F"/>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rFonts w:ascii="Times New Roman" w:hAnsi="Times New Roman" w:cs="Times New Roman"/>
      <w:szCs w:val="20"/>
    </w:rPr>
  </w:style>
  <w:style w:type="paragraph" w:customStyle="1" w:styleId="aff8">
    <w:name w:val="Стиль"/>
    <w:rsid w:val="00964D8F"/>
    <w:pPr>
      <w:pBdr>
        <w:top w:val="none" w:sz="4" w:space="0" w:color="000000"/>
        <w:left w:val="none" w:sz="4" w:space="0" w:color="000000"/>
        <w:bottom w:val="none" w:sz="4" w:space="0" w:color="000000"/>
        <w:right w:val="none" w:sz="4" w:space="0" w:color="000000"/>
        <w:between w:val="none" w:sz="4" w:space="0" w:color="000000"/>
      </w:pBdr>
    </w:pPr>
  </w:style>
  <w:style w:type="paragraph" w:customStyle="1" w:styleId="ConsPlusCell">
    <w:name w:val="ConsPlusCell"/>
    <w:rsid w:val="00964D8F"/>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cs="Arial"/>
    </w:rPr>
  </w:style>
  <w:style w:type="paragraph" w:customStyle="1" w:styleId="Style1">
    <w:name w:val="Style1"/>
    <w:basedOn w:val="a0"/>
    <w:rsid w:val="00964D8F"/>
    <w:pPr>
      <w:widowControl w:val="0"/>
      <w:pBdr>
        <w:top w:val="none" w:sz="4" w:space="0" w:color="000000"/>
        <w:left w:val="none" w:sz="4" w:space="0" w:color="000000"/>
        <w:bottom w:val="none" w:sz="4" w:space="0" w:color="000000"/>
        <w:right w:val="none" w:sz="4" w:space="0" w:color="000000"/>
        <w:between w:val="none" w:sz="4" w:space="0" w:color="000000"/>
      </w:pBdr>
    </w:pPr>
    <w:rPr>
      <w:rFonts w:ascii="Times New Roman" w:eastAsia="Calibri" w:hAnsi="Times New Roman" w:cs="Times New Roman"/>
      <w:sz w:val="24"/>
      <w:szCs w:val="24"/>
    </w:rPr>
  </w:style>
  <w:style w:type="character" w:customStyle="1" w:styleId="FontStyle11">
    <w:name w:val="Font Style11"/>
    <w:rsid w:val="00964D8F"/>
    <w:rPr>
      <w:rFonts w:ascii="Times New Roman" w:hAnsi="Times New Roman"/>
      <w:b/>
      <w:sz w:val="26"/>
    </w:rPr>
  </w:style>
  <w:style w:type="character" w:customStyle="1" w:styleId="FontStyle12">
    <w:name w:val="Font Style12"/>
    <w:rsid w:val="00964D8F"/>
    <w:rPr>
      <w:rFonts w:ascii="Times New Roman" w:hAnsi="Times New Roman"/>
      <w:b/>
      <w:sz w:val="22"/>
    </w:rPr>
  </w:style>
  <w:style w:type="paragraph" w:styleId="aff9">
    <w:name w:val="Document Map"/>
    <w:basedOn w:val="a0"/>
    <w:link w:val="affa"/>
    <w:rsid w:val="00964D8F"/>
    <w:pPr>
      <w:widowControl w:val="0"/>
      <w:pBdr>
        <w:top w:val="none" w:sz="4" w:space="0" w:color="000000"/>
        <w:left w:val="none" w:sz="4" w:space="0" w:color="000000"/>
        <w:bottom w:val="none" w:sz="4" w:space="0" w:color="000000"/>
        <w:right w:val="none" w:sz="4" w:space="0" w:color="000000"/>
        <w:between w:val="none" w:sz="4" w:space="0" w:color="000000"/>
      </w:pBdr>
      <w:shd w:val="clear" w:color="auto" w:fill="000080"/>
    </w:pPr>
    <w:rPr>
      <w:rFonts w:ascii="Tahoma" w:hAnsi="Tahoma" w:cs="Tahoma"/>
      <w:sz w:val="20"/>
      <w:szCs w:val="20"/>
    </w:rPr>
  </w:style>
  <w:style w:type="character" w:customStyle="1" w:styleId="affa">
    <w:name w:val="Схема документа Знак"/>
    <w:basedOn w:val="a1"/>
    <w:link w:val="aff9"/>
    <w:rsid w:val="00964D8F"/>
    <w:rPr>
      <w:rFonts w:ascii="Tahoma" w:hAnsi="Tahoma" w:cs="Tahoma"/>
      <w:shd w:val="clear" w:color="auto" w:fill="000080"/>
    </w:rPr>
  </w:style>
  <w:style w:type="character" w:customStyle="1" w:styleId="Sf130">
    <w:name w:val="Основной текст с отSf1тупом 3 Знак"/>
    <w:rsid w:val="00964D8F"/>
    <w:rPr>
      <w:rFonts w:ascii="Times New Roman" w:hAnsi="Times New Roman"/>
      <w:sz w:val="20"/>
    </w:rPr>
  </w:style>
  <w:style w:type="character" w:customStyle="1" w:styleId="affb">
    <w:name w:val="Основной текст_"/>
    <w:rsid w:val="00964D8F"/>
    <w:rPr>
      <w:sz w:val="27"/>
      <w:shd w:val="clear" w:color="auto" w:fill="FFFFFF"/>
    </w:rPr>
  </w:style>
  <w:style w:type="paragraph" w:customStyle="1" w:styleId="1b">
    <w:name w:val="Основной текст1"/>
    <w:basedOn w:val="a0"/>
    <w:rsid w:val="00964D8F"/>
    <w:pPr>
      <w:pBdr>
        <w:top w:val="none" w:sz="4" w:space="0" w:color="000000"/>
        <w:left w:val="none" w:sz="4" w:space="0" w:color="000000"/>
        <w:bottom w:val="none" w:sz="4" w:space="0" w:color="000000"/>
        <w:right w:val="none" w:sz="4" w:space="0" w:color="000000"/>
        <w:between w:val="none" w:sz="4" w:space="0" w:color="000000"/>
      </w:pBdr>
      <w:shd w:val="clear" w:color="auto" w:fill="FFFFFF"/>
      <w:spacing w:line="322" w:lineRule="exact"/>
      <w:ind w:firstLine="700"/>
      <w:jc w:val="both"/>
    </w:pPr>
    <w:rPr>
      <w:rFonts w:ascii="Calibri" w:eastAsia="Calibri" w:hAnsi="Calibri" w:cs="Times New Roman"/>
      <w:sz w:val="27"/>
      <w:szCs w:val="27"/>
    </w:rPr>
  </w:style>
  <w:style w:type="character" w:customStyle="1" w:styleId="s1">
    <w:name w:val="s1"/>
    <w:rsid w:val="00964D8F"/>
  </w:style>
  <w:style w:type="paragraph" w:customStyle="1" w:styleId="ConsNonformat">
    <w:name w:val="ConsNonformat"/>
    <w:rsid w:val="00964D8F"/>
    <w:pPr>
      <w:widowControl w:val="0"/>
      <w:pBdr>
        <w:top w:val="none" w:sz="4" w:space="0" w:color="000000"/>
        <w:left w:val="none" w:sz="4" w:space="0" w:color="000000"/>
        <w:bottom w:val="none" w:sz="4" w:space="0" w:color="000000"/>
        <w:right w:val="none" w:sz="4" w:space="0" w:color="000000"/>
        <w:between w:val="none" w:sz="4" w:space="0" w:color="000000"/>
      </w:pBdr>
    </w:pPr>
    <w:rPr>
      <w:rFonts w:ascii="Courier New" w:hAnsi="Courier New" w:cs="Courier New"/>
    </w:rPr>
  </w:style>
  <w:style w:type="paragraph" w:customStyle="1" w:styleId="212">
    <w:name w:val="Основной текст с отступом 21"/>
    <w:basedOn w:val="a0"/>
    <w:uiPriority w:val="99"/>
    <w:rsid w:val="00964D8F"/>
    <w:pPr>
      <w:widowControl w:val="0"/>
      <w:pBdr>
        <w:top w:val="none" w:sz="4" w:space="0" w:color="000000"/>
        <w:left w:val="none" w:sz="4" w:space="0" w:color="000000"/>
        <w:bottom w:val="none" w:sz="4" w:space="0" w:color="000000"/>
        <w:right w:val="none" w:sz="4" w:space="0" w:color="000000"/>
        <w:between w:val="none" w:sz="4" w:space="0" w:color="000000"/>
      </w:pBdr>
      <w:ind w:firstLine="1134"/>
      <w:jc w:val="both"/>
    </w:pPr>
    <w:rPr>
      <w:rFonts w:ascii="Times New Roman" w:hAnsi="Times New Roman" w:cs="Times New Roman"/>
    </w:rPr>
  </w:style>
  <w:style w:type="character" w:customStyle="1" w:styleId="1c">
    <w:name w:val="Нижний колонтитул Знак1"/>
    <w:basedOn w:val="a1"/>
    <w:uiPriority w:val="99"/>
    <w:rsid w:val="00964D8F"/>
    <w:rPr>
      <w:rFonts w:ascii="Times New Roman" w:eastAsia="Times New Roman" w:hAnsi="Times New Roman" w:cs="Times New Roman"/>
      <w:sz w:val="24"/>
      <w:szCs w:val="24"/>
      <w:lang w:eastAsia="ru-RU"/>
    </w:rPr>
  </w:style>
  <w:style w:type="character" w:customStyle="1" w:styleId="113">
    <w:name w:val="Заголовок 1 Знак1"/>
    <w:basedOn w:val="a1"/>
    <w:uiPriority w:val="9"/>
    <w:rsid w:val="00964D8F"/>
    <w:rPr>
      <w:rFonts w:asciiTheme="majorHAnsi" w:eastAsiaTheme="majorEastAsia" w:hAnsiTheme="majorHAnsi" w:cstheme="majorBidi"/>
      <w:b/>
      <w:bCs/>
      <w:color w:val="365F91" w:themeColor="accent1" w:themeShade="BF"/>
      <w:sz w:val="28"/>
      <w:szCs w:val="28"/>
    </w:rPr>
  </w:style>
  <w:style w:type="character" w:customStyle="1" w:styleId="w">
    <w:name w:val="w"/>
    <w:basedOn w:val="a1"/>
    <w:rsid w:val="00964D8F"/>
  </w:style>
  <w:style w:type="paragraph" w:customStyle="1" w:styleId="Default">
    <w:name w:val="Default"/>
    <w:rsid w:val="00964D8F"/>
    <w:pPr>
      <w:autoSpaceDE w:val="0"/>
      <w:autoSpaceDN w:val="0"/>
      <w:adjustRightInd w:val="0"/>
    </w:pPr>
    <w:rPr>
      <w:rFonts w:eastAsia="Calibri"/>
      <w:color w:val="000000"/>
      <w:sz w:val="24"/>
      <w:szCs w:val="24"/>
      <w:lang w:eastAsia="en-US"/>
    </w:rPr>
  </w:style>
  <w:style w:type="paragraph" w:customStyle="1" w:styleId="1d">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64D8F"/>
    <w:pPr>
      <w:spacing w:after="160" w:line="240" w:lineRule="exact"/>
    </w:pPr>
    <w:rPr>
      <w:rFonts w:ascii="Verdana" w:eastAsia="MS Mincho" w:hAnsi="Verdana" w:cs="Times New Roman"/>
      <w:sz w:val="20"/>
      <w:szCs w:val="20"/>
      <w:lang w:val="en-GB" w:eastAsia="en-US"/>
    </w:rPr>
  </w:style>
  <w:style w:type="paragraph" w:customStyle="1" w:styleId="affc">
    <w:name w:val="Заголовок в тексте"/>
    <w:rsid w:val="00964D8F"/>
    <w:pPr>
      <w:tabs>
        <w:tab w:val="left" w:pos="645"/>
      </w:tabs>
      <w:autoSpaceDE w:val="0"/>
      <w:autoSpaceDN w:val="0"/>
      <w:adjustRightInd w:val="0"/>
      <w:spacing w:line="280" w:lineRule="atLeast"/>
    </w:pPr>
    <w:rPr>
      <w:rFonts w:ascii="PragmaticaC" w:hAnsi="PragmaticaC" w:cs="PragmaticaC"/>
      <w:b/>
      <w:bCs/>
      <w:color w:val="000000"/>
      <w:sz w:val="28"/>
      <w:szCs w:val="28"/>
    </w:rPr>
  </w:style>
  <w:style w:type="character" w:customStyle="1" w:styleId="apple-converted-space">
    <w:name w:val="apple-converted-space"/>
    <w:basedOn w:val="a1"/>
    <w:rsid w:val="00964D8F"/>
  </w:style>
  <w:style w:type="paragraph" w:customStyle="1" w:styleId="msonormalbullet2gif">
    <w:name w:val="msonormalbullet2.gif"/>
    <w:basedOn w:val="a0"/>
    <w:rsid w:val="00964D8F"/>
    <w:pPr>
      <w:spacing w:before="100" w:beforeAutospacing="1" w:after="100" w:afterAutospacing="1"/>
    </w:pPr>
    <w:rPr>
      <w:rFonts w:ascii="Times New Roman" w:hAnsi="Times New Roman" w:cs="Times New Roman"/>
      <w:sz w:val="24"/>
      <w:szCs w:val="24"/>
    </w:rPr>
  </w:style>
  <w:style w:type="paragraph" w:styleId="a">
    <w:name w:val="List Bullet"/>
    <w:basedOn w:val="a0"/>
    <w:uiPriority w:val="99"/>
    <w:unhideWhenUsed/>
    <w:rsid w:val="00964D8F"/>
    <w:pPr>
      <w:numPr>
        <w:numId w:val="7"/>
      </w:numPr>
      <w:spacing w:after="200" w:line="276" w:lineRule="auto"/>
      <w:contextualSpacing/>
    </w:pPr>
    <w:rPr>
      <w:rFonts w:ascii="Calibri" w:eastAsia="Calibri" w:hAnsi="Calibri" w:cs="Times New Roman"/>
      <w:sz w:val="22"/>
      <w:szCs w:val="22"/>
      <w:lang w:eastAsia="en-US"/>
    </w:rPr>
  </w:style>
  <w:style w:type="character" w:styleId="affd">
    <w:name w:val="Subtle Reference"/>
    <w:uiPriority w:val="31"/>
    <w:qFormat/>
    <w:rsid w:val="00964D8F"/>
    <w:rPr>
      <w:smallCaps/>
      <w:color w:val="C0504D"/>
      <w:u w:val="single"/>
    </w:rPr>
  </w:style>
  <w:style w:type="character" w:customStyle="1" w:styleId="7">
    <w:name w:val="Основной текст (7)_"/>
    <w:basedOn w:val="a1"/>
    <w:link w:val="70"/>
    <w:rsid w:val="00964D8F"/>
    <w:rPr>
      <w:rFonts w:ascii="Century Schoolbook" w:eastAsia="Century Schoolbook" w:hAnsi="Century Schoolbook" w:cs="Century Schoolbook"/>
      <w:sz w:val="25"/>
      <w:szCs w:val="25"/>
      <w:shd w:val="clear" w:color="auto" w:fill="FFFFFF"/>
    </w:rPr>
  </w:style>
  <w:style w:type="paragraph" w:customStyle="1" w:styleId="70">
    <w:name w:val="Основной текст (7)"/>
    <w:basedOn w:val="a0"/>
    <w:link w:val="7"/>
    <w:rsid w:val="00964D8F"/>
    <w:pPr>
      <w:shd w:val="clear" w:color="auto" w:fill="FFFFFF"/>
      <w:spacing w:before="120" w:line="312" w:lineRule="exact"/>
      <w:ind w:hanging="380"/>
      <w:jc w:val="both"/>
    </w:pPr>
    <w:rPr>
      <w:rFonts w:ascii="Century Schoolbook" w:eastAsia="Century Schoolbook" w:hAnsi="Century Schoolbook" w:cs="Century Schoolbook"/>
      <w:sz w:val="25"/>
      <w:szCs w:val="25"/>
    </w:rPr>
  </w:style>
  <w:style w:type="paragraph" w:customStyle="1" w:styleId="1e">
    <w:name w:val="Знак1"/>
    <w:basedOn w:val="a0"/>
    <w:rsid w:val="00964D8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
    <w:name w:val="Указатель1"/>
    <w:basedOn w:val="a0"/>
    <w:rsid w:val="00CC52B4"/>
    <w:pPr>
      <w:suppressLineNumbers/>
      <w:suppressAutoHyphens/>
    </w:pPr>
    <w:rPr>
      <w:rFonts w:cs="Tahoma"/>
      <w:sz w:val="24"/>
      <w:szCs w:val="24"/>
      <w:lang w:eastAsia="ar-SA"/>
    </w:rPr>
  </w:style>
  <w:style w:type="character" w:customStyle="1" w:styleId="fontstyle01">
    <w:name w:val="fontstyle01"/>
    <w:basedOn w:val="a1"/>
    <w:rsid w:val="00415B2F"/>
    <w:rPr>
      <w:rFonts w:ascii="TimesNewRomanPSMT" w:hAnsi="TimesNewRomanPSMT" w:hint="default"/>
      <w:b w:val="0"/>
      <w:bCs w:val="0"/>
      <w:i w:val="0"/>
      <w:iCs w:val="0"/>
      <w:color w:val="000000"/>
      <w:sz w:val="24"/>
      <w:szCs w:val="24"/>
    </w:rPr>
  </w:style>
  <w:style w:type="character" w:customStyle="1" w:styleId="fontstyle21">
    <w:name w:val="fontstyle21"/>
    <w:basedOn w:val="a1"/>
    <w:rsid w:val="00415B2F"/>
    <w:rPr>
      <w:rFonts w:ascii="TimesNewRomanPS-ItalicMT" w:hAnsi="TimesNewRomanPS-ItalicMT" w:hint="default"/>
      <w:b w:val="0"/>
      <w:bCs w:val="0"/>
      <w:i/>
      <w:iCs/>
      <w:color w:val="000000"/>
      <w:sz w:val="36"/>
      <w:szCs w:val="36"/>
    </w:rPr>
  </w:style>
  <w:style w:type="character" w:customStyle="1" w:styleId="c7">
    <w:name w:val="c7"/>
    <w:basedOn w:val="a1"/>
    <w:rsid w:val="00415B2F"/>
  </w:style>
  <w:style w:type="paragraph" w:customStyle="1" w:styleId="text-justify">
    <w:name w:val="text-justify"/>
    <w:basedOn w:val="a0"/>
    <w:rsid w:val="00415B2F"/>
    <w:pPr>
      <w:spacing w:before="100" w:beforeAutospacing="1" w:after="100" w:afterAutospacing="1"/>
    </w:pPr>
    <w:rPr>
      <w:rFonts w:ascii="Times New Roman" w:hAnsi="Times New Roman" w:cs="Times New Roman"/>
      <w:sz w:val="24"/>
      <w:szCs w:val="24"/>
    </w:rPr>
  </w:style>
  <w:style w:type="table" w:customStyle="1" w:styleId="Bordered">
    <w:name w:val="Bordered"/>
    <w:basedOn w:val="a2"/>
    <w:uiPriority w:val="99"/>
    <w:rsid w:val="00EF37C5"/>
    <w:rPr>
      <w:rFonts w:ascii="Calibri" w:eastAsia="Calibri" w:hAnsi="Calibri"/>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5">
    <w:name w:val="Bordered - Accent 5"/>
    <w:basedOn w:val="a2"/>
    <w:uiPriority w:val="99"/>
    <w:rsid w:val="00B5037D"/>
    <w:rPr>
      <w:rFonts w:ascii="Calibri" w:eastAsia="Calibri" w:hAnsi="Calibri"/>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character" w:customStyle="1" w:styleId="a10">
    <w:name w:val="a1"/>
    <w:basedOn w:val="a1"/>
    <w:rsid w:val="007657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0050489">
      <w:bodyDiv w:val="1"/>
      <w:marLeft w:val="0"/>
      <w:marRight w:val="0"/>
      <w:marTop w:val="0"/>
      <w:marBottom w:val="0"/>
      <w:divBdr>
        <w:top w:val="none" w:sz="0" w:space="0" w:color="auto"/>
        <w:left w:val="none" w:sz="0" w:space="0" w:color="auto"/>
        <w:bottom w:val="none" w:sz="0" w:space="0" w:color="auto"/>
        <w:right w:val="none" w:sz="0" w:space="0" w:color="auto"/>
      </w:divBdr>
    </w:div>
    <w:div w:id="322784559">
      <w:bodyDiv w:val="1"/>
      <w:marLeft w:val="0"/>
      <w:marRight w:val="0"/>
      <w:marTop w:val="0"/>
      <w:marBottom w:val="0"/>
      <w:divBdr>
        <w:top w:val="none" w:sz="0" w:space="0" w:color="auto"/>
        <w:left w:val="none" w:sz="0" w:space="0" w:color="auto"/>
        <w:bottom w:val="none" w:sz="0" w:space="0" w:color="auto"/>
        <w:right w:val="none" w:sz="0" w:space="0" w:color="auto"/>
      </w:divBdr>
    </w:div>
    <w:div w:id="395858455">
      <w:bodyDiv w:val="1"/>
      <w:marLeft w:val="0"/>
      <w:marRight w:val="0"/>
      <w:marTop w:val="0"/>
      <w:marBottom w:val="0"/>
      <w:divBdr>
        <w:top w:val="none" w:sz="0" w:space="0" w:color="auto"/>
        <w:left w:val="none" w:sz="0" w:space="0" w:color="auto"/>
        <w:bottom w:val="none" w:sz="0" w:space="0" w:color="auto"/>
        <w:right w:val="none" w:sz="0" w:space="0" w:color="auto"/>
      </w:divBdr>
    </w:div>
    <w:div w:id="634987120">
      <w:bodyDiv w:val="1"/>
      <w:marLeft w:val="0"/>
      <w:marRight w:val="0"/>
      <w:marTop w:val="0"/>
      <w:marBottom w:val="0"/>
      <w:divBdr>
        <w:top w:val="none" w:sz="0" w:space="0" w:color="auto"/>
        <w:left w:val="none" w:sz="0" w:space="0" w:color="auto"/>
        <w:bottom w:val="none" w:sz="0" w:space="0" w:color="auto"/>
        <w:right w:val="none" w:sz="0" w:space="0" w:color="auto"/>
      </w:divBdr>
    </w:div>
    <w:div w:id="744883924">
      <w:bodyDiv w:val="1"/>
      <w:marLeft w:val="0"/>
      <w:marRight w:val="0"/>
      <w:marTop w:val="0"/>
      <w:marBottom w:val="0"/>
      <w:divBdr>
        <w:top w:val="none" w:sz="0" w:space="0" w:color="auto"/>
        <w:left w:val="none" w:sz="0" w:space="0" w:color="auto"/>
        <w:bottom w:val="none" w:sz="0" w:space="0" w:color="auto"/>
        <w:right w:val="none" w:sz="0" w:space="0" w:color="auto"/>
      </w:divBdr>
    </w:div>
    <w:div w:id="788626930">
      <w:bodyDiv w:val="1"/>
      <w:marLeft w:val="0"/>
      <w:marRight w:val="0"/>
      <w:marTop w:val="0"/>
      <w:marBottom w:val="0"/>
      <w:divBdr>
        <w:top w:val="none" w:sz="0" w:space="0" w:color="auto"/>
        <w:left w:val="none" w:sz="0" w:space="0" w:color="auto"/>
        <w:bottom w:val="none" w:sz="0" w:space="0" w:color="auto"/>
        <w:right w:val="none" w:sz="0" w:space="0" w:color="auto"/>
      </w:divBdr>
    </w:div>
    <w:div w:id="913590870">
      <w:bodyDiv w:val="1"/>
      <w:marLeft w:val="0"/>
      <w:marRight w:val="0"/>
      <w:marTop w:val="0"/>
      <w:marBottom w:val="0"/>
      <w:divBdr>
        <w:top w:val="none" w:sz="0" w:space="0" w:color="auto"/>
        <w:left w:val="none" w:sz="0" w:space="0" w:color="auto"/>
        <w:bottom w:val="none" w:sz="0" w:space="0" w:color="auto"/>
        <w:right w:val="none" w:sz="0" w:space="0" w:color="auto"/>
      </w:divBdr>
    </w:div>
    <w:div w:id="988679970">
      <w:bodyDiv w:val="1"/>
      <w:marLeft w:val="0"/>
      <w:marRight w:val="0"/>
      <w:marTop w:val="0"/>
      <w:marBottom w:val="0"/>
      <w:divBdr>
        <w:top w:val="none" w:sz="0" w:space="0" w:color="auto"/>
        <w:left w:val="none" w:sz="0" w:space="0" w:color="auto"/>
        <w:bottom w:val="none" w:sz="0" w:space="0" w:color="auto"/>
        <w:right w:val="none" w:sz="0" w:space="0" w:color="auto"/>
      </w:divBdr>
    </w:div>
    <w:div w:id="991444942">
      <w:bodyDiv w:val="1"/>
      <w:marLeft w:val="0"/>
      <w:marRight w:val="0"/>
      <w:marTop w:val="0"/>
      <w:marBottom w:val="0"/>
      <w:divBdr>
        <w:top w:val="none" w:sz="0" w:space="0" w:color="auto"/>
        <w:left w:val="none" w:sz="0" w:space="0" w:color="auto"/>
        <w:bottom w:val="none" w:sz="0" w:space="0" w:color="auto"/>
        <w:right w:val="none" w:sz="0" w:space="0" w:color="auto"/>
      </w:divBdr>
    </w:div>
    <w:div w:id="1237202477">
      <w:bodyDiv w:val="1"/>
      <w:marLeft w:val="0"/>
      <w:marRight w:val="0"/>
      <w:marTop w:val="0"/>
      <w:marBottom w:val="0"/>
      <w:divBdr>
        <w:top w:val="none" w:sz="0" w:space="0" w:color="auto"/>
        <w:left w:val="none" w:sz="0" w:space="0" w:color="auto"/>
        <w:bottom w:val="none" w:sz="0" w:space="0" w:color="auto"/>
        <w:right w:val="none" w:sz="0" w:space="0" w:color="auto"/>
      </w:divBdr>
    </w:div>
    <w:div w:id="1307972458">
      <w:bodyDiv w:val="1"/>
      <w:marLeft w:val="0"/>
      <w:marRight w:val="0"/>
      <w:marTop w:val="0"/>
      <w:marBottom w:val="0"/>
      <w:divBdr>
        <w:top w:val="none" w:sz="0" w:space="0" w:color="auto"/>
        <w:left w:val="none" w:sz="0" w:space="0" w:color="auto"/>
        <w:bottom w:val="none" w:sz="0" w:space="0" w:color="auto"/>
        <w:right w:val="none" w:sz="0" w:space="0" w:color="auto"/>
      </w:divBdr>
    </w:div>
    <w:div w:id="1532262614">
      <w:bodyDiv w:val="1"/>
      <w:marLeft w:val="0"/>
      <w:marRight w:val="0"/>
      <w:marTop w:val="0"/>
      <w:marBottom w:val="0"/>
      <w:divBdr>
        <w:top w:val="none" w:sz="0" w:space="0" w:color="auto"/>
        <w:left w:val="none" w:sz="0" w:space="0" w:color="auto"/>
        <w:bottom w:val="none" w:sz="0" w:space="0" w:color="auto"/>
        <w:right w:val="none" w:sz="0" w:space="0" w:color="auto"/>
      </w:divBdr>
    </w:div>
    <w:div w:id="1712488116">
      <w:bodyDiv w:val="1"/>
      <w:marLeft w:val="0"/>
      <w:marRight w:val="0"/>
      <w:marTop w:val="0"/>
      <w:marBottom w:val="0"/>
      <w:divBdr>
        <w:top w:val="none" w:sz="0" w:space="0" w:color="auto"/>
        <w:left w:val="none" w:sz="0" w:space="0" w:color="auto"/>
        <w:bottom w:val="none" w:sz="0" w:space="0" w:color="auto"/>
        <w:right w:val="none" w:sz="0" w:space="0" w:color="auto"/>
      </w:divBdr>
    </w:div>
    <w:div w:id="1838426101">
      <w:bodyDiv w:val="1"/>
      <w:marLeft w:val="0"/>
      <w:marRight w:val="0"/>
      <w:marTop w:val="0"/>
      <w:marBottom w:val="0"/>
      <w:divBdr>
        <w:top w:val="none" w:sz="0" w:space="0" w:color="auto"/>
        <w:left w:val="none" w:sz="0" w:space="0" w:color="auto"/>
        <w:bottom w:val="none" w:sz="0" w:space="0" w:color="auto"/>
        <w:right w:val="none" w:sz="0" w:space="0" w:color="auto"/>
      </w:divBdr>
    </w:div>
    <w:div w:id="1919635909">
      <w:bodyDiv w:val="1"/>
      <w:marLeft w:val="0"/>
      <w:marRight w:val="0"/>
      <w:marTop w:val="0"/>
      <w:marBottom w:val="0"/>
      <w:divBdr>
        <w:top w:val="none" w:sz="0" w:space="0" w:color="auto"/>
        <w:left w:val="none" w:sz="0" w:space="0" w:color="auto"/>
        <w:bottom w:val="none" w:sz="0" w:space="0" w:color="auto"/>
        <w:right w:val="none" w:sz="0" w:space="0" w:color="auto"/>
      </w:divBdr>
    </w:div>
    <w:div w:id="2010909740">
      <w:bodyDiv w:val="1"/>
      <w:marLeft w:val="0"/>
      <w:marRight w:val="0"/>
      <w:marTop w:val="0"/>
      <w:marBottom w:val="0"/>
      <w:divBdr>
        <w:top w:val="none" w:sz="0" w:space="0" w:color="auto"/>
        <w:left w:val="none" w:sz="0" w:space="0" w:color="auto"/>
        <w:bottom w:val="none" w:sz="0" w:space="0" w:color="auto"/>
        <w:right w:val="none" w:sz="0" w:space="0" w:color="auto"/>
      </w:divBdr>
    </w:div>
    <w:div w:id="2099866753">
      <w:bodyDiv w:val="1"/>
      <w:marLeft w:val="0"/>
      <w:marRight w:val="0"/>
      <w:marTop w:val="0"/>
      <w:marBottom w:val="0"/>
      <w:divBdr>
        <w:top w:val="none" w:sz="0" w:space="0" w:color="auto"/>
        <w:left w:val="none" w:sz="0" w:space="0" w:color="auto"/>
        <w:bottom w:val="none" w:sz="0" w:space="0" w:color="auto"/>
        <w:right w:val="none" w:sz="0" w:space="0" w:color="auto"/>
      </w:divBdr>
    </w:div>
    <w:div w:id="211558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image" Target="../media/image1.jpeg"/></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Объем отгруженной продукции организациями</a:t>
            </a:r>
            <a:r>
              <a:rPr lang="ru-RU" sz="1300" baseline="0">
                <a:latin typeface="Times New Roman" pitchFamily="18" charset="0"/>
                <a:cs typeface="Times New Roman" pitchFamily="18" charset="0"/>
              </a:rPr>
              <a:t> Северо-Енисейского района по видам экономической деятельности</a:t>
            </a:r>
            <a:r>
              <a:rPr lang="ru-RU" sz="1300">
                <a:latin typeface="Times New Roman" pitchFamily="18" charset="0"/>
                <a:cs typeface="Times New Roman" pitchFamily="18" charset="0"/>
              </a:rPr>
              <a:t> (млн.</a:t>
            </a:r>
            <a:r>
              <a:rPr lang="ru-RU" sz="1300" baseline="0">
                <a:latin typeface="Times New Roman" pitchFamily="18" charset="0"/>
                <a:cs typeface="Times New Roman" pitchFamily="18" charset="0"/>
              </a:rPr>
              <a:t> руб.</a:t>
            </a:r>
            <a:r>
              <a:rPr lang="ru-RU" sz="1300">
                <a:latin typeface="Times New Roman" pitchFamily="18" charset="0"/>
                <a:cs typeface="Times New Roman" pitchFamily="18" charset="0"/>
              </a:rPr>
              <a:t>)</a:t>
            </a:r>
            <a:endParaRPr lang="en-US" sz="1300">
              <a:latin typeface="Times New Roman" pitchFamily="18" charset="0"/>
              <a:cs typeface="Times New Roman" pitchFamily="18" charset="0"/>
            </a:endParaRPr>
          </a:p>
        </c:rich>
      </c:tx>
      <c:layout>
        <c:manualLayout>
          <c:xMode val="edge"/>
          <c:yMode val="edge"/>
          <c:x val="0.13325151054486326"/>
          <c:y val="3.3489052862589345E-2"/>
        </c:manualLayout>
      </c:layout>
    </c:title>
    <c:view3D>
      <c:rAngAx val="1"/>
    </c:view3D>
    <c:plotArea>
      <c:layout/>
      <c:bar3DChart>
        <c:barDir val="col"/>
        <c:grouping val="stacked"/>
        <c:ser>
          <c:idx val="0"/>
          <c:order val="0"/>
          <c:tx>
            <c:strRef>
              <c:f>Лист1!$B$1</c:f>
              <c:strCache>
                <c:ptCount val="1"/>
                <c:pt idx="0">
                  <c:v>Столбец1</c:v>
                </c:pt>
              </c:strCache>
            </c:strRef>
          </c:tx>
          <c:dLbls>
            <c:dLbl>
              <c:idx val="0"/>
              <c:layout>
                <c:manualLayout>
                  <c:x val="2.6325802411953418E-2"/>
                  <c:y val="-0.25938504979296367"/>
                </c:manualLayout>
              </c:layout>
              <c:tx>
                <c:rich>
                  <a:bodyPr/>
                  <a:lstStyle/>
                  <a:p>
                    <a:r>
                      <a:rPr lang="ru-RU" sz="1100"/>
                      <a:t>243 776</a:t>
                    </a:r>
                    <a:r>
                      <a:rPr lang="en-US" sz="1100"/>
                      <a:t>,</a:t>
                    </a:r>
                    <a:r>
                      <a:rPr lang="ru-RU" sz="1100"/>
                      <a:t>3</a:t>
                    </a:r>
                    <a:endParaRPr lang="en-US" sz="1100"/>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167-437A-9DA2-5016F43D9A0B}"/>
                </c:ext>
              </c:extLst>
            </c:dLbl>
            <c:dLbl>
              <c:idx val="1"/>
              <c:layout>
                <c:manualLayout>
                  <c:x val="2.6404079352781131E-2"/>
                  <c:y val="-0.2624897952225542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167-437A-9DA2-5016F43D9A0B}"/>
                </c:ext>
              </c:extLst>
            </c:dLbl>
            <c:dLbl>
              <c:idx val="2"/>
              <c:layout>
                <c:manualLayout>
                  <c:x val="1.901539186842292E-2"/>
                  <c:y val="-0.2347548135541837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167-437A-9DA2-5016F43D9A0B}"/>
                </c:ext>
              </c:extLst>
            </c:dLbl>
            <c:dLbl>
              <c:idx val="3"/>
              <c:layout>
                <c:manualLayout>
                  <c:x val="1.0226099188581819E-2"/>
                  <c:y val="-0.3070286250319793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167-437A-9DA2-5016F43D9A0B}"/>
                </c:ext>
              </c:extLst>
            </c:dLbl>
            <c:dLbl>
              <c:idx val="4"/>
              <c:layout>
                <c:manualLayout>
                  <c:x val="2.8893349115674278E-2"/>
                  <c:y val="-0.2929300624425557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4167-437A-9DA2-5016F43D9A0B}"/>
                </c:ext>
              </c:extLst>
            </c:dLbl>
            <c:numFmt formatCode="#,##0.00" sourceLinked="0"/>
            <c:spPr>
              <a:noFill/>
              <a:ln>
                <a:noFill/>
              </a:ln>
              <a:effectLst/>
            </c:spPr>
            <c:txPr>
              <a:bodyPr/>
              <a:lstStyle/>
              <a:p>
                <a:pPr>
                  <a:defRPr sz="11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2020год</c:v>
                </c:pt>
                <c:pt idx="1">
                  <c:v>2021 год</c:v>
                </c:pt>
                <c:pt idx="2">
                  <c:v>2022 год</c:v>
                </c:pt>
                <c:pt idx="3">
                  <c:v>2023 год </c:v>
                </c:pt>
                <c:pt idx="4">
                  <c:v>2024 год</c:v>
                </c:pt>
              </c:strCache>
            </c:strRef>
          </c:cat>
          <c:val>
            <c:numRef>
              <c:f>Лист1!$B$2:$B$6</c:f>
              <c:numCache>
                <c:formatCode>0.00</c:formatCode>
                <c:ptCount val="5"/>
                <c:pt idx="0">
                  <c:v>243776.3</c:v>
                </c:pt>
                <c:pt idx="1">
                  <c:v>252385.1</c:v>
                </c:pt>
                <c:pt idx="2">
                  <c:v>277683.09999999998</c:v>
                </c:pt>
                <c:pt idx="3">
                  <c:v>343567.5</c:v>
                </c:pt>
                <c:pt idx="4">
                  <c:v>411182.1</c:v>
                </c:pt>
              </c:numCache>
            </c:numRef>
          </c:val>
          <c:extLst xmlns:c16r2="http://schemas.microsoft.com/office/drawing/2015/06/chart">
            <c:ext xmlns:c16="http://schemas.microsoft.com/office/drawing/2014/chart" uri="{C3380CC4-5D6E-409C-BE32-E72D297353CC}">
              <c16:uniqueId val="{00000005-4167-437A-9DA2-5016F43D9A0B}"/>
            </c:ext>
          </c:extLst>
        </c:ser>
        <c:dLbls/>
        <c:gapWidth val="55"/>
        <c:gapDepth val="55"/>
        <c:shape val="cylinder"/>
        <c:axId val="83673088"/>
        <c:axId val="83674624"/>
        <c:axId val="0"/>
      </c:bar3DChart>
      <c:catAx>
        <c:axId val="83673088"/>
        <c:scaling>
          <c:orientation val="minMax"/>
        </c:scaling>
        <c:axPos val="b"/>
        <c:numFmt formatCode="General" sourceLinked="0"/>
        <c:majorTickMark val="none"/>
        <c:tickLblPos val="low"/>
        <c:txPr>
          <a:bodyPr/>
          <a:lstStyle/>
          <a:p>
            <a:pPr>
              <a:defRPr sz="1300" b="1">
                <a:latin typeface="Times New Roman" pitchFamily="18" charset="0"/>
                <a:cs typeface="Times New Roman" pitchFamily="18" charset="0"/>
              </a:defRPr>
            </a:pPr>
            <a:endParaRPr lang="ru-RU"/>
          </a:p>
        </c:txPr>
        <c:crossAx val="83674624"/>
        <c:crosses val="autoZero"/>
        <c:auto val="1"/>
        <c:lblAlgn val="ctr"/>
        <c:lblOffset val="100"/>
      </c:catAx>
      <c:valAx>
        <c:axId val="83674624"/>
        <c:scaling>
          <c:orientation val="minMax"/>
        </c:scaling>
        <c:axPos val="l"/>
        <c:majorGridlines>
          <c:spPr>
            <a:ln>
              <a:solidFill>
                <a:srgbClr val="000000"/>
              </a:solidFill>
            </a:ln>
          </c:spPr>
        </c:majorGridlines>
        <c:numFmt formatCode="#,##0.00" sourceLinked="0"/>
        <c:majorTickMark val="none"/>
        <c:tickLblPos val="low"/>
        <c:txPr>
          <a:bodyPr/>
          <a:lstStyle/>
          <a:p>
            <a:pPr>
              <a:defRPr sz="1000" b="1">
                <a:latin typeface="Times New Roman" pitchFamily="18" charset="0"/>
                <a:cs typeface="Times New Roman" pitchFamily="18" charset="0"/>
              </a:defRPr>
            </a:pPr>
            <a:endParaRPr lang="ru-RU"/>
          </a:p>
        </c:txPr>
        <c:crossAx val="83673088"/>
        <c:crosses val="autoZero"/>
        <c:crossBetween val="between"/>
      </c:valAx>
    </c:plotArea>
    <c:plotVisOnly val="1"/>
    <c:dispBlanksAs val="gap"/>
  </c:chart>
  <c:spPr>
    <a:solidFill>
      <a:schemeClr val="bg2">
        <a:lumMod val="90000"/>
      </a:schemeClr>
    </a:solidFill>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ru-RU"/>
  <c:chart>
    <c:view3D>
      <c:depthPercent val="100"/>
      <c:rAngAx val="1"/>
    </c:view3D>
    <c:plotArea>
      <c:layout/>
      <c:bar3DChart>
        <c:barDir val="col"/>
        <c:grouping val="clustered"/>
        <c:ser>
          <c:idx val="0"/>
          <c:order val="0"/>
          <c:tx>
            <c:strRef>
              <c:f>Лист1!$B$1</c:f>
              <c:strCache>
                <c:ptCount val="1"/>
                <c:pt idx="0">
                  <c:v>Численность занятых в экономике, чел.</c:v>
                </c:pt>
              </c:strCache>
            </c:strRef>
          </c:tx>
          <c:dLbls>
            <c:dLbl>
              <c:idx val="0"/>
              <c:layout>
                <c:manualLayout>
                  <c:x val="6.2464894237589559E-3"/>
                  <c:y val="-2.379370594651549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C97-4621-A9EC-B3C5C868D3F0}"/>
                </c:ext>
              </c:extLst>
            </c:dLbl>
            <c:dLbl>
              <c:idx val="1"/>
              <c:layout>
                <c:manualLayout>
                  <c:x val="1.3447131345284129E-2"/>
                  <c:y val="-2.356708663336784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C97-4621-A9EC-B3C5C868D3F0}"/>
                </c:ext>
              </c:extLst>
            </c:dLbl>
            <c:dLbl>
              <c:idx val="2"/>
              <c:layout>
                <c:manualLayout>
                  <c:x val="9.3499922826318204E-3"/>
                  <c:y val="-2.193153191756775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C97-4621-A9EC-B3C5C868D3F0}"/>
                </c:ext>
              </c:extLst>
            </c:dLbl>
            <c:dLbl>
              <c:idx val="3"/>
              <c:layout>
                <c:manualLayout>
                  <c:x val="6.224028293809942E-3"/>
                  <c:y val="-2.233760608339517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C97-4621-A9EC-B3C5C868D3F0}"/>
                </c:ext>
              </c:extLst>
            </c:dLbl>
            <c:dLbl>
              <c:idx val="4"/>
              <c:layout>
                <c:manualLayout>
                  <c:x val="8.3286525650118556E-3"/>
                  <c:y val="-1.903496475721240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C97-4621-A9EC-B3C5C868D3F0}"/>
                </c:ext>
              </c:extLst>
            </c:dLbl>
            <c:dLbl>
              <c:idx val="5"/>
              <c:layout>
                <c:manualLayout>
                  <c:x val="1.0410815706264821E-2"/>
                  <c:y val="-1.427622356790929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C97-4621-A9EC-B3C5C868D3F0}"/>
                </c:ext>
              </c:extLst>
            </c:dLbl>
            <c:spPr>
              <a:noFill/>
              <a:ln>
                <a:noFill/>
              </a:ln>
              <a:effectLst/>
            </c:spPr>
            <c:txPr>
              <a:bodyPr/>
              <a:lstStyle/>
              <a:p>
                <a:pPr>
                  <a:defRPr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2021 год</c:v>
                </c:pt>
                <c:pt idx="1">
                  <c:v>2022 год</c:v>
                </c:pt>
                <c:pt idx="2">
                  <c:v>2023 год</c:v>
                </c:pt>
                <c:pt idx="3">
                  <c:v>2024 год</c:v>
                </c:pt>
              </c:strCache>
            </c:strRef>
          </c:cat>
          <c:val>
            <c:numRef>
              <c:f>Лист1!$B$2:$B$5</c:f>
              <c:numCache>
                <c:formatCode>#,##0</c:formatCode>
                <c:ptCount val="4"/>
                <c:pt idx="0">
                  <c:v>15556</c:v>
                </c:pt>
                <c:pt idx="1">
                  <c:v>15834</c:v>
                </c:pt>
                <c:pt idx="2">
                  <c:v>15485</c:v>
                </c:pt>
                <c:pt idx="3">
                  <c:v>14566</c:v>
                </c:pt>
              </c:numCache>
            </c:numRef>
          </c:val>
          <c:extLst xmlns:c16r2="http://schemas.microsoft.com/office/drawing/2015/06/chart">
            <c:ext xmlns:c16="http://schemas.microsoft.com/office/drawing/2014/chart" uri="{C3380CC4-5D6E-409C-BE32-E72D297353CC}">
              <c16:uniqueId val="{00000006-1C97-4621-A9EC-B3C5C868D3F0}"/>
            </c:ext>
          </c:extLst>
        </c:ser>
        <c:ser>
          <c:idx val="1"/>
          <c:order val="1"/>
          <c:tx>
            <c:strRef>
              <c:f>Лист1!$C$1</c:f>
              <c:strCache>
                <c:ptCount val="1"/>
                <c:pt idx="0">
                  <c:v>Численность населения, чел.</c:v>
                </c:pt>
              </c:strCache>
            </c:strRef>
          </c:tx>
          <c:dLbls>
            <c:dLbl>
              <c:idx val="0"/>
              <c:layout>
                <c:manualLayout>
                  <c:x val="2.4985957695035591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C97-4621-A9EC-B3C5C868D3F0}"/>
                </c:ext>
              </c:extLst>
            </c:dLbl>
            <c:dLbl>
              <c:idx val="1"/>
              <c:layout>
                <c:manualLayout>
                  <c:x val="2.649773929546813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C97-4621-A9EC-B3C5C868D3F0}"/>
                </c:ext>
              </c:extLst>
            </c:dLbl>
            <c:dLbl>
              <c:idx val="2"/>
              <c:layout>
                <c:manualLayout>
                  <c:x val="2.0465040480858412E-2"/>
                  <c:y val="-1.202387763964940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C97-4621-A9EC-B3C5C868D3F0}"/>
                </c:ext>
              </c:extLst>
            </c:dLbl>
            <c:dLbl>
              <c:idx val="3"/>
              <c:layout>
                <c:manualLayout>
                  <c:x val="2.7090418016383892E-2"/>
                  <c:y val="-4.394528871507606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C97-4621-A9EC-B3C5C868D3F0}"/>
                </c:ext>
              </c:extLst>
            </c:dLbl>
            <c:dLbl>
              <c:idx val="4"/>
              <c:layout>
                <c:manualLayout>
                  <c:x val="2.2903794553782601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1C97-4621-A9EC-B3C5C868D3F0}"/>
                </c:ext>
              </c:extLst>
            </c:dLbl>
            <c:dLbl>
              <c:idx val="5"/>
              <c:layout>
                <c:manualLayout>
                  <c:x val="1.6657305130023711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1C97-4621-A9EC-B3C5C868D3F0}"/>
                </c:ext>
              </c:extLst>
            </c:dLbl>
            <c:spPr>
              <a:noFill/>
              <a:ln>
                <a:noFill/>
              </a:ln>
              <a:effectLst/>
            </c:spPr>
            <c:txPr>
              <a:bodyPr/>
              <a:lstStyle/>
              <a:p>
                <a:pPr>
                  <a:defRPr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2021 год</c:v>
                </c:pt>
                <c:pt idx="1">
                  <c:v>2022 год</c:v>
                </c:pt>
                <c:pt idx="2">
                  <c:v>2023 год</c:v>
                </c:pt>
                <c:pt idx="3">
                  <c:v>2024 год</c:v>
                </c:pt>
              </c:strCache>
            </c:strRef>
          </c:cat>
          <c:val>
            <c:numRef>
              <c:f>Лист1!$C$2:$C$5</c:f>
              <c:numCache>
                <c:formatCode>#,##0</c:formatCode>
                <c:ptCount val="4"/>
                <c:pt idx="0">
                  <c:v>10119</c:v>
                </c:pt>
                <c:pt idx="1">
                  <c:v>8653</c:v>
                </c:pt>
                <c:pt idx="2">
                  <c:v>8492</c:v>
                </c:pt>
                <c:pt idx="3">
                  <c:v>8308</c:v>
                </c:pt>
              </c:numCache>
            </c:numRef>
          </c:val>
          <c:extLst xmlns:c16r2="http://schemas.microsoft.com/office/drawing/2015/06/chart">
            <c:ext xmlns:c16="http://schemas.microsoft.com/office/drawing/2014/chart" uri="{C3380CC4-5D6E-409C-BE32-E72D297353CC}">
              <c16:uniqueId val="{0000000D-1C97-4621-A9EC-B3C5C868D3F0}"/>
            </c:ext>
          </c:extLst>
        </c:ser>
        <c:dLbls/>
        <c:shape val="cylinder"/>
        <c:axId val="99874688"/>
        <c:axId val="99876224"/>
        <c:axId val="0"/>
      </c:bar3DChart>
      <c:catAx>
        <c:axId val="99874688"/>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99876224"/>
        <c:crosses val="autoZero"/>
        <c:auto val="1"/>
        <c:lblAlgn val="ctr"/>
        <c:lblOffset val="100"/>
      </c:catAx>
      <c:valAx>
        <c:axId val="99876224"/>
        <c:scaling>
          <c:orientation val="minMax"/>
        </c:scaling>
        <c:axPos val="l"/>
        <c:majorGridlines/>
        <c:numFmt formatCode="#,##0.00" sourceLinked="0"/>
        <c:tickLblPos val="nextTo"/>
        <c:txPr>
          <a:bodyPr/>
          <a:lstStyle/>
          <a:p>
            <a:pPr>
              <a:defRPr>
                <a:latin typeface="Times New Roman" pitchFamily="18" charset="0"/>
                <a:cs typeface="Times New Roman" pitchFamily="18" charset="0"/>
              </a:defRPr>
            </a:pPr>
            <a:endParaRPr lang="ru-RU"/>
          </a:p>
        </c:txPr>
        <c:crossAx val="99874688"/>
        <c:crosses val="autoZero"/>
        <c:crossBetween val="between"/>
      </c:valAx>
      <c:spPr>
        <a:noFill/>
        <a:ln w="25329">
          <a:noFill/>
        </a:ln>
      </c:spPr>
    </c:plotArea>
    <c:legend>
      <c:legendPos val="b"/>
      <c:layout/>
      <c:txPr>
        <a:bodyPr/>
        <a:lstStyle/>
        <a:p>
          <a:pPr>
            <a:defRPr>
              <a:latin typeface="Times New Roman" pitchFamily="18" charset="0"/>
              <a:cs typeface="Times New Roman" pitchFamily="18" charset="0"/>
            </a:defRPr>
          </a:pPr>
          <a:endParaRPr lang="ru-RU"/>
        </a:p>
      </c:txPr>
    </c:legend>
    <c:plotVisOnly val="1"/>
    <c:dispBlanksAs val="gap"/>
  </c:chart>
  <c:spPr>
    <a:solidFill>
      <a:schemeClr val="accent2">
        <a:lumMod val="20000"/>
        <a:lumOff val="80000"/>
      </a:schemeClr>
    </a:solidFill>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Динамика численности незанятых граждан в трудоспособном</a:t>
            </a:r>
            <a:r>
              <a:rPr lang="ru-RU" sz="1300" baseline="0">
                <a:latin typeface="Times New Roman" pitchFamily="18" charset="0"/>
                <a:cs typeface="Times New Roman" pitchFamily="18" charset="0"/>
              </a:rPr>
              <a:t> возрасте, имеющих статус безработного, (чел.)</a:t>
            </a:r>
            <a:endParaRPr lang="en-US" sz="1300">
              <a:latin typeface="Times New Roman" pitchFamily="18" charset="0"/>
              <a:cs typeface="Times New Roman" pitchFamily="18" charset="0"/>
            </a:endParaRPr>
          </a:p>
        </c:rich>
      </c:tx>
      <c:layout/>
    </c:title>
    <c:view3D>
      <c:rAngAx val="1"/>
    </c:view3D>
    <c:plotArea>
      <c:layout/>
      <c:bar3DChart>
        <c:barDir val="col"/>
        <c:grouping val="stacked"/>
        <c:ser>
          <c:idx val="0"/>
          <c:order val="0"/>
          <c:tx>
            <c:strRef>
              <c:f>Лист1!$B$1</c:f>
              <c:strCache>
                <c:ptCount val="1"/>
                <c:pt idx="0">
                  <c:v>Столбец1</c:v>
                </c:pt>
              </c:strCache>
            </c:strRef>
          </c:tx>
          <c:dLbls>
            <c:dLbl>
              <c:idx val="0"/>
              <c:layout>
                <c:manualLayout>
                  <c:x val="2.4931408573928268E-2"/>
                  <c:y val="-0.28059478102427293"/>
                </c:manualLayout>
              </c:layout>
              <c:tx>
                <c:rich>
                  <a:bodyPr/>
                  <a:lstStyle/>
                  <a:p>
                    <a:pPr>
                      <a:defRPr sz="1300" b="1">
                        <a:latin typeface="Times New Roman" pitchFamily="18" charset="0"/>
                        <a:cs typeface="Times New Roman" pitchFamily="18" charset="0"/>
                      </a:defRPr>
                    </a:pPr>
                    <a:r>
                      <a:rPr lang="ru-RU"/>
                      <a:t>17</a:t>
                    </a:r>
                    <a:endParaRPr lang="en-US"/>
                  </a:p>
                </c:rich>
              </c:tx>
              <c:numFmt formatCode="#,##0.00" sourceLinked="0"/>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639-471C-8748-9A1A1D12F92F}"/>
                </c:ext>
              </c:extLst>
            </c:dLbl>
            <c:dLbl>
              <c:idx val="1"/>
              <c:layout>
                <c:manualLayout>
                  <c:x val="3.0559405074365713E-2"/>
                  <c:y val="-0.28333485173857398"/>
                </c:manualLayout>
              </c:layout>
              <c:tx>
                <c:rich>
                  <a:bodyPr/>
                  <a:lstStyle/>
                  <a:p>
                    <a:pPr>
                      <a:defRPr sz="1300" b="1">
                        <a:latin typeface="Times New Roman" pitchFamily="18" charset="0"/>
                        <a:cs typeface="Times New Roman" pitchFamily="18" charset="0"/>
                      </a:defRPr>
                    </a:pPr>
                    <a:r>
                      <a:rPr lang="ru-RU"/>
                      <a:t>53</a:t>
                    </a:r>
                    <a:endParaRPr lang="en-US"/>
                  </a:p>
                </c:rich>
              </c:tx>
              <c:numFmt formatCode="#,##0.00" sourceLinked="0"/>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639-471C-8748-9A1A1D12F92F}"/>
                </c:ext>
              </c:extLst>
            </c:dLbl>
            <c:dLbl>
              <c:idx val="2"/>
              <c:layout>
                <c:manualLayout>
                  <c:x val="2.9428313009856318E-2"/>
                  <c:y val="-0.25965179208090317"/>
                </c:manualLayout>
              </c:layout>
              <c:tx>
                <c:rich>
                  <a:bodyPr/>
                  <a:lstStyle/>
                  <a:p>
                    <a:pPr>
                      <a:defRPr sz="1300" b="1">
                        <a:latin typeface="Times New Roman" pitchFamily="18" charset="0"/>
                        <a:cs typeface="Times New Roman" pitchFamily="18" charset="0"/>
                      </a:defRPr>
                    </a:pPr>
                    <a:r>
                      <a:rPr lang="ru-RU"/>
                      <a:t>24</a:t>
                    </a:r>
                    <a:endParaRPr lang="en-US"/>
                  </a:p>
                </c:rich>
              </c:tx>
              <c:numFmt formatCode="#,##0.00" sourceLinked="0"/>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639-471C-8748-9A1A1D12F92F}"/>
                </c:ext>
              </c:extLst>
            </c:dLbl>
            <c:dLbl>
              <c:idx val="3"/>
              <c:layout>
                <c:manualLayout>
                  <c:x val="2.8165004374453195E-2"/>
                  <c:y val="-0.25088349493503398"/>
                </c:manualLayout>
              </c:layout>
              <c:tx>
                <c:rich>
                  <a:bodyPr/>
                  <a:lstStyle/>
                  <a:p>
                    <a:pPr>
                      <a:defRPr sz="1300" b="1">
                        <a:latin typeface="Times New Roman" pitchFamily="18" charset="0"/>
                        <a:cs typeface="Times New Roman" pitchFamily="18" charset="0"/>
                      </a:defRPr>
                    </a:pPr>
                    <a:r>
                      <a:rPr lang="en-US"/>
                      <a:t>24</a:t>
                    </a:r>
                  </a:p>
                </c:rich>
              </c:tx>
              <c:numFmt formatCode="#,##0.00" sourceLinked="0"/>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639-471C-8748-9A1A1D12F92F}"/>
                </c:ext>
              </c:extLst>
            </c:dLbl>
            <c:dLbl>
              <c:idx val="4"/>
              <c:layout>
                <c:manualLayout>
                  <c:x val="1.5951068152767443E-2"/>
                  <c:y val="-0.20813400630654902"/>
                </c:manualLayout>
              </c:layout>
              <c:tx>
                <c:rich>
                  <a:bodyPr/>
                  <a:lstStyle/>
                  <a:p>
                    <a:pPr>
                      <a:defRPr sz="1300" b="1">
                        <a:latin typeface="Times New Roman" pitchFamily="18" charset="0"/>
                        <a:cs typeface="Times New Roman" pitchFamily="18" charset="0"/>
                      </a:defRPr>
                    </a:pPr>
                    <a:r>
                      <a:rPr lang="ru-RU"/>
                      <a:t>19</a:t>
                    </a:r>
                  </a:p>
                </c:rich>
              </c:tx>
              <c:numFmt formatCode="#,##0.00" sourceLinked="0"/>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639-471C-8748-9A1A1D12F92F}"/>
                </c:ext>
              </c:extLst>
            </c:dLbl>
            <c:numFmt formatCode="#,##0.00" sourceLinked="0"/>
            <c:spPr>
              <a:noFill/>
              <a:ln>
                <a:noFill/>
              </a:ln>
              <a:effectLst/>
            </c:spPr>
            <c:txPr>
              <a:bodyPr/>
              <a:lstStyle/>
              <a:p>
                <a:pPr>
                  <a:defRPr sz="12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2021 год </c:v>
                </c:pt>
                <c:pt idx="1">
                  <c:v>2022 год </c:v>
                </c:pt>
                <c:pt idx="2">
                  <c:v>2023 год</c:v>
                </c:pt>
                <c:pt idx="3">
                  <c:v>2024 год</c:v>
                </c:pt>
              </c:strCache>
            </c:strRef>
          </c:cat>
          <c:val>
            <c:numRef>
              <c:f>Лист1!$B$2:$B$5</c:f>
              <c:numCache>
                <c:formatCode>General</c:formatCode>
                <c:ptCount val="4"/>
                <c:pt idx="0" formatCode="0">
                  <c:v>24</c:v>
                </c:pt>
                <c:pt idx="1">
                  <c:v>24</c:v>
                </c:pt>
                <c:pt idx="2" formatCode="0">
                  <c:v>24</c:v>
                </c:pt>
                <c:pt idx="3" formatCode="0">
                  <c:v>19</c:v>
                </c:pt>
              </c:numCache>
            </c:numRef>
          </c:val>
          <c:extLst xmlns:c16r2="http://schemas.microsoft.com/office/drawing/2015/06/chart">
            <c:ext xmlns:c16="http://schemas.microsoft.com/office/drawing/2014/chart" uri="{C3380CC4-5D6E-409C-BE32-E72D297353CC}">
              <c16:uniqueId val="{00000005-D639-471C-8748-9A1A1D12F92F}"/>
            </c:ext>
          </c:extLst>
        </c:ser>
        <c:dLbls/>
        <c:gapWidth val="55"/>
        <c:gapDepth val="55"/>
        <c:shape val="cylinder"/>
        <c:axId val="102893056"/>
        <c:axId val="102894592"/>
        <c:axId val="0"/>
      </c:bar3DChart>
      <c:catAx>
        <c:axId val="102893056"/>
        <c:scaling>
          <c:orientation val="minMax"/>
        </c:scaling>
        <c:axPos val="b"/>
        <c:numFmt formatCode="General" sourceLinked="0"/>
        <c:majorTickMark val="none"/>
        <c:tickLblPos val="low"/>
        <c:txPr>
          <a:bodyPr/>
          <a:lstStyle/>
          <a:p>
            <a:pPr>
              <a:defRPr sz="1200" b="1">
                <a:latin typeface="Times New Roman" pitchFamily="18" charset="0"/>
                <a:cs typeface="Times New Roman" pitchFamily="18" charset="0"/>
              </a:defRPr>
            </a:pPr>
            <a:endParaRPr lang="ru-RU"/>
          </a:p>
        </c:txPr>
        <c:crossAx val="102894592"/>
        <c:crosses val="autoZero"/>
        <c:auto val="1"/>
        <c:lblAlgn val="ctr"/>
        <c:lblOffset val="100"/>
      </c:catAx>
      <c:valAx>
        <c:axId val="102894592"/>
        <c:scaling>
          <c:orientation val="minMax"/>
        </c:scaling>
        <c:axPos val="l"/>
        <c:majorGridlines>
          <c:spPr>
            <a:ln>
              <a:solidFill>
                <a:srgbClr val="000000"/>
              </a:solidFill>
            </a:ln>
          </c:spPr>
        </c:majorGridlines>
        <c:numFmt formatCode="#,##0.00" sourceLinked="0"/>
        <c:majorTickMark val="none"/>
        <c:tickLblPos val="low"/>
        <c:txPr>
          <a:bodyPr/>
          <a:lstStyle/>
          <a:p>
            <a:pPr>
              <a:defRPr sz="1200" b="1">
                <a:latin typeface="Times New Roman" pitchFamily="18" charset="0"/>
                <a:cs typeface="Times New Roman" pitchFamily="18" charset="0"/>
              </a:defRPr>
            </a:pPr>
            <a:endParaRPr lang="ru-RU"/>
          </a:p>
        </c:txPr>
        <c:crossAx val="102893056"/>
        <c:crosses val="autoZero"/>
        <c:crossBetween val="between"/>
      </c:valAx>
    </c:plotArea>
    <c:plotVisOnly val="1"/>
    <c:dispBlanksAs val="gap"/>
  </c:chart>
  <c:spPr>
    <a:gradFill>
      <a:gsLst>
        <a:gs pos="0">
          <a:srgbClr val="E6DCAC"/>
        </a:gs>
        <a:gs pos="12000">
          <a:srgbClr val="E6D78A"/>
        </a:gs>
        <a:gs pos="30000">
          <a:srgbClr val="C7AC4C"/>
        </a:gs>
        <a:gs pos="45000">
          <a:srgbClr val="E6D78A"/>
        </a:gs>
        <a:gs pos="77000">
          <a:srgbClr val="C7AC4C"/>
        </a:gs>
        <a:gs pos="100000">
          <a:srgbClr val="E6DCAC"/>
        </a:gs>
      </a:gsLst>
      <a:lin ang="5400000" scaled="0"/>
    </a:gradFill>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Среднемесячная заработная плата работников предприятий и организаций Северо-Енисейского района по годам, (руб.)</a:t>
            </a:r>
          </a:p>
        </c:rich>
      </c:tx>
      <c:layout>
        <c:manualLayout>
          <c:xMode val="edge"/>
          <c:yMode val="edge"/>
          <c:x val="0.12696270721284569"/>
          <c:y val="4.3473486919524122E-2"/>
        </c:manualLayout>
      </c:layout>
      <c:spPr>
        <a:noFill/>
        <a:ln w="25425">
          <a:noFill/>
        </a:ln>
      </c:spPr>
    </c:title>
    <c:plotArea>
      <c:layout>
        <c:manualLayout>
          <c:layoutTarget val="inner"/>
          <c:xMode val="edge"/>
          <c:yMode val="edge"/>
          <c:x val="0.14283744992094816"/>
          <c:y val="0.26887011913091685"/>
          <c:w val="0.87335694608421877"/>
          <c:h val="0.50574466878462843"/>
        </c:manualLayout>
      </c:layout>
      <c:lineChart>
        <c:grouping val="standard"/>
        <c:ser>
          <c:idx val="0"/>
          <c:order val="0"/>
          <c:spPr>
            <a:ln w="38100">
              <a:solidFill>
                <a:srgbClr val="000080"/>
              </a:solidFill>
              <a:prstDash val="solid"/>
            </a:ln>
          </c:spPr>
          <c:marker>
            <c:symbol val="circle"/>
            <c:size val="9"/>
            <c:spPr>
              <a:solidFill>
                <a:srgbClr val="000080"/>
              </a:solidFill>
              <a:ln>
                <a:solidFill>
                  <a:srgbClr val="000080"/>
                </a:solidFill>
                <a:prstDash val="solid"/>
              </a:ln>
            </c:spPr>
          </c:marker>
          <c:dLbls>
            <c:dLbl>
              <c:idx val="0"/>
              <c:layout>
                <c:manualLayout>
                  <c:x val="-7.0753663947174181E-2"/>
                  <c:y val="0.10489745290648554"/>
                </c:manualLayout>
              </c:layout>
              <c:tx>
                <c:rich>
                  <a:bodyPr/>
                  <a:lstStyle/>
                  <a:p>
                    <a:r>
                      <a:rPr lang="ru-RU"/>
                      <a:t>107 458,6</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329-4828-96A5-7944AB2E0E88}"/>
                </c:ext>
              </c:extLst>
            </c:dLbl>
            <c:dLbl>
              <c:idx val="1"/>
              <c:layout>
                <c:manualLayout>
                  <c:x val="-6.6629861247985506E-2"/>
                  <c:y val="0.114973602188156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329-4828-96A5-7944AB2E0E88}"/>
                </c:ext>
              </c:extLst>
            </c:dLbl>
            <c:dLbl>
              <c:idx val="2"/>
              <c:layout>
                <c:manualLayout>
                  <c:x val="-6.2502153914896427E-2"/>
                  <c:y val="0.11977336956027879"/>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329-4828-96A5-7944AB2E0E88}"/>
                </c:ext>
              </c:extLst>
            </c:dLbl>
            <c:dLbl>
              <c:idx val="3"/>
              <c:layout>
                <c:manualLayout>
                  <c:x val="-4.5455031604616114E-2"/>
                  <c:y val="0.14068852399429338"/>
                </c:manualLayout>
              </c:layout>
              <c:tx>
                <c:rich>
                  <a:bodyPr/>
                  <a:lstStyle/>
                  <a:p>
                    <a:r>
                      <a:rPr lang="ru-RU"/>
                      <a:t>154</a:t>
                    </a:r>
                    <a:r>
                      <a:rPr lang="ru-RU" baseline="0"/>
                      <a:t> 150,80</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329-4828-96A5-7944AB2E0E88}"/>
                </c:ext>
              </c:extLst>
            </c:dLbl>
            <c:dLbl>
              <c:idx val="4"/>
              <c:layout>
                <c:manualLayout>
                  <c:x val="-2.3612750885478182E-2"/>
                  <c:y val="6.136224176723257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329-4828-96A5-7944AB2E0E88}"/>
                </c:ext>
              </c:extLst>
            </c:dLbl>
            <c:spPr>
              <a:noFill/>
              <a:ln w="25425">
                <a:noFill/>
              </a:ln>
            </c:spPr>
            <c:txPr>
              <a:bodyPr/>
              <a:lstStyle/>
              <a:p>
                <a:pPr>
                  <a:defRPr sz="1126"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2021 год </c:v>
                </c:pt>
                <c:pt idx="1">
                  <c:v>2022 год </c:v>
                </c:pt>
                <c:pt idx="2">
                  <c:v>2023 год </c:v>
                </c:pt>
                <c:pt idx="3">
                  <c:v>2024 год </c:v>
                </c:pt>
              </c:strCache>
            </c:strRef>
          </c:cat>
          <c:val>
            <c:numRef>
              <c:f>Sheet1!$B$2:$E$2</c:f>
              <c:numCache>
                <c:formatCode>#,##0.00</c:formatCode>
                <c:ptCount val="4"/>
                <c:pt idx="0">
                  <c:v>107458.6</c:v>
                </c:pt>
                <c:pt idx="1">
                  <c:v>114928.5</c:v>
                </c:pt>
                <c:pt idx="2">
                  <c:v>126881.5</c:v>
                </c:pt>
                <c:pt idx="3">
                  <c:v>154150.79999999999</c:v>
                </c:pt>
              </c:numCache>
            </c:numRef>
          </c:val>
          <c:extLst xmlns:c16r2="http://schemas.microsoft.com/office/drawing/2015/06/chart">
            <c:ext xmlns:c16="http://schemas.microsoft.com/office/drawing/2014/chart" uri="{C3380CC4-5D6E-409C-BE32-E72D297353CC}">
              <c16:uniqueId val="{00000005-D329-4828-96A5-7944AB2E0E88}"/>
            </c:ext>
          </c:extLst>
        </c:ser>
        <c:dLbls/>
        <c:marker val="1"/>
        <c:axId val="114579712"/>
        <c:axId val="114581504"/>
      </c:lineChart>
      <c:catAx>
        <c:axId val="114579712"/>
        <c:scaling>
          <c:orientation val="minMax"/>
        </c:scaling>
        <c:axPos val="b"/>
        <c:numFmt formatCode="General" sourceLinked="1"/>
        <c:tickLblPos val="nextTo"/>
        <c:spPr>
          <a:ln w="3178">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114581504"/>
        <c:crosses val="autoZero"/>
        <c:auto val="1"/>
        <c:lblAlgn val="ctr"/>
        <c:lblOffset val="100"/>
        <c:tickLblSkip val="1"/>
        <c:tickMarkSkip val="1"/>
      </c:catAx>
      <c:valAx>
        <c:axId val="114581504"/>
        <c:scaling>
          <c:orientation val="minMax"/>
        </c:scaling>
        <c:axPos val="l"/>
        <c:majorGridlines>
          <c:spPr>
            <a:ln w="3178">
              <a:solidFill>
                <a:schemeClr val="tx1"/>
              </a:solidFill>
              <a:prstDash val="solid"/>
            </a:ln>
          </c:spPr>
        </c:majorGridlines>
        <c:numFmt formatCode="#,##0.00" sourceLinked="1"/>
        <c:tickLblPos val="nextTo"/>
        <c:spPr>
          <a:ln w="3178">
            <a:solidFill>
              <a:srgbClr val="000000"/>
            </a:solidFill>
            <a:prstDash val="solid"/>
          </a:ln>
        </c:spPr>
        <c:txPr>
          <a:bodyPr rot="0" vert="horz"/>
          <a:lstStyle/>
          <a:p>
            <a:pPr>
              <a:defRPr sz="1126" b="1" i="0" u="none" strike="noStrike" baseline="0">
                <a:solidFill>
                  <a:srgbClr val="000000"/>
                </a:solidFill>
                <a:latin typeface="Times New Roman"/>
                <a:ea typeface="Times New Roman"/>
                <a:cs typeface="Times New Roman"/>
              </a:defRPr>
            </a:pPr>
            <a:endParaRPr lang="ru-RU"/>
          </a:p>
        </c:txPr>
        <c:crossAx val="114579712"/>
        <c:crosses val="autoZero"/>
        <c:crossBetween val="between"/>
      </c:valAx>
      <c:spPr>
        <a:solidFill>
          <a:schemeClr val="accent6">
            <a:lumMod val="20000"/>
            <a:lumOff val="80000"/>
          </a:schemeClr>
        </a:solidFill>
        <a:ln w="12712">
          <a:solidFill>
            <a:srgbClr val="808080"/>
          </a:solidFill>
          <a:prstDash val="solid"/>
        </a:ln>
      </c:spPr>
    </c:plotArea>
    <c:plotVisOnly val="1"/>
    <c:dispBlanksAs val="gap"/>
  </c:chart>
  <c:spPr>
    <a:solidFill>
      <a:schemeClr val="accent6">
        <a:lumMod val="40000"/>
        <a:lumOff val="60000"/>
      </a:schemeClr>
    </a:solidFill>
    <a:ln>
      <a:noFill/>
    </a:ln>
  </c:spPr>
  <c:txPr>
    <a:bodyPr/>
    <a:lstStyle/>
    <a:p>
      <a:pPr>
        <a:defRPr sz="1126" b="1" i="0" u="none" strike="noStrike" baseline="0">
          <a:solidFill>
            <a:srgbClr val="000000"/>
          </a:solidFill>
          <a:latin typeface="Calibri"/>
          <a:ea typeface="Calibri"/>
          <a:cs typeface="Calibri"/>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Сальдированный финансовый результат  предприятий Северо-Енисейского</a:t>
            </a:r>
            <a:r>
              <a:rPr lang="ru-RU" sz="1300" baseline="0">
                <a:latin typeface="Times New Roman" pitchFamily="18" charset="0"/>
                <a:cs typeface="Times New Roman" pitchFamily="18" charset="0"/>
              </a:rPr>
              <a:t> района по годам, (млн. руб.)</a:t>
            </a:r>
            <a:endParaRPr lang="en-US" sz="1300">
              <a:latin typeface="Times New Roman" pitchFamily="18" charset="0"/>
              <a:cs typeface="Times New Roman" pitchFamily="18" charset="0"/>
            </a:endParaRPr>
          </a:p>
        </c:rich>
      </c:tx>
      <c:layout>
        <c:manualLayout>
          <c:xMode val="edge"/>
          <c:yMode val="edge"/>
          <c:x val="0.17582833367598241"/>
          <c:y val="3.3488947661978637E-2"/>
        </c:manualLayout>
      </c:layout>
    </c:title>
    <c:view3D>
      <c:rAngAx val="1"/>
    </c:view3D>
    <c:plotArea>
      <c:layout>
        <c:manualLayout>
          <c:layoutTarget val="inner"/>
          <c:xMode val="edge"/>
          <c:yMode val="edge"/>
          <c:x val="0.16623589184284526"/>
          <c:y val="0.32460190493827651"/>
          <c:w val="0.8218398704445673"/>
          <c:h val="0.53204713683056803"/>
        </c:manualLayout>
      </c:layout>
      <c:bar3DChart>
        <c:barDir val="col"/>
        <c:grouping val="stacked"/>
        <c:ser>
          <c:idx val="0"/>
          <c:order val="0"/>
          <c:tx>
            <c:strRef>
              <c:f>Лист1!$B$1</c:f>
              <c:strCache>
                <c:ptCount val="1"/>
                <c:pt idx="0">
                  <c:v>Ряд 1</c:v>
                </c:pt>
              </c:strCache>
            </c:strRef>
          </c:tx>
          <c:dLbls>
            <c:dLbl>
              <c:idx val="0"/>
              <c:layout>
                <c:manualLayout>
                  <c:x val="2.859580052493443E-2"/>
                  <c:y val="-0.2385678817174881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B74-4FB1-B5FF-B8612B2E8933}"/>
                </c:ext>
              </c:extLst>
            </c:dLbl>
            <c:dLbl>
              <c:idx val="1"/>
              <c:layout>
                <c:manualLayout>
                  <c:x val="1.4886255588860153E-2"/>
                  <c:y val="0.1543282790345472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B74-4FB1-B5FF-B8612B2E8933}"/>
                </c:ext>
              </c:extLst>
            </c:dLbl>
            <c:dLbl>
              <c:idx val="2"/>
              <c:layout>
                <c:manualLayout>
                  <c:x val="2.0507321453239403E-2"/>
                  <c:y val="-0.1746446559044984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B74-4FB1-B5FF-B8612B2E8933}"/>
                </c:ext>
              </c:extLst>
            </c:dLbl>
            <c:dLbl>
              <c:idx val="3"/>
              <c:layout>
                <c:manualLayout>
                  <c:x val="4.0053874844591816E-2"/>
                  <c:y val="-0.2814475217624824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B74-4FB1-B5FF-B8612B2E8933}"/>
                </c:ext>
              </c:extLst>
            </c:dLbl>
            <c:dLbl>
              <c:idx val="4"/>
              <c:layout>
                <c:manualLayout>
                  <c:x val="2.443794914621053E-2"/>
                  <c:y val="-0.1983755882932876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7B74-4FB1-B5FF-B8612B2E8933}"/>
                </c:ext>
              </c:extLst>
            </c:dLbl>
            <c:numFmt formatCode="#,##0.00" sourceLinked="0"/>
            <c:spPr>
              <a:noFill/>
              <a:ln>
                <a:noFill/>
              </a:ln>
              <a:effectLst/>
            </c:spPr>
            <c:txPr>
              <a:bodyPr/>
              <a:lstStyle/>
              <a:p>
                <a:pPr>
                  <a:defRPr sz="13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2021 год </c:v>
                </c:pt>
                <c:pt idx="1">
                  <c:v>2022 год </c:v>
                </c:pt>
                <c:pt idx="2">
                  <c:v>2023 год </c:v>
                </c:pt>
                <c:pt idx="3">
                  <c:v>2024 год </c:v>
                </c:pt>
              </c:strCache>
            </c:strRef>
          </c:cat>
          <c:val>
            <c:numRef>
              <c:f>Лист1!$B$2:$B$5</c:f>
              <c:numCache>
                <c:formatCode>0.00</c:formatCode>
                <c:ptCount val="4"/>
                <c:pt idx="0">
                  <c:v>267382.7</c:v>
                </c:pt>
                <c:pt idx="1">
                  <c:v>-40905.800000000003</c:v>
                </c:pt>
                <c:pt idx="2">
                  <c:v>115940.33</c:v>
                </c:pt>
                <c:pt idx="3">
                  <c:v>749401.5</c:v>
                </c:pt>
              </c:numCache>
            </c:numRef>
          </c:val>
          <c:extLst xmlns:c16r2="http://schemas.microsoft.com/office/drawing/2015/06/chart">
            <c:ext xmlns:c16="http://schemas.microsoft.com/office/drawing/2014/chart" uri="{C3380CC4-5D6E-409C-BE32-E72D297353CC}">
              <c16:uniqueId val="{00000005-7B74-4FB1-B5FF-B8612B2E8933}"/>
            </c:ext>
          </c:extLst>
        </c:ser>
        <c:dLbls/>
        <c:gapWidth val="55"/>
        <c:gapDepth val="55"/>
        <c:shape val="cylinder"/>
        <c:axId val="114610176"/>
        <c:axId val="114611712"/>
        <c:axId val="0"/>
      </c:bar3DChart>
      <c:catAx>
        <c:axId val="114610176"/>
        <c:scaling>
          <c:orientation val="minMax"/>
        </c:scaling>
        <c:axPos val="b"/>
        <c:numFmt formatCode="General" sourceLinked="0"/>
        <c:majorTickMark val="none"/>
        <c:tickLblPos val="low"/>
        <c:txPr>
          <a:bodyPr/>
          <a:lstStyle/>
          <a:p>
            <a:pPr>
              <a:defRPr sz="1200" b="1">
                <a:latin typeface="Times New Roman" pitchFamily="18" charset="0"/>
                <a:cs typeface="Times New Roman" pitchFamily="18" charset="0"/>
              </a:defRPr>
            </a:pPr>
            <a:endParaRPr lang="ru-RU"/>
          </a:p>
        </c:txPr>
        <c:crossAx val="114611712"/>
        <c:crosses val="autoZero"/>
        <c:auto val="1"/>
        <c:lblAlgn val="ctr"/>
        <c:lblOffset val="100"/>
      </c:catAx>
      <c:valAx>
        <c:axId val="114611712"/>
        <c:scaling>
          <c:orientation val="minMax"/>
          <c:max val="600000"/>
          <c:min val="-100000"/>
        </c:scaling>
        <c:axPos val="l"/>
        <c:majorGridlines>
          <c:spPr>
            <a:ln>
              <a:solidFill>
                <a:srgbClr val="000000"/>
              </a:solidFill>
            </a:ln>
          </c:spPr>
        </c:majorGridlines>
        <c:numFmt formatCode="#,##0.00" sourceLinked="0"/>
        <c:majorTickMark val="none"/>
        <c:tickLblPos val="low"/>
        <c:spPr>
          <a:noFill/>
        </c:spPr>
        <c:txPr>
          <a:bodyPr/>
          <a:lstStyle/>
          <a:p>
            <a:pPr>
              <a:defRPr sz="1200" b="1">
                <a:latin typeface="Times New Roman" pitchFamily="18" charset="0"/>
                <a:cs typeface="Times New Roman" pitchFamily="18" charset="0"/>
              </a:defRPr>
            </a:pPr>
            <a:endParaRPr lang="ru-RU"/>
          </a:p>
        </c:txPr>
        <c:crossAx val="114610176"/>
        <c:crosses val="autoZero"/>
        <c:crossBetween val="between"/>
        <c:majorUnit val="200000"/>
        <c:minorUnit val="10000"/>
      </c:valAx>
    </c:plotArea>
    <c:plotVisOnly val="1"/>
    <c:dispBlanksAs val="gap"/>
  </c:chart>
  <c:spPr>
    <a:gradFill flip="none" rotWithShape="1">
      <a:gsLst>
        <a:gs pos="0">
          <a:schemeClr val="accent6">
            <a:lumMod val="40000"/>
            <a:lumOff val="60000"/>
          </a:schemeClr>
        </a:gs>
        <a:gs pos="53000">
          <a:srgbClr val="D4DEFF"/>
        </a:gs>
        <a:gs pos="83000">
          <a:srgbClr val="D4DEFF"/>
        </a:gs>
        <a:gs pos="100000">
          <a:srgbClr val="96AB94"/>
        </a:gs>
      </a:gsLst>
      <a:lin ang="5400000" scaled="0"/>
      <a:tileRect r="-100000" b="-100000"/>
    </a:gradFill>
    <a:effectLst>
      <a:outerShdw blurRad="50800" dist="50800" dir="5400000" algn="ctr" rotWithShape="0">
        <a:srgbClr val="FFC000"/>
      </a:outerShdw>
    </a:effectLst>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Объем инвестиций в основной капитал за счет всех источников по крупным и средним организациям по годам (млн.руб.)</a:t>
            </a:r>
          </a:p>
        </c:rich>
      </c:tx>
      <c:layout>
        <c:manualLayout>
          <c:xMode val="edge"/>
          <c:yMode val="edge"/>
          <c:x val="0.15171364207587848"/>
          <c:y val="2.2939588423215095E-2"/>
        </c:manualLayout>
      </c:layout>
      <c:spPr>
        <a:noFill/>
        <a:ln w="25362">
          <a:noFill/>
        </a:ln>
      </c:spPr>
    </c:title>
    <c:plotArea>
      <c:layout>
        <c:manualLayout>
          <c:layoutTarget val="inner"/>
          <c:xMode val="edge"/>
          <c:yMode val="edge"/>
          <c:x val="0.11972658762709062"/>
          <c:y val="0.28245980874679116"/>
          <c:w val="0.76959247648904583"/>
          <c:h val="0.53254437869822491"/>
        </c:manualLayout>
      </c:layout>
      <c:areaChart>
        <c:grouping val="stacked"/>
        <c:ser>
          <c:idx val="0"/>
          <c:order val="0"/>
          <c:spPr>
            <a:solidFill>
              <a:srgbClr val="9999FF"/>
            </a:solidFill>
            <a:ln w="12681">
              <a:solidFill>
                <a:srgbClr val="000000"/>
              </a:solidFill>
              <a:prstDash val="solid"/>
            </a:ln>
          </c:spPr>
          <c:dLbls>
            <c:dLbl>
              <c:idx val="0"/>
              <c:layout>
                <c:manualLayout>
                  <c:x val="7.7273165798299376E-2"/>
                  <c:y val="-5.100019363391276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D74-47D8-A60A-D3D9AE9D3F02}"/>
                </c:ext>
              </c:extLst>
            </c:dLbl>
            <c:dLbl>
              <c:idx val="1"/>
              <c:layout>
                <c:manualLayout>
                  <c:x val="1.6890509171333341E-2"/>
                  <c:y val="-0.21116565487627692"/>
                </c:manualLayout>
              </c:layout>
              <c:tx>
                <c:rich>
                  <a:bodyPr/>
                  <a:lstStyle/>
                  <a:p>
                    <a:pPr>
                      <a:defRPr sz="1448" b="1" i="0" u="none" strike="noStrike" baseline="0">
                        <a:solidFill>
                          <a:srgbClr val="000000"/>
                        </a:solidFill>
                        <a:latin typeface="Times New Roman"/>
                        <a:ea typeface="Times New Roman"/>
                        <a:cs typeface="Times New Roman"/>
                      </a:defRPr>
                    </a:pPr>
                    <a:r>
                      <a:rPr lang="ru-RU"/>
                      <a:t>20</a:t>
                    </a:r>
                    <a:r>
                      <a:rPr lang="ru-RU" baseline="0"/>
                      <a:t> 868,5</a:t>
                    </a:r>
                    <a:endParaRPr lang="en-US"/>
                  </a:p>
                </c:rich>
              </c:tx>
              <c:spPr>
                <a:noFill/>
                <a:ln w="25362">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D74-47D8-A60A-D3D9AE9D3F02}"/>
                </c:ext>
              </c:extLst>
            </c:dLbl>
            <c:dLbl>
              <c:idx val="2"/>
              <c:layout>
                <c:manualLayout>
                  <c:x val="-3.8831006400127403E-3"/>
                  <c:y val="-0.2292093565608924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D74-47D8-A60A-D3D9AE9D3F02}"/>
                </c:ext>
              </c:extLst>
            </c:dLbl>
            <c:dLbl>
              <c:idx val="3"/>
              <c:layout>
                <c:manualLayout>
                  <c:x val="-7.7490712272444404E-2"/>
                  <c:y val="-0.22105928389497856"/>
                </c:manualLayout>
              </c:layout>
              <c:tx>
                <c:rich>
                  <a:bodyPr/>
                  <a:lstStyle/>
                  <a:p>
                    <a:r>
                      <a:rPr lang="ru-RU"/>
                      <a:t>51 413,9</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D74-47D8-A60A-D3D9AE9D3F02}"/>
                </c:ext>
              </c:extLst>
            </c:dLbl>
            <c:dLbl>
              <c:idx val="4"/>
              <c:layout>
                <c:manualLayout>
                  <c:x val="-1.3440976791725432E-2"/>
                  <c:y val="-3.734273213084623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8D74-47D8-A60A-D3D9AE9D3F02}"/>
                </c:ext>
              </c:extLst>
            </c:dLbl>
            <c:numFmt formatCode="#,##0.0" sourceLinked="0"/>
            <c:spPr>
              <a:noFill/>
              <a:ln w="25362">
                <a:noFill/>
              </a:ln>
            </c:spPr>
            <c:txPr>
              <a:bodyPr/>
              <a:lstStyle/>
              <a:p>
                <a:pPr>
                  <a:defRPr sz="1448"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Sheet1!$C$1:$F$1</c:f>
              <c:strCache>
                <c:ptCount val="4"/>
                <c:pt idx="0">
                  <c:v>2021 год</c:v>
                </c:pt>
                <c:pt idx="1">
                  <c:v>2022 год</c:v>
                </c:pt>
                <c:pt idx="2">
                  <c:v>2023 год </c:v>
                </c:pt>
                <c:pt idx="3">
                  <c:v>2024 год</c:v>
                </c:pt>
              </c:strCache>
            </c:strRef>
          </c:cat>
          <c:val>
            <c:numRef>
              <c:f>Sheet1!$C$2:$F$2</c:f>
              <c:numCache>
                <c:formatCode>#,##0.00</c:formatCode>
                <c:ptCount val="4"/>
                <c:pt idx="0">
                  <c:v>25803.599999999991</c:v>
                </c:pt>
                <c:pt idx="1">
                  <c:v>20868.5</c:v>
                </c:pt>
                <c:pt idx="2">
                  <c:v>31101.1</c:v>
                </c:pt>
                <c:pt idx="3">
                  <c:v>51413.9</c:v>
                </c:pt>
              </c:numCache>
            </c:numRef>
          </c:val>
          <c:extLst xmlns:c16r2="http://schemas.microsoft.com/office/drawing/2015/06/chart">
            <c:ext xmlns:c16="http://schemas.microsoft.com/office/drawing/2014/chart" uri="{C3380CC4-5D6E-409C-BE32-E72D297353CC}">
              <c16:uniqueId val="{00000005-8D74-47D8-A60A-D3D9AE9D3F02}"/>
            </c:ext>
          </c:extLst>
        </c:ser>
        <c:dLbls/>
        <c:axId val="88153472"/>
        <c:axId val="88163456"/>
      </c:areaChart>
      <c:catAx>
        <c:axId val="88153472"/>
        <c:scaling>
          <c:orientation val="minMax"/>
        </c:scaling>
        <c:axPos val="b"/>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88163456"/>
        <c:crosses val="autoZero"/>
        <c:auto val="1"/>
        <c:lblAlgn val="ctr"/>
        <c:lblOffset val="100"/>
        <c:tickMarkSkip val="1"/>
      </c:catAx>
      <c:valAx>
        <c:axId val="88163456"/>
        <c:scaling>
          <c:orientation val="minMax"/>
          <c:max val="60000"/>
        </c:scaling>
        <c:axPos val="l"/>
        <c:majorGridlines>
          <c:spPr>
            <a:ln w="3170">
              <a:solidFill>
                <a:srgbClr val="000000"/>
              </a:solidFill>
              <a:prstDash val="solid"/>
            </a:ln>
          </c:spPr>
        </c:majorGridlines>
        <c:minorGridlines/>
        <c:numFmt formatCode="#,##0.00" sourceLinked="1"/>
        <c:tickLblPos val="nextTo"/>
        <c:spPr>
          <a:ln w="3170">
            <a:solidFill>
              <a:srgbClr val="000000"/>
            </a:solidFill>
            <a:prstDash val="solid"/>
          </a:ln>
        </c:spPr>
        <c:txPr>
          <a:bodyPr rot="0" vert="horz"/>
          <a:lstStyle/>
          <a:p>
            <a:pPr>
              <a:defRPr sz="1200" b="1" i="0" u="none" strike="noStrike" baseline="0">
                <a:solidFill>
                  <a:srgbClr val="000000"/>
                </a:solidFill>
                <a:latin typeface="Times New Roman"/>
                <a:ea typeface="Times New Roman"/>
                <a:cs typeface="Times New Roman"/>
              </a:defRPr>
            </a:pPr>
            <a:endParaRPr lang="ru-RU"/>
          </a:p>
        </c:txPr>
        <c:crossAx val="88153472"/>
        <c:crosses val="autoZero"/>
        <c:crossBetween val="midCat"/>
        <c:majorUnit val="10000"/>
        <c:minorUnit val="100"/>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73"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a:pPr>
            <a:r>
              <a:rPr lang="ru-RU" sz="1300"/>
              <a:t>Общий оборот потребительского рынка по годам,  (млн.руб.)</a:t>
            </a:r>
          </a:p>
        </c:rich>
      </c:tx>
      <c:layout>
        <c:manualLayout>
          <c:xMode val="edge"/>
          <c:yMode val="edge"/>
          <c:x val="0.19988707861861285"/>
          <c:y val="4.462209735366731E-2"/>
        </c:manualLayout>
      </c:layout>
      <c:spPr>
        <a:noFill/>
        <a:ln w="25362">
          <a:noFill/>
        </a:ln>
      </c:spPr>
    </c:title>
    <c:plotArea>
      <c:layout>
        <c:manualLayout>
          <c:layoutTarget val="inner"/>
          <c:xMode val="edge"/>
          <c:yMode val="edge"/>
          <c:x val="0.13532334225882009"/>
          <c:y val="0.21894882135121696"/>
          <c:w val="0.7852664576802505"/>
          <c:h val="0.55240534811645559"/>
        </c:manualLayout>
      </c:layout>
      <c:barChart>
        <c:barDir val="col"/>
        <c:grouping val="clustered"/>
        <c:ser>
          <c:idx val="0"/>
          <c:order val="0"/>
          <c:spPr>
            <a:solidFill>
              <a:srgbClr val="9999FF"/>
            </a:solidFill>
            <a:ln w="12681">
              <a:solidFill>
                <a:srgbClr val="000000"/>
              </a:solidFill>
              <a:prstDash val="solid"/>
            </a:ln>
          </c:spPr>
          <c:dLbls>
            <c:dLbl>
              <c:idx val="0"/>
              <c:layout>
                <c:manualLayout>
                  <c:x val="1.7717428178620535E-3"/>
                  <c:y val="7.1795500270637868E-3"/>
                </c:manualLayout>
              </c:layout>
              <c:tx>
                <c:rich>
                  <a:bodyPr/>
                  <a:lstStyle/>
                  <a:p>
                    <a:r>
                      <a:rPr lang="ru-RU" sz="1200"/>
                      <a:t>4267,8</a:t>
                    </a:r>
                    <a:endParaRPr lang="en-US"/>
                  </a:p>
                </c:rich>
              </c:tx>
              <c:showVal val="1"/>
            </c:dLbl>
            <c:dLbl>
              <c:idx val="1"/>
              <c:layout>
                <c:manualLayout>
                  <c:x val="1.8385201849768793E-3"/>
                  <c:y val="1.3954267389728037E-2"/>
                </c:manualLayout>
              </c:layout>
              <c:tx>
                <c:rich>
                  <a:bodyPr/>
                  <a:lstStyle/>
                  <a:p>
                    <a:pPr>
                      <a:defRPr sz="1200"/>
                    </a:pPr>
                    <a:r>
                      <a:rPr lang="ru-RU" sz="1200"/>
                      <a:t>5 054,5</a:t>
                    </a:r>
                    <a:endParaRPr lang="en-US"/>
                  </a:p>
                </c:rich>
              </c:tx>
              <c:spPr>
                <a:noFill/>
                <a:ln w="25362">
                  <a:noFill/>
                </a:ln>
              </c:spPr>
            </c:dLbl>
            <c:dLbl>
              <c:idx val="2"/>
              <c:layout>
                <c:manualLayout>
                  <c:x val="-9.9196194225714164E-4"/>
                  <c:y val="-1.4391125637597197E-3"/>
                </c:manualLayout>
              </c:layout>
              <c:tx>
                <c:rich>
                  <a:bodyPr/>
                  <a:lstStyle/>
                  <a:p>
                    <a:r>
                      <a:rPr lang="ru-RU" sz="1200"/>
                      <a:t>5 678,0</a:t>
                    </a:r>
                    <a:endParaRPr lang="en-US"/>
                  </a:p>
                </c:rich>
              </c:tx>
              <c:showVal val="1"/>
            </c:dLbl>
            <c:dLbl>
              <c:idx val="3"/>
              <c:layout>
                <c:manualLayout>
                  <c:x val="7.4727690288713946E-3"/>
                  <c:y val="7.4718962016540429E-3"/>
                </c:manualLayout>
              </c:layout>
              <c:tx>
                <c:rich>
                  <a:bodyPr/>
                  <a:lstStyle/>
                  <a:p>
                    <a:r>
                      <a:rPr lang="ru-RU" sz="1200"/>
                      <a:t>6 471,7</a:t>
                    </a:r>
                    <a:endParaRPr lang="en-US"/>
                  </a:p>
                </c:rich>
              </c:tx>
              <c:showVal val="1"/>
            </c:dLbl>
            <c:dLbl>
              <c:idx val="4"/>
              <c:layout>
                <c:manualLayout>
                  <c:x val="-1.0498045035414351E-2"/>
                  <c:y val="-7.4687424613848336E-2"/>
                </c:manualLayout>
              </c:layout>
              <c:showVal val="1"/>
            </c:dLbl>
            <c:numFmt formatCode="#,##0.0" sourceLinked="0"/>
            <c:spPr>
              <a:noFill/>
              <a:ln w="25362">
                <a:noFill/>
              </a:ln>
            </c:spPr>
            <c:txPr>
              <a:bodyPr/>
              <a:lstStyle/>
              <a:p>
                <a:pPr>
                  <a:defRPr sz="1200"/>
                </a:pPr>
                <a:endParaRPr lang="ru-RU"/>
              </a:p>
            </c:tx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2021 год</c:v>
                </c:pt>
                <c:pt idx="1">
                  <c:v>2022 год</c:v>
                </c:pt>
                <c:pt idx="2">
                  <c:v>2023 год </c:v>
                </c:pt>
                <c:pt idx="3">
                  <c:v>2024 год </c:v>
                </c:pt>
              </c:strCache>
            </c:strRef>
          </c:cat>
          <c:val>
            <c:numRef>
              <c:f>Sheet1!$B$2:$E$2</c:f>
              <c:numCache>
                <c:formatCode>General</c:formatCode>
                <c:ptCount val="4"/>
                <c:pt idx="0">
                  <c:v>3449.7</c:v>
                </c:pt>
                <c:pt idx="1">
                  <c:v>4267.8</c:v>
                </c:pt>
                <c:pt idx="2">
                  <c:v>5054.5</c:v>
                </c:pt>
                <c:pt idx="3">
                  <c:v>5631</c:v>
                </c:pt>
              </c:numCache>
            </c:numRef>
          </c:val>
          <c:extLst xmlns:c16r2="http://schemas.microsoft.com/office/drawing/2015/06/chart">
            <c:ext xmlns:c16="http://schemas.microsoft.com/office/drawing/2014/chart" uri="{C3380CC4-5D6E-409C-BE32-E72D297353CC}">
              <c16:uniqueId val="{00000005-F60F-442B-9EDC-033EE19514B3}"/>
            </c:ext>
          </c:extLst>
        </c:ser>
        <c:dLbls/>
        <c:axId val="88343680"/>
        <c:axId val="88345216"/>
      </c:barChart>
      <c:catAx>
        <c:axId val="88343680"/>
        <c:scaling>
          <c:orientation val="minMax"/>
        </c:scaling>
        <c:axPos val="b"/>
        <c:numFmt formatCode="General" sourceLinked="1"/>
        <c:tickLblPos val="nextTo"/>
        <c:spPr>
          <a:ln w="3170">
            <a:solidFill>
              <a:srgbClr val="000000"/>
            </a:solidFill>
            <a:prstDash val="solid"/>
          </a:ln>
        </c:spPr>
        <c:txPr>
          <a:bodyPr rot="0" vert="horz"/>
          <a:lstStyle/>
          <a:p>
            <a:pPr>
              <a:defRPr sz="1300"/>
            </a:pPr>
            <a:endParaRPr lang="ru-RU"/>
          </a:p>
        </c:txPr>
        <c:crossAx val="88345216"/>
        <c:crosses val="autoZero"/>
        <c:auto val="1"/>
        <c:lblAlgn val="ctr"/>
        <c:lblOffset val="100"/>
        <c:tickLblSkip val="1"/>
        <c:tickMarkSkip val="1"/>
      </c:catAx>
      <c:valAx>
        <c:axId val="88345216"/>
        <c:scaling>
          <c:orientation val="minMax"/>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a:pPr>
            <a:endParaRPr lang="ru-RU"/>
          </a:p>
        </c:txPr>
        <c:crossAx val="88343680"/>
        <c:crosses val="autoZero"/>
        <c:crossBetween val="between"/>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00" b="1"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a:pPr>
            <a:r>
              <a:rPr lang="ru-RU" sz="1300"/>
              <a:t>Структура оборота потребительского рынка за 2024</a:t>
            </a:r>
            <a:r>
              <a:rPr lang="ru-RU" sz="1300" baseline="0"/>
              <a:t> </a:t>
            </a:r>
            <a:r>
              <a:rPr lang="ru-RU" sz="1300"/>
              <a:t>год, </a:t>
            </a:r>
          </a:p>
          <a:p>
            <a:pPr>
              <a:defRPr sz="1300"/>
            </a:pPr>
            <a:r>
              <a:rPr lang="ru-RU" sz="1300"/>
              <a:t>(млн.</a:t>
            </a:r>
            <a:r>
              <a:rPr lang="ru-RU" sz="1300" baseline="0"/>
              <a:t> руб.</a:t>
            </a:r>
            <a:r>
              <a:rPr lang="ru-RU" sz="1300"/>
              <a:t>) </a:t>
            </a:r>
          </a:p>
        </c:rich>
      </c:tx>
      <c:layout>
        <c:manualLayout>
          <c:xMode val="edge"/>
          <c:yMode val="edge"/>
          <c:x val="0.115310208743541"/>
          <c:y val="2.0628679935369595E-2"/>
        </c:manualLayout>
      </c:layout>
      <c:spPr>
        <a:noFill/>
        <a:ln w="25405">
          <a:noFill/>
        </a:ln>
      </c:spPr>
    </c:title>
    <c:view3D>
      <c:rotY val="90"/>
      <c:perspective val="0"/>
    </c:view3D>
    <c:plotArea>
      <c:layout>
        <c:manualLayout>
          <c:layoutTarget val="inner"/>
          <c:xMode val="edge"/>
          <c:yMode val="edge"/>
          <c:x val="4.7360170535974383E-2"/>
          <c:y val="0.17171692696942437"/>
          <c:w val="0.93002932873218769"/>
          <c:h val="0.6614743206346797"/>
        </c:manualLayout>
      </c:layout>
      <c:pie3DChart>
        <c:varyColors val="1"/>
        <c:ser>
          <c:idx val="0"/>
          <c:order val="0"/>
          <c:explosion val="8"/>
          <c:dPt>
            <c:idx val="0"/>
            <c:spPr>
              <a:solidFill>
                <a:schemeClr val="accent1">
                  <a:lumMod val="20000"/>
                  <a:lumOff val="80000"/>
                </a:schemeClr>
              </a:solidFill>
            </c:spPr>
          </c:dPt>
          <c:dPt>
            <c:idx val="1"/>
            <c:spPr>
              <a:solidFill>
                <a:srgbClr val="92D050"/>
              </a:solidFill>
            </c:spPr>
            <c:extLst xmlns:c16r2="http://schemas.microsoft.com/office/drawing/2015/06/chart">
              <c:ext xmlns:c16="http://schemas.microsoft.com/office/drawing/2014/chart" uri="{C3380CC4-5D6E-409C-BE32-E72D297353CC}">
                <c16:uniqueId val="{00000000-174F-4DDB-A3E7-44F5830AD18B}"/>
              </c:ext>
            </c:extLst>
          </c:dPt>
          <c:dPt>
            <c:idx val="2"/>
            <c:spPr>
              <a:solidFill>
                <a:srgbClr val="1FCAE1"/>
              </a:solidFill>
              <a:ln>
                <a:solidFill>
                  <a:srgbClr val="000000"/>
                </a:solidFill>
              </a:ln>
            </c:spPr>
            <c:extLst xmlns:c16r2="http://schemas.microsoft.com/office/drawing/2015/06/chart">
              <c:ext xmlns:c16="http://schemas.microsoft.com/office/drawing/2014/chart" uri="{C3380CC4-5D6E-409C-BE32-E72D297353CC}">
                <c16:uniqueId val="{00000001-174F-4DDB-A3E7-44F5830AD18B}"/>
              </c:ext>
            </c:extLst>
          </c:dPt>
          <c:dLbls>
            <c:dLbl>
              <c:idx val="0"/>
              <c:layout>
                <c:manualLayout>
                  <c:x val="2.1428600047487477E-3"/>
                  <c:y val="-0.29913120154109379"/>
                </c:manualLayout>
              </c:layout>
              <c:tx>
                <c:rich>
                  <a:bodyPr/>
                  <a:lstStyle/>
                  <a:p>
                    <a:pPr>
                      <a:defRPr sz="1300"/>
                    </a:pPr>
                    <a:r>
                      <a:rPr lang="ru-RU" sz="1300"/>
                      <a:t>2 398,8</a:t>
                    </a:r>
                    <a:endParaRPr lang="en-US"/>
                  </a:p>
                </c:rich>
              </c:tx>
              <c:spPr>
                <a:noFill/>
                <a:ln w="25405">
                  <a:noFill/>
                </a:ln>
              </c:spPr>
              <c:dLblPos val="bestFit"/>
            </c:dLbl>
            <c:dLbl>
              <c:idx val="1"/>
              <c:layout>
                <c:manualLayout>
                  <c:x val="6.4942208985787009E-2"/>
                  <c:y val="0.13389633342841473"/>
                </c:manualLayout>
              </c:layout>
              <c:tx>
                <c:rich>
                  <a:bodyPr/>
                  <a:lstStyle/>
                  <a:p>
                    <a:pPr>
                      <a:defRPr sz="1300"/>
                    </a:pPr>
                    <a:r>
                      <a:rPr lang="ru-RU" sz="1300"/>
                      <a:t>3 550,9</a:t>
                    </a:r>
                    <a:endParaRPr lang="en-US"/>
                  </a:p>
                </c:rich>
              </c:tx>
              <c:spPr>
                <a:noFill/>
                <a:ln w="25405">
                  <a:noFill/>
                </a:ln>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74F-4DDB-A3E7-44F5830AD18B}"/>
                </c:ext>
              </c:extLst>
            </c:dLbl>
            <c:dLbl>
              <c:idx val="2"/>
              <c:layout>
                <c:manualLayout>
                  <c:x val="-9.9151757236095733E-2"/>
                  <c:y val="1.3725229729233531E-2"/>
                </c:manualLayout>
              </c:layout>
              <c:tx>
                <c:rich>
                  <a:bodyPr/>
                  <a:lstStyle/>
                  <a:p>
                    <a:pPr>
                      <a:defRPr sz="1300"/>
                    </a:pPr>
                    <a:r>
                      <a:rPr lang="ru-RU" sz="1300"/>
                      <a:t>522,0</a:t>
                    </a:r>
                    <a:endParaRPr lang="en-US"/>
                  </a:p>
                </c:rich>
              </c:tx>
              <c:spPr>
                <a:noFill/>
                <a:ln w="25405">
                  <a:noFill/>
                </a:ln>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74F-4DDB-A3E7-44F5830AD18B}"/>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74F-4DDB-A3E7-44F5830AD18B}"/>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74F-4DDB-A3E7-44F5830AD18B}"/>
                </c:ext>
              </c:extLst>
            </c:dLbl>
            <c:numFmt formatCode="#,##0.0" sourceLinked="0"/>
            <c:spPr>
              <a:noFill/>
              <a:ln w="25405">
                <a:noFill/>
              </a:ln>
            </c:spPr>
            <c:txPr>
              <a:bodyPr/>
              <a:lstStyle/>
              <a:p>
                <a:pPr>
                  <a:defRPr sz="1300"/>
                </a:pPr>
                <a:endParaRPr lang="ru-RU"/>
              </a:p>
            </c:txPr>
            <c:showVal val="1"/>
            <c:showLeaderLines val="1"/>
            <c:extLst xmlns:c16r2="http://schemas.microsoft.com/office/drawing/2015/06/chart">
              <c:ext xmlns:c15="http://schemas.microsoft.com/office/drawing/2012/chart" uri="{CE6537A1-D6FC-4f65-9D91-7224C49458BB}"/>
            </c:extLst>
          </c:dLbls>
          <c:cat>
            <c:strRef>
              <c:f>Sheet1!$B$1:$D$1</c:f>
              <c:strCache>
                <c:ptCount val="3"/>
                <c:pt idx="0">
                  <c:v>Оборот розничной торговли</c:v>
                </c:pt>
                <c:pt idx="1">
                  <c:v>Оборот общественного питания</c:v>
                </c:pt>
                <c:pt idx="2">
                  <c:v>Объем платных услуг</c:v>
                </c:pt>
              </c:strCache>
            </c:strRef>
          </c:cat>
          <c:val>
            <c:numRef>
              <c:f>Sheet1!$B$2:$D$2</c:f>
              <c:numCache>
                <c:formatCode>#,##0.00</c:formatCode>
                <c:ptCount val="3"/>
                <c:pt idx="0">
                  <c:v>2398.8000000000002</c:v>
                </c:pt>
                <c:pt idx="1">
                  <c:v>3550.9</c:v>
                </c:pt>
                <c:pt idx="2" formatCode="General">
                  <c:v>522</c:v>
                </c:pt>
              </c:numCache>
            </c:numRef>
          </c:val>
          <c:extLst xmlns:c16r2="http://schemas.microsoft.com/office/drawing/2015/06/chart">
            <c:ext xmlns:c16="http://schemas.microsoft.com/office/drawing/2014/chart" uri="{C3380CC4-5D6E-409C-BE32-E72D297353CC}">
              <c16:uniqueId val="{00000005-174F-4DDB-A3E7-44F5830AD18B}"/>
            </c:ext>
          </c:extLst>
        </c:ser>
        <c:dLbls/>
      </c:pie3DChart>
      <c:spPr>
        <a:solidFill>
          <a:srgbClr val="FFCC99"/>
        </a:solidFill>
        <a:ln w="12702">
          <a:solidFill>
            <a:srgbClr val="808080"/>
          </a:solidFill>
          <a:prstDash val="solid"/>
        </a:ln>
      </c:spPr>
    </c:plotArea>
    <c:legend>
      <c:legendPos val="b"/>
      <c:layout>
        <c:manualLayout>
          <c:xMode val="edge"/>
          <c:yMode val="edge"/>
          <c:x val="1.8503289473684209E-2"/>
          <c:y val="0.84394336635766121"/>
          <c:w val="0.98149661969945445"/>
          <c:h val="0.15605645672680568"/>
        </c:manualLayout>
      </c:layout>
      <c:spPr>
        <a:solidFill>
          <a:schemeClr val="lt1"/>
        </a:solid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ru-RU"/>
        </a:p>
      </c:txPr>
    </c:legend>
    <c:plotVisOnly val="1"/>
    <c:dispBlanksAs val="zero"/>
  </c:chart>
  <c:spPr>
    <a:solidFill>
      <a:schemeClr val="bg2"/>
    </a:solidFill>
  </c:spPr>
  <c:txPr>
    <a:bodyPr/>
    <a:lstStyle/>
    <a:p>
      <a:pPr>
        <a:defRPr sz="1575" b="1"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Оборот розничной торговли по годам
 (млн.руб.)</a:t>
            </a:r>
          </a:p>
        </c:rich>
      </c:tx>
      <c:layout>
        <c:manualLayout>
          <c:xMode val="edge"/>
          <c:yMode val="edge"/>
          <c:x val="0.26454378504783188"/>
          <c:y val="2.3238222521167896E-2"/>
        </c:manualLayout>
      </c:layout>
      <c:spPr>
        <a:noFill/>
        <a:ln w="25419">
          <a:noFill/>
        </a:ln>
      </c:spPr>
    </c:title>
    <c:plotArea>
      <c:layout>
        <c:manualLayout>
          <c:layoutTarget val="inner"/>
          <c:xMode val="edge"/>
          <c:yMode val="edge"/>
          <c:x val="0.12852664576802508"/>
          <c:y val="0.21130680418814984"/>
          <c:w val="0.7852664576802505"/>
          <c:h val="0.5540936416197666"/>
        </c:manualLayout>
      </c:layout>
      <c:areaChart>
        <c:grouping val="stacked"/>
        <c:ser>
          <c:idx val="0"/>
          <c:order val="0"/>
          <c:spPr>
            <a:solidFill>
              <a:srgbClr val="9999FF"/>
            </a:solidFill>
            <a:ln w="12709">
              <a:solidFill>
                <a:srgbClr val="000000"/>
              </a:solidFill>
              <a:prstDash val="solid"/>
            </a:ln>
          </c:spPr>
          <c:dLbls>
            <c:dLbl>
              <c:idx val="0"/>
              <c:layout>
                <c:manualLayout>
                  <c:x val="6.0925861164383796E-2"/>
                  <c:y val="-0.10586434312985286"/>
                </c:manualLayout>
              </c:layout>
              <c:tx>
                <c:rich>
                  <a:bodyPr/>
                  <a:lstStyle/>
                  <a:p>
                    <a:r>
                      <a:rPr lang="ru-RU"/>
                      <a:t>1 702,2</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238-421C-A0C8-0DA179212871}"/>
                </c:ext>
              </c:extLst>
            </c:dLbl>
            <c:dLbl>
              <c:idx val="1"/>
              <c:layout>
                <c:manualLayout>
                  <c:x val="-2.7875823855216721E-2"/>
                  <c:y val="-0.15370940994491938"/>
                </c:manualLayout>
              </c:layout>
              <c:tx>
                <c:rich>
                  <a:bodyPr/>
                  <a:lstStyle/>
                  <a:p>
                    <a:pPr>
                      <a:defRPr sz="1451" b="1" i="0" u="none" strike="noStrike" baseline="0">
                        <a:solidFill>
                          <a:srgbClr val="000000"/>
                        </a:solidFill>
                        <a:latin typeface="Times New Roman"/>
                        <a:ea typeface="Times New Roman"/>
                        <a:cs typeface="Times New Roman"/>
                      </a:defRPr>
                    </a:pPr>
                    <a:r>
                      <a:rPr lang="ru-RU"/>
                      <a:t>1 873,4</a:t>
                    </a:r>
                    <a:endParaRPr lang="en-US"/>
                  </a:p>
                </c:rich>
              </c:tx>
              <c:spPr>
                <a:noFill/>
                <a:ln w="25419">
                  <a:noFill/>
                </a:ln>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238-421C-A0C8-0DA179212871}"/>
                </c:ext>
              </c:extLst>
            </c:dLbl>
            <c:dLbl>
              <c:idx val="2"/>
              <c:layout>
                <c:manualLayout>
                  <c:x val="2.0330251467520662E-3"/>
                  <c:y val="-6.1142281686088332E-2"/>
                </c:manualLayout>
              </c:layout>
              <c:tx>
                <c:rich>
                  <a:bodyPr/>
                  <a:lstStyle/>
                  <a:p>
                    <a:r>
                      <a:rPr lang="ru-RU"/>
                      <a:t>2 113,4</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238-421C-A0C8-0DA179212871}"/>
                </c:ext>
              </c:extLst>
            </c:dLbl>
            <c:dLbl>
              <c:idx val="3"/>
              <c:layout>
                <c:manualLayout>
                  <c:x val="-4.6806337064724174E-2"/>
                  <c:y val="-9.5068209098982726E-2"/>
                </c:manualLayout>
              </c:layout>
              <c:tx>
                <c:rich>
                  <a:bodyPr/>
                  <a:lstStyle/>
                  <a:p>
                    <a:r>
                      <a:rPr lang="ru-RU"/>
                      <a:t>2 398,8</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238-421C-A0C8-0DA179212871}"/>
                </c:ext>
              </c:extLst>
            </c:dLbl>
            <c:dLbl>
              <c:idx val="4"/>
              <c:layout>
                <c:manualLayout>
                  <c:x val="-1.0495414016622203E-2"/>
                  <c:y val="-7.274699349048933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238-421C-A0C8-0DA179212871}"/>
                </c:ext>
              </c:extLst>
            </c:dLbl>
            <c:numFmt formatCode="#,##0.0" sourceLinked="0"/>
            <c:spPr>
              <a:noFill/>
              <a:ln w="25419">
                <a:noFill/>
              </a:ln>
            </c:spPr>
            <c:txPr>
              <a:bodyPr/>
              <a:lstStyle/>
              <a:p>
                <a:pPr>
                  <a:defRPr sz="1451"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2021 год</c:v>
                </c:pt>
                <c:pt idx="1">
                  <c:v>2022 год</c:v>
                </c:pt>
                <c:pt idx="2">
                  <c:v>2023год</c:v>
                </c:pt>
                <c:pt idx="3">
                  <c:v>2024 год</c:v>
                </c:pt>
              </c:strCache>
            </c:strRef>
          </c:cat>
          <c:val>
            <c:numRef>
              <c:f>Sheet1!$B$2:$E$2</c:f>
              <c:numCache>
                <c:formatCode>General</c:formatCode>
                <c:ptCount val="4"/>
                <c:pt idx="0">
                  <c:v>1615.8</c:v>
                </c:pt>
                <c:pt idx="1">
                  <c:v>1702.2</c:v>
                </c:pt>
                <c:pt idx="2">
                  <c:v>1873.4</c:v>
                </c:pt>
                <c:pt idx="3">
                  <c:v>2076.6999999999998</c:v>
                </c:pt>
              </c:numCache>
            </c:numRef>
          </c:val>
          <c:extLst xmlns:c16r2="http://schemas.microsoft.com/office/drawing/2015/06/chart">
            <c:ext xmlns:c16="http://schemas.microsoft.com/office/drawing/2014/chart" uri="{C3380CC4-5D6E-409C-BE32-E72D297353CC}">
              <c16:uniqueId val="{00000005-E238-421C-A0C8-0DA179212871}"/>
            </c:ext>
          </c:extLst>
        </c:ser>
        <c:dLbls/>
        <c:axId val="83917824"/>
        <c:axId val="94139136"/>
      </c:areaChart>
      <c:catAx>
        <c:axId val="83917824"/>
        <c:scaling>
          <c:orientation val="minMax"/>
        </c:scaling>
        <c:axPos val="b"/>
        <c:numFmt formatCode="General" sourceLinked="1"/>
        <c:tickLblPos val="nextTo"/>
        <c:spPr>
          <a:ln w="3177">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94139136"/>
        <c:crosses val="autoZero"/>
        <c:auto val="1"/>
        <c:lblAlgn val="ctr"/>
        <c:lblOffset val="100"/>
        <c:tickLblSkip val="1"/>
        <c:tickMarkSkip val="1"/>
      </c:catAx>
      <c:valAx>
        <c:axId val="94139136"/>
        <c:scaling>
          <c:orientation val="minMax"/>
        </c:scaling>
        <c:axPos val="l"/>
        <c:majorGridlines>
          <c:spPr>
            <a:ln w="3177">
              <a:solidFill>
                <a:srgbClr val="000000"/>
              </a:solidFill>
              <a:prstDash val="solid"/>
            </a:ln>
          </c:spPr>
        </c:majorGridlines>
        <c:numFmt formatCode="General" sourceLinked="1"/>
        <c:tickLblPos val="nextTo"/>
        <c:spPr>
          <a:ln w="3177">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83917824"/>
        <c:crosses val="autoZero"/>
        <c:crossBetween val="midCat"/>
      </c:valAx>
      <c:spPr>
        <a:solidFill>
          <a:srgbClr val="FFCC99"/>
        </a:solidFill>
        <a:ln w="12709">
          <a:solidFill>
            <a:srgbClr val="808080"/>
          </a:solidFill>
          <a:prstDash val="solid"/>
        </a:ln>
      </c:spPr>
    </c:plotArea>
    <c:plotVisOnly val="1"/>
    <c:dispBlanksAs val="zero"/>
  </c:chart>
  <c:spPr>
    <a:solidFill>
      <a:schemeClr val="bg2"/>
    </a:solidFill>
    <a:ln>
      <a:noFill/>
    </a:ln>
  </c:spPr>
  <c:txPr>
    <a:bodyPr/>
    <a:lstStyle/>
    <a:p>
      <a:pPr>
        <a:defRPr sz="1476" b="1" i="0" u="none" strike="noStrike" baseline="0">
          <a:solidFill>
            <a:srgbClr val="000000"/>
          </a:solidFill>
          <a:latin typeface="Calibri"/>
          <a:ea typeface="Calibri"/>
          <a:cs typeface="Calibri"/>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Оборот общественного питания по годам
 (млн.руб.)</a:t>
            </a:r>
          </a:p>
        </c:rich>
      </c:tx>
      <c:layout>
        <c:manualLayout>
          <c:xMode val="edge"/>
          <c:yMode val="edge"/>
          <c:x val="0.2526237223687226"/>
          <c:y val="3.2874613119300802E-2"/>
        </c:manualLayout>
      </c:layout>
      <c:spPr>
        <a:noFill/>
        <a:ln w="25362">
          <a:noFill/>
        </a:ln>
      </c:spPr>
    </c:title>
    <c:plotArea>
      <c:layout>
        <c:manualLayout>
          <c:layoutTarget val="inner"/>
          <c:xMode val="edge"/>
          <c:yMode val="edge"/>
          <c:x val="0.12695931667855337"/>
          <c:y val="0.23420645199515541"/>
          <c:w val="0.78369905956114583"/>
          <c:h val="0.51932167276845964"/>
        </c:manualLayout>
      </c:layout>
      <c:areaChart>
        <c:grouping val="stacked"/>
        <c:ser>
          <c:idx val="0"/>
          <c:order val="0"/>
          <c:spPr>
            <a:solidFill>
              <a:srgbClr val="9999FF"/>
            </a:solidFill>
            <a:ln w="12681">
              <a:solidFill>
                <a:srgbClr val="000000"/>
              </a:solidFill>
              <a:prstDash val="solid"/>
            </a:ln>
          </c:spPr>
          <c:dLbls>
            <c:dLbl>
              <c:idx val="0"/>
              <c:layout>
                <c:manualLayout>
                  <c:x val="7.6272315724513776E-2"/>
                  <c:y val="-0.13658696735045056"/>
                </c:manualLayout>
              </c:layout>
              <c:tx>
                <c:rich>
                  <a:bodyPr/>
                  <a:lstStyle/>
                  <a:p>
                    <a:r>
                      <a:rPr lang="ru-RU"/>
                      <a:t>2 191,7</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08B-4E74-AE9F-1C77FF30A694}"/>
                </c:ext>
              </c:extLst>
            </c:dLbl>
            <c:dLbl>
              <c:idx val="1"/>
              <c:layout>
                <c:manualLayout>
                  <c:x val="1.6128393395230041E-2"/>
                  <c:y val="-0.12120738631573386"/>
                </c:manualLayout>
              </c:layout>
              <c:tx>
                <c:rich>
                  <a:bodyPr/>
                  <a:lstStyle/>
                  <a:p>
                    <a:pPr>
                      <a:defRPr sz="1473" b="1" i="0" u="none" strike="noStrike" baseline="0">
                        <a:solidFill>
                          <a:srgbClr val="000000"/>
                        </a:solidFill>
                        <a:latin typeface="Times New Roman"/>
                        <a:ea typeface="Times New Roman"/>
                        <a:cs typeface="Times New Roman"/>
                      </a:defRPr>
                    </a:pPr>
                    <a:r>
                      <a:rPr lang="ru-RU"/>
                      <a:t>2 776,6</a:t>
                    </a:r>
                    <a:endParaRPr lang="en-US"/>
                  </a:p>
                </c:rich>
              </c:tx>
              <c:spPr>
                <a:noFill/>
                <a:ln w="25362">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08B-4E74-AE9F-1C77FF30A694}"/>
                </c:ext>
              </c:extLst>
            </c:dLbl>
            <c:dLbl>
              <c:idx val="2"/>
              <c:layout>
                <c:manualLayout>
                  <c:x val="-1.9755546304424387E-3"/>
                  <c:y val="-0.10684134217007536"/>
                </c:manualLayout>
              </c:layout>
              <c:tx>
                <c:rich>
                  <a:bodyPr/>
                  <a:lstStyle/>
                  <a:p>
                    <a:r>
                      <a:rPr lang="ru-RU"/>
                      <a:t>3 101,6</a:t>
                    </a:r>
                    <a:endParaRPr lang="en-US"/>
                  </a:p>
                </c:rich>
              </c:tx>
              <c:showVal val="1"/>
            </c:dLbl>
            <c:dLbl>
              <c:idx val="3"/>
              <c:layout>
                <c:manualLayout>
                  <c:x val="-4.7757240195821671E-2"/>
                  <c:y val="-0.13761031187164693"/>
                </c:manualLayout>
              </c:layout>
              <c:tx>
                <c:rich>
                  <a:bodyPr/>
                  <a:lstStyle/>
                  <a:p>
                    <a:r>
                      <a:rPr lang="en-US"/>
                      <a:t>3 </a:t>
                    </a:r>
                    <a:r>
                      <a:rPr lang="ru-RU"/>
                      <a:t>550,9</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08B-4E74-AE9F-1C77FF30A694}"/>
                </c:ext>
              </c:extLst>
            </c:dLbl>
            <c:dLbl>
              <c:idx val="4"/>
              <c:layout>
                <c:manualLayout>
                  <c:x val="-9.6512692441475707E-3"/>
                  <c:y val="-7.323578295180718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08B-4E74-AE9F-1C77FF30A694}"/>
                </c:ext>
              </c:extLst>
            </c:dLbl>
            <c:numFmt formatCode="#,##0.0" sourceLinked="0"/>
            <c:spPr>
              <a:noFill/>
              <a:ln w="25362">
                <a:noFill/>
              </a:ln>
            </c:spPr>
            <c:txPr>
              <a:bodyPr/>
              <a:lstStyle/>
              <a:p>
                <a:pPr>
                  <a:defRPr sz="1473"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Sheet1!$B$1:$F$1</c:f>
              <c:strCache>
                <c:ptCount val="4"/>
                <c:pt idx="0">
                  <c:v>2021 год</c:v>
                </c:pt>
                <c:pt idx="1">
                  <c:v>2022 год </c:v>
                </c:pt>
                <c:pt idx="2">
                  <c:v>2023 год</c:v>
                </c:pt>
                <c:pt idx="3">
                  <c:v>2024 год</c:v>
                </c:pt>
              </c:strCache>
            </c:strRef>
          </c:cat>
          <c:val>
            <c:numRef>
              <c:f>Sheet1!$B$2:$E$2</c:f>
              <c:numCache>
                <c:formatCode>General</c:formatCode>
                <c:ptCount val="4"/>
                <c:pt idx="0">
                  <c:v>1534.5</c:v>
                </c:pt>
                <c:pt idx="1">
                  <c:v>2191.1</c:v>
                </c:pt>
                <c:pt idx="2" formatCode="#,##0.00">
                  <c:v>2776.6</c:v>
                </c:pt>
                <c:pt idx="3">
                  <c:v>3102.8</c:v>
                </c:pt>
              </c:numCache>
            </c:numRef>
          </c:val>
          <c:extLst xmlns:c16r2="http://schemas.microsoft.com/office/drawing/2015/06/chart">
            <c:ext xmlns:c16="http://schemas.microsoft.com/office/drawing/2014/chart" uri="{C3380CC4-5D6E-409C-BE32-E72D297353CC}">
              <c16:uniqueId val="{00000005-108B-4E74-AE9F-1C77FF30A694}"/>
            </c:ext>
          </c:extLst>
        </c:ser>
        <c:dLbls/>
        <c:axId val="96666368"/>
        <c:axId val="96667904"/>
      </c:areaChart>
      <c:catAx>
        <c:axId val="96666368"/>
        <c:scaling>
          <c:orientation val="minMax"/>
        </c:scaling>
        <c:axPos val="b"/>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96667904"/>
        <c:crosses val="autoZero"/>
        <c:auto val="1"/>
        <c:lblAlgn val="ctr"/>
        <c:lblOffset val="100"/>
        <c:tickLblSkip val="1"/>
        <c:tickMarkSkip val="1"/>
      </c:catAx>
      <c:valAx>
        <c:axId val="96667904"/>
        <c:scaling>
          <c:orientation val="minMax"/>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96666368"/>
        <c:crosses val="autoZero"/>
        <c:crossBetween val="midCat"/>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73" b="1" i="0" u="none" strike="noStrike" baseline="0">
          <a:solidFill>
            <a:srgbClr val="000000"/>
          </a:solidFill>
          <a:latin typeface="Calibri"/>
          <a:ea typeface="Calibri"/>
          <a:cs typeface="Calibri"/>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Объем оказания платных услуг по годам,
 (тыс.руб.)</a:t>
            </a:r>
          </a:p>
        </c:rich>
      </c:tx>
      <c:layout>
        <c:manualLayout>
          <c:xMode val="edge"/>
          <c:yMode val="edge"/>
          <c:x val="0.23012264216567968"/>
          <c:y val="4.5358654812303757E-2"/>
        </c:manualLayout>
      </c:layout>
      <c:spPr>
        <a:noFill/>
        <a:ln w="25362">
          <a:noFill/>
        </a:ln>
      </c:spPr>
    </c:title>
    <c:plotArea>
      <c:layout>
        <c:manualLayout>
          <c:layoutTarget val="inner"/>
          <c:xMode val="edge"/>
          <c:yMode val="edge"/>
          <c:x val="0.12382436574310068"/>
          <c:y val="0.25672443049688959"/>
          <c:w val="0.78996865203761768"/>
          <c:h val="0.53550295857988162"/>
        </c:manualLayout>
      </c:layout>
      <c:areaChart>
        <c:grouping val="stacked"/>
        <c:ser>
          <c:idx val="0"/>
          <c:order val="0"/>
          <c:spPr>
            <a:solidFill>
              <a:srgbClr val="9999FF"/>
            </a:solidFill>
            <a:ln w="12681">
              <a:solidFill>
                <a:srgbClr val="000000"/>
              </a:solidFill>
              <a:prstDash val="solid"/>
            </a:ln>
          </c:spPr>
          <c:dLbls>
            <c:dLbl>
              <c:idx val="0"/>
              <c:layout>
                <c:manualLayout>
                  <c:x val="5.0673119375588258E-2"/>
                  <c:y val="-0.19642440462301125"/>
                </c:manualLayout>
              </c:layout>
              <c:tx>
                <c:rich>
                  <a:bodyPr/>
                  <a:lstStyle/>
                  <a:p>
                    <a:r>
                      <a:rPr lang="ru-RU"/>
                      <a:t>374,5</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D9B-498A-ADA6-72616575FA89}"/>
                </c:ext>
              </c:extLst>
            </c:dLbl>
            <c:dLbl>
              <c:idx val="1"/>
              <c:layout>
                <c:manualLayout>
                  <c:x val="1.1237288953687285E-2"/>
                  <c:y val="-0.21970494254570458"/>
                </c:manualLayout>
              </c:layout>
              <c:tx>
                <c:rich>
                  <a:bodyPr/>
                  <a:lstStyle/>
                  <a:p>
                    <a:pPr>
                      <a:defRPr sz="1448" b="1" i="0" u="none" strike="noStrike" baseline="0">
                        <a:solidFill>
                          <a:srgbClr val="000000"/>
                        </a:solidFill>
                        <a:latin typeface="Times New Roman"/>
                        <a:ea typeface="Times New Roman"/>
                        <a:cs typeface="Times New Roman"/>
                      </a:defRPr>
                    </a:pPr>
                    <a:r>
                      <a:rPr lang="ru-RU"/>
                      <a:t>404,5</a:t>
                    </a:r>
                    <a:endParaRPr lang="en-US"/>
                  </a:p>
                </c:rich>
              </c:tx>
              <c:spPr>
                <a:noFill/>
                <a:ln w="25362">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D9B-498A-ADA6-72616575FA89}"/>
                </c:ext>
              </c:extLst>
            </c:dLbl>
            <c:dLbl>
              <c:idx val="2"/>
              <c:layout>
                <c:manualLayout>
                  <c:x val="-2.6240156614002991E-2"/>
                  <c:y val="-0.24360018349818024"/>
                </c:manualLayout>
              </c:layout>
              <c:tx>
                <c:rich>
                  <a:bodyPr/>
                  <a:lstStyle/>
                  <a:p>
                    <a:r>
                      <a:rPr lang="ru-RU"/>
                      <a:t>463,0</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D9B-498A-ADA6-72616575FA89}"/>
                </c:ext>
              </c:extLst>
            </c:dLbl>
            <c:dLbl>
              <c:idx val="3"/>
              <c:layout>
                <c:manualLayout>
                  <c:x val="-6.4634083825459349E-2"/>
                  <c:y val="-0.2690910721136508"/>
                </c:manualLayout>
              </c:layout>
              <c:tx>
                <c:rich>
                  <a:bodyPr/>
                  <a:lstStyle/>
                  <a:p>
                    <a:r>
                      <a:rPr lang="ru-RU"/>
                      <a:t>522,0</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D9B-498A-ADA6-72616575FA89}"/>
                </c:ext>
              </c:extLst>
            </c:dLbl>
            <c:dLbl>
              <c:idx val="4"/>
              <c:layout>
                <c:manualLayout>
                  <c:x val="-5.4683232161022912E-3"/>
                  <c:y val="-7.265270929229733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8D9B-498A-ADA6-72616575FA89}"/>
                </c:ext>
              </c:extLst>
            </c:dLbl>
            <c:numFmt formatCode="#,##0.0" sourceLinked="0"/>
            <c:spPr>
              <a:noFill/>
              <a:ln w="25362">
                <a:noFill/>
              </a:ln>
            </c:spPr>
            <c:txPr>
              <a:bodyPr/>
              <a:lstStyle/>
              <a:p>
                <a:pPr>
                  <a:defRPr sz="1448"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2021 год</c:v>
                </c:pt>
                <c:pt idx="1">
                  <c:v>2022 год </c:v>
                </c:pt>
                <c:pt idx="2">
                  <c:v>2023 год </c:v>
                </c:pt>
                <c:pt idx="3">
                  <c:v>2024 год </c:v>
                </c:pt>
              </c:strCache>
            </c:strRef>
          </c:cat>
          <c:val>
            <c:numRef>
              <c:f>Sheet1!$B$2:$E$2</c:f>
              <c:numCache>
                <c:formatCode>General</c:formatCode>
                <c:ptCount val="4"/>
                <c:pt idx="0">
                  <c:v>299.39999999999986</c:v>
                </c:pt>
                <c:pt idx="1">
                  <c:v>374.5</c:v>
                </c:pt>
                <c:pt idx="2">
                  <c:v>404.5</c:v>
                </c:pt>
                <c:pt idx="3">
                  <c:v>451.5</c:v>
                </c:pt>
              </c:numCache>
            </c:numRef>
          </c:val>
          <c:extLst xmlns:c16r2="http://schemas.microsoft.com/office/drawing/2015/06/chart">
            <c:ext xmlns:c16="http://schemas.microsoft.com/office/drawing/2014/chart" uri="{C3380CC4-5D6E-409C-BE32-E72D297353CC}">
              <c16:uniqueId val="{00000005-8D9B-498A-ADA6-72616575FA89}"/>
            </c:ext>
          </c:extLst>
        </c:ser>
        <c:dLbls/>
        <c:axId val="96721152"/>
        <c:axId val="97546240"/>
      </c:areaChart>
      <c:catAx>
        <c:axId val="96721152"/>
        <c:scaling>
          <c:orientation val="minMax"/>
        </c:scaling>
        <c:axPos val="b"/>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97546240"/>
        <c:crosses val="autoZero"/>
        <c:auto val="1"/>
        <c:lblAlgn val="ctr"/>
        <c:lblOffset val="100"/>
        <c:tickLblSkip val="1"/>
        <c:tickMarkSkip val="1"/>
      </c:catAx>
      <c:valAx>
        <c:axId val="97546240"/>
        <c:scaling>
          <c:orientation val="minMax"/>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96721152"/>
        <c:crosses val="autoZero"/>
        <c:crossBetween val="midCat"/>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73" b="1" i="0" u="none" strike="noStrike" baseline="0">
          <a:solidFill>
            <a:srgbClr val="000000"/>
          </a:solidFill>
          <a:latin typeface="Calibri"/>
          <a:ea typeface="Calibri"/>
          <a:cs typeface="Calibri"/>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a:latin typeface="Times New Roman" pitchFamily="18" charset="0"/>
                <a:cs typeface="Times New Roman" pitchFamily="18" charset="0"/>
              </a:defRPr>
            </a:pPr>
            <a:r>
              <a:rPr lang="ru-RU" sz="1300" b="1" i="0" u="none" strike="noStrike" baseline="0">
                <a:latin typeface="Times New Roman" pitchFamily="18" charset="0"/>
                <a:cs typeface="Times New Roman" pitchFamily="18" charset="0"/>
              </a:rPr>
              <a:t>Динамика рождаемости и смертности по годам, чел.</a:t>
            </a:r>
            <a:endParaRPr lang="ru-RU" sz="1300">
              <a:latin typeface="Times New Roman" pitchFamily="18" charset="0"/>
              <a:cs typeface="Times New Roman" pitchFamily="18" charset="0"/>
            </a:endParaRPr>
          </a:p>
        </c:rich>
      </c:tx>
      <c:layout>
        <c:manualLayout>
          <c:xMode val="edge"/>
          <c:yMode val="edge"/>
          <c:x val="0.17293141831309491"/>
          <c:y val="7.2456850139075324E-2"/>
        </c:manualLayout>
      </c:layout>
    </c:title>
    <c:view3D>
      <c:depthPercent val="100"/>
      <c:rAngAx val="1"/>
    </c:view3D>
    <c:plotArea>
      <c:layout>
        <c:manualLayout>
          <c:layoutTarget val="inner"/>
          <c:xMode val="edge"/>
          <c:yMode val="edge"/>
          <c:x val="4.7244094488188976E-2"/>
          <c:y val="0.21660649819495006"/>
          <c:w val="0.93110236220472442"/>
          <c:h val="0.61315140095740461"/>
        </c:manualLayout>
      </c:layout>
      <c:bar3DChart>
        <c:barDir val="col"/>
        <c:grouping val="clustered"/>
        <c:ser>
          <c:idx val="0"/>
          <c:order val="0"/>
          <c:tx>
            <c:strRef>
              <c:f>Лист1!$B$1</c:f>
              <c:strCache>
                <c:ptCount val="1"/>
                <c:pt idx="0">
                  <c:v>количество родившихся, чел.</c:v>
                </c:pt>
              </c:strCache>
            </c:strRef>
          </c:tx>
          <c:dLbls>
            <c:dLbl>
              <c:idx val="0"/>
              <c:layout>
                <c:manualLayout>
                  <c:x val="1.0407565168977242E-2"/>
                  <c:y val="-2.530602355094122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3CF-4E35-9F16-1C6709D53290}"/>
                </c:ext>
              </c:extLst>
            </c:dLbl>
            <c:dLbl>
              <c:idx val="1"/>
              <c:layout>
                <c:manualLayout>
                  <c:x val="6.2445391013862504E-3"/>
                  <c:y val="-2.530602355094122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3CF-4E35-9F16-1C6709D53290}"/>
                </c:ext>
              </c:extLst>
            </c:dLbl>
            <c:dLbl>
              <c:idx val="2"/>
              <c:layout>
                <c:manualLayout>
                  <c:x val="8.3260521351817707E-3"/>
                  <c:y val="-2.530602355094122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3CF-4E35-9F16-1C6709D53290}"/>
                </c:ext>
              </c:extLst>
            </c:dLbl>
            <c:dLbl>
              <c:idx val="3"/>
              <c:layout>
                <c:manualLayout>
                  <c:x val="8.3260521351815747E-3"/>
                  <c:y val="-3.036722826112948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3CF-4E35-9F16-1C6709D53290}"/>
                </c:ext>
              </c:extLst>
            </c:dLbl>
            <c:dLbl>
              <c:idx val="4"/>
              <c:layout>
                <c:manualLayout>
                  <c:x val="4.1630260675908264E-3"/>
                  <c:y val="-2.024481884075298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3CF-4E35-9F16-1C6709D53290}"/>
                </c:ext>
              </c:extLst>
            </c:dLbl>
            <c:spPr>
              <a:noFill/>
              <a:ln>
                <a:noFill/>
              </a:ln>
              <a:effectLst/>
            </c:spPr>
            <c:txPr>
              <a:bodyPr/>
              <a:lstStyle/>
              <a:p>
                <a:pPr>
                  <a:defRPr sz="1200" b="1"/>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2021 год </c:v>
                </c:pt>
                <c:pt idx="1">
                  <c:v>2022 год </c:v>
                </c:pt>
                <c:pt idx="2">
                  <c:v>2023 год </c:v>
                </c:pt>
                <c:pt idx="3">
                  <c:v>2024 год </c:v>
                </c:pt>
              </c:strCache>
            </c:strRef>
          </c:cat>
          <c:val>
            <c:numRef>
              <c:f>Лист1!$B$2:$B$5</c:f>
              <c:numCache>
                <c:formatCode>General</c:formatCode>
                <c:ptCount val="4"/>
                <c:pt idx="0">
                  <c:v>89</c:v>
                </c:pt>
                <c:pt idx="1">
                  <c:v>88</c:v>
                </c:pt>
                <c:pt idx="2">
                  <c:v>68</c:v>
                </c:pt>
                <c:pt idx="3">
                  <c:v>85</c:v>
                </c:pt>
              </c:numCache>
            </c:numRef>
          </c:val>
          <c:extLst xmlns:c16r2="http://schemas.microsoft.com/office/drawing/2015/06/chart">
            <c:ext xmlns:c16="http://schemas.microsoft.com/office/drawing/2014/chart" uri="{C3380CC4-5D6E-409C-BE32-E72D297353CC}">
              <c16:uniqueId val="{00000005-63CF-4E35-9F16-1C6709D53290}"/>
            </c:ext>
          </c:extLst>
        </c:ser>
        <c:ser>
          <c:idx val="1"/>
          <c:order val="1"/>
          <c:tx>
            <c:strRef>
              <c:f>Лист1!$C$1</c:f>
              <c:strCache>
                <c:ptCount val="1"/>
                <c:pt idx="0">
                  <c:v>количество умерших, чел.</c:v>
                </c:pt>
              </c:strCache>
            </c:strRef>
          </c:tx>
          <c:dLbls>
            <c:dLbl>
              <c:idx val="0"/>
              <c:layout>
                <c:manualLayout>
                  <c:x val="1.8733617304158717E-2"/>
                  <c:y val="-1.012240942037648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3CF-4E35-9F16-1C6709D53290}"/>
                </c:ext>
              </c:extLst>
            </c:dLbl>
            <c:dLbl>
              <c:idx val="1"/>
              <c:layout>
                <c:manualLayout>
                  <c:x val="2.4978156405544991E-2"/>
                  <c:y val="-2.024481884075298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3CF-4E35-9F16-1C6709D53290}"/>
                </c:ext>
              </c:extLst>
            </c:dLbl>
            <c:dLbl>
              <c:idx val="2"/>
              <c:layout>
                <c:manualLayout>
                  <c:x val="1.6652104270363541E-2"/>
                  <c:y val="-5.0612047101882014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63CF-4E35-9F16-1C6709D53290}"/>
                </c:ext>
              </c:extLst>
            </c:dLbl>
            <c:dLbl>
              <c:idx val="3"/>
              <c:layout>
                <c:manualLayout>
                  <c:x val="1.6652104270363472E-2"/>
                  <c:y val="-1.012240942037648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3CF-4E35-9F16-1C6709D53290}"/>
                </c:ext>
              </c:extLst>
            </c:dLbl>
            <c:dLbl>
              <c:idx val="4"/>
              <c:layout>
                <c:manualLayout>
                  <c:x val="1.040756516897724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3CF-4E35-9F16-1C6709D53290}"/>
                </c:ext>
              </c:extLst>
            </c:dLbl>
            <c:spPr>
              <a:noFill/>
              <a:ln>
                <a:noFill/>
              </a:ln>
              <a:effectLst/>
            </c:spPr>
            <c:txPr>
              <a:bodyPr/>
              <a:lstStyle/>
              <a:p>
                <a:pPr>
                  <a:defRPr sz="1200" b="1"/>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2021 год </c:v>
                </c:pt>
                <c:pt idx="1">
                  <c:v>2022 год </c:v>
                </c:pt>
                <c:pt idx="2">
                  <c:v>2023 год </c:v>
                </c:pt>
                <c:pt idx="3">
                  <c:v>2024 год </c:v>
                </c:pt>
              </c:strCache>
            </c:strRef>
          </c:cat>
          <c:val>
            <c:numRef>
              <c:f>Лист1!$C$2:$C$5</c:f>
              <c:numCache>
                <c:formatCode>General</c:formatCode>
                <c:ptCount val="4"/>
                <c:pt idx="0">
                  <c:v>140</c:v>
                </c:pt>
                <c:pt idx="1">
                  <c:v>128</c:v>
                </c:pt>
                <c:pt idx="2">
                  <c:v>109</c:v>
                </c:pt>
                <c:pt idx="3">
                  <c:v>119</c:v>
                </c:pt>
              </c:numCache>
            </c:numRef>
          </c:val>
          <c:extLst xmlns:c16r2="http://schemas.microsoft.com/office/drawing/2015/06/chart">
            <c:ext xmlns:c16="http://schemas.microsoft.com/office/drawing/2014/chart" uri="{C3380CC4-5D6E-409C-BE32-E72D297353CC}">
              <c16:uniqueId val="{0000000B-63CF-4E35-9F16-1C6709D53290}"/>
            </c:ext>
          </c:extLst>
        </c:ser>
        <c:dLbls/>
        <c:shape val="cylinder"/>
        <c:axId val="97731712"/>
        <c:axId val="97733248"/>
        <c:axId val="0"/>
      </c:bar3DChart>
      <c:catAx>
        <c:axId val="97731712"/>
        <c:scaling>
          <c:orientation val="minMax"/>
        </c:scaling>
        <c:axPos val="b"/>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97733248"/>
        <c:crosses val="autoZero"/>
        <c:auto val="1"/>
        <c:lblAlgn val="ctr"/>
        <c:lblOffset val="100"/>
      </c:catAx>
      <c:valAx>
        <c:axId val="97733248"/>
        <c:scaling>
          <c:orientation val="minMax"/>
        </c:scaling>
        <c:axPos val="l"/>
        <c:majorGridlines/>
        <c:numFmt formatCode="General" sourceLinked="1"/>
        <c:majorTickMark val="none"/>
        <c:tickLblPos val="nextTo"/>
        <c:txPr>
          <a:bodyPr/>
          <a:lstStyle/>
          <a:p>
            <a:pPr>
              <a:defRPr sz="1100" b="1">
                <a:latin typeface="Times New Roman" pitchFamily="18" charset="0"/>
                <a:cs typeface="Times New Roman" pitchFamily="18" charset="0"/>
              </a:defRPr>
            </a:pPr>
            <a:endParaRPr lang="ru-RU"/>
          </a:p>
        </c:txPr>
        <c:crossAx val="97731712"/>
        <c:crosses val="autoZero"/>
        <c:crossBetween val="between"/>
      </c:valAx>
      <c:spPr>
        <a:noFill/>
        <a:ln w="25405">
          <a:noFill/>
        </a:ln>
      </c:spPr>
    </c:plotArea>
    <c:legend>
      <c:legendPos val="r"/>
      <c:layout>
        <c:manualLayout>
          <c:xMode val="edge"/>
          <c:yMode val="edge"/>
          <c:x val="0.10044186898068799"/>
          <c:y val="0.94214405384165367"/>
          <c:w val="0.73904906978493712"/>
          <c:h val="5.7570605798307417E-2"/>
        </c:manualLayout>
      </c:layout>
      <c:txPr>
        <a:bodyPr/>
        <a:lstStyle/>
        <a:p>
          <a:pPr>
            <a:defRPr>
              <a:latin typeface="Times New Roman" pitchFamily="18" charset="0"/>
              <a:cs typeface="Times New Roman" pitchFamily="18" charset="0"/>
            </a:defRPr>
          </a:pPr>
          <a:endParaRPr lang="ru-RU"/>
        </a:p>
      </c:txPr>
    </c:legend>
    <c:plotVisOnly val="1"/>
    <c:dispBlanksAs val="gap"/>
  </c:chart>
  <c:spPr>
    <a:blipFill>
      <a:blip xmlns:r="http://schemas.openxmlformats.org/officeDocument/2006/relationships" r:embed="rId1"/>
      <a:tile tx="0" ty="0" sx="100000" sy="100000" flip="none" algn="tl"/>
    </a:blipFill>
  </c:sp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Динамика</a:t>
            </a:r>
            <a:r>
              <a:rPr lang="ru-RU" sz="1300" baseline="0"/>
              <a:t> среднесписочной численности работников предприятий и организаций Северо-Енисейского района по годам, </a:t>
            </a:r>
            <a:r>
              <a:rPr lang="ru-RU" sz="1300"/>
              <a:t> (чел.)</a:t>
            </a:r>
          </a:p>
        </c:rich>
      </c:tx>
      <c:layout>
        <c:manualLayout>
          <c:xMode val="edge"/>
          <c:yMode val="edge"/>
          <c:x val="0.13087692177848265"/>
          <c:y val="4.3816129579820583E-2"/>
        </c:manualLayout>
      </c:layout>
      <c:spPr>
        <a:noFill/>
        <a:ln w="25362">
          <a:noFill/>
        </a:ln>
      </c:spPr>
    </c:title>
    <c:plotArea>
      <c:layout>
        <c:manualLayout>
          <c:layoutTarget val="inner"/>
          <c:xMode val="edge"/>
          <c:yMode val="edge"/>
          <c:x val="0.14208459277994739"/>
          <c:y val="0.29066169039688461"/>
          <c:w val="0.76645768025078365"/>
          <c:h val="0.5266272189349116"/>
        </c:manualLayout>
      </c:layout>
      <c:areaChart>
        <c:grouping val="stacked"/>
        <c:ser>
          <c:idx val="0"/>
          <c:order val="0"/>
          <c:spPr>
            <a:solidFill>
              <a:srgbClr val="9999FF"/>
            </a:solidFill>
            <a:ln w="12681">
              <a:solidFill>
                <a:srgbClr val="000000"/>
              </a:solidFill>
              <a:prstDash val="solid"/>
            </a:ln>
          </c:spPr>
          <c:dLbls>
            <c:dLbl>
              <c:idx val="0"/>
              <c:layout>
                <c:manualLayout>
                  <c:x val="7.4643032676210738E-2"/>
                  <c:y val="-0.11191739220887534"/>
                </c:manualLayout>
              </c:layout>
              <c:tx>
                <c:rich>
                  <a:bodyPr/>
                  <a:lstStyle/>
                  <a:p>
                    <a:r>
                      <a:rPr lang="ru-RU"/>
                      <a:t>13 087</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07D-42F0-88B5-4E5CCA2458D9}"/>
                </c:ext>
              </c:extLst>
            </c:dLbl>
            <c:dLbl>
              <c:idx val="1"/>
              <c:layout>
                <c:manualLayout>
                  <c:x val="1.1295329743967755E-2"/>
                  <c:y val="-0.12345705270896047"/>
                </c:manualLayout>
              </c:layout>
              <c:tx>
                <c:rich>
                  <a:bodyPr/>
                  <a:lstStyle/>
                  <a:p>
                    <a:pPr>
                      <a:defRPr sz="1300" b="1" i="0" u="none" strike="noStrike" baseline="0">
                        <a:solidFill>
                          <a:srgbClr val="000000"/>
                        </a:solidFill>
                        <a:latin typeface="Times New Roman"/>
                        <a:ea typeface="Times New Roman"/>
                        <a:cs typeface="Times New Roman"/>
                      </a:defRPr>
                    </a:pPr>
                    <a:r>
                      <a:rPr lang="ru-RU" sz="1300"/>
                      <a:t>14 545</a:t>
                    </a:r>
                    <a:endParaRPr lang="en-US"/>
                  </a:p>
                </c:rich>
              </c:tx>
              <c:spPr>
                <a:noFill/>
                <a:ln w="25362">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07D-42F0-88B5-4E5CCA2458D9}"/>
                </c:ext>
              </c:extLst>
            </c:dLbl>
            <c:dLbl>
              <c:idx val="2"/>
              <c:layout>
                <c:manualLayout>
                  <c:x val="1.8241869859297506E-3"/>
                  <c:y val="-0.14218577912897715"/>
                </c:manualLayout>
              </c:layout>
              <c:tx>
                <c:rich>
                  <a:bodyPr/>
                  <a:lstStyle/>
                  <a:p>
                    <a:r>
                      <a:rPr lang="ru-RU"/>
                      <a:t>15 556</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07D-42F0-88B5-4E5CCA2458D9}"/>
                </c:ext>
              </c:extLst>
            </c:dLbl>
            <c:dLbl>
              <c:idx val="3"/>
              <c:layout>
                <c:manualLayout>
                  <c:x val="-4.8731828480663965E-2"/>
                  <c:y val="-0.163758294245226"/>
                </c:manualLayout>
              </c:layout>
              <c:tx>
                <c:rich>
                  <a:bodyPr/>
                  <a:lstStyle/>
                  <a:p>
                    <a:r>
                      <a:rPr lang="ru-RU"/>
                      <a:t>15 834</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07D-42F0-88B5-4E5CCA2458D9}"/>
                </c:ext>
              </c:extLst>
            </c:dLbl>
            <c:dLbl>
              <c:idx val="4"/>
              <c:layout>
                <c:manualLayout>
                  <c:x val="-5.5454342364276765E-2"/>
                  <c:y val="-8.9168405059628267E-2"/>
                </c:manualLayout>
              </c:layout>
              <c:tx>
                <c:rich>
                  <a:bodyPr/>
                  <a:lstStyle/>
                  <a:p>
                    <a:r>
                      <a:rPr lang="en-US"/>
                      <a:t>14 566</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07D-42F0-88B5-4E5CCA2458D9}"/>
                </c:ext>
              </c:extLst>
            </c:dLbl>
            <c:numFmt formatCode="#,##0.0" sourceLinked="0"/>
            <c:spPr>
              <a:noFill/>
              <a:ln w="25362">
                <a:noFill/>
              </a:ln>
            </c:spPr>
            <c:txPr>
              <a:bodyPr/>
              <a:lstStyle/>
              <a:p>
                <a:pPr>
                  <a:defRPr sz="1300"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2021 год </c:v>
                </c:pt>
                <c:pt idx="1">
                  <c:v>2022 год </c:v>
                </c:pt>
                <c:pt idx="2">
                  <c:v>2023 год </c:v>
                </c:pt>
                <c:pt idx="3">
                  <c:v>2024 год </c:v>
                </c:pt>
              </c:strCache>
            </c:strRef>
          </c:cat>
          <c:val>
            <c:numRef>
              <c:f>Sheet1!$B$2:$E$2</c:f>
              <c:numCache>
                <c:formatCode>General</c:formatCode>
                <c:ptCount val="4"/>
                <c:pt idx="0">
                  <c:v>15556</c:v>
                </c:pt>
                <c:pt idx="1">
                  <c:v>15834</c:v>
                </c:pt>
                <c:pt idx="2">
                  <c:v>15485</c:v>
                </c:pt>
                <c:pt idx="3">
                  <c:v>14566</c:v>
                </c:pt>
              </c:numCache>
            </c:numRef>
          </c:val>
          <c:extLst xmlns:c16r2="http://schemas.microsoft.com/office/drawing/2015/06/chart">
            <c:ext xmlns:c16="http://schemas.microsoft.com/office/drawing/2014/chart" uri="{C3380CC4-5D6E-409C-BE32-E72D297353CC}">
              <c16:uniqueId val="{00000005-007D-42F0-88B5-4E5CCA2458D9}"/>
            </c:ext>
          </c:extLst>
        </c:ser>
        <c:dLbls/>
        <c:axId val="97979392"/>
        <c:axId val="99824384"/>
      </c:areaChart>
      <c:catAx>
        <c:axId val="97979392"/>
        <c:scaling>
          <c:orientation val="minMax"/>
        </c:scaling>
        <c:axPos val="b"/>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99824384"/>
        <c:crosses val="autoZero"/>
        <c:auto val="1"/>
        <c:lblAlgn val="ctr"/>
        <c:lblOffset val="100"/>
        <c:tickLblSkip val="1"/>
        <c:tickMarkSkip val="1"/>
      </c:catAx>
      <c:valAx>
        <c:axId val="99824384"/>
        <c:scaling>
          <c:orientation val="minMax"/>
          <c:min val="7000"/>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97979392"/>
        <c:crosses val="autoZero"/>
        <c:crossBetween val="midCat"/>
        <c:minorUnit val="1000"/>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73"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04C251D-AF59-440D-965B-C06F9C3BA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7075</TotalTime>
  <Pages>52</Pages>
  <Words>14869</Words>
  <Characters>101103</Characters>
  <Application>Microsoft Office Word</Application>
  <DocSecurity>0</DocSecurity>
  <Lines>842</Lines>
  <Paragraphs>231</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 Северо-Енисейского района</Company>
  <LinksUpToDate>false</LinksUpToDate>
  <CharactersWithSpaces>115741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Пользователь</dc:creator>
  <cp:keywords/>
  <dc:description/>
  <cp:lastModifiedBy>PNS</cp:lastModifiedBy>
  <cp:revision>134</cp:revision>
  <cp:lastPrinted>2025-04-25T08:40:00Z</cp:lastPrinted>
  <dcterms:created xsi:type="dcterms:W3CDTF">2017-07-27T10:09:00Z</dcterms:created>
  <dcterms:modified xsi:type="dcterms:W3CDTF">2025-04-25T08:57:00Z</dcterms:modified>
</cp:coreProperties>
</file>